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51" w:type="dxa"/>
        <w:tblInd w:w="-142" w:type="dxa"/>
        <w:tblLayout w:type="fixed"/>
        <w:tblLook w:val="01E0" w:firstRow="1" w:lastRow="1" w:firstColumn="1" w:lastColumn="1" w:noHBand="0" w:noVBand="0"/>
      </w:tblPr>
      <w:tblGrid>
        <w:gridCol w:w="1985"/>
        <w:gridCol w:w="8066"/>
      </w:tblGrid>
      <w:tr w:rsidR="0017249C" w:rsidRPr="003543A9" w14:paraId="05D3822C" w14:textId="77777777" w:rsidTr="0038784A">
        <w:trPr>
          <w:trHeight w:val="1418"/>
        </w:trPr>
        <w:tc>
          <w:tcPr>
            <w:tcW w:w="1985" w:type="dxa"/>
            <w:vAlign w:val="center"/>
          </w:tcPr>
          <w:p w14:paraId="2207CF92" w14:textId="77777777" w:rsidR="0017249C" w:rsidRPr="0017249C" w:rsidRDefault="0017249C" w:rsidP="0017249C">
            <w:pPr>
              <w:spacing w:after="120"/>
              <w:jc w:val="center"/>
              <w:rPr>
                <w:rFonts w:cs="Times New Roman"/>
                <w:b/>
                <w:sz w:val="22"/>
                <w:szCs w:val="22"/>
                <w:lang w:val="ro-RO"/>
              </w:rPr>
            </w:pPr>
            <w:r w:rsidRPr="0017249C">
              <w:rPr>
                <w:rFonts w:cs="Times New Roman"/>
                <w:noProof/>
                <w:sz w:val="22"/>
                <w:szCs w:val="22"/>
              </w:rPr>
              <w:drawing>
                <wp:anchor distT="0" distB="0" distL="114300" distR="114300" simplePos="0" relativeHeight="251660800" behindDoc="0" locked="0" layoutInCell="1" allowOverlap="1" wp14:anchorId="0D905071" wp14:editId="746AA5B6">
                  <wp:simplePos x="0" y="0"/>
                  <wp:positionH relativeFrom="column">
                    <wp:posOffset>89535</wp:posOffset>
                  </wp:positionH>
                  <wp:positionV relativeFrom="paragraph">
                    <wp:posOffset>20955</wp:posOffset>
                  </wp:positionV>
                  <wp:extent cx="723900" cy="828675"/>
                  <wp:effectExtent l="0" t="0" r="0" b="9525"/>
                  <wp:wrapNone/>
                  <wp:docPr id="804247177" name="Imagine 91" descr="O imagine care conține simbol, cerc, emblemă,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O imagine care conține simbol, cerc, emblemă, Font&#10;&#10;Descriere generată auto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anchor>
              </w:drawing>
            </w:r>
          </w:p>
        </w:tc>
        <w:tc>
          <w:tcPr>
            <w:tcW w:w="8066" w:type="dxa"/>
            <w:vAlign w:val="center"/>
          </w:tcPr>
          <w:p w14:paraId="20B2C8F1" w14:textId="77777777" w:rsidR="0017249C" w:rsidRPr="0017249C" w:rsidRDefault="0017249C" w:rsidP="0017249C">
            <w:pPr>
              <w:spacing w:after="120"/>
              <w:rPr>
                <w:rFonts w:ascii="Times New Roman" w:hAnsi="Times New Roman" w:cs="Times New Roman"/>
                <w:b/>
                <w:bCs/>
                <w:sz w:val="26"/>
                <w:szCs w:val="26"/>
                <w:lang w:val="ro-RO"/>
              </w:rPr>
            </w:pPr>
            <w:r w:rsidRPr="0017249C">
              <w:rPr>
                <w:rFonts w:ascii="Times New Roman" w:hAnsi="Times New Roman" w:cs="Times New Roman"/>
                <w:b/>
                <w:bCs/>
                <w:sz w:val="26"/>
                <w:szCs w:val="26"/>
                <w:lang w:val="ro-RO"/>
              </w:rPr>
              <w:t>MINISTERUL SĂNĂTĂŢII AL REPUBLICII MOLDOVA</w:t>
            </w:r>
          </w:p>
        </w:tc>
      </w:tr>
    </w:tbl>
    <w:p w14:paraId="1E358370" w14:textId="77777777" w:rsidR="0017249C" w:rsidRDefault="0017249C" w:rsidP="0017249C">
      <w:pPr>
        <w:ind w:left="1415" w:firstLine="709"/>
        <w:rPr>
          <w:rFonts w:ascii="Times New Roman" w:eastAsia="Arial" w:hAnsi="Times New Roman" w:cs="Times New Roman"/>
          <w:b/>
          <w:bCs/>
          <w:sz w:val="26"/>
          <w:szCs w:val="26"/>
          <w:lang w:val="ro-RO"/>
        </w:rPr>
      </w:pPr>
      <w:bookmarkStart w:id="0" w:name="_Hlk172635136"/>
      <w:r w:rsidRPr="0017249C">
        <w:rPr>
          <w:rFonts w:ascii="Times New Roman" w:eastAsia="Aptos" w:hAnsi="Times New Roman" w:cs="Times New Roman"/>
          <w:noProof/>
          <w:kern w:val="2"/>
          <w:sz w:val="24"/>
          <w:szCs w:val="24"/>
        </w:rPr>
        <w:drawing>
          <wp:anchor distT="0" distB="0" distL="114300" distR="114300" simplePos="0" relativeHeight="251662848" behindDoc="0" locked="0" layoutInCell="1" allowOverlap="1" wp14:anchorId="3A642CD5" wp14:editId="3018A8A5">
            <wp:simplePos x="0" y="0"/>
            <wp:positionH relativeFrom="margin">
              <wp:align>left</wp:align>
            </wp:positionH>
            <wp:positionV relativeFrom="paragraph">
              <wp:posOffset>7620</wp:posOffset>
            </wp:positionV>
            <wp:extent cx="838200" cy="1013460"/>
            <wp:effectExtent l="0" t="0" r="0" b="0"/>
            <wp:wrapNone/>
            <wp:docPr id="1420022226" name="Imagine 1" descr="O imagine care conține text, poster, Fon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22226" name="Imagine 1" descr="O imagine care conține text, poster, Font, siglă&#10;&#10;Descriere generată autom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1013460"/>
                    </a:xfrm>
                    <a:prstGeom prst="rect">
                      <a:avLst/>
                    </a:prstGeom>
                    <a:noFill/>
                  </pic:spPr>
                </pic:pic>
              </a:graphicData>
            </a:graphic>
          </wp:anchor>
        </w:drawing>
      </w:r>
    </w:p>
    <w:p w14:paraId="06003509" w14:textId="77777777" w:rsidR="0017249C" w:rsidRPr="0017249C" w:rsidRDefault="0017249C" w:rsidP="005A70D3">
      <w:pPr>
        <w:ind w:left="1415" w:firstLine="286"/>
        <w:rPr>
          <w:rFonts w:ascii="Times New Roman" w:eastAsia="Arial" w:hAnsi="Times New Roman" w:cs="Times New Roman"/>
          <w:b/>
          <w:bCs/>
          <w:sz w:val="26"/>
          <w:szCs w:val="26"/>
          <w:lang w:val="ro-RO"/>
        </w:rPr>
      </w:pPr>
      <w:r w:rsidRPr="0017249C">
        <w:rPr>
          <w:rFonts w:ascii="Times New Roman" w:eastAsia="Arial" w:hAnsi="Times New Roman" w:cs="Times New Roman"/>
          <w:b/>
          <w:bCs/>
          <w:sz w:val="26"/>
          <w:szCs w:val="26"/>
          <w:lang w:val="ro-RO"/>
        </w:rPr>
        <w:t>UNIVERSITATEA DE STAT DE MEDICINĂ ȘI FARMACIE</w:t>
      </w:r>
    </w:p>
    <w:p w14:paraId="50FF4979" w14:textId="77777777" w:rsidR="0017249C" w:rsidRPr="0017249C" w:rsidRDefault="0017249C" w:rsidP="005A70D3">
      <w:pPr>
        <w:ind w:left="1416" w:firstLine="286"/>
        <w:rPr>
          <w:rFonts w:ascii="Times New Roman" w:eastAsia="Arial" w:hAnsi="Times New Roman" w:cs="Times New Roman"/>
          <w:b/>
          <w:bCs/>
          <w:sz w:val="26"/>
          <w:szCs w:val="26"/>
          <w:lang w:val="ro-RO"/>
        </w:rPr>
      </w:pPr>
      <w:r w:rsidRPr="0017249C">
        <w:rPr>
          <w:rFonts w:ascii="Times New Roman" w:eastAsia="Arial" w:hAnsi="Times New Roman" w:cs="Times New Roman"/>
          <w:b/>
          <w:bCs/>
          <w:sz w:val="26"/>
          <w:szCs w:val="26"/>
          <w:lang w:val="ro-RO"/>
        </w:rPr>
        <w:t>,,NICOLAE TESTEMIȚANU’’ DIN REPUBLICA MOLDOVA</w:t>
      </w:r>
    </w:p>
    <w:bookmarkEnd w:id="0"/>
    <w:p w14:paraId="6CB2916D" w14:textId="77777777" w:rsidR="004B2D86" w:rsidRPr="00440BDE" w:rsidRDefault="004B2D86" w:rsidP="0017249C">
      <w:pPr>
        <w:spacing w:after="120"/>
        <w:rPr>
          <w:rFonts w:cs="Times New Roman"/>
          <w:sz w:val="22"/>
          <w:szCs w:val="22"/>
          <w:lang w:val="ro-RO"/>
        </w:rPr>
      </w:pPr>
    </w:p>
    <w:p w14:paraId="19820713" w14:textId="77777777" w:rsidR="004B2D86" w:rsidRPr="00440BDE" w:rsidRDefault="004B2D86" w:rsidP="0017249C">
      <w:pPr>
        <w:rPr>
          <w:rFonts w:ascii="Times New Roman" w:hAnsi="Times New Roman" w:cs="Times New Roman"/>
          <w:sz w:val="24"/>
          <w:szCs w:val="24"/>
          <w:lang w:val="ro-RO" w:bidi="ar-JO"/>
        </w:rPr>
      </w:pPr>
    </w:p>
    <w:p w14:paraId="2C561CC6" w14:textId="77777777" w:rsidR="004B2D86" w:rsidRPr="00440BDE" w:rsidRDefault="004B2D86" w:rsidP="0017249C">
      <w:pPr>
        <w:rPr>
          <w:rFonts w:ascii="Times New Roman" w:hAnsi="Times New Roman" w:cs="Times New Roman"/>
          <w:sz w:val="24"/>
          <w:szCs w:val="24"/>
          <w:lang w:val="ro-RO" w:bidi="ar-JO"/>
        </w:rPr>
      </w:pPr>
    </w:p>
    <w:p w14:paraId="7E9AAC98" w14:textId="77777777" w:rsidR="004B2D86" w:rsidRPr="00440BDE" w:rsidRDefault="004B2D86" w:rsidP="0017249C">
      <w:pPr>
        <w:rPr>
          <w:rFonts w:ascii="Times New Roman" w:hAnsi="Times New Roman" w:cs="Times New Roman"/>
          <w:sz w:val="24"/>
          <w:szCs w:val="24"/>
          <w:lang w:val="ro-RO" w:bidi="ar-JO"/>
        </w:rPr>
      </w:pPr>
    </w:p>
    <w:p w14:paraId="0EDC4D2A" w14:textId="77777777" w:rsidR="004B2D86" w:rsidRPr="00440BDE" w:rsidRDefault="004B2D86" w:rsidP="0017249C">
      <w:pPr>
        <w:rPr>
          <w:rFonts w:ascii="Times New Roman" w:hAnsi="Times New Roman" w:cs="Times New Roman"/>
          <w:sz w:val="24"/>
          <w:szCs w:val="24"/>
          <w:lang w:val="ro-RO" w:bidi="ar-JO"/>
        </w:rPr>
      </w:pPr>
    </w:p>
    <w:p w14:paraId="3489072B" w14:textId="77777777" w:rsidR="00AB189E" w:rsidRPr="00440BDE" w:rsidRDefault="00AB189E" w:rsidP="0070627F">
      <w:pPr>
        <w:rPr>
          <w:rFonts w:ascii="Times New Roman" w:hAnsi="Times New Roman" w:cs="Times New Roman"/>
          <w:sz w:val="24"/>
          <w:szCs w:val="24"/>
          <w:lang w:val="ro-RO"/>
        </w:rPr>
      </w:pPr>
    </w:p>
    <w:p w14:paraId="07E4DE55" w14:textId="19432BF3" w:rsidR="003D11A0" w:rsidRPr="0017249C" w:rsidRDefault="009766B4" w:rsidP="0070627F">
      <w:pPr>
        <w:jc w:val="center"/>
        <w:rPr>
          <w:rFonts w:ascii="Times New Roman" w:hAnsi="Times New Roman" w:cs="Times New Roman"/>
          <w:b/>
          <w:sz w:val="72"/>
          <w:szCs w:val="72"/>
          <w:lang w:val="ro-RO"/>
        </w:rPr>
      </w:pPr>
      <w:r>
        <w:rPr>
          <w:rFonts w:ascii="Times New Roman" w:hAnsi="Times New Roman" w:cs="Times New Roman"/>
          <w:b/>
          <w:noProof/>
          <w:sz w:val="72"/>
          <w:szCs w:val="72"/>
        </w:rPr>
        <w:pict w14:anchorId="3D0A7D6F">
          <v:shapetype id="_x0000_t202" coordsize="21600,21600" o:spt="202" path="m,l,21600r21600,l21600,xe">
            <v:stroke joinstyle="miter"/>
            <v:path gradientshapeok="t" o:connecttype="rect"/>
          </v:shapetype>
          <v:shape id="Casetă text 48" o:spid="_x0000_s1026" type="#_x0000_t202" style="position:absolute;left:0;text-align:left;margin-left:17.45pt;margin-top:214.65pt;width:468pt;height:173.4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" o:allowincell="f" filled="f" stroked="f">
            <v:stroke joinstyle="round"/>
            <o:lock v:ext="edit" shapetype="t"/>
            <v:textbox>
              <w:txbxContent>
                <w:p w14:paraId="22768B58" w14:textId="3449AA44" w:rsidR="0002209A" w:rsidRPr="0053513E" w:rsidRDefault="0002209A" w:rsidP="0053513E">
                  <w:pPr>
                    <w:jc w:val="center"/>
                    <w:rPr>
                      <w:rFonts w:cs="Calibri"/>
                      <w:color w:val="C0C0C0"/>
                      <w:sz w:val="72"/>
                      <w:szCs w:val="72"/>
                      <w:lang w:val="ro-RO"/>
                    </w:rPr>
                  </w:pPr>
                </w:p>
              </w:txbxContent>
            </v:textbox>
            <w10:wrap anchorx="margin" anchory="margin"/>
          </v:shape>
        </w:pict>
      </w:r>
      <w:r w:rsidR="004B2D86" w:rsidRPr="0017249C">
        <w:rPr>
          <w:rFonts w:ascii="Times New Roman" w:hAnsi="Times New Roman" w:cs="Times New Roman"/>
          <w:b/>
          <w:sz w:val="72"/>
          <w:szCs w:val="72"/>
          <w:lang w:val="ro-RO"/>
        </w:rPr>
        <w:t>ULCERUL GASTRODUODENAL PERFORAT LA ADULT</w:t>
      </w:r>
    </w:p>
    <w:p w14:paraId="723210F5" w14:textId="4234E9AE" w:rsidR="0070627F" w:rsidRPr="00440BDE" w:rsidRDefault="0070627F" w:rsidP="00F602A4">
      <w:pPr>
        <w:tabs>
          <w:tab w:val="left" w:pos="7965"/>
        </w:tabs>
        <w:rPr>
          <w:rFonts w:ascii="Times New Roman" w:hAnsi="Times New Roman" w:cs="Times New Roman"/>
          <w:sz w:val="24"/>
          <w:szCs w:val="24"/>
          <w:lang w:val="ro-RO" w:bidi="ar-JO"/>
        </w:rPr>
      </w:pPr>
    </w:p>
    <w:p w14:paraId="05C17C0C" w14:textId="77777777" w:rsidR="0070627F" w:rsidRPr="00440BDE" w:rsidRDefault="0070627F" w:rsidP="0070627F">
      <w:pPr>
        <w:rPr>
          <w:rFonts w:ascii="Times New Roman" w:hAnsi="Times New Roman" w:cs="Times New Roman"/>
          <w:sz w:val="24"/>
          <w:szCs w:val="24"/>
          <w:lang w:val="ro-RO" w:bidi="ar-JO"/>
        </w:rPr>
      </w:pPr>
    </w:p>
    <w:p w14:paraId="6AC08158" w14:textId="77777777" w:rsidR="0070627F" w:rsidRPr="0017249C" w:rsidRDefault="0070627F" w:rsidP="0070627F">
      <w:pPr>
        <w:jc w:val="center"/>
        <w:rPr>
          <w:rFonts w:ascii="Times New Roman" w:hAnsi="Times New Roman" w:cs="Times New Roman"/>
          <w:b/>
          <w:sz w:val="52"/>
          <w:szCs w:val="52"/>
          <w:lang w:val="ro-RO" w:bidi="ar-JO"/>
        </w:rPr>
      </w:pPr>
      <w:r w:rsidRPr="0017249C">
        <w:rPr>
          <w:rFonts w:ascii="Times New Roman" w:hAnsi="Times New Roman" w:cs="Times New Roman"/>
          <w:b/>
          <w:sz w:val="52"/>
          <w:szCs w:val="52"/>
          <w:lang w:val="ro-RO" w:bidi="ar-JO"/>
        </w:rPr>
        <w:t>Protocol Clinic Naţional</w:t>
      </w:r>
    </w:p>
    <w:p w14:paraId="762EF484" w14:textId="77777777" w:rsidR="0070627F" w:rsidRPr="0017249C" w:rsidRDefault="0070627F" w:rsidP="0070627F">
      <w:pPr>
        <w:jc w:val="center"/>
        <w:rPr>
          <w:rFonts w:ascii="Times New Roman" w:hAnsi="Times New Roman" w:cs="Times New Roman"/>
          <w:b/>
          <w:sz w:val="52"/>
          <w:szCs w:val="52"/>
          <w:lang w:val="ro-RO" w:bidi="ar-JO"/>
        </w:rPr>
      </w:pPr>
      <w:r w:rsidRPr="0017249C">
        <w:rPr>
          <w:rFonts w:ascii="Times New Roman" w:hAnsi="Times New Roman" w:cs="Times New Roman"/>
          <w:b/>
          <w:sz w:val="52"/>
          <w:szCs w:val="52"/>
          <w:lang w:val="ro-RO" w:bidi="ar-JO"/>
        </w:rPr>
        <w:t>(ediția II)</w:t>
      </w:r>
    </w:p>
    <w:p w14:paraId="02676D35" w14:textId="77777777" w:rsidR="0070627F" w:rsidRPr="0017249C" w:rsidRDefault="0070627F" w:rsidP="0070627F">
      <w:pPr>
        <w:rPr>
          <w:rFonts w:ascii="Times New Roman" w:hAnsi="Times New Roman" w:cs="Times New Roman"/>
          <w:sz w:val="52"/>
          <w:szCs w:val="52"/>
          <w:lang w:val="ro-RO" w:bidi="ar-JO"/>
        </w:rPr>
      </w:pPr>
    </w:p>
    <w:p w14:paraId="54D54A77" w14:textId="77777777" w:rsidR="0070627F" w:rsidRPr="00440BDE" w:rsidRDefault="0070627F" w:rsidP="0070627F">
      <w:pPr>
        <w:rPr>
          <w:rFonts w:ascii="Times New Roman" w:hAnsi="Times New Roman" w:cs="Times New Roman"/>
          <w:sz w:val="24"/>
          <w:szCs w:val="24"/>
          <w:lang w:val="ro-RO" w:bidi="ar-JO"/>
        </w:rPr>
      </w:pPr>
    </w:p>
    <w:p w14:paraId="1596AAA0" w14:textId="77777777" w:rsidR="00C76946" w:rsidRPr="00440BDE" w:rsidRDefault="00C76946" w:rsidP="0070627F">
      <w:pPr>
        <w:rPr>
          <w:rFonts w:ascii="Times New Roman" w:hAnsi="Times New Roman" w:cs="Times New Roman"/>
          <w:sz w:val="24"/>
          <w:szCs w:val="24"/>
          <w:lang w:val="ro-RO" w:bidi="ar-JO"/>
        </w:rPr>
      </w:pPr>
    </w:p>
    <w:p w14:paraId="501C7C1D" w14:textId="77777777" w:rsidR="003D11A0" w:rsidRPr="0017249C" w:rsidRDefault="00AB189E" w:rsidP="0017249C">
      <w:pPr>
        <w:ind w:left="6480" w:right="424"/>
        <w:rPr>
          <w:rFonts w:ascii="Times New Roman" w:hAnsi="Times New Roman" w:cs="Times New Roman"/>
          <w:b/>
          <w:sz w:val="72"/>
          <w:szCs w:val="72"/>
          <w:lang w:val="ro-RO"/>
        </w:rPr>
      </w:pPr>
      <w:r w:rsidRPr="0017249C">
        <w:rPr>
          <w:rFonts w:ascii="Times New Roman" w:hAnsi="Times New Roman" w:cs="Times New Roman"/>
          <w:b/>
          <w:sz w:val="72"/>
          <w:szCs w:val="72"/>
          <w:lang w:val="ro-RO"/>
        </w:rPr>
        <w:t>PCN-</w:t>
      </w:r>
      <w:r w:rsidR="00372A82" w:rsidRPr="0017249C">
        <w:rPr>
          <w:rFonts w:ascii="Times New Roman" w:hAnsi="Times New Roman" w:cs="Times New Roman"/>
          <w:b/>
          <w:sz w:val="72"/>
          <w:szCs w:val="72"/>
          <w:lang w:val="ro-RO"/>
        </w:rPr>
        <w:t>333</w:t>
      </w:r>
    </w:p>
    <w:p w14:paraId="6FD24304" w14:textId="77777777" w:rsidR="003D11A0" w:rsidRPr="00440BDE" w:rsidRDefault="003D11A0" w:rsidP="007A1AED">
      <w:pPr>
        <w:rPr>
          <w:rFonts w:ascii="Times New Roman" w:hAnsi="Times New Roman" w:cs="Times New Roman"/>
          <w:sz w:val="24"/>
          <w:szCs w:val="24"/>
          <w:lang w:val="ro-RO"/>
        </w:rPr>
      </w:pPr>
    </w:p>
    <w:p w14:paraId="7061F287" w14:textId="77777777" w:rsidR="003D11A0" w:rsidRPr="00440BDE" w:rsidRDefault="003D11A0" w:rsidP="007A1AED">
      <w:pPr>
        <w:rPr>
          <w:rFonts w:ascii="Times New Roman" w:hAnsi="Times New Roman" w:cs="Times New Roman"/>
          <w:sz w:val="24"/>
          <w:szCs w:val="24"/>
          <w:lang w:val="ro-RO"/>
        </w:rPr>
      </w:pPr>
    </w:p>
    <w:p w14:paraId="78A20B78" w14:textId="77777777" w:rsidR="003D11A0" w:rsidRPr="00440BDE" w:rsidRDefault="003D11A0" w:rsidP="007A1AED">
      <w:pPr>
        <w:rPr>
          <w:rFonts w:ascii="Times New Roman" w:hAnsi="Times New Roman" w:cs="Times New Roman"/>
          <w:sz w:val="24"/>
          <w:szCs w:val="24"/>
          <w:lang w:val="ro-RO"/>
        </w:rPr>
      </w:pPr>
    </w:p>
    <w:p w14:paraId="7B9EE01E" w14:textId="77777777" w:rsidR="003D11A0" w:rsidRPr="00440BDE" w:rsidRDefault="003D11A0" w:rsidP="007A1AED">
      <w:pPr>
        <w:rPr>
          <w:rFonts w:ascii="Times New Roman" w:hAnsi="Times New Roman" w:cs="Times New Roman"/>
          <w:sz w:val="24"/>
          <w:szCs w:val="24"/>
          <w:lang w:val="ro-RO"/>
        </w:rPr>
      </w:pPr>
    </w:p>
    <w:p w14:paraId="1908E3E6" w14:textId="77777777" w:rsidR="003D11A0" w:rsidRPr="00440BDE" w:rsidRDefault="003D11A0" w:rsidP="007A1AED">
      <w:pPr>
        <w:rPr>
          <w:rFonts w:ascii="Times New Roman" w:hAnsi="Times New Roman" w:cs="Times New Roman"/>
          <w:sz w:val="24"/>
          <w:szCs w:val="24"/>
          <w:lang w:val="ro-RO"/>
        </w:rPr>
      </w:pPr>
    </w:p>
    <w:p w14:paraId="051BB1EB" w14:textId="77777777" w:rsidR="003D11A0" w:rsidRPr="00440BDE" w:rsidRDefault="003D11A0" w:rsidP="007A1AED">
      <w:pPr>
        <w:rPr>
          <w:rFonts w:ascii="Times New Roman" w:hAnsi="Times New Roman" w:cs="Times New Roman"/>
          <w:sz w:val="24"/>
          <w:szCs w:val="24"/>
          <w:lang w:val="ro-RO"/>
        </w:rPr>
      </w:pPr>
    </w:p>
    <w:p w14:paraId="1285432A" w14:textId="77777777" w:rsidR="003D11A0" w:rsidRDefault="003D11A0" w:rsidP="007A1AED">
      <w:pPr>
        <w:rPr>
          <w:rFonts w:ascii="Times New Roman" w:hAnsi="Times New Roman" w:cs="Times New Roman"/>
          <w:sz w:val="24"/>
          <w:szCs w:val="24"/>
          <w:lang w:val="ro-RO"/>
        </w:rPr>
      </w:pPr>
    </w:p>
    <w:p w14:paraId="1D6E5DFA" w14:textId="77777777" w:rsidR="0017249C" w:rsidRPr="00440BDE" w:rsidRDefault="0017249C" w:rsidP="007A1AED">
      <w:pPr>
        <w:rPr>
          <w:rFonts w:ascii="Times New Roman" w:hAnsi="Times New Roman" w:cs="Times New Roman"/>
          <w:sz w:val="24"/>
          <w:szCs w:val="24"/>
          <w:lang w:val="ro-RO"/>
        </w:rPr>
      </w:pPr>
    </w:p>
    <w:p w14:paraId="2E1810BF" w14:textId="77777777" w:rsidR="00357799" w:rsidRPr="00440BDE" w:rsidRDefault="00357799" w:rsidP="007A1AED">
      <w:pPr>
        <w:rPr>
          <w:rFonts w:ascii="Times New Roman" w:hAnsi="Times New Roman" w:cs="Times New Roman"/>
          <w:sz w:val="24"/>
          <w:szCs w:val="24"/>
          <w:lang w:val="ro-RO"/>
        </w:rPr>
      </w:pPr>
    </w:p>
    <w:p w14:paraId="6C472974" w14:textId="77777777" w:rsidR="00357799" w:rsidRPr="00440BDE" w:rsidRDefault="00357799" w:rsidP="007A1AED">
      <w:pPr>
        <w:rPr>
          <w:rFonts w:ascii="Times New Roman" w:hAnsi="Times New Roman" w:cs="Times New Roman"/>
          <w:sz w:val="24"/>
          <w:szCs w:val="24"/>
          <w:lang w:val="ro-RO"/>
        </w:rPr>
      </w:pPr>
    </w:p>
    <w:p w14:paraId="010E3E95" w14:textId="77777777" w:rsidR="00357799" w:rsidRPr="00440BDE" w:rsidRDefault="00357799" w:rsidP="007A1AED">
      <w:pPr>
        <w:rPr>
          <w:rFonts w:ascii="Times New Roman" w:hAnsi="Times New Roman" w:cs="Times New Roman"/>
          <w:sz w:val="24"/>
          <w:szCs w:val="24"/>
          <w:lang w:val="ro-RO"/>
        </w:rPr>
      </w:pPr>
    </w:p>
    <w:p w14:paraId="1A837BED" w14:textId="77777777" w:rsidR="00357799" w:rsidRPr="00440BDE" w:rsidRDefault="00357799" w:rsidP="007A1AED">
      <w:pPr>
        <w:rPr>
          <w:rFonts w:ascii="Times New Roman" w:hAnsi="Times New Roman" w:cs="Times New Roman"/>
          <w:sz w:val="24"/>
          <w:szCs w:val="24"/>
          <w:lang w:val="ro-RO"/>
        </w:rPr>
      </w:pPr>
    </w:p>
    <w:p w14:paraId="4135E381" w14:textId="77777777" w:rsidR="003D11A0" w:rsidRPr="00440BDE" w:rsidRDefault="003D11A0" w:rsidP="007A1AED">
      <w:pPr>
        <w:rPr>
          <w:rFonts w:ascii="Times New Roman" w:hAnsi="Times New Roman" w:cs="Times New Roman"/>
          <w:sz w:val="24"/>
          <w:szCs w:val="24"/>
          <w:lang w:val="ro-RO"/>
        </w:rPr>
      </w:pPr>
    </w:p>
    <w:p w14:paraId="4B6597E1" w14:textId="77777777" w:rsidR="003D11A0" w:rsidRPr="00440BDE" w:rsidRDefault="003D11A0" w:rsidP="007A1AED">
      <w:pPr>
        <w:rPr>
          <w:rFonts w:ascii="Times New Roman" w:hAnsi="Times New Roman" w:cs="Times New Roman"/>
          <w:sz w:val="24"/>
          <w:szCs w:val="24"/>
          <w:lang w:val="ro-RO"/>
        </w:rPr>
      </w:pPr>
    </w:p>
    <w:p w14:paraId="138063F7" w14:textId="77777777" w:rsidR="003D11A0" w:rsidRPr="00440BDE" w:rsidRDefault="003D11A0" w:rsidP="0017249C">
      <w:pPr>
        <w:jc w:val="center"/>
        <w:rPr>
          <w:rFonts w:ascii="Times New Roman" w:hAnsi="Times New Roman" w:cs="Times New Roman"/>
          <w:b/>
          <w:sz w:val="24"/>
          <w:szCs w:val="24"/>
          <w:lang w:val="ro-RO"/>
        </w:rPr>
      </w:pPr>
      <w:r w:rsidRPr="00440BDE">
        <w:rPr>
          <w:rFonts w:ascii="Times New Roman" w:hAnsi="Times New Roman" w:cs="Times New Roman"/>
          <w:b/>
          <w:sz w:val="24"/>
          <w:szCs w:val="24"/>
          <w:lang w:val="ro-RO"/>
        </w:rPr>
        <w:t>Chişinău</w:t>
      </w:r>
      <w:r w:rsidR="00AB189E" w:rsidRPr="00440BDE">
        <w:rPr>
          <w:rFonts w:ascii="Times New Roman" w:hAnsi="Times New Roman" w:cs="Times New Roman"/>
          <w:b/>
          <w:sz w:val="24"/>
          <w:szCs w:val="24"/>
          <w:lang w:val="ro-RO"/>
        </w:rPr>
        <w:t>,</w:t>
      </w:r>
      <w:r w:rsidRPr="00440BDE">
        <w:rPr>
          <w:rFonts w:ascii="Times New Roman" w:hAnsi="Times New Roman" w:cs="Times New Roman"/>
          <w:b/>
          <w:sz w:val="24"/>
          <w:szCs w:val="24"/>
          <w:lang w:val="ro-RO"/>
        </w:rPr>
        <w:t xml:space="preserve"> 20</w:t>
      </w:r>
      <w:r w:rsidR="0070627F" w:rsidRPr="00440BDE">
        <w:rPr>
          <w:rFonts w:ascii="Times New Roman" w:hAnsi="Times New Roman" w:cs="Times New Roman"/>
          <w:b/>
          <w:sz w:val="24"/>
          <w:szCs w:val="24"/>
          <w:lang w:val="ro-RO"/>
        </w:rPr>
        <w:t>24</w:t>
      </w:r>
      <w:r w:rsidR="0017249C">
        <w:rPr>
          <w:rFonts w:ascii="Times New Roman" w:hAnsi="Times New Roman" w:cs="Times New Roman"/>
          <w:b/>
          <w:sz w:val="24"/>
          <w:szCs w:val="24"/>
          <w:lang w:val="ro-RO"/>
        </w:rPr>
        <w:br w:type="page"/>
      </w:r>
    </w:p>
    <w:p w14:paraId="3F87AA4F" w14:textId="77777777" w:rsidR="00832193" w:rsidRDefault="00832193" w:rsidP="00832193">
      <w:pPr>
        <w:ind w:right="424"/>
        <w:jc w:val="center"/>
        <w:rPr>
          <w:rFonts w:ascii="Times New Roman" w:hAnsi="Times New Roman" w:cs="Times New Roman"/>
          <w:b/>
          <w:bCs/>
          <w:sz w:val="24"/>
          <w:szCs w:val="24"/>
          <w:lang w:val="ro-RO"/>
        </w:rPr>
      </w:pPr>
      <w:r w:rsidRPr="00832193">
        <w:rPr>
          <w:rFonts w:ascii="Times New Roman" w:hAnsi="Times New Roman" w:cs="Times New Roman"/>
          <w:b/>
          <w:bCs/>
          <w:sz w:val="24"/>
          <w:szCs w:val="24"/>
          <w:lang w:val="ro-RO"/>
        </w:rPr>
        <w:lastRenderedPageBreak/>
        <w:t>Aprobat la şedinţa Consiliului de Experţi al Ministerului Sănătăţii al Republicii Moldova</w:t>
      </w:r>
    </w:p>
    <w:p w14:paraId="529D7FA6" w14:textId="29EB85CF" w:rsidR="00832193" w:rsidRPr="00832193" w:rsidRDefault="00832193" w:rsidP="00832193">
      <w:pPr>
        <w:ind w:right="424"/>
        <w:jc w:val="center"/>
        <w:rPr>
          <w:rFonts w:ascii="Times New Roman" w:hAnsi="Times New Roman" w:cs="Times New Roman"/>
          <w:b/>
          <w:bCs/>
          <w:sz w:val="24"/>
          <w:szCs w:val="24"/>
          <w:lang w:val="ro-RO"/>
        </w:rPr>
      </w:pPr>
      <w:r w:rsidRPr="00832193">
        <w:rPr>
          <w:rFonts w:ascii="Times New Roman" w:hAnsi="Times New Roman" w:cs="Times New Roman"/>
          <w:b/>
          <w:bCs/>
          <w:sz w:val="24"/>
          <w:szCs w:val="24"/>
          <w:lang w:val="ro-RO"/>
        </w:rPr>
        <w:t xml:space="preserve">din </w:t>
      </w:r>
      <w:r w:rsidR="00583520">
        <w:rPr>
          <w:rFonts w:ascii="Times New Roman" w:hAnsi="Times New Roman" w:cs="Times New Roman"/>
          <w:b/>
          <w:bCs/>
          <w:sz w:val="24"/>
          <w:szCs w:val="24"/>
          <w:lang w:val="ro-RO"/>
        </w:rPr>
        <w:t>30</w:t>
      </w:r>
      <w:r w:rsidRPr="00832193">
        <w:rPr>
          <w:rFonts w:ascii="Times New Roman" w:hAnsi="Times New Roman" w:cs="Times New Roman"/>
          <w:b/>
          <w:bCs/>
          <w:sz w:val="24"/>
          <w:szCs w:val="24"/>
          <w:lang w:val="ro-RO"/>
        </w:rPr>
        <w:t>.09.2024, proces-verbal nr. 3</w:t>
      </w:r>
    </w:p>
    <w:p w14:paraId="7F36F32B" w14:textId="3A8B317A" w:rsidR="0070627F" w:rsidRPr="00832193" w:rsidRDefault="00832193" w:rsidP="00832193">
      <w:pPr>
        <w:ind w:right="424"/>
        <w:jc w:val="center"/>
        <w:rPr>
          <w:rFonts w:ascii="Times New Roman" w:hAnsi="Times New Roman" w:cs="Times New Roman"/>
          <w:b/>
          <w:sz w:val="24"/>
          <w:szCs w:val="24"/>
          <w:lang w:val="ro-RO" w:bidi="ar-JO"/>
        </w:rPr>
      </w:pPr>
      <w:r w:rsidRPr="00832193">
        <w:rPr>
          <w:rFonts w:ascii="Times New Roman" w:hAnsi="Times New Roman" w:cs="Times New Roman"/>
          <w:b/>
          <w:bCs/>
          <w:sz w:val="24"/>
          <w:szCs w:val="24"/>
          <w:lang w:val="ro-RO"/>
        </w:rPr>
        <w:t xml:space="preserve">Aprobat prin Ordinul MS al RM nr. </w:t>
      </w:r>
      <w:r w:rsidR="003F55F1">
        <w:rPr>
          <w:rFonts w:ascii="Times New Roman" w:hAnsi="Times New Roman" w:cs="Times New Roman"/>
          <w:b/>
          <w:bCs/>
          <w:sz w:val="24"/>
          <w:szCs w:val="24"/>
          <w:lang w:val="ro-RO"/>
        </w:rPr>
        <w:t>965</w:t>
      </w:r>
      <w:r w:rsidRPr="00832193">
        <w:rPr>
          <w:rFonts w:ascii="Times New Roman" w:hAnsi="Times New Roman" w:cs="Times New Roman"/>
          <w:b/>
          <w:bCs/>
          <w:sz w:val="24"/>
          <w:szCs w:val="24"/>
          <w:lang w:val="ro-RO"/>
        </w:rPr>
        <w:t xml:space="preserve"> din </w:t>
      </w:r>
      <w:r w:rsidR="003F55F1">
        <w:rPr>
          <w:rFonts w:ascii="Times New Roman" w:hAnsi="Times New Roman" w:cs="Times New Roman"/>
          <w:b/>
          <w:bCs/>
          <w:sz w:val="24"/>
          <w:szCs w:val="24"/>
          <w:lang w:val="ro-RO"/>
        </w:rPr>
        <w:t>04.12.</w:t>
      </w:r>
      <w:r w:rsidRPr="00832193">
        <w:rPr>
          <w:rFonts w:ascii="Times New Roman" w:hAnsi="Times New Roman" w:cs="Times New Roman"/>
          <w:b/>
          <w:bCs/>
          <w:sz w:val="24"/>
          <w:szCs w:val="24"/>
          <w:lang w:val="ro-RO"/>
        </w:rPr>
        <w:t xml:space="preserve">2024 Cu privire la aprobarea Protocolului clinic naţional </w:t>
      </w:r>
      <w:r w:rsidR="0070627F" w:rsidRPr="00440BDE">
        <w:rPr>
          <w:rFonts w:ascii="Times New Roman" w:hAnsi="Times New Roman" w:cs="Times New Roman"/>
          <w:b/>
          <w:sz w:val="24"/>
          <w:szCs w:val="24"/>
          <w:lang w:val="ro-RO" w:bidi="ar-JO"/>
        </w:rPr>
        <w:t>„</w:t>
      </w:r>
      <w:r w:rsidR="0070627F" w:rsidRPr="00440BDE">
        <w:rPr>
          <w:rFonts w:ascii="Times New Roman" w:hAnsi="Times New Roman" w:cs="Times New Roman"/>
          <w:b/>
          <w:sz w:val="24"/>
          <w:szCs w:val="24"/>
          <w:lang w:val="ro-RO"/>
        </w:rPr>
        <w:t>Ulcerul gastroduodenal perforat la adult</w:t>
      </w:r>
      <w:r w:rsidR="0070627F" w:rsidRPr="00440BDE">
        <w:rPr>
          <w:rFonts w:ascii="Times New Roman" w:hAnsi="Times New Roman" w:cs="Times New Roman"/>
          <w:b/>
          <w:sz w:val="24"/>
          <w:szCs w:val="24"/>
          <w:lang w:val="ro-RO" w:bidi="ar-JO"/>
        </w:rPr>
        <w:t>”</w:t>
      </w:r>
      <w:r>
        <w:rPr>
          <w:rFonts w:ascii="Times New Roman" w:hAnsi="Times New Roman" w:cs="Times New Roman"/>
          <w:b/>
          <w:sz w:val="24"/>
          <w:szCs w:val="24"/>
          <w:lang w:val="ro-RO" w:bidi="ar-JO"/>
        </w:rPr>
        <w:t>, ediția II</w:t>
      </w:r>
    </w:p>
    <w:p w14:paraId="7A1BC017" w14:textId="77777777" w:rsidR="005A70D3" w:rsidRDefault="005A70D3" w:rsidP="00C76946">
      <w:pPr>
        <w:spacing w:after="120"/>
        <w:jc w:val="center"/>
        <w:rPr>
          <w:rFonts w:ascii="Times New Roman" w:hAnsi="Times New Roman"/>
          <w:b/>
          <w:sz w:val="28"/>
          <w:lang w:val="ro-RO"/>
        </w:rPr>
      </w:pPr>
    </w:p>
    <w:p w14:paraId="15A51BC8" w14:textId="77777777" w:rsidR="0070627F" w:rsidRPr="00440BDE" w:rsidRDefault="0070627F" w:rsidP="00C76946">
      <w:pPr>
        <w:spacing w:after="120"/>
        <w:jc w:val="center"/>
        <w:rPr>
          <w:rFonts w:ascii="Times New Roman" w:hAnsi="Times New Roman"/>
          <w:b/>
          <w:sz w:val="28"/>
          <w:lang w:val="ro-RO"/>
        </w:rPr>
      </w:pPr>
      <w:r w:rsidRPr="00440BDE">
        <w:rPr>
          <w:rFonts w:ascii="Times New Roman" w:hAnsi="Times New Roman"/>
          <w:b/>
          <w:sz w:val="28"/>
          <w:lang w:val="ro-RO"/>
        </w:rPr>
        <w:t>CUPRINS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8"/>
        <w:gridCol w:w="976"/>
      </w:tblGrid>
      <w:tr w:rsidR="006B25D4" w:rsidRPr="00440BDE" w14:paraId="356B1CCB" w14:textId="77777777" w:rsidTr="0076447C">
        <w:tc>
          <w:tcPr>
            <w:tcW w:w="9078" w:type="dxa"/>
            <w:shd w:val="clear" w:color="auto" w:fill="auto"/>
          </w:tcPr>
          <w:p w14:paraId="7A279102" w14:textId="77777777" w:rsidR="006B25D4" w:rsidRPr="00440BDE" w:rsidRDefault="006B25D4" w:rsidP="006B25D4">
            <w:pPr>
              <w:rPr>
                <w:rFonts w:ascii="Times New Roman" w:hAnsi="Times New Roman" w:cs="Times New Roman"/>
                <w:b/>
                <w:sz w:val="24"/>
                <w:szCs w:val="24"/>
                <w:lang w:val="ro-RO" w:eastAsia="ro-RO"/>
              </w:rPr>
            </w:pPr>
            <w:r w:rsidRPr="00440BDE">
              <w:rPr>
                <w:rFonts w:ascii="Times New Roman" w:hAnsi="Times New Roman" w:cs="Times New Roman"/>
                <w:b/>
                <w:sz w:val="24"/>
                <w:szCs w:val="24"/>
                <w:lang w:val="ro-RO" w:eastAsia="ro-RO"/>
              </w:rPr>
              <w:t>CUPRINS</w:t>
            </w:r>
          </w:p>
        </w:tc>
        <w:tc>
          <w:tcPr>
            <w:tcW w:w="976" w:type="dxa"/>
            <w:shd w:val="clear" w:color="auto" w:fill="auto"/>
          </w:tcPr>
          <w:p w14:paraId="5AF2F342"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2</w:t>
            </w:r>
          </w:p>
        </w:tc>
      </w:tr>
      <w:tr w:rsidR="006B25D4" w:rsidRPr="00440BDE" w14:paraId="60AEDC91" w14:textId="77777777" w:rsidTr="0076447C">
        <w:tc>
          <w:tcPr>
            <w:tcW w:w="9078" w:type="dxa"/>
            <w:shd w:val="clear" w:color="auto" w:fill="auto"/>
          </w:tcPr>
          <w:p w14:paraId="693C6E36" w14:textId="77777777" w:rsidR="006B25D4" w:rsidRPr="00440BDE" w:rsidRDefault="006B25D4" w:rsidP="006B25D4">
            <w:pPr>
              <w:rPr>
                <w:rFonts w:ascii="Times New Roman" w:hAnsi="Times New Roman" w:cs="Times New Roman"/>
                <w:b/>
                <w:sz w:val="24"/>
                <w:szCs w:val="24"/>
                <w:lang w:val="ro-RO" w:eastAsia="ro-RO"/>
              </w:rPr>
            </w:pPr>
            <w:r w:rsidRPr="00440BDE">
              <w:rPr>
                <w:rFonts w:ascii="Times New Roman" w:hAnsi="Times New Roman" w:cs="Times New Roman"/>
                <w:b/>
                <w:bCs/>
                <w:sz w:val="24"/>
                <w:szCs w:val="24"/>
                <w:lang w:val="ro-RO"/>
              </w:rPr>
              <w:t>SUMARUL RECOMANDĂRILOR</w:t>
            </w:r>
          </w:p>
        </w:tc>
        <w:tc>
          <w:tcPr>
            <w:tcW w:w="976" w:type="dxa"/>
            <w:shd w:val="clear" w:color="auto" w:fill="auto"/>
          </w:tcPr>
          <w:p w14:paraId="4E5CFEFC"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3</w:t>
            </w:r>
          </w:p>
        </w:tc>
      </w:tr>
      <w:tr w:rsidR="006B25D4" w:rsidRPr="00440BDE" w14:paraId="3DB58215" w14:textId="77777777" w:rsidTr="0076447C">
        <w:tc>
          <w:tcPr>
            <w:tcW w:w="9078" w:type="dxa"/>
            <w:shd w:val="clear" w:color="auto" w:fill="auto"/>
          </w:tcPr>
          <w:p w14:paraId="2F508A68" w14:textId="77777777" w:rsidR="006B25D4" w:rsidRPr="00440BDE" w:rsidRDefault="006B25D4" w:rsidP="006B25D4">
            <w:pPr>
              <w:rPr>
                <w:rFonts w:ascii="Times New Roman" w:hAnsi="Times New Roman" w:cs="Times New Roman"/>
                <w:b/>
                <w:sz w:val="24"/>
                <w:szCs w:val="24"/>
                <w:lang w:val="ro-RO" w:eastAsia="ro-RO"/>
              </w:rPr>
            </w:pPr>
            <w:r w:rsidRPr="00440BDE">
              <w:rPr>
                <w:rFonts w:ascii="Times New Roman" w:hAnsi="Times New Roman" w:cs="Times New Roman"/>
                <w:b/>
                <w:sz w:val="24"/>
                <w:szCs w:val="24"/>
                <w:lang w:val="ro-RO" w:eastAsia="ro-RO"/>
              </w:rPr>
              <w:t>ABREVIERILE FOLOSITE ÎN DOCUMENT</w:t>
            </w:r>
          </w:p>
        </w:tc>
        <w:tc>
          <w:tcPr>
            <w:tcW w:w="976" w:type="dxa"/>
            <w:shd w:val="clear" w:color="auto" w:fill="auto"/>
          </w:tcPr>
          <w:p w14:paraId="3FDA888E" w14:textId="77777777" w:rsidR="006B25D4" w:rsidRPr="00440BDE" w:rsidRDefault="006B25D4"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r>
      <w:tr w:rsidR="006B25D4" w:rsidRPr="00440BDE" w14:paraId="7BB65EEE" w14:textId="77777777" w:rsidTr="0076447C">
        <w:tc>
          <w:tcPr>
            <w:tcW w:w="9078" w:type="dxa"/>
            <w:shd w:val="clear" w:color="auto" w:fill="auto"/>
          </w:tcPr>
          <w:p w14:paraId="774C38F1" w14:textId="77777777" w:rsidR="006B25D4" w:rsidRPr="00440BDE" w:rsidRDefault="006B25D4" w:rsidP="006B25D4">
            <w:pPr>
              <w:rPr>
                <w:rFonts w:ascii="Times New Roman" w:hAnsi="Times New Roman" w:cs="Times New Roman"/>
                <w:b/>
                <w:sz w:val="24"/>
                <w:szCs w:val="24"/>
                <w:lang w:val="ro-RO" w:eastAsia="ro-RO"/>
              </w:rPr>
            </w:pPr>
            <w:r w:rsidRPr="00440BDE">
              <w:rPr>
                <w:rFonts w:ascii="Times New Roman" w:hAnsi="Times New Roman" w:cs="Times New Roman"/>
                <w:b/>
                <w:sz w:val="24"/>
                <w:szCs w:val="24"/>
                <w:lang w:val="ro-RO" w:eastAsia="ro-RO"/>
              </w:rPr>
              <w:t>PREFAŢĂ</w:t>
            </w:r>
          </w:p>
        </w:tc>
        <w:tc>
          <w:tcPr>
            <w:tcW w:w="976" w:type="dxa"/>
            <w:shd w:val="clear" w:color="auto" w:fill="auto"/>
          </w:tcPr>
          <w:p w14:paraId="4231632C" w14:textId="4FC08CBE" w:rsidR="006B25D4" w:rsidRPr="00440BDE" w:rsidRDefault="005761F8"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r>
      <w:tr w:rsidR="006B25D4" w:rsidRPr="00440BDE" w14:paraId="593784B2" w14:textId="77777777" w:rsidTr="0076447C">
        <w:tc>
          <w:tcPr>
            <w:tcW w:w="9078" w:type="dxa"/>
            <w:shd w:val="clear" w:color="auto" w:fill="auto"/>
          </w:tcPr>
          <w:p w14:paraId="1E64C966" w14:textId="77777777" w:rsidR="006B25D4" w:rsidRPr="00440BDE" w:rsidRDefault="006B25D4" w:rsidP="006B25D4">
            <w:pPr>
              <w:rPr>
                <w:rFonts w:ascii="Times New Roman" w:hAnsi="Times New Roman" w:cs="Times New Roman"/>
                <w:b/>
                <w:sz w:val="24"/>
                <w:szCs w:val="24"/>
                <w:lang w:val="ro-RO" w:eastAsia="ro-RO"/>
              </w:rPr>
            </w:pPr>
            <w:r w:rsidRPr="00440BDE">
              <w:rPr>
                <w:rFonts w:ascii="Times New Roman" w:hAnsi="Times New Roman" w:cs="Times New Roman"/>
                <w:b/>
                <w:sz w:val="24"/>
                <w:szCs w:val="24"/>
                <w:lang w:val="ro-RO" w:eastAsia="ro-RO"/>
              </w:rPr>
              <w:t>A. PARTEA INTRODUCTIVĂ</w:t>
            </w:r>
          </w:p>
        </w:tc>
        <w:tc>
          <w:tcPr>
            <w:tcW w:w="976" w:type="dxa"/>
            <w:shd w:val="clear" w:color="auto" w:fill="auto"/>
          </w:tcPr>
          <w:p w14:paraId="1B8F0820"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7</w:t>
            </w:r>
          </w:p>
        </w:tc>
      </w:tr>
      <w:tr w:rsidR="006B25D4" w:rsidRPr="00440BDE" w14:paraId="25FC4F34" w14:textId="77777777" w:rsidTr="0076447C">
        <w:tc>
          <w:tcPr>
            <w:tcW w:w="9078" w:type="dxa"/>
            <w:shd w:val="clear" w:color="auto" w:fill="auto"/>
          </w:tcPr>
          <w:p w14:paraId="41EA8F09" w14:textId="77777777" w:rsidR="006B25D4" w:rsidRPr="00440BDE" w:rsidRDefault="006B25D4" w:rsidP="006B25D4">
            <w:pPr>
              <w:ind w:right="-569"/>
              <w:rPr>
                <w:rFonts w:ascii="Times New Roman" w:hAnsi="Times New Roman" w:cs="Times New Roman"/>
                <w:b/>
                <w:i/>
                <w:sz w:val="24"/>
                <w:szCs w:val="24"/>
                <w:lang w:val="ro-RO" w:eastAsia="ro-RO"/>
              </w:rPr>
            </w:pPr>
            <w:r w:rsidRPr="00440BDE">
              <w:rPr>
                <w:rFonts w:ascii="Times New Roman" w:hAnsi="Times New Roman" w:cs="Times New Roman"/>
                <w:i/>
                <w:sz w:val="24"/>
                <w:szCs w:val="24"/>
                <w:lang w:val="ro-RO" w:eastAsia="ro-RO"/>
              </w:rPr>
              <w:t>A.1. Diagnosticul</w:t>
            </w:r>
          </w:p>
        </w:tc>
        <w:tc>
          <w:tcPr>
            <w:tcW w:w="976" w:type="dxa"/>
            <w:shd w:val="clear" w:color="auto" w:fill="auto"/>
          </w:tcPr>
          <w:p w14:paraId="5E7E1519" w14:textId="77777777" w:rsidR="006B25D4" w:rsidRPr="00440BDE" w:rsidRDefault="006B25D4" w:rsidP="006B25D4">
            <w:pPr>
              <w:jc w:val="center"/>
            </w:pPr>
            <w:r w:rsidRPr="00440BDE">
              <w:rPr>
                <w:rFonts w:ascii="Times New Roman" w:hAnsi="Times New Roman" w:cs="Times New Roman"/>
                <w:sz w:val="24"/>
                <w:szCs w:val="24"/>
                <w:lang w:val="ro-RO"/>
              </w:rPr>
              <w:t>7</w:t>
            </w:r>
          </w:p>
        </w:tc>
      </w:tr>
      <w:tr w:rsidR="006B25D4" w:rsidRPr="00440BDE" w14:paraId="1787B6CC" w14:textId="77777777" w:rsidTr="0076447C">
        <w:tc>
          <w:tcPr>
            <w:tcW w:w="9078" w:type="dxa"/>
            <w:shd w:val="clear" w:color="auto" w:fill="auto"/>
          </w:tcPr>
          <w:p w14:paraId="5B773FAD" w14:textId="77777777" w:rsidR="006B25D4" w:rsidRPr="00440BDE" w:rsidRDefault="006B25D4" w:rsidP="006B25D4">
            <w:pPr>
              <w:ind w:right="-569"/>
              <w:rPr>
                <w:rFonts w:ascii="Times New Roman" w:hAnsi="Times New Roman" w:cs="Times New Roman"/>
                <w:b/>
                <w:i/>
                <w:sz w:val="24"/>
                <w:szCs w:val="24"/>
                <w:lang w:val="ro-RO" w:eastAsia="ro-RO"/>
              </w:rPr>
            </w:pPr>
            <w:r w:rsidRPr="00440BDE">
              <w:rPr>
                <w:rFonts w:ascii="Times New Roman" w:hAnsi="Times New Roman" w:cs="Times New Roman"/>
                <w:i/>
                <w:sz w:val="24"/>
                <w:szCs w:val="24"/>
                <w:lang w:val="ro-RO" w:eastAsia="ro-RO"/>
              </w:rPr>
              <w:t>A.2. Codul bolii (CIM 10)</w:t>
            </w:r>
          </w:p>
        </w:tc>
        <w:tc>
          <w:tcPr>
            <w:tcW w:w="976" w:type="dxa"/>
            <w:shd w:val="clear" w:color="auto" w:fill="auto"/>
          </w:tcPr>
          <w:p w14:paraId="08D2BC1F" w14:textId="77777777" w:rsidR="006B25D4" w:rsidRPr="00440BDE" w:rsidRDefault="006B25D4" w:rsidP="006B25D4">
            <w:pPr>
              <w:jc w:val="center"/>
            </w:pPr>
            <w:r w:rsidRPr="00440BDE">
              <w:rPr>
                <w:rFonts w:ascii="Times New Roman" w:hAnsi="Times New Roman" w:cs="Times New Roman"/>
                <w:sz w:val="24"/>
                <w:szCs w:val="24"/>
                <w:lang w:val="ro-RO"/>
              </w:rPr>
              <w:t>7</w:t>
            </w:r>
          </w:p>
        </w:tc>
      </w:tr>
      <w:tr w:rsidR="006B25D4" w:rsidRPr="00440BDE" w14:paraId="03259C2A" w14:textId="77777777" w:rsidTr="0076447C">
        <w:tc>
          <w:tcPr>
            <w:tcW w:w="9078" w:type="dxa"/>
            <w:shd w:val="clear" w:color="auto" w:fill="auto"/>
          </w:tcPr>
          <w:p w14:paraId="4C7C792A" w14:textId="77777777" w:rsidR="006B25D4" w:rsidRPr="00440BDE" w:rsidRDefault="006B25D4" w:rsidP="006B25D4">
            <w:pPr>
              <w:ind w:right="-569"/>
              <w:rPr>
                <w:rFonts w:ascii="Times New Roman" w:hAnsi="Times New Roman" w:cs="Times New Roman"/>
                <w:b/>
                <w:i/>
                <w:sz w:val="24"/>
                <w:szCs w:val="24"/>
                <w:lang w:val="ro-RO" w:eastAsia="ro-RO"/>
              </w:rPr>
            </w:pPr>
            <w:r w:rsidRPr="00440BDE">
              <w:rPr>
                <w:rFonts w:ascii="Times New Roman" w:hAnsi="Times New Roman" w:cs="Times New Roman"/>
                <w:i/>
                <w:sz w:val="24"/>
                <w:szCs w:val="24"/>
                <w:lang w:val="ro-RO" w:eastAsia="ro-RO"/>
              </w:rPr>
              <w:t>A.3. Utilizatorii</w:t>
            </w:r>
          </w:p>
        </w:tc>
        <w:tc>
          <w:tcPr>
            <w:tcW w:w="976" w:type="dxa"/>
            <w:shd w:val="clear" w:color="auto" w:fill="auto"/>
          </w:tcPr>
          <w:p w14:paraId="5E411DEB" w14:textId="77777777" w:rsidR="006B25D4" w:rsidRPr="00440BDE" w:rsidRDefault="006B25D4" w:rsidP="006B25D4">
            <w:pPr>
              <w:jc w:val="center"/>
            </w:pPr>
            <w:r>
              <w:rPr>
                <w:rFonts w:ascii="Times New Roman" w:hAnsi="Times New Roman" w:cs="Times New Roman"/>
                <w:sz w:val="24"/>
                <w:szCs w:val="24"/>
                <w:lang w:val="ro-RO"/>
              </w:rPr>
              <w:t>8</w:t>
            </w:r>
          </w:p>
        </w:tc>
      </w:tr>
      <w:tr w:rsidR="006B25D4" w:rsidRPr="00440BDE" w14:paraId="3EA5AAEE" w14:textId="77777777" w:rsidTr="0076447C">
        <w:tc>
          <w:tcPr>
            <w:tcW w:w="9078" w:type="dxa"/>
            <w:shd w:val="clear" w:color="auto" w:fill="auto"/>
          </w:tcPr>
          <w:p w14:paraId="54E497ED" w14:textId="47902181" w:rsidR="006B25D4" w:rsidRPr="00440BDE" w:rsidRDefault="006B25D4" w:rsidP="006B25D4">
            <w:pPr>
              <w:ind w:right="-569"/>
              <w:rPr>
                <w:rFonts w:ascii="Times New Roman" w:hAnsi="Times New Roman" w:cs="Times New Roman"/>
                <w:b/>
                <w:i/>
                <w:sz w:val="24"/>
                <w:szCs w:val="24"/>
                <w:lang w:val="ro-RO" w:eastAsia="ro-RO"/>
              </w:rPr>
            </w:pPr>
            <w:r w:rsidRPr="00440BDE">
              <w:rPr>
                <w:rFonts w:ascii="Times New Roman" w:hAnsi="Times New Roman" w:cs="Times New Roman"/>
                <w:i/>
                <w:sz w:val="24"/>
                <w:szCs w:val="24"/>
                <w:lang w:val="ro-RO" w:eastAsia="ro-RO"/>
              </w:rPr>
              <w:t xml:space="preserve">A.4. </w:t>
            </w:r>
            <w:r w:rsidR="0092774E">
              <w:rPr>
                <w:rFonts w:ascii="Times New Roman" w:hAnsi="Times New Roman" w:cs="Times New Roman"/>
                <w:i/>
                <w:sz w:val="24"/>
                <w:szCs w:val="24"/>
                <w:lang w:val="ro-RO" w:eastAsia="ro-RO"/>
              </w:rPr>
              <w:t>Obiective</w:t>
            </w:r>
            <w:r w:rsidRPr="00440BDE">
              <w:rPr>
                <w:rFonts w:ascii="Times New Roman" w:hAnsi="Times New Roman" w:cs="Times New Roman"/>
                <w:i/>
                <w:sz w:val="24"/>
                <w:szCs w:val="24"/>
                <w:lang w:val="ro-RO" w:eastAsia="ro-RO"/>
              </w:rPr>
              <w:t>le protocolului</w:t>
            </w:r>
          </w:p>
        </w:tc>
        <w:tc>
          <w:tcPr>
            <w:tcW w:w="976" w:type="dxa"/>
            <w:shd w:val="clear" w:color="auto" w:fill="auto"/>
          </w:tcPr>
          <w:p w14:paraId="60A5406E"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8</w:t>
            </w:r>
          </w:p>
        </w:tc>
      </w:tr>
      <w:tr w:rsidR="006B25D4" w:rsidRPr="00440BDE" w14:paraId="2278A9DC" w14:textId="77777777" w:rsidTr="0076447C">
        <w:tc>
          <w:tcPr>
            <w:tcW w:w="9078" w:type="dxa"/>
            <w:shd w:val="clear" w:color="auto" w:fill="auto"/>
          </w:tcPr>
          <w:p w14:paraId="749B46AC" w14:textId="77777777" w:rsidR="006B25D4" w:rsidRPr="00440BDE" w:rsidRDefault="006B25D4" w:rsidP="006B25D4">
            <w:pPr>
              <w:ind w:right="-569"/>
              <w:rPr>
                <w:rFonts w:ascii="Times New Roman" w:hAnsi="Times New Roman" w:cs="Times New Roman"/>
                <w:b/>
                <w:i/>
                <w:sz w:val="24"/>
                <w:szCs w:val="24"/>
                <w:lang w:val="ro-RO" w:eastAsia="ro-RO"/>
              </w:rPr>
            </w:pPr>
            <w:r w:rsidRPr="00440BDE">
              <w:rPr>
                <w:rFonts w:ascii="Times New Roman" w:hAnsi="Times New Roman" w:cs="Times New Roman"/>
                <w:i/>
                <w:sz w:val="24"/>
                <w:szCs w:val="24"/>
                <w:lang w:val="ro-RO" w:eastAsia="ro-RO"/>
              </w:rPr>
              <w:t>A.5. Data elaborării protocolului</w:t>
            </w:r>
          </w:p>
        </w:tc>
        <w:tc>
          <w:tcPr>
            <w:tcW w:w="976" w:type="dxa"/>
            <w:shd w:val="clear" w:color="auto" w:fill="auto"/>
          </w:tcPr>
          <w:p w14:paraId="03F32900"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8</w:t>
            </w:r>
          </w:p>
        </w:tc>
      </w:tr>
      <w:tr w:rsidR="006B25D4" w:rsidRPr="00440BDE" w14:paraId="1B5E3507" w14:textId="77777777" w:rsidTr="0076447C">
        <w:tc>
          <w:tcPr>
            <w:tcW w:w="9078" w:type="dxa"/>
            <w:shd w:val="clear" w:color="auto" w:fill="auto"/>
          </w:tcPr>
          <w:p w14:paraId="0A1933FE" w14:textId="77777777" w:rsidR="006B25D4" w:rsidRPr="00440BDE" w:rsidRDefault="006B25D4" w:rsidP="006B25D4">
            <w:pPr>
              <w:ind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A.6.Data revizuirii protocolului</w:t>
            </w:r>
          </w:p>
        </w:tc>
        <w:tc>
          <w:tcPr>
            <w:tcW w:w="976" w:type="dxa"/>
            <w:shd w:val="clear" w:color="auto" w:fill="auto"/>
          </w:tcPr>
          <w:p w14:paraId="03EC4D4D"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8</w:t>
            </w:r>
          </w:p>
        </w:tc>
      </w:tr>
      <w:tr w:rsidR="006B25D4" w:rsidRPr="00440BDE" w14:paraId="7FAD2FFD" w14:textId="77777777" w:rsidTr="0076447C">
        <w:tc>
          <w:tcPr>
            <w:tcW w:w="9078" w:type="dxa"/>
            <w:shd w:val="clear" w:color="auto" w:fill="auto"/>
          </w:tcPr>
          <w:p w14:paraId="08250DE9" w14:textId="77777777" w:rsidR="006B25D4" w:rsidRPr="00440BDE" w:rsidRDefault="006B25D4" w:rsidP="006B25D4">
            <w:pPr>
              <w:ind w:right="-569"/>
              <w:rPr>
                <w:rFonts w:ascii="Times New Roman" w:hAnsi="Times New Roman" w:cs="Times New Roman"/>
                <w:b/>
                <w:i/>
                <w:sz w:val="24"/>
                <w:szCs w:val="24"/>
                <w:lang w:val="ro-RO" w:eastAsia="ro-RO"/>
              </w:rPr>
            </w:pPr>
            <w:r w:rsidRPr="00440BDE">
              <w:rPr>
                <w:rFonts w:ascii="Times New Roman" w:hAnsi="Times New Roman" w:cs="Times New Roman"/>
                <w:i/>
                <w:sz w:val="24"/>
                <w:szCs w:val="24"/>
                <w:lang w:val="ro-RO" w:eastAsia="ro-RO"/>
              </w:rPr>
              <w:t>A.7. Data următoarei revizuiri</w:t>
            </w:r>
          </w:p>
        </w:tc>
        <w:tc>
          <w:tcPr>
            <w:tcW w:w="976" w:type="dxa"/>
            <w:shd w:val="clear" w:color="auto" w:fill="auto"/>
          </w:tcPr>
          <w:p w14:paraId="1093583F"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8</w:t>
            </w:r>
          </w:p>
        </w:tc>
      </w:tr>
      <w:tr w:rsidR="006B25D4" w:rsidRPr="00440BDE" w14:paraId="2F78868B" w14:textId="77777777" w:rsidTr="0076447C">
        <w:tc>
          <w:tcPr>
            <w:tcW w:w="9078" w:type="dxa"/>
            <w:shd w:val="clear" w:color="auto" w:fill="auto"/>
          </w:tcPr>
          <w:p w14:paraId="32170B93" w14:textId="77777777" w:rsidR="006B25D4" w:rsidRPr="00440BDE" w:rsidRDefault="006B25D4" w:rsidP="006B25D4">
            <w:pPr>
              <w:ind w:right="-104"/>
              <w:rPr>
                <w:rFonts w:ascii="Times New Roman" w:hAnsi="Times New Roman" w:cs="Times New Roman"/>
                <w:b/>
                <w:i/>
                <w:sz w:val="24"/>
                <w:szCs w:val="24"/>
                <w:lang w:val="ro-RO" w:eastAsia="ro-RO"/>
              </w:rPr>
            </w:pPr>
            <w:r w:rsidRPr="00440BDE">
              <w:rPr>
                <w:rFonts w:ascii="Times New Roman" w:hAnsi="Times New Roman" w:cs="Times New Roman"/>
                <w:i/>
                <w:sz w:val="24"/>
                <w:szCs w:val="24"/>
                <w:lang w:val="ro-RO" w:eastAsia="ro-RO"/>
              </w:rPr>
              <w:t>A.8. Lista şi informaţiile de contact ale autorilor şi ale persoanelor care au participat la elaborarea protocolului</w:t>
            </w:r>
          </w:p>
        </w:tc>
        <w:tc>
          <w:tcPr>
            <w:tcW w:w="976" w:type="dxa"/>
            <w:shd w:val="clear" w:color="auto" w:fill="auto"/>
          </w:tcPr>
          <w:p w14:paraId="3923DA3F"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8</w:t>
            </w:r>
          </w:p>
        </w:tc>
      </w:tr>
      <w:tr w:rsidR="006B25D4" w:rsidRPr="00440BDE" w14:paraId="1A5405CC" w14:textId="77777777" w:rsidTr="0076447C">
        <w:tc>
          <w:tcPr>
            <w:tcW w:w="9078" w:type="dxa"/>
            <w:shd w:val="clear" w:color="auto" w:fill="auto"/>
          </w:tcPr>
          <w:p w14:paraId="3DCE4C4D" w14:textId="77777777" w:rsidR="006B25D4" w:rsidRPr="00440BDE" w:rsidRDefault="006B25D4" w:rsidP="006B25D4">
            <w:pPr>
              <w:ind w:right="-569"/>
              <w:rPr>
                <w:rFonts w:ascii="Times New Roman" w:hAnsi="Times New Roman" w:cs="Times New Roman"/>
                <w:b/>
                <w:i/>
                <w:sz w:val="24"/>
                <w:szCs w:val="24"/>
                <w:lang w:val="ro-RO" w:eastAsia="ro-RO"/>
              </w:rPr>
            </w:pPr>
            <w:r w:rsidRPr="00440BDE">
              <w:rPr>
                <w:rFonts w:ascii="Times New Roman" w:hAnsi="Times New Roman" w:cs="Times New Roman"/>
                <w:i/>
                <w:sz w:val="24"/>
                <w:szCs w:val="24"/>
                <w:lang w:val="ro-RO" w:eastAsia="ro-RO"/>
              </w:rPr>
              <w:t>A.9. Definiţiile folosite în document</w:t>
            </w:r>
          </w:p>
        </w:tc>
        <w:tc>
          <w:tcPr>
            <w:tcW w:w="976" w:type="dxa"/>
            <w:shd w:val="clear" w:color="auto" w:fill="auto"/>
          </w:tcPr>
          <w:p w14:paraId="2E51FC97"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9</w:t>
            </w:r>
          </w:p>
        </w:tc>
      </w:tr>
      <w:tr w:rsidR="006B25D4" w:rsidRPr="00440BDE" w14:paraId="342EAAA5" w14:textId="77777777" w:rsidTr="0076447C">
        <w:tc>
          <w:tcPr>
            <w:tcW w:w="9078" w:type="dxa"/>
            <w:shd w:val="clear" w:color="auto" w:fill="auto"/>
          </w:tcPr>
          <w:p w14:paraId="246F2DE4"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A.10. Informaţia epidemiologică</w:t>
            </w:r>
          </w:p>
        </w:tc>
        <w:tc>
          <w:tcPr>
            <w:tcW w:w="976" w:type="dxa"/>
            <w:shd w:val="clear" w:color="auto" w:fill="auto"/>
          </w:tcPr>
          <w:p w14:paraId="584041F1"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10</w:t>
            </w:r>
          </w:p>
        </w:tc>
      </w:tr>
      <w:tr w:rsidR="006B25D4" w:rsidRPr="00440BDE" w14:paraId="10F94DEE" w14:textId="77777777" w:rsidTr="0076447C">
        <w:tc>
          <w:tcPr>
            <w:tcW w:w="9078" w:type="dxa"/>
            <w:shd w:val="clear" w:color="auto" w:fill="auto"/>
          </w:tcPr>
          <w:p w14:paraId="7D554B96"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A.11. Clase de recomandare şi nivele de evidenţă</w:t>
            </w:r>
          </w:p>
        </w:tc>
        <w:tc>
          <w:tcPr>
            <w:tcW w:w="976" w:type="dxa"/>
            <w:shd w:val="clear" w:color="auto" w:fill="auto"/>
          </w:tcPr>
          <w:p w14:paraId="4C41BCEA" w14:textId="5656956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1</w:t>
            </w:r>
            <w:r w:rsidR="005761F8">
              <w:rPr>
                <w:rFonts w:ascii="Times New Roman" w:hAnsi="Times New Roman" w:cs="Times New Roman"/>
                <w:sz w:val="24"/>
                <w:szCs w:val="24"/>
                <w:lang w:val="ro-RO"/>
              </w:rPr>
              <w:t>1</w:t>
            </w:r>
          </w:p>
        </w:tc>
      </w:tr>
      <w:tr w:rsidR="006B25D4" w:rsidRPr="00440BDE" w14:paraId="3690544B" w14:textId="77777777" w:rsidTr="0076447C">
        <w:tc>
          <w:tcPr>
            <w:tcW w:w="9078" w:type="dxa"/>
            <w:shd w:val="clear" w:color="auto" w:fill="auto"/>
          </w:tcPr>
          <w:p w14:paraId="472F4CAC" w14:textId="77777777" w:rsidR="006B25D4" w:rsidRPr="00440BDE" w:rsidRDefault="006B25D4" w:rsidP="006B25D4">
            <w:pPr>
              <w:ind w:right="-569"/>
              <w:rPr>
                <w:rFonts w:ascii="Times New Roman" w:hAnsi="Times New Roman" w:cs="Times New Roman"/>
                <w:sz w:val="24"/>
                <w:szCs w:val="24"/>
                <w:lang w:val="ro-RO" w:eastAsia="ro-RO"/>
              </w:rPr>
            </w:pPr>
            <w:r w:rsidRPr="00440BDE">
              <w:rPr>
                <w:rFonts w:ascii="Times New Roman" w:hAnsi="Times New Roman" w:cs="Times New Roman"/>
                <w:b/>
                <w:sz w:val="24"/>
                <w:szCs w:val="24"/>
                <w:lang w:val="ro-RO" w:eastAsia="ro-RO"/>
              </w:rPr>
              <w:t>B. PARTEA GENERALĂ</w:t>
            </w:r>
          </w:p>
        </w:tc>
        <w:tc>
          <w:tcPr>
            <w:tcW w:w="976" w:type="dxa"/>
            <w:shd w:val="clear" w:color="auto" w:fill="auto"/>
          </w:tcPr>
          <w:p w14:paraId="7C9D3893"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12</w:t>
            </w:r>
          </w:p>
        </w:tc>
      </w:tr>
      <w:tr w:rsidR="006B25D4" w:rsidRPr="00440BDE" w14:paraId="506DE302" w14:textId="77777777" w:rsidTr="0076447C">
        <w:tc>
          <w:tcPr>
            <w:tcW w:w="9078" w:type="dxa"/>
            <w:shd w:val="clear" w:color="auto" w:fill="auto"/>
          </w:tcPr>
          <w:p w14:paraId="59FE8282"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B.1. Nivel de asistenţă medicală primară</w:t>
            </w:r>
          </w:p>
        </w:tc>
        <w:tc>
          <w:tcPr>
            <w:tcW w:w="976" w:type="dxa"/>
            <w:shd w:val="clear" w:color="auto" w:fill="auto"/>
          </w:tcPr>
          <w:p w14:paraId="13E19716" w14:textId="77777777"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12</w:t>
            </w:r>
          </w:p>
        </w:tc>
      </w:tr>
      <w:tr w:rsidR="006B25D4" w:rsidRPr="00440BDE" w14:paraId="63E3F70F" w14:textId="77777777" w:rsidTr="0076447C">
        <w:tc>
          <w:tcPr>
            <w:tcW w:w="9078" w:type="dxa"/>
            <w:shd w:val="clear" w:color="auto" w:fill="auto"/>
          </w:tcPr>
          <w:p w14:paraId="22AAB086"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B.2. Nivel de asistenţă medicală de urgenţă</w:t>
            </w:r>
          </w:p>
        </w:tc>
        <w:tc>
          <w:tcPr>
            <w:tcW w:w="976" w:type="dxa"/>
            <w:shd w:val="clear" w:color="auto" w:fill="auto"/>
          </w:tcPr>
          <w:p w14:paraId="0942D4A2" w14:textId="098DE7E0"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1</w:t>
            </w:r>
            <w:r w:rsidR="005761F8">
              <w:rPr>
                <w:rFonts w:ascii="Times New Roman" w:hAnsi="Times New Roman" w:cs="Times New Roman"/>
                <w:sz w:val="24"/>
                <w:szCs w:val="24"/>
                <w:lang w:val="ro-RO"/>
              </w:rPr>
              <w:t>3</w:t>
            </w:r>
          </w:p>
        </w:tc>
      </w:tr>
      <w:tr w:rsidR="006B25D4" w:rsidRPr="00440BDE" w14:paraId="37A46F93" w14:textId="77777777" w:rsidTr="0076447C">
        <w:tc>
          <w:tcPr>
            <w:tcW w:w="9078" w:type="dxa"/>
            <w:shd w:val="clear" w:color="auto" w:fill="auto"/>
          </w:tcPr>
          <w:p w14:paraId="3B89DABC"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B.3. Nivel de asistenţă medicală specializată de ambulator</w:t>
            </w:r>
          </w:p>
        </w:tc>
        <w:tc>
          <w:tcPr>
            <w:tcW w:w="976" w:type="dxa"/>
            <w:shd w:val="clear" w:color="auto" w:fill="auto"/>
          </w:tcPr>
          <w:p w14:paraId="3299216F" w14:textId="755D17A0"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1</w:t>
            </w:r>
            <w:r w:rsidR="005761F8">
              <w:rPr>
                <w:rFonts w:ascii="Times New Roman" w:hAnsi="Times New Roman" w:cs="Times New Roman"/>
                <w:sz w:val="24"/>
                <w:szCs w:val="24"/>
                <w:lang w:val="ro-RO"/>
              </w:rPr>
              <w:t>4</w:t>
            </w:r>
          </w:p>
        </w:tc>
      </w:tr>
      <w:tr w:rsidR="006B25D4" w:rsidRPr="00440BDE" w14:paraId="1A824F78" w14:textId="77777777" w:rsidTr="0076447C">
        <w:tc>
          <w:tcPr>
            <w:tcW w:w="9078" w:type="dxa"/>
            <w:shd w:val="clear" w:color="auto" w:fill="auto"/>
          </w:tcPr>
          <w:p w14:paraId="3A59227C"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B.4. Nivel de asistenţă medicală spitalicească</w:t>
            </w:r>
          </w:p>
        </w:tc>
        <w:tc>
          <w:tcPr>
            <w:tcW w:w="976" w:type="dxa"/>
            <w:shd w:val="clear" w:color="auto" w:fill="auto"/>
          </w:tcPr>
          <w:p w14:paraId="088CBED9" w14:textId="7A74AEC3" w:rsidR="006B25D4" w:rsidRPr="00440BDE" w:rsidRDefault="006B25D4"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5761F8">
              <w:rPr>
                <w:rFonts w:ascii="Times New Roman" w:hAnsi="Times New Roman" w:cs="Times New Roman"/>
                <w:sz w:val="24"/>
                <w:szCs w:val="24"/>
                <w:lang w:val="ro-RO"/>
              </w:rPr>
              <w:t>5</w:t>
            </w:r>
          </w:p>
        </w:tc>
      </w:tr>
      <w:tr w:rsidR="006B25D4" w:rsidRPr="00440BDE" w14:paraId="1DC6E994" w14:textId="77777777" w:rsidTr="0076447C">
        <w:tc>
          <w:tcPr>
            <w:tcW w:w="9078" w:type="dxa"/>
            <w:shd w:val="clear" w:color="auto" w:fill="auto"/>
          </w:tcPr>
          <w:p w14:paraId="142F70C2" w14:textId="77777777" w:rsidR="006B25D4" w:rsidRPr="00440BDE" w:rsidRDefault="006B25D4" w:rsidP="006B25D4">
            <w:pPr>
              <w:ind w:right="-569"/>
              <w:rPr>
                <w:rFonts w:ascii="Times New Roman" w:hAnsi="Times New Roman" w:cs="Times New Roman"/>
                <w:sz w:val="24"/>
                <w:szCs w:val="24"/>
                <w:lang w:val="ro-RO" w:eastAsia="ro-RO"/>
              </w:rPr>
            </w:pPr>
            <w:r w:rsidRPr="00440BDE">
              <w:rPr>
                <w:rFonts w:ascii="Times New Roman" w:hAnsi="Times New Roman" w:cs="Times New Roman"/>
                <w:b/>
                <w:sz w:val="24"/>
                <w:szCs w:val="24"/>
                <w:lang w:val="ro-RO" w:eastAsia="ro-RO"/>
              </w:rPr>
              <w:t>C.1. ALGORITMII DE CONDUITĂ</w:t>
            </w:r>
          </w:p>
        </w:tc>
        <w:tc>
          <w:tcPr>
            <w:tcW w:w="976" w:type="dxa"/>
            <w:shd w:val="clear" w:color="auto" w:fill="auto"/>
          </w:tcPr>
          <w:p w14:paraId="7B0584DC" w14:textId="5BC81554" w:rsidR="006B25D4" w:rsidRPr="00440BDE" w:rsidRDefault="006B25D4"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5761F8">
              <w:rPr>
                <w:rFonts w:ascii="Times New Roman" w:hAnsi="Times New Roman" w:cs="Times New Roman"/>
                <w:sz w:val="24"/>
                <w:szCs w:val="24"/>
                <w:lang w:val="ro-RO"/>
              </w:rPr>
              <w:t>7</w:t>
            </w:r>
          </w:p>
        </w:tc>
      </w:tr>
      <w:tr w:rsidR="006B25D4" w:rsidRPr="00440BDE" w14:paraId="700C9B38" w14:textId="77777777" w:rsidTr="0076447C">
        <w:tc>
          <w:tcPr>
            <w:tcW w:w="9078" w:type="dxa"/>
            <w:shd w:val="clear" w:color="auto" w:fill="auto"/>
          </w:tcPr>
          <w:p w14:paraId="72FB9DC4"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 xml:space="preserve">C.1.1. Algoritmul general de conduită a pacientului cu </w:t>
            </w:r>
            <w:r w:rsidRPr="00440BDE">
              <w:rPr>
                <w:rFonts w:ascii="Times New Roman" w:hAnsi="Times New Roman" w:cs="Times New Roman"/>
                <w:i/>
                <w:sz w:val="24"/>
                <w:szCs w:val="24"/>
                <w:lang w:val="ro-RO" w:eastAsia="en-US"/>
              </w:rPr>
              <w:t>ulcerul gastroduodenal perforat</w:t>
            </w:r>
            <w:r w:rsidRPr="00440BDE">
              <w:rPr>
                <w:rFonts w:ascii="Times New Roman" w:hAnsi="Times New Roman" w:cs="Times New Roman"/>
                <w:i/>
                <w:sz w:val="24"/>
                <w:szCs w:val="24"/>
                <w:lang w:val="ro-RO" w:eastAsia="ro-RO"/>
              </w:rPr>
              <w:t xml:space="preserve"> în staţionar</w:t>
            </w:r>
          </w:p>
        </w:tc>
        <w:tc>
          <w:tcPr>
            <w:tcW w:w="976" w:type="dxa"/>
            <w:shd w:val="clear" w:color="auto" w:fill="auto"/>
          </w:tcPr>
          <w:p w14:paraId="39E06196" w14:textId="2E15B046" w:rsidR="006B25D4" w:rsidRPr="00440BDE" w:rsidRDefault="006B25D4"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5761F8">
              <w:rPr>
                <w:rFonts w:ascii="Times New Roman" w:hAnsi="Times New Roman" w:cs="Times New Roman"/>
                <w:sz w:val="24"/>
                <w:szCs w:val="24"/>
                <w:lang w:val="ro-RO"/>
              </w:rPr>
              <w:t>7</w:t>
            </w:r>
          </w:p>
        </w:tc>
      </w:tr>
      <w:tr w:rsidR="006B25D4" w:rsidRPr="00440BDE" w14:paraId="506494C4" w14:textId="77777777" w:rsidTr="0076447C">
        <w:tc>
          <w:tcPr>
            <w:tcW w:w="9078" w:type="dxa"/>
            <w:shd w:val="clear" w:color="auto" w:fill="auto"/>
          </w:tcPr>
          <w:p w14:paraId="2EABAA7B" w14:textId="77777777" w:rsidR="006B25D4" w:rsidRPr="00440BDE" w:rsidRDefault="006B25D4" w:rsidP="006B25D4">
            <w:pPr>
              <w:ind w:left="34" w:right="-569"/>
              <w:rPr>
                <w:rFonts w:ascii="Times New Roman" w:hAnsi="Times New Roman" w:cs="Times New Roman"/>
                <w:sz w:val="24"/>
                <w:szCs w:val="24"/>
                <w:lang w:val="ro-RO" w:eastAsia="ro-RO"/>
              </w:rPr>
            </w:pPr>
            <w:r w:rsidRPr="00440BDE">
              <w:rPr>
                <w:rFonts w:ascii="Times New Roman" w:hAnsi="Times New Roman" w:cs="Times New Roman"/>
                <w:b/>
                <w:sz w:val="24"/>
                <w:szCs w:val="24"/>
                <w:lang w:val="ro-RO" w:eastAsia="ro-RO"/>
              </w:rPr>
              <w:t>C.2. DESCRIEREA METODELOR, TEHNICILOR ŞI A PROCEDURILOR</w:t>
            </w:r>
          </w:p>
        </w:tc>
        <w:tc>
          <w:tcPr>
            <w:tcW w:w="976" w:type="dxa"/>
            <w:shd w:val="clear" w:color="auto" w:fill="auto"/>
          </w:tcPr>
          <w:p w14:paraId="0AB80355" w14:textId="39CD229F" w:rsidR="006B25D4" w:rsidRPr="00440BDE" w:rsidRDefault="005761F8"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18</w:t>
            </w:r>
          </w:p>
        </w:tc>
      </w:tr>
      <w:tr w:rsidR="006B25D4" w:rsidRPr="00440BDE" w14:paraId="14400CAD" w14:textId="77777777" w:rsidTr="0076447C">
        <w:tc>
          <w:tcPr>
            <w:tcW w:w="9078" w:type="dxa"/>
            <w:shd w:val="clear" w:color="auto" w:fill="auto"/>
          </w:tcPr>
          <w:p w14:paraId="3DAC0895" w14:textId="77777777" w:rsidR="006B25D4" w:rsidRPr="00440BDE" w:rsidRDefault="006B25D4" w:rsidP="006B25D4">
            <w:pPr>
              <w:ind w:left="34" w:right="-569"/>
              <w:rPr>
                <w:rFonts w:ascii="Times New Roman" w:hAnsi="Times New Roman" w:cs="Times New Roman"/>
                <w:b/>
                <w:sz w:val="24"/>
                <w:szCs w:val="24"/>
                <w:lang w:val="ro-RO" w:eastAsia="ro-RO"/>
              </w:rPr>
            </w:pPr>
            <w:r w:rsidRPr="00440BDE">
              <w:rPr>
                <w:rFonts w:ascii="Times New Roman" w:hAnsi="Times New Roman" w:cs="Times New Roman"/>
                <w:i/>
                <w:sz w:val="24"/>
                <w:szCs w:val="24"/>
                <w:lang w:val="ro-RO" w:eastAsia="ro-RO"/>
              </w:rPr>
              <w:t>C.2.1. Etiologia ulcerului gastroduodenal şi fiziopatologia perforației gastroduodenale</w:t>
            </w:r>
          </w:p>
        </w:tc>
        <w:tc>
          <w:tcPr>
            <w:tcW w:w="976" w:type="dxa"/>
            <w:shd w:val="clear" w:color="auto" w:fill="auto"/>
          </w:tcPr>
          <w:p w14:paraId="0BD20CC1" w14:textId="5151AA4A" w:rsidR="006B25D4" w:rsidRPr="005761F8" w:rsidRDefault="005761F8" w:rsidP="006B25D4">
            <w:pPr>
              <w:jc w:val="center"/>
              <w:rPr>
                <w:rFonts w:ascii="Times New Roman" w:hAnsi="Times New Roman" w:cs="Times New Roman"/>
                <w:sz w:val="24"/>
                <w:szCs w:val="24"/>
                <w:lang w:val="ro-RO"/>
              </w:rPr>
            </w:pPr>
            <w:r w:rsidRPr="005761F8">
              <w:rPr>
                <w:rFonts w:ascii="Times New Roman" w:hAnsi="Times New Roman" w:cs="Times New Roman"/>
                <w:sz w:val="24"/>
                <w:szCs w:val="24"/>
              </w:rPr>
              <w:t>1</w:t>
            </w:r>
            <w:r w:rsidRPr="005761F8">
              <w:rPr>
                <w:rFonts w:ascii="Times New Roman" w:hAnsi="Times New Roman" w:cs="Times New Roman"/>
                <w:sz w:val="24"/>
                <w:szCs w:val="24"/>
                <w:lang w:val="ro-RO"/>
              </w:rPr>
              <w:t>8</w:t>
            </w:r>
          </w:p>
        </w:tc>
      </w:tr>
      <w:tr w:rsidR="006B25D4" w:rsidRPr="00440BDE" w14:paraId="19678BDC" w14:textId="77777777" w:rsidTr="0076447C">
        <w:tc>
          <w:tcPr>
            <w:tcW w:w="9078" w:type="dxa"/>
            <w:shd w:val="clear" w:color="auto" w:fill="auto"/>
          </w:tcPr>
          <w:p w14:paraId="7833040A" w14:textId="77777777" w:rsidR="006B25D4" w:rsidRPr="00440BDE" w:rsidRDefault="006B25D4" w:rsidP="006B25D4">
            <w:pPr>
              <w:ind w:left="34" w:right="-569" w:firstLine="392"/>
              <w:rPr>
                <w:rFonts w:ascii="Times New Roman" w:hAnsi="Times New Roman" w:cs="Times New Roman"/>
                <w:b/>
                <w:sz w:val="24"/>
                <w:szCs w:val="24"/>
                <w:lang w:val="ro-RO" w:eastAsia="ro-RO"/>
              </w:rPr>
            </w:pPr>
            <w:r w:rsidRPr="00440BDE">
              <w:rPr>
                <w:rFonts w:ascii="Times New Roman" w:hAnsi="Times New Roman" w:cs="Times New Roman"/>
                <w:i/>
                <w:sz w:val="24"/>
                <w:szCs w:val="24"/>
                <w:lang w:val="ro-RO" w:eastAsia="ro-RO"/>
              </w:rPr>
              <w:t>C.2.1.1. Etiologia</w:t>
            </w:r>
          </w:p>
        </w:tc>
        <w:tc>
          <w:tcPr>
            <w:tcW w:w="976" w:type="dxa"/>
            <w:shd w:val="clear" w:color="auto" w:fill="auto"/>
          </w:tcPr>
          <w:p w14:paraId="582EE081" w14:textId="652CA508" w:rsidR="006B25D4" w:rsidRPr="005761F8" w:rsidRDefault="005761F8" w:rsidP="006B25D4">
            <w:pPr>
              <w:jc w:val="center"/>
              <w:rPr>
                <w:rFonts w:ascii="Times New Roman" w:hAnsi="Times New Roman" w:cs="Times New Roman"/>
                <w:sz w:val="24"/>
                <w:szCs w:val="24"/>
                <w:lang w:val="ro-RO"/>
              </w:rPr>
            </w:pPr>
            <w:r w:rsidRPr="005761F8">
              <w:rPr>
                <w:rFonts w:ascii="Times New Roman" w:hAnsi="Times New Roman" w:cs="Times New Roman"/>
                <w:sz w:val="24"/>
                <w:szCs w:val="24"/>
              </w:rPr>
              <w:t>1</w:t>
            </w:r>
            <w:r w:rsidRPr="005761F8">
              <w:rPr>
                <w:rFonts w:ascii="Times New Roman" w:hAnsi="Times New Roman" w:cs="Times New Roman"/>
                <w:sz w:val="24"/>
                <w:szCs w:val="24"/>
                <w:lang w:val="ro-RO"/>
              </w:rPr>
              <w:t>8</w:t>
            </w:r>
          </w:p>
        </w:tc>
      </w:tr>
      <w:tr w:rsidR="006B25D4" w:rsidRPr="00440BDE" w14:paraId="4DB7BD69" w14:textId="77777777" w:rsidTr="0076447C">
        <w:tc>
          <w:tcPr>
            <w:tcW w:w="9078" w:type="dxa"/>
            <w:shd w:val="clear" w:color="auto" w:fill="auto"/>
          </w:tcPr>
          <w:p w14:paraId="346D25FA" w14:textId="47433B92" w:rsidR="006B25D4" w:rsidRPr="00440BDE" w:rsidRDefault="006B25D4" w:rsidP="006B25D4">
            <w:pPr>
              <w:ind w:left="34" w:right="-569" w:firstLine="392"/>
              <w:rPr>
                <w:rFonts w:ascii="Times New Roman" w:hAnsi="Times New Roman" w:cs="Times New Roman"/>
                <w:b/>
                <w:sz w:val="24"/>
                <w:szCs w:val="24"/>
                <w:lang w:val="ro-RO" w:eastAsia="ro-RO"/>
              </w:rPr>
            </w:pPr>
            <w:r w:rsidRPr="00440BDE">
              <w:rPr>
                <w:rFonts w:ascii="Times New Roman" w:hAnsi="Times New Roman" w:cs="Times New Roman"/>
                <w:i/>
                <w:sz w:val="24"/>
                <w:szCs w:val="24"/>
                <w:lang w:val="ro-RO" w:eastAsia="ro-RO"/>
              </w:rPr>
              <w:t>C.2.1.2. Tipuri de ulcer cronic gastric conform clasificării modificate H.</w:t>
            </w:r>
            <w:r w:rsidR="00FC1ED6">
              <w:rPr>
                <w:rFonts w:ascii="Times New Roman" w:hAnsi="Times New Roman" w:cs="Times New Roman"/>
                <w:i/>
                <w:sz w:val="24"/>
                <w:szCs w:val="24"/>
                <w:lang w:val="ro-RO" w:eastAsia="ro-RO"/>
              </w:rPr>
              <w:t xml:space="preserve"> </w:t>
            </w:r>
            <w:r w:rsidRPr="00440BDE">
              <w:rPr>
                <w:rFonts w:ascii="Times New Roman" w:hAnsi="Times New Roman" w:cs="Times New Roman"/>
                <w:i/>
                <w:sz w:val="24"/>
                <w:szCs w:val="24"/>
                <w:lang w:val="ro-RO" w:eastAsia="ro-RO"/>
              </w:rPr>
              <w:t>Johnson</w:t>
            </w:r>
          </w:p>
        </w:tc>
        <w:tc>
          <w:tcPr>
            <w:tcW w:w="976" w:type="dxa"/>
            <w:shd w:val="clear" w:color="auto" w:fill="auto"/>
          </w:tcPr>
          <w:p w14:paraId="5A56C45B" w14:textId="17B101BC" w:rsidR="006B25D4" w:rsidRPr="005761F8" w:rsidRDefault="005761F8" w:rsidP="006B25D4">
            <w:pPr>
              <w:jc w:val="center"/>
              <w:rPr>
                <w:rFonts w:ascii="Times New Roman" w:hAnsi="Times New Roman" w:cs="Times New Roman"/>
                <w:sz w:val="24"/>
                <w:szCs w:val="24"/>
                <w:lang w:val="ro-RO"/>
              </w:rPr>
            </w:pPr>
            <w:r w:rsidRPr="005761F8">
              <w:rPr>
                <w:rFonts w:ascii="Times New Roman" w:hAnsi="Times New Roman" w:cs="Times New Roman"/>
                <w:sz w:val="24"/>
                <w:szCs w:val="24"/>
              </w:rPr>
              <w:t>1</w:t>
            </w:r>
            <w:r w:rsidRPr="005761F8">
              <w:rPr>
                <w:rFonts w:ascii="Times New Roman" w:hAnsi="Times New Roman" w:cs="Times New Roman"/>
                <w:sz w:val="24"/>
                <w:szCs w:val="24"/>
                <w:lang w:val="ro-RO"/>
              </w:rPr>
              <w:t>8</w:t>
            </w:r>
          </w:p>
        </w:tc>
      </w:tr>
      <w:tr w:rsidR="006B25D4" w:rsidRPr="00440BDE" w14:paraId="1951B1F5" w14:textId="77777777" w:rsidTr="0076447C">
        <w:tc>
          <w:tcPr>
            <w:tcW w:w="9078" w:type="dxa"/>
            <w:shd w:val="clear" w:color="auto" w:fill="auto"/>
          </w:tcPr>
          <w:p w14:paraId="1CEA43A2" w14:textId="77777777" w:rsidR="006B25D4" w:rsidRPr="00440BDE" w:rsidRDefault="006B25D4" w:rsidP="006B25D4">
            <w:pPr>
              <w:ind w:left="34" w:right="-569" w:firstLine="392"/>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C.2.1.3. Fiziopatologia ulcerului gastroduodenal perforat</w:t>
            </w:r>
          </w:p>
        </w:tc>
        <w:tc>
          <w:tcPr>
            <w:tcW w:w="976" w:type="dxa"/>
            <w:shd w:val="clear" w:color="auto" w:fill="auto"/>
          </w:tcPr>
          <w:p w14:paraId="62315333" w14:textId="4C253780" w:rsidR="006B25D4" w:rsidRPr="005761F8" w:rsidRDefault="005761F8" w:rsidP="006B25D4">
            <w:pPr>
              <w:jc w:val="center"/>
              <w:rPr>
                <w:rFonts w:ascii="Times New Roman" w:hAnsi="Times New Roman" w:cs="Times New Roman"/>
                <w:sz w:val="24"/>
                <w:szCs w:val="24"/>
              </w:rPr>
            </w:pPr>
            <w:r w:rsidRPr="005761F8">
              <w:rPr>
                <w:rFonts w:ascii="Times New Roman" w:hAnsi="Times New Roman" w:cs="Times New Roman"/>
                <w:sz w:val="24"/>
                <w:szCs w:val="24"/>
              </w:rPr>
              <w:t>19</w:t>
            </w:r>
          </w:p>
        </w:tc>
      </w:tr>
      <w:tr w:rsidR="006B25D4" w:rsidRPr="00440BDE" w14:paraId="7C858893" w14:textId="77777777" w:rsidTr="0076447C">
        <w:tc>
          <w:tcPr>
            <w:tcW w:w="9078" w:type="dxa"/>
            <w:shd w:val="clear" w:color="auto" w:fill="auto"/>
          </w:tcPr>
          <w:p w14:paraId="6E24C317" w14:textId="77777777" w:rsidR="006B25D4" w:rsidRPr="00440BDE" w:rsidRDefault="006B25D4" w:rsidP="006B25D4">
            <w:pPr>
              <w:ind w:left="34" w:right="-569" w:firstLine="392"/>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C.2.1.4. Factorii de risc de dezvoltare a ulcerului gastroduodenal perforat</w:t>
            </w:r>
          </w:p>
        </w:tc>
        <w:tc>
          <w:tcPr>
            <w:tcW w:w="976" w:type="dxa"/>
            <w:shd w:val="clear" w:color="auto" w:fill="auto"/>
          </w:tcPr>
          <w:p w14:paraId="135D4750" w14:textId="7AA3BE9A" w:rsidR="006B25D4" w:rsidRPr="00440BDE" w:rsidRDefault="006B25D4" w:rsidP="006B25D4">
            <w:pPr>
              <w:jc w:val="center"/>
              <w:rPr>
                <w:lang w:val="ro-RO"/>
              </w:rPr>
            </w:pPr>
            <w:r w:rsidRPr="00440BDE">
              <w:rPr>
                <w:rFonts w:ascii="Times New Roman" w:hAnsi="Times New Roman" w:cs="Times New Roman"/>
                <w:sz w:val="24"/>
                <w:szCs w:val="24"/>
                <w:lang w:val="ro-RO"/>
              </w:rPr>
              <w:t>2</w:t>
            </w:r>
            <w:r w:rsidR="005761F8">
              <w:rPr>
                <w:rFonts w:ascii="Times New Roman" w:hAnsi="Times New Roman" w:cs="Times New Roman"/>
                <w:sz w:val="24"/>
                <w:szCs w:val="24"/>
                <w:lang w:val="ro-RO"/>
              </w:rPr>
              <w:t>0</w:t>
            </w:r>
          </w:p>
        </w:tc>
      </w:tr>
      <w:tr w:rsidR="006B25D4" w:rsidRPr="00440BDE" w14:paraId="15E8F894" w14:textId="77777777" w:rsidTr="0076447C">
        <w:tc>
          <w:tcPr>
            <w:tcW w:w="9078" w:type="dxa"/>
            <w:shd w:val="clear" w:color="auto" w:fill="auto"/>
          </w:tcPr>
          <w:p w14:paraId="29D5584E"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C.2.2. Clasificarea</w:t>
            </w:r>
          </w:p>
        </w:tc>
        <w:tc>
          <w:tcPr>
            <w:tcW w:w="976" w:type="dxa"/>
            <w:shd w:val="clear" w:color="auto" w:fill="auto"/>
          </w:tcPr>
          <w:p w14:paraId="78A96733" w14:textId="40931ED1" w:rsidR="006B25D4" w:rsidRPr="00440BDE" w:rsidRDefault="006B25D4" w:rsidP="006B25D4">
            <w:pPr>
              <w:jc w:val="center"/>
            </w:pPr>
            <w:r>
              <w:rPr>
                <w:rFonts w:ascii="Times New Roman" w:hAnsi="Times New Roman" w:cs="Times New Roman"/>
                <w:sz w:val="24"/>
                <w:szCs w:val="24"/>
                <w:lang w:val="ro-RO"/>
              </w:rPr>
              <w:t>2</w:t>
            </w:r>
            <w:r w:rsidR="005761F8">
              <w:rPr>
                <w:rFonts w:ascii="Times New Roman" w:hAnsi="Times New Roman" w:cs="Times New Roman"/>
                <w:sz w:val="24"/>
                <w:szCs w:val="24"/>
                <w:lang w:val="ro-RO"/>
              </w:rPr>
              <w:t>0</w:t>
            </w:r>
          </w:p>
        </w:tc>
      </w:tr>
      <w:tr w:rsidR="006B25D4" w:rsidRPr="00440BDE" w14:paraId="7495A760" w14:textId="77777777" w:rsidTr="0076447C">
        <w:tc>
          <w:tcPr>
            <w:tcW w:w="9078" w:type="dxa"/>
            <w:shd w:val="clear" w:color="auto" w:fill="auto"/>
          </w:tcPr>
          <w:p w14:paraId="259512B8" w14:textId="77777777" w:rsidR="006B25D4" w:rsidRPr="00440BDE" w:rsidRDefault="006B25D4" w:rsidP="006B25D4">
            <w:pPr>
              <w:ind w:left="34" w:right="-569" w:firstLine="392"/>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C.2.2.1. Clasificare anatomo-patologică</w:t>
            </w:r>
          </w:p>
        </w:tc>
        <w:tc>
          <w:tcPr>
            <w:tcW w:w="976" w:type="dxa"/>
            <w:shd w:val="clear" w:color="auto" w:fill="auto"/>
          </w:tcPr>
          <w:p w14:paraId="62FBE539" w14:textId="2E8231C5" w:rsidR="006B25D4" w:rsidRPr="00440BDE" w:rsidRDefault="006B25D4" w:rsidP="006B25D4">
            <w:pPr>
              <w:jc w:val="center"/>
            </w:pPr>
            <w:r>
              <w:rPr>
                <w:rFonts w:ascii="Times New Roman" w:hAnsi="Times New Roman" w:cs="Times New Roman"/>
                <w:sz w:val="24"/>
                <w:szCs w:val="24"/>
                <w:lang w:val="ro-RO"/>
              </w:rPr>
              <w:t>2</w:t>
            </w:r>
            <w:r w:rsidR="005761F8">
              <w:rPr>
                <w:rFonts w:ascii="Times New Roman" w:hAnsi="Times New Roman" w:cs="Times New Roman"/>
                <w:sz w:val="24"/>
                <w:szCs w:val="24"/>
                <w:lang w:val="ro-RO"/>
              </w:rPr>
              <w:t>0</w:t>
            </w:r>
          </w:p>
        </w:tc>
      </w:tr>
      <w:tr w:rsidR="006B25D4" w:rsidRPr="00440BDE" w14:paraId="5D451797" w14:textId="77777777" w:rsidTr="0076447C">
        <w:tc>
          <w:tcPr>
            <w:tcW w:w="9078" w:type="dxa"/>
            <w:shd w:val="clear" w:color="auto" w:fill="auto"/>
          </w:tcPr>
          <w:p w14:paraId="2C430EC1"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C.2.3. Fazele evolutive ale ulcerului gastroduodenal perforat</w:t>
            </w:r>
          </w:p>
        </w:tc>
        <w:tc>
          <w:tcPr>
            <w:tcW w:w="976" w:type="dxa"/>
            <w:shd w:val="clear" w:color="auto" w:fill="auto"/>
          </w:tcPr>
          <w:p w14:paraId="2399C5C7" w14:textId="711250B7" w:rsidR="006B25D4" w:rsidRPr="00440BDE" w:rsidRDefault="006B25D4" w:rsidP="006B25D4">
            <w:pPr>
              <w:jc w:val="center"/>
            </w:pPr>
            <w:r>
              <w:rPr>
                <w:rFonts w:ascii="Times New Roman" w:hAnsi="Times New Roman" w:cs="Times New Roman"/>
                <w:sz w:val="24"/>
                <w:szCs w:val="24"/>
                <w:lang w:val="ro-RO"/>
              </w:rPr>
              <w:t>2</w:t>
            </w:r>
            <w:r w:rsidR="005761F8">
              <w:rPr>
                <w:rFonts w:ascii="Times New Roman" w:hAnsi="Times New Roman" w:cs="Times New Roman"/>
                <w:sz w:val="24"/>
                <w:szCs w:val="24"/>
                <w:lang w:val="ro-RO"/>
              </w:rPr>
              <w:t>0</w:t>
            </w:r>
          </w:p>
        </w:tc>
      </w:tr>
      <w:tr w:rsidR="006B25D4" w:rsidRPr="00440BDE" w14:paraId="46F707AE" w14:textId="77777777" w:rsidTr="0076447C">
        <w:tc>
          <w:tcPr>
            <w:tcW w:w="9078" w:type="dxa"/>
            <w:shd w:val="clear" w:color="auto" w:fill="auto"/>
          </w:tcPr>
          <w:p w14:paraId="3EA6F3D1" w14:textId="77777777" w:rsidR="006B25D4" w:rsidRPr="00440BDE" w:rsidRDefault="006B25D4" w:rsidP="006B25D4">
            <w:pPr>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C.2.4. Conduita pacientului cu ulcerul gastroduodenal perforat</w:t>
            </w:r>
          </w:p>
        </w:tc>
        <w:tc>
          <w:tcPr>
            <w:tcW w:w="976" w:type="dxa"/>
            <w:shd w:val="clear" w:color="auto" w:fill="auto"/>
          </w:tcPr>
          <w:p w14:paraId="25E46B59" w14:textId="72EDB2BC" w:rsidR="006B25D4" w:rsidRPr="00440BDE" w:rsidRDefault="006B25D4" w:rsidP="006B25D4">
            <w:pPr>
              <w:jc w:val="center"/>
              <w:rPr>
                <w:lang w:val="ro-RO"/>
              </w:rPr>
            </w:pPr>
            <w:r>
              <w:rPr>
                <w:rFonts w:ascii="Times New Roman" w:hAnsi="Times New Roman" w:cs="Times New Roman"/>
                <w:sz w:val="24"/>
                <w:szCs w:val="24"/>
                <w:lang w:val="ro-RO"/>
              </w:rPr>
              <w:t>2</w:t>
            </w:r>
            <w:r w:rsidR="005761F8">
              <w:rPr>
                <w:rFonts w:ascii="Times New Roman" w:hAnsi="Times New Roman" w:cs="Times New Roman"/>
                <w:sz w:val="24"/>
                <w:szCs w:val="24"/>
                <w:lang w:val="ro-RO"/>
              </w:rPr>
              <w:t>1</w:t>
            </w:r>
          </w:p>
        </w:tc>
      </w:tr>
      <w:tr w:rsidR="006B25D4" w:rsidRPr="00440BDE" w14:paraId="044F9330" w14:textId="77777777" w:rsidTr="0076447C">
        <w:tc>
          <w:tcPr>
            <w:tcW w:w="9078" w:type="dxa"/>
            <w:shd w:val="clear" w:color="auto" w:fill="auto"/>
          </w:tcPr>
          <w:p w14:paraId="0DEE6998" w14:textId="77777777" w:rsidR="006B25D4" w:rsidRPr="00440BDE" w:rsidRDefault="006B25D4" w:rsidP="006B25D4">
            <w:pPr>
              <w:ind w:left="34" w:right="-569" w:firstLine="392"/>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C.2.4.1. Manifestările clinice</w:t>
            </w:r>
          </w:p>
        </w:tc>
        <w:tc>
          <w:tcPr>
            <w:tcW w:w="976" w:type="dxa"/>
            <w:shd w:val="clear" w:color="auto" w:fill="auto"/>
          </w:tcPr>
          <w:p w14:paraId="0E55955C" w14:textId="1C546213" w:rsidR="006B25D4" w:rsidRPr="00440BDE" w:rsidRDefault="006B25D4" w:rsidP="006B25D4">
            <w:pPr>
              <w:jc w:val="center"/>
            </w:pPr>
            <w:r>
              <w:rPr>
                <w:rFonts w:ascii="Times New Roman" w:hAnsi="Times New Roman" w:cs="Times New Roman"/>
                <w:sz w:val="24"/>
                <w:szCs w:val="24"/>
                <w:lang w:val="ro-RO"/>
              </w:rPr>
              <w:t>2</w:t>
            </w:r>
            <w:r w:rsidR="005761F8">
              <w:rPr>
                <w:rFonts w:ascii="Times New Roman" w:hAnsi="Times New Roman" w:cs="Times New Roman"/>
                <w:sz w:val="24"/>
                <w:szCs w:val="24"/>
                <w:lang w:val="ro-RO"/>
              </w:rPr>
              <w:t>1</w:t>
            </w:r>
          </w:p>
        </w:tc>
      </w:tr>
      <w:tr w:rsidR="006B25D4" w:rsidRPr="00440BDE" w14:paraId="3408343F" w14:textId="77777777" w:rsidTr="0076447C">
        <w:tc>
          <w:tcPr>
            <w:tcW w:w="9078" w:type="dxa"/>
            <w:shd w:val="clear" w:color="auto" w:fill="auto"/>
          </w:tcPr>
          <w:p w14:paraId="7BCE44B8" w14:textId="77777777" w:rsidR="006B25D4" w:rsidRPr="00440BDE" w:rsidRDefault="006B25D4" w:rsidP="006B25D4">
            <w:pPr>
              <w:ind w:left="34" w:right="-569" w:firstLine="817"/>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C.2.4.1.1. Anamneza</w:t>
            </w:r>
          </w:p>
        </w:tc>
        <w:tc>
          <w:tcPr>
            <w:tcW w:w="976" w:type="dxa"/>
            <w:shd w:val="clear" w:color="auto" w:fill="auto"/>
          </w:tcPr>
          <w:p w14:paraId="332F2E19" w14:textId="69D32A00" w:rsidR="006B25D4" w:rsidRPr="00440BDE" w:rsidRDefault="006B25D4" w:rsidP="006B25D4">
            <w:pPr>
              <w:jc w:val="center"/>
            </w:pPr>
            <w:r>
              <w:rPr>
                <w:rFonts w:ascii="Times New Roman" w:hAnsi="Times New Roman" w:cs="Times New Roman"/>
                <w:sz w:val="24"/>
                <w:szCs w:val="24"/>
                <w:lang w:val="ro-RO"/>
              </w:rPr>
              <w:t>2</w:t>
            </w:r>
            <w:r w:rsidR="005761F8">
              <w:rPr>
                <w:rFonts w:ascii="Times New Roman" w:hAnsi="Times New Roman" w:cs="Times New Roman"/>
                <w:sz w:val="24"/>
                <w:szCs w:val="24"/>
                <w:lang w:val="ro-RO"/>
              </w:rPr>
              <w:t>1</w:t>
            </w:r>
          </w:p>
        </w:tc>
      </w:tr>
      <w:tr w:rsidR="006B25D4" w:rsidRPr="00440BDE" w14:paraId="5E639E06" w14:textId="77777777" w:rsidTr="0076447C">
        <w:tc>
          <w:tcPr>
            <w:tcW w:w="9078" w:type="dxa"/>
            <w:shd w:val="clear" w:color="auto" w:fill="auto"/>
          </w:tcPr>
          <w:p w14:paraId="39C93372" w14:textId="77777777" w:rsidR="006B25D4" w:rsidRPr="00440BDE" w:rsidRDefault="006B25D4" w:rsidP="006B25D4">
            <w:pPr>
              <w:ind w:left="34" w:right="-569" w:firstLine="817"/>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C.2.4.1.2. Acuzele</w:t>
            </w:r>
          </w:p>
        </w:tc>
        <w:tc>
          <w:tcPr>
            <w:tcW w:w="976" w:type="dxa"/>
            <w:shd w:val="clear" w:color="auto" w:fill="auto"/>
          </w:tcPr>
          <w:p w14:paraId="76C77F17" w14:textId="2BAD83D4" w:rsidR="006B25D4" w:rsidRPr="00440BDE" w:rsidRDefault="006B25D4" w:rsidP="006B25D4">
            <w:pPr>
              <w:jc w:val="center"/>
              <w:rPr>
                <w:lang w:val="ro-RO"/>
              </w:rPr>
            </w:pPr>
            <w:r>
              <w:rPr>
                <w:rFonts w:ascii="Times New Roman" w:hAnsi="Times New Roman" w:cs="Times New Roman"/>
                <w:sz w:val="24"/>
                <w:szCs w:val="24"/>
                <w:lang w:val="ro-RO"/>
              </w:rPr>
              <w:t>2</w:t>
            </w:r>
            <w:r w:rsidR="005761F8">
              <w:rPr>
                <w:rFonts w:ascii="Times New Roman" w:hAnsi="Times New Roman" w:cs="Times New Roman"/>
                <w:sz w:val="24"/>
                <w:szCs w:val="24"/>
                <w:lang w:val="ro-RO"/>
              </w:rPr>
              <w:t>1</w:t>
            </w:r>
          </w:p>
        </w:tc>
      </w:tr>
      <w:tr w:rsidR="006B25D4" w:rsidRPr="00440BDE" w14:paraId="6883464E" w14:textId="77777777" w:rsidTr="0076447C">
        <w:tc>
          <w:tcPr>
            <w:tcW w:w="9078" w:type="dxa"/>
            <w:shd w:val="clear" w:color="auto" w:fill="auto"/>
          </w:tcPr>
          <w:p w14:paraId="2EB23202" w14:textId="77777777" w:rsidR="006B25D4" w:rsidRPr="00440BDE" w:rsidRDefault="006B25D4" w:rsidP="006B25D4">
            <w:pPr>
              <w:ind w:left="34" w:right="-569" w:firstLine="817"/>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C.2.4.1.3. Simptomatologie</w:t>
            </w:r>
          </w:p>
        </w:tc>
        <w:tc>
          <w:tcPr>
            <w:tcW w:w="976" w:type="dxa"/>
            <w:shd w:val="clear" w:color="auto" w:fill="auto"/>
          </w:tcPr>
          <w:p w14:paraId="05354ACD" w14:textId="39687FA6" w:rsidR="006B25D4" w:rsidRPr="00440BDE" w:rsidRDefault="006B25D4"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2</w:t>
            </w:r>
            <w:r w:rsidR="005761F8">
              <w:rPr>
                <w:rFonts w:ascii="Times New Roman" w:hAnsi="Times New Roman" w:cs="Times New Roman"/>
                <w:sz w:val="24"/>
                <w:szCs w:val="24"/>
                <w:lang w:val="ro-RO"/>
              </w:rPr>
              <w:t>2</w:t>
            </w:r>
          </w:p>
        </w:tc>
      </w:tr>
      <w:tr w:rsidR="006B25D4" w:rsidRPr="00440BDE" w14:paraId="4884A4AA" w14:textId="77777777" w:rsidTr="0076447C">
        <w:tc>
          <w:tcPr>
            <w:tcW w:w="9078" w:type="dxa"/>
            <w:shd w:val="clear" w:color="auto" w:fill="auto"/>
          </w:tcPr>
          <w:p w14:paraId="0F2D0225" w14:textId="77777777" w:rsidR="006B25D4" w:rsidRPr="00440BDE" w:rsidRDefault="006B25D4" w:rsidP="006B25D4">
            <w:pPr>
              <w:ind w:left="34" w:right="-569" w:firstLine="392"/>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C.2.4.2. Criteriile de spitalizare</w:t>
            </w:r>
          </w:p>
        </w:tc>
        <w:tc>
          <w:tcPr>
            <w:tcW w:w="976" w:type="dxa"/>
            <w:shd w:val="clear" w:color="auto" w:fill="auto"/>
          </w:tcPr>
          <w:p w14:paraId="4CB7F6D2" w14:textId="09D2F5E5" w:rsidR="006B25D4" w:rsidRPr="00440BDE" w:rsidRDefault="006B25D4"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2</w:t>
            </w:r>
            <w:r w:rsidR="005761F8">
              <w:rPr>
                <w:rFonts w:ascii="Times New Roman" w:hAnsi="Times New Roman" w:cs="Times New Roman"/>
                <w:sz w:val="24"/>
                <w:szCs w:val="24"/>
                <w:lang w:val="ro-RO"/>
              </w:rPr>
              <w:t>3</w:t>
            </w:r>
          </w:p>
        </w:tc>
      </w:tr>
      <w:tr w:rsidR="006B25D4" w:rsidRPr="00440BDE" w14:paraId="28F58539" w14:textId="77777777" w:rsidTr="0076447C">
        <w:tc>
          <w:tcPr>
            <w:tcW w:w="9078" w:type="dxa"/>
            <w:shd w:val="clear" w:color="auto" w:fill="auto"/>
          </w:tcPr>
          <w:p w14:paraId="23ADE773" w14:textId="77777777" w:rsidR="006B25D4" w:rsidRPr="00440BDE" w:rsidRDefault="006B25D4" w:rsidP="006B25D4">
            <w:pPr>
              <w:ind w:left="34" w:right="-569" w:firstLine="392"/>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 xml:space="preserve">C.2.4.3. Diagnosticul </w:t>
            </w:r>
          </w:p>
        </w:tc>
        <w:tc>
          <w:tcPr>
            <w:tcW w:w="976" w:type="dxa"/>
            <w:shd w:val="clear" w:color="auto" w:fill="auto"/>
          </w:tcPr>
          <w:p w14:paraId="6194EA83" w14:textId="36E03C96" w:rsidR="006B25D4" w:rsidRPr="00440BDE" w:rsidRDefault="006B25D4" w:rsidP="006B25D4">
            <w:pPr>
              <w:jc w:val="center"/>
            </w:pPr>
            <w:r>
              <w:rPr>
                <w:rFonts w:ascii="Times New Roman" w:hAnsi="Times New Roman" w:cs="Times New Roman"/>
                <w:sz w:val="24"/>
                <w:szCs w:val="24"/>
                <w:lang w:val="ro-RO"/>
              </w:rPr>
              <w:t>2</w:t>
            </w:r>
            <w:r w:rsidR="005761F8">
              <w:rPr>
                <w:rFonts w:ascii="Times New Roman" w:hAnsi="Times New Roman" w:cs="Times New Roman"/>
                <w:sz w:val="24"/>
                <w:szCs w:val="24"/>
                <w:lang w:val="ro-RO"/>
              </w:rPr>
              <w:t>3</w:t>
            </w:r>
          </w:p>
        </w:tc>
      </w:tr>
      <w:tr w:rsidR="006B25D4" w:rsidRPr="00440BDE" w14:paraId="4DA133E9" w14:textId="77777777" w:rsidTr="0076447C">
        <w:tc>
          <w:tcPr>
            <w:tcW w:w="9078" w:type="dxa"/>
            <w:shd w:val="clear" w:color="auto" w:fill="auto"/>
          </w:tcPr>
          <w:p w14:paraId="6E04A92E" w14:textId="77777777" w:rsidR="006B25D4" w:rsidRPr="00440BDE" w:rsidRDefault="006B25D4" w:rsidP="006B25D4">
            <w:pPr>
              <w:ind w:left="34" w:right="-569" w:firstLine="817"/>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C.2.4.3.1. Diagnosticul paraclinic</w:t>
            </w:r>
          </w:p>
        </w:tc>
        <w:tc>
          <w:tcPr>
            <w:tcW w:w="976" w:type="dxa"/>
            <w:shd w:val="clear" w:color="auto" w:fill="auto"/>
          </w:tcPr>
          <w:p w14:paraId="43DB42DF" w14:textId="1AD0B96B" w:rsidR="006B25D4" w:rsidRPr="00440BDE" w:rsidRDefault="006B25D4" w:rsidP="006B25D4">
            <w:pPr>
              <w:jc w:val="center"/>
            </w:pPr>
            <w:r>
              <w:rPr>
                <w:rFonts w:ascii="Times New Roman" w:hAnsi="Times New Roman" w:cs="Times New Roman"/>
                <w:sz w:val="24"/>
                <w:szCs w:val="24"/>
                <w:lang w:val="ro-RO"/>
              </w:rPr>
              <w:t>2</w:t>
            </w:r>
            <w:r w:rsidR="005761F8">
              <w:rPr>
                <w:rFonts w:ascii="Times New Roman" w:hAnsi="Times New Roman" w:cs="Times New Roman"/>
                <w:sz w:val="24"/>
                <w:szCs w:val="24"/>
                <w:lang w:val="ro-RO"/>
              </w:rPr>
              <w:t>3</w:t>
            </w:r>
          </w:p>
        </w:tc>
      </w:tr>
      <w:tr w:rsidR="006B25D4" w:rsidRPr="00440BDE" w14:paraId="77960840" w14:textId="77777777" w:rsidTr="0076447C">
        <w:tc>
          <w:tcPr>
            <w:tcW w:w="9078" w:type="dxa"/>
            <w:shd w:val="clear" w:color="auto" w:fill="auto"/>
          </w:tcPr>
          <w:p w14:paraId="3C5155C0" w14:textId="77777777" w:rsidR="006B25D4" w:rsidRPr="00440BDE" w:rsidRDefault="006B25D4" w:rsidP="006B25D4">
            <w:pPr>
              <w:ind w:firstLine="817"/>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C.2.4.3.2. Investigaţiile paraclinice</w:t>
            </w:r>
          </w:p>
        </w:tc>
        <w:tc>
          <w:tcPr>
            <w:tcW w:w="976" w:type="dxa"/>
            <w:shd w:val="clear" w:color="auto" w:fill="auto"/>
          </w:tcPr>
          <w:p w14:paraId="17537401" w14:textId="65F9F43A"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2</w:t>
            </w:r>
            <w:r w:rsidR="005761F8">
              <w:rPr>
                <w:rFonts w:ascii="Times New Roman" w:hAnsi="Times New Roman" w:cs="Times New Roman"/>
                <w:sz w:val="24"/>
                <w:szCs w:val="24"/>
                <w:lang w:val="ro-RO"/>
              </w:rPr>
              <w:t>5</w:t>
            </w:r>
          </w:p>
        </w:tc>
      </w:tr>
      <w:tr w:rsidR="006B25D4" w:rsidRPr="00440BDE" w14:paraId="711294DA" w14:textId="77777777" w:rsidTr="0076447C">
        <w:tc>
          <w:tcPr>
            <w:tcW w:w="9078" w:type="dxa"/>
            <w:shd w:val="clear" w:color="auto" w:fill="auto"/>
          </w:tcPr>
          <w:p w14:paraId="51C780CD" w14:textId="77777777" w:rsidR="006B25D4" w:rsidRPr="00440BDE" w:rsidRDefault="006B25D4" w:rsidP="006B25D4">
            <w:pPr>
              <w:ind w:left="601" w:hanging="175"/>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C.2.4.4. Diagnosticul diferenţial</w:t>
            </w:r>
          </w:p>
        </w:tc>
        <w:tc>
          <w:tcPr>
            <w:tcW w:w="976" w:type="dxa"/>
            <w:shd w:val="clear" w:color="auto" w:fill="auto"/>
          </w:tcPr>
          <w:p w14:paraId="6DA5148F" w14:textId="4CDD5B8E" w:rsidR="006B25D4" w:rsidRPr="00440BDE" w:rsidRDefault="006B25D4" w:rsidP="006B25D4">
            <w:pPr>
              <w:jc w:val="center"/>
              <w:rPr>
                <w:lang w:val="ro-RO"/>
              </w:rPr>
            </w:pPr>
            <w:r>
              <w:rPr>
                <w:rFonts w:ascii="Times New Roman" w:hAnsi="Times New Roman" w:cs="Times New Roman"/>
                <w:sz w:val="24"/>
                <w:szCs w:val="24"/>
                <w:lang w:val="ro-RO"/>
              </w:rPr>
              <w:t>2</w:t>
            </w:r>
            <w:r w:rsidR="005761F8">
              <w:rPr>
                <w:rFonts w:ascii="Times New Roman" w:hAnsi="Times New Roman" w:cs="Times New Roman"/>
                <w:sz w:val="24"/>
                <w:szCs w:val="24"/>
                <w:lang w:val="ro-RO"/>
              </w:rPr>
              <w:t>7</w:t>
            </w:r>
          </w:p>
        </w:tc>
      </w:tr>
      <w:tr w:rsidR="006B25D4" w:rsidRPr="00440BDE" w14:paraId="47528F07" w14:textId="77777777" w:rsidTr="0076447C">
        <w:tc>
          <w:tcPr>
            <w:tcW w:w="9078" w:type="dxa"/>
            <w:shd w:val="clear" w:color="auto" w:fill="auto"/>
          </w:tcPr>
          <w:p w14:paraId="70E56667" w14:textId="77777777" w:rsidR="006B25D4" w:rsidRPr="00440BDE" w:rsidRDefault="006B25D4" w:rsidP="006B25D4">
            <w:pPr>
              <w:ind w:left="601" w:hanging="175"/>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C.2.4.5. Forme clinice speciale</w:t>
            </w:r>
          </w:p>
        </w:tc>
        <w:tc>
          <w:tcPr>
            <w:tcW w:w="976" w:type="dxa"/>
            <w:shd w:val="clear" w:color="auto" w:fill="auto"/>
          </w:tcPr>
          <w:p w14:paraId="2B967D52" w14:textId="6BA57E3E" w:rsidR="006B25D4" w:rsidRPr="005761F8" w:rsidRDefault="005761F8" w:rsidP="006B25D4">
            <w:pPr>
              <w:jc w:val="center"/>
              <w:rPr>
                <w:rFonts w:ascii="Times New Roman" w:hAnsi="Times New Roman" w:cs="Times New Roman"/>
                <w:sz w:val="24"/>
                <w:szCs w:val="24"/>
                <w:lang w:val="ro-RO"/>
              </w:rPr>
            </w:pPr>
            <w:r w:rsidRPr="005761F8">
              <w:rPr>
                <w:rFonts w:ascii="Times New Roman" w:hAnsi="Times New Roman" w:cs="Times New Roman"/>
                <w:sz w:val="24"/>
                <w:szCs w:val="24"/>
                <w:lang w:val="ro-RO"/>
              </w:rPr>
              <w:t>29</w:t>
            </w:r>
          </w:p>
        </w:tc>
      </w:tr>
      <w:tr w:rsidR="006B25D4" w:rsidRPr="00440BDE" w14:paraId="16E4C93C" w14:textId="77777777" w:rsidTr="0076447C">
        <w:tc>
          <w:tcPr>
            <w:tcW w:w="9078" w:type="dxa"/>
            <w:shd w:val="clear" w:color="auto" w:fill="auto"/>
          </w:tcPr>
          <w:p w14:paraId="4545CA06" w14:textId="77777777" w:rsidR="006B25D4" w:rsidRPr="00440BDE" w:rsidRDefault="006B25D4" w:rsidP="006B25D4">
            <w:pPr>
              <w:ind w:left="567" w:hanging="567"/>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C.2.5. Tratamentul</w:t>
            </w:r>
          </w:p>
        </w:tc>
        <w:tc>
          <w:tcPr>
            <w:tcW w:w="976" w:type="dxa"/>
            <w:shd w:val="clear" w:color="auto" w:fill="auto"/>
          </w:tcPr>
          <w:p w14:paraId="216410CA" w14:textId="4BFD3290" w:rsidR="006B25D4" w:rsidRPr="005761F8" w:rsidRDefault="005761F8" w:rsidP="006B25D4">
            <w:pPr>
              <w:jc w:val="center"/>
              <w:rPr>
                <w:rFonts w:ascii="Times New Roman" w:hAnsi="Times New Roman" w:cs="Times New Roman"/>
                <w:sz w:val="24"/>
                <w:szCs w:val="24"/>
                <w:lang w:val="ro-RO"/>
              </w:rPr>
            </w:pPr>
            <w:r w:rsidRPr="005761F8">
              <w:rPr>
                <w:rFonts w:ascii="Times New Roman" w:hAnsi="Times New Roman" w:cs="Times New Roman"/>
                <w:sz w:val="24"/>
                <w:szCs w:val="24"/>
                <w:lang w:val="ro-RO"/>
              </w:rPr>
              <w:t>29</w:t>
            </w:r>
          </w:p>
        </w:tc>
      </w:tr>
      <w:tr w:rsidR="006B25D4" w:rsidRPr="00440BDE" w14:paraId="736298E8" w14:textId="77777777" w:rsidTr="0076447C">
        <w:tc>
          <w:tcPr>
            <w:tcW w:w="9078" w:type="dxa"/>
            <w:shd w:val="clear" w:color="auto" w:fill="auto"/>
          </w:tcPr>
          <w:p w14:paraId="6208D0F2" w14:textId="77777777" w:rsidR="006B25D4" w:rsidRPr="00440BDE" w:rsidRDefault="006B25D4" w:rsidP="006B25D4">
            <w:pPr>
              <w:ind w:left="747" w:hanging="321"/>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lastRenderedPageBreak/>
              <w:t>C.2.5.1. Pregătirea preoperatorie</w:t>
            </w:r>
          </w:p>
        </w:tc>
        <w:tc>
          <w:tcPr>
            <w:tcW w:w="976" w:type="dxa"/>
            <w:shd w:val="clear" w:color="auto" w:fill="auto"/>
          </w:tcPr>
          <w:p w14:paraId="0744BF11" w14:textId="344F8B1D" w:rsidR="006B25D4" w:rsidRPr="005761F8" w:rsidRDefault="005761F8" w:rsidP="006B25D4">
            <w:pPr>
              <w:jc w:val="center"/>
              <w:rPr>
                <w:lang w:val="ro-RO"/>
              </w:rPr>
            </w:pPr>
            <w:r w:rsidRPr="005761F8">
              <w:rPr>
                <w:rFonts w:ascii="Times New Roman" w:hAnsi="Times New Roman" w:cs="Times New Roman"/>
                <w:sz w:val="24"/>
                <w:szCs w:val="24"/>
                <w:lang w:val="ro-RO"/>
              </w:rPr>
              <w:t>29</w:t>
            </w:r>
          </w:p>
        </w:tc>
      </w:tr>
      <w:tr w:rsidR="006B25D4" w:rsidRPr="00440BDE" w14:paraId="5D112680" w14:textId="77777777" w:rsidTr="0076447C">
        <w:tc>
          <w:tcPr>
            <w:tcW w:w="9078" w:type="dxa"/>
            <w:shd w:val="clear" w:color="auto" w:fill="auto"/>
          </w:tcPr>
          <w:p w14:paraId="28910327" w14:textId="77777777" w:rsidR="006B25D4" w:rsidRPr="00440BDE" w:rsidRDefault="006B25D4" w:rsidP="006B25D4">
            <w:pPr>
              <w:ind w:left="567" w:hanging="141"/>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C.2.5.2. Tratamentul chirurgical</w:t>
            </w:r>
          </w:p>
        </w:tc>
        <w:tc>
          <w:tcPr>
            <w:tcW w:w="976" w:type="dxa"/>
            <w:shd w:val="clear" w:color="auto" w:fill="auto"/>
          </w:tcPr>
          <w:p w14:paraId="5E32C735" w14:textId="7A7E33B9" w:rsidR="006B25D4" w:rsidRPr="00440BDE" w:rsidRDefault="006B25D4" w:rsidP="006B25D4">
            <w:pPr>
              <w:jc w:val="center"/>
              <w:rPr>
                <w:lang w:val="ro-RO"/>
              </w:rPr>
            </w:pPr>
            <w:r>
              <w:rPr>
                <w:rFonts w:ascii="Times New Roman" w:hAnsi="Times New Roman" w:cs="Times New Roman"/>
                <w:sz w:val="24"/>
                <w:szCs w:val="24"/>
                <w:lang w:val="ro-RO"/>
              </w:rPr>
              <w:t>3</w:t>
            </w:r>
            <w:r w:rsidR="005761F8">
              <w:rPr>
                <w:rFonts w:ascii="Times New Roman" w:hAnsi="Times New Roman" w:cs="Times New Roman"/>
                <w:sz w:val="24"/>
                <w:szCs w:val="24"/>
                <w:lang w:val="ro-RO"/>
              </w:rPr>
              <w:t>0</w:t>
            </w:r>
          </w:p>
        </w:tc>
      </w:tr>
      <w:tr w:rsidR="006B25D4" w:rsidRPr="00440BDE" w14:paraId="28D6067A" w14:textId="77777777" w:rsidTr="0076447C">
        <w:tc>
          <w:tcPr>
            <w:tcW w:w="9078" w:type="dxa"/>
            <w:shd w:val="clear" w:color="auto" w:fill="auto"/>
          </w:tcPr>
          <w:p w14:paraId="75FEEC11" w14:textId="77777777" w:rsidR="006B25D4" w:rsidRPr="00440BDE" w:rsidRDefault="006B25D4" w:rsidP="006B25D4">
            <w:pPr>
              <w:ind w:left="1168" w:hanging="317"/>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C.2.5.2.1. Operaţia deschisă</w:t>
            </w:r>
          </w:p>
        </w:tc>
        <w:tc>
          <w:tcPr>
            <w:tcW w:w="976" w:type="dxa"/>
            <w:shd w:val="clear" w:color="auto" w:fill="auto"/>
          </w:tcPr>
          <w:p w14:paraId="4FB333C6" w14:textId="01A275A0" w:rsidR="006B25D4" w:rsidRPr="00440BDE" w:rsidRDefault="006B25D4" w:rsidP="006B25D4">
            <w:pPr>
              <w:jc w:val="center"/>
              <w:rPr>
                <w:lang w:val="ro-RO"/>
              </w:rPr>
            </w:pPr>
            <w:r>
              <w:rPr>
                <w:rFonts w:ascii="Times New Roman" w:hAnsi="Times New Roman" w:cs="Times New Roman"/>
                <w:sz w:val="24"/>
                <w:szCs w:val="24"/>
                <w:lang w:val="ro-RO"/>
              </w:rPr>
              <w:t>3</w:t>
            </w:r>
            <w:r w:rsidR="005761F8">
              <w:rPr>
                <w:rFonts w:ascii="Times New Roman" w:hAnsi="Times New Roman" w:cs="Times New Roman"/>
                <w:sz w:val="24"/>
                <w:szCs w:val="24"/>
                <w:lang w:val="ro-RO"/>
              </w:rPr>
              <w:t>0</w:t>
            </w:r>
          </w:p>
        </w:tc>
      </w:tr>
      <w:tr w:rsidR="006B25D4" w:rsidRPr="00440BDE" w14:paraId="09AA126B" w14:textId="77777777" w:rsidTr="0076447C">
        <w:tc>
          <w:tcPr>
            <w:tcW w:w="9078" w:type="dxa"/>
            <w:shd w:val="clear" w:color="auto" w:fill="auto"/>
          </w:tcPr>
          <w:p w14:paraId="35C33E1A" w14:textId="77777777" w:rsidR="006B25D4" w:rsidRPr="00440BDE" w:rsidRDefault="006B25D4" w:rsidP="006B25D4">
            <w:pPr>
              <w:ind w:left="1168" w:hanging="317"/>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C.2.5.2.2. Intervenţia chirurgicală în cazul ulcerului duodenal perforat</w:t>
            </w:r>
          </w:p>
        </w:tc>
        <w:tc>
          <w:tcPr>
            <w:tcW w:w="976" w:type="dxa"/>
            <w:shd w:val="clear" w:color="auto" w:fill="auto"/>
          </w:tcPr>
          <w:p w14:paraId="1E3245BC" w14:textId="6D55B8A4" w:rsidR="006B25D4" w:rsidRPr="00440BDE" w:rsidRDefault="006B25D4" w:rsidP="006B25D4">
            <w:pPr>
              <w:jc w:val="center"/>
              <w:rPr>
                <w:lang w:val="ro-RO"/>
              </w:rPr>
            </w:pPr>
            <w:r>
              <w:rPr>
                <w:rFonts w:ascii="Times New Roman" w:hAnsi="Times New Roman" w:cs="Times New Roman"/>
                <w:sz w:val="24"/>
                <w:szCs w:val="24"/>
                <w:lang w:val="ro-RO"/>
              </w:rPr>
              <w:t>3</w:t>
            </w:r>
            <w:r w:rsidR="005761F8">
              <w:rPr>
                <w:rFonts w:ascii="Times New Roman" w:hAnsi="Times New Roman" w:cs="Times New Roman"/>
                <w:sz w:val="24"/>
                <w:szCs w:val="24"/>
                <w:lang w:val="ro-RO"/>
              </w:rPr>
              <w:t>1</w:t>
            </w:r>
          </w:p>
        </w:tc>
      </w:tr>
      <w:tr w:rsidR="006B25D4" w:rsidRPr="00440BDE" w14:paraId="4EA44A82" w14:textId="77777777" w:rsidTr="0076447C">
        <w:tc>
          <w:tcPr>
            <w:tcW w:w="9078" w:type="dxa"/>
            <w:shd w:val="clear" w:color="auto" w:fill="auto"/>
          </w:tcPr>
          <w:p w14:paraId="5C915388" w14:textId="77777777" w:rsidR="006B25D4" w:rsidRPr="00440BDE" w:rsidRDefault="006B25D4" w:rsidP="006B25D4">
            <w:pPr>
              <w:ind w:left="567" w:firstLine="284"/>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C.2.5.2.3. Intervenţia chirurgicală în cazul ulcerului gastric perforat</w:t>
            </w:r>
          </w:p>
        </w:tc>
        <w:tc>
          <w:tcPr>
            <w:tcW w:w="976" w:type="dxa"/>
            <w:shd w:val="clear" w:color="auto" w:fill="auto"/>
          </w:tcPr>
          <w:p w14:paraId="4E3E7F3E" w14:textId="73BA758F" w:rsidR="006B25D4" w:rsidRPr="00440BDE" w:rsidRDefault="006B25D4" w:rsidP="006B25D4">
            <w:pPr>
              <w:jc w:val="center"/>
              <w:rPr>
                <w:lang w:val="ro-RO"/>
              </w:rPr>
            </w:pPr>
            <w:r>
              <w:rPr>
                <w:rFonts w:ascii="Times New Roman" w:hAnsi="Times New Roman" w:cs="Times New Roman"/>
                <w:sz w:val="24"/>
                <w:szCs w:val="24"/>
                <w:lang w:val="ro-RO"/>
              </w:rPr>
              <w:t>3</w:t>
            </w:r>
            <w:r w:rsidR="005761F8">
              <w:rPr>
                <w:rFonts w:ascii="Times New Roman" w:hAnsi="Times New Roman" w:cs="Times New Roman"/>
                <w:sz w:val="24"/>
                <w:szCs w:val="24"/>
                <w:lang w:val="ro-RO"/>
              </w:rPr>
              <w:t>4</w:t>
            </w:r>
          </w:p>
        </w:tc>
      </w:tr>
      <w:tr w:rsidR="006B25D4" w:rsidRPr="00440BDE" w14:paraId="6F4F70EE" w14:textId="77777777" w:rsidTr="0076447C">
        <w:tc>
          <w:tcPr>
            <w:tcW w:w="9078" w:type="dxa"/>
            <w:shd w:val="clear" w:color="auto" w:fill="auto"/>
          </w:tcPr>
          <w:p w14:paraId="0FCB4707" w14:textId="77777777" w:rsidR="006B25D4" w:rsidRPr="00440BDE" w:rsidRDefault="006B25D4" w:rsidP="006B25D4">
            <w:pPr>
              <w:ind w:left="567" w:firstLine="284"/>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C.2.5.2.4. Intervenţia chirurgicală în cazul ulcerului anastomotic perforat</w:t>
            </w:r>
          </w:p>
        </w:tc>
        <w:tc>
          <w:tcPr>
            <w:tcW w:w="976" w:type="dxa"/>
            <w:shd w:val="clear" w:color="auto" w:fill="auto"/>
          </w:tcPr>
          <w:p w14:paraId="04709D4E" w14:textId="5F798D56" w:rsidR="006B25D4" w:rsidRPr="00440BDE" w:rsidRDefault="006B25D4" w:rsidP="006B25D4">
            <w:pPr>
              <w:jc w:val="center"/>
              <w:rPr>
                <w:lang w:val="ro-RO"/>
              </w:rPr>
            </w:pPr>
            <w:r>
              <w:rPr>
                <w:rFonts w:ascii="Times New Roman" w:hAnsi="Times New Roman" w:cs="Times New Roman"/>
                <w:sz w:val="24"/>
                <w:szCs w:val="24"/>
                <w:lang w:val="ro-RO"/>
              </w:rPr>
              <w:t>3</w:t>
            </w:r>
            <w:r w:rsidR="005761F8">
              <w:rPr>
                <w:rFonts w:ascii="Times New Roman" w:hAnsi="Times New Roman" w:cs="Times New Roman"/>
                <w:sz w:val="24"/>
                <w:szCs w:val="24"/>
                <w:lang w:val="ro-RO"/>
              </w:rPr>
              <w:t>5</w:t>
            </w:r>
          </w:p>
        </w:tc>
      </w:tr>
      <w:tr w:rsidR="006B25D4" w:rsidRPr="00440BDE" w14:paraId="3494F6B0" w14:textId="77777777" w:rsidTr="0076447C">
        <w:tc>
          <w:tcPr>
            <w:tcW w:w="9078" w:type="dxa"/>
            <w:shd w:val="clear" w:color="auto" w:fill="auto"/>
          </w:tcPr>
          <w:p w14:paraId="55AC521F" w14:textId="77777777" w:rsidR="006B25D4" w:rsidRPr="00440BDE" w:rsidRDefault="006B25D4" w:rsidP="006B25D4">
            <w:pPr>
              <w:ind w:left="567" w:firstLine="284"/>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C.2.5.2.5. Operaţia laparoscopică</w:t>
            </w:r>
          </w:p>
        </w:tc>
        <w:tc>
          <w:tcPr>
            <w:tcW w:w="976" w:type="dxa"/>
            <w:shd w:val="clear" w:color="auto" w:fill="auto"/>
          </w:tcPr>
          <w:p w14:paraId="4ED74C3F" w14:textId="2D8FE353" w:rsidR="006B25D4" w:rsidRPr="00440BDE" w:rsidRDefault="006B25D4" w:rsidP="006B25D4">
            <w:pPr>
              <w:jc w:val="center"/>
              <w:rPr>
                <w:lang w:val="ro-RO"/>
              </w:rPr>
            </w:pPr>
            <w:r>
              <w:rPr>
                <w:rFonts w:ascii="Times New Roman" w:hAnsi="Times New Roman" w:cs="Times New Roman"/>
                <w:sz w:val="24"/>
                <w:szCs w:val="24"/>
                <w:lang w:val="ro-RO"/>
              </w:rPr>
              <w:t>3</w:t>
            </w:r>
            <w:r w:rsidR="005761F8">
              <w:rPr>
                <w:rFonts w:ascii="Times New Roman" w:hAnsi="Times New Roman" w:cs="Times New Roman"/>
                <w:sz w:val="24"/>
                <w:szCs w:val="24"/>
                <w:lang w:val="ro-RO"/>
              </w:rPr>
              <w:t>5</w:t>
            </w:r>
          </w:p>
        </w:tc>
      </w:tr>
      <w:tr w:rsidR="006B25D4" w:rsidRPr="00440BDE" w14:paraId="5323C86C" w14:textId="77777777" w:rsidTr="0076447C">
        <w:tc>
          <w:tcPr>
            <w:tcW w:w="9078" w:type="dxa"/>
            <w:shd w:val="clear" w:color="auto" w:fill="auto"/>
          </w:tcPr>
          <w:p w14:paraId="51C883B2" w14:textId="77777777" w:rsidR="006B25D4" w:rsidRPr="00440BDE" w:rsidRDefault="006B25D4" w:rsidP="006B25D4">
            <w:pPr>
              <w:ind w:left="567" w:firstLine="284"/>
              <w:jc w:val="both"/>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C.2.5.2.6. Alte tehnici și perspective</w:t>
            </w:r>
          </w:p>
        </w:tc>
        <w:tc>
          <w:tcPr>
            <w:tcW w:w="976" w:type="dxa"/>
            <w:shd w:val="clear" w:color="auto" w:fill="auto"/>
          </w:tcPr>
          <w:p w14:paraId="147121A1" w14:textId="121BFE33" w:rsidR="006B25D4" w:rsidRPr="00440BDE" w:rsidRDefault="006B25D4" w:rsidP="006B25D4">
            <w:pPr>
              <w:jc w:val="center"/>
              <w:rPr>
                <w:lang w:val="ro-RO"/>
              </w:rPr>
            </w:pPr>
            <w:r w:rsidRPr="00440BDE">
              <w:rPr>
                <w:rFonts w:ascii="Times New Roman" w:hAnsi="Times New Roman" w:cs="Times New Roman"/>
                <w:sz w:val="24"/>
                <w:szCs w:val="24"/>
                <w:lang w:val="ro-RO"/>
              </w:rPr>
              <w:t>3</w:t>
            </w:r>
            <w:r w:rsidR="005761F8">
              <w:rPr>
                <w:rFonts w:ascii="Times New Roman" w:hAnsi="Times New Roman" w:cs="Times New Roman"/>
                <w:sz w:val="24"/>
                <w:szCs w:val="24"/>
                <w:lang w:val="ro-RO"/>
              </w:rPr>
              <w:t>7</w:t>
            </w:r>
          </w:p>
        </w:tc>
      </w:tr>
      <w:tr w:rsidR="006B25D4" w:rsidRPr="00440BDE" w14:paraId="48BA914F" w14:textId="77777777" w:rsidTr="0076447C">
        <w:tc>
          <w:tcPr>
            <w:tcW w:w="9078" w:type="dxa"/>
            <w:shd w:val="clear" w:color="auto" w:fill="auto"/>
          </w:tcPr>
          <w:p w14:paraId="1ECCB426" w14:textId="77777777" w:rsidR="006B25D4" w:rsidRPr="00440BDE" w:rsidRDefault="006B25D4" w:rsidP="006B25D4">
            <w:pPr>
              <w:ind w:firstLine="426"/>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C.2.5.3. Tratamentul conservativ (metoda Taylor)</w:t>
            </w:r>
          </w:p>
        </w:tc>
        <w:tc>
          <w:tcPr>
            <w:tcW w:w="976" w:type="dxa"/>
            <w:shd w:val="clear" w:color="auto" w:fill="auto"/>
          </w:tcPr>
          <w:p w14:paraId="2E27D246" w14:textId="5A468671" w:rsidR="006B25D4" w:rsidRPr="00440BDE" w:rsidRDefault="006B25D4" w:rsidP="006B25D4">
            <w:pPr>
              <w:jc w:val="center"/>
            </w:pPr>
            <w:r w:rsidRPr="00440BDE">
              <w:rPr>
                <w:rFonts w:ascii="Times New Roman" w:hAnsi="Times New Roman" w:cs="Times New Roman"/>
                <w:sz w:val="24"/>
                <w:szCs w:val="24"/>
                <w:lang w:val="ro-RO"/>
              </w:rPr>
              <w:t>3</w:t>
            </w:r>
            <w:r w:rsidR="005761F8">
              <w:rPr>
                <w:rFonts w:ascii="Times New Roman" w:hAnsi="Times New Roman" w:cs="Times New Roman"/>
                <w:sz w:val="24"/>
                <w:szCs w:val="24"/>
                <w:lang w:val="ro-RO"/>
              </w:rPr>
              <w:t>7</w:t>
            </w:r>
          </w:p>
        </w:tc>
      </w:tr>
      <w:tr w:rsidR="006B25D4" w:rsidRPr="00440BDE" w14:paraId="79308EC1" w14:textId="77777777" w:rsidTr="0076447C">
        <w:tc>
          <w:tcPr>
            <w:tcW w:w="9078" w:type="dxa"/>
            <w:shd w:val="clear" w:color="auto" w:fill="auto"/>
          </w:tcPr>
          <w:p w14:paraId="38656149" w14:textId="77777777" w:rsidR="006B25D4" w:rsidRPr="00440BDE" w:rsidRDefault="006B25D4" w:rsidP="006B25D4">
            <w:pPr>
              <w:ind w:left="567" w:firstLine="284"/>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 xml:space="preserve">C.2.5.3.1. Tratamentul conservativ al </w:t>
            </w:r>
            <w:r w:rsidRPr="00440BDE">
              <w:rPr>
                <w:rFonts w:ascii="Times New Roman" w:hAnsi="Times New Roman" w:cs="Times New Roman"/>
                <w:i/>
                <w:sz w:val="24"/>
                <w:szCs w:val="24"/>
                <w:lang w:val="ro-RO" w:eastAsia="en-US"/>
              </w:rPr>
              <w:t>ulcerului gastroduodenal perforat</w:t>
            </w:r>
          </w:p>
        </w:tc>
        <w:tc>
          <w:tcPr>
            <w:tcW w:w="976" w:type="dxa"/>
            <w:shd w:val="clear" w:color="auto" w:fill="auto"/>
          </w:tcPr>
          <w:p w14:paraId="24520257" w14:textId="4CD2BC70" w:rsidR="006B25D4" w:rsidRPr="00440BDE" w:rsidRDefault="006B25D4" w:rsidP="006B25D4">
            <w:pPr>
              <w:jc w:val="center"/>
            </w:pPr>
            <w:r w:rsidRPr="00440BDE">
              <w:rPr>
                <w:rFonts w:ascii="Times New Roman" w:hAnsi="Times New Roman" w:cs="Times New Roman"/>
                <w:sz w:val="24"/>
                <w:szCs w:val="24"/>
                <w:lang w:val="ro-RO"/>
              </w:rPr>
              <w:t>3</w:t>
            </w:r>
            <w:r w:rsidR="005761F8">
              <w:rPr>
                <w:rFonts w:ascii="Times New Roman" w:hAnsi="Times New Roman" w:cs="Times New Roman"/>
                <w:sz w:val="24"/>
                <w:szCs w:val="24"/>
                <w:lang w:val="ro-RO"/>
              </w:rPr>
              <w:t>7</w:t>
            </w:r>
          </w:p>
        </w:tc>
      </w:tr>
      <w:tr w:rsidR="006B25D4" w:rsidRPr="00440BDE" w14:paraId="45AFB6D3" w14:textId="77777777" w:rsidTr="0076447C">
        <w:tc>
          <w:tcPr>
            <w:tcW w:w="9078" w:type="dxa"/>
            <w:shd w:val="clear" w:color="auto" w:fill="auto"/>
          </w:tcPr>
          <w:p w14:paraId="56E1896F" w14:textId="77777777" w:rsidR="006B25D4" w:rsidRPr="00440BDE" w:rsidRDefault="006B25D4" w:rsidP="006B25D4">
            <w:pPr>
              <w:ind w:left="567" w:firstLine="284"/>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C.2.5.3.2. Abandonarea tratamentului non-operator în favoarea celui chirurgical</w:t>
            </w:r>
          </w:p>
        </w:tc>
        <w:tc>
          <w:tcPr>
            <w:tcW w:w="976" w:type="dxa"/>
            <w:shd w:val="clear" w:color="auto" w:fill="auto"/>
          </w:tcPr>
          <w:p w14:paraId="256242F7" w14:textId="44338A7C" w:rsidR="006B25D4" w:rsidRPr="005761F8" w:rsidRDefault="005761F8" w:rsidP="006B25D4">
            <w:pPr>
              <w:jc w:val="center"/>
              <w:rPr>
                <w:rFonts w:ascii="Times New Roman" w:hAnsi="Times New Roman" w:cs="Times New Roman"/>
                <w:sz w:val="24"/>
                <w:szCs w:val="24"/>
                <w:lang w:val="ro-RO"/>
              </w:rPr>
            </w:pPr>
            <w:r w:rsidRPr="005761F8">
              <w:rPr>
                <w:rFonts w:ascii="Times New Roman" w:hAnsi="Times New Roman" w:cs="Times New Roman"/>
                <w:sz w:val="24"/>
                <w:szCs w:val="24"/>
                <w:lang w:val="ro-RO"/>
              </w:rPr>
              <w:t>38</w:t>
            </w:r>
          </w:p>
        </w:tc>
      </w:tr>
      <w:tr w:rsidR="006B25D4" w:rsidRPr="00440BDE" w14:paraId="771798D7" w14:textId="77777777" w:rsidTr="0076447C">
        <w:tc>
          <w:tcPr>
            <w:tcW w:w="9078" w:type="dxa"/>
            <w:shd w:val="clear" w:color="auto" w:fill="auto"/>
          </w:tcPr>
          <w:p w14:paraId="0105A63B" w14:textId="77777777" w:rsidR="006B25D4" w:rsidRPr="00440BDE" w:rsidRDefault="006B25D4" w:rsidP="006B25D4">
            <w:pPr>
              <w:ind w:left="567" w:hanging="567"/>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C.2.6. Perioada postoperatorie precoce</w:t>
            </w:r>
          </w:p>
        </w:tc>
        <w:tc>
          <w:tcPr>
            <w:tcW w:w="976" w:type="dxa"/>
            <w:shd w:val="clear" w:color="auto" w:fill="auto"/>
          </w:tcPr>
          <w:p w14:paraId="50C6D649" w14:textId="293B2644" w:rsidR="006B25D4" w:rsidRPr="005761F8" w:rsidRDefault="005761F8" w:rsidP="006B25D4">
            <w:pPr>
              <w:jc w:val="center"/>
              <w:rPr>
                <w:rFonts w:ascii="Times New Roman" w:hAnsi="Times New Roman" w:cs="Times New Roman"/>
                <w:sz w:val="24"/>
                <w:szCs w:val="24"/>
                <w:lang w:val="ro-RO"/>
              </w:rPr>
            </w:pPr>
            <w:r w:rsidRPr="005761F8">
              <w:rPr>
                <w:rFonts w:ascii="Times New Roman" w:hAnsi="Times New Roman" w:cs="Times New Roman"/>
                <w:sz w:val="24"/>
                <w:szCs w:val="24"/>
                <w:lang w:val="ro-RO"/>
              </w:rPr>
              <w:t>39</w:t>
            </w:r>
          </w:p>
        </w:tc>
      </w:tr>
      <w:tr w:rsidR="006B25D4" w:rsidRPr="00440BDE" w14:paraId="7DABDB25" w14:textId="77777777" w:rsidTr="0076447C">
        <w:tc>
          <w:tcPr>
            <w:tcW w:w="9078" w:type="dxa"/>
            <w:shd w:val="clear" w:color="auto" w:fill="auto"/>
          </w:tcPr>
          <w:p w14:paraId="5F4F721B" w14:textId="77777777" w:rsidR="006B25D4" w:rsidRPr="00440BDE" w:rsidRDefault="006B25D4" w:rsidP="006B25D4">
            <w:pPr>
              <w:ind w:left="747" w:hanging="321"/>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C.2.6.1. Tratamentul în perioada postoperatorie precoce</w:t>
            </w:r>
          </w:p>
        </w:tc>
        <w:tc>
          <w:tcPr>
            <w:tcW w:w="976" w:type="dxa"/>
            <w:shd w:val="clear" w:color="auto" w:fill="auto"/>
          </w:tcPr>
          <w:p w14:paraId="05D95559" w14:textId="3076DDA7" w:rsidR="006B25D4" w:rsidRPr="005761F8" w:rsidRDefault="005761F8" w:rsidP="006B25D4">
            <w:pPr>
              <w:jc w:val="center"/>
              <w:rPr>
                <w:rFonts w:ascii="Times New Roman" w:hAnsi="Times New Roman" w:cs="Times New Roman"/>
                <w:sz w:val="24"/>
                <w:szCs w:val="24"/>
                <w:lang w:val="ro-RO"/>
              </w:rPr>
            </w:pPr>
            <w:r w:rsidRPr="005761F8">
              <w:rPr>
                <w:rFonts w:ascii="Times New Roman" w:hAnsi="Times New Roman" w:cs="Times New Roman"/>
                <w:sz w:val="24"/>
                <w:szCs w:val="24"/>
                <w:lang w:val="ro-RO"/>
              </w:rPr>
              <w:t>39</w:t>
            </w:r>
          </w:p>
        </w:tc>
      </w:tr>
      <w:tr w:rsidR="006B25D4" w:rsidRPr="00440BDE" w14:paraId="254CEF23" w14:textId="77777777" w:rsidTr="0076447C">
        <w:tc>
          <w:tcPr>
            <w:tcW w:w="9078" w:type="dxa"/>
            <w:shd w:val="clear" w:color="auto" w:fill="auto"/>
          </w:tcPr>
          <w:p w14:paraId="450313E6" w14:textId="77777777" w:rsidR="006B25D4" w:rsidRPr="00440BDE" w:rsidRDefault="006B25D4" w:rsidP="006B25D4">
            <w:pPr>
              <w:ind w:left="601" w:hanging="175"/>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C.2.6.2. Complicaţiile postoperatorii</w:t>
            </w:r>
          </w:p>
        </w:tc>
        <w:tc>
          <w:tcPr>
            <w:tcW w:w="976" w:type="dxa"/>
            <w:shd w:val="clear" w:color="auto" w:fill="auto"/>
          </w:tcPr>
          <w:p w14:paraId="221F4954" w14:textId="3A83B9E1" w:rsidR="006B25D4" w:rsidRPr="00440BDE" w:rsidRDefault="006B25D4" w:rsidP="006B25D4">
            <w:pPr>
              <w:jc w:val="center"/>
              <w:rPr>
                <w:lang w:val="ro-RO"/>
              </w:rPr>
            </w:pPr>
            <w:r>
              <w:rPr>
                <w:rFonts w:ascii="Times New Roman" w:hAnsi="Times New Roman" w:cs="Times New Roman"/>
                <w:sz w:val="24"/>
                <w:szCs w:val="24"/>
                <w:lang w:val="ro-RO"/>
              </w:rPr>
              <w:t>4</w:t>
            </w:r>
            <w:r w:rsidR="005761F8">
              <w:rPr>
                <w:rFonts w:ascii="Times New Roman" w:hAnsi="Times New Roman" w:cs="Times New Roman"/>
                <w:sz w:val="24"/>
                <w:szCs w:val="24"/>
                <w:lang w:val="ro-RO"/>
              </w:rPr>
              <w:t>0</w:t>
            </w:r>
          </w:p>
        </w:tc>
      </w:tr>
      <w:tr w:rsidR="006B25D4" w:rsidRPr="00440BDE" w14:paraId="1CA01D8D" w14:textId="77777777" w:rsidTr="0076447C">
        <w:tc>
          <w:tcPr>
            <w:tcW w:w="9078" w:type="dxa"/>
            <w:shd w:val="clear" w:color="auto" w:fill="auto"/>
          </w:tcPr>
          <w:p w14:paraId="137EE078" w14:textId="77777777" w:rsidR="006B25D4" w:rsidRPr="00440BDE" w:rsidRDefault="006B25D4" w:rsidP="006B25D4">
            <w:pPr>
              <w:ind w:left="601" w:hanging="175"/>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 xml:space="preserve">C.2.6.3. Factorii de risc ai decesului la pacienţii cu </w:t>
            </w:r>
            <w:r w:rsidRPr="00440BDE">
              <w:rPr>
                <w:rFonts w:ascii="Times New Roman" w:hAnsi="Times New Roman" w:cs="Times New Roman"/>
                <w:i/>
                <w:sz w:val="24"/>
                <w:szCs w:val="24"/>
                <w:lang w:val="ro-RO" w:eastAsia="en-US"/>
              </w:rPr>
              <w:t>ulcerul gastroduodenal perforat</w:t>
            </w:r>
          </w:p>
        </w:tc>
        <w:tc>
          <w:tcPr>
            <w:tcW w:w="976" w:type="dxa"/>
            <w:shd w:val="clear" w:color="auto" w:fill="auto"/>
          </w:tcPr>
          <w:p w14:paraId="05760B67" w14:textId="1B8B0971" w:rsidR="006B25D4" w:rsidRPr="00440BDE" w:rsidRDefault="006B25D4" w:rsidP="006B25D4">
            <w:pPr>
              <w:jc w:val="center"/>
              <w:rPr>
                <w:lang w:val="ro-RO"/>
              </w:rPr>
            </w:pPr>
            <w:r>
              <w:rPr>
                <w:rFonts w:ascii="Times New Roman" w:hAnsi="Times New Roman" w:cs="Times New Roman"/>
                <w:sz w:val="24"/>
                <w:szCs w:val="24"/>
                <w:lang w:val="ro-RO"/>
              </w:rPr>
              <w:t>4</w:t>
            </w:r>
            <w:r w:rsidR="005761F8">
              <w:rPr>
                <w:rFonts w:ascii="Times New Roman" w:hAnsi="Times New Roman" w:cs="Times New Roman"/>
                <w:sz w:val="24"/>
                <w:szCs w:val="24"/>
                <w:lang w:val="ro-RO"/>
              </w:rPr>
              <w:t>0</w:t>
            </w:r>
          </w:p>
        </w:tc>
      </w:tr>
      <w:tr w:rsidR="006B25D4" w:rsidRPr="00440BDE" w14:paraId="6C3DA14F" w14:textId="77777777" w:rsidTr="0076447C">
        <w:tc>
          <w:tcPr>
            <w:tcW w:w="9078" w:type="dxa"/>
            <w:shd w:val="clear" w:color="auto" w:fill="auto"/>
          </w:tcPr>
          <w:p w14:paraId="459A675D" w14:textId="77777777" w:rsidR="006B25D4" w:rsidRPr="00440BDE" w:rsidRDefault="006B25D4" w:rsidP="006B25D4">
            <w:pPr>
              <w:tabs>
                <w:tab w:val="left" w:pos="1152"/>
              </w:tabs>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C.2.7. Criteriile de externare</w:t>
            </w:r>
          </w:p>
        </w:tc>
        <w:tc>
          <w:tcPr>
            <w:tcW w:w="976" w:type="dxa"/>
            <w:shd w:val="clear" w:color="auto" w:fill="auto"/>
          </w:tcPr>
          <w:p w14:paraId="4F7C3D04" w14:textId="57D6F6AE" w:rsidR="006B25D4" w:rsidRPr="00440BDE" w:rsidRDefault="006B25D4" w:rsidP="006B25D4">
            <w:pPr>
              <w:jc w:val="center"/>
              <w:rPr>
                <w:lang w:val="ro-RO"/>
              </w:rPr>
            </w:pPr>
            <w:r>
              <w:rPr>
                <w:rFonts w:ascii="Times New Roman" w:hAnsi="Times New Roman" w:cs="Times New Roman"/>
                <w:sz w:val="24"/>
                <w:szCs w:val="24"/>
                <w:lang w:val="ro-RO"/>
              </w:rPr>
              <w:t>4</w:t>
            </w:r>
            <w:r w:rsidR="005761F8">
              <w:rPr>
                <w:rFonts w:ascii="Times New Roman" w:hAnsi="Times New Roman" w:cs="Times New Roman"/>
                <w:sz w:val="24"/>
                <w:szCs w:val="24"/>
                <w:lang w:val="ro-RO"/>
              </w:rPr>
              <w:t>2</w:t>
            </w:r>
          </w:p>
        </w:tc>
      </w:tr>
      <w:tr w:rsidR="006B25D4" w:rsidRPr="00440BDE" w14:paraId="4848BE85" w14:textId="77777777" w:rsidTr="0076447C">
        <w:tc>
          <w:tcPr>
            <w:tcW w:w="9078" w:type="dxa"/>
            <w:shd w:val="clear" w:color="auto" w:fill="auto"/>
          </w:tcPr>
          <w:p w14:paraId="13625242" w14:textId="77777777" w:rsidR="006B25D4" w:rsidRPr="00440BDE" w:rsidRDefault="006B25D4" w:rsidP="006B25D4">
            <w:pPr>
              <w:ind w:left="567" w:hanging="567"/>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C.2.8. Profilaxia şi recomandări</w:t>
            </w:r>
          </w:p>
        </w:tc>
        <w:tc>
          <w:tcPr>
            <w:tcW w:w="976" w:type="dxa"/>
            <w:shd w:val="clear" w:color="auto" w:fill="auto"/>
          </w:tcPr>
          <w:p w14:paraId="3DFA5983" w14:textId="7583BADB" w:rsidR="006B25D4" w:rsidRPr="00440BDE" w:rsidRDefault="006B25D4" w:rsidP="006B25D4">
            <w:pPr>
              <w:jc w:val="center"/>
              <w:rPr>
                <w:lang w:val="ro-RO"/>
              </w:rPr>
            </w:pPr>
            <w:r>
              <w:rPr>
                <w:rFonts w:ascii="Times New Roman" w:hAnsi="Times New Roman" w:cs="Times New Roman"/>
                <w:sz w:val="24"/>
                <w:szCs w:val="24"/>
                <w:lang w:val="ro-RO"/>
              </w:rPr>
              <w:t>4</w:t>
            </w:r>
            <w:r w:rsidR="005761F8">
              <w:rPr>
                <w:rFonts w:ascii="Times New Roman" w:hAnsi="Times New Roman" w:cs="Times New Roman"/>
                <w:sz w:val="24"/>
                <w:szCs w:val="24"/>
                <w:lang w:val="ro-RO"/>
              </w:rPr>
              <w:t>2</w:t>
            </w:r>
          </w:p>
        </w:tc>
      </w:tr>
      <w:tr w:rsidR="006B25D4" w:rsidRPr="00440BDE" w14:paraId="00DA5D4B" w14:textId="77777777" w:rsidTr="0076447C">
        <w:tc>
          <w:tcPr>
            <w:tcW w:w="9078" w:type="dxa"/>
            <w:shd w:val="clear" w:color="auto" w:fill="auto"/>
          </w:tcPr>
          <w:p w14:paraId="29C1DC8B" w14:textId="77777777" w:rsidR="006B25D4" w:rsidRPr="00440BDE" w:rsidRDefault="006B25D4" w:rsidP="006B25D4">
            <w:pPr>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C.2.9. Supravegherea pacienţilor</w:t>
            </w:r>
          </w:p>
        </w:tc>
        <w:tc>
          <w:tcPr>
            <w:tcW w:w="976" w:type="dxa"/>
            <w:shd w:val="clear" w:color="auto" w:fill="auto"/>
          </w:tcPr>
          <w:p w14:paraId="0D368D60" w14:textId="11FE8851" w:rsidR="006B25D4" w:rsidRPr="00440BDE" w:rsidRDefault="006B25D4" w:rsidP="006B25D4">
            <w:pPr>
              <w:jc w:val="center"/>
              <w:rPr>
                <w:lang w:val="ro-RO"/>
              </w:rPr>
            </w:pPr>
            <w:r>
              <w:rPr>
                <w:rFonts w:ascii="Times New Roman" w:hAnsi="Times New Roman" w:cs="Times New Roman"/>
                <w:sz w:val="24"/>
                <w:szCs w:val="24"/>
                <w:lang w:val="ro-RO"/>
              </w:rPr>
              <w:t>4</w:t>
            </w:r>
            <w:r w:rsidR="005761F8">
              <w:rPr>
                <w:rFonts w:ascii="Times New Roman" w:hAnsi="Times New Roman" w:cs="Times New Roman"/>
                <w:sz w:val="24"/>
                <w:szCs w:val="24"/>
                <w:lang w:val="ro-RO"/>
              </w:rPr>
              <w:t>3</w:t>
            </w:r>
          </w:p>
        </w:tc>
      </w:tr>
      <w:tr w:rsidR="006B25D4" w:rsidRPr="00440BDE" w14:paraId="03509406" w14:textId="77777777" w:rsidTr="0076447C">
        <w:tc>
          <w:tcPr>
            <w:tcW w:w="9078" w:type="dxa"/>
            <w:shd w:val="clear" w:color="auto" w:fill="auto"/>
          </w:tcPr>
          <w:p w14:paraId="5439A950" w14:textId="77777777" w:rsidR="006B25D4" w:rsidRPr="00440BDE" w:rsidRDefault="006B25D4" w:rsidP="006B25D4">
            <w:pPr>
              <w:ind w:left="34" w:right="-569"/>
              <w:rPr>
                <w:rFonts w:ascii="Times New Roman" w:hAnsi="Times New Roman" w:cs="Times New Roman"/>
                <w:b/>
                <w:sz w:val="24"/>
                <w:szCs w:val="24"/>
                <w:lang w:val="ro-RO" w:eastAsia="ro-RO"/>
              </w:rPr>
            </w:pPr>
            <w:r w:rsidRPr="00440BDE">
              <w:rPr>
                <w:rFonts w:ascii="Times New Roman" w:hAnsi="Times New Roman" w:cs="Times New Roman"/>
                <w:b/>
                <w:sz w:val="24"/>
                <w:szCs w:val="24"/>
                <w:lang w:val="ro-RO" w:eastAsia="ro-RO"/>
              </w:rPr>
              <w:t xml:space="preserve">D. RESURSELE UMANE ŞI MATERIALELE NECESARE PENTRU </w:t>
            </w:r>
          </w:p>
          <w:p w14:paraId="43213C34"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b/>
                <w:sz w:val="24"/>
                <w:szCs w:val="24"/>
                <w:lang w:val="ro-RO" w:eastAsia="ro-RO"/>
              </w:rPr>
              <w:t>RESPECTAREA PREVEDERILOR DIN PROTOCOL</w:t>
            </w:r>
            <w:r w:rsidRPr="00440BDE">
              <w:rPr>
                <w:rFonts w:ascii="Times New Roman" w:hAnsi="Times New Roman" w:cs="Times New Roman"/>
                <w:sz w:val="24"/>
                <w:szCs w:val="24"/>
                <w:lang w:val="ro-RO" w:eastAsia="ro-RO"/>
              </w:rPr>
              <w:tab/>
            </w:r>
          </w:p>
        </w:tc>
        <w:tc>
          <w:tcPr>
            <w:tcW w:w="976" w:type="dxa"/>
            <w:shd w:val="clear" w:color="auto" w:fill="auto"/>
          </w:tcPr>
          <w:p w14:paraId="6D0F6989" w14:textId="3737A4A3" w:rsidR="006B25D4" w:rsidRPr="00440BDE" w:rsidRDefault="006B25D4" w:rsidP="006B25D4">
            <w:pPr>
              <w:jc w:val="center"/>
              <w:rPr>
                <w:rFonts w:ascii="Times New Roman" w:hAnsi="Times New Roman" w:cs="Times New Roman"/>
                <w:sz w:val="24"/>
                <w:szCs w:val="24"/>
                <w:lang w:val="ro-RO"/>
              </w:rPr>
            </w:pPr>
            <w:r w:rsidRPr="00440BDE">
              <w:rPr>
                <w:rFonts w:ascii="Times New Roman" w:hAnsi="Times New Roman" w:cs="Times New Roman"/>
                <w:sz w:val="24"/>
                <w:szCs w:val="24"/>
                <w:lang w:val="ro-RO"/>
              </w:rPr>
              <w:t>4</w:t>
            </w:r>
            <w:r w:rsidR="005761F8">
              <w:rPr>
                <w:rFonts w:ascii="Times New Roman" w:hAnsi="Times New Roman" w:cs="Times New Roman"/>
                <w:sz w:val="24"/>
                <w:szCs w:val="24"/>
                <w:lang w:val="ro-RO"/>
              </w:rPr>
              <w:t>4</w:t>
            </w:r>
          </w:p>
        </w:tc>
      </w:tr>
      <w:tr w:rsidR="006B25D4" w:rsidRPr="00440BDE" w14:paraId="3D66BBBA" w14:textId="77777777" w:rsidTr="0076447C">
        <w:tc>
          <w:tcPr>
            <w:tcW w:w="9078" w:type="dxa"/>
            <w:shd w:val="clear" w:color="auto" w:fill="auto"/>
          </w:tcPr>
          <w:p w14:paraId="454B6958"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D.1. Instituţiile de asistenţă medicală primară</w:t>
            </w:r>
          </w:p>
        </w:tc>
        <w:tc>
          <w:tcPr>
            <w:tcW w:w="976" w:type="dxa"/>
            <w:shd w:val="clear" w:color="auto" w:fill="auto"/>
          </w:tcPr>
          <w:p w14:paraId="79153387" w14:textId="4AE779C2" w:rsidR="006B25D4" w:rsidRPr="00440BDE" w:rsidRDefault="006B25D4" w:rsidP="006B25D4">
            <w:pPr>
              <w:jc w:val="center"/>
            </w:pPr>
            <w:r w:rsidRPr="00440BDE">
              <w:rPr>
                <w:rFonts w:ascii="Times New Roman" w:hAnsi="Times New Roman" w:cs="Times New Roman"/>
                <w:sz w:val="24"/>
                <w:szCs w:val="24"/>
                <w:lang w:val="ro-RO"/>
              </w:rPr>
              <w:t>4</w:t>
            </w:r>
            <w:r w:rsidR="005761F8">
              <w:rPr>
                <w:rFonts w:ascii="Times New Roman" w:hAnsi="Times New Roman" w:cs="Times New Roman"/>
                <w:sz w:val="24"/>
                <w:szCs w:val="24"/>
                <w:lang w:val="ro-RO"/>
              </w:rPr>
              <w:t>4</w:t>
            </w:r>
          </w:p>
        </w:tc>
      </w:tr>
      <w:tr w:rsidR="006B25D4" w:rsidRPr="00440BDE" w14:paraId="3FEDFD31" w14:textId="77777777" w:rsidTr="0076447C">
        <w:tc>
          <w:tcPr>
            <w:tcW w:w="9078" w:type="dxa"/>
            <w:shd w:val="clear" w:color="auto" w:fill="auto"/>
          </w:tcPr>
          <w:p w14:paraId="293CA7D0"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D.2. Subdiviziunile serviciului prespitalicesc de asistenţă medicală de urgenţă</w:t>
            </w:r>
          </w:p>
        </w:tc>
        <w:tc>
          <w:tcPr>
            <w:tcW w:w="976" w:type="dxa"/>
            <w:shd w:val="clear" w:color="auto" w:fill="auto"/>
          </w:tcPr>
          <w:p w14:paraId="16FE96DB" w14:textId="2D63329E" w:rsidR="006B25D4" w:rsidRPr="00440BDE" w:rsidRDefault="006B25D4" w:rsidP="006B25D4">
            <w:pPr>
              <w:jc w:val="center"/>
            </w:pPr>
            <w:r w:rsidRPr="00440BDE">
              <w:rPr>
                <w:rFonts w:ascii="Times New Roman" w:hAnsi="Times New Roman" w:cs="Times New Roman"/>
                <w:sz w:val="24"/>
                <w:szCs w:val="24"/>
                <w:lang w:val="ro-RO"/>
              </w:rPr>
              <w:t>4</w:t>
            </w:r>
            <w:r w:rsidR="005761F8">
              <w:rPr>
                <w:rFonts w:ascii="Times New Roman" w:hAnsi="Times New Roman" w:cs="Times New Roman"/>
                <w:sz w:val="24"/>
                <w:szCs w:val="24"/>
                <w:lang w:val="ro-RO"/>
              </w:rPr>
              <w:t>4</w:t>
            </w:r>
          </w:p>
        </w:tc>
      </w:tr>
      <w:tr w:rsidR="006B25D4" w:rsidRPr="00440BDE" w14:paraId="735CE2F5" w14:textId="77777777" w:rsidTr="0076447C">
        <w:tc>
          <w:tcPr>
            <w:tcW w:w="9078" w:type="dxa"/>
            <w:shd w:val="clear" w:color="auto" w:fill="auto"/>
          </w:tcPr>
          <w:p w14:paraId="28170C08"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D.3. Instituţiile /secţiile de asistenţă medicală specializată de ambulator</w:t>
            </w:r>
          </w:p>
        </w:tc>
        <w:tc>
          <w:tcPr>
            <w:tcW w:w="976" w:type="dxa"/>
            <w:shd w:val="clear" w:color="auto" w:fill="auto"/>
          </w:tcPr>
          <w:p w14:paraId="17355079" w14:textId="0CD8A960" w:rsidR="006B25D4" w:rsidRPr="00440BDE" w:rsidRDefault="006B25D4" w:rsidP="006B25D4">
            <w:pPr>
              <w:jc w:val="center"/>
              <w:rPr>
                <w:lang w:val="ro-RO"/>
              </w:rPr>
            </w:pPr>
            <w:r w:rsidRPr="00440BDE">
              <w:rPr>
                <w:rFonts w:ascii="Times New Roman" w:hAnsi="Times New Roman" w:cs="Times New Roman"/>
                <w:sz w:val="24"/>
                <w:szCs w:val="24"/>
                <w:lang w:val="ro-RO"/>
              </w:rPr>
              <w:t>4</w:t>
            </w:r>
            <w:r w:rsidR="005761F8">
              <w:rPr>
                <w:rFonts w:ascii="Times New Roman" w:hAnsi="Times New Roman" w:cs="Times New Roman"/>
                <w:sz w:val="24"/>
                <w:szCs w:val="24"/>
                <w:lang w:val="ro-RO"/>
              </w:rPr>
              <w:t>4</w:t>
            </w:r>
          </w:p>
        </w:tc>
      </w:tr>
      <w:tr w:rsidR="006B25D4" w:rsidRPr="00440BDE" w14:paraId="0BE5F7F3" w14:textId="77777777" w:rsidTr="0076447C">
        <w:tc>
          <w:tcPr>
            <w:tcW w:w="9078" w:type="dxa"/>
            <w:shd w:val="clear" w:color="auto" w:fill="auto"/>
          </w:tcPr>
          <w:p w14:paraId="4D7BC943" w14:textId="77777777" w:rsidR="006B25D4" w:rsidRPr="00440BDE" w:rsidRDefault="006B25D4" w:rsidP="006B25D4">
            <w:pPr>
              <w:ind w:left="34" w:right="-108"/>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ro-RO"/>
              </w:rPr>
              <w:t>D.4. Instituţiile de asistenţă medicală spitalicească: secţii de chirurgie ale spitalelor raionale, municipale, republicane, inclusiv departamentale și particulare</w:t>
            </w:r>
          </w:p>
        </w:tc>
        <w:tc>
          <w:tcPr>
            <w:tcW w:w="976" w:type="dxa"/>
            <w:shd w:val="clear" w:color="auto" w:fill="auto"/>
          </w:tcPr>
          <w:p w14:paraId="20E4FDB6" w14:textId="1B16FD5F" w:rsidR="006B25D4" w:rsidRPr="00440BDE" w:rsidRDefault="006B25D4" w:rsidP="006B25D4">
            <w:pPr>
              <w:jc w:val="center"/>
              <w:rPr>
                <w:lang w:val="ro-RO"/>
              </w:rPr>
            </w:pPr>
            <w:r>
              <w:rPr>
                <w:rFonts w:ascii="Times New Roman" w:hAnsi="Times New Roman" w:cs="Times New Roman"/>
                <w:sz w:val="24"/>
                <w:szCs w:val="24"/>
                <w:lang w:val="ro-RO"/>
              </w:rPr>
              <w:t>4</w:t>
            </w:r>
            <w:r w:rsidR="005761F8">
              <w:rPr>
                <w:rFonts w:ascii="Times New Roman" w:hAnsi="Times New Roman" w:cs="Times New Roman"/>
                <w:sz w:val="24"/>
                <w:szCs w:val="24"/>
                <w:lang w:val="ro-RO"/>
              </w:rPr>
              <w:t>5</w:t>
            </w:r>
          </w:p>
        </w:tc>
      </w:tr>
      <w:tr w:rsidR="006B25D4" w:rsidRPr="00440BDE" w14:paraId="39EEB25C" w14:textId="77777777" w:rsidTr="0076447C">
        <w:tc>
          <w:tcPr>
            <w:tcW w:w="9078" w:type="dxa"/>
            <w:shd w:val="clear" w:color="auto" w:fill="auto"/>
          </w:tcPr>
          <w:p w14:paraId="1065EE09" w14:textId="77777777" w:rsidR="006B25D4" w:rsidRPr="00440BDE" w:rsidRDefault="006B25D4" w:rsidP="006B25D4">
            <w:pPr>
              <w:ind w:left="34" w:right="-569"/>
              <w:rPr>
                <w:rFonts w:ascii="Times New Roman" w:hAnsi="Times New Roman" w:cs="Times New Roman"/>
                <w:sz w:val="24"/>
                <w:szCs w:val="24"/>
                <w:lang w:val="ro-RO" w:eastAsia="ro-RO"/>
              </w:rPr>
            </w:pPr>
            <w:r w:rsidRPr="00440BDE">
              <w:rPr>
                <w:rFonts w:ascii="Times New Roman" w:hAnsi="Times New Roman" w:cs="Times New Roman"/>
                <w:b/>
                <w:sz w:val="24"/>
                <w:szCs w:val="24"/>
                <w:lang w:val="ro-RO" w:eastAsia="ro-RO"/>
              </w:rPr>
              <w:t>E. INDICATORI DE MONITORIZARE A IMPLEMENTĂRII PROTOCOLULUI</w:t>
            </w:r>
          </w:p>
        </w:tc>
        <w:tc>
          <w:tcPr>
            <w:tcW w:w="976" w:type="dxa"/>
            <w:shd w:val="clear" w:color="auto" w:fill="auto"/>
          </w:tcPr>
          <w:p w14:paraId="3169910F" w14:textId="743FB419" w:rsidR="006B25D4" w:rsidRPr="00440BDE" w:rsidRDefault="006B25D4"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4</w:t>
            </w:r>
            <w:r w:rsidR="005761F8">
              <w:rPr>
                <w:rFonts w:ascii="Times New Roman" w:hAnsi="Times New Roman" w:cs="Times New Roman"/>
                <w:sz w:val="24"/>
                <w:szCs w:val="24"/>
                <w:lang w:val="ro-RO"/>
              </w:rPr>
              <w:t>7</w:t>
            </w:r>
          </w:p>
        </w:tc>
      </w:tr>
      <w:tr w:rsidR="006B25D4" w:rsidRPr="00440BDE" w14:paraId="7C73951B" w14:textId="77777777" w:rsidTr="0076447C">
        <w:tc>
          <w:tcPr>
            <w:tcW w:w="9078" w:type="dxa"/>
            <w:shd w:val="clear" w:color="auto" w:fill="auto"/>
          </w:tcPr>
          <w:p w14:paraId="153D38F5" w14:textId="77777777" w:rsidR="006B25D4" w:rsidRPr="00440BDE" w:rsidRDefault="006B25D4" w:rsidP="006B25D4">
            <w:pPr>
              <w:ind w:left="34" w:right="-569"/>
              <w:rPr>
                <w:rFonts w:ascii="Times New Roman" w:hAnsi="Times New Roman" w:cs="Times New Roman"/>
                <w:b/>
                <w:i/>
                <w:sz w:val="24"/>
                <w:szCs w:val="24"/>
                <w:lang w:val="ro-RO" w:eastAsia="ro-RO"/>
              </w:rPr>
            </w:pPr>
            <w:r w:rsidRPr="00440BDE">
              <w:rPr>
                <w:rFonts w:ascii="Times New Roman" w:hAnsi="Times New Roman" w:cs="Times New Roman"/>
                <w:i/>
                <w:sz w:val="24"/>
                <w:szCs w:val="24"/>
                <w:lang w:val="ro-RO" w:eastAsia="en-US"/>
              </w:rPr>
              <w:t>Anexă 1. Ghidul pacientului cu ulcerul gastroduodenal perforat</w:t>
            </w:r>
          </w:p>
        </w:tc>
        <w:tc>
          <w:tcPr>
            <w:tcW w:w="976" w:type="dxa"/>
            <w:shd w:val="clear" w:color="auto" w:fill="auto"/>
          </w:tcPr>
          <w:p w14:paraId="68BED80F" w14:textId="28FC017F" w:rsidR="006B25D4" w:rsidRPr="00440BDE" w:rsidRDefault="005761F8"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48</w:t>
            </w:r>
          </w:p>
        </w:tc>
      </w:tr>
      <w:tr w:rsidR="006B25D4" w:rsidRPr="00440BDE" w14:paraId="6E25BC54" w14:textId="77777777" w:rsidTr="0076447C">
        <w:tc>
          <w:tcPr>
            <w:tcW w:w="9078" w:type="dxa"/>
            <w:shd w:val="clear" w:color="auto" w:fill="auto"/>
          </w:tcPr>
          <w:p w14:paraId="792C2EF5" w14:textId="77777777" w:rsidR="006B25D4" w:rsidRPr="00440BDE" w:rsidRDefault="006B25D4" w:rsidP="006B25D4">
            <w:pPr>
              <w:ind w:left="34" w:right="-569"/>
              <w:rPr>
                <w:rFonts w:ascii="Times New Roman" w:hAnsi="Times New Roman" w:cs="Times New Roman"/>
                <w:i/>
                <w:sz w:val="24"/>
                <w:szCs w:val="24"/>
                <w:lang w:val="ro-RO" w:eastAsia="ro-RO"/>
              </w:rPr>
            </w:pPr>
            <w:r w:rsidRPr="00440BDE">
              <w:rPr>
                <w:rFonts w:ascii="Times New Roman" w:hAnsi="Times New Roman" w:cs="Times New Roman"/>
                <w:i/>
                <w:sz w:val="24"/>
                <w:szCs w:val="24"/>
                <w:lang w:val="ro-RO" w:eastAsia="en-US"/>
              </w:rPr>
              <w:t>Anexă 2. Fişa standardizată de audit medical bazat pe criterii pentru ulcerul gastroduodenal perforat</w:t>
            </w:r>
          </w:p>
        </w:tc>
        <w:tc>
          <w:tcPr>
            <w:tcW w:w="976" w:type="dxa"/>
            <w:shd w:val="clear" w:color="auto" w:fill="auto"/>
          </w:tcPr>
          <w:p w14:paraId="2F125A7A" w14:textId="2876A923" w:rsidR="006B25D4" w:rsidRPr="00440BDE" w:rsidRDefault="006B25D4"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5</w:t>
            </w:r>
            <w:r w:rsidR="005761F8">
              <w:rPr>
                <w:rFonts w:ascii="Times New Roman" w:hAnsi="Times New Roman" w:cs="Times New Roman"/>
                <w:sz w:val="24"/>
                <w:szCs w:val="24"/>
                <w:lang w:val="ro-RO"/>
              </w:rPr>
              <w:t>1</w:t>
            </w:r>
          </w:p>
        </w:tc>
      </w:tr>
      <w:tr w:rsidR="006B25D4" w:rsidRPr="00440BDE" w14:paraId="3BA9C7EC" w14:textId="77777777" w:rsidTr="0076447C">
        <w:tc>
          <w:tcPr>
            <w:tcW w:w="9078" w:type="dxa"/>
            <w:shd w:val="clear" w:color="auto" w:fill="auto"/>
          </w:tcPr>
          <w:p w14:paraId="38B6E3B1" w14:textId="77777777" w:rsidR="006B25D4" w:rsidRPr="00440BDE" w:rsidRDefault="006B25D4" w:rsidP="006B25D4">
            <w:pPr>
              <w:ind w:left="34" w:right="-569"/>
              <w:rPr>
                <w:rFonts w:ascii="Times New Roman" w:hAnsi="Times New Roman" w:cs="Times New Roman"/>
                <w:sz w:val="24"/>
                <w:szCs w:val="24"/>
                <w:lang w:val="ro-RO" w:eastAsia="ro-RO"/>
              </w:rPr>
            </w:pPr>
            <w:r w:rsidRPr="00440BDE">
              <w:rPr>
                <w:rFonts w:ascii="Times New Roman" w:hAnsi="Times New Roman" w:cs="Times New Roman"/>
                <w:b/>
                <w:sz w:val="24"/>
                <w:szCs w:val="24"/>
                <w:lang w:val="ro-RO" w:eastAsia="ro-RO"/>
              </w:rPr>
              <w:t>BIBLIOGRAFIE</w:t>
            </w:r>
          </w:p>
        </w:tc>
        <w:tc>
          <w:tcPr>
            <w:tcW w:w="976" w:type="dxa"/>
            <w:shd w:val="clear" w:color="auto" w:fill="auto"/>
          </w:tcPr>
          <w:p w14:paraId="5B49DCD5" w14:textId="12213CB7" w:rsidR="006B25D4" w:rsidRPr="00440BDE" w:rsidRDefault="006B25D4" w:rsidP="006B25D4">
            <w:pPr>
              <w:jc w:val="center"/>
              <w:rPr>
                <w:rFonts w:ascii="Times New Roman" w:hAnsi="Times New Roman" w:cs="Times New Roman"/>
                <w:sz w:val="24"/>
                <w:szCs w:val="24"/>
                <w:lang w:val="ro-RO"/>
              </w:rPr>
            </w:pPr>
            <w:r>
              <w:rPr>
                <w:rFonts w:ascii="Times New Roman" w:hAnsi="Times New Roman" w:cs="Times New Roman"/>
                <w:sz w:val="24"/>
                <w:szCs w:val="24"/>
                <w:lang w:val="ro-RO"/>
              </w:rPr>
              <w:t>5</w:t>
            </w:r>
            <w:r w:rsidR="005761F8">
              <w:rPr>
                <w:rFonts w:ascii="Times New Roman" w:hAnsi="Times New Roman" w:cs="Times New Roman"/>
                <w:sz w:val="24"/>
                <w:szCs w:val="24"/>
                <w:lang w:val="ro-RO"/>
              </w:rPr>
              <w:t>3</w:t>
            </w:r>
          </w:p>
        </w:tc>
      </w:tr>
    </w:tbl>
    <w:p w14:paraId="7B677BD4" w14:textId="77777777" w:rsidR="00CD0DF2" w:rsidRPr="00440BDE" w:rsidRDefault="00CD0DF2" w:rsidP="00CD0DF2">
      <w:pPr>
        <w:rPr>
          <w:rFonts w:ascii="Times New Roman" w:hAnsi="Times New Roman" w:cs="Times New Roman"/>
          <w:b/>
          <w:bCs/>
          <w:sz w:val="24"/>
          <w:szCs w:val="24"/>
          <w:lang w:val="ro-RO"/>
        </w:rPr>
      </w:pPr>
    </w:p>
    <w:p w14:paraId="4C065EB7" w14:textId="77777777" w:rsidR="00CD0DF2" w:rsidRDefault="00CD0DF2" w:rsidP="00CD0DF2">
      <w:pPr>
        <w:rPr>
          <w:rFonts w:ascii="Times New Roman" w:hAnsi="Times New Roman" w:cs="Times New Roman"/>
          <w:b/>
          <w:bCs/>
          <w:sz w:val="28"/>
          <w:szCs w:val="28"/>
          <w:lang w:val="ro-RO"/>
        </w:rPr>
      </w:pPr>
    </w:p>
    <w:p w14:paraId="21A3CDA8" w14:textId="77777777" w:rsidR="001B76D5" w:rsidRDefault="001B76D5" w:rsidP="00CD0DF2">
      <w:pPr>
        <w:rPr>
          <w:rFonts w:ascii="Times New Roman" w:hAnsi="Times New Roman" w:cs="Times New Roman"/>
          <w:b/>
          <w:bCs/>
          <w:sz w:val="28"/>
          <w:szCs w:val="28"/>
          <w:lang w:val="ro-RO"/>
        </w:rPr>
      </w:pPr>
    </w:p>
    <w:p w14:paraId="62681E47" w14:textId="77777777" w:rsidR="001B76D5" w:rsidRPr="00440BDE" w:rsidRDefault="001B76D5" w:rsidP="00CD0DF2">
      <w:pPr>
        <w:rPr>
          <w:rFonts w:ascii="Times New Roman" w:hAnsi="Times New Roman" w:cs="Times New Roman"/>
          <w:b/>
          <w:bCs/>
          <w:sz w:val="28"/>
          <w:szCs w:val="28"/>
          <w:lang w:val="ro-RO"/>
        </w:rPr>
      </w:pPr>
    </w:p>
    <w:p w14:paraId="2B6C5F22" w14:textId="77777777" w:rsidR="00CD0DF2" w:rsidRPr="00440BDE" w:rsidRDefault="00CD0DF2" w:rsidP="0079447B">
      <w:pPr>
        <w:spacing w:after="120"/>
        <w:jc w:val="center"/>
        <w:rPr>
          <w:rFonts w:ascii="Times New Roman" w:hAnsi="Times New Roman" w:cs="Times New Roman"/>
          <w:b/>
          <w:bCs/>
          <w:sz w:val="28"/>
          <w:szCs w:val="28"/>
          <w:lang w:val="ro-RO"/>
        </w:rPr>
      </w:pPr>
      <w:r w:rsidRPr="00440BDE">
        <w:rPr>
          <w:rFonts w:ascii="Times New Roman" w:hAnsi="Times New Roman" w:cs="Times New Roman"/>
          <w:b/>
          <w:bCs/>
          <w:sz w:val="28"/>
          <w:szCs w:val="28"/>
          <w:lang w:val="ro-RO"/>
        </w:rPr>
        <w:t>SUMARUL RECOMANDĂRILOR</w:t>
      </w:r>
    </w:p>
    <w:p w14:paraId="778A6E38" w14:textId="77777777"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Ulcerul gastroduodenal perforat (UGDP) este o complicație acută şi foarte gravă a bolii ulceroase, care de obicei se manifestă clinic prin debutul brusc al durerii abdominale severe („lovitura de pumnal”). Peritonita generalizată („abdomenul de lemn”) este tipică unui ulcer perforat, dar este prezentă doar la două treimi dintre pacienți. Astfel, simptomatologia la examenul fizical poate fi echivocă, iar peritonita – minimă sau absentă, în special la pacienții cu perforație acoperită sau atipică.</w:t>
      </w:r>
    </w:p>
    <w:p w14:paraId="14B35681" w14:textId="77777777"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La pacienții cu suspiciune de UGDP trebuie colectate testele de laborator de rutină și analize ale gazelor sangvine. Deşi rezultatele testelor de laborator nu sunt specifice, leucocitoza, acidoza metabolică și amilaza serică crescută de obicei sugerează perforația, iar dereglarea altor parametrii reflectă sindromul de răspuns inflamator sistemic.</w:t>
      </w:r>
    </w:p>
    <w:p w14:paraId="3F0A4597" w14:textId="3A3C08DA" w:rsidR="0079447B" w:rsidRPr="00440BDE" w:rsidRDefault="0079447B" w:rsidP="00A001B7">
      <w:pPr>
        <w:numPr>
          <w:ilvl w:val="0"/>
          <w:numId w:val="60"/>
        </w:numPr>
        <w:spacing w:after="120"/>
        <w:ind w:left="426" w:right="141" w:hanging="426"/>
        <w:jc w:val="both"/>
        <w:rPr>
          <w:sz w:val="24"/>
          <w:szCs w:val="24"/>
          <w:lang w:val="ro-RO"/>
        </w:rPr>
      </w:pPr>
      <w:r w:rsidRPr="00440BDE">
        <w:rPr>
          <w:rFonts w:ascii="Times New Roman" w:hAnsi="Times New Roman" w:cs="Times New Roman"/>
          <w:sz w:val="24"/>
          <w:szCs w:val="24"/>
          <w:lang w:val="ro-RO"/>
        </w:rPr>
        <w:t xml:space="preserve">Prima şi </w:t>
      </w:r>
      <w:r w:rsidR="00FC1ED6" w:rsidRPr="00440BDE">
        <w:rPr>
          <w:rFonts w:ascii="Times New Roman" w:hAnsi="Times New Roman" w:cs="Times New Roman"/>
          <w:sz w:val="24"/>
          <w:szCs w:val="24"/>
          <w:lang w:val="ro-RO"/>
        </w:rPr>
        <w:t>decisivă</w:t>
      </w:r>
      <w:r w:rsidRPr="00440BDE">
        <w:rPr>
          <w:rFonts w:ascii="Times New Roman" w:hAnsi="Times New Roman" w:cs="Times New Roman"/>
          <w:sz w:val="24"/>
          <w:szCs w:val="24"/>
          <w:lang w:val="ro-RO"/>
        </w:rPr>
        <w:t xml:space="preserve"> investigație diagnostică în cazul UGDP este radiografia toracoabdominală panoramică în poziţia ortostatică, pentru depistarea prezenței aerului abdominal liber (pneumoperitoneului), care este vizualizat subdiafragmal. Radiografia abdominală în decubit lateral stâng are acuratețe diagnostică similară privitor pneumoperitoneului, aceasta din urmă fiind mai bine tolerată de pacienții cu peritonită. </w:t>
      </w:r>
    </w:p>
    <w:p w14:paraId="081C8A93" w14:textId="3BC22D96"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lastRenderedPageBreak/>
        <w:t>Aerul liber sub diafragm</w:t>
      </w:r>
      <w:r w:rsidR="00761C36" w:rsidRPr="00440BDE">
        <w:rPr>
          <w:rFonts w:ascii="Times New Roman" w:hAnsi="Times New Roman" w:cs="Times New Roman"/>
          <w:sz w:val="24"/>
          <w:szCs w:val="24"/>
          <w:lang w:val="ro-RO"/>
        </w:rPr>
        <w:t>ă</w:t>
      </w:r>
      <w:r w:rsidRPr="00440BDE">
        <w:rPr>
          <w:rFonts w:ascii="Times New Roman" w:hAnsi="Times New Roman" w:cs="Times New Roman"/>
          <w:sz w:val="24"/>
          <w:szCs w:val="24"/>
          <w:lang w:val="ro-RO"/>
        </w:rPr>
        <w:t xml:space="preserve"> la radiografie indică perforaţia organului cavitar, și în asociere cu anamneza şi datele examinării obiective respective, este suficient pentru a </w:t>
      </w:r>
      <w:r w:rsidR="00FC1ED6" w:rsidRPr="00440BDE">
        <w:rPr>
          <w:rFonts w:ascii="Times New Roman" w:hAnsi="Times New Roman" w:cs="Times New Roman"/>
          <w:sz w:val="24"/>
          <w:szCs w:val="24"/>
          <w:lang w:val="ro-RO"/>
        </w:rPr>
        <w:t>diagnostica</w:t>
      </w:r>
      <w:r w:rsidRPr="00440BDE">
        <w:rPr>
          <w:rFonts w:ascii="Times New Roman" w:hAnsi="Times New Roman" w:cs="Times New Roman"/>
          <w:sz w:val="24"/>
          <w:szCs w:val="24"/>
          <w:lang w:val="ro-RO"/>
        </w:rPr>
        <w:t xml:space="preserve"> UGDP şi a justifica intervenţia chirurgicală ulterioară; iar utilizarea în continuare altor metode imagistice este neargumentată. </w:t>
      </w:r>
    </w:p>
    <w:p w14:paraId="49FCDF47" w14:textId="77777777"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Examenul radiologic cu contrastarea tractului gastrointestinal superior, efectuat cu contrast lichid solubil în apă, </w:t>
      </w:r>
      <w:r w:rsidR="00761C36" w:rsidRPr="00440BDE">
        <w:rPr>
          <w:rFonts w:ascii="Times New Roman" w:hAnsi="Times New Roman" w:cs="Times New Roman"/>
          <w:sz w:val="24"/>
          <w:szCs w:val="24"/>
          <w:lang w:val="ro-RO"/>
        </w:rPr>
        <w:t>administrat</w:t>
      </w:r>
      <w:r w:rsidRPr="00440BDE">
        <w:rPr>
          <w:rFonts w:ascii="Times New Roman" w:hAnsi="Times New Roman" w:cs="Times New Roman"/>
          <w:sz w:val="24"/>
          <w:szCs w:val="24"/>
          <w:lang w:val="ro-RO"/>
        </w:rPr>
        <w:t xml:space="preserve"> peroral sau printr-o sondă nazogastrică, poate fi util în cazul când pneumoperitoneul nu se evidențiază, dar UGDP încă este suspectată. Extravazarea contrastului din lumenul gastroduodenal în cavitatea peritoneală confirmă perforaţia. </w:t>
      </w:r>
    </w:p>
    <w:p w14:paraId="050E7147" w14:textId="77777777"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La pacientii cu abdomen acut rezultatul radiografic negativ nu exclude UGDP posibil; prin urmare, în astfel de situații este recomandată tomografia computerizată (CT) a cavităţii abdominale. Constatările CT suspecte perforaţiei includ lichid intraperitoneal inexplicabil, pneumoperitoneu, îngroșarea peretelui intestinal și extrava</w:t>
      </w:r>
      <w:r w:rsidR="00761C36" w:rsidRPr="00440BDE">
        <w:rPr>
          <w:rFonts w:ascii="Times New Roman" w:hAnsi="Times New Roman" w:cs="Times New Roman"/>
          <w:sz w:val="24"/>
          <w:szCs w:val="24"/>
          <w:lang w:val="ro-RO"/>
        </w:rPr>
        <w:t>z</w:t>
      </w:r>
      <w:r w:rsidRPr="00440BDE">
        <w:rPr>
          <w:rFonts w:ascii="Times New Roman" w:hAnsi="Times New Roman" w:cs="Times New Roman"/>
          <w:sz w:val="24"/>
          <w:szCs w:val="24"/>
          <w:lang w:val="ro-RO"/>
        </w:rPr>
        <w:t>area contrastului lichid solubil în apă. În plus, scanarea CT poate exclude pancreatita acută şi, prin urmare, intervenția chirurgicală eronată.</w:t>
      </w:r>
    </w:p>
    <w:p w14:paraId="161C530A" w14:textId="77777777" w:rsidR="0079447B" w:rsidRPr="00440BDE" w:rsidRDefault="0079447B" w:rsidP="00A001B7">
      <w:pPr>
        <w:numPr>
          <w:ilvl w:val="0"/>
          <w:numId w:val="60"/>
        </w:numPr>
        <w:spacing w:after="120"/>
        <w:ind w:left="426" w:right="141" w:hanging="426"/>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În cazuri dificile de diagnostic este indicată laparoscopia. Astăzi laparoscopia poate constitui metoda nu numai diagnostică, dar şi curativă, prin care se po</w:t>
      </w:r>
      <w:r w:rsidR="00761C36"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t</w:t>
      </w:r>
      <w:r w:rsidR="00761C36"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 xml:space="preserve"> realiza sutura perforaţiei, lavajul şi drenarea cavităţii peritoneale.</w:t>
      </w:r>
      <w:r w:rsidRPr="00440BDE">
        <w:rPr>
          <w:rFonts w:ascii="Times New Roman" w:hAnsi="Times New Roman" w:cs="Times New Roman"/>
          <w:b/>
          <w:i/>
          <w:sz w:val="24"/>
          <w:szCs w:val="24"/>
          <w:lang w:val="ro-RO"/>
        </w:rPr>
        <w:t xml:space="preserve"> </w:t>
      </w:r>
    </w:p>
    <w:p w14:paraId="57AA5A7B" w14:textId="77777777"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UGDP cu peritonită asociată și sepsis sau șoc septic este o urgență medico-chirurgicală care necesită evaluare și tratament prompt. Depistarea precoce a sepsisului asociat cu perforaţie este necesară pentru prevenirea accentuării insuficienței de organe și reducerea mortalităţii. O atenţie deosebită </w:t>
      </w:r>
      <w:r w:rsidR="00761C36" w:rsidRPr="00440BDE">
        <w:rPr>
          <w:rFonts w:ascii="Times New Roman" w:hAnsi="Times New Roman" w:cs="Times New Roman"/>
          <w:sz w:val="24"/>
          <w:szCs w:val="24"/>
          <w:lang w:val="ro-RO"/>
        </w:rPr>
        <w:t>t</w:t>
      </w:r>
      <w:r w:rsidRPr="00440BDE">
        <w:rPr>
          <w:rFonts w:ascii="Times New Roman" w:hAnsi="Times New Roman" w:cs="Times New Roman"/>
          <w:sz w:val="24"/>
          <w:szCs w:val="24"/>
          <w:lang w:val="ro-RO"/>
        </w:rPr>
        <w:t>rebuie acordată simptomelor (de exemplu, modificări ale stării mentale, dispnee), parametrilor vitali (tahicardie, tahipnee, micşorarea presiunii</w:t>
      </w:r>
      <w:r w:rsidR="00761C36" w:rsidRPr="00440BDE">
        <w:rPr>
          <w:rFonts w:ascii="Times New Roman" w:hAnsi="Times New Roman" w:cs="Times New Roman"/>
          <w:sz w:val="24"/>
          <w:szCs w:val="24"/>
          <w:lang w:val="ro-RO"/>
        </w:rPr>
        <w:t xml:space="preserve"> și</w:t>
      </w:r>
      <w:r w:rsidRPr="00440BDE">
        <w:rPr>
          <w:rFonts w:ascii="Times New Roman" w:hAnsi="Times New Roman" w:cs="Times New Roman"/>
          <w:sz w:val="24"/>
          <w:szCs w:val="24"/>
          <w:lang w:val="ro-RO"/>
        </w:rPr>
        <w:t xml:space="preserve"> pulsului, scăderea debitului de urină) și rezultatelor de laborator (hiperlactatemie, hipoxemie arterială, creșterea creatininei, coagulopatie).</w:t>
      </w:r>
    </w:p>
    <w:p w14:paraId="3D5E1533" w14:textId="16544C64"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La pacienții instabili cu UGDP, se recomandă efectuarea </w:t>
      </w:r>
      <w:r w:rsidR="00FC1ED6" w:rsidRPr="00440BDE">
        <w:rPr>
          <w:rFonts w:ascii="Times New Roman" w:hAnsi="Times New Roman" w:cs="Times New Roman"/>
          <w:sz w:val="24"/>
          <w:szCs w:val="24"/>
          <w:lang w:val="ro-RO"/>
        </w:rPr>
        <w:t>resuscitării</w:t>
      </w:r>
      <w:r w:rsidRPr="00440BDE">
        <w:rPr>
          <w:rFonts w:ascii="Times New Roman" w:hAnsi="Times New Roman" w:cs="Times New Roman"/>
          <w:sz w:val="24"/>
          <w:szCs w:val="24"/>
          <w:lang w:val="ro-RO"/>
        </w:rPr>
        <w:t xml:space="preserve"> adecvate și rapide (ideal în decurs de 1 oră) cu scopul restabilirii parametrilor fiziologici până la niveluri minime acceptabile: tensiune arterială medie ≥65 mm Hg, diureză ≥0,5 ml/kg/oră și normalizare a lactatului). Resuscitarea reuşită reduce mortalitate la pacienţii </w:t>
      </w:r>
      <w:r w:rsidR="00FC1ED6" w:rsidRPr="00440BDE">
        <w:rPr>
          <w:rFonts w:ascii="Times New Roman" w:hAnsi="Times New Roman" w:cs="Times New Roman"/>
          <w:sz w:val="24"/>
          <w:szCs w:val="24"/>
          <w:lang w:val="ro-RO"/>
        </w:rPr>
        <w:t>critici</w:t>
      </w:r>
      <w:r w:rsidRPr="00440BDE">
        <w:rPr>
          <w:rFonts w:ascii="Times New Roman" w:hAnsi="Times New Roman" w:cs="Times New Roman"/>
          <w:sz w:val="24"/>
          <w:szCs w:val="24"/>
          <w:lang w:val="ro-RO"/>
        </w:rPr>
        <w:t xml:space="preserve"> cu perforaţie, iar măsurile respective trebuie realizate concomitent cu examinările diagnostice, </w:t>
      </w:r>
      <w:r w:rsidR="00626490" w:rsidRPr="00440BDE">
        <w:rPr>
          <w:rFonts w:ascii="Times New Roman" w:hAnsi="Times New Roman" w:cs="Times New Roman"/>
          <w:sz w:val="24"/>
          <w:szCs w:val="24"/>
          <w:lang w:val="ro-RO"/>
        </w:rPr>
        <w:t>luarea</w:t>
      </w:r>
      <w:r w:rsidRPr="00440BDE">
        <w:rPr>
          <w:rFonts w:ascii="Times New Roman" w:hAnsi="Times New Roman" w:cs="Times New Roman"/>
          <w:sz w:val="24"/>
          <w:szCs w:val="24"/>
          <w:lang w:val="ro-RO"/>
        </w:rPr>
        <w:t xml:space="preserve"> deciziei chirurgicale</w:t>
      </w:r>
      <w:r w:rsidRPr="00440BDE">
        <w:rPr>
          <w:lang w:val="ro-RO"/>
        </w:rPr>
        <w:t xml:space="preserve"> </w:t>
      </w:r>
      <w:r w:rsidRPr="00440BDE">
        <w:rPr>
          <w:rFonts w:ascii="Times New Roman" w:hAnsi="Times New Roman" w:cs="Times New Roman"/>
          <w:sz w:val="24"/>
          <w:szCs w:val="24"/>
          <w:lang w:val="ro-RO"/>
        </w:rPr>
        <w:t>și administrarea antibioticelor.</w:t>
      </w:r>
    </w:p>
    <w:p w14:paraId="5D600A4F" w14:textId="77777777" w:rsidR="0079447B" w:rsidRPr="00440BDE" w:rsidRDefault="0079447B" w:rsidP="00A001B7">
      <w:pPr>
        <w:numPr>
          <w:ilvl w:val="0"/>
          <w:numId w:val="60"/>
        </w:numPr>
        <w:spacing w:after="120"/>
        <w:ind w:left="426" w:right="141" w:hanging="426"/>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Administrarea antibioticelor parenteral, cu spectrul larg de acţiune (antibioticoprofilaxie) trebuie iniţiată odată cu stabilirea diagnosticului de UGDP. La pacienții cu șoc septic antibioticele trebuie administrate cât mai curând posibil, chiar în secţia de internare.</w:t>
      </w:r>
      <w:r w:rsidRPr="00440BDE">
        <w:rPr>
          <w:rFonts w:ascii="Times New Roman" w:hAnsi="Times New Roman" w:cs="Times New Roman"/>
          <w:b/>
          <w:i/>
          <w:sz w:val="24"/>
          <w:szCs w:val="24"/>
          <w:lang w:val="ro-RO"/>
        </w:rPr>
        <w:t xml:space="preserve"> </w:t>
      </w:r>
      <w:r w:rsidRPr="00440BDE">
        <w:rPr>
          <w:rFonts w:ascii="Times New Roman" w:hAnsi="Times New Roman" w:cs="Times New Roman"/>
          <w:sz w:val="24"/>
          <w:szCs w:val="24"/>
          <w:lang w:val="ro-RO"/>
        </w:rPr>
        <w:t>Antibioticele folosite pentru tratamentul empiric al infecției intraabdominale cauzate de UGDP, trebuie să fie active împotriva bacteriilor enterice gram-negative, streptococilor enterici gram-pozitivi</w:t>
      </w:r>
      <w:r w:rsidRPr="00440BDE">
        <w:rPr>
          <w:lang w:val="ro-RO"/>
        </w:rPr>
        <w:t xml:space="preserve"> </w:t>
      </w:r>
      <w:r w:rsidRPr="00440BDE">
        <w:rPr>
          <w:rFonts w:ascii="Times New Roman" w:hAnsi="Times New Roman" w:cs="Times New Roman"/>
          <w:sz w:val="24"/>
          <w:szCs w:val="24"/>
          <w:lang w:val="ro-RO"/>
        </w:rPr>
        <w:t>și a bacteriilor anaerobe.</w:t>
      </w:r>
    </w:p>
    <w:p w14:paraId="48786F29" w14:textId="77777777"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La pacienţii cu UGDP cu pneumoperitoneu evident, extravazare extraluminală a contrastului şi simptomatologie de peritonită este o indicație absolută către intervenție chirurgicală de urgență. Operaţie trebuie efectuată cât mai curând posibil, în special la pacienții cu adresarea tardivă și la persoane cu vârsta peste 70 de ani. Întârzierea intervenției chirurgicale cu mai mult de 12-24 ore după debutul bolii este asociată cu un prognostic nefavorabil.</w:t>
      </w:r>
    </w:p>
    <w:p w14:paraId="4F4D5867" w14:textId="7D38B8FC"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Abordarea chirurgicală deschisă actualmente rămâne preferabilă în tratamentul operator al UGDP, mai ales la pacienţii instabili. Efectele negative a presiunii intra-abdominale crescute și hipercarbiei datorate insuflării de CO2 în timpul laparoscopiei sunt </w:t>
      </w:r>
      <w:r w:rsidR="00FC1ED6" w:rsidRPr="00440BDE">
        <w:rPr>
          <w:rFonts w:ascii="Times New Roman" w:hAnsi="Times New Roman" w:cs="Times New Roman"/>
          <w:sz w:val="24"/>
          <w:szCs w:val="24"/>
          <w:lang w:val="ro-RO"/>
        </w:rPr>
        <w:t>bine cunoscute</w:t>
      </w:r>
      <w:r w:rsidRPr="00440BDE">
        <w:rPr>
          <w:rFonts w:ascii="Times New Roman" w:hAnsi="Times New Roman" w:cs="Times New Roman"/>
          <w:sz w:val="24"/>
          <w:szCs w:val="24"/>
          <w:lang w:val="ro-RO"/>
        </w:rPr>
        <w:t xml:space="preserve"> (rezistență vasculară sistemică crescută, presiune arterială medie, postîncărcare, frecvență cardiacă, presiune cavală, frecvență respiratorie, presiune maximă în căile respiratorii, PaCO2, întoarcere venoasă, debit cardiac, complianță toracică, pH) și exclud abordarea laparoscopică la pacienții instabili hemodinamic sau la pacienții cu comorbidităţile cardiovasculare sau pulmonare severe.</w:t>
      </w:r>
    </w:p>
    <w:p w14:paraId="65453F75" w14:textId="77777777"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La pacienții stabili cu UGDP și în cazul prezenţei abilităților și echipamentelor adecvate, poate fi utilizată o abordare laparoscopică. Studiile au demonstrat avantajul tehnicii laparoscopice în următoarele rezultate: necesitatea redusă în analgezie postoperatorie, timpul redus al revenirii la </w:t>
      </w:r>
      <w:r w:rsidRPr="00440BDE">
        <w:rPr>
          <w:rFonts w:ascii="Times New Roman" w:hAnsi="Times New Roman" w:cs="Times New Roman"/>
          <w:sz w:val="24"/>
          <w:szCs w:val="24"/>
          <w:lang w:val="ro-RO"/>
        </w:rPr>
        <w:lastRenderedPageBreak/>
        <w:t>dietă obişnuită, durata scăzută a spitalizării, reîntoarcerea mai timpurie la activitatea profesională, micşorarea incidenţei infecţiei plăgilor, herniilor incizionale şi a dezvoltării aderențelor.</w:t>
      </w:r>
    </w:p>
    <w:p w14:paraId="2CA055C1" w14:textId="77777777"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În cazul UGDP nu trebuie aplicate metodele endoscopice de tratament, cum ar fi închiderea orificiului perforativ cu adezivul fibrinic, clipse endoscopice sau stentul metalic auto-expandabil. </w:t>
      </w:r>
    </w:p>
    <w:p w14:paraId="1E069652" w14:textId="77777777"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Obiectivele intervenției chirurgicale în cazul UGDP sunt următoarele: închiderea orificiului perforativ; reducerea contaminării intraperitoneale; asigurarea micșorării stabile a secreției gastrice acide – opțional (se referă la perforația ulcerului duodenal); excluderea malignizării ulcerului gastric perforativ. Alegerea procedeului chirurgical este determinată de numeroase variabilităţi, cum ar fi prezența șocului, comorbidităţile severe cu pericol pentru viață, gradul de contaminare a cavităţii abdominale, durata perforaţiei și caraceristicele locale ale ulcerului (dimensiuni, localizare).</w:t>
      </w:r>
    </w:p>
    <w:p w14:paraId="7DC18D05" w14:textId="77777777"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Cea mai recomandată tehnică în cazul ulcerului perforat de dimensiuni sub 2 cm este suturarea simplă a orificiului perforativ. Suturile neresorbabile (3-5) sunt plasate în sens longitudinal pentru a preveni stenozarea locului suturării. Protecție suplimentară a orificiului ulceros suturat cu oment poate fi utilizată la discreţie chirurgului, dar nu adaugă beneficii privitor la rata dehiscenţei eventuale a suturilor.  </w:t>
      </w:r>
    </w:p>
    <w:p w14:paraId="054BF2BB" w14:textId="77777777" w:rsidR="0079447B" w:rsidRPr="00440BDE" w:rsidRDefault="0079447B" w:rsidP="00A001B7">
      <w:pPr>
        <w:numPr>
          <w:ilvl w:val="0"/>
          <w:numId w:val="60"/>
        </w:numPr>
        <w:spacing w:after="120"/>
        <w:ind w:left="426" w:right="141" w:hanging="426"/>
        <w:jc w:val="both"/>
        <w:rPr>
          <w:sz w:val="24"/>
          <w:szCs w:val="24"/>
          <w:lang w:val="ro-RO"/>
        </w:rPr>
      </w:pPr>
      <w:r w:rsidRPr="00440BDE">
        <w:rPr>
          <w:rFonts w:ascii="Times New Roman" w:hAnsi="Times New Roman" w:cs="Times New Roman"/>
          <w:sz w:val="24"/>
          <w:szCs w:val="24"/>
          <w:lang w:val="ro-RO"/>
        </w:rPr>
        <w:t>Când defectul ulcerului duodenal perforativ pare prea mare (≥2 cm) pentru a efectua sutura simplă şi apropierea marginilor este imposibilă, este impusă excizia ulcerului cu sau fără piloroplastie, sau rezecţia gastrică (mai preferabil – antrumectomia), cu reconstrucţia ulterioară a tractului gastrointestinal prin montarea gastroduodenoanastomozei (Billroth I) sau gastrojejunoanastomozei (Billroth II sau pe ansă Roux-în-Y).</w:t>
      </w:r>
    </w:p>
    <w:p w14:paraId="4DAB916D" w14:textId="7CECD83E" w:rsidR="0079447B" w:rsidRPr="00440BDE" w:rsidRDefault="0079447B" w:rsidP="00A001B7">
      <w:pPr>
        <w:numPr>
          <w:ilvl w:val="0"/>
          <w:numId w:val="60"/>
        </w:numPr>
        <w:spacing w:after="120"/>
        <w:ind w:left="426" w:right="141" w:hanging="426"/>
        <w:jc w:val="both"/>
        <w:rPr>
          <w:sz w:val="24"/>
          <w:szCs w:val="24"/>
          <w:lang w:val="ro-RO"/>
        </w:rPr>
      </w:pPr>
      <w:r w:rsidRPr="00440BDE">
        <w:rPr>
          <w:rFonts w:ascii="Times New Roman" w:hAnsi="Times New Roman" w:cs="Times New Roman"/>
          <w:sz w:val="24"/>
          <w:szCs w:val="24"/>
          <w:lang w:val="ro-RO"/>
        </w:rPr>
        <w:t xml:space="preserve">În alegerea procedeului chirurgical pentru ulcerul gastric perforat, trebuie de ţinut cont, că aproximativ 10-16% din ulcerele gastrice sunt adenocarcinoame. Prin urmare, în afară de închiderea orificiului perforativ şi asanarea cavităţii abdominale, scopul operaţiei constă în excizia totală a ţesutului eventual malign sau, cel puţin, în prelevarea materialului tisular suficient pentru examenul histologic adecvat. Rezecţia gastrică reprezintă opţiunea </w:t>
      </w:r>
      <w:r w:rsidR="00FC1ED6" w:rsidRPr="00440BDE">
        <w:rPr>
          <w:rFonts w:ascii="Times New Roman" w:hAnsi="Times New Roman" w:cs="Times New Roman"/>
          <w:sz w:val="24"/>
          <w:szCs w:val="24"/>
          <w:lang w:val="ro-RO"/>
        </w:rPr>
        <w:t>preferabilă, mai</w:t>
      </w:r>
      <w:r w:rsidRPr="00440BDE">
        <w:rPr>
          <w:rFonts w:ascii="Times New Roman" w:hAnsi="Times New Roman" w:cs="Times New Roman"/>
          <w:sz w:val="24"/>
          <w:szCs w:val="24"/>
          <w:lang w:val="ro-RO"/>
        </w:rPr>
        <w:t xml:space="preserve"> ales la ulcerele mari (peste 2 cm), cu excepția cazurilor când riscul operator este inacceptabil de înalt din cauza vârstei avansate, patologiilor concomitente, instabilității hemodinamice intraoperatorii sau contaminării peritoneale severe.</w:t>
      </w:r>
    </w:p>
    <w:p w14:paraId="49F6E3DB" w14:textId="77777777"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La pacientii cu UGDP tratament conservator de rutina nu se recomandă; dar poate fi luat în considerare în cazuri selectate când orificiul perforativ s-a închis spontan, fapt confirmat printr-un examen radiologic cu contrast solubil în apă. Metoda tratamentului non-operator include: dieta zero; decompresie printr-o sondă nazogastrică; hidratare intravenoasă agresivă; IPP; şi antibioticoterapia.</w:t>
      </w:r>
    </w:p>
    <w:p w14:paraId="1F90198F" w14:textId="576F5090" w:rsidR="0079447B" w:rsidRPr="00440BDE" w:rsidRDefault="0079447B" w:rsidP="00A001B7">
      <w:pPr>
        <w:numPr>
          <w:ilvl w:val="0"/>
          <w:numId w:val="60"/>
        </w:numPr>
        <w:spacing w:after="120"/>
        <w:ind w:left="426" w:right="141" w:hanging="42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Pe lângă antibioticoprofilaxiei preoperatorie, pacienţilor cu UGDP trebuie să li se </w:t>
      </w:r>
      <w:r w:rsidR="00FC1ED6" w:rsidRPr="00440BDE">
        <w:rPr>
          <w:rFonts w:ascii="Times New Roman" w:hAnsi="Times New Roman" w:cs="Times New Roman"/>
          <w:sz w:val="24"/>
          <w:szCs w:val="24"/>
          <w:lang w:val="ro-RO"/>
        </w:rPr>
        <w:t>administreze</w:t>
      </w:r>
      <w:r w:rsidRPr="00440BDE">
        <w:rPr>
          <w:rFonts w:ascii="Times New Roman" w:hAnsi="Times New Roman" w:cs="Times New Roman"/>
          <w:sz w:val="24"/>
          <w:szCs w:val="24"/>
          <w:lang w:val="ro-RO"/>
        </w:rPr>
        <w:t xml:space="preserve"> preparate antibacteriene după intervenție chirurgicală. Regimul empiric al terapiei trebuie ajustat în funcție de rezultatele examenului bacteriologic al conținutului prelevat din cavitatea peritoneală. Durata tratamentului antibacterian în cazul UGDP trebuie limitată la 4-7 zile, cu excepția cazurilor de febră, durere abdominală și paralizie intestinală persistentă sau apariţia complicaţiilor septice. </w:t>
      </w:r>
    </w:p>
    <w:p w14:paraId="37FDA76F" w14:textId="190D3195" w:rsidR="00CD0DF2" w:rsidRPr="00440BDE" w:rsidRDefault="001B76D5" w:rsidP="00CD0DF2">
      <w:pPr>
        <w:rPr>
          <w:rFonts w:ascii="Times New Roman" w:hAnsi="Times New Roman" w:cs="Times New Roman"/>
          <w:b/>
          <w:bCs/>
          <w:sz w:val="28"/>
          <w:szCs w:val="28"/>
          <w:lang w:val="ro-RO"/>
        </w:rPr>
      </w:pPr>
      <w:r>
        <w:rPr>
          <w:rFonts w:ascii="Times New Roman" w:hAnsi="Times New Roman" w:cs="Times New Roman"/>
          <w:b/>
          <w:bCs/>
          <w:sz w:val="28"/>
          <w:szCs w:val="28"/>
          <w:lang w:val="ro-RO"/>
        </w:rPr>
        <w:br w:type="page"/>
      </w:r>
    </w:p>
    <w:p w14:paraId="5B0A0DDC" w14:textId="77777777" w:rsidR="005A70D3" w:rsidRDefault="005A70D3" w:rsidP="006227DC">
      <w:pPr>
        <w:spacing w:after="120"/>
        <w:jc w:val="center"/>
        <w:rPr>
          <w:rFonts w:ascii="Times New Roman" w:hAnsi="Times New Roman" w:cs="Times New Roman"/>
          <w:b/>
          <w:sz w:val="28"/>
          <w:szCs w:val="24"/>
          <w:lang w:val="ro-RO"/>
        </w:rPr>
      </w:pPr>
    </w:p>
    <w:p w14:paraId="2BC29FBE" w14:textId="77777777" w:rsidR="00B61023" w:rsidRPr="00440BDE" w:rsidRDefault="00B61023" w:rsidP="006227DC">
      <w:pPr>
        <w:spacing w:after="120"/>
        <w:jc w:val="center"/>
        <w:rPr>
          <w:rFonts w:ascii="Times New Roman" w:hAnsi="Times New Roman" w:cs="Times New Roman"/>
          <w:b/>
          <w:sz w:val="28"/>
          <w:szCs w:val="24"/>
          <w:lang w:val="ro-RO"/>
        </w:rPr>
      </w:pPr>
      <w:r w:rsidRPr="00440BDE">
        <w:rPr>
          <w:rFonts w:ascii="Times New Roman" w:hAnsi="Times New Roman" w:cs="Times New Roman"/>
          <w:b/>
          <w:sz w:val="28"/>
          <w:szCs w:val="24"/>
          <w:lang w:val="ro-RO"/>
        </w:rPr>
        <w:t>ABREVIERILE FOLOSITE ÎN DOCUMENT</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8080"/>
      </w:tblGrid>
      <w:tr w:rsidR="00440BDE" w:rsidRPr="00440BDE" w14:paraId="4B93022F"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6477084C"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AINS</w:t>
            </w:r>
          </w:p>
        </w:tc>
        <w:tc>
          <w:tcPr>
            <w:tcW w:w="8080" w:type="dxa"/>
            <w:tcBorders>
              <w:top w:val="single" w:sz="4" w:space="0" w:color="auto"/>
              <w:left w:val="single" w:sz="4" w:space="0" w:color="auto"/>
              <w:bottom w:val="single" w:sz="4" w:space="0" w:color="auto"/>
              <w:right w:val="single" w:sz="4" w:space="0" w:color="auto"/>
            </w:tcBorders>
            <w:vAlign w:val="center"/>
          </w:tcPr>
          <w:p w14:paraId="4586485D"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Antiinflamatorii non-steroidiene</w:t>
            </w:r>
          </w:p>
        </w:tc>
      </w:tr>
      <w:tr w:rsidR="00440BDE" w:rsidRPr="00440BDE" w14:paraId="1C92308A"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61C79C37"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AMP</w:t>
            </w:r>
          </w:p>
        </w:tc>
        <w:tc>
          <w:tcPr>
            <w:tcW w:w="8080" w:type="dxa"/>
            <w:tcBorders>
              <w:top w:val="single" w:sz="4" w:space="0" w:color="auto"/>
              <w:left w:val="single" w:sz="4" w:space="0" w:color="auto"/>
              <w:bottom w:val="single" w:sz="4" w:space="0" w:color="auto"/>
              <w:right w:val="single" w:sz="4" w:space="0" w:color="auto"/>
            </w:tcBorders>
            <w:vAlign w:val="center"/>
          </w:tcPr>
          <w:p w14:paraId="41C0CD56"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Asistenţă medicală primară</w:t>
            </w:r>
          </w:p>
        </w:tc>
      </w:tr>
      <w:tr w:rsidR="00440BDE" w:rsidRPr="00440BDE" w14:paraId="3A888302"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2F5CDEDF"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AMU</w:t>
            </w:r>
          </w:p>
        </w:tc>
        <w:tc>
          <w:tcPr>
            <w:tcW w:w="8080" w:type="dxa"/>
            <w:tcBorders>
              <w:top w:val="single" w:sz="4" w:space="0" w:color="auto"/>
              <w:left w:val="single" w:sz="4" w:space="0" w:color="auto"/>
              <w:bottom w:val="single" w:sz="4" w:space="0" w:color="auto"/>
              <w:right w:val="single" w:sz="4" w:space="0" w:color="auto"/>
            </w:tcBorders>
            <w:vAlign w:val="center"/>
          </w:tcPr>
          <w:p w14:paraId="18DEE875"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Asistenţa medicală de urgenţă</w:t>
            </w:r>
          </w:p>
        </w:tc>
      </w:tr>
      <w:tr w:rsidR="000C73F1" w:rsidRPr="00440BDE" w14:paraId="097B2A74"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32B84C1B" w14:textId="69D1CD13" w:rsidR="000C73F1" w:rsidRPr="00440BDE" w:rsidRDefault="000C73F1" w:rsidP="000C73F1">
            <w:pPr>
              <w:rPr>
                <w:rFonts w:ascii="Times New Roman" w:hAnsi="Times New Roman"/>
                <w:sz w:val="24"/>
                <w:szCs w:val="24"/>
                <w:lang w:val="ro-RO"/>
              </w:rPr>
            </w:pPr>
            <w:r>
              <w:rPr>
                <w:rFonts w:ascii="Times New Roman" w:hAnsi="Times New Roman" w:cs="Times New Roman"/>
                <w:sz w:val="24"/>
                <w:szCs w:val="24"/>
                <w:lang w:val="ro-RO"/>
              </w:rPr>
              <w:t>AMSA</w:t>
            </w:r>
          </w:p>
        </w:tc>
        <w:tc>
          <w:tcPr>
            <w:tcW w:w="8080" w:type="dxa"/>
            <w:tcBorders>
              <w:top w:val="single" w:sz="4" w:space="0" w:color="auto"/>
              <w:left w:val="single" w:sz="4" w:space="0" w:color="auto"/>
              <w:bottom w:val="single" w:sz="4" w:space="0" w:color="auto"/>
              <w:right w:val="single" w:sz="4" w:space="0" w:color="auto"/>
            </w:tcBorders>
            <w:vAlign w:val="center"/>
          </w:tcPr>
          <w:p w14:paraId="634C8445" w14:textId="30B550AF" w:rsidR="000C73F1" w:rsidRPr="00440BDE" w:rsidRDefault="000C73F1" w:rsidP="000C73F1">
            <w:pPr>
              <w:rPr>
                <w:rFonts w:ascii="Times New Roman" w:hAnsi="Times New Roman"/>
                <w:sz w:val="24"/>
                <w:szCs w:val="24"/>
                <w:lang w:val="ro-RO"/>
              </w:rPr>
            </w:pPr>
            <w:r>
              <w:rPr>
                <w:rFonts w:ascii="Times New Roman" w:hAnsi="Times New Roman" w:cs="Times New Roman"/>
                <w:sz w:val="24"/>
                <w:szCs w:val="24"/>
                <w:lang w:val="ro-RO"/>
              </w:rPr>
              <w:t>Asistența medicală specializată de ambulator</w:t>
            </w:r>
          </w:p>
        </w:tc>
      </w:tr>
      <w:tr w:rsidR="000C73F1" w:rsidRPr="00440BDE" w14:paraId="7EB6D6EF"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79B16322" w14:textId="36E509F0" w:rsidR="000C73F1" w:rsidRPr="00440BDE" w:rsidRDefault="000C73F1" w:rsidP="000C73F1">
            <w:pPr>
              <w:rPr>
                <w:rFonts w:ascii="Times New Roman" w:hAnsi="Times New Roman"/>
                <w:sz w:val="24"/>
                <w:szCs w:val="24"/>
                <w:lang w:val="ro-RO"/>
              </w:rPr>
            </w:pPr>
            <w:r>
              <w:rPr>
                <w:rFonts w:ascii="Times New Roman" w:hAnsi="Times New Roman" w:cs="Times New Roman"/>
                <w:sz w:val="24"/>
                <w:szCs w:val="24"/>
                <w:lang w:val="ro-RO"/>
              </w:rPr>
              <w:t>AMS</w:t>
            </w:r>
          </w:p>
        </w:tc>
        <w:tc>
          <w:tcPr>
            <w:tcW w:w="8080" w:type="dxa"/>
            <w:tcBorders>
              <w:top w:val="single" w:sz="4" w:space="0" w:color="auto"/>
              <w:left w:val="single" w:sz="4" w:space="0" w:color="auto"/>
              <w:bottom w:val="single" w:sz="4" w:space="0" w:color="auto"/>
              <w:right w:val="single" w:sz="4" w:space="0" w:color="auto"/>
            </w:tcBorders>
            <w:vAlign w:val="center"/>
          </w:tcPr>
          <w:p w14:paraId="25350969" w14:textId="0BBB1727" w:rsidR="000C73F1" w:rsidRPr="00440BDE" w:rsidRDefault="000C73F1" w:rsidP="000C73F1">
            <w:pPr>
              <w:rPr>
                <w:rFonts w:ascii="Times New Roman" w:hAnsi="Times New Roman"/>
                <w:sz w:val="24"/>
                <w:szCs w:val="24"/>
                <w:lang w:val="ro-RO"/>
              </w:rPr>
            </w:pPr>
            <w:r>
              <w:rPr>
                <w:rFonts w:ascii="Times New Roman" w:hAnsi="Times New Roman" w:cs="Times New Roman"/>
                <w:sz w:val="24"/>
                <w:szCs w:val="24"/>
                <w:lang w:val="ro-RO"/>
              </w:rPr>
              <w:t>Asistența medicală spitalicească</w:t>
            </w:r>
          </w:p>
        </w:tc>
      </w:tr>
      <w:tr w:rsidR="00440BDE" w:rsidRPr="003543A9" w14:paraId="02F4D4DF"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2216A78A"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 xml:space="preserve">APACHE </w:t>
            </w:r>
          </w:p>
        </w:tc>
        <w:tc>
          <w:tcPr>
            <w:tcW w:w="8080" w:type="dxa"/>
            <w:tcBorders>
              <w:top w:val="single" w:sz="4" w:space="0" w:color="auto"/>
              <w:left w:val="single" w:sz="4" w:space="0" w:color="auto"/>
              <w:bottom w:val="single" w:sz="4" w:space="0" w:color="auto"/>
              <w:right w:val="single" w:sz="4" w:space="0" w:color="auto"/>
            </w:tcBorders>
            <w:vAlign w:val="center"/>
          </w:tcPr>
          <w:p w14:paraId="5A261B5E" w14:textId="77777777" w:rsidR="00147151" w:rsidRPr="00440BDE" w:rsidRDefault="005312FA" w:rsidP="00761C36">
            <w:pPr>
              <w:rPr>
                <w:rFonts w:ascii="Times New Roman" w:hAnsi="Times New Roman"/>
                <w:sz w:val="24"/>
                <w:szCs w:val="24"/>
                <w:lang w:val="ro-RO"/>
              </w:rPr>
            </w:pPr>
            <w:r w:rsidRPr="00440BDE">
              <w:rPr>
                <w:rFonts w:ascii="Times New Roman" w:hAnsi="Times New Roman" w:cs="Times New Roman"/>
                <w:i/>
                <w:sz w:val="24"/>
                <w:szCs w:val="24"/>
                <w:lang w:val="ro-RO"/>
              </w:rPr>
              <w:t>Acute Physiology And Chronic Health Evaluation</w:t>
            </w:r>
            <w:r w:rsidR="003900E9" w:rsidRPr="00440BDE">
              <w:rPr>
                <w:rFonts w:ascii="Times New Roman" w:hAnsi="Times New Roman" w:cs="Times New Roman"/>
                <w:i/>
                <w:sz w:val="24"/>
                <w:szCs w:val="24"/>
                <w:lang w:val="ro-RO"/>
              </w:rPr>
              <w:t xml:space="preserve"> </w:t>
            </w:r>
          </w:p>
        </w:tc>
      </w:tr>
      <w:tr w:rsidR="00440BDE" w:rsidRPr="00440BDE" w14:paraId="23BD30BF"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05971BD3"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ASA</w:t>
            </w:r>
          </w:p>
        </w:tc>
        <w:tc>
          <w:tcPr>
            <w:tcW w:w="8080" w:type="dxa"/>
            <w:tcBorders>
              <w:top w:val="single" w:sz="4" w:space="0" w:color="auto"/>
              <w:left w:val="single" w:sz="4" w:space="0" w:color="auto"/>
              <w:bottom w:val="single" w:sz="4" w:space="0" w:color="auto"/>
              <w:right w:val="single" w:sz="4" w:space="0" w:color="auto"/>
            </w:tcBorders>
            <w:vAlign w:val="center"/>
          </w:tcPr>
          <w:p w14:paraId="11131299" w14:textId="77777777" w:rsidR="00147151" w:rsidRPr="00440BDE" w:rsidRDefault="00CD0DF2" w:rsidP="00147151">
            <w:pPr>
              <w:rPr>
                <w:rFonts w:ascii="Times New Roman" w:hAnsi="Times New Roman"/>
                <w:sz w:val="24"/>
                <w:szCs w:val="24"/>
                <w:lang w:val="ro-RO"/>
              </w:rPr>
            </w:pPr>
            <w:r w:rsidRPr="00440BDE">
              <w:rPr>
                <w:rFonts w:ascii="Times New Roman" w:hAnsi="Times New Roman" w:cs="Times New Roman"/>
                <w:sz w:val="24"/>
                <w:szCs w:val="24"/>
                <w:lang w:val="ro-RO"/>
              </w:rPr>
              <w:t xml:space="preserve">Societatea Americană de Anesteziologie </w:t>
            </w:r>
            <w:r w:rsidRPr="00440BDE">
              <w:rPr>
                <w:rFonts w:ascii="Times New Roman" w:hAnsi="Times New Roman" w:cs="Times New Roman"/>
                <w:i/>
                <w:sz w:val="24"/>
                <w:szCs w:val="24"/>
                <w:lang w:val="ro-RO"/>
              </w:rPr>
              <w:t>(engl. American Society of Anesteziologists)</w:t>
            </w:r>
          </w:p>
        </w:tc>
      </w:tr>
      <w:tr w:rsidR="00440BDE" w:rsidRPr="00440BDE" w14:paraId="3BE6DD84"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2C03CA52"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ATI</w:t>
            </w:r>
          </w:p>
        </w:tc>
        <w:tc>
          <w:tcPr>
            <w:tcW w:w="8080" w:type="dxa"/>
            <w:tcBorders>
              <w:top w:val="single" w:sz="4" w:space="0" w:color="auto"/>
              <w:left w:val="single" w:sz="4" w:space="0" w:color="auto"/>
              <w:bottom w:val="single" w:sz="4" w:space="0" w:color="auto"/>
              <w:right w:val="single" w:sz="4" w:space="0" w:color="auto"/>
            </w:tcBorders>
            <w:vAlign w:val="center"/>
          </w:tcPr>
          <w:p w14:paraId="28756D17"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Anestezie şi terapie intensivă</w:t>
            </w:r>
          </w:p>
        </w:tc>
      </w:tr>
      <w:tr w:rsidR="00440BDE" w:rsidRPr="00440BDE" w14:paraId="12E538DC"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22CCDE18"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BU</w:t>
            </w:r>
          </w:p>
        </w:tc>
        <w:tc>
          <w:tcPr>
            <w:tcW w:w="8080" w:type="dxa"/>
            <w:tcBorders>
              <w:top w:val="single" w:sz="4" w:space="0" w:color="auto"/>
              <w:left w:val="single" w:sz="4" w:space="0" w:color="auto"/>
              <w:bottom w:val="single" w:sz="4" w:space="0" w:color="auto"/>
              <w:right w:val="single" w:sz="4" w:space="0" w:color="auto"/>
            </w:tcBorders>
            <w:vAlign w:val="center"/>
          </w:tcPr>
          <w:p w14:paraId="2871054E" w14:textId="77777777" w:rsidR="00147151" w:rsidRPr="00440BDE" w:rsidRDefault="00147151" w:rsidP="00147151">
            <w:pPr>
              <w:rPr>
                <w:rFonts w:ascii="Times New Roman" w:hAnsi="Times New Roman"/>
                <w:sz w:val="24"/>
                <w:szCs w:val="24"/>
                <w:lang w:val="ro-RO"/>
              </w:rPr>
            </w:pPr>
            <w:r w:rsidRPr="00440BDE">
              <w:rPr>
                <w:rFonts w:ascii="Times New Roman" w:hAnsi="Times New Roman"/>
                <w:sz w:val="24"/>
                <w:szCs w:val="24"/>
                <w:lang w:val="ro-RO"/>
              </w:rPr>
              <w:t>Boala ulceroasă</w:t>
            </w:r>
          </w:p>
        </w:tc>
      </w:tr>
      <w:tr w:rsidR="00440BDE" w:rsidRPr="00440BDE" w14:paraId="3F72AEB0"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7EC31A3F" w14:textId="77777777" w:rsidR="00CD0DF2" w:rsidRPr="00D36B3F" w:rsidRDefault="00CD0DF2" w:rsidP="00CD0DF2">
            <w:pPr>
              <w:rPr>
                <w:rFonts w:ascii="Times New Roman" w:hAnsi="Times New Roman"/>
                <w:sz w:val="24"/>
                <w:szCs w:val="24"/>
                <w:lang w:val="ro-RO"/>
              </w:rPr>
            </w:pPr>
            <w:r w:rsidRPr="00D36B3F">
              <w:rPr>
                <w:rFonts w:ascii="Times New Roman" w:hAnsi="Times New Roman"/>
                <w:sz w:val="24"/>
                <w:szCs w:val="24"/>
                <w:lang w:val="ro-RO"/>
              </w:rPr>
              <w:t>CT</w:t>
            </w:r>
          </w:p>
        </w:tc>
        <w:tc>
          <w:tcPr>
            <w:tcW w:w="8080" w:type="dxa"/>
            <w:tcBorders>
              <w:top w:val="single" w:sz="4" w:space="0" w:color="auto"/>
              <w:left w:val="single" w:sz="4" w:space="0" w:color="auto"/>
              <w:bottom w:val="single" w:sz="4" w:space="0" w:color="auto"/>
              <w:right w:val="single" w:sz="4" w:space="0" w:color="auto"/>
            </w:tcBorders>
            <w:vAlign w:val="bottom"/>
          </w:tcPr>
          <w:p w14:paraId="1DD2EA49" w14:textId="77777777" w:rsidR="00CD0DF2" w:rsidRPr="00D36B3F" w:rsidRDefault="00CD0DF2" w:rsidP="00761C36">
            <w:pPr>
              <w:rPr>
                <w:rFonts w:ascii="Times New Roman" w:hAnsi="Times New Roman" w:cs="Times New Roman"/>
                <w:sz w:val="24"/>
                <w:szCs w:val="24"/>
                <w:lang w:val="ro-RO" w:bidi="ar-JO"/>
              </w:rPr>
            </w:pPr>
            <w:r w:rsidRPr="00D36B3F">
              <w:rPr>
                <w:rFonts w:ascii="Times New Roman" w:hAnsi="Times New Roman" w:cs="Times New Roman"/>
                <w:sz w:val="24"/>
                <w:szCs w:val="24"/>
                <w:lang w:val="ro-RO"/>
              </w:rPr>
              <w:t>Tomografia computerizată</w:t>
            </w:r>
          </w:p>
        </w:tc>
      </w:tr>
      <w:tr w:rsidR="0084147C" w:rsidRPr="00440BDE" w14:paraId="68DB0919" w14:textId="77777777" w:rsidTr="0002209A">
        <w:tc>
          <w:tcPr>
            <w:tcW w:w="1843" w:type="dxa"/>
            <w:tcBorders>
              <w:top w:val="single" w:sz="4" w:space="0" w:color="auto"/>
              <w:left w:val="single" w:sz="4" w:space="0" w:color="auto"/>
              <w:bottom w:val="single" w:sz="4" w:space="0" w:color="auto"/>
              <w:right w:val="single" w:sz="4" w:space="0" w:color="auto"/>
            </w:tcBorders>
            <w:vAlign w:val="center"/>
          </w:tcPr>
          <w:p w14:paraId="2DA46A4F" w14:textId="77777777" w:rsidR="0084147C" w:rsidRPr="00D36B3F" w:rsidRDefault="0084147C" w:rsidP="0002209A">
            <w:pPr>
              <w:rPr>
                <w:rFonts w:ascii="Times New Roman" w:hAnsi="Times New Roman"/>
                <w:sz w:val="24"/>
                <w:szCs w:val="24"/>
                <w:lang w:val="ro-RO"/>
              </w:rPr>
            </w:pPr>
            <w:r w:rsidRPr="00D36B3F">
              <w:rPr>
                <w:rFonts w:ascii="Times New Roman" w:hAnsi="Times New Roman"/>
                <w:sz w:val="24"/>
                <w:szCs w:val="24"/>
                <w:lang w:val="ro-RO"/>
              </w:rPr>
              <w:t>DMU</w:t>
            </w:r>
          </w:p>
        </w:tc>
        <w:tc>
          <w:tcPr>
            <w:tcW w:w="8080" w:type="dxa"/>
            <w:tcBorders>
              <w:top w:val="single" w:sz="4" w:space="0" w:color="auto"/>
              <w:left w:val="single" w:sz="4" w:space="0" w:color="auto"/>
              <w:bottom w:val="single" w:sz="4" w:space="0" w:color="auto"/>
              <w:right w:val="single" w:sz="4" w:space="0" w:color="auto"/>
            </w:tcBorders>
            <w:vAlign w:val="center"/>
          </w:tcPr>
          <w:p w14:paraId="178F2069" w14:textId="77777777" w:rsidR="0084147C" w:rsidRPr="00D36B3F" w:rsidRDefault="0084147C" w:rsidP="0002209A">
            <w:pPr>
              <w:rPr>
                <w:rFonts w:ascii="Times New Roman" w:hAnsi="Times New Roman"/>
                <w:sz w:val="24"/>
                <w:szCs w:val="24"/>
                <w:lang w:val="ro-RO"/>
              </w:rPr>
            </w:pPr>
            <w:r w:rsidRPr="00D36B3F">
              <w:rPr>
                <w:rFonts w:ascii="Times New Roman" w:hAnsi="Times New Roman"/>
                <w:sz w:val="24"/>
                <w:szCs w:val="24"/>
                <w:lang w:val="ro-RO"/>
              </w:rPr>
              <w:t>Departamentul de Medicina Urgentă</w:t>
            </w:r>
          </w:p>
        </w:tc>
      </w:tr>
      <w:tr w:rsidR="0084147C" w:rsidRPr="00440BDE" w14:paraId="3BC68011"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35F903B0" w14:textId="77777777" w:rsidR="0084147C" w:rsidRPr="00D36B3F" w:rsidRDefault="0084147C" w:rsidP="00147151">
            <w:pPr>
              <w:rPr>
                <w:rFonts w:ascii="Times New Roman" w:hAnsi="Times New Roman"/>
                <w:sz w:val="24"/>
                <w:szCs w:val="24"/>
                <w:lang w:val="ro-RO"/>
              </w:rPr>
            </w:pPr>
            <w:r w:rsidRPr="00D36B3F">
              <w:rPr>
                <w:rFonts w:ascii="Times New Roman" w:hAnsi="Times New Roman"/>
                <w:sz w:val="24"/>
                <w:szCs w:val="24"/>
                <w:lang w:val="ro-RO"/>
              </w:rPr>
              <w:t>ECG</w:t>
            </w:r>
          </w:p>
        </w:tc>
        <w:tc>
          <w:tcPr>
            <w:tcW w:w="8080" w:type="dxa"/>
            <w:tcBorders>
              <w:top w:val="single" w:sz="4" w:space="0" w:color="auto"/>
              <w:left w:val="single" w:sz="4" w:space="0" w:color="auto"/>
              <w:bottom w:val="single" w:sz="4" w:space="0" w:color="auto"/>
              <w:right w:val="single" w:sz="4" w:space="0" w:color="auto"/>
            </w:tcBorders>
            <w:vAlign w:val="center"/>
          </w:tcPr>
          <w:p w14:paraId="2D0F373A" w14:textId="77777777" w:rsidR="0084147C" w:rsidRPr="00D36B3F" w:rsidRDefault="0084147C" w:rsidP="00147151">
            <w:pPr>
              <w:rPr>
                <w:rFonts w:ascii="Times New Roman" w:hAnsi="Times New Roman"/>
                <w:sz w:val="24"/>
                <w:szCs w:val="24"/>
                <w:lang w:val="ro-RO"/>
              </w:rPr>
            </w:pPr>
            <w:r w:rsidRPr="00D36B3F">
              <w:rPr>
                <w:rFonts w:ascii="Times New Roman" w:hAnsi="Times New Roman"/>
                <w:sz w:val="24"/>
                <w:szCs w:val="24"/>
                <w:lang w:val="ro-RO"/>
              </w:rPr>
              <w:t>Electrocardiografia</w:t>
            </w:r>
          </w:p>
        </w:tc>
      </w:tr>
      <w:tr w:rsidR="0084147C" w:rsidRPr="00440BDE" w14:paraId="63767155"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492BD767" w14:textId="77777777" w:rsidR="0084147C" w:rsidRPr="00440BDE" w:rsidRDefault="0084147C" w:rsidP="00147151">
            <w:pPr>
              <w:rPr>
                <w:rFonts w:ascii="Times New Roman" w:hAnsi="Times New Roman"/>
                <w:sz w:val="24"/>
                <w:szCs w:val="24"/>
                <w:lang w:val="ro-RO"/>
              </w:rPr>
            </w:pPr>
            <w:r w:rsidRPr="00440BDE">
              <w:rPr>
                <w:rFonts w:ascii="Times New Roman" w:hAnsi="Times New Roman"/>
                <w:sz w:val="24"/>
                <w:szCs w:val="24"/>
                <w:lang w:val="ro-RO"/>
              </w:rPr>
              <w:t>GD</w:t>
            </w:r>
          </w:p>
        </w:tc>
        <w:tc>
          <w:tcPr>
            <w:tcW w:w="8080" w:type="dxa"/>
            <w:tcBorders>
              <w:top w:val="single" w:sz="4" w:space="0" w:color="auto"/>
              <w:left w:val="single" w:sz="4" w:space="0" w:color="auto"/>
              <w:bottom w:val="single" w:sz="4" w:space="0" w:color="auto"/>
              <w:right w:val="single" w:sz="4" w:space="0" w:color="auto"/>
            </w:tcBorders>
            <w:vAlign w:val="center"/>
          </w:tcPr>
          <w:p w14:paraId="31F37258" w14:textId="77777777" w:rsidR="0084147C" w:rsidRPr="00440BDE" w:rsidRDefault="0084147C" w:rsidP="00147151">
            <w:pPr>
              <w:rPr>
                <w:rFonts w:ascii="Times New Roman" w:hAnsi="Times New Roman"/>
                <w:sz w:val="24"/>
                <w:szCs w:val="24"/>
                <w:lang w:val="ro-RO"/>
              </w:rPr>
            </w:pPr>
            <w:r w:rsidRPr="00440BDE">
              <w:rPr>
                <w:rFonts w:ascii="Times New Roman" w:hAnsi="Times New Roman"/>
                <w:sz w:val="24"/>
                <w:szCs w:val="24"/>
                <w:lang w:val="ro-RO"/>
              </w:rPr>
              <w:t>Gastroduodenale</w:t>
            </w:r>
          </w:p>
        </w:tc>
      </w:tr>
      <w:tr w:rsidR="0084147C" w:rsidRPr="00440BDE" w14:paraId="0CBDDFF5"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51E6C223" w14:textId="70122FD9" w:rsidR="0084147C" w:rsidRPr="00440BDE" w:rsidRDefault="00FC1ED6" w:rsidP="00147151">
            <w:pPr>
              <w:rPr>
                <w:rFonts w:ascii="Times New Roman" w:hAnsi="Times New Roman"/>
                <w:sz w:val="24"/>
                <w:szCs w:val="24"/>
                <w:lang w:val="ro-RO"/>
              </w:rPr>
            </w:pPr>
            <w:r>
              <w:rPr>
                <w:rFonts w:ascii="Times New Roman" w:hAnsi="Times New Roman"/>
                <w:sz w:val="24"/>
                <w:szCs w:val="24"/>
                <w:lang w:val="ro-RO"/>
              </w:rPr>
              <w:t>H. Pylori</w:t>
            </w:r>
          </w:p>
        </w:tc>
        <w:tc>
          <w:tcPr>
            <w:tcW w:w="8080" w:type="dxa"/>
            <w:tcBorders>
              <w:top w:val="single" w:sz="4" w:space="0" w:color="auto"/>
              <w:left w:val="single" w:sz="4" w:space="0" w:color="auto"/>
              <w:bottom w:val="single" w:sz="4" w:space="0" w:color="auto"/>
              <w:right w:val="single" w:sz="4" w:space="0" w:color="auto"/>
            </w:tcBorders>
            <w:vAlign w:val="center"/>
          </w:tcPr>
          <w:p w14:paraId="1CB2A703" w14:textId="77777777" w:rsidR="0084147C" w:rsidRPr="00440BDE" w:rsidRDefault="0084147C" w:rsidP="00147151">
            <w:pPr>
              <w:rPr>
                <w:rFonts w:ascii="Times New Roman" w:hAnsi="Times New Roman"/>
                <w:sz w:val="24"/>
                <w:szCs w:val="24"/>
                <w:lang w:val="ro-RO"/>
              </w:rPr>
            </w:pPr>
            <w:r w:rsidRPr="00440BDE">
              <w:rPr>
                <w:rFonts w:ascii="Times New Roman" w:hAnsi="Times New Roman"/>
                <w:sz w:val="24"/>
                <w:szCs w:val="24"/>
                <w:lang w:val="ro-RO"/>
              </w:rPr>
              <w:t>Helicobacter pylori</w:t>
            </w:r>
          </w:p>
        </w:tc>
      </w:tr>
      <w:tr w:rsidR="0084147C" w:rsidRPr="00440BDE" w14:paraId="615AC270"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6B456084" w14:textId="77777777" w:rsidR="0084147C" w:rsidRPr="00440BDE" w:rsidRDefault="0084147C" w:rsidP="00147151">
            <w:pPr>
              <w:rPr>
                <w:rFonts w:ascii="Times New Roman" w:hAnsi="Times New Roman"/>
                <w:sz w:val="24"/>
                <w:szCs w:val="24"/>
                <w:lang w:val="ro-RO"/>
              </w:rPr>
            </w:pPr>
            <w:r w:rsidRPr="00440BDE">
              <w:rPr>
                <w:rFonts w:ascii="Times New Roman" w:hAnsi="Times New Roman"/>
                <w:sz w:val="24"/>
                <w:szCs w:val="24"/>
                <w:lang w:val="ro-RO"/>
              </w:rPr>
              <w:t>IMC</w:t>
            </w:r>
          </w:p>
        </w:tc>
        <w:tc>
          <w:tcPr>
            <w:tcW w:w="8080" w:type="dxa"/>
            <w:tcBorders>
              <w:top w:val="single" w:sz="4" w:space="0" w:color="auto"/>
              <w:left w:val="single" w:sz="4" w:space="0" w:color="auto"/>
              <w:bottom w:val="single" w:sz="4" w:space="0" w:color="auto"/>
              <w:right w:val="single" w:sz="4" w:space="0" w:color="auto"/>
            </w:tcBorders>
            <w:vAlign w:val="center"/>
          </w:tcPr>
          <w:p w14:paraId="5F948FBA" w14:textId="77777777" w:rsidR="0084147C" w:rsidRPr="00440BDE" w:rsidRDefault="0084147C" w:rsidP="000C50B8">
            <w:pPr>
              <w:rPr>
                <w:rFonts w:ascii="Times New Roman" w:hAnsi="Times New Roman"/>
                <w:sz w:val="24"/>
                <w:szCs w:val="24"/>
                <w:lang w:val="ro-RO"/>
              </w:rPr>
            </w:pPr>
            <w:r w:rsidRPr="00440BDE">
              <w:rPr>
                <w:rFonts w:ascii="Times New Roman" w:hAnsi="Times New Roman"/>
                <w:sz w:val="24"/>
                <w:szCs w:val="24"/>
                <w:lang w:val="ro-RO"/>
              </w:rPr>
              <w:t xml:space="preserve">Indicele masei corporale </w:t>
            </w:r>
          </w:p>
        </w:tc>
      </w:tr>
      <w:tr w:rsidR="0084147C" w:rsidRPr="00440BDE" w14:paraId="63D3BD56"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71E223CB" w14:textId="77777777" w:rsidR="0084147C" w:rsidRPr="00440BDE" w:rsidRDefault="0084147C" w:rsidP="00147151">
            <w:pPr>
              <w:rPr>
                <w:rFonts w:ascii="Times New Roman" w:hAnsi="Times New Roman"/>
                <w:sz w:val="24"/>
                <w:szCs w:val="24"/>
                <w:lang w:val="ro-RO"/>
              </w:rPr>
            </w:pPr>
            <w:r w:rsidRPr="00440BDE">
              <w:rPr>
                <w:rFonts w:ascii="Times New Roman" w:hAnsi="Times New Roman"/>
                <w:sz w:val="24"/>
                <w:szCs w:val="24"/>
                <w:lang w:val="ro-RO"/>
              </w:rPr>
              <w:t>IMSP</w:t>
            </w:r>
          </w:p>
        </w:tc>
        <w:tc>
          <w:tcPr>
            <w:tcW w:w="8080" w:type="dxa"/>
            <w:tcBorders>
              <w:top w:val="single" w:sz="4" w:space="0" w:color="auto"/>
              <w:left w:val="single" w:sz="4" w:space="0" w:color="auto"/>
              <w:bottom w:val="single" w:sz="4" w:space="0" w:color="auto"/>
              <w:right w:val="single" w:sz="4" w:space="0" w:color="auto"/>
            </w:tcBorders>
            <w:vAlign w:val="center"/>
          </w:tcPr>
          <w:p w14:paraId="0B840C2C" w14:textId="77777777" w:rsidR="0084147C" w:rsidRPr="00440BDE" w:rsidRDefault="0084147C" w:rsidP="00147151">
            <w:pPr>
              <w:rPr>
                <w:rFonts w:ascii="Times New Roman" w:hAnsi="Times New Roman"/>
                <w:sz w:val="24"/>
                <w:szCs w:val="24"/>
                <w:lang w:val="ro-RO"/>
              </w:rPr>
            </w:pPr>
            <w:r w:rsidRPr="00440BDE">
              <w:rPr>
                <w:rFonts w:ascii="Times New Roman" w:hAnsi="Times New Roman" w:cs="Times New Roman"/>
                <w:sz w:val="24"/>
                <w:szCs w:val="24"/>
                <w:lang w:val="ro-RO"/>
              </w:rPr>
              <w:t>Instituția Medico-Sanitară Publică</w:t>
            </w:r>
          </w:p>
        </w:tc>
      </w:tr>
      <w:tr w:rsidR="0084147C" w:rsidRPr="00440BDE" w14:paraId="75712C1C"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4D1385C7" w14:textId="77777777" w:rsidR="0084147C" w:rsidRPr="00440BDE" w:rsidRDefault="0084147C" w:rsidP="00D01EEC">
            <w:pPr>
              <w:rPr>
                <w:rFonts w:ascii="Times New Roman" w:hAnsi="Times New Roman" w:cs="Times New Roman"/>
                <w:sz w:val="24"/>
                <w:szCs w:val="24"/>
                <w:lang w:val="ro-RO"/>
              </w:rPr>
            </w:pPr>
            <w:r w:rsidRPr="00440BDE">
              <w:rPr>
                <w:rFonts w:ascii="Times New Roman" w:hAnsi="Times New Roman" w:cs="Times New Roman"/>
                <w:sz w:val="24"/>
                <w:szCs w:val="24"/>
                <w:lang w:val="ro-RO"/>
              </w:rPr>
              <w:t>IMU</w:t>
            </w:r>
          </w:p>
        </w:tc>
        <w:tc>
          <w:tcPr>
            <w:tcW w:w="8080" w:type="dxa"/>
            <w:tcBorders>
              <w:top w:val="single" w:sz="4" w:space="0" w:color="auto"/>
              <w:left w:val="single" w:sz="4" w:space="0" w:color="auto"/>
              <w:bottom w:val="single" w:sz="4" w:space="0" w:color="auto"/>
              <w:right w:val="single" w:sz="4" w:space="0" w:color="auto"/>
            </w:tcBorders>
            <w:vAlign w:val="center"/>
          </w:tcPr>
          <w:p w14:paraId="00FFEE9A" w14:textId="77777777" w:rsidR="0084147C" w:rsidRPr="00440BDE" w:rsidRDefault="0084147C" w:rsidP="00D01EEC">
            <w:pPr>
              <w:pStyle w:val="Titlu2"/>
              <w:shd w:val="clear" w:color="auto" w:fill="FFFFFF"/>
              <w:spacing w:before="0" w:after="0"/>
              <w:rPr>
                <w:rFonts w:ascii="Times New Roman" w:hAnsi="Times New Roman"/>
                <w:sz w:val="24"/>
                <w:szCs w:val="24"/>
                <w:lang w:val="ro-RO"/>
              </w:rPr>
            </w:pPr>
            <w:r w:rsidRPr="00440BDE">
              <w:rPr>
                <w:rFonts w:ascii="Times New Roman" w:hAnsi="Times New Roman"/>
                <w:b w:val="0"/>
                <w:bCs w:val="0"/>
                <w:i w:val="0"/>
                <w:iCs w:val="0"/>
                <w:sz w:val="24"/>
                <w:szCs w:val="24"/>
                <w:lang w:val="ro-RO"/>
              </w:rPr>
              <w:t>Institutul de Medicină Urgentă</w:t>
            </w:r>
          </w:p>
        </w:tc>
      </w:tr>
      <w:tr w:rsidR="0084147C" w:rsidRPr="00440BDE" w14:paraId="5144FBD3"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11B627C9"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IPP</w:t>
            </w:r>
          </w:p>
        </w:tc>
        <w:tc>
          <w:tcPr>
            <w:tcW w:w="8080" w:type="dxa"/>
            <w:tcBorders>
              <w:top w:val="single" w:sz="4" w:space="0" w:color="auto"/>
              <w:left w:val="single" w:sz="4" w:space="0" w:color="auto"/>
              <w:bottom w:val="single" w:sz="4" w:space="0" w:color="auto"/>
              <w:right w:val="single" w:sz="4" w:space="0" w:color="auto"/>
            </w:tcBorders>
            <w:vAlign w:val="center"/>
          </w:tcPr>
          <w:p w14:paraId="1421018B"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Inhibitorii pompei protonice</w:t>
            </w:r>
          </w:p>
        </w:tc>
      </w:tr>
      <w:tr w:rsidR="0084147C" w:rsidRPr="003543A9" w14:paraId="128ECA4F"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5E7DAEAF" w14:textId="77777777" w:rsidR="0084147C" w:rsidRPr="00440BDE" w:rsidRDefault="0084147C" w:rsidP="00D01EEC">
            <w:pPr>
              <w:rPr>
                <w:rFonts w:ascii="Times New Roman" w:hAnsi="Times New Roman" w:cs="Times New Roman"/>
                <w:sz w:val="24"/>
                <w:szCs w:val="24"/>
                <w:lang w:val="ro-RO"/>
              </w:rPr>
            </w:pPr>
            <w:r w:rsidRPr="00440BDE">
              <w:rPr>
                <w:rFonts w:ascii="Times New Roman" w:hAnsi="Times New Roman" w:cs="Times New Roman"/>
                <w:sz w:val="24"/>
                <w:szCs w:val="24"/>
                <w:lang w:val="ro-RO"/>
              </w:rPr>
              <w:t>MS RM</w:t>
            </w:r>
          </w:p>
        </w:tc>
        <w:tc>
          <w:tcPr>
            <w:tcW w:w="8080" w:type="dxa"/>
            <w:tcBorders>
              <w:top w:val="single" w:sz="4" w:space="0" w:color="auto"/>
              <w:left w:val="single" w:sz="4" w:space="0" w:color="auto"/>
              <w:bottom w:val="single" w:sz="4" w:space="0" w:color="auto"/>
              <w:right w:val="single" w:sz="4" w:space="0" w:color="auto"/>
            </w:tcBorders>
            <w:vAlign w:val="center"/>
          </w:tcPr>
          <w:p w14:paraId="16A35208" w14:textId="77777777" w:rsidR="0084147C" w:rsidRPr="00440BDE" w:rsidRDefault="0084147C" w:rsidP="00D01EEC">
            <w:pPr>
              <w:rPr>
                <w:rFonts w:ascii="Times New Roman" w:hAnsi="Times New Roman" w:cs="Times New Roman"/>
                <w:sz w:val="24"/>
                <w:szCs w:val="24"/>
                <w:lang w:val="ro-RO"/>
              </w:rPr>
            </w:pPr>
            <w:r w:rsidRPr="00440BDE">
              <w:rPr>
                <w:rFonts w:ascii="Times New Roman" w:hAnsi="Times New Roman" w:cs="Times New Roman"/>
                <w:sz w:val="24"/>
                <w:szCs w:val="24"/>
                <w:lang w:val="ro-RO"/>
              </w:rPr>
              <w:t>Ministerul Sănătăţii al Republicii Moldova</w:t>
            </w:r>
          </w:p>
        </w:tc>
      </w:tr>
      <w:tr w:rsidR="0084147C" w:rsidRPr="00440BDE" w14:paraId="1AADA3AD"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0AF40488"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NOTES</w:t>
            </w:r>
          </w:p>
        </w:tc>
        <w:tc>
          <w:tcPr>
            <w:tcW w:w="8080" w:type="dxa"/>
            <w:tcBorders>
              <w:top w:val="single" w:sz="4" w:space="0" w:color="auto"/>
              <w:left w:val="single" w:sz="4" w:space="0" w:color="auto"/>
              <w:bottom w:val="single" w:sz="4" w:space="0" w:color="auto"/>
              <w:right w:val="single" w:sz="4" w:space="0" w:color="auto"/>
            </w:tcBorders>
            <w:vAlign w:val="bottom"/>
          </w:tcPr>
          <w:p w14:paraId="4E5E81FD" w14:textId="77777777" w:rsidR="0084147C" w:rsidRPr="00440BDE" w:rsidRDefault="0084147C" w:rsidP="00D01EEC">
            <w:pPr>
              <w:rPr>
                <w:rFonts w:ascii="Times New Roman" w:hAnsi="Times New Roman"/>
                <w:sz w:val="24"/>
                <w:szCs w:val="24"/>
                <w:lang w:val="ro-RO"/>
              </w:rPr>
            </w:pPr>
            <w:r w:rsidRPr="00440BDE">
              <w:rPr>
                <w:rFonts w:ascii="Times New Roman" w:hAnsi="Times New Roman" w:cs="Times New Roman"/>
                <w:sz w:val="24"/>
                <w:szCs w:val="24"/>
                <w:lang w:val="ro-RO" w:bidi="ar-JO"/>
              </w:rPr>
              <w:t xml:space="preserve">Chirurgie endoscopică transluminală prin orificiile naturale </w:t>
            </w:r>
            <w:r w:rsidRPr="00440BDE">
              <w:rPr>
                <w:rFonts w:ascii="Times New Roman" w:hAnsi="Times New Roman" w:cs="Times New Roman"/>
                <w:i/>
                <w:sz w:val="24"/>
                <w:szCs w:val="24"/>
                <w:lang w:val="ro-RO"/>
              </w:rPr>
              <w:t>(engl. Natural Orifice Transluminal Endoscopic Surgery)</w:t>
            </w:r>
          </w:p>
        </w:tc>
      </w:tr>
      <w:tr w:rsidR="0084147C" w:rsidRPr="00440BDE" w14:paraId="00079743"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126CD262"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O</w:t>
            </w:r>
          </w:p>
        </w:tc>
        <w:tc>
          <w:tcPr>
            <w:tcW w:w="8080" w:type="dxa"/>
            <w:tcBorders>
              <w:top w:val="single" w:sz="4" w:space="0" w:color="auto"/>
              <w:left w:val="single" w:sz="4" w:space="0" w:color="auto"/>
              <w:bottom w:val="single" w:sz="4" w:space="0" w:color="auto"/>
              <w:right w:val="single" w:sz="4" w:space="0" w:color="auto"/>
            </w:tcBorders>
            <w:vAlign w:val="center"/>
          </w:tcPr>
          <w:p w14:paraId="73CFA55B"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Obligatoriu</w:t>
            </w:r>
          </w:p>
        </w:tc>
      </w:tr>
      <w:tr w:rsidR="0084147C" w:rsidRPr="00440BDE" w14:paraId="0B93788D"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3E429AEA" w14:textId="77777777" w:rsidR="0084147C" w:rsidRPr="00440BDE" w:rsidRDefault="0084147C" w:rsidP="00D01EEC">
            <w:pPr>
              <w:rPr>
                <w:rFonts w:ascii="Times New Roman" w:hAnsi="Times New Roman" w:cs="Times New Roman"/>
                <w:sz w:val="24"/>
                <w:szCs w:val="24"/>
                <w:lang w:val="ro-RO"/>
              </w:rPr>
            </w:pPr>
            <w:r w:rsidRPr="00440BDE">
              <w:rPr>
                <w:rFonts w:ascii="Times New Roman" w:hAnsi="Times New Roman" w:cs="Times New Roman"/>
                <w:sz w:val="24"/>
                <w:szCs w:val="24"/>
                <w:lang w:val="ro-RO"/>
              </w:rPr>
              <w:t>PCN</w:t>
            </w:r>
          </w:p>
        </w:tc>
        <w:tc>
          <w:tcPr>
            <w:tcW w:w="8080" w:type="dxa"/>
            <w:tcBorders>
              <w:top w:val="single" w:sz="4" w:space="0" w:color="auto"/>
              <w:left w:val="single" w:sz="4" w:space="0" w:color="auto"/>
              <w:bottom w:val="single" w:sz="4" w:space="0" w:color="auto"/>
              <w:right w:val="single" w:sz="4" w:space="0" w:color="auto"/>
            </w:tcBorders>
            <w:vAlign w:val="center"/>
          </w:tcPr>
          <w:p w14:paraId="1C3DD7FB" w14:textId="77777777" w:rsidR="0084147C" w:rsidRPr="00440BDE" w:rsidRDefault="0084147C" w:rsidP="00D01EEC">
            <w:pPr>
              <w:rPr>
                <w:rFonts w:ascii="Times New Roman" w:hAnsi="Times New Roman" w:cs="Times New Roman"/>
                <w:sz w:val="24"/>
                <w:szCs w:val="24"/>
                <w:lang w:val="ro-RO"/>
              </w:rPr>
            </w:pPr>
            <w:r w:rsidRPr="00440BDE">
              <w:rPr>
                <w:rFonts w:ascii="Times New Roman" w:hAnsi="Times New Roman" w:cs="Times New Roman"/>
                <w:sz w:val="24"/>
                <w:szCs w:val="24"/>
                <w:lang w:val="ro-RO"/>
              </w:rPr>
              <w:t>Protocol Clinic Naţional</w:t>
            </w:r>
          </w:p>
        </w:tc>
      </w:tr>
      <w:tr w:rsidR="0084147C" w:rsidRPr="00440BDE" w14:paraId="1BBB40C7"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33846DD3" w14:textId="77777777" w:rsidR="0084147C" w:rsidRPr="00440BDE" w:rsidRDefault="0084147C" w:rsidP="00D01EEC">
            <w:pPr>
              <w:rPr>
                <w:rFonts w:ascii="Times New Roman" w:hAnsi="Times New Roman" w:cs="Times New Roman"/>
                <w:sz w:val="24"/>
                <w:szCs w:val="24"/>
                <w:lang w:val="ro-RO" w:bidi="ar-JO"/>
              </w:rPr>
            </w:pPr>
            <w:r w:rsidRPr="00440BDE">
              <w:rPr>
                <w:rFonts w:ascii="Times New Roman" w:hAnsi="Times New Roman" w:cs="Times New Roman"/>
                <w:sz w:val="24"/>
                <w:szCs w:val="24"/>
                <w:lang w:val="ro-RO" w:bidi="ar-JO"/>
              </w:rPr>
              <w:t>PCR</w:t>
            </w:r>
          </w:p>
        </w:tc>
        <w:tc>
          <w:tcPr>
            <w:tcW w:w="8080" w:type="dxa"/>
            <w:tcBorders>
              <w:top w:val="single" w:sz="4" w:space="0" w:color="auto"/>
              <w:left w:val="single" w:sz="4" w:space="0" w:color="auto"/>
              <w:bottom w:val="single" w:sz="4" w:space="0" w:color="auto"/>
              <w:right w:val="single" w:sz="4" w:space="0" w:color="auto"/>
            </w:tcBorders>
            <w:vAlign w:val="bottom"/>
          </w:tcPr>
          <w:p w14:paraId="7A75FEC2" w14:textId="77777777" w:rsidR="0084147C" w:rsidRPr="00440BDE" w:rsidRDefault="0084147C" w:rsidP="00D01EEC">
            <w:pPr>
              <w:rPr>
                <w:rFonts w:ascii="Times New Roman" w:hAnsi="Times New Roman" w:cs="Times New Roman"/>
                <w:sz w:val="24"/>
                <w:szCs w:val="24"/>
                <w:lang w:val="ro-RO" w:bidi="ar-JO"/>
              </w:rPr>
            </w:pPr>
            <w:r w:rsidRPr="00440BDE">
              <w:rPr>
                <w:rFonts w:ascii="Times New Roman" w:hAnsi="Times New Roman" w:cs="Times New Roman"/>
                <w:sz w:val="24"/>
                <w:szCs w:val="24"/>
                <w:lang w:val="ro-RO" w:bidi="ar-JO"/>
              </w:rPr>
              <w:t>Proteina C-reactivă</w:t>
            </w:r>
          </w:p>
        </w:tc>
      </w:tr>
      <w:tr w:rsidR="0084147C" w:rsidRPr="00440BDE" w14:paraId="616FF677"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79B0E622"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Ps</w:t>
            </w:r>
          </w:p>
        </w:tc>
        <w:tc>
          <w:tcPr>
            <w:tcW w:w="8080" w:type="dxa"/>
            <w:tcBorders>
              <w:top w:val="single" w:sz="4" w:space="0" w:color="auto"/>
              <w:left w:val="single" w:sz="4" w:space="0" w:color="auto"/>
              <w:bottom w:val="single" w:sz="4" w:space="0" w:color="auto"/>
              <w:right w:val="single" w:sz="4" w:space="0" w:color="auto"/>
            </w:tcBorders>
            <w:vAlign w:val="center"/>
          </w:tcPr>
          <w:p w14:paraId="1279B05F"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Puls</w:t>
            </w:r>
          </w:p>
        </w:tc>
      </w:tr>
      <w:tr w:rsidR="0084147C" w:rsidRPr="00440BDE" w14:paraId="7B4F405E"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1F4F17C9"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PULP</w:t>
            </w:r>
          </w:p>
        </w:tc>
        <w:tc>
          <w:tcPr>
            <w:tcW w:w="8080" w:type="dxa"/>
            <w:tcBorders>
              <w:top w:val="single" w:sz="4" w:space="0" w:color="auto"/>
              <w:left w:val="single" w:sz="4" w:space="0" w:color="auto"/>
              <w:bottom w:val="single" w:sz="4" w:space="0" w:color="auto"/>
              <w:right w:val="single" w:sz="4" w:space="0" w:color="auto"/>
            </w:tcBorders>
            <w:vAlign w:val="center"/>
          </w:tcPr>
          <w:p w14:paraId="38504AB8"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 xml:space="preserve">Scorul </w:t>
            </w:r>
            <w:r w:rsidRPr="00440BDE">
              <w:rPr>
                <w:rFonts w:ascii="Times New Roman" w:hAnsi="Times New Roman" w:cs="Times New Roman"/>
                <w:sz w:val="24"/>
                <w:szCs w:val="24"/>
                <w:lang w:val="ro-RO"/>
              </w:rPr>
              <w:t>de perforaţie ulcerului peptic (</w:t>
            </w:r>
            <w:r w:rsidRPr="00440BDE">
              <w:rPr>
                <w:rFonts w:ascii="Times New Roman" w:hAnsi="Times New Roman" w:cs="Times New Roman"/>
                <w:i/>
                <w:sz w:val="24"/>
                <w:szCs w:val="24"/>
                <w:lang w:val="ro-RO"/>
              </w:rPr>
              <w:t>engl. Peptic Ulcer Perforation</w:t>
            </w:r>
            <w:r w:rsidRPr="00440BDE">
              <w:rPr>
                <w:rFonts w:ascii="Times New Roman" w:hAnsi="Times New Roman" w:cs="Times New Roman"/>
                <w:sz w:val="24"/>
                <w:szCs w:val="24"/>
                <w:lang w:val="ro-RO"/>
              </w:rPr>
              <w:t>)</w:t>
            </w:r>
          </w:p>
        </w:tc>
      </w:tr>
      <w:tr w:rsidR="0084147C" w:rsidRPr="00440BDE" w14:paraId="4C828629"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2A6559F3"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R</w:t>
            </w:r>
          </w:p>
        </w:tc>
        <w:tc>
          <w:tcPr>
            <w:tcW w:w="8080" w:type="dxa"/>
            <w:tcBorders>
              <w:top w:val="single" w:sz="4" w:space="0" w:color="auto"/>
              <w:left w:val="single" w:sz="4" w:space="0" w:color="auto"/>
              <w:bottom w:val="single" w:sz="4" w:space="0" w:color="auto"/>
              <w:right w:val="single" w:sz="4" w:space="0" w:color="auto"/>
            </w:tcBorders>
            <w:vAlign w:val="center"/>
          </w:tcPr>
          <w:p w14:paraId="0D38863D"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Recomandabil</w:t>
            </w:r>
          </w:p>
        </w:tc>
      </w:tr>
      <w:tr w:rsidR="0084147C" w:rsidRPr="00440BDE" w14:paraId="2D906134"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4661AEFB"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Rh</w:t>
            </w:r>
          </w:p>
        </w:tc>
        <w:tc>
          <w:tcPr>
            <w:tcW w:w="8080" w:type="dxa"/>
            <w:tcBorders>
              <w:top w:val="single" w:sz="4" w:space="0" w:color="auto"/>
              <w:left w:val="single" w:sz="4" w:space="0" w:color="auto"/>
              <w:bottom w:val="single" w:sz="4" w:space="0" w:color="auto"/>
              <w:right w:val="single" w:sz="4" w:space="0" w:color="auto"/>
            </w:tcBorders>
            <w:vAlign w:val="center"/>
          </w:tcPr>
          <w:p w14:paraId="2C82B617" w14:textId="1F68868D"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 xml:space="preserve">Factorul </w:t>
            </w:r>
            <w:r w:rsidR="00FC1ED6" w:rsidRPr="00440BDE">
              <w:rPr>
                <w:rFonts w:ascii="Times New Roman" w:hAnsi="Times New Roman"/>
                <w:sz w:val="24"/>
                <w:szCs w:val="24"/>
                <w:lang w:val="ro-RO"/>
              </w:rPr>
              <w:t>Rhesus</w:t>
            </w:r>
          </w:p>
        </w:tc>
      </w:tr>
      <w:tr w:rsidR="0084147C" w:rsidRPr="00440BDE" w14:paraId="6066C63E"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16EDE15C"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RM</w:t>
            </w:r>
          </w:p>
        </w:tc>
        <w:tc>
          <w:tcPr>
            <w:tcW w:w="8080" w:type="dxa"/>
            <w:tcBorders>
              <w:top w:val="single" w:sz="4" w:space="0" w:color="auto"/>
              <w:left w:val="single" w:sz="4" w:space="0" w:color="auto"/>
              <w:bottom w:val="single" w:sz="4" w:space="0" w:color="auto"/>
              <w:right w:val="single" w:sz="4" w:space="0" w:color="auto"/>
            </w:tcBorders>
            <w:vAlign w:val="center"/>
          </w:tcPr>
          <w:p w14:paraId="3EEB3541"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Republica Moldova</w:t>
            </w:r>
          </w:p>
        </w:tc>
      </w:tr>
      <w:tr w:rsidR="0084147C" w:rsidRPr="00440BDE" w14:paraId="4775F498"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61D02B3D"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RMN</w:t>
            </w:r>
          </w:p>
        </w:tc>
        <w:tc>
          <w:tcPr>
            <w:tcW w:w="8080" w:type="dxa"/>
            <w:tcBorders>
              <w:top w:val="single" w:sz="4" w:space="0" w:color="auto"/>
              <w:left w:val="single" w:sz="4" w:space="0" w:color="auto"/>
              <w:bottom w:val="single" w:sz="4" w:space="0" w:color="auto"/>
              <w:right w:val="single" w:sz="4" w:space="0" w:color="auto"/>
            </w:tcBorders>
            <w:vAlign w:val="center"/>
          </w:tcPr>
          <w:p w14:paraId="0A17A086"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Rezonanţa magnetică nucleară</w:t>
            </w:r>
          </w:p>
        </w:tc>
      </w:tr>
      <w:tr w:rsidR="0084147C" w:rsidRPr="00440BDE" w14:paraId="354E060B"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133542BD"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SaO2</w:t>
            </w:r>
          </w:p>
        </w:tc>
        <w:tc>
          <w:tcPr>
            <w:tcW w:w="8080" w:type="dxa"/>
            <w:tcBorders>
              <w:top w:val="single" w:sz="4" w:space="0" w:color="auto"/>
              <w:left w:val="single" w:sz="4" w:space="0" w:color="auto"/>
              <w:bottom w:val="single" w:sz="4" w:space="0" w:color="auto"/>
              <w:right w:val="single" w:sz="4" w:space="0" w:color="auto"/>
            </w:tcBorders>
            <w:vAlign w:val="center"/>
          </w:tcPr>
          <w:p w14:paraId="7D4E0620"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Puls-oximetria</w:t>
            </w:r>
          </w:p>
        </w:tc>
      </w:tr>
      <w:tr w:rsidR="0084147C" w:rsidRPr="00440BDE" w14:paraId="1BC0A193"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0D4A96C3" w14:textId="77777777" w:rsidR="0084147C" w:rsidRPr="00440BDE" w:rsidRDefault="0084147C" w:rsidP="00D01EEC">
            <w:pPr>
              <w:rPr>
                <w:rFonts w:ascii="Times New Roman" w:hAnsi="Times New Roman" w:cs="Times New Roman"/>
                <w:sz w:val="24"/>
                <w:szCs w:val="24"/>
                <w:lang w:val="ro-RO" w:bidi="ar-JO"/>
              </w:rPr>
            </w:pPr>
            <w:r w:rsidRPr="00440BDE">
              <w:rPr>
                <w:rFonts w:ascii="Times New Roman" w:hAnsi="Times New Roman" w:cs="Times New Roman"/>
                <w:sz w:val="24"/>
                <w:szCs w:val="24"/>
                <w:lang w:val="ro-RO" w:bidi="ar-JO"/>
              </w:rPr>
              <w:t xml:space="preserve">SCM </w:t>
            </w:r>
          </w:p>
        </w:tc>
        <w:tc>
          <w:tcPr>
            <w:tcW w:w="8080" w:type="dxa"/>
            <w:tcBorders>
              <w:top w:val="single" w:sz="4" w:space="0" w:color="auto"/>
              <w:left w:val="single" w:sz="4" w:space="0" w:color="auto"/>
              <w:bottom w:val="single" w:sz="4" w:space="0" w:color="auto"/>
              <w:right w:val="single" w:sz="4" w:space="0" w:color="auto"/>
            </w:tcBorders>
            <w:vAlign w:val="bottom"/>
          </w:tcPr>
          <w:p w14:paraId="01866440" w14:textId="77777777" w:rsidR="0084147C" w:rsidRPr="00440BDE" w:rsidRDefault="0084147C" w:rsidP="00D01EEC">
            <w:pPr>
              <w:rPr>
                <w:rFonts w:ascii="Times New Roman" w:hAnsi="Times New Roman" w:cs="Times New Roman"/>
                <w:sz w:val="24"/>
                <w:szCs w:val="24"/>
                <w:lang w:val="ro-RO" w:bidi="ar-JO"/>
              </w:rPr>
            </w:pPr>
            <w:r w:rsidRPr="00440BDE">
              <w:rPr>
                <w:rFonts w:ascii="Times New Roman" w:hAnsi="Times New Roman" w:cs="Times New Roman"/>
                <w:sz w:val="24"/>
                <w:szCs w:val="24"/>
                <w:lang w:val="ro-RO" w:bidi="ar-JO"/>
              </w:rPr>
              <w:t>Spitalul Clinic Municipal</w:t>
            </w:r>
          </w:p>
        </w:tc>
      </w:tr>
      <w:tr w:rsidR="0084147C" w:rsidRPr="003543A9" w14:paraId="674CC91F"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48035254"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SIRS</w:t>
            </w:r>
          </w:p>
        </w:tc>
        <w:tc>
          <w:tcPr>
            <w:tcW w:w="8080" w:type="dxa"/>
            <w:tcBorders>
              <w:top w:val="single" w:sz="4" w:space="0" w:color="auto"/>
              <w:left w:val="single" w:sz="4" w:space="0" w:color="auto"/>
              <w:bottom w:val="single" w:sz="4" w:space="0" w:color="auto"/>
              <w:right w:val="single" w:sz="4" w:space="0" w:color="auto"/>
            </w:tcBorders>
            <w:vAlign w:val="center"/>
          </w:tcPr>
          <w:p w14:paraId="427A4242" w14:textId="77777777" w:rsidR="0084147C" w:rsidRPr="00440BDE" w:rsidRDefault="0084147C" w:rsidP="00761C36">
            <w:pPr>
              <w:rPr>
                <w:rFonts w:ascii="Times New Roman" w:hAnsi="Times New Roman"/>
                <w:sz w:val="24"/>
                <w:szCs w:val="24"/>
                <w:lang w:val="ro-RO"/>
              </w:rPr>
            </w:pPr>
            <w:r w:rsidRPr="00440BDE">
              <w:rPr>
                <w:rFonts w:ascii="Times New Roman" w:hAnsi="Times New Roman" w:cs="Times New Roman"/>
                <w:sz w:val="24"/>
                <w:szCs w:val="24"/>
                <w:lang w:val="ro-RO"/>
              </w:rPr>
              <w:t xml:space="preserve">Sindromul de răspuns inflamator sistemic </w:t>
            </w:r>
          </w:p>
        </w:tc>
      </w:tr>
      <w:tr w:rsidR="0084147C" w:rsidRPr="00440BDE" w14:paraId="11677986"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07CCA0BA"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TA</w:t>
            </w:r>
          </w:p>
        </w:tc>
        <w:tc>
          <w:tcPr>
            <w:tcW w:w="8080" w:type="dxa"/>
            <w:tcBorders>
              <w:top w:val="single" w:sz="4" w:space="0" w:color="auto"/>
              <w:left w:val="single" w:sz="4" w:space="0" w:color="auto"/>
              <w:bottom w:val="single" w:sz="4" w:space="0" w:color="auto"/>
              <w:right w:val="single" w:sz="4" w:space="0" w:color="auto"/>
            </w:tcBorders>
            <w:vAlign w:val="center"/>
          </w:tcPr>
          <w:p w14:paraId="503EB9B7"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 xml:space="preserve">Tensiunea arterială </w:t>
            </w:r>
          </w:p>
        </w:tc>
      </w:tr>
      <w:tr w:rsidR="0084147C" w:rsidRPr="003543A9" w14:paraId="32F92F56"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49ADCD91"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 xml:space="preserve">TTPA </w:t>
            </w:r>
          </w:p>
        </w:tc>
        <w:tc>
          <w:tcPr>
            <w:tcW w:w="8080" w:type="dxa"/>
            <w:tcBorders>
              <w:top w:val="single" w:sz="4" w:space="0" w:color="auto"/>
              <w:left w:val="single" w:sz="4" w:space="0" w:color="auto"/>
              <w:bottom w:val="single" w:sz="4" w:space="0" w:color="auto"/>
              <w:right w:val="single" w:sz="4" w:space="0" w:color="auto"/>
            </w:tcBorders>
            <w:vAlign w:val="center"/>
          </w:tcPr>
          <w:p w14:paraId="2BB3FCE2"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Timpul de tromboplastină parţial activat</w:t>
            </w:r>
          </w:p>
        </w:tc>
      </w:tr>
      <w:tr w:rsidR="0084147C" w:rsidRPr="00440BDE" w14:paraId="52C8AF8C"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1C99C9CA"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UGD</w:t>
            </w:r>
          </w:p>
        </w:tc>
        <w:tc>
          <w:tcPr>
            <w:tcW w:w="8080" w:type="dxa"/>
            <w:tcBorders>
              <w:top w:val="single" w:sz="4" w:space="0" w:color="auto"/>
              <w:left w:val="single" w:sz="4" w:space="0" w:color="auto"/>
              <w:bottom w:val="single" w:sz="4" w:space="0" w:color="auto"/>
              <w:right w:val="single" w:sz="4" w:space="0" w:color="auto"/>
            </w:tcBorders>
            <w:vAlign w:val="center"/>
          </w:tcPr>
          <w:p w14:paraId="52DF122A"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Ulcerul gastroduodenal</w:t>
            </w:r>
          </w:p>
        </w:tc>
      </w:tr>
      <w:tr w:rsidR="0084147C" w:rsidRPr="00440BDE" w14:paraId="4E491061"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780362FA"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UGDP</w:t>
            </w:r>
          </w:p>
        </w:tc>
        <w:tc>
          <w:tcPr>
            <w:tcW w:w="8080" w:type="dxa"/>
            <w:tcBorders>
              <w:top w:val="single" w:sz="4" w:space="0" w:color="auto"/>
              <w:left w:val="single" w:sz="4" w:space="0" w:color="auto"/>
              <w:bottom w:val="single" w:sz="4" w:space="0" w:color="auto"/>
              <w:right w:val="single" w:sz="4" w:space="0" w:color="auto"/>
            </w:tcBorders>
            <w:vAlign w:val="center"/>
          </w:tcPr>
          <w:p w14:paraId="34F8F7D9"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Ulcerul gastroduodenal perforat</w:t>
            </w:r>
          </w:p>
        </w:tc>
      </w:tr>
      <w:tr w:rsidR="0084147C" w:rsidRPr="00440BDE" w14:paraId="197642D2"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64063D31" w14:textId="77777777" w:rsidR="0084147C" w:rsidRPr="00D36B3F" w:rsidRDefault="0084147C" w:rsidP="0002209A">
            <w:pPr>
              <w:rPr>
                <w:rFonts w:ascii="Times New Roman" w:hAnsi="Times New Roman"/>
                <w:sz w:val="24"/>
                <w:szCs w:val="24"/>
                <w:lang w:val="ro-RO"/>
              </w:rPr>
            </w:pPr>
            <w:r w:rsidRPr="00D36B3F">
              <w:rPr>
                <w:rFonts w:ascii="Times New Roman" w:hAnsi="Times New Roman"/>
                <w:sz w:val="24"/>
                <w:szCs w:val="24"/>
                <w:lang w:val="ro-RO"/>
              </w:rPr>
              <w:t>UPU</w:t>
            </w:r>
          </w:p>
        </w:tc>
        <w:tc>
          <w:tcPr>
            <w:tcW w:w="8080" w:type="dxa"/>
            <w:tcBorders>
              <w:top w:val="single" w:sz="4" w:space="0" w:color="auto"/>
              <w:left w:val="single" w:sz="4" w:space="0" w:color="auto"/>
              <w:bottom w:val="single" w:sz="4" w:space="0" w:color="auto"/>
              <w:right w:val="single" w:sz="4" w:space="0" w:color="auto"/>
            </w:tcBorders>
            <w:vAlign w:val="center"/>
          </w:tcPr>
          <w:p w14:paraId="5E66667A" w14:textId="77777777" w:rsidR="0084147C" w:rsidRPr="00D36B3F" w:rsidRDefault="0084147C" w:rsidP="0002209A">
            <w:pPr>
              <w:rPr>
                <w:rFonts w:ascii="Times New Roman" w:hAnsi="Times New Roman"/>
                <w:sz w:val="24"/>
                <w:szCs w:val="24"/>
                <w:lang w:val="ro-RO"/>
              </w:rPr>
            </w:pPr>
            <w:r w:rsidRPr="00D36B3F">
              <w:rPr>
                <w:rFonts w:ascii="Times New Roman" w:hAnsi="Times New Roman"/>
                <w:sz w:val="24"/>
                <w:szCs w:val="24"/>
                <w:lang w:val="ro-RO"/>
              </w:rPr>
              <w:t>Unitate Primiri Urgențe</w:t>
            </w:r>
          </w:p>
        </w:tc>
      </w:tr>
      <w:tr w:rsidR="0084147C" w:rsidRPr="00440BDE" w14:paraId="7E2136E3"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68EE265D" w14:textId="77777777" w:rsidR="0084147C" w:rsidRPr="00D36B3F" w:rsidRDefault="0084147C" w:rsidP="00D01EEC">
            <w:pPr>
              <w:rPr>
                <w:rFonts w:ascii="Times New Roman" w:hAnsi="Times New Roman"/>
                <w:sz w:val="24"/>
                <w:szCs w:val="24"/>
                <w:lang w:val="ro-RO"/>
              </w:rPr>
            </w:pPr>
            <w:r w:rsidRPr="00D36B3F">
              <w:rPr>
                <w:rFonts w:ascii="Times New Roman" w:hAnsi="Times New Roman"/>
                <w:sz w:val="24"/>
                <w:szCs w:val="24"/>
                <w:lang w:val="ro-RO"/>
              </w:rPr>
              <w:t>USG</w:t>
            </w:r>
          </w:p>
        </w:tc>
        <w:tc>
          <w:tcPr>
            <w:tcW w:w="8080" w:type="dxa"/>
            <w:tcBorders>
              <w:top w:val="single" w:sz="4" w:space="0" w:color="auto"/>
              <w:left w:val="single" w:sz="4" w:space="0" w:color="auto"/>
              <w:bottom w:val="single" w:sz="4" w:space="0" w:color="auto"/>
              <w:right w:val="single" w:sz="4" w:space="0" w:color="auto"/>
            </w:tcBorders>
            <w:vAlign w:val="center"/>
          </w:tcPr>
          <w:p w14:paraId="1342A0D8" w14:textId="77777777" w:rsidR="0084147C" w:rsidRPr="00D36B3F" w:rsidRDefault="0084147C" w:rsidP="00D01EEC">
            <w:pPr>
              <w:rPr>
                <w:rFonts w:ascii="Times New Roman" w:hAnsi="Times New Roman"/>
                <w:sz w:val="24"/>
                <w:szCs w:val="24"/>
                <w:lang w:val="ro-RO"/>
              </w:rPr>
            </w:pPr>
            <w:r w:rsidRPr="00D36B3F">
              <w:rPr>
                <w:rFonts w:ascii="Times New Roman" w:hAnsi="Times New Roman"/>
                <w:sz w:val="24"/>
                <w:szCs w:val="24"/>
                <w:lang w:val="ro-RO"/>
              </w:rPr>
              <w:t xml:space="preserve">Ultrasonografia </w:t>
            </w:r>
          </w:p>
        </w:tc>
      </w:tr>
      <w:tr w:rsidR="0084147C" w:rsidRPr="003543A9" w14:paraId="17FAF2B6"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5B439A0D"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USMF</w:t>
            </w:r>
          </w:p>
        </w:tc>
        <w:tc>
          <w:tcPr>
            <w:tcW w:w="8080" w:type="dxa"/>
            <w:tcBorders>
              <w:top w:val="single" w:sz="4" w:space="0" w:color="auto"/>
              <w:left w:val="single" w:sz="4" w:space="0" w:color="auto"/>
              <w:bottom w:val="single" w:sz="4" w:space="0" w:color="auto"/>
              <w:right w:val="single" w:sz="4" w:space="0" w:color="auto"/>
            </w:tcBorders>
            <w:vAlign w:val="center"/>
          </w:tcPr>
          <w:p w14:paraId="4B79BAAA"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Universitatea de Stat de Medicină şi Farmacie</w:t>
            </w:r>
          </w:p>
        </w:tc>
      </w:tr>
      <w:tr w:rsidR="0084147C" w:rsidRPr="00440BDE" w14:paraId="7BB91312"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113DF9A0"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VS</w:t>
            </w:r>
          </w:p>
        </w:tc>
        <w:tc>
          <w:tcPr>
            <w:tcW w:w="8080" w:type="dxa"/>
            <w:tcBorders>
              <w:top w:val="single" w:sz="4" w:space="0" w:color="auto"/>
              <w:left w:val="single" w:sz="4" w:space="0" w:color="auto"/>
              <w:bottom w:val="single" w:sz="4" w:space="0" w:color="auto"/>
              <w:right w:val="single" w:sz="4" w:space="0" w:color="auto"/>
            </w:tcBorders>
            <w:vAlign w:val="center"/>
          </w:tcPr>
          <w:p w14:paraId="119E29DF"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 xml:space="preserve">Vagotomia selectivă </w:t>
            </w:r>
          </w:p>
        </w:tc>
      </w:tr>
      <w:tr w:rsidR="0084147C" w:rsidRPr="00440BDE" w14:paraId="3591DEF6"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061D8930"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VSP</w:t>
            </w:r>
          </w:p>
        </w:tc>
        <w:tc>
          <w:tcPr>
            <w:tcW w:w="8080" w:type="dxa"/>
            <w:tcBorders>
              <w:top w:val="single" w:sz="4" w:space="0" w:color="auto"/>
              <w:left w:val="single" w:sz="4" w:space="0" w:color="auto"/>
              <w:bottom w:val="single" w:sz="4" w:space="0" w:color="auto"/>
              <w:right w:val="single" w:sz="4" w:space="0" w:color="auto"/>
            </w:tcBorders>
            <w:vAlign w:val="center"/>
          </w:tcPr>
          <w:p w14:paraId="36249C6D"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Vagotomia selectivă proximală</w:t>
            </w:r>
          </w:p>
        </w:tc>
      </w:tr>
      <w:tr w:rsidR="0084147C" w:rsidRPr="00440BDE" w14:paraId="0DC8BE52" w14:textId="77777777" w:rsidTr="003900E9">
        <w:tc>
          <w:tcPr>
            <w:tcW w:w="1843" w:type="dxa"/>
            <w:tcBorders>
              <w:top w:val="single" w:sz="4" w:space="0" w:color="auto"/>
              <w:left w:val="single" w:sz="4" w:space="0" w:color="auto"/>
              <w:bottom w:val="single" w:sz="4" w:space="0" w:color="auto"/>
              <w:right w:val="single" w:sz="4" w:space="0" w:color="auto"/>
            </w:tcBorders>
            <w:vAlign w:val="center"/>
          </w:tcPr>
          <w:p w14:paraId="38234348"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VT</w:t>
            </w:r>
          </w:p>
        </w:tc>
        <w:tc>
          <w:tcPr>
            <w:tcW w:w="8080" w:type="dxa"/>
            <w:tcBorders>
              <w:top w:val="single" w:sz="4" w:space="0" w:color="auto"/>
              <w:left w:val="single" w:sz="4" w:space="0" w:color="auto"/>
              <w:bottom w:val="single" w:sz="4" w:space="0" w:color="auto"/>
              <w:right w:val="single" w:sz="4" w:space="0" w:color="auto"/>
            </w:tcBorders>
            <w:vAlign w:val="center"/>
          </w:tcPr>
          <w:p w14:paraId="3BD8F8AC" w14:textId="77777777" w:rsidR="0084147C" w:rsidRPr="00440BDE" w:rsidRDefault="0084147C" w:rsidP="00D01EEC">
            <w:pPr>
              <w:rPr>
                <w:rFonts w:ascii="Times New Roman" w:hAnsi="Times New Roman"/>
                <w:sz w:val="24"/>
                <w:szCs w:val="24"/>
                <w:lang w:val="ro-RO"/>
              </w:rPr>
            </w:pPr>
            <w:r w:rsidRPr="00440BDE">
              <w:rPr>
                <w:rFonts w:ascii="Times New Roman" w:hAnsi="Times New Roman"/>
                <w:sz w:val="24"/>
                <w:szCs w:val="24"/>
                <w:lang w:val="ro-RO"/>
              </w:rPr>
              <w:t>Vagotomia tronculară</w:t>
            </w:r>
          </w:p>
        </w:tc>
      </w:tr>
    </w:tbl>
    <w:p w14:paraId="693A0F7A" w14:textId="4533BC5A" w:rsidR="0092774E" w:rsidRDefault="0092774E" w:rsidP="007717EB">
      <w:pPr>
        <w:spacing w:after="120"/>
        <w:jc w:val="center"/>
        <w:rPr>
          <w:rFonts w:ascii="Times New Roman" w:hAnsi="Times New Roman" w:cs="Times New Roman"/>
          <w:b/>
          <w:sz w:val="28"/>
          <w:szCs w:val="24"/>
          <w:lang w:val="ro-RO"/>
        </w:rPr>
      </w:pPr>
    </w:p>
    <w:p w14:paraId="6CCDB484" w14:textId="77777777" w:rsidR="0092774E" w:rsidRDefault="0092774E">
      <w:pPr>
        <w:rPr>
          <w:rFonts w:ascii="Times New Roman" w:hAnsi="Times New Roman" w:cs="Times New Roman"/>
          <w:b/>
          <w:sz w:val="28"/>
          <w:szCs w:val="24"/>
          <w:lang w:val="ro-RO"/>
        </w:rPr>
      </w:pPr>
      <w:r>
        <w:rPr>
          <w:rFonts w:ascii="Times New Roman" w:hAnsi="Times New Roman" w:cs="Times New Roman"/>
          <w:b/>
          <w:sz w:val="28"/>
          <w:szCs w:val="24"/>
          <w:lang w:val="ro-RO"/>
        </w:rPr>
        <w:br w:type="page"/>
      </w:r>
    </w:p>
    <w:p w14:paraId="7370A44B" w14:textId="77777777" w:rsidR="007717EB" w:rsidRPr="00440BDE" w:rsidRDefault="007717EB" w:rsidP="007717EB">
      <w:pPr>
        <w:spacing w:after="120"/>
        <w:jc w:val="center"/>
        <w:rPr>
          <w:rFonts w:ascii="Times New Roman" w:hAnsi="Times New Roman" w:cs="Times New Roman"/>
          <w:b/>
          <w:sz w:val="28"/>
          <w:szCs w:val="24"/>
          <w:lang w:val="ro-RO"/>
        </w:rPr>
      </w:pPr>
      <w:r w:rsidRPr="00440BDE">
        <w:rPr>
          <w:rFonts w:ascii="Times New Roman" w:hAnsi="Times New Roman" w:cs="Times New Roman"/>
          <w:b/>
          <w:sz w:val="28"/>
          <w:szCs w:val="24"/>
          <w:lang w:val="ro-RO"/>
        </w:rPr>
        <w:lastRenderedPageBreak/>
        <w:t>PREFAŢĂ</w:t>
      </w:r>
    </w:p>
    <w:p w14:paraId="435BBD71" w14:textId="77777777" w:rsidR="007717EB" w:rsidRPr="00440BDE" w:rsidRDefault="007717EB" w:rsidP="003900E9">
      <w:pPr>
        <w:spacing w:after="120"/>
        <w:ind w:right="141"/>
        <w:jc w:val="both"/>
        <w:rPr>
          <w:rFonts w:ascii="Times New Roman" w:hAnsi="Times New Roman" w:cs="Times New Roman"/>
          <w:sz w:val="24"/>
          <w:szCs w:val="24"/>
          <w:lang w:val="ro-RO" w:bidi="ar-JO"/>
        </w:rPr>
      </w:pPr>
      <w:r w:rsidRPr="00440BDE">
        <w:rPr>
          <w:rFonts w:ascii="Times New Roman" w:hAnsi="Times New Roman" w:cs="Times New Roman"/>
          <w:sz w:val="24"/>
          <w:szCs w:val="24"/>
          <w:lang w:val="ro-RO" w:bidi="ar-JO"/>
        </w:rPr>
        <w:t xml:space="preserve">Acest protocol a fost elaborat </w:t>
      </w:r>
      <w:r w:rsidRPr="00440BDE">
        <w:rPr>
          <w:rFonts w:ascii="Times New Roman" w:hAnsi="Times New Roman" w:cs="Times New Roman"/>
          <w:sz w:val="24"/>
          <w:szCs w:val="24"/>
          <w:lang w:val="ro-RO"/>
        </w:rPr>
        <w:t xml:space="preserve">şi </w:t>
      </w:r>
      <w:r w:rsidR="00761C36" w:rsidRPr="00440BDE">
        <w:rPr>
          <w:rFonts w:ascii="Times New Roman" w:hAnsi="Times New Roman" w:cs="Times New Roman"/>
          <w:sz w:val="24"/>
          <w:szCs w:val="24"/>
          <w:lang w:val="ro-RO"/>
        </w:rPr>
        <w:t>revizuit</w:t>
      </w:r>
      <w:r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bidi="ar-JO"/>
        </w:rPr>
        <w:t xml:space="preserve">de grupul de lucru al Ministerului Sănătăţii al Republicii Moldova (MS RM), constituit din specialiştii </w:t>
      </w:r>
      <w:r w:rsidR="00D01EEC" w:rsidRPr="00440BDE">
        <w:rPr>
          <w:rFonts w:ascii="Times New Roman" w:hAnsi="Times New Roman" w:cs="Times New Roman"/>
          <w:sz w:val="24"/>
          <w:szCs w:val="24"/>
          <w:lang w:val="ro-RO" w:bidi="ar-JO"/>
        </w:rPr>
        <w:t>C</w:t>
      </w:r>
      <w:r w:rsidRPr="00440BDE">
        <w:rPr>
          <w:rFonts w:ascii="Times New Roman" w:hAnsi="Times New Roman" w:cs="Times New Roman"/>
          <w:sz w:val="24"/>
          <w:szCs w:val="24"/>
          <w:lang w:val="ro-RO" w:bidi="ar-JO"/>
        </w:rPr>
        <w:t xml:space="preserve">atedrei </w:t>
      </w:r>
      <w:r w:rsidR="00D01EEC" w:rsidRPr="00440BDE">
        <w:rPr>
          <w:rFonts w:ascii="Times New Roman" w:hAnsi="Times New Roman" w:cs="Times New Roman"/>
          <w:sz w:val="24"/>
          <w:szCs w:val="24"/>
          <w:lang w:val="ro-RO" w:bidi="ar-JO"/>
        </w:rPr>
        <w:t xml:space="preserve">de </w:t>
      </w:r>
      <w:r w:rsidRPr="00440BDE">
        <w:rPr>
          <w:rFonts w:ascii="Times New Roman" w:hAnsi="Times New Roman" w:cs="Times New Roman"/>
          <w:sz w:val="24"/>
          <w:szCs w:val="24"/>
          <w:lang w:val="ro-RO" w:bidi="ar-JO"/>
        </w:rPr>
        <w:t>Chirurgie Generală şi Semiologie nr.3 a USMF „Nicolae Testemiţanu”</w:t>
      </w:r>
      <w:r w:rsidR="00D01EEC" w:rsidRPr="00440BDE">
        <w:rPr>
          <w:rFonts w:ascii="Times New Roman" w:hAnsi="Times New Roman" w:cs="Times New Roman"/>
          <w:sz w:val="24"/>
          <w:szCs w:val="24"/>
          <w:lang w:val="ro-RO" w:bidi="ar-JO"/>
        </w:rPr>
        <w:t>,</w:t>
      </w:r>
      <w:r w:rsidRPr="00440BDE">
        <w:rPr>
          <w:rFonts w:ascii="Times New Roman" w:hAnsi="Times New Roman" w:cs="Times New Roman"/>
          <w:sz w:val="24"/>
          <w:szCs w:val="24"/>
          <w:lang w:val="ro-RO" w:bidi="ar-JO"/>
        </w:rPr>
        <w:t xml:space="preserve"> şi ai </w:t>
      </w:r>
      <w:r w:rsidRPr="00440BDE">
        <w:rPr>
          <w:rFonts w:ascii="Times New Roman" w:hAnsi="Times New Roman" w:cs="Times New Roman"/>
          <w:sz w:val="24"/>
          <w:szCs w:val="24"/>
          <w:lang w:val="ro-RO"/>
        </w:rPr>
        <w:t xml:space="preserve">Instituţiei Medico-Sanitare Publice (IMSP) Spitalului Clinic Municipal </w:t>
      </w:r>
      <w:r w:rsidR="00D01EEC" w:rsidRPr="00440BDE">
        <w:rPr>
          <w:rFonts w:ascii="Times New Roman" w:hAnsi="Times New Roman" w:cs="Times New Roman"/>
          <w:sz w:val="24"/>
          <w:szCs w:val="24"/>
          <w:lang w:val="ro-RO"/>
        </w:rPr>
        <w:t xml:space="preserve">(SCM) </w:t>
      </w:r>
      <w:r w:rsidRPr="00440BDE">
        <w:rPr>
          <w:rFonts w:ascii="Times New Roman" w:hAnsi="Times New Roman" w:cs="Times New Roman"/>
          <w:sz w:val="24"/>
          <w:szCs w:val="24"/>
          <w:lang w:val="ro-RO"/>
        </w:rPr>
        <w:t>nr.1 „Gheorghe Paladi”</w:t>
      </w:r>
      <w:r w:rsidR="00D01EEC"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w:t>
      </w:r>
      <w:r w:rsidR="00D01EEC" w:rsidRPr="00440BDE">
        <w:rPr>
          <w:rFonts w:ascii="Times New Roman" w:hAnsi="Times New Roman" w:cs="Times New Roman"/>
          <w:sz w:val="24"/>
          <w:szCs w:val="24"/>
          <w:lang w:val="ro-RO" w:bidi="ar-JO"/>
        </w:rPr>
        <w:t xml:space="preserve">şi ai IMSP </w:t>
      </w:r>
      <w:r w:rsidR="00D01EEC" w:rsidRPr="00440BDE">
        <w:rPr>
          <w:rFonts w:ascii="Times New Roman" w:hAnsi="Times New Roman"/>
          <w:bCs/>
          <w:iCs/>
          <w:sz w:val="24"/>
          <w:szCs w:val="24"/>
          <w:lang w:val="ro-RO"/>
        </w:rPr>
        <w:t>Institutului de Medicină Urgentă</w:t>
      </w:r>
      <w:r w:rsidR="00D01EEC" w:rsidRPr="00440BDE">
        <w:rPr>
          <w:rFonts w:ascii="Times New Roman" w:hAnsi="Times New Roman" w:cs="Times New Roman"/>
          <w:sz w:val="24"/>
          <w:szCs w:val="24"/>
          <w:lang w:val="ro-RO"/>
        </w:rPr>
        <w:t xml:space="preserve"> (IMU) </w:t>
      </w:r>
      <w:r w:rsidRPr="00440BDE">
        <w:rPr>
          <w:rFonts w:ascii="Times New Roman" w:hAnsi="Times New Roman" w:cs="Times New Roman"/>
          <w:sz w:val="24"/>
          <w:szCs w:val="24"/>
          <w:lang w:val="ro-RO"/>
        </w:rPr>
        <w:t>din Chişinău</w:t>
      </w:r>
      <w:r w:rsidRPr="00440BDE">
        <w:rPr>
          <w:rFonts w:ascii="Times New Roman" w:hAnsi="Times New Roman" w:cs="Times New Roman"/>
          <w:sz w:val="24"/>
          <w:szCs w:val="24"/>
          <w:lang w:val="ro-RO" w:bidi="ar-JO"/>
        </w:rPr>
        <w:t xml:space="preserve">. </w:t>
      </w:r>
    </w:p>
    <w:p w14:paraId="02EA765D" w14:textId="2A931468" w:rsidR="007717EB" w:rsidRPr="0092774E" w:rsidRDefault="007717EB" w:rsidP="0092774E">
      <w:pPr>
        <w:spacing w:after="120"/>
        <w:ind w:right="141"/>
        <w:jc w:val="both"/>
        <w:rPr>
          <w:rFonts w:ascii="Times New Roman" w:hAnsi="Times New Roman" w:cs="Times New Roman"/>
          <w:sz w:val="24"/>
          <w:szCs w:val="24"/>
          <w:lang w:val="ro-RO" w:bidi="ar-JO"/>
        </w:rPr>
      </w:pPr>
      <w:r w:rsidRPr="00440BDE">
        <w:rPr>
          <w:rFonts w:ascii="Times New Roman" w:hAnsi="Times New Roman" w:cs="Times New Roman"/>
          <w:sz w:val="24"/>
          <w:szCs w:val="24"/>
          <w:lang w:val="ro-RO" w:bidi="ar-JO"/>
        </w:rPr>
        <w:t xml:space="preserve">Protocolul Clinic Naţional este elaborat </w:t>
      </w:r>
      <w:r w:rsidRPr="00440BDE">
        <w:rPr>
          <w:rFonts w:ascii="Times New Roman" w:hAnsi="Times New Roman" w:cs="Times New Roman"/>
          <w:sz w:val="24"/>
          <w:szCs w:val="24"/>
          <w:lang w:val="ro-RO"/>
        </w:rPr>
        <w:t xml:space="preserve">şi </w:t>
      </w:r>
      <w:r w:rsidR="00761C36" w:rsidRPr="00440BDE">
        <w:rPr>
          <w:rFonts w:ascii="Times New Roman" w:hAnsi="Times New Roman" w:cs="Times New Roman"/>
          <w:sz w:val="24"/>
          <w:szCs w:val="24"/>
          <w:lang w:val="ro-RO"/>
        </w:rPr>
        <w:t>revizuit</w:t>
      </w:r>
      <w:r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bidi="ar-JO"/>
        </w:rPr>
        <w:t xml:space="preserve">în conformitate cu ghidurile internaţionale actuale privind </w:t>
      </w:r>
      <w:r w:rsidRPr="00440BDE">
        <w:rPr>
          <w:rFonts w:ascii="Times New Roman" w:hAnsi="Times New Roman" w:cs="Times New Roman"/>
          <w:sz w:val="24"/>
          <w:szCs w:val="24"/>
          <w:lang w:val="ro-RO"/>
        </w:rPr>
        <w:t>ulcerul gastroduodenal perforat</w:t>
      </w:r>
      <w:r w:rsidRPr="00440BDE">
        <w:rPr>
          <w:rFonts w:ascii="Times New Roman" w:hAnsi="Times New Roman" w:cs="Times New Roman"/>
          <w:sz w:val="24"/>
          <w:szCs w:val="24"/>
          <w:lang w:val="ro-RO" w:bidi="ar-JO"/>
        </w:rPr>
        <w:t xml:space="preserve"> la adulţi şi va servi drept bază pentru elaborarea protocoalelor clinice instituţionale. La recomandarea MS RM, pentru monitorizarea protocoalelor instituţionale pot fi folosite formulare suplimentare, care nu sunt incluse în Protocolul Clinic Naţional.</w:t>
      </w:r>
    </w:p>
    <w:p w14:paraId="77CB84B4" w14:textId="77777777" w:rsidR="005C6D41" w:rsidRPr="00440BDE" w:rsidRDefault="005C6D41" w:rsidP="005C6D41">
      <w:pPr>
        <w:spacing w:after="120"/>
        <w:rPr>
          <w:rFonts w:ascii="Times New Roman" w:hAnsi="Times New Roman" w:cs="Times New Roman"/>
          <w:b/>
          <w:sz w:val="28"/>
          <w:szCs w:val="24"/>
          <w:lang w:val="ro-RO"/>
        </w:rPr>
      </w:pPr>
      <w:r w:rsidRPr="00440BDE">
        <w:rPr>
          <w:rFonts w:ascii="Times New Roman" w:hAnsi="Times New Roman" w:cs="Times New Roman"/>
          <w:b/>
          <w:sz w:val="28"/>
          <w:szCs w:val="24"/>
          <w:lang w:val="ro-RO"/>
        </w:rPr>
        <w:t>A. PARTEA INTRODUCTIVĂ</w:t>
      </w:r>
    </w:p>
    <w:p w14:paraId="55AEF310" w14:textId="77777777" w:rsidR="005C6D41" w:rsidRPr="00440BDE" w:rsidRDefault="003D11A0" w:rsidP="005C6D41">
      <w:pPr>
        <w:spacing w:after="120"/>
        <w:rPr>
          <w:rFonts w:ascii="Times New Roman" w:hAnsi="Times New Roman" w:cs="Times New Roman"/>
          <w:b/>
          <w:sz w:val="28"/>
          <w:szCs w:val="24"/>
          <w:lang w:val="ro-RO"/>
        </w:rPr>
      </w:pPr>
      <w:r w:rsidRPr="00440BDE">
        <w:rPr>
          <w:rFonts w:ascii="Times New Roman" w:hAnsi="Times New Roman" w:cs="Times New Roman"/>
          <w:b/>
          <w:sz w:val="28"/>
          <w:szCs w:val="24"/>
          <w:lang w:val="ro-RO"/>
        </w:rPr>
        <w:t xml:space="preserve">A.1. Diagnosticul: </w:t>
      </w:r>
      <w:r w:rsidR="005C6D41" w:rsidRPr="00440BDE">
        <w:rPr>
          <w:rFonts w:ascii="Times New Roman" w:hAnsi="Times New Roman" w:cs="Times New Roman"/>
          <w:b/>
          <w:sz w:val="28"/>
          <w:szCs w:val="24"/>
          <w:lang w:val="ro-RO"/>
        </w:rPr>
        <w:t>Ulcerul gastroduodenal perforat (UGDP)</w:t>
      </w:r>
    </w:p>
    <w:p w14:paraId="33AF9F87" w14:textId="77777777" w:rsidR="005C6D41" w:rsidRPr="00440BDE" w:rsidRDefault="005C6D41" w:rsidP="005C6D41">
      <w:pPr>
        <w:rPr>
          <w:rFonts w:ascii="Times New Roman" w:hAnsi="Times New Roman" w:cs="Times New Roman"/>
          <w:sz w:val="24"/>
          <w:szCs w:val="24"/>
          <w:lang w:val="ro-RO"/>
        </w:rPr>
      </w:pPr>
      <w:r w:rsidRPr="00440BDE">
        <w:rPr>
          <w:rFonts w:ascii="Times New Roman" w:hAnsi="Times New Roman" w:cs="Times New Roman"/>
          <w:b/>
          <w:i/>
          <w:sz w:val="24"/>
          <w:szCs w:val="24"/>
          <w:lang w:val="ro-RO"/>
        </w:rPr>
        <w:t>Exemple de diagnostic clinic:</w:t>
      </w:r>
    </w:p>
    <w:p w14:paraId="7387DB67" w14:textId="77777777" w:rsidR="00147151" w:rsidRPr="00440BDE" w:rsidRDefault="00026A6F" w:rsidP="005C6D41">
      <w:pPr>
        <w:pStyle w:val="ListParagraph1"/>
        <w:tabs>
          <w:tab w:val="left" w:pos="709"/>
        </w:tabs>
        <w:ind w:left="0"/>
        <w:rPr>
          <w:rFonts w:ascii="Times New Roman" w:hAnsi="Times New Roman" w:cs="Times New Roman"/>
          <w:sz w:val="24"/>
          <w:szCs w:val="24"/>
          <w:lang w:val="ro-RO"/>
        </w:rPr>
      </w:pPr>
      <w:r w:rsidRPr="00440BDE">
        <w:rPr>
          <w:rStyle w:val="Robust"/>
          <w:rFonts w:ascii="Times New Roman" w:hAnsi="Times New Roman"/>
          <w:b w:val="0"/>
          <w:sz w:val="24"/>
          <w:szCs w:val="24"/>
          <w:lang w:val="ro-RO"/>
        </w:rPr>
        <w:t>Ulcer gastric acut cu perforaț</w:t>
      </w:r>
      <w:r w:rsidR="00147151" w:rsidRPr="00440BDE">
        <w:rPr>
          <w:rStyle w:val="Robust"/>
          <w:rFonts w:ascii="Times New Roman" w:hAnsi="Times New Roman"/>
          <w:b w:val="0"/>
          <w:sz w:val="24"/>
          <w:szCs w:val="24"/>
          <w:lang w:val="ro-RO"/>
        </w:rPr>
        <w:t>ie.</w:t>
      </w:r>
    </w:p>
    <w:p w14:paraId="3DF8E4B2" w14:textId="77777777" w:rsidR="00147151" w:rsidRPr="00440BDE" w:rsidRDefault="00147151" w:rsidP="005C6D41">
      <w:pPr>
        <w:pStyle w:val="ListParagraph1"/>
        <w:tabs>
          <w:tab w:val="left" w:pos="709"/>
        </w:tabs>
        <w:ind w:left="0"/>
        <w:rPr>
          <w:rFonts w:ascii="Times New Roman" w:hAnsi="Times New Roman" w:cs="Times New Roman"/>
          <w:sz w:val="24"/>
          <w:szCs w:val="24"/>
          <w:lang w:val="ro-RO"/>
        </w:rPr>
      </w:pPr>
      <w:r w:rsidRPr="00440BDE">
        <w:rPr>
          <w:rStyle w:val="Robust"/>
          <w:rFonts w:ascii="Times New Roman" w:hAnsi="Times New Roman"/>
          <w:b w:val="0"/>
          <w:sz w:val="24"/>
          <w:szCs w:val="24"/>
          <w:lang w:val="ro-RO"/>
        </w:rPr>
        <w:t>Ulcer duodenal cro</w:t>
      </w:r>
      <w:r w:rsidR="00026A6F" w:rsidRPr="00440BDE">
        <w:rPr>
          <w:rStyle w:val="Robust"/>
          <w:rFonts w:ascii="Times New Roman" w:hAnsi="Times New Roman"/>
          <w:b w:val="0"/>
          <w:sz w:val="24"/>
          <w:szCs w:val="24"/>
          <w:lang w:val="ro-RO"/>
        </w:rPr>
        <w:t>nic sau nesp</w:t>
      </w:r>
      <w:r w:rsidR="000C50B8" w:rsidRPr="00440BDE">
        <w:rPr>
          <w:rStyle w:val="Robust"/>
          <w:rFonts w:ascii="Times New Roman" w:hAnsi="Times New Roman"/>
          <w:b w:val="0"/>
          <w:sz w:val="24"/>
          <w:szCs w:val="24"/>
          <w:lang w:val="ro-RO"/>
        </w:rPr>
        <w:t>e</w:t>
      </w:r>
      <w:r w:rsidR="00026A6F" w:rsidRPr="00440BDE">
        <w:rPr>
          <w:rStyle w:val="Robust"/>
          <w:rFonts w:ascii="Times New Roman" w:hAnsi="Times New Roman"/>
          <w:b w:val="0"/>
          <w:sz w:val="24"/>
          <w:szCs w:val="24"/>
          <w:lang w:val="ro-RO"/>
        </w:rPr>
        <w:t>cificat cu perforaț</w:t>
      </w:r>
      <w:r w:rsidRPr="00440BDE">
        <w:rPr>
          <w:rStyle w:val="Robust"/>
          <w:rFonts w:ascii="Times New Roman" w:hAnsi="Times New Roman"/>
          <w:b w:val="0"/>
          <w:sz w:val="24"/>
          <w:szCs w:val="24"/>
          <w:lang w:val="ro-RO"/>
        </w:rPr>
        <w:t>ie.</w:t>
      </w:r>
    </w:p>
    <w:p w14:paraId="106A5842" w14:textId="77777777" w:rsidR="00147151" w:rsidRPr="00440BDE" w:rsidRDefault="00026A6F" w:rsidP="005C6D41">
      <w:pPr>
        <w:pStyle w:val="ListParagraph1"/>
        <w:tabs>
          <w:tab w:val="left" w:pos="709"/>
        </w:tabs>
        <w:ind w:left="0"/>
        <w:rPr>
          <w:rStyle w:val="Robust"/>
          <w:rFonts w:ascii="Times New Roman" w:hAnsi="Times New Roman"/>
          <w:b w:val="0"/>
          <w:sz w:val="24"/>
          <w:szCs w:val="24"/>
          <w:lang w:val="ro-RO"/>
        </w:rPr>
      </w:pPr>
      <w:r w:rsidRPr="00440BDE">
        <w:rPr>
          <w:rStyle w:val="Robust"/>
          <w:rFonts w:ascii="Times New Roman" w:hAnsi="Times New Roman"/>
          <w:b w:val="0"/>
          <w:sz w:val="24"/>
          <w:szCs w:val="24"/>
          <w:lang w:val="ro-RO"/>
        </w:rPr>
        <w:t>Ulcer gastro-jejunal cu perforaț</w:t>
      </w:r>
      <w:r w:rsidR="00147151" w:rsidRPr="00440BDE">
        <w:rPr>
          <w:rStyle w:val="Robust"/>
          <w:rFonts w:ascii="Times New Roman" w:hAnsi="Times New Roman"/>
          <w:b w:val="0"/>
          <w:sz w:val="24"/>
          <w:szCs w:val="24"/>
          <w:lang w:val="ro-RO"/>
        </w:rPr>
        <w:t>ie.</w:t>
      </w:r>
    </w:p>
    <w:p w14:paraId="5AC89C6A" w14:textId="77777777" w:rsidR="00147151" w:rsidRPr="00440BDE" w:rsidRDefault="00147151" w:rsidP="005C6D41">
      <w:pPr>
        <w:pStyle w:val="ListParagraph1"/>
        <w:tabs>
          <w:tab w:val="left" w:pos="709"/>
        </w:tabs>
        <w:ind w:left="0"/>
        <w:rPr>
          <w:rStyle w:val="Robust"/>
          <w:rFonts w:ascii="Times New Roman" w:hAnsi="Times New Roman"/>
          <w:b w:val="0"/>
          <w:sz w:val="24"/>
          <w:szCs w:val="24"/>
          <w:lang w:val="ro-RO"/>
        </w:rPr>
      </w:pPr>
      <w:r w:rsidRPr="00440BDE">
        <w:rPr>
          <w:rStyle w:val="Robust"/>
          <w:rFonts w:ascii="Times New Roman" w:hAnsi="Times New Roman"/>
          <w:b w:val="0"/>
          <w:sz w:val="24"/>
          <w:szCs w:val="24"/>
          <w:lang w:val="ro-RO"/>
        </w:rPr>
        <w:t>Ulcer p</w:t>
      </w:r>
      <w:r w:rsidR="00026A6F" w:rsidRPr="00440BDE">
        <w:rPr>
          <w:rStyle w:val="Robust"/>
          <w:rFonts w:ascii="Times New Roman" w:hAnsi="Times New Roman"/>
          <w:b w:val="0"/>
          <w:sz w:val="24"/>
          <w:szCs w:val="24"/>
          <w:lang w:val="ro-RO"/>
        </w:rPr>
        <w:t>eptic gastroduodenal cu perforaț</w:t>
      </w:r>
      <w:r w:rsidRPr="00440BDE">
        <w:rPr>
          <w:rStyle w:val="Robust"/>
          <w:rFonts w:ascii="Times New Roman" w:hAnsi="Times New Roman"/>
          <w:b w:val="0"/>
          <w:sz w:val="24"/>
          <w:szCs w:val="24"/>
          <w:lang w:val="ro-RO"/>
        </w:rPr>
        <w:t>ie.</w:t>
      </w:r>
    </w:p>
    <w:p w14:paraId="5D257070" w14:textId="77777777" w:rsidR="007A1B37" w:rsidRPr="00440BDE" w:rsidRDefault="007A1B37" w:rsidP="005C6D41">
      <w:pPr>
        <w:rPr>
          <w:rFonts w:ascii="Times New Roman" w:hAnsi="Times New Roman" w:cs="Times New Roman"/>
          <w:sz w:val="24"/>
          <w:szCs w:val="24"/>
          <w:lang w:val="ro-RO"/>
        </w:rPr>
      </w:pPr>
    </w:p>
    <w:p w14:paraId="0057620A" w14:textId="77777777" w:rsidR="00147151" w:rsidRPr="00440BDE" w:rsidRDefault="00147151" w:rsidP="005C6D41">
      <w:pPr>
        <w:rPr>
          <w:rFonts w:ascii="Times New Roman" w:hAnsi="Times New Roman"/>
          <w:b/>
          <w:sz w:val="24"/>
          <w:szCs w:val="24"/>
          <w:lang w:val="ro-RO"/>
        </w:rPr>
      </w:pPr>
      <w:r w:rsidRPr="00440BDE">
        <w:rPr>
          <w:rFonts w:ascii="Times New Roman" w:hAnsi="Times New Roman"/>
          <w:b/>
          <w:sz w:val="24"/>
          <w:szCs w:val="24"/>
          <w:lang w:val="ro-RO"/>
        </w:rPr>
        <w:t xml:space="preserve">A.2. Codul bolii (CIM 10): </w:t>
      </w:r>
    </w:p>
    <w:p w14:paraId="3358DBF2" w14:textId="77777777" w:rsidR="00147151" w:rsidRPr="00440BDE" w:rsidRDefault="00026A6F" w:rsidP="005C6D41">
      <w:pPr>
        <w:rPr>
          <w:rFonts w:ascii="Times New Roman" w:hAnsi="Times New Roman"/>
          <w:sz w:val="24"/>
          <w:szCs w:val="24"/>
          <w:lang w:val="ro-RO"/>
        </w:rPr>
      </w:pPr>
      <w:r w:rsidRPr="00440BDE">
        <w:rPr>
          <w:rFonts w:ascii="Times New Roman" w:hAnsi="Times New Roman"/>
          <w:b/>
          <w:sz w:val="24"/>
          <w:szCs w:val="24"/>
          <w:lang w:val="ro-RO"/>
        </w:rPr>
        <w:t>Bolile stomacului ș</w:t>
      </w:r>
      <w:r w:rsidR="00147151" w:rsidRPr="00440BDE">
        <w:rPr>
          <w:rFonts w:ascii="Times New Roman" w:hAnsi="Times New Roman"/>
          <w:b/>
          <w:sz w:val="24"/>
          <w:szCs w:val="24"/>
          <w:lang w:val="ro-RO"/>
        </w:rPr>
        <w:t>i duodenului (K25-K28</w:t>
      </w:r>
      <w:r w:rsidR="00147151" w:rsidRPr="00440BDE">
        <w:rPr>
          <w:rFonts w:ascii="Times New Roman" w:hAnsi="Times New Roman"/>
          <w:sz w:val="24"/>
          <w:szCs w:val="24"/>
          <w:lang w:val="ro-RO"/>
        </w:rPr>
        <w:t xml:space="preserve">) </w:t>
      </w:r>
    </w:p>
    <w:p w14:paraId="72FAA33C" w14:textId="77777777" w:rsidR="00147151" w:rsidRPr="00440BDE" w:rsidRDefault="00026A6F" w:rsidP="005C6D41">
      <w:pPr>
        <w:rPr>
          <w:rFonts w:ascii="Times New Roman" w:hAnsi="Times New Roman"/>
          <w:b/>
          <w:sz w:val="24"/>
          <w:szCs w:val="24"/>
          <w:lang w:val="ro-RO"/>
        </w:rPr>
      </w:pPr>
      <w:r w:rsidRPr="00440BDE">
        <w:rPr>
          <w:rFonts w:ascii="Times New Roman" w:hAnsi="Times New Roman"/>
          <w:b/>
          <w:sz w:val="24"/>
          <w:szCs w:val="24"/>
          <w:lang w:val="ro-RO"/>
        </w:rPr>
        <w:t>Urmă</w:t>
      </w:r>
      <w:r w:rsidR="00147151" w:rsidRPr="00440BDE">
        <w:rPr>
          <w:rFonts w:ascii="Times New Roman" w:hAnsi="Times New Roman"/>
          <w:b/>
          <w:sz w:val="24"/>
          <w:szCs w:val="24"/>
          <w:lang w:val="ro-RO"/>
        </w:rPr>
        <w:t>toarele subdiviziuni cu patru caractere sunt folosite la categoriile (K25-K28):</w:t>
      </w:r>
    </w:p>
    <w:p w14:paraId="14553899" w14:textId="77777777" w:rsidR="00147151" w:rsidRPr="00440BDE" w:rsidRDefault="005312FA" w:rsidP="005C6D41">
      <w:pPr>
        <w:pStyle w:val="Listparagraf"/>
        <w:numPr>
          <w:ilvl w:val="0"/>
          <w:numId w:val="41"/>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w:t>
      </w:r>
      <w:r w:rsidR="00147151" w:rsidRPr="00440BDE">
        <w:rPr>
          <w:rFonts w:ascii="Times New Roman" w:hAnsi="Times New Roman" w:cs="Times New Roman"/>
          <w:sz w:val="24"/>
          <w:szCs w:val="24"/>
          <w:lang w:val="ro-RO"/>
        </w:rPr>
        <w:t xml:space="preserve">0 Acut cu hemoragie </w:t>
      </w:r>
    </w:p>
    <w:p w14:paraId="24690C8B" w14:textId="77777777" w:rsidR="00147151" w:rsidRPr="00440BDE" w:rsidRDefault="00026A6F" w:rsidP="005C6D41">
      <w:pPr>
        <w:pStyle w:val="Listparagraf"/>
        <w:numPr>
          <w:ilvl w:val="0"/>
          <w:numId w:val="41"/>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.1 Acut cu perforaț</w:t>
      </w:r>
      <w:r w:rsidR="00147151" w:rsidRPr="00440BDE">
        <w:rPr>
          <w:rFonts w:ascii="Times New Roman" w:hAnsi="Times New Roman" w:cs="Times New Roman"/>
          <w:sz w:val="24"/>
          <w:szCs w:val="24"/>
          <w:lang w:val="ro-RO"/>
        </w:rPr>
        <w:t xml:space="preserve">ie </w:t>
      </w:r>
    </w:p>
    <w:p w14:paraId="6D12E47E" w14:textId="77777777" w:rsidR="00147151" w:rsidRPr="00440BDE" w:rsidRDefault="00026A6F" w:rsidP="005C6D41">
      <w:pPr>
        <w:pStyle w:val="Listparagraf"/>
        <w:numPr>
          <w:ilvl w:val="0"/>
          <w:numId w:val="41"/>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.2 Acut atât cu hemoragie cât și cu perforaț</w:t>
      </w:r>
      <w:r w:rsidR="00147151" w:rsidRPr="00440BDE">
        <w:rPr>
          <w:rFonts w:ascii="Times New Roman" w:hAnsi="Times New Roman" w:cs="Times New Roman"/>
          <w:sz w:val="24"/>
          <w:szCs w:val="24"/>
          <w:lang w:val="ro-RO"/>
        </w:rPr>
        <w:t xml:space="preserve">ie </w:t>
      </w:r>
    </w:p>
    <w:p w14:paraId="08D4B83A" w14:textId="77777777" w:rsidR="00147151" w:rsidRPr="00440BDE" w:rsidRDefault="00026A6F" w:rsidP="005C6D41">
      <w:pPr>
        <w:pStyle w:val="Listparagraf"/>
        <w:numPr>
          <w:ilvl w:val="0"/>
          <w:numId w:val="41"/>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.3 Acut fără hemoragie sau perforaț</w:t>
      </w:r>
      <w:r w:rsidR="00147151" w:rsidRPr="00440BDE">
        <w:rPr>
          <w:rFonts w:ascii="Times New Roman" w:hAnsi="Times New Roman" w:cs="Times New Roman"/>
          <w:sz w:val="24"/>
          <w:szCs w:val="24"/>
          <w:lang w:val="ro-RO"/>
        </w:rPr>
        <w:t xml:space="preserve">ie </w:t>
      </w:r>
    </w:p>
    <w:p w14:paraId="63AC45AF" w14:textId="77777777" w:rsidR="00147151" w:rsidRPr="00440BDE" w:rsidRDefault="00147151" w:rsidP="005C6D41">
      <w:pPr>
        <w:pStyle w:val="Listparagraf"/>
        <w:numPr>
          <w:ilvl w:val="0"/>
          <w:numId w:val="41"/>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.4 Cronic sau nespecificat cu hemoragie </w:t>
      </w:r>
    </w:p>
    <w:p w14:paraId="62FA48C0" w14:textId="77777777" w:rsidR="00147151" w:rsidRPr="00440BDE" w:rsidRDefault="00147151" w:rsidP="005C6D41">
      <w:pPr>
        <w:pStyle w:val="Listparagraf"/>
        <w:numPr>
          <w:ilvl w:val="0"/>
          <w:numId w:val="41"/>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.5 Cro</w:t>
      </w:r>
      <w:r w:rsidR="00026A6F" w:rsidRPr="00440BDE">
        <w:rPr>
          <w:rFonts w:ascii="Times New Roman" w:hAnsi="Times New Roman" w:cs="Times New Roman"/>
          <w:sz w:val="24"/>
          <w:szCs w:val="24"/>
          <w:lang w:val="ro-RO"/>
        </w:rPr>
        <w:t>nic sau nespecificat cu perforaț</w:t>
      </w:r>
      <w:r w:rsidRPr="00440BDE">
        <w:rPr>
          <w:rFonts w:ascii="Times New Roman" w:hAnsi="Times New Roman" w:cs="Times New Roman"/>
          <w:sz w:val="24"/>
          <w:szCs w:val="24"/>
          <w:lang w:val="ro-RO"/>
        </w:rPr>
        <w:t xml:space="preserve">ie </w:t>
      </w:r>
    </w:p>
    <w:p w14:paraId="36C5E975" w14:textId="77777777" w:rsidR="00147151" w:rsidRPr="00440BDE" w:rsidRDefault="00026A6F" w:rsidP="005C6D41">
      <w:pPr>
        <w:pStyle w:val="Listparagraf"/>
        <w:numPr>
          <w:ilvl w:val="0"/>
          <w:numId w:val="41"/>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.6 Cronic sau nespecificat atât cu hemoragie cât ș</w:t>
      </w:r>
      <w:r w:rsidR="00147151" w:rsidRPr="00440BDE">
        <w:rPr>
          <w:rFonts w:ascii="Times New Roman" w:hAnsi="Times New Roman" w:cs="Times New Roman"/>
          <w:sz w:val="24"/>
          <w:szCs w:val="24"/>
          <w:lang w:val="ro-RO"/>
        </w:rPr>
        <w:t>i cu perf</w:t>
      </w:r>
      <w:r w:rsidRPr="00440BDE">
        <w:rPr>
          <w:rFonts w:ascii="Times New Roman" w:hAnsi="Times New Roman" w:cs="Times New Roman"/>
          <w:sz w:val="24"/>
          <w:szCs w:val="24"/>
          <w:lang w:val="ro-RO"/>
        </w:rPr>
        <w:t>oraț</w:t>
      </w:r>
      <w:r w:rsidR="00147151" w:rsidRPr="00440BDE">
        <w:rPr>
          <w:rFonts w:ascii="Times New Roman" w:hAnsi="Times New Roman" w:cs="Times New Roman"/>
          <w:sz w:val="24"/>
          <w:szCs w:val="24"/>
          <w:lang w:val="ro-RO"/>
        </w:rPr>
        <w:t xml:space="preserve">ie </w:t>
      </w:r>
    </w:p>
    <w:p w14:paraId="619A0312" w14:textId="77777777" w:rsidR="00147151" w:rsidRPr="00440BDE" w:rsidRDefault="00026A6F" w:rsidP="005C6D41">
      <w:pPr>
        <w:pStyle w:val="Listparagraf"/>
        <w:numPr>
          <w:ilvl w:val="0"/>
          <w:numId w:val="41"/>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.7 Cronic fără hemoragie sau perforaț</w:t>
      </w:r>
      <w:r w:rsidR="00147151" w:rsidRPr="00440BDE">
        <w:rPr>
          <w:rFonts w:ascii="Times New Roman" w:hAnsi="Times New Roman" w:cs="Times New Roman"/>
          <w:sz w:val="24"/>
          <w:szCs w:val="24"/>
          <w:lang w:val="ro-RO"/>
        </w:rPr>
        <w:t xml:space="preserve">ie </w:t>
      </w:r>
    </w:p>
    <w:p w14:paraId="6C74B403" w14:textId="77777777" w:rsidR="00147151" w:rsidRPr="00440BDE" w:rsidRDefault="00147151" w:rsidP="005C6D41">
      <w:pPr>
        <w:pStyle w:val="Listparagraf"/>
        <w:numPr>
          <w:ilvl w:val="0"/>
          <w:numId w:val="41"/>
        </w:numPr>
        <w:contextualSpacing/>
        <w:rPr>
          <w:rFonts w:ascii="Times New Roman" w:hAnsi="Times New Roman" w:cs="Times New Roman"/>
          <w:b/>
          <w:sz w:val="24"/>
          <w:szCs w:val="24"/>
          <w:lang w:val="ro-RO"/>
        </w:rPr>
      </w:pPr>
      <w:r w:rsidRPr="00440BDE">
        <w:rPr>
          <w:rFonts w:ascii="Times New Roman" w:hAnsi="Times New Roman" w:cs="Times New Roman"/>
          <w:sz w:val="24"/>
          <w:szCs w:val="24"/>
          <w:lang w:val="ro-RO"/>
        </w:rPr>
        <w:t>.9 Nes</w:t>
      </w:r>
      <w:r w:rsidR="00026A6F" w:rsidRPr="00440BDE">
        <w:rPr>
          <w:rFonts w:ascii="Times New Roman" w:hAnsi="Times New Roman" w:cs="Times New Roman"/>
          <w:sz w:val="24"/>
          <w:szCs w:val="24"/>
          <w:lang w:val="ro-RO"/>
        </w:rPr>
        <w:t>pecificat ca acut sau cronic, fără hemoragie sau perforaț</w:t>
      </w:r>
      <w:r w:rsidRPr="00440BDE">
        <w:rPr>
          <w:rFonts w:ascii="Times New Roman" w:hAnsi="Times New Roman" w:cs="Times New Roman"/>
          <w:sz w:val="24"/>
          <w:szCs w:val="24"/>
          <w:lang w:val="ro-RO"/>
        </w:rPr>
        <w:t>ie</w:t>
      </w:r>
    </w:p>
    <w:p w14:paraId="542AB533" w14:textId="77777777" w:rsidR="00147151" w:rsidRPr="00440BDE" w:rsidRDefault="00147151" w:rsidP="005C6D41">
      <w:pPr>
        <w:rPr>
          <w:rFonts w:ascii="Times New Roman" w:hAnsi="Times New Roman"/>
          <w:sz w:val="24"/>
          <w:szCs w:val="24"/>
          <w:lang w:val="ro-RO"/>
        </w:rPr>
      </w:pPr>
      <w:r w:rsidRPr="00440BDE">
        <w:rPr>
          <w:rFonts w:ascii="Times New Roman" w:hAnsi="Times New Roman"/>
          <w:b/>
          <w:sz w:val="24"/>
          <w:szCs w:val="24"/>
          <w:lang w:val="ro-RO"/>
        </w:rPr>
        <w:t>K25</w:t>
      </w:r>
      <w:r w:rsidRPr="00440BDE">
        <w:rPr>
          <w:rFonts w:ascii="Times New Roman" w:hAnsi="Times New Roman"/>
          <w:sz w:val="24"/>
          <w:szCs w:val="24"/>
          <w:lang w:val="ro-RO"/>
        </w:rPr>
        <w:tab/>
        <w:t xml:space="preserve">Ulcer gastric </w:t>
      </w:r>
    </w:p>
    <w:p w14:paraId="057644C4" w14:textId="77777777" w:rsidR="00147151" w:rsidRPr="00440BDE" w:rsidRDefault="00147151" w:rsidP="005C6D41">
      <w:pPr>
        <w:rPr>
          <w:rFonts w:ascii="Times New Roman" w:hAnsi="Times New Roman"/>
          <w:sz w:val="24"/>
          <w:szCs w:val="24"/>
          <w:lang w:val="ro-RO"/>
        </w:rPr>
      </w:pPr>
      <w:r w:rsidRPr="00440BDE">
        <w:rPr>
          <w:rFonts w:ascii="Times New Roman" w:hAnsi="Times New Roman"/>
          <w:sz w:val="24"/>
          <w:szCs w:val="24"/>
          <w:lang w:val="ro-RO"/>
        </w:rPr>
        <w:tab/>
        <w:t>Include: Ulcer (peptic):</w:t>
      </w:r>
    </w:p>
    <w:p w14:paraId="2538C183" w14:textId="77777777" w:rsidR="00147151" w:rsidRPr="00440BDE" w:rsidRDefault="00147151" w:rsidP="005C6D41">
      <w:pPr>
        <w:pStyle w:val="Listparagraf"/>
        <w:numPr>
          <w:ilvl w:val="1"/>
          <w:numId w:val="37"/>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Piloric</w:t>
      </w:r>
    </w:p>
    <w:p w14:paraId="0D647BCF" w14:textId="77777777" w:rsidR="00147151" w:rsidRPr="00440BDE" w:rsidRDefault="00147151" w:rsidP="005C6D41">
      <w:pPr>
        <w:pStyle w:val="Listparagraf"/>
        <w:numPr>
          <w:ilvl w:val="1"/>
          <w:numId w:val="37"/>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Al </w:t>
      </w:r>
      <w:r w:rsidR="005312FA" w:rsidRPr="00440BDE">
        <w:rPr>
          <w:rFonts w:ascii="Times New Roman" w:hAnsi="Times New Roman" w:cs="Times New Roman"/>
          <w:sz w:val="24"/>
          <w:szCs w:val="24"/>
          <w:lang w:val="ro-RO"/>
        </w:rPr>
        <w:t>s</w:t>
      </w:r>
      <w:r w:rsidRPr="00440BDE">
        <w:rPr>
          <w:rFonts w:ascii="Times New Roman" w:hAnsi="Times New Roman" w:cs="Times New Roman"/>
          <w:sz w:val="24"/>
          <w:szCs w:val="24"/>
          <w:lang w:val="ro-RO"/>
        </w:rPr>
        <w:t>tomacului</w:t>
      </w:r>
    </w:p>
    <w:p w14:paraId="62EE7709" w14:textId="77777777" w:rsidR="00147151" w:rsidRPr="00440BDE" w:rsidRDefault="00147151" w:rsidP="005C6D41">
      <w:pPr>
        <w:tabs>
          <w:tab w:val="num" w:pos="1080"/>
        </w:tabs>
        <w:ind w:left="720"/>
        <w:rPr>
          <w:rFonts w:ascii="Times New Roman" w:hAnsi="Times New Roman"/>
          <w:sz w:val="24"/>
          <w:szCs w:val="24"/>
          <w:lang w:val="ro-RO"/>
        </w:rPr>
      </w:pPr>
      <w:r w:rsidRPr="00440BDE">
        <w:rPr>
          <w:rFonts w:ascii="Times New Roman" w:hAnsi="Times New Roman"/>
          <w:sz w:val="24"/>
          <w:szCs w:val="24"/>
          <w:lang w:val="ro-RO"/>
        </w:rPr>
        <w:t>Exclude: gastrita eroziva hemoragic</w:t>
      </w:r>
      <w:r w:rsidR="00026A6F" w:rsidRPr="00440BDE">
        <w:rPr>
          <w:rFonts w:ascii="Times New Roman" w:hAnsi="Times New Roman"/>
          <w:sz w:val="24"/>
          <w:szCs w:val="24"/>
          <w:lang w:val="ro-RO"/>
        </w:rPr>
        <w:t>ă acută (K29.0), eroziune (acută</w:t>
      </w:r>
      <w:r w:rsidRPr="00440BDE">
        <w:rPr>
          <w:rFonts w:ascii="Times New Roman" w:hAnsi="Times New Roman"/>
          <w:sz w:val="24"/>
          <w:szCs w:val="24"/>
          <w:lang w:val="ro-RO"/>
        </w:rPr>
        <w:t>) a sto</w:t>
      </w:r>
      <w:r w:rsidR="00026A6F" w:rsidRPr="00440BDE">
        <w:rPr>
          <w:rFonts w:ascii="Times New Roman" w:hAnsi="Times New Roman"/>
          <w:sz w:val="24"/>
          <w:szCs w:val="24"/>
          <w:lang w:val="ro-RO"/>
        </w:rPr>
        <w:t xml:space="preserve">macului (K29.6), </w:t>
      </w:r>
      <w:r w:rsidRPr="00440BDE">
        <w:rPr>
          <w:rFonts w:ascii="Times New Roman" w:hAnsi="Times New Roman"/>
          <w:sz w:val="24"/>
          <w:szCs w:val="24"/>
          <w:lang w:val="ro-RO"/>
        </w:rPr>
        <w:t>ulcer peptic NOS (K27.-)</w:t>
      </w:r>
      <w:r w:rsidR="00026A6F" w:rsidRPr="00440BDE">
        <w:rPr>
          <w:rFonts w:ascii="Times New Roman" w:hAnsi="Times New Roman"/>
          <w:sz w:val="24"/>
          <w:szCs w:val="24"/>
          <w:lang w:val="ro-RO"/>
        </w:rPr>
        <w:t xml:space="preserve"> </w:t>
      </w:r>
    </w:p>
    <w:p w14:paraId="71596F01" w14:textId="77777777" w:rsidR="00147151" w:rsidRPr="00440BDE" w:rsidRDefault="00147151" w:rsidP="005C6D41">
      <w:pPr>
        <w:rPr>
          <w:rFonts w:ascii="Times New Roman" w:hAnsi="Times New Roman"/>
          <w:sz w:val="24"/>
          <w:szCs w:val="24"/>
          <w:lang w:val="ro-RO"/>
        </w:rPr>
      </w:pPr>
      <w:r w:rsidRPr="00440BDE">
        <w:rPr>
          <w:rFonts w:ascii="Times New Roman" w:hAnsi="Times New Roman"/>
          <w:b/>
          <w:sz w:val="24"/>
          <w:szCs w:val="24"/>
          <w:lang w:val="ro-RO"/>
        </w:rPr>
        <w:t>K26</w:t>
      </w:r>
      <w:r w:rsidRPr="00440BDE">
        <w:rPr>
          <w:rFonts w:ascii="Times New Roman" w:hAnsi="Times New Roman"/>
          <w:sz w:val="24"/>
          <w:szCs w:val="24"/>
          <w:lang w:val="ro-RO"/>
        </w:rPr>
        <w:tab/>
        <w:t xml:space="preserve">Ulcer duodenal </w:t>
      </w:r>
    </w:p>
    <w:p w14:paraId="0F04784C" w14:textId="77777777" w:rsidR="00147151" w:rsidRPr="00440BDE" w:rsidRDefault="00147151" w:rsidP="005C6D41">
      <w:pPr>
        <w:ind w:firstLine="720"/>
        <w:rPr>
          <w:rFonts w:ascii="Times New Roman" w:hAnsi="Times New Roman"/>
          <w:sz w:val="24"/>
          <w:szCs w:val="24"/>
          <w:lang w:val="ro-RO"/>
        </w:rPr>
      </w:pPr>
      <w:r w:rsidRPr="00440BDE">
        <w:rPr>
          <w:rFonts w:ascii="Times New Roman" w:hAnsi="Times New Roman"/>
          <w:sz w:val="24"/>
          <w:szCs w:val="24"/>
          <w:lang w:val="ro-RO"/>
        </w:rPr>
        <w:t>Include: Ulcer (peptic):</w:t>
      </w:r>
    </w:p>
    <w:p w14:paraId="3987A3B2" w14:textId="77777777" w:rsidR="00147151" w:rsidRPr="00440BDE" w:rsidRDefault="00147151" w:rsidP="005C6D41">
      <w:pPr>
        <w:pStyle w:val="Listparagraf"/>
        <w:numPr>
          <w:ilvl w:val="0"/>
          <w:numId w:val="38"/>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Duodenal</w:t>
      </w:r>
    </w:p>
    <w:p w14:paraId="239FC453" w14:textId="77777777" w:rsidR="00147151" w:rsidRPr="00440BDE" w:rsidRDefault="00147151" w:rsidP="005C6D41">
      <w:pPr>
        <w:pStyle w:val="Listparagraf"/>
        <w:numPr>
          <w:ilvl w:val="0"/>
          <w:numId w:val="38"/>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Postpiloric </w:t>
      </w:r>
    </w:p>
    <w:p w14:paraId="433B63C4" w14:textId="77777777" w:rsidR="00147151" w:rsidRPr="00440BDE" w:rsidRDefault="00026A6F" w:rsidP="005C6D41">
      <w:pPr>
        <w:ind w:left="720"/>
        <w:rPr>
          <w:rFonts w:ascii="Times New Roman" w:hAnsi="Times New Roman"/>
          <w:sz w:val="24"/>
          <w:szCs w:val="24"/>
          <w:lang w:val="ro-RO"/>
        </w:rPr>
      </w:pPr>
      <w:r w:rsidRPr="00440BDE">
        <w:rPr>
          <w:rFonts w:ascii="Times New Roman" w:hAnsi="Times New Roman"/>
          <w:sz w:val="24"/>
          <w:szCs w:val="24"/>
          <w:lang w:val="ro-RO"/>
        </w:rPr>
        <w:t>Exclude: eroziunea (acută</w:t>
      </w:r>
      <w:r w:rsidR="00147151" w:rsidRPr="00440BDE">
        <w:rPr>
          <w:rFonts w:ascii="Times New Roman" w:hAnsi="Times New Roman"/>
          <w:sz w:val="24"/>
          <w:szCs w:val="24"/>
          <w:lang w:val="ro-RO"/>
        </w:rPr>
        <w:t>) a duodenului (K29.8), ulcer peptic NOS (K27.-)</w:t>
      </w:r>
    </w:p>
    <w:p w14:paraId="586F3835" w14:textId="77777777" w:rsidR="00147151" w:rsidRPr="00440BDE" w:rsidRDefault="00147151" w:rsidP="005C6D41">
      <w:pPr>
        <w:rPr>
          <w:rFonts w:ascii="Times New Roman" w:hAnsi="Times New Roman"/>
          <w:sz w:val="24"/>
          <w:szCs w:val="24"/>
          <w:lang w:val="ro-RO"/>
        </w:rPr>
      </w:pPr>
      <w:r w:rsidRPr="00440BDE">
        <w:rPr>
          <w:rFonts w:ascii="Times New Roman" w:hAnsi="Times New Roman"/>
          <w:b/>
          <w:sz w:val="24"/>
          <w:szCs w:val="24"/>
          <w:lang w:val="ro-RO"/>
        </w:rPr>
        <w:t>K27</w:t>
      </w:r>
      <w:r w:rsidRPr="00440BDE">
        <w:rPr>
          <w:rFonts w:ascii="Times New Roman" w:hAnsi="Times New Roman"/>
          <w:sz w:val="24"/>
          <w:szCs w:val="24"/>
          <w:lang w:val="ro-RO"/>
        </w:rPr>
        <w:tab/>
        <w:t xml:space="preserve">Ulcer </w:t>
      </w:r>
      <w:r w:rsidR="00026A6F" w:rsidRPr="00440BDE">
        <w:rPr>
          <w:rFonts w:ascii="Times New Roman" w:hAnsi="Times New Roman"/>
          <w:sz w:val="24"/>
          <w:szCs w:val="24"/>
          <w:lang w:val="ro-RO"/>
        </w:rPr>
        <w:t>peptic, localizare nespecificată</w:t>
      </w:r>
    </w:p>
    <w:p w14:paraId="3DCC3992" w14:textId="77777777" w:rsidR="00147151" w:rsidRPr="00440BDE" w:rsidRDefault="00147151" w:rsidP="005C6D41">
      <w:pPr>
        <w:rPr>
          <w:rFonts w:ascii="Times New Roman" w:hAnsi="Times New Roman"/>
          <w:sz w:val="24"/>
          <w:szCs w:val="24"/>
          <w:lang w:val="ro-RO"/>
        </w:rPr>
      </w:pPr>
      <w:r w:rsidRPr="00440BDE">
        <w:rPr>
          <w:rFonts w:ascii="Times New Roman" w:hAnsi="Times New Roman"/>
          <w:sz w:val="24"/>
          <w:szCs w:val="24"/>
          <w:lang w:val="ro-RO"/>
        </w:rPr>
        <w:tab/>
        <w:t xml:space="preserve">Include: </w:t>
      </w:r>
    </w:p>
    <w:p w14:paraId="5EC97A97" w14:textId="77777777" w:rsidR="00147151" w:rsidRPr="00440BDE" w:rsidRDefault="00147151" w:rsidP="005C6D41">
      <w:pPr>
        <w:pStyle w:val="Listparagraf"/>
        <w:numPr>
          <w:ilvl w:val="1"/>
          <w:numId w:val="39"/>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Ulcer gastroduodenal</w:t>
      </w:r>
    </w:p>
    <w:p w14:paraId="7270E9EA" w14:textId="77777777" w:rsidR="00147151" w:rsidRPr="00440BDE" w:rsidRDefault="00147151" w:rsidP="005C6D41">
      <w:pPr>
        <w:pStyle w:val="Listparagraf"/>
        <w:numPr>
          <w:ilvl w:val="1"/>
          <w:numId w:val="39"/>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Ulcer peptic NOS</w:t>
      </w:r>
    </w:p>
    <w:p w14:paraId="70CAA7E5" w14:textId="77777777" w:rsidR="00147151" w:rsidRPr="00440BDE" w:rsidRDefault="00026A6F" w:rsidP="005C6D41">
      <w:pPr>
        <w:rPr>
          <w:rFonts w:ascii="Times New Roman" w:hAnsi="Times New Roman"/>
          <w:sz w:val="24"/>
          <w:szCs w:val="24"/>
          <w:lang w:val="ro-RO"/>
        </w:rPr>
      </w:pPr>
      <w:r w:rsidRPr="00440BDE">
        <w:rPr>
          <w:rFonts w:ascii="Times New Roman" w:hAnsi="Times New Roman"/>
          <w:sz w:val="24"/>
          <w:szCs w:val="24"/>
          <w:lang w:val="ro-RO"/>
        </w:rPr>
        <w:tab/>
        <w:t>Exclude: Ulcer peptic la nou-nă</w:t>
      </w:r>
      <w:r w:rsidR="00147151" w:rsidRPr="00440BDE">
        <w:rPr>
          <w:rFonts w:ascii="Times New Roman" w:hAnsi="Times New Roman"/>
          <w:sz w:val="24"/>
          <w:szCs w:val="24"/>
          <w:lang w:val="ro-RO"/>
        </w:rPr>
        <w:t xml:space="preserve">scut (P78.8) </w:t>
      </w:r>
    </w:p>
    <w:p w14:paraId="2997FFFE" w14:textId="77777777" w:rsidR="00147151" w:rsidRPr="00440BDE" w:rsidRDefault="00147151" w:rsidP="005C6D41">
      <w:pPr>
        <w:rPr>
          <w:rFonts w:ascii="Times New Roman" w:hAnsi="Times New Roman"/>
          <w:sz w:val="24"/>
          <w:szCs w:val="24"/>
          <w:lang w:val="ro-RO"/>
        </w:rPr>
      </w:pPr>
      <w:r w:rsidRPr="00440BDE">
        <w:rPr>
          <w:rFonts w:ascii="Times New Roman" w:hAnsi="Times New Roman"/>
          <w:b/>
          <w:sz w:val="24"/>
          <w:szCs w:val="24"/>
          <w:lang w:val="ro-RO"/>
        </w:rPr>
        <w:t>K28</w:t>
      </w:r>
      <w:r w:rsidRPr="00440BDE">
        <w:rPr>
          <w:rFonts w:ascii="Times New Roman" w:hAnsi="Times New Roman"/>
          <w:sz w:val="24"/>
          <w:szCs w:val="24"/>
          <w:lang w:val="ro-RO"/>
        </w:rPr>
        <w:tab/>
        <w:t>Ulcer gastro-jejunal</w:t>
      </w:r>
    </w:p>
    <w:p w14:paraId="47447A3B" w14:textId="77777777" w:rsidR="00147151" w:rsidRPr="00440BDE" w:rsidRDefault="00147151" w:rsidP="005C6D41">
      <w:pPr>
        <w:rPr>
          <w:rFonts w:ascii="Times New Roman" w:hAnsi="Times New Roman"/>
          <w:sz w:val="24"/>
          <w:szCs w:val="24"/>
          <w:lang w:val="ro-RO"/>
        </w:rPr>
      </w:pPr>
      <w:r w:rsidRPr="00440BDE">
        <w:rPr>
          <w:rFonts w:ascii="Times New Roman" w:hAnsi="Times New Roman"/>
          <w:sz w:val="24"/>
          <w:szCs w:val="24"/>
          <w:lang w:val="ro-RO"/>
        </w:rPr>
        <w:tab/>
        <w:t>Include: Ulcer (peptic):</w:t>
      </w:r>
    </w:p>
    <w:p w14:paraId="291203CD" w14:textId="77777777" w:rsidR="00147151" w:rsidRPr="00440BDE" w:rsidRDefault="00147151" w:rsidP="005C6D41">
      <w:pPr>
        <w:pStyle w:val="Listparagraf"/>
        <w:numPr>
          <w:ilvl w:val="1"/>
          <w:numId w:val="40"/>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Anastomotic</w:t>
      </w:r>
    </w:p>
    <w:p w14:paraId="33288533" w14:textId="77777777" w:rsidR="00147151" w:rsidRPr="00440BDE" w:rsidRDefault="00147151" w:rsidP="005C6D41">
      <w:pPr>
        <w:pStyle w:val="Listparagraf"/>
        <w:numPr>
          <w:ilvl w:val="1"/>
          <w:numId w:val="40"/>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Gastro-colic</w:t>
      </w:r>
    </w:p>
    <w:p w14:paraId="348AB212" w14:textId="77777777" w:rsidR="00147151" w:rsidRPr="00440BDE" w:rsidRDefault="00147151" w:rsidP="005C6D41">
      <w:pPr>
        <w:pStyle w:val="Listparagraf"/>
        <w:numPr>
          <w:ilvl w:val="1"/>
          <w:numId w:val="40"/>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Gastro-intestinal</w:t>
      </w:r>
    </w:p>
    <w:p w14:paraId="47DE2D63" w14:textId="77777777" w:rsidR="00147151" w:rsidRPr="00440BDE" w:rsidRDefault="00147151" w:rsidP="005C6D41">
      <w:pPr>
        <w:pStyle w:val="Listparagraf"/>
        <w:numPr>
          <w:ilvl w:val="1"/>
          <w:numId w:val="40"/>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Gastro-jejunal</w:t>
      </w:r>
    </w:p>
    <w:p w14:paraId="3180086E" w14:textId="77777777" w:rsidR="00147151" w:rsidRPr="00440BDE" w:rsidRDefault="00147151" w:rsidP="005C6D41">
      <w:pPr>
        <w:pStyle w:val="Listparagraf"/>
        <w:numPr>
          <w:ilvl w:val="1"/>
          <w:numId w:val="40"/>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lastRenderedPageBreak/>
        <w:t>Jejunal</w:t>
      </w:r>
    </w:p>
    <w:p w14:paraId="17D03928" w14:textId="77777777" w:rsidR="00147151" w:rsidRPr="00440BDE" w:rsidRDefault="00147151" w:rsidP="005C6D41">
      <w:pPr>
        <w:pStyle w:val="Listparagraf"/>
        <w:numPr>
          <w:ilvl w:val="1"/>
          <w:numId w:val="40"/>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Marginal</w:t>
      </w:r>
    </w:p>
    <w:p w14:paraId="2A2D7B2A" w14:textId="77777777" w:rsidR="00147151" w:rsidRPr="00440BDE" w:rsidRDefault="00147151" w:rsidP="005C6D41">
      <w:pPr>
        <w:pStyle w:val="Listparagraf"/>
        <w:numPr>
          <w:ilvl w:val="1"/>
          <w:numId w:val="40"/>
        </w:numPr>
        <w:contextualSpacing/>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Stomal </w:t>
      </w:r>
    </w:p>
    <w:p w14:paraId="2DDAC69C" w14:textId="77777777" w:rsidR="00147151" w:rsidRPr="00440BDE" w:rsidRDefault="00147151" w:rsidP="005C6D41">
      <w:pPr>
        <w:ind w:left="720"/>
        <w:rPr>
          <w:rFonts w:ascii="Times New Roman" w:hAnsi="Times New Roman"/>
          <w:sz w:val="24"/>
          <w:szCs w:val="24"/>
          <w:lang w:val="ro-RO"/>
        </w:rPr>
      </w:pPr>
      <w:r w:rsidRPr="00440BDE">
        <w:rPr>
          <w:rFonts w:ascii="Times New Roman" w:hAnsi="Times New Roman"/>
          <w:sz w:val="24"/>
          <w:szCs w:val="24"/>
          <w:lang w:val="ro-RO"/>
        </w:rPr>
        <w:t>Exclude: U</w:t>
      </w:r>
      <w:r w:rsidR="00026A6F" w:rsidRPr="00440BDE">
        <w:rPr>
          <w:rFonts w:ascii="Times New Roman" w:hAnsi="Times New Roman"/>
          <w:sz w:val="24"/>
          <w:szCs w:val="24"/>
          <w:lang w:val="ro-RO"/>
        </w:rPr>
        <w:t>lcer primar al intestinului subț</w:t>
      </w:r>
      <w:r w:rsidRPr="00440BDE">
        <w:rPr>
          <w:rFonts w:ascii="Times New Roman" w:hAnsi="Times New Roman"/>
          <w:sz w:val="24"/>
          <w:szCs w:val="24"/>
          <w:lang w:val="ro-RO"/>
        </w:rPr>
        <w:t>ire (K63.3)</w:t>
      </w:r>
    </w:p>
    <w:p w14:paraId="3D022C08" w14:textId="77777777" w:rsidR="00F12E09" w:rsidRPr="0002209A" w:rsidRDefault="00F12E09" w:rsidP="00BA48F7">
      <w:pPr>
        <w:rPr>
          <w:rFonts w:ascii="Times New Roman" w:hAnsi="Times New Roman" w:cs="Times New Roman"/>
          <w:b/>
          <w:sz w:val="24"/>
          <w:szCs w:val="16"/>
          <w:lang w:val="ro-RO"/>
        </w:rPr>
      </w:pPr>
    </w:p>
    <w:p w14:paraId="17601530" w14:textId="77777777" w:rsidR="003D11A0" w:rsidRPr="00440BDE" w:rsidRDefault="003D11A0" w:rsidP="00BA48F7">
      <w:pPr>
        <w:rPr>
          <w:rFonts w:ascii="Times New Roman" w:hAnsi="Times New Roman" w:cs="Times New Roman"/>
          <w:sz w:val="28"/>
          <w:szCs w:val="24"/>
          <w:lang w:val="ro-RO"/>
        </w:rPr>
      </w:pPr>
      <w:r w:rsidRPr="00440BDE">
        <w:rPr>
          <w:rFonts w:ascii="Times New Roman" w:hAnsi="Times New Roman" w:cs="Times New Roman"/>
          <w:b/>
          <w:sz w:val="28"/>
          <w:szCs w:val="24"/>
          <w:lang w:val="ro-RO"/>
        </w:rPr>
        <w:t>A.3. Utilizatorii:</w:t>
      </w:r>
    </w:p>
    <w:p w14:paraId="5C198397" w14:textId="77777777" w:rsidR="00DD41E0" w:rsidRDefault="00DD41E0" w:rsidP="00DD41E0">
      <w:pPr>
        <w:pStyle w:val="ListParagraph1"/>
        <w:numPr>
          <w:ilvl w:val="0"/>
          <w:numId w:val="1"/>
        </w:numPr>
        <w:ind w:left="426" w:hanging="426"/>
        <w:jc w:val="both"/>
        <w:rPr>
          <w:rFonts w:ascii="Times New Roman" w:hAnsi="Times New Roman" w:cs="Times New Roman"/>
          <w:sz w:val="24"/>
          <w:szCs w:val="24"/>
          <w:lang w:val="ro-RO"/>
        </w:rPr>
      </w:pPr>
      <w:r w:rsidRPr="00DD41E0">
        <w:rPr>
          <w:rFonts w:ascii="Times New Roman" w:hAnsi="Times New Roman" w:cs="Times New Roman"/>
          <w:sz w:val="24"/>
          <w:szCs w:val="24"/>
          <w:lang w:val="ro-RO"/>
        </w:rPr>
        <w:t>Prestatorii de servicii medicale la nivel de AMUP</w:t>
      </w:r>
    </w:p>
    <w:p w14:paraId="59DA17B0" w14:textId="77777777" w:rsidR="00147151" w:rsidRPr="00440BDE" w:rsidRDefault="00DD41E0" w:rsidP="00DD41E0">
      <w:pPr>
        <w:pStyle w:val="ListParagraph1"/>
        <w:numPr>
          <w:ilvl w:val="0"/>
          <w:numId w:val="1"/>
        </w:numPr>
        <w:ind w:left="426" w:hanging="426"/>
        <w:jc w:val="both"/>
        <w:rPr>
          <w:rFonts w:ascii="Times New Roman" w:hAnsi="Times New Roman" w:cs="Times New Roman"/>
          <w:sz w:val="24"/>
          <w:szCs w:val="24"/>
          <w:lang w:val="ro-RO"/>
        </w:rPr>
      </w:pPr>
      <w:r w:rsidRPr="00DD41E0">
        <w:rPr>
          <w:rFonts w:ascii="Times New Roman" w:hAnsi="Times New Roman" w:cs="Times New Roman"/>
          <w:sz w:val="24"/>
          <w:szCs w:val="24"/>
          <w:lang w:val="ro-RO"/>
        </w:rPr>
        <w:t xml:space="preserve">Prestatorii de servicii medicale la nivel de AMP </w:t>
      </w:r>
      <w:r w:rsidR="00147151" w:rsidRPr="00440BDE">
        <w:rPr>
          <w:rFonts w:ascii="Times New Roman" w:hAnsi="Times New Roman" w:cs="Times New Roman"/>
          <w:sz w:val="24"/>
          <w:szCs w:val="24"/>
          <w:lang w:val="ro-RO"/>
        </w:rPr>
        <w:t>(medici de familie şi asistentele medicilor de familie)</w:t>
      </w:r>
    </w:p>
    <w:p w14:paraId="1ECBA0FE" w14:textId="77777777" w:rsidR="0002209A" w:rsidRPr="00D36B3F" w:rsidRDefault="00DD41E0" w:rsidP="0002209A">
      <w:pPr>
        <w:pStyle w:val="ListParagraph1"/>
        <w:numPr>
          <w:ilvl w:val="0"/>
          <w:numId w:val="1"/>
        </w:numPr>
        <w:ind w:left="426" w:hanging="426"/>
        <w:jc w:val="both"/>
        <w:rPr>
          <w:rFonts w:ascii="Times New Roman" w:hAnsi="Times New Roman" w:cs="Times New Roman"/>
          <w:sz w:val="24"/>
          <w:szCs w:val="24"/>
          <w:lang w:val="ro-RO"/>
        </w:rPr>
      </w:pPr>
      <w:r w:rsidRPr="0002209A">
        <w:rPr>
          <w:rFonts w:ascii="Times New Roman" w:hAnsi="Times New Roman" w:cs="Times New Roman"/>
          <w:sz w:val="24"/>
          <w:szCs w:val="24"/>
          <w:lang w:val="ro-RO"/>
        </w:rPr>
        <w:t>Prestatorii de servicii medicale la nivel de AMSA (s</w:t>
      </w:r>
      <w:r w:rsidR="00147151" w:rsidRPr="0002209A">
        <w:rPr>
          <w:rFonts w:ascii="Times New Roman" w:hAnsi="Times New Roman" w:cs="Times New Roman"/>
          <w:sz w:val="24"/>
          <w:szCs w:val="24"/>
          <w:lang w:val="ro-RO"/>
        </w:rPr>
        <w:t xml:space="preserve">ecţiile consultative raionale şi municipale </w:t>
      </w:r>
      <w:r w:rsidRPr="0002209A">
        <w:rPr>
          <w:rFonts w:ascii="Times New Roman" w:hAnsi="Times New Roman" w:cs="Times New Roman"/>
          <w:sz w:val="24"/>
          <w:szCs w:val="24"/>
          <w:lang w:val="ro-RO"/>
        </w:rPr>
        <w:t xml:space="preserve">/ </w:t>
      </w:r>
      <w:r w:rsidR="00147151" w:rsidRPr="00D36B3F">
        <w:rPr>
          <w:rFonts w:ascii="Times New Roman" w:hAnsi="Times New Roman" w:cs="Times New Roman"/>
          <w:sz w:val="24"/>
          <w:szCs w:val="24"/>
          <w:lang w:val="ro-RO"/>
        </w:rPr>
        <w:t>chirurgi, asistente medicale)</w:t>
      </w:r>
    </w:p>
    <w:p w14:paraId="04EBF2E3" w14:textId="77777777" w:rsidR="00147151" w:rsidRPr="00D36B3F" w:rsidRDefault="004E739B" w:rsidP="0002209A">
      <w:pPr>
        <w:pStyle w:val="ListParagraph1"/>
        <w:numPr>
          <w:ilvl w:val="0"/>
          <w:numId w:val="1"/>
        </w:numPr>
        <w:ind w:left="426" w:hanging="426"/>
        <w:jc w:val="both"/>
        <w:rPr>
          <w:rFonts w:ascii="Times New Roman" w:hAnsi="Times New Roman" w:cs="Times New Roman"/>
          <w:sz w:val="24"/>
          <w:szCs w:val="24"/>
          <w:lang w:val="ro-RO"/>
        </w:rPr>
      </w:pPr>
      <w:r w:rsidRPr="00D36B3F">
        <w:rPr>
          <w:rFonts w:ascii="Times New Roman" w:hAnsi="Times New Roman" w:cs="Times New Roman"/>
          <w:sz w:val="24"/>
          <w:szCs w:val="24"/>
          <w:lang w:val="ro-RO"/>
        </w:rPr>
        <w:t>Prestatorii de servicii medicale la nivel de AMS (UPU(Unități Primiri Urgențe)/DMU (Departamente Medicină Urgentă), secţiile de chirurgie ale spitalelor raionale, municipale şi republicane / medici de urgență, medici chirurgi, medici anesteziologi-reanimatologii, medici rezidenţi, asistente medicale).</w:t>
      </w:r>
    </w:p>
    <w:p w14:paraId="6AD1B44C" w14:textId="77777777" w:rsidR="00147151" w:rsidRPr="00D36B3F" w:rsidRDefault="00147151" w:rsidP="0002209A">
      <w:pPr>
        <w:rPr>
          <w:rFonts w:ascii="Times New Roman" w:hAnsi="Times New Roman"/>
          <w:sz w:val="24"/>
          <w:szCs w:val="24"/>
          <w:lang w:val="ro-RO"/>
        </w:rPr>
      </w:pPr>
      <w:r w:rsidRPr="00D36B3F">
        <w:rPr>
          <w:rFonts w:ascii="Times New Roman" w:hAnsi="Times New Roman"/>
          <w:b/>
          <w:sz w:val="24"/>
          <w:szCs w:val="24"/>
          <w:lang w:val="ro-RO"/>
        </w:rPr>
        <w:t>Notă:</w:t>
      </w:r>
      <w:r w:rsidRPr="00D36B3F">
        <w:rPr>
          <w:rFonts w:ascii="Times New Roman" w:hAnsi="Times New Roman"/>
          <w:sz w:val="24"/>
          <w:szCs w:val="24"/>
          <w:lang w:val="ro-RO"/>
        </w:rPr>
        <w:t xml:space="preserve"> Protocolul, la necesitate, poate fi utilizat şi de către alţi specialişti. </w:t>
      </w:r>
    </w:p>
    <w:p w14:paraId="09FEAC8B" w14:textId="77777777" w:rsidR="003D11A0" w:rsidRPr="00D36B3F" w:rsidRDefault="003D11A0" w:rsidP="00BA48F7">
      <w:pPr>
        <w:rPr>
          <w:rFonts w:ascii="Times New Roman" w:hAnsi="Times New Roman" w:cs="Times New Roman"/>
          <w:b/>
          <w:sz w:val="24"/>
          <w:szCs w:val="24"/>
          <w:lang w:val="ro-RO"/>
        </w:rPr>
      </w:pPr>
    </w:p>
    <w:p w14:paraId="0A2DF763" w14:textId="77777777" w:rsidR="003D11A0" w:rsidRPr="00440BDE" w:rsidRDefault="003D11A0" w:rsidP="00BA48F7">
      <w:pPr>
        <w:rPr>
          <w:rFonts w:ascii="Times New Roman" w:hAnsi="Times New Roman" w:cs="Times New Roman"/>
          <w:sz w:val="28"/>
          <w:szCs w:val="24"/>
          <w:lang w:val="ro-RO"/>
        </w:rPr>
      </w:pPr>
      <w:r w:rsidRPr="00D36B3F">
        <w:rPr>
          <w:rFonts w:ascii="Times New Roman" w:hAnsi="Times New Roman" w:cs="Times New Roman"/>
          <w:b/>
          <w:sz w:val="28"/>
          <w:szCs w:val="24"/>
          <w:lang w:val="ro-RO"/>
        </w:rPr>
        <w:t xml:space="preserve">A.4. </w:t>
      </w:r>
      <w:r w:rsidR="00F455F0" w:rsidRPr="00D36B3F">
        <w:rPr>
          <w:rFonts w:ascii="Times New Roman" w:hAnsi="Times New Roman" w:cs="Times New Roman"/>
          <w:b/>
          <w:sz w:val="28"/>
          <w:szCs w:val="24"/>
          <w:lang w:val="ro-RO"/>
        </w:rPr>
        <w:t>Obiective</w:t>
      </w:r>
      <w:r w:rsidRPr="00D36B3F">
        <w:rPr>
          <w:rFonts w:ascii="Times New Roman" w:hAnsi="Times New Roman" w:cs="Times New Roman"/>
          <w:b/>
          <w:sz w:val="28"/>
          <w:szCs w:val="24"/>
          <w:lang w:val="ro-RO"/>
        </w:rPr>
        <w:t>le protocolului:</w:t>
      </w:r>
    </w:p>
    <w:p w14:paraId="20784EDC" w14:textId="77777777" w:rsidR="00147151" w:rsidRPr="00440BDE" w:rsidRDefault="00147151" w:rsidP="00AA12AF">
      <w:pPr>
        <w:pStyle w:val="ListParagraph1"/>
        <w:numPr>
          <w:ilvl w:val="0"/>
          <w:numId w:val="2"/>
        </w:numPr>
        <w:ind w:left="426" w:hanging="426"/>
        <w:rPr>
          <w:rFonts w:ascii="Times New Roman" w:hAnsi="Times New Roman" w:cs="Times New Roman"/>
          <w:sz w:val="24"/>
          <w:szCs w:val="24"/>
          <w:lang w:val="ro-RO"/>
        </w:rPr>
      </w:pPr>
      <w:r w:rsidRPr="00440BDE">
        <w:rPr>
          <w:rFonts w:ascii="Times New Roman" w:hAnsi="Times New Roman" w:cs="Times New Roman"/>
          <w:sz w:val="24"/>
          <w:szCs w:val="24"/>
          <w:lang w:val="ro-RO"/>
        </w:rPr>
        <w:t>A facilita diagnosticarea precoce a ulcerului gastroduodenal perforat (UGDP).</w:t>
      </w:r>
    </w:p>
    <w:p w14:paraId="427602BF" w14:textId="77777777" w:rsidR="00147151" w:rsidRPr="00440BDE" w:rsidRDefault="00147151" w:rsidP="00AA12AF">
      <w:pPr>
        <w:pStyle w:val="ListParagraph1"/>
        <w:numPr>
          <w:ilvl w:val="0"/>
          <w:numId w:val="2"/>
        </w:numPr>
        <w:ind w:left="426" w:hanging="426"/>
        <w:rPr>
          <w:rFonts w:ascii="Times New Roman" w:hAnsi="Times New Roman" w:cs="Times New Roman"/>
          <w:sz w:val="24"/>
          <w:szCs w:val="24"/>
          <w:lang w:val="ro-RO"/>
        </w:rPr>
      </w:pPr>
      <w:r w:rsidRPr="00440BDE">
        <w:rPr>
          <w:rFonts w:ascii="Times New Roman" w:hAnsi="Times New Roman" w:cs="Times New Roman"/>
          <w:sz w:val="24"/>
          <w:szCs w:val="24"/>
          <w:lang w:val="ro-RO"/>
        </w:rPr>
        <w:t>A spori calitatea tratamentului acordat pacienţilor cu UGDP.</w:t>
      </w:r>
    </w:p>
    <w:p w14:paraId="44543566" w14:textId="77777777" w:rsidR="00147151" w:rsidRPr="00440BDE" w:rsidRDefault="00147151" w:rsidP="00AA12AF">
      <w:pPr>
        <w:pStyle w:val="ListParagraph1"/>
        <w:numPr>
          <w:ilvl w:val="0"/>
          <w:numId w:val="2"/>
        </w:numPr>
        <w:ind w:left="426" w:hanging="426"/>
        <w:rPr>
          <w:rFonts w:ascii="Times New Roman" w:hAnsi="Times New Roman" w:cs="Times New Roman"/>
          <w:sz w:val="24"/>
          <w:szCs w:val="24"/>
          <w:lang w:val="ro-RO"/>
        </w:rPr>
      </w:pPr>
      <w:r w:rsidRPr="00440BDE">
        <w:rPr>
          <w:rFonts w:ascii="Times New Roman" w:hAnsi="Times New Roman" w:cs="Times New Roman"/>
          <w:sz w:val="24"/>
          <w:szCs w:val="24"/>
          <w:lang w:val="ro-RO"/>
        </w:rPr>
        <w:t>A reduce rata de complicaţii şi de mortalitate prin UGDP.</w:t>
      </w:r>
    </w:p>
    <w:p w14:paraId="6D9165FD" w14:textId="77777777" w:rsidR="007717EB" w:rsidRPr="00440BDE" w:rsidRDefault="007717EB" w:rsidP="007717EB">
      <w:pPr>
        <w:rPr>
          <w:rFonts w:ascii="Times New Roman" w:hAnsi="Times New Roman" w:cs="Times New Roman"/>
          <w:b/>
          <w:sz w:val="28"/>
          <w:szCs w:val="24"/>
          <w:lang w:val="ro-RO" w:bidi="ar-JO"/>
        </w:rPr>
      </w:pPr>
    </w:p>
    <w:p w14:paraId="7E02963D" w14:textId="77777777" w:rsidR="00761C36" w:rsidRPr="00440BDE" w:rsidRDefault="00761C36" w:rsidP="00AA12AF">
      <w:pPr>
        <w:rPr>
          <w:rFonts w:ascii="Times New Roman" w:hAnsi="Times New Roman" w:cs="Times New Roman"/>
          <w:b/>
          <w:sz w:val="28"/>
          <w:szCs w:val="24"/>
          <w:lang w:val="ro-RO" w:bidi="ar-JO"/>
        </w:rPr>
      </w:pPr>
      <w:r w:rsidRPr="00440BDE">
        <w:rPr>
          <w:rFonts w:ascii="Times New Roman" w:hAnsi="Times New Roman" w:cs="Times New Roman"/>
          <w:b/>
          <w:sz w:val="28"/>
          <w:szCs w:val="24"/>
          <w:lang w:val="ro-RO" w:bidi="ar-JO"/>
        </w:rPr>
        <w:t xml:space="preserve">A.5. Data elaborării protocolului: </w:t>
      </w:r>
      <w:r w:rsidRPr="00440BDE">
        <w:rPr>
          <w:rFonts w:ascii="Times New Roman" w:hAnsi="Times New Roman" w:cs="Times New Roman"/>
          <w:sz w:val="24"/>
          <w:szCs w:val="24"/>
          <w:lang w:val="ro-RO"/>
        </w:rPr>
        <w:t>2018</w:t>
      </w:r>
    </w:p>
    <w:p w14:paraId="444AA1C3" w14:textId="77777777" w:rsidR="00AA12AF" w:rsidRPr="00440BDE" w:rsidRDefault="00AA12AF" w:rsidP="00AA12AF">
      <w:pPr>
        <w:pStyle w:val="ListParagraph1"/>
        <w:rPr>
          <w:rFonts w:ascii="Times New Roman" w:hAnsi="Times New Roman" w:cs="Times New Roman"/>
          <w:sz w:val="24"/>
          <w:szCs w:val="24"/>
          <w:lang w:val="ro-RO"/>
        </w:rPr>
      </w:pPr>
    </w:p>
    <w:p w14:paraId="7E2C9C90" w14:textId="77777777" w:rsidR="00761C36" w:rsidRPr="00440BDE" w:rsidRDefault="00761C36" w:rsidP="00AA12AF">
      <w:pPr>
        <w:rPr>
          <w:rFonts w:ascii="Times New Roman" w:hAnsi="Times New Roman" w:cs="Times New Roman"/>
          <w:b/>
          <w:sz w:val="28"/>
          <w:szCs w:val="24"/>
          <w:lang w:val="ro-RO" w:bidi="ar-JO"/>
        </w:rPr>
      </w:pPr>
      <w:r w:rsidRPr="00440BDE">
        <w:rPr>
          <w:rFonts w:ascii="Times New Roman" w:hAnsi="Times New Roman" w:cs="Times New Roman"/>
          <w:b/>
          <w:sz w:val="28"/>
          <w:szCs w:val="24"/>
          <w:lang w:val="ro-RO" w:bidi="ar-JO"/>
        </w:rPr>
        <w:t xml:space="preserve">A.6. Data revizuirii protocolului: </w:t>
      </w:r>
      <w:r w:rsidRPr="00440BDE">
        <w:rPr>
          <w:rFonts w:ascii="Times New Roman" w:hAnsi="Times New Roman" w:cs="Times New Roman"/>
          <w:sz w:val="24"/>
          <w:szCs w:val="24"/>
          <w:lang w:val="ro-RO"/>
        </w:rPr>
        <w:t>2024</w:t>
      </w:r>
    </w:p>
    <w:p w14:paraId="107F41A4" w14:textId="77777777" w:rsidR="00AA12AF" w:rsidRPr="00440BDE" w:rsidRDefault="00AA12AF" w:rsidP="00AA12AF">
      <w:pPr>
        <w:pStyle w:val="ListParagraph1"/>
        <w:rPr>
          <w:rFonts w:ascii="Times New Roman" w:hAnsi="Times New Roman" w:cs="Times New Roman"/>
          <w:sz w:val="24"/>
          <w:szCs w:val="24"/>
          <w:lang w:val="ro-RO"/>
        </w:rPr>
      </w:pPr>
    </w:p>
    <w:p w14:paraId="7D05F7D5" w14:textId="77777777" w:rsidR="00761C36" w:rsidRPr="00440BDE" w:rsidRDefault="00761C36" w:rsidP="00AA12AF">
      <w:pPr>
        <w:rPr>
          <w:rFonts w:ascii="Times New Roman" w:hAnsi="Times New Roman" w:cs="Times New Roman"/>
          <w:sz w:val="28"/>
          <w:szCs w:val="24"/>
          <w:lang w:val="ro-RO" w:bidi="ar-JO"/>
        </w:rPr>
      </w:pPr>
      <w:r w:rsidRPr="00440BDE">
        <w:rPr>
          <w:rFonts w:ascii="Times New Roman" w:hAnsi="Times New Roman" w:cs="Times New Roman"/>
          <w:b/>
          <w:sz w:val="28"/>
          <w:szCs w:val="24"/>
          <w:lang w:val="ro-RO" w:bidi="ar-JO"/>
        </w:rPr>
        <w:t xml:space="preserve">A.7. </w:t>
      </w:r>
      <w:r w:rsidRPr="00440BDE">
        <w:rPr>
          <w:rFonts w:ascii="Times New Roman" w:hAnsi="Times New Roman" w:cs="Times New Roman"/>
          <w:b/>
          <w:sz w:val="28"/>
          <w:szCs w:val="24"/>
          <w:lang w:val="ro-RO"/>
        </w:rPr>
        <w:t>Data următoarei revizuiri:</w:t>
      </w:r>
      <w:r w:rsidRPr="00440BDE">
        <w:rPr>
          <w:rFonts w:ascii="Times New Roman" w:hAnsi="Times New Roman" w:cs="Times New Roman"/>
          <w:b/>
          <w:sz w:val="28"/>
          <w:szCs w:val="24"/>
          <w:lang w:val="ro-RO" w:bidi="ar-JO"/>
        </w:rPr>
        <w:t xml:space="preserve"> </w:t>
      </w:r>
      <w:r w:rsidRPr="00440BDE">
        <w:rPr>
          <w:rFonts w:ascii="Times New Roman" w:hAnsi="Times New Roman" w:cs="Times New Roman"/>
          <w:sz w:val="24"/>
          <w:szCs w:val="24"/>
          <w:lang w:val="ro-RO"/>
        </w:rPr>
        <w:t>2029</w:t>
      </w:r>
    </w:p>
    <w:p w14:paraId="69019C9D" w14:textId="77777777" w:rsidR="007717EB" w:rsidRPr="00440BDE" w:rsidRDefault="007717EB" w:rsidP="00AA12AF">
      <w:pPr>
        <w:rPr>
          <w:rFonts w:ascii="Times New Roman" w:hAnsi="Times New Roman" w:cs="Times New Roman"/>
          <w:b/>
          <w:sz w:val="28"/>
          <w:szCs w:val="24"/>
          <w:lang w:val="ro-RO" w:bidi="ar-JO"/>
        </w:rPr>
      </w:pPr>
    </w:p>
    <w:p w14:paraId="7DE22526" w14:textId="77777777" w:rsidR="007717EB" w:rsidRPr="00440BDE" w:rsidRDefault="007717EB" w:rsidP="007717EB">
      <w:pPr>
        <w:spacing w:after="120"/>
        <w:rPr>
          <w:rFonts w:ascii="Times New Roman" w:hAnsi="Times New Roman" w:cs="Times New Roman"/>
          <w:b/>
          <w:sz w:val="28"/>
          <w:szCs w:val="24"/>
          <w:lang w:val="ro-RO" w:bidi="ar-JO"/>
        </w:rPr>
      </w:pPr>
      <w:r w:rsidRPr="00440BDE">
        <w:rPr>
          <w:rFonts w:ascii="Times New Roman" w:hAnsi="Times New Roman" w:cs="Times New Roman"/>
          <w:b/>
          <w:sz w:val="28"/>
          <w:szCs w:val="24"/>
          <w:lang w:val="ro-RO" w:bidi="ar-JO"/>
        </w:rPr>
        <w:t>A.</w:t>
      </w:r>
      <w:r w:rsidR="00761C36" w:rsidRPr="00440BDE">
        <w:rPr>
          <w:rFonts w:ascii="Times New Roman" w:hAnsi="Times New Roman" w:cs="Times New Roman"/>
          <w:b/>
          <w:sz w:val="28"/>
          <w:szCs w:val="24"/>
          <w:lang w:val="ro-RO" w:bidi="ar-JO"/>
        </w:rPr>
        <w:t>8</w:t>
      </w:r>
      <w:r w:rsidRPr="00440BDE">
        <w:rPr>
          <w:rFonts w:ascii="Times New Roman" w:hAnsi="Times New Roman" w:cs="Times New Roman"/>
          <w:b/>
          <w:sz w:val="28"/>
          <w:szCs w:val="24"/>
          <w:lang w:val="ro-RO" w:bidi="ar-JO"/>
        </w:rPr>
        <w:t>. Lista şi informaţiile de contact ale autorilor şi ale persoanelor care au participat la elaborarea protocolului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7201"/>
      </w:tblGrid>
      <w:tr w:rsidR="00440BDE" w:rsidRPr="00440BDE" w14:paraId="2EE1BD6A" w14:textId="77777777" w:rsidTr="00FE488B">
        <w:tc>
          <w:tcPr>
            <w:tcW w:w="297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B81525" w14:textId="77777777" w:rsidR="007717EB" w:rsidRPr="00440BDE" w:rsidRDefault="007717EB" w:rsidP="007717EB">
            <w:pPr>
              <w:jc w:val="center"/>
              <w:rPr>
                <w:rFonts w:ascii="Times New Roman" w:hAnsi="Times New Roman" w:cs="Times New Roman"/>
                <w:sz w:val="24"/>
                <w:szCs w:val="24"/>
                <w:lang w:val="ro-RO" w:bidi="ar-JO"/>
              </w:rPr>
            </w:pPr>
            <w:r w:rsidRPr="00440BDE">
              <w:rPr>
                <w:rFonts w:ascii="Times New Roman" w:hAnsi="Times New Roman" w:cs="Times New Roman"/>
                <w:b/>
                <w:sz w:val="24"/>
                <w:szCs w:val="24"/>
                <w:lang w:val="ro-RO" w:bidi="ar-JO"/>
              </w:rPr>
              <w:t>Numele</w:t>
            </w:r>
          </w:p>
        </w:tc>
        <w:tc>
          <w:tcPr>
            <w:tcW w:w="72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100D7A" w14:textId="6208154B" w:rsidR="007717EB" w:rsidRPr="00440BDE" w:rsidRDefault="007717EB" w:rsidP="007717EB">
            <w:pPr>
              <w:jc w:val="center"/>
              <w:rPr>
                <w:rFonts w:ascii="Times New Roman" w:hAnsi="Times New Roman" w:cs="Times New Roman"/>
                <w:sz w:val="24"/>
                <w:szCs w:val="24"/>
                <w:lang w:val="ro-RO" w:bidi="ar-JO"/>
              </w:rPr>
            </w:pPr>
            <w:r w:rsidRPr="00440BDE">
              <w:rPr>
                <w:rFonts w:ascii="Times New Roman" w:hAnsi="Times New Roman" w:cs="Times New Roman"/>
                <w:b/>
                <w:sz w:val="24"/>
                <w:szCs w:val="24"/>
                <w:lang w:val="ro-RO" w:bidi="ar-JO"/>
              </w:rPr>
              <w:t>Funcţia</w:t>
            </w:r>
          </w:p>
        </w:tc>
      </w:tr>
      <w:tr w:rsidR="00440BDE" w:rsidRPr="003543A9" w14:paraId="25412AE8" w14:textId="77777777" w:rsidTr="00AA12AF">
        <w:tc>
          <w:tcPr>
            <w:tcW w:w="2972" w:type="dxa"/>
            <w:tcBorders>
              <w:top w:val="single" w:sz="4" w:space="0" w:color="auto"/>
              <w:left w:val="single" w:sz="4" w:space="0" w:color="auto"/>
              <w:bottom w:val="single" w:sz="4" w:space="0" w:color="auto"/>
              <w:right w:val="single" w:sz="4" w:space="0" w:color="auto"/>
            </w:tcBorders>
          </w:tcPr>
          <w:p w14:paraId="252C58E9" w14:textId="77777777" w:rsidR="007717EB" w:rsidRPr="00440BDE" w:rsidRDefault="007717EB" w:rsidP="00FC1ED6">
            <w:pPr>
              <w:jc w:val="both"/>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 xml:space="preserve">Evghenii Guţu </w:t>
            </w:r>
          </w:p>
        </w:tc>
        <w:tc>
          <w:tcPr>
            <w:tcW w:w="7201" w:type="dxa"/>
            <w:tcBorders>
              <w:top w:val="single" w:sz="4" w:space="0" w:color="auto"/>
              <w:left w:val="single" w:sz="4" w:space="0" w:color="auto"/>
              <w:bottom w:val="single" w:sz="4" w:space="0" w:color="auto"/>
              <w:right w:val="single" w:sz="4" w:space="0" w:color="auto"/>
            </w:tcBorders>
          </w:tcPr>
          <w:p w14:paraId="315BAE79" w14:textId="192410A3" w:rsidR="007717EB" w:rsidRPr="00440BDE" w:rsidRDefault="001D4851" w:rsidP="00FC1ED6">
            <w:pPr>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7717EB" w:rsidRPr="00440BDE">
              <w:rPr>
                <w:rFonts w:ascii="Times New Roman" w:hAnsi="Times New Roman" w:cs="Times New Roman"/>
                <w:sz w:val="24"/>
                <w:szCs w:val="24"/>
                <w:lang w:val="ro-RO"/>
              </w:rPr>
              <w:t>r.</w:t>
            </w:r>
            <w:r w:rsidR="00C629E2">
              <w:rPr>
                <w:rFonts w:ascii="Times New Roman" w:hAnsi="Times New Roman" w:cs="Times New Roman"/>
                <w:sz w:val="24"/>
                <w:szCs w:val="24"/>
                <w:lang w:val="ro-RO"/>
              </w:rPr>
              <w:t xml:space="preserve"> </w:t>
            </w:r>
            <w:r w:rsidR="007717EB" w:rsidRPr="00440BDE">
              <w:rPr>
                <w:rFonts w:ascii="Times New Roman" w:hAnsi="Times New Roman" w:cs="Times New Roman"/>
                <w:sz w:val="24"/>
                <w:szCs w:val="24"/>
                <w:lang w:val="ro-RO"/>
              </w:rPr>
              <w:t>hab.</w:t>
            </w:r>
            <w:r w:rsidR="00C629E2">
              <w:rPr>
                <w:rFonts w:ascii="Times New Roman" w:hAnsi="Times New Roman" w:cs="Times New Roman"/>
                <w:sz w:val="24"/>
                <w:szCs w:val="24"/>
                <w:lang w:val="ro-RO"/>
              </w:rPr>
              <w:t xml:space="preserve"> </w:t>
            </w:r>
            <w:r w:rsidR="007717EB" w:rsidRPr="00440BDE">
              <w:rPr>
                <w:rFonts w:ascii="Times New Roman" w:hAnsi="Times New Roman" w:cs="Times New Roman"/>
                <w:sz w:val="24"/>
                <w:szCs w:val="24"/>
                <w:lang w:val="ro-RO"/>
              </w:rPr>
              <w:t>şt.</w:t>
            </w:r>
            <w:r w:rsidR="00C629E2">
              <w:rPr>
                <w:rFonts w:ascii="Times New Roman" w:hAnsi="Times New Roman" w:cs="Times New Roman"/>
                <w:sz w:val="24"/>
                <w:szCs w:val="24"/>
                <w:lang w:val="ro-RO"/>
              </w:rPr>
              <w:t xml:space="preserve"> </w:t>
            </w:r>
            <w:r w:rsidR="007717EB" w:rsidRPr="00440BDE">
              <w:rPr>
                <w:rFonts w:ascii="Times New Roman" w:hAnsi="Times New Roman" w:cs="Times New Roman"/>
                <w:sz w:val="24"/>
                <w:szCs w:val="24"/>
                <w:lang w:val="ro-RO"/>
              </w:rPr>
              <w:t>med., prof.</w:t>
            </w:r>
            <w:r w:rsidR="00C629E2">
              <w:rPr>
                <w:rFonts w:ascii="Times New Roman" w:hAnsi="Times New Roman" w:cs="Times New Roman"/>
                <w:sz w:val="24"/>
                <w:szCs w:val="24"/>
                <w:lang w:val="ro-RO"/>
              </w:rPr>
              <w:t xml:space="preserve"> </w:t>
            </w:r>
            <w:r w:rsidR="007717EB" w:rsidRPr="00440BDE">
              <w:rPr>
                <w:rFonts w:ascii="Times New Roman" w:hAnsi="Times New Roman" w:cs="Times New Roman"/>
                <w:sz w:val="24"/>
                <w:szCs w:val="24"/>
                <w:lang w:val="ro-RO"/>
              </w:rPr>
              <w:t>univ., Catedr</w:t>
            </w:r>
            <w:r w:rsidR="00DD7BA5">
              <w:rPr>
                <w:rFonts w:ascii="Times New Roman" w:hAnsi="Times New Roman" w:cs="Times New Roman"/>
                <w:sz w:val="24"/>
                <w:szCs w:val="24"/>
                <w:lang w:val="ro-RO"/>
              </w:rPr>
              <w:t>a</w:t>
            </w:r>
            <w:r w:rsidR="007717EB" w:rsidRPr="00440BDE">
              <w:rPr>
                <w:rFonts w:ascii="Times New Roman" w:hAnsi="Times New Roman" w:cs="Times New Roman"/>
                <w:sz w:val="24"/>
                <w:szCs w:val="24"/>
                <w:lang w:val="ro-RO"/>
              </w:rPr>
              <w:t xml:space="preserve"> de chirurgie generală şi semiologie nr.3, USMF „Nicolae Testemiţanu”</w:t>
            </w:r>
          </w:p>
        </w:tc>
      </w:tr>
      <w:tr w:rsidR="00440BDE" w:rsidRPr="003543A9" w14:paraId="6B11C1ED" w14:textId="77777777" w:rsidTr="00AA12AF">
        <w:tc>
          <w:tcPr>
            <w:tcW w:w="2972" w:type="dxa"/>
            <w:tcBorders>
              <w:top w:val="single" w:sz="4" w:space="0" w:color="auto"/>
              <w:left w:val="single" w:sz="4" w:space="0" w:color="auto"/>
              <w:bottom w:val="single" w:sz="4" w:space="0" w:color="auto"/>
              <w:right w:val="single" w:sz="4" w:space="0" w:color="auto"/>
            </w:tcBorders>
          </w:tcPr>
          <w:p w14:paraId="5017BCAE" w14:textId="77777777" w:rsidR="007717EB" w:rsidRPr="00440BDE" w:rsidRDefault="007717EB" w:rsidP="00FC1ED6">
            <w:pPr>
              <w:jc w:val="both"/>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Vasile Guzun</w:t>
            </w:r>
          </w:p>
        </w:tc>
        <w:tc>
          <w:tcPr>
            <w:tcW w:w="7201" w:type="dxa"/>
            <w:tcBorders>
              <w:top w:val="single" w:sz="4" w:space="0" w:color="auto"/>
              <w:left w:val="single" w:sz="4" w:space="0" w:color="auto"/>
              <w:bottom w:val="single" w:sz="4" w:space="0" w:color="auto"/>
              <w:right w:val="single" w:sz="4" w:space="0" w:color="auto"/>
            </w:tcBorders>
          </w:tcPr>
          <w:p w14:paraId="39AE341B" w14:textId="480E81C4" w:rsidR="007717EB" w:rsidRPr="00440BDE" w:rsidRDefault="001D4851" w:rsidP="00FC1ED6">
            <w:pPr>
              <w:jc w:val="both"/>
              <w:rPr>
                <w:rFonts w:ascii="Times New Roman" w:hAnsi="Times New Roman" w:cs="Times New Roman"/>
                <w:sz w:val="24"/>
                <w:szCs w:val="24"/>
                <w:lang w:val="ro-RO" w:bidi="ar-JO"/>
              </w:rPr>
            </w:pPr>
            <w:r>
              <w:rPr>
                <w:rFonts w:ascii="Times New Roman" w:hAnsi="Times New Roman" w:cs="Times New Roman"/>
                <w:sz w:val="24"/>
                <w:szCs w:val="24"/>
                <w:lang w:val="ro-RO"/>
              </w:rPr>
              <w:t>d</w:t>
            </w:r>
            <w:r w:rsidR="007717EB" w:rsidRPr="00440BDE">
              <w:rPr>
                <w:rFonts w:ascii="Times New Roman" w:hAnsi="Times New Roman" w:cs="Times New Roman"/>
                <w:sz w:val="24"/>
                <w:szCs w:val="24"/>
                <w:lang w:val="ro-RO"/>
              </w:rPr>
              <w:t>r.</w:t>
            </w:r>
            <w:r w:rsidR="00C629E2">
              <w:rPr>
                <w:rFonts w:ascii="Times New Roman" w:hAnsi="Times New Roman" w:cs="Times New Roman"/>
                <w:sz w:val="24"/>
                <w:szCs w:val="24"/>
                <w:lang w:val="ro-RO"/>
              </w:rPr>
              <w:t xml:space="preserve"> </w:t>
            </w:r>
            <w:r w:rsidR="007717EB" w:rsidRPr="00440BDE">
              <w:rPr>
                <w:rFonts w:ascii="Times New Roman" w:hAnsi="Times New Roman" w:cs="Times New Roman"/>
                <w:sz w:val="24"/>
                <w:szCs w:val="24"/>
                <w:lang w:val="ro-RO"/>
              </w:rPr>
              <w:t>şt.</w:t>
            </w:r>
            <w:r w:rsidR="00C629E2">
              <w:rPr>
                <w:rFonts w:ascii="Times New Roman" w:hAnsi="Times New Roman" w:cs="Times New Roman"/>
                <w:sz w:val="24"/>
                <w:szCs w:val="24"/>
                <w:lang w:val="ro-RO"/>
              </w:rPr>
              <w:t xml:space="preserve"> </w:t>
            </w:r>
            <w:r w:rsidR="007717EB" w:rsidRPr="00440BDE">
              <w:rPr>
                <w:rFonts w:ascii="Times New Roman" w:hAnsi="Times New Roman" w:cs="Times New Roman"/>
                <w:sz w:val="24"/>
                <w:szCs w:val="24"/>
                <w:lang w:val="ro-RO"/>
              </w:rPr>
              <w:t>med., d</w:t>
            </w:r>
            <w:r w:rsidR="007717EB" w:rsidRPr="00440BDE">
              <w:rPr>
                <w:rFonts w:ascii="Times New Roman" w:hAnsi="Times New Roman" w:cs="Times New Roman"/>
                <w:sz w:val="24"/>
                <w:szCs w:val="24"/>
                <w:lang w:val="ro-RO" w:bidi="ar-JO"/>
              </w:rPr>
              <w:t>irector interimar, IMSP SCM nr.1 „Gheorghe Paladi”</w:t>
            </w:r>
          </w:p>
        </w:tc>
      </w:tr>
      <w:tr w:rsidR="00440BDE" w:rsidRPr="003543A9" w14:paraId="7B3076D3" w14:textId="77777777" w:rsidTr="00AA12AF">
        <w:tc>
          <w:tcPr>
            <w:tcW w:w="2972" w:type="dxa"/>
            <w:tcBorders>
              <w:top w:val="single" w:sz="4" w:space="0" w:color="auto"/>
              <w:left w:val="single" w:sz="4" w:space="0" w:color="auto"/>
              <w:bottom w:val="single" w:sz="4" w:space="0" w:color="auto"/>
              <w:right w:val="single" w:sz="4" w:space="0" w:color="auto"/>
            </w:tcBorders>
          </w:tcPr>
          <w:p w14:paraId="2349A44D" w14:textId="77777777" w:rsidR="007717EB" w:rsidRPr="00440BDE" w:rsidRDefault="007717EB" w:rsidP="00FC1ED6">
            <w:pPr>
              <w:jc w:val="both"/>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Vladimir Iacub</w:t>
            </w:r>
          </w:p>
        </w:tc>
        <w:tc>
          <w:tcPr>
            <w:tcW w:w="7201" w:type="dxa"/>
            <w:tcBorders>
              <w:top w:val="single" w:sz="4" w:space="0" w:color="auto"/>
              <w:left w:val="single" w:sz="4" w:space="0" w:color="auto"/>
              <w:bottom w:val="single" w:sz="4" w:space="0" w:color="auto"/>
              <w:right w:val="single" w:sz="4" w:space="0" w:color="auto"/>
            </w:tcBorders>
          </w:tcPr>
          <w:p w14:paraId="5B30D38C" w14:textId="20B667EA" w:rsidR="007717EB" w:rsidRPr="00440BDE" w:rsidRDefault="001D4851" w:rsidP="00FC1ED6">
            <w:pPr>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7717EB" w:rsidRPr="00440BDE">
              <w:rPr>
                <w:rFonts w:ascii="Times New Roman" w:hAnsi="Times New Roman" w:cs="Times New Roman"/>
                <w:sz w:val="24"/>
                <w:szCs w:val="24"/>
                <w:lang w:val="ro-RO"/>
              </w:rPr>
              <w:t>r.</w:t>
            </w:r>
            <w:r w:rsidR="00C629E2">
              <w:rPr>
                <w:rFonts w:ascii="Times New Roman" w:hAnsi="Times New Roman" w:cs="Times New Roman"/>
                <w:sz w:val="24"/>
                <w:szCs w:val="24"/>
                <w:lang w:val="ro-RO"/>
              </w:rPr>
              <w:t xml:space="preserve"> </w:t>
            </w:r>
            <w:r w:rsidR="007717EB" w:rsidRPr="00440BDE">
              <w:rPr>
                <w:rFonts w:ascii="Times New Roman" w:hAnsi="Times New Roman" w:cs="Times New Roman"/>
                <w:sz w:val="24"/>
                <w:szCs w:val="24"/>
                <w:lang w:val="ro-RO"/>
              </w:rPr>
              <w:t>şt.</w:t>
            </w:r>
            <w:r w:rsidR="00C629E2">
              <w:rPr>
                <w:rFonts w:ascii="Times New Roman" w:hAnsi="Times New Roman" w:cs="Times New Roman"/>
                <w:sz w:val="24"/>
                <w:szCs w:val="24"/>
                <w:lang w:val="ro-RO"/>
              </w:rPr>
              <w:t xml:space="preserve"> </w:t>
            </w:r>
            <w:r w:rsidR="007717EB" w:rsidRPr="00440BDE">
              <w:rPr>
                <w:rFonts w:ascii="Times New Roman" w:hAnsi="Times New Roman" w:cs="Times New Roman"/>
                <w:sz w:val="24"/>
                <w:szCs w:val="24"/>
                <w:lang w:val="ro-RO"/>
              </w:rPr>
              <w:t>med., conf.</w:t>
            </w:r>
            <w:r w:rsidR="00C629E2">
              <w:rPr>
                <w:rFonts w:ascii="Times New Roman" w:hAnsi="Times New Roman" w:cs="Times New Roman"/>
                <w:sz w:val="24"/>
                <w:szCs w:val="24"/>
                <w:lang w:val="ro-RO"/>
              </w:rPr>
              <w:t xml:space="preserve"> </w:t>
            </w:r>
            <w:r w:rsidR="007717EB" w:rsidRPr="00440BDE">
              <w:rPr>
                <w:rFonts w:ascii="Times New Roman" w:hAnsi="Times New Roman" w:cs="Times New Roman"/>
                <w:sz w:val="24"/>
                <w:szCs w:val="24"/>
                <w:lang w:val="ro-RO"/>
              </w:rPr>
              <w:t>univ., Catedră de chirurgie generală şi semiologie nr.3, USMF „Nicolae Testemiţanu”</w:t>
            </w:r>
          </w:p>
        </w:tc>
      </w:tr>
      <w:tr w:rsidR="00440BDE" w:rsidRPr="003543A9" w14:paraId="20EF00CA" w14:textId="77777777" w:rsidTr="00AA12AF">
        <w:tc>
          <w:tcPr>
            <w:tcW w:w="2972" w:type="dxa"/>
            <w:tcBorders>
              <w:top w:val="single" w:sz="4" w:space="0" w:color="auto"/>
              <w:left w:val="single" w:sz="4" w:space="0" w:color="auto"/>
              <w:bottom w:val="single" w:sz="4" w:space="0" w:color="auto"/>
              <w:right w:val="single" w:sz="4" w:space="0" w:color="auto"/>
            </w:tcBorders>
          </w:tcPr>
          <w:p w14:paraId="0D4B7C1C" w14:textId="77777777" w:rsidR="007717EB" w:rsidRPr="00440BDE" w:rsidRDefault="007717EB" w:rsidP="00FC1ED6">
            <w:pPr>
              <w:jc w:val="both"/>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Serghei Guţu</w:t>
            </w:r>
          </w:p>
        </w:tc>
        <w:tc>
          <w:tcPr>
            <w:tcW w:w="7201" w:type="dxa"/>
            <w:tcBorders>
              <w:top w:val="single" w:sz="4" w:space="0" w:color="auto"/>
              <w:left w:val="single" w:sz="4" w:space="0" w:color="auto"/>
              <w:bottom w:val="single" w:sz="4" w:space="0" w:color="auto"/>
              <w:right w:val="single" w:sz="4" w:space="0" w:color="auto"/>
            </w:tcBorders>
          </w:tcPr>
          <w:p w14:paraId="23E4F09A" w14:textId="49C160F2" w:rsidR="007717EB" w:rsidRPr="00440BDE" w:rsidRDefault="001D4851" w:rsidP="00FC1ED6">
            <w:pPr>
              <w:jc w:val="both"/>
              <w:rPr>
                <w:rFonts w:ascii="Times New Roman" w:hAnsi="Times New Roman" w:cs="Times New Roman"/>
                <w:sz w:val="24"/>
                <w:szCs w:val="24"/>
                <w:lang w:val="ro-RO" w:bidi="ar-JO"/>
              </w:rPr>
            </w:pPr>
            <w:r>
              <w:rPr>
                <w:rFonts w:ascii="Times New Roman" w:hAnsi="Times New Roman" w:cs="Times New Roman"/>
                <w:sz w:val="24"/>
                <w:szCs w:val="24"/>
                <w:lang w:val="ro-RO"/>
              </w:rPr>
              <w:t>d</w:t>
            </w:r>
            <w:r w:rsidR="007717EB" w:rsidRPr="00440BDE">
              <w:rPr>
                <w:rFonts w:ascii="Times New Roman" w:hAnsi="Times New Roman" w:cs="Times New Roman"/>
                <w:sz w:val="24"/>
                <w:szCs w:val="24"/>
                <w:lang w:val="ro-RO"/>
              </w:rPr>
              <w:t>r.</w:t>
            </w:r>
            <w:r w:rsidR="00C629E2">
              <w:rPr>
                <w:rFonts w:ascii="Times New Roman" w:hAnsi="Times New Roman" w:cs="Times New Roman"/>
                <w:sz w:val="24"/>
                <w:szCs w:val="24"/>
                <w:lang w:val="ro-RO"/>
              </w:rPr>
              <w:t xml:space="preserve"> </w:t>
            </w:r>
            <w:r w:rsidR="007717EB" w:rsidRPr="00440BDE">
              <w:rPr>
                <w:rFonts w:ascii="Times New Roman" w:hAnsi="Times New Roman" w:cs="Times New Roman"/>
                <w:sz w:val="24"/>
                <w:szCs w:val="24"/>
                <w:lang w:val="ro-RO"/>
              </w:rPr>
              <w:t>şt.</w:t>
            </w:r>
            <w:r w:rsidR="00C629E2">
              <w:rPr>
                <w:rFonts w:ascii="Times New Roman" w:hAnsi="Times New Roman" w:cs="Times New Roman"/>
                <w:sz w:val="24"/>
                <w:szCs w:val="24"/>
                <w:lang w:val="ro-RO"/>
              </w:rPr>
              <w:t xml:space="preserve"> </w:t>
            </w:r>
            <w:r w:rsidR="007717EB" w:rsidRPr="00440BDE">
              <w:rPr>
                <w:rFonts w:ascii="Times New Roman" w:hAnsi="Times New Roman" w:cs="Times New Roman"/>
                <w:sz w:val="24"/>
                <w:szCs w:val="24"/>
                <w:lang w:val="ro-RO"/>
              </w:rPr>
              <w:t xml:space="preserve">med., şef </w:t>
            </w:r>
            <w:r>
              <w:rPr>
                <w:rFonts w:ascii="Times New Roman" w:hAnsi="Times New Roman" w:cs="Times New Roman"/>
                <w:sz w:val="24"/>
                <w:szCs w:val="24"/>
                <w:lang w:val="ro-RO"/>
              </w:rPr>
              <w:t>S</w:t>
            </w:r>
            <w:r w:rsidR="007717EB" w:rsidRPr="00440BDE">
              <w:rPr>
                <w:rFonts w:ascii="Times New Roman" w:hAnsi="Times New Roman" w:cs="Times New Roman"/>
                <w:sz w:val="24"/>
                <w:szCs w:val="24"/>
                <w:lang w:val="ro-RO"/>
              </w:rPr>
              <w:t>ecţie chirurgie torac</w:t>
            </w:r>
            <w:r w:rsidR="001509A4" w:rsidRPr="00440BDE">
              <w:rPr>
                <w:rFonts w:ascii="Times New Roman" w:hAnsi="Times New Roman" w:cs="Times New Roman"/>
                <w:sz w:val="24"/>
                <w:szCs w:val="24"/>
                <w:lang w:val="ro-RO"/>
              </w:rPr>
              <w:t>al</w:t>
            </w:r>
            <w:r w:rsidR="007717EB" w:rsidRPr="00440BDE">
              <w:rPr>
                <w:rFonts w:ascii="Times New Roman" w:hAnsi="Times New Roman" w:cs="Times New Roman"/>
                <w:sz w:val="24"/>
                <w:szCs w:val="24"/>
                <w:lang w:val="ro-RO"/>
              </w:rPr>
              <w:t>ă, IMSP IMU</w:t>
            </w:r>
          </w:p>
        </w:tc>
      </w:tr>
    </w:tbl>
    <w:p w14:paraId="0BFE0BBE" w14:textId="77777777" w:rsidR="007717EB" w:rsidRPr="00440BDE" w:rsidRDefault="007717EB" w:rsidP="00FC1ED6">
      <w:pPr>
        <w:jc w:val="both"/>
        <w:rPr>
          <w:rFonts w:ascii="Times New Roman" w:hAnsi="Times New Roman" w:cs="Times New Roman"/>
          <w:sz w:val="24"/>
          <w:szCs w:val="24"/>
          <w:lang w:val="ro-RO" w:bidi="ar-JO"/>
        </w:rPr>
      </w:pPr>
    </w:p>
    <w:p w14:paraId="2C154101" w14:textId="77777777" w:rsidR="007717EB" w:rsidRDefault="00FE488B" w:rsidP="00FC1ED6">
      <w:pPr>
        <w:spacing w:after="120"/>
        <w:jc w:val="both"/>
        <w:rPr>
          <w:rFonts w:ascii="Times New Roman" w:hAnsi="Times New Roman" w:cs="Times New Roman"/>
          <w:b/>
          <w:sz w:val="28"/>
          <w:szCs w:val="24"/>
          <w:lang w:val="ro-RO"/>
        </w:rPr>
      </w:pPr>
      <w:r w:rsidRPr="00FE488B">
        <w:rPr>
          <w:rFonts w:ascii="Times New Roman" w:hAnsi="Times New Roman" w:cs="Times New Roman"/>
          <w:b/>
          <w:sz w:val="28"/>
          <w:szCs w:val="24"/>
          <w:lang w:val="ro-RO"/>
        </w:rPr>
        <w:t>Protocolul a fost discutat, aprobat şi contrasemnat:</w:t>
      </w:r>
    </w:p>
    <w:p w14:paraId="466B9A0E" w14:textId="40BF71E0" w:rsidR="003543A9" w:rsidRDefault="003543A9" w:rsidP="00FC1ED6">
      <w:pPr>
        <w:spacing w:after="24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Recenzii: </w:t>
      </w:r>
      <w:r>
        <w:rPr>
          <w:rFonts w:ascii="Times New Roman" w:hAnsi="Times New Roman" w:cs="Times New Roman"/>
          <w:b/>
          <w:i/>
          <w:sz w:val="24"/>
          <w:szCs w:val="24"/>
          <w:lang w:val="ro-RO"/>
        </w:rPr>
        <w:t>Dumitru Casian</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dr.</w:t>
      </w:r>
      <w:r w:rsidR="009766B4">
        <w:rPr>
          <w:rFonts w:ascii="Times New Roman" w:hAnsi="Times New Roman" w:cs="Times New Roman"/>
          <w:sz w:val="24"/>
          <w:szCs w:val="24"/>
          <w:lang w:val="ro-RO"/>
        </w:rPr>
        <w:t xml:space="preserve"> </w:t>
      </w:r>
      <w:r>
        <w:rPr>
          <w:rFonts w:ascii="Times New Roman" w:hAnsi="Times New Roman" w:cs="Times New Roman"/>
          <w:sz w:val="24"/>
          <w:szCs w:val="24"/>
          <w:lang w:val="ro-RO"/>
        </w:rPr>
        <w:t>hab.</w:t>
      </w:r>
      <w:r w:rsidR="009766B4">
        <w:rPr>
          <w:rFonts w:ascii="Times New Roman" w:hAnsi="Times New Roman" w:cs="Times New Roman"/>
          <w:sz w:val="24"/>
          <w:szCs w:val="24"/>
          <w:lang w:val="ro-RO"/>
        </w:rPr>
        <w:t xml:space="preserve"> </w:t>
      </w:r>
      <w:r>
        <w:rPr>
          <w:rFonts w:ascii="Times New Roman" w:hAnsi="Times New Roman" w:cs="Times New Roman"/>
          <w:sz w:val="24"/>
          <w:szCs w:val="24"/>
          <w:lang w:val="ro-RO"/>
        </w:rPr>
        <w:t>şt.</w:t>
      </w:r>
      <w:r w:rsidR="009766B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med., prof.univ.; </w:t>
      </w:r>
      <w:r>
        <w:rPr>
          <w:rFonts w:ascii="Times New Roman" w:hAnsi="Times New Roman" w:cs="Times New Roman"/>
          <w:b/>
          <w:i/>
          <w:sz w:val="24"/>
          <w:szCs w:val="24"/>
          <w:lang w:val="ro-RO"/>
        </w:rPr>
        <w:t>Vasile Culiuc</w:t>
      </w:r>
      <w:r>
        <w:rPr>
          <w:rFonts w:ascii="Times New Roman" w:hAnsi="Times New Roman" w:cs="Times New Roman"/>
          <w:sz w:val="24"/>
          <w:szCs w:val="24"/>
          <w:lang w:val="ro-RO"/>
        </w:rPr>
        <w:t>, dr.</w:t>
      </w:r>
      <w:r w:rsidR="009766B4">
        <w:rPr>
          <w:rFonts w:ascii="Times New Roman" w:hAnsi="Times New Roman" w:cs="Times New Roman"/>
          <w:sz w:val="24"/>
          <w:szCs w:val="24"/>
          <w:lang w:val="ro-RO"/>
        </w:rPr>
        <w:t xml:space="preserve"> </w:t>
      </w:r>
      <w:r>
        <w:rPr>
          <w:rFonts w:ascii="Times New Roman" w:hAnsi="Times New Roman" w:cs="Times New Roman"/>
          <w:sz w:val="24"/>
          <w:szCs w:val="24"/>
          <w:lang w:val="ro-RO"/>
        </w:rPr>
        <w:t>şt.</w:t>
      </w:r>
      <w:r w:rsidR="009766B4">
        <w:rPr>
          <w:rFonts w:ascii="Times New Roman" w:hAnsi="Times New Roman" w:cs="Times New Roman"/>
          <w:sz w:val="24"/>
          <w:szCs w:val="24"/>
          <w:lang w:val="ro-RO"/>
        </w:rPr>
        <w:t xml:space="preserve"> </w:t>
      </w:r>
      <w:r>
        <w:rPr>
          <w:rFonts w:ascii="Times New Roman" w:hAnsi="Times New Roman" w:cs="Times New Roman"/>
          <w:sz w:val="24"/>
          <w:szCs w:val="24"/>
          <w:lang w:val="ro-RO"/>
        </w:rPr>
        <w:t>med., conf.</w:t>
      </w:r>
      <w:r w:rsidR="009766B4">
        <w:rPr>
          <w:rFonts w:ascii="Times New Roman" w:hAnsi="Times New Roman" w:cs="Times New Roman"/>
          <w:sz w:val="24"/>
          <w:szCs w:val="24"/>
          <w:lang w:val="ro-RO"/>
        </w:rPr>
        <w:t xml:space="preserve"> </w:t>
      </w:r>
      <w:r>
        <w:rPr>
          <w:rFonts w:ascii="Times New Roman" w:hAnsi="Times New Roman" w:cs="Times New Roman"/>
          <w:sz w:val="24"/>
          <w:szCs w:val="24"/>
          <w:lang w:val="ro-RO"/>
        </w:rPr>
        <w:t>univ.</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500"/>
      </w:tblGrid>
      <w:tr w:rsidR="00440BDE" w:rsidRPr="00440BDE" w14:paraId="406EC51A" w14:textId="77777777" w:rsidTr="00FE488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1EAFF" w14:textId="77777777" w:rsidR="007717EB" w:rsidRPr="00440BDE" w:rsidRDefault="007717EB" w:rsidP="00FC1ED6">
            <w:pPr>
              <w:spacing w:line="256" w:lineRule="auto"/>
              <w:jc w:val="center"/>
              <w:rPr>
                <w:rFonts w:ascii="Times New Roman" w:hAnsi="Times New Roman" w:cs="Times New Roman"/>
                <w:b/>
                <w:w w:val="99"/>
                <w:sz w:val="24"/>
                <w:szCs w:val="24"/>
                <w:lang w:val="ro-RO" w:eastAsia="en-US"/>
              </w:rPr>
            </w:pPr>
            <w:r w:rsidRPr="00440BDE">
              <w:rPr>
                <w:rFonts w:ascii="Times New Roman" w:hAnsi="Times New Roman" w:cs="Times New Roman"/>
                <w:b/>
                <w:w w:val="99"/>
                <w:sz w:val="24"/>
                <w:szCs w:val="24"/>
                <w:lang w:val="ro-RO" w:eastAsia="en-US"/>
              </w:rPr>
              <w:t>Denumirea</w:t>
            </w:r>
          </w:p>
        </w:tc>
        <w:tc>
          <w:tcPr>
            <w:tcW w:w="55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A0FF4B" w14:textId="77777777" w:rsidR="007717EB" w:rsidRPr="00440BDE" w:rsidRDefault="007717EB" w:rsidP="00FC1ED6">
            <w:pPr>
              <w:spacing w:line="256" w:lineRule="auto"/>
              <w:jc w:val="center"/>
              <w:rPr>
                <w:rFonts w:ascii="Times New Roman" w:hAnsi="Times New Roman" w:cs="Times New Roman"/>
                <w:b/>
                <w:w w:val="99"/>
                <w:sz w:val="24"/>
                <w:szCs w:val="24"/>
                <w:lang w:val="ro-RO" w:eastAsia="en-US"/>
              </w:rPr>
            </w:pPr>
            <w:r w:rsidRPr="00440BDE">
              <w:rPr>
                <w:rFonts w:ascii="Times New Roman" w:hAnsi="Times New Roman" w:cs="Times New Roman"/>
                <w:b/>
                <w:w w:val="99"/>
                <w:sz w:val="24"/>
                <w:szCs w:val="24"/>
                <w:lang w:val="ro-RO" w:eastAsia="en-US"/>
              </w:rPr>
              <w:t>Persoana responsabilă</w:t>
            </w:r>
          </w:p>
        </w:tc>
      </w:tr>
      <w:tr w:rsidR="00440BDE" w:rsidRPr="003543A9" w14:paraId="66AC1BD6" w14:textId="77777777" w:rsidTr="00AA12AF">
        <w:tc>
          <w:tcPr>
            <w:tcW w:w="4678" w:type="dxa"/>
            <w:tcBorders>
              <w:top w:val="single" w:sz="4" w:space="0" w:color="auto"/>
              <w:left w:val="single" w:sz="4" w:space="0" w:color="auto"/>
              <w:bottom w:val="single" w:sz="4" w:space="0" w:color="auto"/>
              <w:right w:val="single" w:sz="4" w:space="0" w:color="auto"/>
            </w:tcBorders>
            <w:hideMark/>
          </w:tcPr>
          <w:p w14:paraId="748C3CA6" w14:textId="77777777" w:rsidR="007717EB" w:rsidRPr="00440BDE" w:rsidRDefault="007717EB" w:rsidP="00FC1ED6">
            <w:pPr>
              <w:spacing w:line="256" w:lineRule="auto"/>
              <w:jc w:val="both"/>
              <w:rPr>
                <w:rFonts w:ascii="Times New Roman" w:hAnsi="Times New Roman" w:cs="Times New Roman"/>
                <w:sz w:val="24"/>
                <w:szCs w:val="24"/>
                <w:lang w:val="ro-RO" w:eastAsia="en-US"/>
              </w:rPr>
            </w:pPr>
            <w:r w:rsidRPr="00440BDE">
              <w:rPr>
                <w:rFonts w:ascii="Times New Roman" w:hAnsi="Times New Roman" w:cs="Times New Roman"/>
                <w:sz w:val="24"/>
                <w:szCs w:val="24"/>
                <w:lang w:val="ro-RO" w:eastAsia="en-US"/>
              </w:rPr>
              <w:t>Catedra de chirurgie generală şi semiologie nr.3 USMF „Nicolae Testemiţanu”</w:t>
            </w:r>
          </w:p>
        </w:tc>
        <w:tc>
          <w:tcPr>
            <w:tcW w:w="5500" w:type="dxa"/>
            <w:tcBorders>
              <w:top w:val="single" w:sz="4" w:space="0" w:color="auto"/>
              <w:left w:val="single" w:sz="4" w:space="0" w:color="auto"/>
              <w:bottom w:val="single" w:sz="4" w:space="0" w:color="auto"/>
              <w:right w:val="single" w:sz="4" w:space="0" w:color="auto"/>
            </w:tcBorders>
            <w:hideMark/>
          </w:tcPr>
          <w:p w14:paraId="42FFB413" w14:textId="3504B6BB" w:rsidR="007717EB" w:rsidRPr="00440BDE" w:rsidRDefault="007717EB" w:rsidP="00FC1ED6">
            <w:pPr>
              <w:spacing w:line="256" w:lineRule="auto"/>
              <w:jc w:val="both"/>
              <w:rPr>
                <w:rFonts w:ascii="Times New Roman" w:hAnsi="Times New Roman" w:cs="Times New Roman"/>
                <w:sz w:val="24"/>
                <w:szCs w:val="24"/>
                <w:lang w:val="ro-RO" w:eastAsia="en-US"/>
              </w:rPr>
            </w:pPr>
            <w:r w:rsidRPr="00440BDE">
              <w:rPr>
                <w:rFonts w:ascii="Times New Roman" w:hAnsi="Times New Roman" w:cs="Times New Roman"/>
                <w:b/>
                <w:i/>
                <w:sz w:val="24"/>
                <w:szCs w:val="24"/>
                <w:lang w:val="ro-RO" w:eastAsia="en-US"/>
              </w:rPr>
              <w:t>Dumitru Casian</w:t>
            </w:r>
            <w:r w:rsidRPr="00440BDE">
              <w:rPr>
                <w:rFonts w:ascii="Times New Roman" w:hAnsi="Times New Roman" w:cs="Times New Roman"/>
                <w:sz w:val="24"/>
                <w:szCs w:val="24"/>
                <w:lang w:val="ro-RO" w:eastAsia="en-US"/>
              </w:rPr>
              <w:t>, dr.</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hab.</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șt.</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med., prof.</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 xml:space="preserve">univ., șef </w:t>
            </w:r>
            <w:r w:rsidR="00FC1ED6">
              <w:rPr>
                <w:rFonts w:ascii="Times New Roman" w:hAnsi="Times New Roman" w:cs="Times New Roman"/>
                <w:sz w:val="24"/>
                <w:szCs w:val="24"/>
                <w:lang w:val="ro-RO" w:eastAsia="en-US"/>
              </w:rPr>
              <w:t>c</w:t>
            </w:r>
            <w:r w:rsidRPr="00440BDE">
              <w:rPr>
                <w:rFonts w:ascii="Times New Roman" w:hAnsi="Times New Roman" w:cs="Times New Roman"/>
                <w:sz w:val="24"/>
                <w:szCs w:val="24"/>
                <w:lang w:val="ro-RO" w:eastAsia="en-US"/>
              </w:rPr>
              <w:t>atedră</w:t>
            </w:r>
          </w:p>
        </w:tc>
      </w:tr>
      <w:tr w:rsidR="00440BDE" w:rsidRPr="003543A9" w14:paraId="502D6B2C" w14:textId="77777777" w:rsidTr="00AA12AF">
        <w:tc>
          <w:tcPr>
            <w:tcW w:w="4678" w:type="dxa"/>
            <w:tcBorders>
              <w:top w:val="single" w:sz="4" w:space="0" w:color="auto"/>
              <w:left w:val="single" w:sz="4" w:space="0" w:color="auto"/>
              <w:bottom w:val="single" w:sz="4" w:space="0" w:color="auto"/>
              <w:right w:val="single" w:sz="4" w:space="0" w:color="auto"/>
            </w:tcBorders>
            <w:hideMark/>
          </w:tcPr>
          <w:p w14:paraId="73B4BFE6" w14:textId="77777777" w:rsidR="007717EB" w:rsidRPr="00440BDE" w:rsidRDefault="007717EB" w:rsidP="00FC1ED6">
            <w:pPr>
              <w:spacing w:line="256" w:lineRule="auto"/>
              <w:jc w:val="both"/>
              <w:rPr>
                <w:rFonts w:ascii="Times New Roman" w:hAnsi="Times New Roman" w:cs="Times New Roman"/>
                <w:sz w:val="24"/>
                <w:szCs w:val="24"/>
                <w:lang w:val="ro-RO" w:eastAsia="en-US"/>
              </w:rPr>
            </w:pPr>
            <w:r w:rsidRPr="00440BDE">
              <w:rPr>
                <w:rFonts w:ascii="Times New Roman" w:hAnsi="Times New Roman" w:cs="Times New Roman"/>
                <w:sz w:val="24"/>
                <w:szCs w:val="24"/>
                <w:lang w:val="en-US" w:eastAsia="en-US"/>
              </w:rPr>
              <w:t>Comisia stiinţifico-metodică de profil „Chirurgie”</w:t>
            </w:r>
          </w:p>
        </w:tc>
        <w:tc>
          <w:tcPr>
            <w:tcW w:w="5500" w:type="dxa"/>
            <w:tcBorders>
              <w:top w:val="single" w:sz="4" w:space="0" w:color="auto"/>
              <w:left w:val="single" w:sz="4" w:space="0" w:color="auto"/>
              <w:bottom w:val="single" w:sz="4" w:space="0" w:color="auto"/>
              <w:right w:val="single" w:sz="4" w:space="0" w:color="auto"/>
            </w:tcBorders>
            <w:hideMark/>
          </w:tcPr>
          <w:p w14:paraId="7832CE9E" w14:textId="6FEFC913" w:rsidR="007717EB" w:rsidRPr="00440BDE" w:rsidRDefault="007717EB" w:rsidP="00FC1ED6">
            <w:pPr>
              <w:spacing w:line="256" w:lineRule="auto"/>
              <w:jc w:val="both"/>
              <w:rPr>
                <w:rFonts w:ascii="Times New Roman" w:hAnsi="Times New Roman" w:cs="Times New Roman"/>
                <w:sz w:val="24"/>
                <w:szCs w:val="24"/>
                <w:lang w:val="ro-RO" w:eastAsia="en-US"/>
              </w:rPr>
            </w:pPr>
            <w:r w:rsidRPr="00440BDE">
              <w:rPr>
                <w:rFonts w:ascii="Times New Roman" w:hAnsi="Times New Roman" w:cs="Times New Roman"/>
                <w:b/>
                <w:i/>
                <w:sz w:val="24"/>
                <w:szCs w:val="24"/>
                <w:lang w:val="ro-RO" w:eastAsia="en-US"/>
              </w:rPr>
              <w:t>Evghenii Guțu</w:t>
            </w:r>
            <w:r w:rsidRPr="00440BDE">
              <w:rPr>
                <w:rFonts w:ascii="Times New Roman" w:hAnsi="Times New Roman" w:cs="Times New Roman"/>
                <w:sz w:val="24"/>
                <w:szCs w:val="24"/>
                <w:lang w:val="ro-RO" w:eastAsia="en-US"/>
              </w:rPr>
              <w:t>, dr.</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hab.</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șt.</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 xml:space="preserve">med., </w:t>
            </w:r>
            <w:r w:rsidRPr="00440BDE">
              <w:rPr>
                <w:rFonts w:ascii="Times New Roman" w:eastAsia="SimSun" w:hAnsi="Times New Roman" w:cs="Times New Roman"/>
                <w:kern w:val="3"/>
                <w:sz w:val="24"/>
                <w:szCs w:val="24"/>
                <w:lang w:val="ro-RO" w:eastAsia="zh-CN" w:bidi="hi-IN"/>
              </w:rPr>
              <w:t>prof.</w:t>
            </w:r>
            <w:r w:rsidR="00C629E2">
              <w:rPr>
                <w:rFonts w:ascii="Times New Roman" w:eastAsia="SimSun" w:hAnsi="Times New Roman" w:cs="Times New Roman"/>
                <w:kern w:val="3"/>
                <w:sz w:val="24"/>
                <w:szCs w:val="24"/>
                <w:lang w:val="ro-RO" w:eastAsia="zh-CN" w:bidi="hi-IN"/>
              </w:rPr>
              <w:t xml:space="preserve"> </w:t>
            </w:r>
            <w:r w:rsidRPr="00440BDE">
              <w:rPr>
                <w:rFonts w:ascii="Times New Roman" w:eastAsia="SimSun" w:hAnsi="Times New Roman" w:cs="Times New Roman"/>
                <w:kern w:val="3"/>
                <w:sz w:val="24"/>
                <w:szCs w:val="24"/>
                <w:lang w:val="ro-RO" w:eastAsia="zh-CN" w:bidi="hi-IN"/>
              </w:rPr>
              <w:t>univ.,</w:t>
            </w:r>
            <w:r w:rsidRPr="00440BDE">
              <w:rPr>
                <w:rFonts w:ascii="Times New Roman" w:hAnsi="Times New Roman" w:cs="Times New Roman"/>
                <w:sz w:val="24"/>
                <w:szCs w:val="24"/>
                <w:lang w:val="ro-RO" w:eastAsia="en-US"/>
              </w:rPr>
              <w:t xml:space="preserve"> președinte</w:t>
            </w:r>
          </w:p>
        </w:tc>
      </w:tr>
      <w:tr w:rsidR="00440BDE" w:rsidRPr="003543A9" w14:paraId="60E76565" w14:textId="77777777" w:rsidTr="00AA12AF">
        <w:tc>
          <w:tcPr>
            <w:tcW w:w="4678" w:type="dxa"/>
            <w:tcBorders>
              <w:top w:val="single" w:sz="4" w:space="0" w:color="auto"/>
              <w:left w:val="single" w:sz="4" w:space="0" w:color="auto"/>
              <w:bottom w:val="single" w:sz="4" w:space="0" w:color="auto"/>
              <w:right w:val="single" w:sz="4" w:space="0" w:color="auto"/>
            </w:tcBorders>
            <w:hideMark/>
          </w:tcPr>
          <w:p w14:paraId="797566D9" w14:textId="77777777" w:rsidR="007717EB" w:rsidRPr="00440BDE" w:rsidRDefault="007717EB" w:rsidP="00FC1ED6">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Asociaţia chirurgilor </w:t>
            </w:r>
            <w:r w:rsidRPr="00440BDE">
              <w:rPr>
                <w:rFonts w:ascii="Times New Roman" w:hAnsi="Times New Roman" w:cs="Times New Roman"/>
                <w:sz w:val="24"/>
                <w:szCs w:val="24"/>
                <w:lang w:val="ro-RO" w:bidi="ar-JO"/>
              </w:rPr>
              <w:t>„</w:t>
            </w:r>
            <w:r w:rsidRPr="00440BDE">
              <w:rPr>
                <w:rFonts w:ascii="Times New Roman" w:hAnsi="Times New Roman" w:cs="Times New Roman"/>
                <w:sz w:val="24"/>
                <w:szCs w:val="24"/>
                <w:lang w:val="ro-RO"/>
              </w:rPr>
              <w:t>Nicolae Anestiadi” din RM</w:t>
            </w:r>
          </w:p>
        </w:tc>
        <w:tc>
          <w:tcPr>
            <w:tcW w:w="5500" w:type="dxa"/>
            <w:tcBorders>
              <w:top w:val="single" w:sz="4" w:space="0" w:color="auto"/>
              <w:left w:val="single" w:sz="4" w:space="0" w:color="auto"/>
              <w:bottom w:val="single" w:sz="4" w:space="0" w:color="auto"/>
              <w:right w:val="single" w:sz="4" w:space="0" w:color="auto"/>
            </w:tcBorders>
            <w:hideMark/>
          </w:tcPr>
          <w:p w14:paraId="27F79A4E" w14:textId="1EBCE32A" w:rsidR="007717EB" w:rsidRPr="00440BDE" w:rsidRDefault="007717EB" w:rsidP="00FC1ED6">
            <w:pPr>
              <w:widowControl w:val="0"/>
              <w:autoSpaceDE w:val="0"/>
              <w:autoSpaceDN w:val="0"/>
              <w:adjustRightInd w:val="0"/>
              <w:jc w:val="both"/>
              <w:rPr>
                <w:rFonts w:ascii="Times New Roman" w:hAnsi="Times New Roman" w:cs="Times New Roman"/>
                <w:sz w:val="24"/>
                <w:szCs w:val="24"/>
                <w:lang w:val="ro-RO"/>
              </w:rPr>
            </w:pPr>
            <w:r w:rsidRPr="00440BDE">
              <w:rPr>
                <w:rFonts w:ascii="Times New Roman" w:hAnsi="Times New Roman" w:cs="Times New Roman"/>
                <w:b/>
                <w:i/>
                <w:sz w:val="24"/>
                <w:szCs w:val="24"/>
                <w:lang w:val="ro-RO"/>
              </w:rPr>
              <w:t>Sergiu Ungureanu</w:t>
            </w:r>
            <w:r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eastAsia="en-US"/>
              </w:rPr>
              <w:t>dr.</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hab.</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șt.</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 xml:space="preserve">med., </w:t>
            </w:r>
            <w:r w:rsidRPr="00440BDE">
              <w:rPr>
                <w:rFonts w:ascii="Times New Roman" w:eastAsia="SimSun" w:hAnsi="Times New Roman" w:cs="Times New Roman"/>
                <w:kern w:val="3"/>
                <w:sz w:val="24"/>
                <w:szCs w:val="24"/>
                <w:lang w:val="ro-RO" w:eastAsia="zh-CN" w:bidi="hi-IN"/>
              </w:rPr>
              <w:t>prof.</w:t>
            </w:r>
            <w:r w:rsidR="00C629E2">
              <w:rPr>
                <w:rFonts w:ascii="Times New Roman" w:eastAsia="SimSun" w:hAnsi="Times New Roman" w:cs="Times New Roman"/>
                <w:kern w:val="3"/>
                <w:sz w:val="24"/>
                <w:szCs w:val="24"/>
                <w:lang w:val="ro-RO" w:eastAsia="zh-CN" w:bidi="hi-IN"/>
              </w:rPr>
              <w:t xml:space="preserve"> </w:t>
            </w:r>
            <w:r w:rsidRPr="00440BDE">
              <w:rPr>
                <w:rFonts w:ascii="Times New Roman" w:eastAsia="SimSun" w:hAnsi="Times New Roman" w:cs="Times New Roman"/>
                <w:kern w:val="3"/>
                <w:sz w:val="24"/>
                <w:szCs w:val="24"/>
                <w:lang w:val="ro-RO" w:eastAsia="zh-CN" w:bidi="hi-IN"/>
              </w:rPr>
              <w:t>univ.,</w:t>
            </w:r>
            <w:r w:rsidRPr="00440BDE">
              <w:rPr>
                <w:rFonts w:ascii="Times New Roman" w:hAnsi="Times New Roman" w:cs="Times New Roman"/>
                <w:sz w:val="24"/>
                <w:szCs w:val="24"/>
                <w:lang w:val="ro-RO" w:eastAsia="en-US"/>
              </w:rPr>
              <w:t xml:space="preserve"> președinte</w:t>
            </w:r>
          </w:p>
        </w:tc>
      </w:tr>
      <w:tr w:rsidR="00FE488B" w:rsidRPr="003543A9" w14:paraId="1E2D92D7" w14:textId="77777777" w:rsidTr="0038784A">
        <w:tc>
          <w:tcPr>
            <w:tcW w:w="4678" w:type="dxa"/>
            <w:tcBorders>
              <w:top w:val="single" w:sz="4" w:space="0" w:color="auto"/>
              <w:left w:val="single" w:sz="4" w:space="0" w:color="auto"/>
              <w:bottom w:val="single" w:sz="4" w:space="0" w:color="auto"/>
              <w:right w:val="single" w:sz="4" w:space="0" w:color="auto"/>
            </w:tcBorders>
            <w:vAlign w:val="center"/>
            <w:hideMark/>
          </w:tcPr>
          <w:p w14:paraId="2829C356" w14:textId="77777777" w:rsidR="00FE488B" w:rsidRPr="00FE488B" w:rsidRDefault="00FE488B" w:rsidP="00FC1ED6">
            <w:pPr>
              <w:autoSpaceDE w:val="0"/>
              <w:autoSpaceDN w:val="0"/>
              <w:adjustRightInd w:val="0"/>
              <w:spacing w:line="256" w:lineRule="auto"/>
              <w:jc w:val="both"/>
              <w:rPr>
                <w:rFonts w:ascii="Times New Roman" w:hAnsi="Times New Roman" w:cs="Times New Roman"/>
                <w:bCs/>
                <w:sz w:val="24"/>
                <w:szCs w:val="24"/>
                <w:lang w:val="ro-RO" w:eastAsia="en-US"/>
              </w:rPr>
            </w:pPr>
            <w:r w:rsidRPr="0038784A">
              <w:rPr>
                <w:rFonts w:ascii="Times New Roman" w:hAnsi="Times New Roman" w:cs="Times New Roman"/>
                <w:sz w:val="24"/>
                <w:szCs w:val="24"/>
                <w:lang w:val="en-US"/>
              </w:rPr>
              <w:t>Catedra de medicină de familie, USMF „Nicolae Testemiţanu”</w:t>
            </w:r>
          </w:p>
        </w:tc>
        <w:tc>
          <w:tcPr>
            <w:tcW w:w="5500" w:type="dxa"/>
            <w:tcBorders>
              <w:top w:val="single" w:sz="4" w:space="0" w:color="auto"/>
              <w:left w:val="single" w:sz="4" w:space="0" w:color="auto"/>
              <w:bottom w:val="single" w:sz="4" w:space="0" w:color="auto"/>
              <w:right w:val="single" w:sz="4" w:space="0" w:color="auto"/>
            </w:tcBorders>
            <w:hideMark/>
          </w:tcPr>
          <w:p w14:paraId="65378671" w14:textId="42FF6682" w:rsidR="00FE488B" w:rsidRPr="00440BDE" w:rsidRDefault="00FE488B" w:rsidP="001D7ADD">
            <w:pPr>
              <w:spacing w:after="240" w:line="256" w:lineRule="auto"/>
              <w:jc w:val="both"/>
              <w:rPr>
                <w:rFonts w:ascii="Times New Roman" w:hAnsi="Times New Roman" w:cs="Times New Roman"/>
                <w:sz w:val="24"/>
                <w:szCs w:val="24"/>
                <w:lang w:val="ro-RO" w:eastAsia="en-US"/>
              </w:rPr>
            </w:pPr>
            <w:r w:rsidRPr="00440BDE">
              <w:rPr>
                <w:rFonts w:ascii="Times New Roman" w:hAnsi="Times New Roman" w:cs="Times New Roman"/>
                <w:b/>
                <w:i/>
                <w:sz w:val="24"/>
                <w:szCs w:val="24"/>
                <w:lang w:val="en-US" w:eastAsia="en-US"/>
              </w:rPr>
              <w:t>Ghenadie Curocichin</w:t>
            </w:r>
            <w:r w:rsidRPr="00440BDE">
              <w:rPr>
                <w:rFonts w:ascii="Times New Roman" w:hAnsi="Times New Roman" w:cs="Times New Roman"/>
                <w:sz w:val="24"/>
                <w:szCs w:val="24"/>
                <w:lang w:val="en-US" w:eastAsia="en-US"/>
              </w:rPr>
              <w:t xml:space="preserve">, </w:t>
            </w:r>
            <w:r w:rsidRPr="00440BDE">
              <w:rPr>
                <w:rFonts w:ascii="Times New Roman" w:hAnsi="Times New Roman" w:cs="Times New Roman"/>
                <w:sz w:val="24"/>
                <w:szCs w:val="24"/>
                <w:lang w:val="ro-RO" w:eastAsia="en-US"/>
              </w:rPr>
              <w:t>dr.</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hab.</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șt.</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 xml:space="preserve">med., </w:t>
            </w:r>
            <w:r w:rsidRPr="00440BDE">
              <w:rPr>
                <w:rFonts w:ascii="Times New Roman" w:eastAsia="SimSun" w:hAnsi="Times New Roman" w:cs="Times New Roman"/>
                <w:kern w:val="3"/>
                <w:sz w:val="24"/>
                <w:szCs w:val="24"/>
                <w:lang w:val="en-US" w:eastAsia="zh-CN" w:bidi="hi-IN"/>
              </w:rPr>
              <w:t>prof.</w:t>
            </w:r>
            <w:r w:rsidR="00FC1ED6">
              <w:rPr>
                <w:rFonts w:ascii="Times New Roman" w:eastAsia="SimSun" w:hAnsi="Times New Roman" w:cs="Times New Roman"/>
                <w:kern w:val="3"/>
                <w:sz w:val="24"/>
                <w:szCs w:val="24"/>
                <w:lang w:val="en-US" w:eastAsia="zh-CN" w:bidi="hi-IN"/>
              </w:rPr>
              <w:t xml:space="preserve"> </w:t>
            </w:r>
            <w:r w:rsidRPr="00440BDE">
              <w:rPr>
                <w:rFonts w:ascii="Times New Roman" w:eastAsia="SimSun" w:hAnsi="Times New Roman" w:cs="Times New Roman"/>
                <w:kern w:val="3"/>
                <w:sz w:val="24"/>
                <w:szCs w:val="24"/>
                <w:lang w:val="en-US" w:eastAsia="zh-CN" w:bidi="hi-IN"/>
              </w:rPr>
              <w:t>univ.,</w:t>
            </w:r>
            <w:r w:rsidRPr="00440BDE">
              <w:rPr>
                <w:rFonts w:ascii="Times New Roman" w:hAnsi="Times New Roman" w:cs="Times New Roman"/>
                <w:sz w:val="24"/>
                <w:szCs w:val="24"/>
                <w:lang w:val="en-US" w:eastAsia="en-US"/>
              </w:rPr>
              <w:t xml:space="preserve"> </w:t>
            </w:r>
            <w:r w:rsidR="00B369D3">
              <w:rPr>
                <w:rFonts w:ascii="Times New Roman" w:hAnsi="Times New Roman" w:cs="Times New Roman"/>
                <w:sz w:val="24"/>
                <w:szCs w:val="24"/>
                <w:lang w:val="en-US" w:eastAsia="en-US"/>
              </w:rPr>
              <w:t xml:space="preserve">șef </w:t>
            </w:r>
            <w:r w:rsidR="00D36B3F">
              <w:rPr>
                <w:rFonts w:ascii="Times New Roman" w:hAnsi="Times New Roman" w:cs="Times New Roman"/>
                <w:sz w:val="24"/>
                <w:szCs w:val="24"/>
                <w:lang w:val="en-US" w:eastAsia="en-US"/>
              </w:rPr>
              <w:t>c</w:t>
            </w:r>
            <w:r w:rsidR="00B369D3">
              <w:rPr>
                <w:rFonts w:ascii="Times New Roman" w:hAnsi="Times New Roman" w:cs="Times New Roman"/>
                <w:sz w:val="24"/>
                <w:szCs w:val="24"/>
                <w:lang w:val="en-US" w:eastAsia="en-US"/>
              </w:rPr>
              <w:t>atedră</w:t>
            </w:r>
          </w:p>
        </w:tc>
      </w:tr>
      <w:tr w:rsidR="00FE488B" w:rsidRPr="003543A9" w14:paraId="6E0F89AF" w14:textId="77777777" w:rsidTr="00AA12AF">
        <w:tc>
          <w:tcPr>
            <w:tcW w:w="4678" w:type="dxa"/>
            <w:tcBorders>
              <w:top w:val="single" w:sz="4" w:space="0" w:color="auto"/>
              <w:left w:val="single" w:sz="4" w:space="0" w:color="auto"/>
              <w:bottom w:val="single" w:sz="4" w:space="0" w:color="auto"/>
              <w:right w:val="single" w:sz="4" w:space="0" w:color="auto"/>
            </w:tcBorders>
            <w:hideMark/>
          </w:tcPr>
          <w:p w14:paraId="55670A43" w14:textId="5CE6094B" w:rsidR="00FE488B" w:rsidRPr="00FE488B" w:rsidRDefault="00FE488B" w:rsidP="00FC1ED6">
            <w:pPr>
              <w:spacing w:line="256" w:lineRule="auto"/>
              <w:jc w:val="both"/>
              <w:rPr>
                <w:rFonts w:ascii="Times New Roman" w:hAnsi="Times New Roman" w:cs="Times New Roman"/>
                <w:sz w:val="24"/>
                <w:szCs w:val="24"/>
                <w:lang w:val="ro-RO" w:eastAsia="en-US"/>
              </w:rPr>
            </w:pPr>
            <w:r w:rsidRPr="0038784A">
              <w:rPr>
                <w:rFonts w:ascii="Times New Roman" w:hAnsi="Times New Roman" w:cs="Times New Roman"/>
                <w:sz w:val="24"/>
                <w:szCs w:val="24"/>
                <w:lang w:val="en-US"/>
              </w:rPr>
              <w:lastRenderedPageBreak/>
              <w:t xml:space="preserve">Catedra de </w:t>
            </w:r>
            <w:r w:rsidR="00B369D3">
              <w:rPr>
                <w:rFonts w:ascii="Times New Roman" w:hAnsi="Times New Roman" w:cs="Times New Roman"/>
                <w:sz w:val="24"/>
                <w:szCs w:val="24"/>
                <w:lang w:val="en-US"/>
              </w:rPr>
              <w:t>f</w:t>
            </w:r>
            <w:r w:rsidRPr="0038784A">
              <w:rPr>
                <w:rFonts w:ascii="Times New Roman" w:hAnsi="Times New Roman" w:cs="Times New Roman"/>
                <w:sz w:val="24"/>
                <w:szCs w:val="24"/>
                <w:lang w:val="en-US"/>
              </w:rPr>
              <w:t>armacologie și farmacologie clinică, USMF „Nicolae Testemiţanu”</w:t>
            </w:r>
          </w:p>
        </w:tc>
        <w:tc>
          <w:tcPr>
            <w:tcW w:w="5500" w:type="dxa"/>
            <w:tcBorders>
              <w:top w:val="single" w:sz="4" w:space="0" w:color="auto"/>
              <w:left w:val="single" w:sz="4" w:space="0" w:color="auto"/>
              <w:bottom w:val="single" w:sz="4" w:space="0" w:color="auto"/>
              <w:right w:val="single" w:sz="4" w:space="0" w:color="auto"/>
            </w:tcBorders>
            <w:hideMark/>
          </w:tcPr>
          <w:p w14:paraId="6D01831B" w14:textId="1A894643" w:rsidR="00FE488B" w:rsidRPr="00440BDE" w:rsidRDefault="00FE488B" w:rsidP="00FC1ED6">
            <w:pPr>
              <w:spacing w:line="256" w:lineRule="auto"/>
              <w:jc w:val="both"/>
              <w:rPr>
                <w:rFonts w:ascii="Times New Roman" w:hAnsi="Times New Roman" w:cs="Times New Roman"/>
                <w:sz w:val="24"/>
                <w:szCs w:val="24"/>
                <w:lang w:val="ro-RO" w:eastAsia="en-US"/>
              </w:rPr>
            </w:pPr>
            <w:r w:rsidRPr="00440BDE">
              <w:rPr>
                <w:rFonts w:ascii="Times New Roman" w:hAnsi="Times New Roman" w:cs="Times New Roman"/>
                <w:b/>
                <w:bCs/>
                <w:i/>
                <w:iCs/>
                <w:sz w:val="24"/>
                <w:szCs w:val="24"/>
                <w:lang w:val="ro-RO" w:eastAsia="en-US"/>
              </w:rPr>
              <w:t>Nicolae Bacinschi</w:t>
            </w:r>
            <w:r w:rsidRPr="00440BDE">
              <w:rPr>
                <w:rFonts w:ascii="Times New Roman" w:hAnsi="Times New Roman" w:cs="Times New Roman"/>
                <w:i/>
                <w:iCs/>
                <w:sz w:val="24"/>
                <w:szCs w:val="24"/>
                <w:lang w:val="ro-RO" w:eastAsia="en-US"/>
              </w:rPr>
              <w:t>,</w:t>
            </w:r>
            <w:r w:rsidRPr="00440BDE">
              <w:rPr>
                <w:rFonts w:ascii="Times New Roman" w:hAnsi="Times New Roman" w:cs="Times New Roman"/>
                <w:sz w:val="24"/>
                <w:szCs w:val="24"/>
                <w:lang w:val="ro-RO" w:eastAsia="en-US"/>
              </w:rPr>
              <w:t xml:space="preserve"> dr.</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hab.</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șt.</w:t>
            </w:r>
            <w:r w:rsidR="00C629E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 xml:space="preserve">med., </w:t>
            </w:r>
            <w:r w:rsidRPr="00440BDE">
              <w:rPr>
                <w:rFonts w:ascii="Times New Roman" w:eastAsia="SimSun" w:hAnsi="Times New Roman" w:cs="Times New Roman"/>
                <w:kern w:val="3"/>
                <w:sz w:val="24"/>
                <w:szCs w:val="24"/>
                <w:lang w:val="en-US" w:eastAsia="zh-CN" w:bidi="hi-IN"/>
              </w:rPr>
              <w:t>prof.</w:t>
            </w:r>
            <w:r w:rsidR="00FC1ED6">
              <w:rPr>
                <w:rFonts w:ascii="Times New Roman" w:eastAsia="SimSun" w:hAnsi="Times New Roman" w:cs="Times New Roman"/>
                <w:kern w:val="3"/>
                <w:sz w:val="24"/>
                <w:szCs w:val="24"/>
                <w:lang w:val="en-US" w:eastAsia="zh-CN" w:bidi="hi-IN"/>
              </w:rPr>
              <w:t xml:space="preserve"> </w:t>
            </w:r>
            <w:r w:rsidRPr="00440BDE">
              <w:rPr>
                <w:rFonts w:ascii="Times New Roman" w:eastAsia="SimSun" w:hAnsi="Times New Roman" w:cs="Times New Roman"/>
                <w:kern w:val="3"/>
                <w:sz w:val="24"/>
                <w:szCs w:val="24"/>
                <w:lang w:val="en-US" w:eastAsia="zh-CN" w:bidi="hi-IN"/>
              </w:rPr>
              <w:t>univ.,</w:t>
            </w:r>
            <w:r w:rsidRPr="00440BDE">
              <w:rPr>
                <w:rFonts w:ascii="Times New Roman" w:hAnsi="Times New Roman" w:cs="Times New Roman"/>
                <w:sz w:val="24"/>
                <w:szCs w:val="24"/>
                <w:lang w:val="en-US" w:eastAsia="en-US"/>
              </w:rPr>
              <w:t xml:space="preserve"> </w:t>
            </w:r>
            <w:r w:rsidR="00B369D3">
              <w:rPr>
                <w:rFonts w:ascii="Times New Roman" w:hAnsi="Times New Roman" w:cs="Times New Roman"/>
                <w:sz w:val="24"/>
                <w:szCs w:val="24"/>
                <w:lang w:val="en-US" w:eastAsia="en-US"/>
              </w:rPr>
              <w:t xml:space="preserve">șef </w:t>
            </w:r>
            <w:r w:rsidR="00D36B3F">
              <w:rPr>
                <w:rFonts w:ascii="Times New Roman" w:hAnsi="Times New Roman" w:cs="Times New Roman"/>
                <w:sz w:val="24"/>
                <w:szCs w:val="24"/>
                <w:lang w:val="en-US" w:eastAsia="en-US"/>
              </w:rPr>
              <w:t>c</w:t>
            </w:r>
            <w:r w:rsidR="00B369D3">
              <w:rPr>
                <w:rFonts w:ascii="Times New Roman" w:hAnsi="Times New Roman" w:cs="Times New Roman"/>
                <w:sz w:val="24"/>
                <w:szCs w:val="24"/>
                <w:lang w:val="en-US" w:eastAsia="en-US"/>
              </w:rPr>
              <w:t>atedră</w:t>
            </w:r>
          </w:p>
        </w:tc>
      </w:tr>
      <w:tr w:rsidR="00FE488B" w:rsidRPr="003543A9" w14:paraId="46D627E3" w14:textId="77777777" w:rsidTr="0038784A">
        <w:tc>
          <w:tcPr>
            <w:tcW w:w="4678" w:type="dxa"/>
            <w:tcBorders>
              <w:top w:val="single" w:sz="4" w:space="0" w:color="auto"/>
              <w:left w:val="single" w:sz="4" w:space="0" w:color="auto"/>
              <w:bottom w:val="single" w:sz="4" w:space="0" w:color="auto"/>
              <w:right w:val="single" w:sz="4" w:space="0" w:color="auto"/>
            </w:tcBorders>
            <w:vAlign w:val="center"/>
            <w:hideMark/>
          </w:tcPr>
          <w:p w14:paraId="6521E78C" w14:textId="77777777" w:rsidR="00FE488B" w:rsidRPr="00FE488B" w:rsidRDefault="00FE488B" w:rsidP="00FC1ED6">
            <w:pPr>
              <w:spacing w:line="256" w:lineRule="auto"/>
              <w:jc w:val="both"/>
              <w:rPr>
                <w:rFonts w:ascii="Times New Roman" w:hAnsi="Times New Roman" w:cs="Times New Roman"/>
                <w:sz w:val="24"/>
                <w:szCs w:val="24"/>
                <w:lang w:val="ro-RO" w:eastAsia="en-US"/>
              </w:rPr>
            </w:pPr>
            <w:r w:rsidRPr="0038784A">
              <w:rPr>
                <w:rFonts w:ascii="Times New Roman" w:hAnsi="Times New Roman" w:cs="Times New Roman"/>
                <w:sz w:val="24"/>
                <w:szCs w:val="24"/>
                <w:lang w:val="en-US"/>
              </w:rPr>
              <w:t>Catedra de medicină de laborator, USMF „Nicolae Testemiţanu”</w:t>
            </w:r>
          </w:p>
        </w:tc>
        <w:tc>
          <w:tcPr>
            <w:tcW w:w="5500" w:type="dxa"/>
            <w:tcBorders>
              <w:top w:val="single" w:sz="4" w:space="0" w:color="auto"/>
              <w:left w:val="single" w:sz="4" w:space="0" w:color="auto"/>
              <w:bottom w:val="single" w:sz="4" w:space="0" w:color="auto"/>
              <w:right w:val="single" w:sz="4" w:space="0" w:color="auto"/>
            </w:tcBorders>
            <w:hideMark/>
          </w:tcPr>
          <w:p w14:paraId="60BCD221" w14:textId="27F08B95" w:rsidR="00FE488B" w:rsidRPr="00440BDE" w:rsidRDefault="00FE488B" w:rsidP="00FC1ED6">
            <w:pPr>
              <w:spacing w:line="256" w:lineRule="auto"/>
              <w:jc w:val="both"/>
              <w:rPr>
                <w:rFonts w:ascii="Times New Roman" w:hAnsi="Times New Roman" w:cs="Times New Roman"/>
                <w:b/>
                <w:bCs/>
                <w:i/>
                <w:iCs/>
                <w:sz w:val="24"/>
                <w:szCs w:val="24"/>
                <w:lang w:val="ro-RO" w:eastAsia="en-US"/>
              </w:rPr>
            </w:pPr>
            <w:r w:rsidRPr="00440BDE">
              <w:rPr>
                <w:rFonts w:ascii="Times New Roman" w:hAnsi="Times New Roman" w:cs="Times New Roman"/>
                <w:b/>
                <w:bCs/>
                <w:i/>
                <w:iCs/>
                <w:sz w:val="24"/>
                <w:szCs w:val="24"/>
                <w:lang w:val="ro-RO" w:eastAsia="en-US"/>
              </w:rPr>
              <w:t>Anatolie Vișnevschi,</w:t>
            </w:r>
            <w:r w:rsidRPr="00440BDE">
              <w:rPr>
                <w:rFonts w:ascii="Times New Roman" w:eastAsia="SimSun" w:hAnsi="Times New Roman" w:cs="Times New Roman"/>
                <w:kern w:val="3"/>
                <w:sz w:val="24"/>
                <w:szCs w:val="24"/>
                <w:lang w:val="ro-RO" w:eastAsia="zh-CN" w:bidi="hi-IN"/>
              </w:rPr>
              <w:t xml:space="preserve"> </w:t>
            </w:r>
            <w:r w:rsidRPr="00440BDE">
              <w:rPr>
                <w:rFonts w:ascii="Times New Roman" w:hAnsi="Times New Roman" w:cs="Times New Roman"/>
                <w:sz w:val="24"/>
                <w:szCs w:val="24"/>
                <w:lang w:val="ro-RO" w:eastAsia="en-US"/>
              </w:rPr>
              <w:t>dr.</w:t>
            </w:r>
            <w:r w:rsidR="003034F6">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hab.</w:t>
            </w:r>
            <w:r w:rsidR="003034F6">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șt.</w:t>
            </w:r>
            <w:r w:rsidR="003034F6">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med.,</w:t>
            </w:r>
            <w:r w:rsidRPr="00440BDE">
              <w:rPr>
                <w:rFonts w:ascii="Times New Roman" w:eastAsia="SimSun" w:hAnsi="Times New Roman" w:cs="Times New Roman"/>
                <w:kern w:val="3"/>
                <w:sz w:val="24"/>
                <w:szCs w:val="24"/>
                <w:lang w:val="ro-RO" w:eastAsia="zh-CN" w:bidi="hi-IN"/>
              </w:rPr>
              <w:t xml:space="preserve"> prof.</w:t>
            </w:r>
            <w:r w:rsidR="00FC1ED6">
              <w:rPr>
                <w:rFonts w:ascii="Times New Roman" w:eastAsia="SimSun" w:hAnsi="Times New Roman" w:cs="Times New Roman"/>
                <w:kern w:val="3"/>
                <w:sz w:val="24"/>
                <w:szCs w:val="24"/>
                <w:lang w:val="ro-RO" w:eastAsia="zh-CN" w:bidi="hi-IN"/>
              </w:rPr>
              <w:t xml:space="preserve"> </w:t>
            </w:r>
            <w:r w:rsidRPr="00440BDE">
              <w:rPr>
                <w:rFonts w:ascii="Times New Roman" w:eastAsia="SimSun" w:hAnsi="Times New Roman" w:cs="Times New Roman"/>
                <w:kern w:val="3"/>
                <w:sz w:val="24"/>
                <w:szCs w:val="24"/>
                <w:lang w:val="ro-RO" w:eastAsia="zh-CN" w:bidi="hi-IN"/>
              </w:rPr>
              <w:t>univ.,</w:t>
            </w:r>
            <w:r w:rsidRPr="00440BDE">
              <w:rPr>
                <w:rFonts w:ascii="Times New Roman" w:hAnsi="Times New Roman" w:cs="Times New Roman"/>
                <w:sz w:val="24"/>
                <w:szCs w:val="24"/>
                <w:lang w:val="ro-RO" w:eastAsia="en-US"/>
              </w:rPr>
              <w:t xml:space="preserve"> </w:t>
            </w:r>
            <w:r w:rsidR="00B369D3">
              <w:rPr>
                <w:rFonts w:ascii="Times New Roman" w:hAnsi="Times New Roman" w:cs="Times New Roman"/>
                <w:sz w:val="24"/>
                <w:szCs w:val="24"/>
                <w:lang w:val="ro-RO" w:eastAsia="en-US"/>
              </w:rPr>
              <w:t xml:space="preserve">șef </w:t>
            </w:r>
            <w:r w:rsidR="00D36B3F">
              <w:rPr>
                <w:rFonts w:ascii="Times New Roman" w:hAnsi="Times New Roman" w:cs="Times New Roman"/>
                <w:sz w:val="24"/>
                <w:szCs w:val="24"/>
                <w:lang w:val="ro-RO" w:eastAsia="en-US"/>
              </w:rPr>
              <w:t>c</w:t>
            </w:r>
            <w:r w:rsidR="00B369D3">
              <w:rPr>
                <w:rFonts w:ascii="Times New Roman" w:hAnsi="Times New Roman" w:cs="Times New Roman"/>
                <w:sz w:val="24"/>
                <w:szCs w:val="24"/>
                <w:lang w:val="ro-RO" w:eastAsia="en-US"/>
              </w:rPr>
              <w:t>atedră</w:t>
            </w:r>
          </w:p>
        </w:tc>
      </w:tr>
      <w:tr w:rsidR="00FE488B" w:rsidRPr="00440BDE" w14:paraId="01FCC99D" w14:textId="77777777" w:rsidTr="0038784A">
        <w:tc>
          <w:tcPr>
            <w:tcW w:w="4678" w:type="dxa"/>
            <w:tcBorders>
              <w:top w:val="single" w:sz="4" w:space="0" w:color="auto"/>
              <w:left w:val="single" w:sz="4" w:space="0" w:color="auto"/>
              <w:bottom w:val="single" w:sz="4" w:space="0" w:color="auto"/>
              <w:right w:val="single" w:sz="4" w:space="0" w:color="auto"/>
            </w:tcBorders>
            <w:vAlign w:val="center"/>
            <w:hideMark/>
          </w:tcPr>
          <w:p w14:paraId="20C4F886" w14:textId="77777777" w:rsidR="00FE488B" w:rsidRPr="00FE488B" w:rsidRDefault="00FE488B" w:rsidP="00FC1ED6">
            <w:pPr>
              <w:spacing w:line="256" w:lineRule="auto"/>
              <w:jc w:val="both"/>
              <w:rPr>
                <w:rFonts w:ascii="Times New Roman" w:hAnsi="Times New Roman" w:cs="Times New Roman"/>
                <w:sz w:val="24"/>
                <w:szCs w:val="24"/>
                <w:lang w:val="ro-RO" w:eastAsia="en-US"/>
              </w:rPr>
            </w:pPr>
            <w:r w:rsidRPr="0038784A">
              <w:rPr>
                <w:rFonts w:ascii="Times New Roman" w:hAnsi="Times New Roman" w:cs="Times New Roman"/>
                <w:sz w:val="24"/>
                <w:szCs w:val="24"/>
                <w:lang w:val="en-US"/>
              </w:rPr>
              <w:t>Agenţia Medicamentului şi Dispozitivelor Medicale</w:t>
            </w:r>
          </w:p>
        </w:tc>
        <w:tc>
          <w:tcPr>
            <w:tcW w:w="5500" w:type="dxa"/>
            <w:tcBorders>
              <w:top w:val="single" w:sz="4" w:space="0" w:color="auto"/>
              <w:left w:val="single" w:sz="4" w:space="0" w:color="auto"/>
              <w:bottom w:val="single" w:sz="4" w:space="0" w:color="auto"/>
              <w:right w:val="single" w:sz="4" w:space="0" w:color="auto"/>
            </w:tcBorders>
            <w:hideMark/>
          </w:tcPr>
          <w:p w14:paraId="3F7EE3FA" w14:textId="77777777" w:rsidR="00FE488B" w:rsidRPr="00440BDE" w:rsidRDefault="00FE488B" w:rsidP="00FC1ED6">
            <w:pPr>
              <w:spacing w:line="256" w:lineRule="auto"/>
              <w:jc w:val="both"/>
              <w:rPr>
                <w:rFonts w:ascii="Times New Roman" w:hAnsi="Times New Roman" w:cs="Times New Roman"/>
                <w:sz w:val="24"/>
                <w:szCs w:val="24"/>
                <w:lang w:val="ro-RO" w:eastAsia="en-US"/>
              </w:rPr>
            </w:pPr>
            <w:r w:rsidRPr="00440BDE">
              <w:rPr>
                <w:rFonts w:ascii="Times New Roman" w:hAnsi="Times New Roman" w:cs="Times New Roman"/>
                <w:b/>
                <w:i/>
                <w:sz w:val="24"/>
                <w:szCs w:val="24"/>
                <w:lang w:eastAsia="en-US"/>
              </w:rPr>
              <w:t>Dragoș Guțu</w:t>
            </w:r>
            <w:r w:rsidRPr="00440BDE">
              <w:rPr>
                <w:rFonts w:ascii="Times New Roman" w:hAnsi="Times New Roman" w:cs="Times New Roman"/>
                <w:b/>
                <w:sz w:val="24"/>
                <w:szCs w:val="24"/>
                <w:lang w:eastAsia="en-US"/>
              </w:rPr>
              <w:t>,</w:t>
            </w:r>
            <w:r w:rsidRPr="00440BDE">
              <w:rPr>
                <w:rFonts w:ascii="Times New Roman" w:hAnsi="Times New Roman" w:cs="Times New Roman"/>
                <w:sz w:val="24"/>
                <w:szCs w:val="24"/>
                <w:lang w:eastAsia="en-US"/>
              </w:rPr>
              <w:t xml:space="preserve"> director general</w:t>
            </w:r>
          </w:p>
        </w:tc>
      </w:tr>
      <w:tr w:rsidR="00FE488B" w:rsidRPr="00440BDE" w14:paraId="2E24662D" w14:textId="77777777" w:rsidTr="0038784A">
        <w:tc>
          <w:tcPr>
            <w:tcW w:w="4678" w:type="dxa"/>
            <w:tcBorders>
              <w:top w:val="single" w:sz="4" w:space="0" w:color="auto"/>
              <w:left w:val="single" w:sz="4" w:space="0" w:color="auto"/>
              <w:bottom w:val="single" w:sz="4" w:space="0" w:color="auto"/>
              <w:right w:val="single" w:sz="4" w:space="0" w:color="auto"/>
            </w:tcBorders>
            <w:vAlign w:val="center"/>
            <w:hideMark/>
          </w:tcPr>
          <w:p w14:paraId="59CF2CB4" w14:textId="77777777" w:rsidR="00FE488B" w:rsidRPr="00FE488B" w:rsidRDefault="00FE488B" w:rsidP="00FC1ED6">
            <w:pPr>
              <w:spacing w:line="256" w:lineRule="auto"/>
              <w:jc w:val="both"/>
              <w:rPr>
                <w:rFonts w:ascii="Times New Roman" w:hAnsi="Times New Roman" w:cs="Times New Roman"/>
                <w:sz w:val="24"/>
                <w:szCs w:val="24"/>
                <w:lang w:val="ro-RO" w:eastAsia="en-US"/>
              </w:rPr>
            </w:pPr>
            <w:r w:rsidRPr="0038784A">
              <w:rPr>
                <w:rFonts w:ascii="Times New Roman" w:hAnsi="Times New Roman" w:cs="Times New Roman"/>
                <w:sz w:val="24"/>
                <w:szCs w:val="24"/>
                <w:lang w:val="en-US"/>
              </w:rPr>
              <w:t>Compania Națională de Asigurări în Medicină</w:t>
            </w:r>
          </w:p>
        </w:tc>
        <w:tc>
          <w:tcPr>
            <w:tcW w:w="5500" w:type="dxa"/>
            <w:tcBorders>
              <w:top w:val="single" w:sz="4" w:space="0" w:color="auto"/>
              <w:left w:val="single" w:sz="4" w:space="0" w:color="auto"/>
              <w:bottom w:val="single" w:sz="4" w:space="0" w:color="auto"/>
              <w:right w:val="single" w:sz="4" w:space="0" w:color="auto"/>
            </w:tcBorders>
            <w:hideMark/>
          </w:tcPr>
          <w:p w14:paraId="7BF2D6B9" w14:textId="77777777" w:rsidR="00FE488B" w:rsidRPr="00440BDE" w:rsidRDefault="00FE488B" w:rsidP="00FC1ED6">
            <w:pPr>
              <w:spacing w:line="256" w:lineRule="auto"/>
              <w:jc w:val="both"/>
              <w:rPr>
                <w:rFonts w:ascii="Times New Roman" w:hAnsi="Times New Roman" w:cs="Times New Roman"/>
                <w:b/>
                <w:i/>
                <w:sz w:val="24"/>
                <w:szCs w:val="24"/>
                <w:lang w:val="ro-RO" w:eastAsia="en-US"/>
              </w:rPr>
            </w:pPr>
            <w:r w:rsidRPr="00440BDE">
              <w:rPr>
                <w:rFonts w:ascii="Times New Roman" w:hAnsi="Times New Roman" w:cs="Times New Roman"/>
                <w:b/>
                <w:i/>
                <w:sz w:val="24"/>
                <w:szCs w:val="24"/>
                <w:lang w:val="ro-RO" w:eastAsia="en-US"/>
              </w:rPr>
              <w:t>Ion Dodon,</w:t>
            </w:r>
            <w:r w:rsidRPr="00440BDE">
              <w:rPr>
                <w:rFonts w:ascii="Times New Roman" w:hAnsi="Times New Roman" w:cs="Times New Roman"/>
                <w:sz w:val="24"/>
                <w:szCs w:val="24"/>
                <w:lang w:eastAsia="en-US"/>
              </w:rPr>
              <w:t xml:space="preserve"> director general</w:t>
            </w:r>
          </w:p>
        </w:tc>
      </w:tr>
      <w:tr w:rsidR="00D370B2" w:rsidRPr="00440BDE" w14:paraId="096EF3E9" w14:textId="77777777" w:rsidTr="00602ACD">
        <w:tc>
          <w:tcPr>
            <w:tcW w:w="4678" w:type="dxa"/>
            <w:tcBorders>
              <w:top w:val="single" w:sz="4" w:space="0" w:color="auto"/>
              <w:left w:val="single" w:sz="4" w:space="0" w:color="auto"/>
              <w:bottom w:val="single" w:sz="4" w:space="0" w:color="auto"/>
              <w:right w:val="single" w:sz="4" w:space="0" w:color="auto"/>
            </w:tcBorders>
          </w:tcPr>
          <w:p w14:paraId="4570A6A3" w14:textId="47518AF1" w:rsidR="00D370B2" w:rsidRPr="00FE488B" w:rsidRDefault="00D370B2" w:rsidP="00FC1ED6">
            <w:pPr>
              <w:spacing w:line="256" w:lineRule="auto"/>
              <w:jc w:val="both"/>
              <w:rPr>
                <w:rFonts w:ascii="Times New Roman" w:hAnsi="Times New Roman" w:cs="Times New Roman"/>
                <w:sz w:val="24"/>
                <w:szCs w:val="24"/>
                <w:lang w:val="en-US" w:eastAsia="en-US"/>
              </w:rPr>
            </w:pPr>
            <w:r w:rsidRPr="00E95AC6">
              <w:rPr>
                <w:rFonts w:ascii="Times New Roman" w:hAnsi="Times New Roman" w:cs="Times New Roman"/>
                <w:sz w:val="24"/>
                <w:szCs w:val="24"/>
                <w:lang w:val="ro-RO"/>
              </w:rPr>
              <w:t xml:space="preserve">Catedra de </w:t>
            </w:r>
            <w:r w:rsidR="00D81147">
              <w:rPr>
                <w:rFonts w:ascii="Times New Roman" w:hAnsi="Times New Roman" w:cs="Times New Roman"/>
                <w:sz w:val="24"/>
                <w:szCs w:val="24"/>
                <w:lang w:val="ro-RO"/>
              </w:rPr>
              <w:t>u</w:t>
            </w:r>
            <w:r w:rsidRPr="00E95AC6">
              <w:rPr>
                <w:rFonts w:ascii="Times New Roman" w:hAnsi="Times New Roman" w:cs="Times New Roman"/>
                <w:sz w:val="24"/>
                <w:szCs w:val="24"/>
                <w:lang w:val="ro-RO"/>
              </w:rPr>
              <w:t xml:space="preserve">rgențe </w:t>
            </w:r>
            <w:r w:rsidR="00D81147">
              <w:rPr>
                <w:rFonts w:ascii="Times New Roman" w:hAnsi="Times New Roman" w:cs="Times New Roman"/>
                <w:sz w:val="24"/>
                <w:szCs w:val="24"/>
                <w:lang w:val="ro-RO"/>
              </w:rPr>
              <w:t>m</w:t>
            </w:r>
            <w:r w:rsidRPr="00E95AC6">
              <w:rPr>
                <w:rFonts w:ascii="Times New Roman" w:hAnsi="Times New Roman" w:cs="Times New Roman"/>
                <w:sz w:val="24"/>
                <w:szCs w:val="24"/>
                <w:lang w:val="ro-RO"/>
              </w:rPr>
              <w:t>edicale „Gheorghe Ciobanu”, USMF „Nicolae Testemițanu”</w:t>
            </w:r>
          </w:p>
        </w:tc>
        <w:tc>
          <w:tcPr>
            <w:tcW w:w="5500" w:type="dxa"/>
            <w:tcBorders>
              <w:top w:val="single" w:sz="4" w:space="0" w:color="auto"/>
              <w:left w:val="single" w:sz="4" w:space="0" w:color="auto"/>
              <w:bottom w:val="single" w:sz="4" w:space="0" w:color="auto"/>
              <w:right w:val="single" w:sz="4" w:space="0" w:color="auto"/>
            </w:tcBorders>
          </w:tcPr>
          <w:p w14:paraId="0DB59056" w14:textId="53E1AF29" w:rsidR="00D370B2" w:rsidRPr="00440BDE" w:rsidRDefault="00D370B2" w:rsidP="00FC1ED6">
            <w:pPr>
              <w:spacing w:line="256" w:lineRule="auto"/>
              <w:jc w:val="both"/>
              <w:rPr>
                <w:rFonts w:ascii="Times New Roman" w:hAnsi="Times New Roman" w:cs="Times New Roman"/>
                <w:b/>
                <w:i/>
                <w:sz w:val="24"/>
                <w:szCs w:val="24"/>
                <w:lang w:val="ro-RO" w:eastAsia="en-US"/>
              </w:rPr>
            </w:pPr>
            <w:r w:rsidRPr="00E95AC6">
              <w:rPr>
                <w:rFonts w:ascii="Times New Roman" w:hAnsi="Times New Roman" w:cs="Times New Roman"/>
                <w:b/>
                <w:i/>
                <w:sz w:val="24"/>
                <w:szCs w:val="24"/>
                <w:lang w:val="ro-RO"/>
              </w:rPr>
              <w:t xml:space="preserve">Larisa Rezneac, </w:t>
            </w:r>
            <w:r w:rsidRPr="00E95AC6">
              <w:rPr>
                <w:rFonts w:ascii="Times New Roman" w:hAnsi="Times New Roman" w:cs="Times New Roman"/>
                <w:bCs/>
                <w:iCs/>
                <w:sz w:val="24"/>
                <w:szCs w:val="24"/>
                <w:lang w:val="ro-RO"/>
              </w:rPr>
              <w:t xml:space="preserve">conf. univ., șefă </w:t>
            </w:r>
            <w:r w:rsidR="00D81147">
              <w:rPr>
                <w:rFonts w:ascii="Times New Roman" w:hAnsi="Times New Roman" w:cs="Times New Roman"/>
                <w:bCs/>
                <w:iCs/>
                <w:sz w:val="24"/>
                <w:szCs w:val="24"/>
                <w:lang w:val="ro-RO"/>
              </w:rPr>
              <w:t>c</w:t>
            </w:r>
            <w:r w:rsidRPr="00E95AC6">
              <w:rPr>
                <w:rFonts w:ascii="Times New Roman" w:hAnsi="Times New Roman" w:cs="Times New Roman"/>
                <w:bCs/>
                <w:iCs/>
                <w:sz w:val="24"/>
                <w:szCs w:val="24"/>
                <w:lang w:val="ro-RO"/>
              </w:rPr>
              <w:t>atedră</w:t>
            </w:r>
          </w:p>
        </w:tc>
      </w:tr>
      <w:tr w:rsidR="00FE488B" w:rsidRPr="00440BDE" w14:paraId="37B6A0E2" w14:textId="77777777" w:rsidTr="00AA12AF">
        <w:tc>
          <w:tcPr>
            <w:tcW w:w="4678" w:type="dxa"/>
            <w:tcBorders>
              <w:top w:val="single" w:sz="4" w:space="0" w:color="auto"/>
              <w:left w:val="single" w:sz="4" w:space="0" w:color="auto"/>
              <w:bottom w:val="single" w:sz="4" w:space="0" w:color="auto"/>
              <w:right w:val="single" w:sz="4" w:space="0" w:color="auto"/>
            </w:tcBorders>
          </w:tcPr>
          <w:p w14:paraId="008FDBC2" w14:textId="77777777" w:rsidR="00FE488B" w:rsidRPr="00FE488B" w:rsidRDefault="00FE488B" w:rsidP="00FC1ED6">
            <w:pPr>
              <w:spacing w:line="256" w:lineRule="auto"/>
              <w:jc w:val="both"/>
              <w:rPr>
                <w:rFonts w:ascii="Times New Roman" w:hAnsi="Times New Roman" w:cs="Times New Roman"/>
                <w:sz w:val="24"/>
                <w:szCs w:val="24"/>
                <w:lang w:val="en-US" w:eastAsia="en-US"/>
              </w:rPr>
            </w:pPr>
            <w:r w:rsidRPr="0038784A">
              <w:rPr>
                <w:rFonts w:ascii="Times New Roman" w:hAnsi="Times New Roman" w:cs="Times New Roman"/>
                <w:sz w:val="24"/>
                <w:szCs w:val="24"/>
                <w:lang w:val="en-US"/>
              </w:rPr>
              <w:t>Consiliul Naţional de Evaluare şi Acreditare în Sănătate</w:t>
            </w:r>
          </w:p>
        </w:tc>
        <w:tc>
          <w:tcPr>
            <w:tcW w:w="5500" w:type="dxa"/>
            <w:tcBorders>
              <w:top w:val="single" w:sz="4" w:space="0" w:color="auto"/>
              <w:left w:val="single" w:sz="4" w:space="0" w:color="auto"/>
              <w:bottom w:val="single" w:sz="4" w:space="0" w:color="auto"/>
              <w:right w:val="single" w:sz="4" w:space="0" w:color="auto"/>
            </w:tcBorders>
          </w:tcPr>
          <w:p w14:paraId="29EE581A" w14:textId="77777777" w:rsidR="00FE488B" w:rsidRDefault="00FE488B" w:rsidP="00FC1ED6">
            <w:pPr>
              <w:spacing w:line="256" w:lineRule="auto"/>
              <w:jc w:val="both"/>
              <w:rPr>
                <w:rFonts w:ascii="Times New Roman" w:hAnsi="Times New Roman" w:cs="Times New Roman"/>
                <w:b/>
                <w:i/>
                <w:sz w:val="24"/>
                <w:szCs w:val="24"/>
                <w:lang w:val="ro-RO" w:eastAsia="en-US"/>
              </w:rPr>
            </w:pPr>
            <w:r w:rsidRPr="00FE488B">
              <w:rPr>
                <w:rFonts w:ascii="Times New Roman" w:hAnsi="Times New Roman" w:cs="Times New Roman"/>
                <w:b/>
                <w:i/>
                <w:sz w:val="24"/>
                <w:szCs w:val="24"/>
                <w:lang w:val="ro-RO" w:eastAsia="en-US"/>
              </w:rPr>
              <w:t xml:space="preserve">Valentin Mustea, </w:t>
            </w:r>
            <w:r w:rsidRPr="00FE488B">
              <w:rPr>
                <w:rFonts w:ascii="Times New Roman" w:hAnsi="Times New Roman" w:cs="Times New Roman"/>
                <w:bCs/>
                <w:iCs/>
                <w:sz w:val="24"/>
                <w:szCs w:val="24"/>
                <w:lang w:val="ro-RO" w:eastAsia="en-US"/>
              </w:rPr>
              <w:t>director</w:t>
            </w:r>
          </w:p>
        </w:tc>
      </w:tr>
      <w:tr w:rsidR="00440BDE" w:rsidRPr="003543A9" w14:paraId="6E3319B3" w14:textId="77777777" w:rsidTr="00AA12AF">
        <w:tc>
          <w:tcPr>
            <w:tcW w:w="4678" w:type="dxa"/>
            <w:tcBorders>
              <w:top w:val="single" w:sz="4" w:space="0" w:color="auto"/>
              <w:left w:val="single" w:sz="4" w:space="0" w:color="auto"/>
              <w:bottom w:val="single" w:sz="4" w:space="0" w:color="auto"/>
              <w:right w:val="single" w:sz="4" w:space="0" w:color="auto"/>
            </w:tcBorders>
            <w:hideMark/>
          </w:tcPr>
          <w:p w14:paraId="7446CF5C" w14:textId="77777777" w:rsidR="007717EB" w:rsidRPr="00FE488B" w:rsidRDefault="007717EB" w:rsidP="00FC1ED6">
            <w:pPr>
              <w:spacing w:line="256" w:lineRule="auto"/>
              <w:jc w:val="both"/>
              <w:rPr>
                <w:rFonts w:ascii="Times New Roman" w:hAnsi="Times New Roman" w:cs="Times New Roman"/>
                <w:sz w:val="24"/>
                <w:szCs w:val="24"/>
                <w:lang w:val="ro-RO" w:eastAsia="en-US"/>
              </w:rPr>
            </w:pPr>
            <w:r w:rsidRPr="00FE488B">
              <w:rPr>
                <w:rFonts w:ascii="Times New Roman" w:eastAsia="SimSun" w:hAnsi="Times New Roman" w:cs="Times New Roman"/>
                <w:kern w:val="3"/>
                <w:sz w:val="24"/>
                <w:szCs w:val="24"/>
                <w:lang w:val="en-US" w:eastAsia="zh-CN" w:bidi="hi-IN"/>
              </w:rPr>
              <w:t>Consiliul de Experți al Ministerului Sănătății</w:t>
            </w:r>
          </w:p>
        </w:tc>
        <w:tc>
          <w:tcPr>
            <w:tcW w:w="5500" w:type="dxa"/>
            <w:tcBorders>
              <w:top w:val="single" w:sz="4" w:space="0" w:color="auto"/>
              <w:left w:val="single" w:sz="4" w:space="0" w:color="auto"/>
              <w:bottom w:val="single" w:sz="4" w:space="0" w:color="auto"/>
              <w:right w:val="single" w:sz="4" w:space="0" w:color="auto"/>
            </w:tcBorders>
            <w:hideMark/>
          </w:tcPr>
          <w:p w14:paraId="5B8DE911" w14:textId="50ABBFA0" w:rsidR="007717EB" w:rsidRPr="00440BDE" w:rsidRDefault="007717EB" w:rsidP="00FC1ED6">
            <w:pPr>
              <w:spacing w:line="256" w:lineRule="auto"/>
              <w:jc w:val="both"/>
              <w:rPr>
                <w:rFonts w:ascii="Times New Roman" w:hAnsi="Times New Roman" w:cs="Times New Roman"/>
                <w:sz w:val="24"/>
                <w:szCs w:val="24"/>
                <w:lang w:val="ro-RO" w:eastAsia="en-US"/>
              </w:rPr>
            </w:pPr>
            <w:r w:rsidRPr="00440BDE">
              <w:rPr>
                <w:rFonts w:ascii="Times New Roman" w:eastAsia="SimSun" w:hAnsi="Times New Roman" w:cs="Times New Roman"/>
                <w:b/>
                <w:i/>
                <w:kern w:val="3"/>
                <w:sz w:val="24"/>
                <w:szCs w:val="24"/>
                <w:lang w:val="en-US" w:eastAsia="zh-CN" w:bidi="hi-IN"/>
              </w:rPr>
              <w:t>Aurel Grosu</w:t>
            </w:r>
            <w:r w:rsidRPr="00440BDE">
              <w:rPr>
                <w:rFonts w:ascii="Times New Roman" w:eastAsia="SimSun" w:hAnsi="Times New Roman" w:cs="Times New Roman"/>
                <w:kern w:val="3"/>
                <w:sz w:val="24"/>
                <w:szCs w:val="24"/>
                <w:lang w:val="en-US" w:eastAsia="zh-CN" w:bidi="hi-IN"/>
              </w:rPr>
              <w:t>,</w:t>
            </w:r>
            <w:r w:rsidRPr="00440BDE">
              <w:rPr>
                <w:rFonts w:ascii="Times New Roman" w:hAnsi="Times New Roman" w:cs="Times New Roman"/>
                <w:sz w:val="24"/>
                <w:szCs w:val="24"/>
                <w:lang w:val="en-US" w:eastAsia="en-US"/>
              </w:rPr>
              <w:t xml:space="preserve"> </w:t>
            </w:r>
            <w:r w:rsidRPr="00440BDE">
              <w:rPr>
                <w:rFonts w:ascii="Times New Roman" w:hAnsi="Times New Roman" w:cs="Times New Roman"/>
                <w:sz w:val="24"/>
                <w:szCs w:val="24"/>
                <w:lang w:val="ro-RO" w:eastAsia="en-US"/>
              </w:rPr>
              <w:t>dr.</w:t>
            </w:r>
            <w:r w:rsidR="00EE141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hab.</w:t>
            </w:r>
            <w:r w:rsidR="00EE141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șt.</w:t>
            </w:r>
            <w:r w:rsidR="00EE1412">
              <w:rPr>
                <w:rFonts w:ascii="Times New Roman" w:hAnsi="Times New Roman" w:cs="Times New Roman"/>
                <w:sz w:val="24"/>
                <w:szCs w:val="24"/>
                <w:lang w:val="ro-RO" w:eastAsia="en-US"/>
              </w:rPr>
              <w:t xml:space="preserve"> </w:t>
            </w:r>
            <w:r w:rsidRPr="00440BDE">
              <w:rPr>
                <w:rFonts w:ascii="Times New Roman" w:hAnsi="Times New Roman" w:cs="Times New Roman"/>
                <w:sz w:val="24"/>
                <w:szCs w:val="24"/>
                <w:lang w:val="ro-RO" w:eastAsia="en-US"/>
              </w:rPr>
              <w:t xml:space="preserve">med., </w:t>
            </w:r>
            <w:r w:rsidRPr="00440BDE">
              <w:rPr>
                <w:rFonts w:ascii="Times New Roman" w:eastAsia="SimSun" w:hAnsi="Times New Roman" w:cs="Times New Roman"/>
                <w:kern w:val="3"/>
                <w:sz w:val="24"/>
                <w:szCs w:val="24"/>
                <w:lang w:val="en-US" w:eastAsia="zh-CN" w:bidi="hi-IN"/>
              </w:rPr>
              <w:t>prof.</w:t>
            </w:r>
            <w:r w:rsidR="00FC1ED6">
              <w:rPr>
                <w:rFonts w:ascii="Times New Roman" w:eastAsia="SimSun" w:hAnsi="Times New Roman" w:cs="Times New Roman"/>
                <w:kern w:val="3"/>
                <w:sz w:val="24"/>
                <w:szCs w:val="24"/>
                <w:lang w:val="en-US" w:eastAsia="zh-CN" w:bidi="hi-IN"/>
              </w:rPr>
              <w:t xml:space="preserve"> </w:t>
            </w:r>
            <w:r w:rsidRPr="00440BDE">
              <w:rPr>
                <w:rFonts w:ascii="Times New Roman" w:eastAsia="SimSun" w:hAnsi="Times New Roman" w:cs="Times New Roman"/>
                <w:kern w:val="3"/>
                <w:sz w:val="24"/>
                <w:szCs w:val="24"/>
                <w:lang w:val="en-US" w:eastAsia="zh-CN" w:bidi="hi-IN"/>
              </w:rPr>
              <w:t>univ., președinte</w:t>
            </w:r>
          </w:p>
        </w:tc>
      </w:tr>
    </w:tbl>
    <w:p w14:paraId="396DD0C7" w14:textId="77777777" w:rsidR="007717EB" w:rsidRPr="00440BDE" w:rsidRDefault="007717EB" w:rsidP="007717EB">
      <w:pPr>
        <w:spacing w:after="120"/>
        <w:rPr>
          <w:rFonts w:ascii="Times New Roman" w:hAnsi="Times New Roman"/>
          <w:bCs/>
          <w:sz w:val="28"/>
          <w:szCs w:val="24"/>
          <w:lang w:val="en-US"/>
        </w:rPr>
      </w:pPr>
    </w:p>
    <w:p w14:paraId="44EF39BC" w14:textId="77777777" w:rsidR="00B72F3E" w:rsidRPr="00440BDE" w:rsidRDefault="00B72F3E" w:rsidP="00B72F3E">
      <w:pPr>
        <w:spacing w:after="120"/>
        <w:rPr>
          <w:rFonts w:ascii="Times New Roman" w:hAnsi="Times New Roman" w:cs="Times New Roman"/>
          <w:b/>
          <w:sz w:val="28"/>
          <w:szCs w:val="24"/>
          <w:lang w:val="ro-RO" w:bidi="ar-JO"/>
        </w:rPr>
      </w:pPr>
      <w:r w:rsidRPr="00440BDE">
        <w:rPr>
          <w:rFonts w:ascii="Times New Roman" w:hAnsi="Times New Roman" w:cs="Times New Roman"/>
          <w:b/>
          <w:sz w:val="28"/>
          <w:szCs w:val="24"/>
          <w:lang w:val="ro-RO" w:bidi="ar-JO"/>
        </w:rPr>
        <w:t>A.9. Definiţiile folosite în document</w:t>
      </w:r>
    </w:p>
    <w:p w14:paraId="2886BA2A" w14:textId="77777777" w:rsidR="00147151" w:rsidRPr="00440BDE" w:rsidRDefault="00147151" w:rsidP="00A523FF">
      <w:pPr>
        <w:spacing w:after="120"/>
        <w:jc w:val="both"/>
        <w:rPr>
          <w:rFonts w:ascii="Times New Roman" w:hAnsi="Times New Roman"/>
          <w:sz w:val="24"/>
          <w:szCs w:val="24"/>
          <w:lang w:val="ro-RO"/>
        </w:rPr>
      </w:pPr>
      <w:r w:rsidRPr="00440BDE">
        <w:rPr>
          <w:rFonts w:ascii="Times New Roman" w:hAnsi="Times New Roman"/>
          <w:b/>
          <w:sz w:val="24"/>
          <w:szCs w:val="24"/>
          <w:lang w:val="ro-RO"/>
        </w:rPr>
        <w:t>Boala ulceroasă</w:t>
      </w:r>
      <w:r w:rsidRPr="00440BDE">
        <w:rPr>
          <w:rFonts w:ascii="Times New Roman" w:hAnsi="Times New Roman"/>
          <w:sz w:val="24"/>
          <w:szCs w:val="24"/>
          <w:lang w:val="ro-RO"/>
        </w:rPr>
        <w:t xml:space="preserve"> – patologie caracterizată prin formarea defectului adânc în mucoasa gastrică sau duodenală. În ultimele decenii morbiditatea prin boala ulceroasă gastroduodenală s-a redus din cauza implementării tratamentului complex de eradicare</w:t>
      </w:r>
      <w:r w:rsidR="00AD19E3" w:rsidRPr="00440BDE">
        <w:rPr>
          <w:rFonts w:ascii="Times New Roman" w:hAnsi="Times New Roman"/>
          <w:sz w:val="24"/>
          <w:szCs w:val="24"/>
          <w:lang w:val="ro-RO"/>
        </w:rPr>
        <w:t xml:space="preserve"> </w:t>
      </w:r>
      <w:r w:rsidRPr="00440BDE">
        <w:rPr>
          <w:rFonts w:ascii="Times New Roman" w:hAnsi="Times New Roman"/>
          <w:sz w:val="24"/>
          <w:szCs w:val="24"/>
          <w:lang w:val="ro-RO"/>
        </w:rPr>
        <w:t xml:space="preserve">a Helicobacter pylori şi </w:t>
      </w:r>
      <w:r w:rsidR="00AD19E3" w:rsidRPr="00440BDE">
        <w:rPr>
          <w:rFonts w:ascii="Times New Roman" w:hAnsi="Times New Roman"/>
          <w:sz w:val="24"/>
          <w:szCs w:val="24"/>
          <w:lang w:val="ro-RO"/>
        </w:rPr>
        <w:t xml:space="preserve">a </w:t>
      </w:r>
      <w:r w:rsidRPr="00440BDE">
        <w:rPr>
          <w:rFonts w:ascii="Times New Roman" w:hAnsi="Times New Roman"/>
          <w:sz w:val="24"/>
          <w:szCs w:val="24"/>
          <w:lang w:val="ro-RO"/>
        </w:rPr>
        <w:t>preparatel</w:t>
      </w:r>
      <w:r w:rsidR="00AD19E3" w:rsidRPr="00440BDE">
        <w:rPr>
          <w:rFonts w:ascii="Times New Roman" w:hAnsi="Times New Roman"/>
          <w:sz w:val="24"/>
          <w:szCs w:val="24"/>
          <w:lang w:val="ro-RO"/>
        </w:rPr>
        <w:t>or</w:t>
      </w:r>
      <w:r w:rsidRPr="00440BDE">
        <w:rPr>
          <w:rFonts w:ascii="Times New Roman" w:hAnsi="Times New Roman"/>
          <w:sz w:val="24"/>
          <w:szCs w:val="24"/>
          <w:lang w:val="ro-RO"/>
        </w:rPr>
        <w:t xml:space="preserve"> antisecretorii puternice. </w:t>
      </w:r>
    </w:p>
    <w:p w14:paraId="53A0A111" w14:textId="77777777" w:rsidR="00147151" w:rsidRPr="00440BDE" w:rsidRDefault="00147151" w:rsidP="00A523FF">
      <w:pPr>
        <w:spacing w:after="120"/>
        <w:jc w:val="both"/>
        <w:rPr>
          <w:rFonts w:ascii="Times New Roman" w:hAnsi="Times New Roman"/>
          <w:sz w:val="24"/>
          <w:szCs w:val="24"/>
          <w:lang w:val="ro-RO"/>
        </w:rPr>
      </w:pPr>
      <w:r w:rsidRPr="00440BDE">
        <w:rPr>
          <w:rFonts w:ascii="Times New Roman" w:hAnsi="Times New Roman"/>
          <w:b/>
          <w:sz w:val="24"/>
          <w:szCs w:val="24"/>
          <w:lang w:val="ro-RO"/>
        </w:rPr>
        <w:t>Ulcerul cronic gastroduodenal</w:t>
      </w:r>
      <w:r w:rsidRPr="00440BDE">
        <w:rPr>
          <w:rFonts w:ascii="Times New Roman" w:hAnsi="Times New Roman"/>
          <w:sz w:val="24"/>
          <w:szCs w:val="24"/>
          <w:lang w:val="ro-RO"/>
        </w:rPr>
        <w:t xml:space="preserve"> este definit ca o leziune erozivă, caracterizată prin apariţia defectului tisular, care începe în epiteliu</w:t>
      </w:r>
      <w:r w:rsidR="00435733" w:rsidRPr="00440BDE">
        <w:rPr>
          <w:rFonts w:ascii="Times New Roman" w:hAnsi="Times New Roman"/>
          <w:sz w:val="24"/>
          <w:szCs w:val="24"/>
          <w:lang w:val="ro-RO"/>
        </w:rPr>
        <w:t>l</w:t>
      </w:r>
      <w:r w:rsidRPr="00440BDE">
        <w:rPr>
          <w:rFonts w:ascii="Times New Roman" w:hAnsi="Times New Roman"/>
          <w:sz w:val="24"/>
          <w:szCs w:val="24"/>
          <w:lang w:val="ro-RO"/>
        </w:rPr>
        <w:t xml:space="preserve"> stomacului sau duodenului și se extinde prin mucoasă în lamina propria şi, uneori, implică toate straturile peretelui gastroduodenal. Ca regulă, ulcer</w:t>
      </w:r>
      <w:r w:rsidR="00435733" w:rsidRPr="00440BDE">
        <w:rPr>
          <w:rFonts w:ascii="Times New Roman" w:hAnsi="Times New Roman"/>
          <w:sz w:val="24"/>
          <w:szCs w:val="24"/>
          <w:lang w:val="ro-RO"/>
        </w:rPr>
        <w:t>ul</w:t>
      </w:r>
      <w:r w:rsidRPr="00440BDE">
        <w:rPr>
          <w:rFonts w:ascii="Times New Roman" w:hAnsi="Times New Roman"/>
          <w:sz w:val="24"/>
          <w:szCs w:val="24"/>
          <w:lang w:val="ro-RO"/>
        </w:rPr>
        <w:t xml:space="preserve"> cronic este adânc, are un diametru mai mare de 5 mm și nu trebui</w:t>
      </w:r>
      <w:r w:rsidR="00435733" w:rsidRPr="00440BDE">
        <w:rPr>
          <w:rFonts w:ascii="Times New Roman" w:hAnsi="Times New Roman"/>
          <w:sz w:val="24"/>
          <w:szCs w:val="24"/>
          <w:lang w:val="ro-RO"/>
        </w:rPr>
        <w:t>e</w:t>
      </w:r>
      <w:r w:rsidRPr="00440BDE">
        <w:rPr>
          <w:rFonts w:ascii="Times New Roman" w:hAnsi="Times New Roman"/>
          <w:sz w:val="24"/>
          <w:szCs w:val="24"/>
          <w:lang w:val="ro-RO"/>
        </w:rPr>
        <w:t xml:space="preserve"> confundat cu eroziune acută. Ulcer</w:t>
      </w:r>
      <w:r w:rsidR="00435733" w:rsidRPr="00440BDE">
        <w:rPr>
          <w:rFonts w:ascii="Times New Roman" w:hAnsi="Times New Roman"/>
          <w:sz w:val="24"/>
          <w:szCs w:val="24"/>
          <w:lang w:val="ro-RO"/>
        </w:rPr>
        <w:t>ul</w:t>
      </w:r>
      <w:r w:rsidRPr="00440BDE">
        <w:rPr>
          <w:rFonts w:ascii="Times New Roman" w:hAnsi="Times New Roman"/>
          <w:sz w:val="24"/>
          <w:szCs w:val="24"/>
          <w:lang w:val="ro-RO"/>
        </w:rPr>
        <w:t xml:space="preserve"> poate progresa cu implicare</w:t>
      </w:r>
      <w:r w:rsidR="00435733" w:rsidRPr="00440BDE">
        <w:rPr>
          <w:rFonts w:ascii="Times New Roman" w:hAnsi="Times New Roman"/>
          <w:sz w:val="24"/>
          <w:szCs w:val="24"/>
          <w:lang w:val="ro-RO"/>
        </w:rPr>
        <w:t>a</w:t>
      </w:r>
      <w:r w:rsidRPr="00440BDE">
        <w:rPr>
          <w:rFonts w:ascii="Times New Roman" w:hAnsi="Times New Roman"/>
          <w:sz w:val="24"/>
          <w:szCs w:val="24"/>
          <w:lang w:val="ro-RO"/>
        </w:rPr>
        <w:t xml:space="preserve"> și leziune</w:t>
      </w:r>
      <w:r w:rsidR="00435733" w:rsidRPr="00440BDE">
        <w:rPr>
          <w:rFonts w:ascii="Times New Roman" w:hAnsi="Times New Roman"/>
          <w:sz w:val="24"/>
          <w:szCs w:val="24"/>
          <w:lang w:val="ro-RO"/>
        </w:rPr>
        <w:t>a</w:t>
      </w:r>
      <w:r w:rsidRPr="00440BDE">
        <w:rPr>
          <w:rFonts w:ascii="Times New Roman" w:hAnsi="Times New Roman"/>
          <w:sz w:val="24"/>
          <w:szCs w:val="24"/>
          <w:lang w:val="ro-RO"/>
        </w:rPr>
        <w:t xml:space="preserve"> vaselor din stratul submucos, muscular sau subseros.</w:t>
      </w:r>
      <w:r w:rsidR="00435733" w:rsidRPr="00440BDE">
        <w:rPr>
          <w:rFonts w:ascii="Times New Roman" w:hAnsi="Times New Roman"/>
          <w:sz w:val="24"/>
          <w:szCs w:val="24"/>
          <w:lang w:val="ro-RO"/>
        </w:rPr>
        <w:t xml:space="preserve"> </w:t>
      </w:r>
    </w:p>
    <w:p w14:paraId="544FF1C6" w14:textId="7727D750" w:rsidR="00147151" w:rsidRPr="00440BDE" w:rsidRDefault="00147151" w:rsidP="00A523FF">
      <w:pPr>
        <w:spacing w:after="120"/>
        <w:jc w:val="both"/>
        <w:rPr>
          <w:rFonts w:ascii="Times New Roman" w:hAnsi="Times New Roman"/>
          <w:bCs/>
          <w:sz w:val="24"/>
          <w:szCs w:val="24"/>
          <w:lang w:val="ro-RO"/>
        </w:rPr>
      </w:pPr>
      <w:r w:rsidRPr="00440BDE">
        <w:rPr>
          <w:rFonts w:ascii="Times New Roman" w:hAnsi="Times New Roman"/>
          <w:b/>
          <w:bCs/>
          <w:sz w:val="24"/>
          <w:szCs w:val="24"/>
          <w:lang w:val="ro-RO"/>
        </w:rPr>
        <w:t>Ulcerul peptic al anastomozei</w:t>
      </w:r>
      <w:r w:rsidRPr="00440BDE">
        <w:rPr>
          <w:rFonts w:ascii="Times New Roman" w:hAnsi="Times New Roman"/>
          <w:bCs/>
          <w:sz w:val="24"/>
          <w:szCs w:val="24"/>
          <w:lang w:val="ro-RO"/>
        </w:rPr>
        <w:t xml:space="preserve"> gastrojejunale sau gastroduodenale este definit, ca leziune situată nemijlocit pe linia sau împrejurul anastomozei, mai frecvent din partea intestinală a acesteia. </w:t>
      </w:r>
      <w:r w:rsidRPr="00440BDE">
        <w:rPr>
          <w:rFonts w:ascii="Times New Roman" w:hAnsi="Times New Roman"/>
          <w:snapToGrid w:val="0"/>
          <w:sz w:val="24"/>
          <w:szCs w:val="24"/>
          <w:lang w:val="ro-RO"/>
        </w:rPr>
        <w:t>Cauzele de bază a</w:t>
      </w:r>
      <w:r w:rsidR="00037B36" w:rsidRPr="00440BDE">
        <w:rPr>
          <w:rFonts w:ascii="Times New Roman" w:hAnsi="Times New Roman"/>
          <w:snapToGrid w:val="0"/>
          <w:sz w:val="24"/>
          <w:szCs w:val="24"/>
          <w:lang w:val="ro-RO"/>
        </w:rPr>
        <w:t>le</w:t>
      </w:r>
      <w:r w:rsidRPr="00440BDE">
        <w:rPr>
          <w:rFonts w:ascii="Times New Roman" w:hAnsi="Times New Roman"/>
          <w:snapToGrid w:val="0"/>
          <w:sz w:val="24"/>
          <w:szCs w:val="24"/>
          <w:lang w:val="ro-RO"/>
        </w:rPr>
        <w:t xml:space="preserve"> apariţiei sunt:</w:t>
      </w:r>
      <w:r w:rsidRPr="00440BDE">
        <w:rPr>
          <w:rFonts w:ascii="Times New Roman" w:hAnsi="Times New Roman"/>
          <w:bCs/>
          <w:sz w:val="24"/>
          <w:szCs w:val="24"/>
          <w:lang w:val="ro-RO"/>
        </w:rPr>
        <w:t xml:space="preserve"> rezecţia gastrică neadecvată cu păstrarea unei porţiuni a regiunii antrale a stomacului, vagotomia incompletă, hiperparatiroidismul, gastrinomul, vârsta </w:t>
      </w:r>
      <w:r w:rsidR="00FC1ED6" w:rsidRPr="00440BDE">
        <w:rPr>
          <w:rFonts w:ascii="Times New Roman" w:hAnsi="Times New Roman"/>
          <w:bCs/>
          <w:sz w:val="24"/>
          <w:szCs w:val="24"/>
          <w:lang w:val="ro-RO"/>
        </w:rPr>
        <w:t>tânără</w:t>
      </w:r>
      <w:r w:rsidRPr="00440BDE">
        <w:rPr>
          <w:rFonts w:ascii="Times New Roman" w:hAnsi="Times New Roman"/>
          <w:bCs/>
          <w:sz w:val="24"/>
          <w:szCs w:val="24"/>
          <w:lang w:val="ro-RO"/>
        </w:rPr>
        <w:t xml:space="preserve"> a pacientului la momentul operaţiei, consumul remediilor ulcerogene şi contaminarea cu </w:t>
      </w:r>
      <w:r w:rsidR="00FC1ED6">
        <w:rPr>
          <w:rFonts w:ascii="Times New Roman" w:hAnsi="Times New Roman"/>
          <w:bCs/>
          <w:sz w:val="24"/>
          <w:szCs w:val="24"/>
          <w:lang w:val="ro-RO"/>
        </w:rPr>
        <w:t>H. Pylori</w:t>
      </w:r>
      <w:r w:rsidRPr="00440BDE">
        <w:rPr>
          <w:rFonts w:ascii="Times New Roman" w:hAnsi="Times New Roman"/>
          <w:bCs/>
          <w:sz w:val="24"/>
          <w:szCs w:val="24"/>
          <w:lang w:val="ro-RO"/>
        </w:rPr>
        <w:t>.</w:t>
      </w:r>
    </w:p>
    <w:p w14:paraId="19FB28A7" w14:textId="77777777" w:rsidR="00147151" w:rsidRPr="00440BDE" w:rsidRDefault="00147151" w:rsidP="00A523FF">
      <w:pPr>
        <w:spacing w:after="120"/>
        <w:jc w:val="both"/>
        <w:rPr>
          <w:rFonts w:ascii="Times New Roman" w:hAnsi="Times New Roman"/>
          <w:b/>
          <w:sz w:val="24"/>
          <w:szCs w:val="24"/>
          <w:lang w:val="ro-RO"/>
        </w:rPr>
      </w:pPr>
      <w:r w:rsidRPr="00440BDE">
        <w:rPr>
          <w:rFonts w:ascii="Times New Roman" w:hAnsi="Times New Roman"/>
          <w:b/>
          <w:sz w:val="24"/>
          <w:szCs w:val="24"/>
          <w:lang w:val="ro-RO"/>
        </w:rPr>
        <w:t>Ulcer</w:t>
      </w:r>
      <w:r w:rsidR="00037B36" w:rsidRPr="00440BDE">
        <w:rPr>
          <w:rFonts w:ascii="Times New Roman" w:hAnsi="Times New Roman"/>
          <w:b/>
          <w:sz w:val="24"/>
          <w:szCs w:val="24"/>
          <w:lang w:val="ro-RO"/>
        </w:rPr>
        <w:t>ul</w:t>
      </w:r>
      <w:r w:rsidRPr="00440BDE">
        <w:rPr>
          <w:rFonts w:ascii="Times New Roman" w:hAnsi="Times New Roman"/>
          <w:b/>
          <w:sz w:val="24"/>
          <w:szCs w:val="24"/>
          <w:lang w:val="ro-RO"/>
        </w:rPr>
        <w:t xml:space="preserve"> perforat – </w:t>
      </w:r>
      <w:r w:rsidRPr="00440BDE">
        <w:rPr>
          <w:rFonts w:ascii="Times New Roman" w:hAnsi="Times New Roman"/>
          <w:sz w:val="24"/>
          <w:szCs w:val="24"/>
          <w:lang w:val="ro-RO"/>
        </w:rPr>
        <w:t xml:space="preserve">este o complicație a ulcerului gastroduodenal în care este prezentă scurgerea conținutului gastroduodenal şi </w:t>
      </w:r>
      <w:r w:rsidR="00037B36" w:rsidRPr="00440BDE">
        <w:rPr>
          <w:rFonts w:ascii="Times New Roman" w:hAnsi="Times New Roman"/>
          <w:sz w:val="24"/>
          <w:szCs w:val="24"/>
          <w:lang w:val="ro-RO"/>
        </w:rPr>
        <w:t xml:space="preserve">a </w:t>
      </w:r>
      <w:r w:rsidRPr="00440BDE">
        <w:rPr>
          <w:rFonts w:ascii="Times New Roman" w:hAnsi="Times New Roman"/>
          <w:sz w:val="24"/>
          <w:szCs w:val="24"/>
          <w:lang w:val="ro-RO"/>
        </w:rPr>
        <w:t xml:space="preserve">aerului în cavitatea abdominală, ce se manifestă clinic </w:t>
      </w:r>
      <w:r w:rsidR="00037B36" w:rsidRPr="00440BDE">
        <w:rPr>
          <w:rFonts w:ascii="Times New Roman" w:hAnsi="Times New Roman"/>
          <w:sz w:val="24"/>
          <w:szCs w:val="24"/>
          <w:lang w:val="ro-RO"/>
        </w:rPr>
        <w:t>prin</w:t>
      </w:r>
      <w:r w:rsidRPr="00440BDE">
        <w:rPr>
          <w:rFonts w:ascii="Times New Roman" w:hAnsi="Times New Roman"/>
          <w:sz w:val="24"/>
          <w:szCs w:val="24"/>
          <w:lang w:val="ro-RO"/>
        </w:rPr>
        <w:t xml:space="preserve"> simptomatologia abdomenului acut şi reprezintă </w:t>
      </w:r>
      <w:r w:rsidR="00037B36" w:rsidRPr="00440BDE">
        <w:rPr>
          <w:rFonts w:ascii="Times New Roman" w:hAnsi="Times New Roman"/>
          <w:sz w:val="24"/>
          <w:szCs w:val="24"/>
          <w:lang w:val="ro-RO"/>
        </w:rPr>
        <w:t xml:space="preserve">o </w:t>
      </w:r>
      <w:r w:rsidRPr="00440BDE">
        <w:rPr>
          <w:rFonts w:ascii="Times New Roman" w:hAnsi="Times New Roman"/>
          <w:sz w:val="24"/>
          <w:szCs w:val="24"/>
          <w:lang w:val="ro-RO"/>
        </w:rPr>
        <w:t>urgenţă chirurgicală majoră.</w:t>
      </w:r>
    </w:p>
    <w:p w14:paraId="53533B79" w14:textId="77777777" w:rsidR="00147151" w:rsidRPr="00440BDE" w:rsidRDefault="00147151" w:rsidP="00A523FF">
      <w:pPr>
        <w:spacing w:after="120"/>
        <w:jc w:val="both"/>
        <w:rPr>
          <w:rFonts w:ascii="Times New Roman" w:hAnsi="Times New Roman"/>
          <w:sz w:val="24"/>
          <w:szCs w:val="24"/>
          <w:lang w:val="ro-RO"/>
        </w:rPr>
      </w:pPr>
      <w:r w:rsidRPr="00440BDE">
        <w:rPr>
          <w:rFonts w:ascii="Times New Roman" w:hAnsi="Times New Roman"/>
          <w:b/>
          <w:sz w:val="24"/>
          <w:szCs w:val="24"/>
          <w:lang w:val="ro-RO"/>
        </w:rPr>
        <w:t>Ulcerul perforat acoperit</w:t>
      </w:r>
      <w:r w:rsidRPr="00440BDE">
        <w:rPr>
          <w:rFonts w:ascii="Times New Roman" w:hAnsi="Times New Roman"/>
          <w:sz w:val="24"/>
          <w:szCs w:val="24"/>
          <w:lang w:val="ro-RO"/>
        </w:rPr>
        <w:t xml:space="preserve"> apare în cazul, când orificiul perforativ este mic şi se închide cu exudat fibrinos, care determină aderenţa rapidă a organelor învecinate (de obicei, </w:t>
      </w:r>
      <w:r w:rsidR="00324A86" w:rsidRPr="00440BDE">
        <w:rPr>
          <w:rFonts w:ascii="Times New Roman" w:hAnsi="Times New Roman"/>
          <w:sz w:val="24"/>
          <w:szCs w:val="24"/>
          <w:lang w:val="ro-RO"/>
        </w:rPr>
        <w:t xml:space="preserve">a </w:t>
      </w:r>
      <w:r w:rsidRPr="00440BDE">
        <w:rPr>
          <w:rFonts w:ascii="Times New Roman" w:hAnsi="Times New Roman"/>
          <w:sz w:val="24"/>
          <w:szCs w:val="24"/>
          <w:lang w:val="ro-RO"/>
        </w:rPr>
        <w:t xml:space="preserve">suprafeţei adiacente a ficatului între vezica biliară şi ligamentul falciform) la leziunea ulceroasă. Scurgerea conţinutului gastroduodenal în cavitatea peritoneală </w:t>
      </w:r>
      <w:r w:rsidR="00324A86" w:rsidRPr="00440BDE">
        <w:rPr>
          <w:rFonts w:ascii="Times New Roman" w:hAnsi="Times New Roman"/>
          <w:sz w:val="24"/>
          <w:szCs w:val="24"/>
          <w:lang w:val="ro-RO"/>
        </w:rPr>
        <w:t>este blocată</w:t>
      </w:r>
      <w:r w:rsidRPr="00440BDE">
        <w:rPr>
          <w:rFonts w:ascii="Times New Roman" w:hAnsi="Times New Roman"/>
          <w:sz w:val="24"/>
          <w:szCs w:val="24"/>
          <w:lang w:val="ro-RO"/>
        </w:rPr>
        <w:t xml:space="preserve"> şi simptomatologia </w:t>
      </w:r>
      <w:r w:rsidR="00324A86" w:rsidRPr="00440BDE">
        <w:rPr>
          <w:rFonts w:ascii="Times New Roman" w:hAnsi="Times New Roman"/>
          <w:sz w:val="24"/>
          <w:szCs w:val="24"/>
          <w:lang w:val="ro-RO"/>
        </w:rPr>
        <w:t>s</w:t>
      </w:r>
      <w:r w:rsidRPr="00440BDE">
        <w:rPr>
          <w:rFonts w:ascii="Times New Roman" w:hAnsi="Times New Roman"/>
          <w:sz w:val="24"/>
          <w:szCs w:val="24"/>
          <w:lang w:val="ro-RO"/>
        </w:rPr>
        <w:t xml:space="preserve">e ameliorează. </w:t>
      </w:r>
    </w:p>
    <w:p w14:paraId="3B1D82A0" w14:textId="77777777" w:rsidR="00147151" w:rsidRPr="00440BDE" w:rsidRDefault="00324A86" w:rsidP="00A523FF">
      <w:pPr>
        <w:spacing w:after="120"/>
        <w:jc w:val="both"/>
        <w:rPr>
          <w:rFonts w:ascii="Times New Roman" w:hAnsi="Times New Roman"/>
          <w:sz w:val="24"/>
          <w:szCs w:val="24"/>
          <w:lang w:val="ro-RO"/>
        </w:rPr>
      </w:pPr>
      <w:r w:rsidRPr="00440BDE">
        <w:rPr>
          <w:rFonts w:ascii="Times New Roman" w:hAnsi="Times New Roman"/>
          <w:b/>
          <w:sz w:val="24"/>
          <w:szCs w:val="24"/>
          <w:lang w:val="ro-RO"/>
        </w:rPr>
        <w:t>Ulcer</w:t>
      </w:r>
      <w:r w:rsidR="00A91164" w:rsidRPr="00440BDE">
        <w:rPr>
          <w:rFonts w:ascii="Times New Roman" w:hAnsi="Times New Roman"/>
          <w:b/>
          <w:sz w:val="24"/>
          <w:szCs w:val="24"/>
          <w:lang w:val="ro-RO"/>
        </w:rPr>
        <w:t>ul</w:t>
      </w:r>
      <w:r w:rsidR="00147151" w:rsidRPr="00440BDE">
        <w:rPr>
          <w:rFonts w:ascii="Times New Roman" w:hAnsi="Times New Roman"/>
          <w:b/>
          <w:sz w:val="24"/>
          <w:szCs w:val="24"/>
          <w:lang w:val="ro-RO"/>
        </w:rPr>
        <w:t xml:space="preserve"> perforat atipic</w:t>
      </w:r>
      <w:r w:rsidR="00147151" w:rsidRPr="00440BDE">
        <w:rPr>
          <w:rFonts w:ascii="Times New Roman" w:hAnsi="Times New Roman"/>
          <w:sz w:val="24"/>
          <w:szCs w:val="24"/>
          <w:lang w:val="ro-RO"/>
        </w:rPr>
        <w:t xml:space="preserve"> </w:t>
      </w:r>
      <w:r w:rsidRPr="00440BDE">
        <w:rPr>
          <w:rFonts w:ascii="Times New Roman" w:hAnsi="Times New Roman"/>
          <w:sz w:val="24"/>
          <w:szCs w:val="24"/>
          <w:lang w:val="ro-RO"/>
        </w:rPr>
        <w:t xml:space="preserve">se consideră </w:t>
      </w:r>
      <w:r w:rsidR="00A91164" w:rsidRPr="00440BDE">
        <w:rPr>
          <w:rFonts w:ascii="Times New Roman" w:hAnsi="Times New Roman"/>
          <w:sz w:val="24"/>
          <w:szCs w:val="24"/>
          <w:lang w:val="ro-RO"/>
        </w:rPr>
        <w:t>în cazurile când</w:t>
      </w:r>
      <w:r w:rsidR="00147151" w:rsidRPr="00440BDE">
        <w:rPr>
          <w:rFonts w:ascii="Times New Roman" w:hAnsi="Times New Roman"/>
          <w:sz w:val="24"/>
          <w:szCs w:val="24"/>
          <w:lang w:val="ro-RO"/>
        </w:rPr>
        <w:t xml:space="preserve"> conţinutul gastroduodenal nimereşte într-o cavitate anatomică delimitată (în bursa omentală) sau retroperitoneal. După incidentul perforativ acut semnele locale peritoneale nu progresează, iar tabloul clinic ia aspectul abcesului intraabdominal. </w:t>
      </w:r>
    </w:p>
    <w:p w14:paraId="7628FCA7" w14:textId="77777777" w:rsidR="00147151" w:rsidRPr="00440BDE" w:rsidRDefault="00147151" w:rsidP="00A523FF">
      <w:pPr>
        <w:spacing w:after="120"/>
        <w:jc w:val="both"/>
        <w:rPr>
          <w:rFonts w:ascii="Times New Roman" w:hAnsi="Times New Roman"/>
          <w:b/>
          <w:sz w:val="24"/>
          <w:szCs w:val="24"/>
          <w:lang w:val="ro-RO"/>
        </w:rPr>
      </w:pPr>
      <w:r w:rsidRPr="00440BDE">
        <w:rPr>
          <w:rFonts w:ascii="Times New Roman" w:hAnsi="Times New Roman"/>
          <w:b/>
          <w:sz w:val="24"/>
          <w:szCs w:val="24"/>
          <w:lang w:val="ro-RO"/>
        </w:rPr>
        <w:t>Ulcerele duodenale „în oglindă”</w:t>
      </w:r>
      <w:r w:rsidRPr="00440BDE">
        <w:rPr>
          <w:rFonts w:ascii="Times New Roman" w:hAnsi="Times New Roman"/>
          <w:sz w:val="24"/>
          <w:szCs w:val="24"/>
          <w:lang w:val="ro-RO"/>
        </w:rPr>
        <w:t xml:space="preserve"> reprezintă coexistenţa a două ulcere localizate în bulbul duodenal: unul pe peretele anterior, iar altul – pe peretele posterior. Aproximativ în 10% din cazuri ulcerele „în oglindă” </w:t>
      </w:r>
      <w:r w:rsidR="00A91164" w:rsidRPr="00440BDE">
        <w:rPr>
          <w:rFonts w:ascii="Times New Roman" w:hAnsi="Times New Roman"/>
          <w:sz w:val="24"/>
          <w:szCs w:val="24"/>
          <w:lang w:val="ro-RO"/>
        </w:rPr>
        <w:t xml:space="preserve">se </w:t>
      </w:r>
      <w:r w:rsidRPr="00440BDE">
        <w:rPr>
          <w:rFonts w:ascii="Times New Roman" w:hAnsi="Times New Roman"/>
          <w:sz w:val="24"/>
          <w:szCs w:val="24"/>
          <w:lang w:val="ro-RO"/>
        </w:rPr>
        <w:t>pot complica cu perforaţie anterioară, însoţită de hemoragie din l</w:t>
      </w:r>
      <w:r w:rsidR="00A91164" w:rsidRPr="00440BDE">
        <w:rPr>
          <w:rFonts w:ascii="Times New Roman" w:hAnsi="Times New Roman"/>
          <w:sz w:val="24"/>
          <w:szCs w:val="24"/>
          <w:lang w:val="ro-RO"/>
        </w:rPr>
        <w:t xml:space="preserve">eziune ulceroasă posterioară, </w:t>
      </w:r>
      <w:r w:rsidRPr="00440BDE">
        <w:rPr>
          <w:rFonts w:ascii="Times New Roman" w:hAnsi="Times New Roman"/>
          <w:sz w:val="24"/>
          <w:szCs w:val="24"/>
          <w:lang w:val="ro-RO"/>
        </w:rPr>
        <w:t xml:space="preserve">prezentând astfel un risc foarte înalt </w:t>
      </w:r>
      <w:r w:rsidR="00A91164" w:rsidRPr="00440BDE">
        <w:rPr>
          <w:rFonts w:ascii="Times New Roman" w:hAnsi="Times New Roman"/>
          <w:sz w:val="24"/>
          <w:szCs w:val="24"/>
          <w:lang w:val="ro-RO"/>
        </w:rPr>
        <w:t>de mortalitate</w:t>
      </w:r>
      <w:r w:rsidRPr="00440BDE">
        <w:rPr>
          <w:rFonts w:ascii="Times New Roman" w:hAnsi="Times New Roman"/>
          <w:sz w:val="24"/>
          <w:szCs w:val="24"/>
          <w:lang w:val="ro-RO"/>
        </w:rPr>
        <w:t>.</w:t>
      </w:r>
      <w:r w:rsidRPr="00440BDE">
        <w:rPr>
          <w:rFonts w:ascii="Times New Roman" w:hAnsi="Times New Roman"/>
          <w:b/>
          <w:sz w:val="24"/>
          <w:szCs w:val="24"/>
          <w:lang w:val="ro-RO"/>
        </w:rPr>
        <w:t xml:space="preserve"> </w:t>
      </w:r>
    </w:p>
    <w:p w14:paraId="1D718C47" w14:textId="77777777" w:rsidR="0088105A" w:rsidRPr="00440BDE" w:rsidRDefault="0088105A" w:rsidP="00A523FF">
      <w:pPr>
        <w:spacing w:after="120"/>
        <w:jc w:val="both"/>
        <w:rPr>
          <w:rFonts w:ascii="Times New Roman" w:hAnsi="Times New Roman"/>
          <w:sz w:val="24"/>
          <w:szCs w:val="24"/>
          <w:lang w:val="ro-RO"/>
        </w:rPr>
      </w:pPr>
      <w:r w:rsidRPr="00440BDE">
        <w:rPr>
          <w:rFonts w:ascii="Times New Roman" w:hAnsi="Times New Roman"/>
          <w:b/>
          <w:sz w:val="24"/>
          <w:szCs w:val="24"/>
          <w:lang w:val="ro-RO"/>
        </w:rPr>
        <w:t>Pneumoperitoneum</w:t>
      </w:r>
      <w:r w:rsidRPr="00440BDE">
        <w:rPr>
          <w:rFonts w:ascii="Times New Roman" w:hAnsi="Times New Roman"/>
          <w:sz w:val="24"/>
          <w:szCs w:val="24"/>
          <w:lang w:val="ro-RO"/>
        </w:rPr>
        <w:t xml:space="preserve"> este un termen radiologic utilizat pentru a descrie acumularea anormală a aerului în cavitatea peritoneală liberă. În </w:t>
      </w:r>
      <w:r w:rsidR="00E0702B" w:rsidRPr="00440BDE">
        <w:rPr>
          <w:rFonts w:ascii="Times New Roman" w:hAnsi="Times New Roman"/>
          <w:sz w:val="24"/>
          <w:szCs w:val="24"/>
          <w:lang w:val="ro-RO"/>
        </w:rPr>
        <w:t>mare</w:t>
      </w:r>
      <w:r w:rsidR="00A91164" w:rsidRPr="00440BDE">
        <w:rPr>
          <w:rFonts w:ascii="Times New Roman" w:hAnsi="Times New Roman"/>
          <w:sz w:val="24"/>
          <w:szCs w:val="24"/>
          <w:lang w:val="ro-RO"/>
        </w:rPr>
        <w:t>a</w:t>
      </w:r>
      <w:r w:rsidR="00E0702B" w:rsidRPr="00440BDE">
        <w:rPr>
          <w:rFonts w:ascii="Times New Roman" w:hAnsi="Times New Roman"/>
          <w:sz w:val="24"/>
          <w:szCs w:val="24"/>
          <w:lang w:val="ro-RO"/>
        </w:rPr>
        <w:t xml:space="preserve"> </w:t>
      </w:r>
      <w:r w:rsidRPr="00440BDE">
        <w:rPr>
          <w:rFonts w:ascii="Times New Roman" w:hAnsi="Times New Roman"/>
          <w:sz w:val="24"/>
          <w:szCs w:val="24"/>
          <w:lang w:val="ro-RO"/>
        </w:rPr>
        <w:t>majoritate</w:t>
      </w:r>
      <w:r w:rsidR="00A91164" w:rsidRPr="00440BDE">
        <w:rPr>
          <w:rFonts w:ascii="Times New Roman" w:hAnsi="Times New Roman"/>
          <w:sz w:val="24"/>
          <w:szCs w:val="24"/>
          <w:lang w:val="ro-RO"/>
        </w:rPr>
        <w:t xml:space="preserve"> </w:t>
      </w:r>
      <w:r w:rsidRPr="00440BDE">
        <w:rPr>
          <w:rFonts w:ascii="Times New Roman" w:hAnsi="Times New Roman"/>
          <w:sz w:val="24"/>
          <w:szCs w:val="24"/>
          <w:lang w:val="ro-RO"/>
        </w:rPr>
        <w:t>a cazurilor acesta este consecinţ</w:t>
      </w:r>
      <w:r w:rsidR="00A91164" w:rsidRPr="00440BDE">
        <w:rPr>
          <w:rFonts w:ascii="Times New Roman" w:hAnsi="Times New Roman"/>
          <w:sz w:val="24"/>
          <w:szCs w:val="24"/>
          <w:lang w:val="ro-RO"/>
        </w:rPr>
        <w:t>a perforaţiei</w:t>
      </w:r>
      <w:r w:rsidRPr="00440BDE">
        <w:rPr>
          <w:rFonts w:ascii="Times New Roman" w:hAnsi="Times New Roman"/>
          <w:sz w:val="24"/>
          <w:szCs w:val="24"/>
          <w:lang w:val="ro-RO"/>
        </w:rPr>
        <w:t xml:space="preserve"> unui organ cavitar, cum ar fi stomac</w:t>
      </w:r>
      <w:r w:rsidR="00A91164" w:rsidRPr="00440BDE">
        <w:rPr>
          <w:rFonts w:ascii="Times New Roman" w:hAnsi="Times New Roman"/>
          <w:sz w:val="24"/>
          <w:szCs w:val="24"/>
          <w:lang w:val="ro-RO"/>
        </w:rPr>
        <w:t>ul</w:t>
      </w:r>
      <w:r w:rsidRPr="00440BDE">
        <w:rPr>
          <w:rFonts w:ascii="Times New Roman" w:hAnsi="Times New Roman"/>
          <w:sz w:val="24"/>
          <w:szCs w:val="24"/>
          <w:lang w:val="ro-RO"/>
        </w:rPr>
        <w:t xml:space="preserve"> sau duoden</w:t>
      </w:r>
      <w:r w:rsidR="00A91164" w:rsidRPr="00440BDE">
        <w:rPr>
          <w:rFonts w:ascii="Times New Roman" w:hAnsi="Times New Roman"/>
          <w:sz w:val="24"/>
          <w:szCs w:val="24"/>
          <w:lang w:val="ro-RO"/>
        </w:rPr>
        <w:t>ul</w:t>
      </w:r>
      <w:r w:rsidRPr="00440BDE">
        <w:rPr>
          <w:rFonts w:ascii="Times New Roman" w:hAnsi="Times New Roman"/>
          <w:sz w:val="24"/>
          <w:szCs w:val="24"/>
          <w:lang w:val="ro-RO"/>
        </w:rPr>
        <w:t xml:space="preserve">. </w:t>
      </w:r>
      <w:r w:rsidR="00E62319" w:rsidRPr="00440BDE">
        <w:rPr>
          <w:rFonts w:ascii="Times New Roman" w:hAnsi="Times New Roman"/>
          <w:sz w:val="24"/>
          <w:szCs w:val="24"/>
          <w:lang w:val="ro-RO"/>
        </w:rPr>
        <w:t>Cu toate acestea, nu toate cazurile de pneumoperitoneu sunt cauzate de perfora</w:t>
      </w:r>
      <w:r w:rsidR="00E0702B" w:rsidRPr="00440BDE">
        <w:rPr>
          <w:rFonts w:ascii="Times New Roman" w:hAnsi="Times New Roman"/>
          <w:sz w:val="24"/>
          <w:szCs w:val="24"/>
          <w:lang w:val="ro-RO"/>
        </w:rPr>
        <w:t>ţiile gastrointestinale</w:t>
      </w:r>
      <w:r w:rsidR="00E62319" w:rsidRPr="00440BDE">
        <w:rPr>
          <w:rFonts w:ascii="Times New Roman" w:hAnsi="Times New Roman"/>
          <w:sz w:val="24"/>
          <w:szCs w:val="24"/>
          <w:lang w:val="ro-RO"/>
        </w:rPr>
        <w:t xml:space="preserve">. Pneumoperitoneul </w:t>
      </w:r>
      <w:r w:rsidR="00E0702B" w:rsidRPr="00440BDE">
        <w:rPr>
          <w:rFonts w:ascii="Times New Roman" w:hAnsi="Times New Roman"/>
          <w:sz w:val="24"/>
          <w:szCs w:val="24"/>
          <w:lang w:val="ro-RO"/>
        </w:rPr>
        <w:t>„</w:t>
      </w:r>
      <w:r w:rsidR="00E62319" w:rsidRPr="00440BDE">
        <w:rPr>
          <w:rFonts w:ascii="Times New Roman" w:hAnsi="Times New Roman"/>
          <w:sz w:val="24"/>
          <w:szCs w:val="24"/>
          <w:lang w:val="ro-RO"/>
        </w:rPr>
        <w:t>non-chirurgical</w:t>
      </w:r>
      <w:r w:rsidR="00E0702B" w:rsidRPr="00440BDE">
        <w:rPr>
          <w:rFonts w:ascii="Times New Roman" w:hAnsi="Times New Roman"/>
          <w:sz w:val="24"/>
          <w:szCs w:val="24"/>
          <w:lang w:val="ro-RO"/>
        </w:rPr>
        <w:t>”</w:t>
      </w:r>
      <w:r w:rsidR="00E62319" w:rsidRPr="00440BDE">
        <w:rPr>
          <w:rFonts w:ascii="Times New Roman" w:hAnsi="Times New Roman"/>
          <w:sz w:val="24"/>
          <w:szCs w:val="24"/>
          <w:lang w:val="ro-RO"/>
        </w:rPr>
        <w:t xml:space="preserve"> sau </w:t>
      </w:r>
      <w:r w:rsidR="00E0702B" w:rsidRPr="00440BDE">
        <w:rPr>
          <w:rFonts w:ascii="Times New Roman" w:hAnsi="Times New Roman"/>
          <w:sz w:val="24"/>
          <w:szCs w:val="24"/>
          <w:lang w:val="ro-RO"/>
        </w:rPr>
        <w:t>„</w:t>
      </w:r>
      <w:r w:rsidR="00E62319" w:rsidRPr="00440BDE">
        <w:rPr>
          <w:rFonts w:ascii="Times New Roman" w:hAnsi="Times New Roman"/>
          <w:sz w:val="24"/>
          <w:szCs w:val="24"/>
          <w:lang w:val="ro-RO"/>
        </w:rPr>
        <w:t>spontan</w:t>
      </w:r>
      <w:r w:rsidR="00E0702B" w:rsidRPr="00440BDE">
        <w:rPr>
          <w:rFonts w:ascii="Times New Roman" w:hAnsi="Times New Roman"/>
          <w:sz w:val="24"/>
          <w:szCs w:val="24"/>
          <w:lang w:val="ro-RO"/>
        </w:rPr>
        <w:t>”</w:t>
      </w:r>
      <w:r w:rsidR="00E62319" w:rsidRPr="00440BDE">
        <w:rPr>
          <w:rFonts w:ascii="Times New Roman" w:hAnsi="Times New Roman"/>
          <w:sz w:val="24"/>
          <w:szCs w:val="24"/>
          <w:lang w:val="ro-RO"/>
        </w:rPr>
        <w:t xml:space="preserve"> este bine cunoscut de la prima descriere a pneumoperitoneului pe radiografia abdominală.</w:t>
      </w:r>
    </w:p>
    <w:p w14:paraId="281F5224" w14:textId="77777777" w:rsidR="00147151" w:rsidRPr="00440BDE" w:rsidRDefault="00147151" w:rsidP="00A523FF">
      <w:pPr>
        <w:spacing w:after="120"/>
        <w:jc w:val="both"/>
        <w:rPr>
          <w:rFonts w:ascii="Times New Roman" w:hAnsi="Times New Roman"/>
          <w:sz w:val="24"/>
          <w:szCs w:val="24"/>
          <w:lang w:val="ro-RO"/>
        </w:rPr>
      </w:pPr>
      <w:r w:rsidRPr="00440BDE">
        <w:rPr>
          <w:rFonts w:ascii="Times New Roman" w:hAnsi="Times New Roman"/>
          <w:b/>
          <w:sz w:val="24"/>
          <w:szCs w:val="24"/>
          <w:lang w:val="ro-RO"/>
        </w:rPr>
        <w:t>Operația antiulceroasă definitivă.</w:t>
      </w:r>
      <w:r w:rsidRPr="00440BDE">
        <w:rPr>
          <w:rFonts w:ascii="Times New Roman" w:hAnsi="Times New Roman"/>
          <w:sz w:val="24"/>
          <w:szCs w:val="24"/>
          <w:lang w:val="ro-RO"/>
        </w:rPr>
        <w:t xml:space="preserve"> Spre deosebire de </w:t>
      </w:r>
      <w:r w:rsidR="00A91164" w:rsidRPr="00440BDE">
        <w:rPr>
          <w:rFonts w:ascii="Times New Roman" w:hAnsi="Times New Roman"/>
          <w:sz w:val="24"/>
          <w:szCs w:val="24"/>
          <w:lang w:val="ro-RO"/>
        </w:rPr>
        <w:t>suturare simplă și omentoplasti</w:t>
      </w:r>
      <w:r w:rsidRPr="00440BDE">
        <w:rPr>
          <w:rFonts w:ascii="Times New Roman" w:hAnsi="Times New Roman"/>
          <w:sz w:val="24"/>
          <w:szCs w:val="24"/>
          <w:lang w:val="ro-RO"/>
        </w:rPr>
        <w:t xml:space="preserve">a ulcerului perforat, operația definitivă prevede procedeul efectuat pentru micșorarea secreției gastrice acide și </w:t>
      </w:r>
      <w:r w:rsidRPr="00440BDE">
        <w:rPr>
          <w:rFonts w:ascii="Times New Roman" w:hAnsi="Times New Roman"/>
          <w:sz w:val="24"/>
          <w:szCs w:val="24"/>
          <w:lang w:val="ro-RO"/>
        </w:rPr>
        <w:lastRenderedPageBreak/>
        <w:t>prevenirea recurenței ulcerului ga</w:t>
      </w:r>
      <w:r w:rsidR="00A91164" w:rsidRPr="00440BDE">
        <w:rPr>
          <w:rFonts w:ascii="Times New Roman" w:hAnsi="Times New Roman"/>
          <w:sz w:val="24"/>
          <w:szCs w:val="24"/>
          <w:lang w:val="ro-RO"/>
        </w:rPr>
        <w:t>stroduodenal. Acestea includ as</w:t>
      </w:r>
      <w:r w:rsidRPr="00440BDE">
        <w:rPr>
          <w:rFonts w:ascii="Times New Roman" w:hAnsi="Times New Roman"/>
          <w:sz w:val="24"/>
          <w:szCs w:val="24"/>
          <w:lang w:val="ro-RO"/>
        </w:rPr>
        <w:t>o</w:t>
      </w:r>
      <w:r w:rsidR="00A91164" w:rsidRPr="00440BDE">
        <w:rPr>
          <w:rFonts w:ascii="Times New Roman" w:hAnsi="Times New Roman"/>
          <w:sz w:val="24"/>
          <w:szCs w:val="24"/>
          <w:lang w:val="ro-RO"/>
        </w:rPr>
        <w:t>c</w:t>
      </w:r>
      <w:r w:rsidRPr="00440BDE">
        <w:rPr>
          <w:rFonts w:ascii="Times New Roman" w:hAnsi="Times New Roman"/>
          <w:sz w:val="24"/>
          <w:szCs w:val="24"/>
          <w:lang w:val="ro-RO"/>
        </w:rPr>
        <w:t>ierea suturării sau exciziei ulcerului duodenal cu vagotomie și p</w:t>
      </w:r>
      <w:r w:rsidR="00A91164" w:rsidRPr="00440BDE">
        <w:rPr>
          <w:rFonts w:ascii="Times New Roman" w:hAnsi="Times New Roman"/>
          <w:sz w:val="24"/>
          <w:szCs w:val="24"/>
          <w:lang w:val="ro-RO"/>
        </w:rPr>
        <w:t>iloroplastie, precum și rezecția</w:t>
      </w:r>
      <w:r w:rsidRPr="00440BDE">
        <w:rPr>
          <w:rFonts w:ascii="Times New Roman" w:hAnsi="Times New Roman"/>
          <w:sz w:val="24"/>
          <w:szCs w:val="24"/>
          <w:lang w:val="ro-RO"/>
        </w:rPr>
        <w:t xml:space="preserve"> gastrică cu sau fără vagotomie suplimentară.</w:t>
      </w:r>
    </w:p>
    <w:p w14:paraId="549EFA74" w14:textId="77777777" w:rsidR="00147151" w:rsidRPr="00440BDE" w:rsidRDefault="00147151" w:rsidP="00A523FF">
      <w:pPr>
        <w:spacing w:after="120"/>
        <w:jc w:val="both"/>
        <w:rPr>
          <w:rFonts w:ascii="Times New Roman" w:hAnsi="Times New Roman"/>
          <w:sz w:val="24"/>
          <w:szCs w:val="24"/>
          <w:lang w:val="ro-RO"/>
        </w:rPr>
      </w:pPr>
      <w:r w:rsidRPr="00440BDE">
        <w:rPr>
          <w:rFonts w:ascii="Times New Roman" w:hAnsi="Times New Roman"/>
          <w:b/>
          <w:sz w:val="24"/>
          <w:szCs w:val="24"/>
          <w:lang w:val="ro-RO"/>
        </w:rPr>
        <w:t>Procedeele rezecţionale</w:t>
      </w:r>
      <w:r w:rsidRPr="00440BDE">
        <w:rPr>
          <w:rFonts w:ascii="Times New Roman" w:hAnsi="Times New Roman"/>
          <w:sz w:val="24"/>
          <w:szCs w:val="24"/>
          <w:lang w:val="ro-RO"/>
        </w:rPr>
        <w:t xml:space="preserve">, pe lângă înlăturarea ulcerului, sunt orientate </w:t>
      </w:r>
      <w:r w:rsidR="00A91164" w:rsidRPr="00440BDE">
        <w:rPr>
          <w:rFonts w:ascii="Times New Roman" w:hAnsi="Times New Roman"/>
          <w:sz w:val="24"/>
          <w:szCs w:val="24"/>
          <w:lang w:val="ro-RO"/>
        </w:rPr>
        <w:t>spre</w:t>
      </w:r>
      <w:r w:rsidRPr="00440BDE">
        <w:rPr>
          <w:rFonts w:ascii="Times New Roman" w:hAnsi="Times New Roman"/>
          <w:sz w:val="24"/>
          <w:szCs w:val="24"/>
          <w:lang w:val="ro-RO"/>
        </w:rPr>
        <w:t xml:space="preserve"> reducerea acidităţii gastrice. În rezultatul rezecţiei funcţia producătoare de acid a stomacului se reduce mult mai sigur, prin eliminarea mecanismului gastrinic şi înlăturarea unei mase majore de celule parietale. Rezecţia gastrică 2/3 micşorează previzibil răspunsul secretor cu 60-80%. </w:t>
      </w:r>
    </w:p>
    <w:p w14:paraId="4B87377D" w14:textId="60F56D00" w:rsidR="00993298" w:rsidRPr="0092774E" w:rsidRDefault="00147151" w:rsidP="0089390F">
      <w:pPr>
        <w:spacing w:after="120"/>
        <w:jc w:val="both"/>
        <w:rPr>
          <w:rFonts w:ascii="Times New Roman" w:hAnsi="Times New Roman"/>
          <w:sz w:val="24"/>
          <w:szCs w:val="24"/>
          <w:lang w:val="ro-RO"/>
        </w:rPr>
      </w:pPr>
      <w:r w:rsidRPr="00440BDE">
        <w:rPr>
          <w:rFonts w:ascii="Times New Roman" w:hAnsi="Times New Roman"/>
          <w:b/>
          <w:sz w:val="24"/>
          <w:szCs w:val="24"/>
          <w:lang w:val="ro-RO"/>
        </w:rPr>
        <w:t>Antrumectomia</w:t>
      </w:r>
      <w:r w:rsidRPr="00440BDE">
        <w:rPr>
          <w:rFonts w:ascii="Times New Roman" w:hAnsi="Times New Roman"/>
          <w:sz w:val="24"/>
          <w:szCs w:val="24"/>
          <w:lang w:val="ro-RO"/>
        </w:rPr>
        <w:t xml:space="preserve"> este o rezecție gastrică economă, care prezintă înlăturarea porțiunii antrale a stomacului. În rezultatul antrumectomiei aciditatea gastrică se micșorează considerabil, și mai mult – când procedeul este completat de vagotomie tronculară. Avantajele</w:t>
      </w:r>
      <w:r w:rsidR="0018513E" w:rsidRPr="00440BDE">
        <w:rPr>
          <w:rFonts w:ascii="Times New Roman" w:hAnsi="Times New Roman"/>
          <w:sz w:val="24"/>
          <w:szCs w:val="24"/>
          <w:lang w:val="ro-RO"/>
        </w:rPr>
        <w:t xml:space="preserve"> antrumectomiei față de rezecția</w:t>
      </w:r>
      <w:r w:rsidRPr="00440BDE">
        <w:rPr>
          <w:rFonts w:ascii="Times New Roman" w:hAnsi="Times New Roman"/>
          <w:sz w:val="24"/>
          <w:szCs w:val="24"/>
          <w:lang w:val="ro-RO"/>
        </w:rPr>
        <w:t xml:space="preserve"> gastrică 2/3 standard </w:t>
      </w:r>
      <w:r w:rsidR="0018513E" w:rsidRPr="00440BDE">
        <w:rPr>
          <w:rFonts w:ascii="Times New Roman" w:hAnsi="Times New Roman"/>
          <w:sz w:val="24"/>
          <w:szCs w:val="24"/>
          <w:lang w:val="ro-RO"/>
        </w:rPr>
        <w:t>constituie gradul mai mic al traumatismului operator</w:t>
      </w:r>
      <w:r w:rsidRPr="00440BDE">
        <w:rPr>
          <w:rFonts w:ascii="Times New Roman" w:hAnsi="Times New Roman"/>
          <w:sz w:val="24"/>
          <w:szCs w:val="24"/>
          <w:lang w:val="ro-RO"/>
        </w:rPr>
        <w:t xml:space="preserve"> și micșorarea riscului dezvoltării sindroamelor postrezecționale. Restabilirea continuității tractului gastrointestinal poate fi efectuată prin montarea gastroduodenoanastomozei (Billroth I) sau gastrojejunoanastomozei (Billroth II).</w:t>
      </w:r>
    </w:p>
    <w:p w14:paraId="1D68890F" w14:textId="77777777" w:rsidR="003D11A0" w:rsidRPr="00440BDE" w:rsidRDefault="0073709B" w:rsidP="0089390F">
      <w:pPr>
        <w:spacing w:after="120"/>
        <w:rPr>
          <w:rFonts w:ascii="Times New Roman" w:hAnsi="Times New Roman" w:cs="Times New Roman"/>
          <w:b/>
          <w:sz w:val="28"/>
          <w:szCs w:val="24"/>
          <w:lang w:val="ro-RO"/>
        </w:rPr>
      </w:pPr>
      <w:r w:rsidRPr="00440BDE">
        <w:rPr>
          <w:rFonts w:ascii="Times New Roman" w:hAnsi="Times New Roman" w:cs="Times New Roman"/>
          <w:b/>
          <w:sz w:val="28"/>
          <w:szCs w:val="24"/>
          <w:lang w:val="ro-RO"/>
        </w:rPr>
        <w:t>A.</w:t>
      </w:r>
      <w:r w:rsidR="00761C36" w:rsidRPr="00440BDE">
        <w:rPr>
          <w:rFonts w:ascii="Times New Roman" w:hAnsi="Times New Roman" w:cs="Times New Roman"/>
          <w:b/>
          <w:sz w:val="28"/>
          <w:szCs w:val="24"/>
          <w:lang w:val="ro-RO"/>
        </w:rPr>
        <w:t>10</w:t>
      </w:r>
      <w:r w:rsidRPr="00440BDE">
        <w:rPr>
          <w:rFonts w:ascii="Times New Roman" w:hAnsi="Times New Roman" w:cs="Times New Roman"/>
          <w:b/>
          <w:sz w:val="28"/>
          <w:szCs w:val="24"/>
          <w:lang w:val="ro-RO"/>
        </w:rPr>
        <w:t xml:space="preserve">. Informaţia epidemiologică </w:t>
      </w:r>
    </w:p>
    <w:p w14:paraId="4E5EC556" w14:textId="77777777" w:rsidR="00B0281A" w:rsidRPr="00440BDE" w:rsidRDefault="00B0281A" w:rsidP="003D74FD">
      <w:pPr>
        <w:spacing w:after="120"/>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Ulcer</w:t>
      </w:r>
      <w:r w:rsidR="00056741"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w:t>
      </w:r>
      <w:r w:rsidRPr="00440BDE">
        <w:rPr>
          <w:rStyle w:val="Robust"/>
          <w:rFonts w:ascii="Times New Roman" w:hAnsi="Times New Roman"/>
          <w:b w:val="0"/>
          <w:sz w:val="24"/>
          <w:szCs w:val="24"/>
          <w:lang w:val="ro-RO"/>
        </w:rPr>
        <w:t xml:space="preserve">gastroduodenal </w:t>
      </w:r>
      <w:r w:rsidRPr="00440BDE">
        <w:rPr>
          <w:rFonts w:ascii="Times New Roman" w:hAnsi="Times New Roman" w:cs="Times New Roman"/>
          <w:sz w:val="24"/>
          <w:szCs w:val="24"/>
          <w:lang w:val="ro-RO"/>
        </w:rPr>
        <w:t xml:space="preserve">perforat (UGDP) este o complicație acută şi foarte gravă a bolii ulceroase (BU), care se manifestă clinic prin abdomen acut şi prezintă un risc foarte înalt de morbiditate și mortalitate. Incidenţa UGDP </w:t>
      </w:r>
      <w:r w:rsidR="00056741" w:rsidRPr="00440BDE">
        <w:rPr>
          <w:rFonts w:ascii="Times New Roman" w:hAnsi="Times New Roman" w:cs="Times New Roman"/>
          <w:sz w:val="24"/>
          <w:szCs w:val="24"/>
          <w:lang w:val="ro-RO"/>
        </w:rPr>
        <w:t>ocupă</w:t>
      </w:r>
      <w:r w:rsidRPr="00440BDE">
        <w:rPr>
          <w:rFonts w:ascii="Times New Roman" w:hAnsi="Times New Roman" w:cs="Times New Roman"/>
          <w:sz w:val="24"/>
          <w:szCs w:val="24"/>
          <w:lang w:val="ro-RO"/>
        </w:rPr>
        <w:t xml:space="preserve"> al doilea loc după ulcerul hemoragic din</w:t>
      </w:r>
      <w:r w:rsidR="00056741" w:rsidRPr="00440BDE">
        <w:rPr>
          <w:rFonts w:ascii="Times New Roman" w:hAnsi="Times New Roman" w:cs="Times New Roman"/>
          <w:sz w:val="24"/>
          <w:szCs w:val="24"/>
          <w:lang w:val="ro-RO"/>
        </w:rPr>
        <w:t>tre</w:t>
      </w:r>
      <w:r w:rsidRPr="00440BDE">
        <w:rPr>
          <w:rFonts w:ascii="Times New Roman" w:hAnsi="Times New Roman" w:cs="Times New Roman"/>
          <w:sz w:val="24"/>
          <w:szCs w:val="24"/>
          <w:lang w:val="ro-RO"/>
        </w:rPr>
        <w:t xml:space="preserve"> complicaţiile bolii ulceroase, însă primul loc</w:t>
      </w:r>
      <w:r w:rsidR="00056741"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 xml:space="preserve"> în ceea ce </w:t>
      </w:r>
      <w:r w:rsidR="00056741" w:rsidRPr="00440BDE">
        <w:rPr>
          <w:rFonts w:ascii="Times New Roman" w:hAnsi="Times New Roman" w:cs="Times New Roman"/>
          <w:sz w:val="24"/>
          <w:szCs w:val="24"/>
          <w:lang w:val="ro-RO"/>
        </w:rPr>
        <w:t>ține de</w:t>
      </w:r>
      <w:r w:rsidRPr="00440BDE">
        <w:rPr>
          <w:rFonts w:ascii="Times New Roman" w:hAnsi="Times New Roman" w:cs="Times New Roman"/>
          <w:sz w:val="24"/>
          <w:szCs w:val="24"/>
          <w:lang w:val="ro-RO"/>
        </w:rPr>
        <w:t xml:space="preserve"> indicațiile către tratament chirurgical urgent. </w:t>
      </w:r>
    </w:p>
    <w:p w14:paraId="24C5599F" w14:textId="66B2C9F6" w:rsidR="00B0281A" w:rsidRPr="00440BDE" w:rsidRDefault="00B0281A" w:rsidP="003D74FD">
      <w:pPr>
        <w:spacing w:after="120"/>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Din 4 milioane de persoane nou diagnosticate </w:t>
      </w:r>
      <w:r w:rsidR="00056741" w:rsidRPr="00440BDE">
        <w:rPr>
          <w:rFonts w:ascii="Times New Roman" w:hAnsi="Times New Roman" w:cs="Times New Roman"/>
          <w:sz w:val="24"/>
          <w:szCs w:val="24"/>
          <w:lang w:val="ro-RO"/>
        </w:rPr>
        <w:t>cu</w:t>
      </w:r>
      <w:r w:rsidRPr="00440BDE">
        <w:rPr>
          <w:rFonts w:ascii="Times New Roman" w:hAnsi="Times New Roman" w:cs="Times New Roman"/>
          <w:sz w:val="24"/>
          <w:szCs w:val="24"/>
          <w:lang w:val="ro-RO"/>
        </w:rPr>
        <w:t xml:space="preserve"> BU în lume </w:t>
      </w:r>
      <w:r w:rsidR="00056741" w:rsidRPr="00440BDE">
        <w:rPr>
          <w:rFonts w:ascii="Times New Roman" w:hAnsi="Times New Roman" w:cs="Times New Roman"/>
          <w:sz w:val="24"/>
          <w:szCs w:val="24"/>
          <w:lang w:val="ro-RO"/>
        </w:rPr>
        <w:t xml:space="preserve">în </w:t>
      </w:r>
      <w:r w:rsidRPr="00440BDE">
        <w:rPr>
          <w:rFonts w:ascii="Times New Roman" w:hAnsi="Times New Roman" w:cs="Times New Roman"/>
          <w:sz w:val="24"/>
          <w:szCs w:val="24"/>
          <w:lang w:val="ro-RO"/>
        </w:rPr>
        <w:t>fiecare an, incidența apariției ulcerului perforant este de 1,5-3% sau 7-10 adulți la 100.000 de locuitori. Riscul perforației ulcerului gastroduodenal (GD) pe parcursul vieţii la persoane</w:t>
      </w:r>
      <w:r w:rsidR="00056741" w:rsidRPr="00440BDE">
        <w:rPr>
          <w:rFonts w:ascii="Times New Roman" w:hAnsi="Times New Roman" w:cs="Times New Roman"/>
          <w:sz w:val="24"/>
          <w:szCs w:val="24"/>
          <w:lang w:val="ro-RO"/>
        </w:rPr>
        <w:t>le</w:t>
      </w:r>
      <w:r w:rsidRPr="00440BDE">
        <w:rPr>
          <w:rFonts w:ascii="Times New Roman" w:hAnsi="Times New Roman" w:cs="Times New Roman"/>
          <w:sz w:val="24"/>
          <w:szCs w:val="24"/>
          <w:lang w:val="ro-RO"/>
        </w:rPr>
        <w:t>, care nu primesc tratamentul respectiv, este de aproximativ 10-14%. În plan internațional, incidenţa variază în funcție de regiunea geografică și este determinată în primul rând de asocierea cu Helicobacter pylori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și medicamentele antiinflamatoare nesteroidiene (AINS). Perforaţia este întâlnită mai frecvent la bărbați decât la femei (raportul este 2:1), şi mai des – în decada a 6-a a vieții. Localizarea predominantă a ulcerului perforat este cea duodenală (60-90%), urmată de regiunea gastrică antrală (20%) și curbura mică a stomacului (20%).</w:t>
      </w:r>
    </w:p>
    <w:p w14:paraId="420BF962" w14:textId="77777777" w:rsidR="00B0281A" w:rsidRPr="00440BDE" w:rsidRDefault="00B56DAC" w:rsidP="003D74FD">
      <w:pPr>
        <w:spacing w:after="120"/>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Perforaţia este complicaţia</w:t>
      </w:r>
      <w:r w:rsidR="00B0281A" w:rsidRPr="00440BDE">
        <w:rPr>
          <w:rFonts w:ascii="Times New Roman" w:hAnsi="Times New Roman" w:cs="Times New Roman"/>
          <w:sz w:val="24"/>
          <w:szCs w:val="24"/>
          <w:lang w:val="ro-RO"/>
        </w:rPr>
        <w:t xml:space="preserve"> acută a ulcerului gastroduodenal. Majoritatea perforaţiilor au loc în timpul acutizării bo</w:t>
      </w:r>
      <w:r w:rsidRPr="00440BDE">
        <w:rPr>
          <w:rFonts w:ascii="Times New Roman" w:hAnsi="Times New Roman" w:cs="Times New Roman"/>
          <w:sz w:val="24"/>
          <w:szCs w:val="24"/>
          <w:lang w:val="ro-RO"/>
        </w:rPr>
        <w:t>lii ulceroase, însă la 20-30% dintre</w:t>
      </w:r>
      <w:r w:rsidR="00B0281A" w:rsidRPr="00440BDE">
        <w:rPr>
          <w:rFonts w:ascii="Times New Roman" w:hAnsi="Times New Roman" w:cs="Times New Roman"/>
          <w:sz w:val="24"/>
          <w:szCs w:val="24"/>
          <w:lang w:val="ro-RO"/>
        </w:rPr>
        <w:t xml:space="preserve"> bolnavi </w:t>
      </w:r>
      <w:r w:rsidRPr="00440BDE">
        <w:rPr>
          <w:rFonts w:ascii="Times New Roman" w:hAnsi="Times New Roman" w:cs="Times New Roman"/>
          <w:sz w:val="24"/>
          <w:szCs w:val="24"/>
          <w:lang w:val="ro-RO"/>
        </w:rPr>
        <w:t>aceasta</w:t>
      </w:r>
      <w:r w:rsidR="00B0281A" w:rsidRPr="00440BDE">
        <w:rPr>
          <w:rFonts w:ascii="Times New Roman" w:hAnsi="Times New Roman" w:cs="Times New Roman"/>
          <w:sz w:val="24"/>
          <w:szCs w:val="24"/>
          <w:lang w:val="ro-RO"/>
        </w:rPr>
        <w:t xml:space="preserve"> poate con</w:t>
      </w:r>
      <w:r w:rsidRPr="00440BDE">
        <w:rPr>
          <w:rFonts w:ascii="Times New Roman" w:hAnsi="Times New Roman" w:cs="Times New Roman"/>
          <w:sz w:val="24"/>
          <w:szCs w:val="24"/>
          <w:lang w:val="ro-RO"/>
        </w:rPr>
        <w:t>stitui primul semn al bolii. Dim</w:t>
      </w:r>
      <w:r w:rsidR="00B0281A" w:rsidRPr="00440BDE">
        <w:rPr>
          <w:rFonts w:ascii="Times New Roman" w:hAnsi="Times New Roman" w:cs="Times New Roman"/>
          <w:sz w:val="24"/>
          <w:szCs w:val="24"/>
          <w:lang w:val="ro-RO"/>
        </w:rPr>
        <w:t xml:space="preserve">potrivă, perforația ulcerului </w:t>
      </w:r>
      <w:r w:rsidR="00B0281A" w:rsidRPr="00440BDE">
        <w:rPr>
          <w:rStyle w:val="Robust"/>
          <w:rFonts w:ascii="Times New Roman" w:hAnsi="Times New Roman"/>
          <w:b w:val="0"/>
          <w:sz w:val="24"/>
          <w:szCs w:val="24"/>
          <w:lang w:val="ro-RO"/>
        </w:rPr>
        <w:t xml:space="preserve">GD </w:t>
      </w:r>
      <w:r w:rsidR="00B0281A" w:rsidRPr="00440BDE">
        <w:rPr>
          <w:rFonts w:ascii="Times New Roman" w:hAnsi="Times New Roman" w:cs="Times New Roman"/>
          <w:sz w:val="24"/>
          <w:szCs w:val="24"/>
          <w:lang w:val="ro-RO"/>
        </w:rPr>
        <w:t>este neobișnuită în timpul terapiei de întreținere în cazul ulcerului vindecat.</w:t>
      </w:r>
    </w:p>
    <w:p w14:paraId="606B0F86" w14:textId="0A0115ED" w:rsidR="007717EB" w:rsidRPr="00440BDE" w:rsidRDefault="00B0281A" w:rsidP="007717EB">
      <w:pPr>
        <w:spacing w:after="120"/>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Perforaţia ulcerului gastroduodenal constituie una din</w:t>
      </w:r>
      <w:r w:rsidR="00660A9B" w:rsidRPr="00440BDE">
        <w:rPr>
          <w:rFonts w:ascii="Times New Roman" w:hAnsi="Times New Roman" w:cs="Times New Roman"/>
          <w:sz w:val="24"/>
          <w:szCs w:val="24"/>
          <w:lang w:val="ro-RO"/>
        </w:rPr>
        <w:t>tre</w:t>
      </w:r>
      <w:r w:rsidRPr="00440BDE">
        <w:rPr>
          <w:rFonts w:ascii="Times New Roman" w:hAnsi="Times New Roman" w:cs="Times New Roman"/>
          <w:sz w:val="24"/>
          <w:szCs w:val="24"/>
          <w:lang w:val="ro-RO"/>
        </w:rPr>
        <w:t xml:space="preserve"> urgenţele chirurgicale majore. Tratamentul UGDP continuă să evolueze datorită progreselor recente din domeniul farmacologiei, bacteriologiei și tehnicilor operative. Totodată, UGDP</w:t>
      </w:r>
      <w:r w:rsidRPr="00440BDE">
        <w:rPr>
          <w:rStyle w:val="Robust"/>
          <w:rFonts w:ascii="Times New Roman" w:hAnsi="Times New Roman"/>
          <w:b w:val="0"/>
          <w:sz w:val="24"/>
          <w:szCs w:val="24"/>
          <w:lang w:val="ro-RO"/>
        </w:rPr>
        <w:t xml:space="preserve"> </w:t>
      </w:r>
      <w:r w:rsidRPr="00440BDE">
        <w:rPr>
          <w:rFonts w:ascii="Times New Roman" w:hAnsi="Times New Roman" w:cs="Times New Roman"/>
          <w:sz w:val="24"/>
          <w:szCs w:val="24"/>
          <w:lang w:val="ro-RO"/>
        </w:rPr>
        <w:t xml:space="preserve">are o mortalitate cuprinsă între 1,3% și 30%. Rata mortalității la 30 de zile este 20%, iar la 90 de zile – 30%. Circă 15% din decese sunt asociate cu vârsta înaintată, genul feminin şi localizarea ulcerului în stomac. Rata diagnosticului omis al UGDP este de 5%, </w:t>
      </w:r>
      <w:r w:rsidR="00660A9B" w:rsidRPr="00440BDE">
        <w:rPr>
          <w:rFonts w:ascii="Times New Roman" w:hAnsi="Times New Roman" w:cs="Times New Roman"/>
          <w:sz w:val="24"/>
          <w:szCs w:val="24"/>
          <w:lang w:val="ro-RO"/>
        </w:rPr>
        <w:t xml:space="preserve">iar </w:t>
      </w:r>
      <w:r w:rsidRPr="00440BDE">
        <w:rPr>
          <w:rFonts w:ascii="Times New Roman" w:hAnsi="Times New Roman" w:cs="Times New Roman"/>
          <w:sz w:val="24"/>
          <w:szCs w:val="24"/>
          <w:lang w:val="ro-RO"/>
        </w:rPr>
        <w:t>majoritatea din aceşti pațienți nu supraviețuiesc.</w:t>
      </w:r>
    </w:p>
    <w:p w14:paraId="063F693D" w14:textId="42638486" w:rsidR="0092774E" w:rsidRDefault="0092774E">
      <w:pPr>
        <w:rPr>
          <w:rFonts w:ascii="Times New Roman" w:eastAsia="Calibri" w:hAnsi="Times New Roman" w:cs="Times New Roman"/>
          <w:b/>
          <w:sz w:val="28"/>
          <w:szCs w:val="28"/>
          <w:lang w:val="ro-RO" w:eastAsia="en-US"/>
        </w:rPr>
      </w:pPr>
      <w:r>
        <w:rPr>
          <w:rFonts w:ascii="Times New Roman" w:hAnsi="Times New Roman"/>
          <w:b/>
          <w:sz w:val="28"/>
          <w:szCs w:val="28"/>
        </w:rPr>
        <w:br w:type="page"/>
      </w:r>
    </w:p>
    <w:p w14:paraId="49B50FAB" w14:textId="77777777" w:rsidR="007717EB" w:rsidRPr="00440BDE" w:rsidRDefault="007717EB" w:rsidP="007717EB">
      <w:pPr>
        <w:pStyle w:val="Textdebaza"/>
        <w:spacing w:after="120"/>
        <w:ind w:firstLine="0"/>
        <w:rPr>
          <w:rFonts w:ascii="Times New Roman" w:hAnsi="Times New Roman"/>
          <w:b/>
          <w:sz w:val="28"/>
          <w:szCs w:val="28"/>
        </w:rPr>
      </w:pPr>
      <w:r w:rsidRPr="00440BDE">
        <w:rPr>
          <w:rFonts w:ascii="Times New Roman" w:hAnsi="Times New Roman"/>
          <w:b/>
          <w:sz w:val="28"/>
          <w:szCs w:val="28"/>
        </w:rPr>
        <w:lastRenderedPageBreak/>
        <w:t>A.</w:t>
      </w:r>
      <w:r w:rsidR="00761C36" w:rsidRPr="00440BDE">
        <w:rPr>
          <w:rFonts w:ascii="Times New Roman" w:hAnsi="Times New Roman"/>
          <w:b/>
          <w:sz w:val="28"/>
          <w:szCs w:val="28"/>
        </w:rPr>
        <w:t>11</w:t>
      </w:r>
      <w:r w:rsidRPr="00440BDE">
        <w:rPr>
          <w:rFonts w:ascii="Times New Roman" w:hAnsi="Times New Roman"/>
          <w:b/>
          <w:sz w:val="28"/>
          <w:szCs w:val="28"/>
        </w:rPr>
        <w:t>. Clase de recomandare şi nivele de evidenţă.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4726"/>
        <w:gridCol w:w="3842"/>
      </w:tblGrid>
      <w:tr w:rsidR="00440BDE" w:rsidRPr="00440BDE" w14:paraId="6031D47F" w14:textId="77777777" w:rsidTr="003D74FD">
        <w:tc>
          <w:tcPr>
            <w:tcW w:w="1492" w:type="dxa"/>
            <w:tcBorders>
              <w:top w:val="single" w:sz="4" w:space="0" w:color="auto"/>
              <w:left w:val="single" w:sz="4" w:space="0" w:color="auto"/>
              <w:bottom w:val="single" w:sz="4" w:space="0" w:color="auto"/>
              <w:right w:val="single" w:sz="4" w:space="0" w:color="auto"/>
            </w:tcBorders>
            <w:hideMark/>
          </w:tcPr>
          <w:p w14:paraId="4226EA0A" w14:textId="77777777" w:rsidR="003D74FD" w:rsidRPr="00440BDE" w:rsidRDefault="003D74FD">
            <w:pPr>
              <w:rPr>
                <w:rFonts w:ascii="Times New Roman" w:hAnsi="Times New Roman" w:cs="Times New Roman"/>
                <w:b/>
                <w:bCs/>
                <w:sz w:val="24"/>
                <w:szCs w:val="24"/>
                <w:lang w:val="ro-RO"/>
              </w:rPr>
            </w:pPr>
            <w:r w:rsidRPr="00440BDE">
              <w:rPr>
                <w:rFonts w:ascii="Times New Roman" w:hAnsi="Times New Roman" w:cs="Times New Roman"/>
                <w:b/>
                <w:bCs/>
                <w:sz w:val="24"/>
                <w:szCs w:val="24"/>
                <w:lang w:val="ro-RO"/>
              </w:rPr>
              <w:t>Clasa I</w:t>
            </w:r>
          </w:p>
        </w:tc>
        <w:tc>
          <w:tcPr>
            <w:tcW w:w="4726" w:type="dxa"/>
            <w:tcBorders>
              <w:top w:val="single" w:sz="4" w:space="0" w:color="auto"/>
              <w:left w:val="single" w:sz="4" w:space="0" w:color="auto"/>
              <w:bottom w:val="single" w:sz="4" w:space="0" w:color="auto"/>
              <w:right w:val="single" w:sz="4" w:space="0" w:color="auto"/>
            </w:tcBorders>
            <w:hideMark/>
          </w:tcPr>
          <w:p w14:paraId="69ED5015"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Condiţii pentru care există dovezi şi/sau acord unanim asupra beneficiului şi eficienţei unei proceduri diagnostice sau tratament</w:t>
            </w:r>
          </w:p>
        </w:tc>
        <w:tc>
          <w:tcPr>
            <w:tcW w:w="3842" w:type="dxa"/>
            <w:tcBorders>
              <w:top w:val="single" w:sz="4" w:space="0" w:color="auto"/>
              <w:left w:val="single" w:sz="4" w:space="0" w:color="auto"/>
              <w:bottom w:val="single" w:sz="4" w:space="0" w:color="auto"/>
              <w:right w:val="single" w:sz="4" w:space="0" w:color="auto"/>
            </w:tcBorders>
            <w:hideMark/>
          </w:tcPr>
          <w:p w14:paraId="50261649"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Este recomandat/este indicat</w:t>
            </w:r>
          </w:p>
        </w:tc>
      </w:tr>
      <w:tr w:rsidR="00440BDE" w:rsidRPr="003543A9" w14:paraId="3BE10F75" w14:textId="77777777" w:rsidTr="003D74FD">
        <w:tc>
          <w:tcPr>
            <w:tcW w:w="1492" w:type="dxa"/>
            <w:tcBorders>
              <w:top w:val="single" w:sz="4" w:space="0" w:color="auto"/>
              <w:left w:val="single" w:sz="4" w:space="0" w:color="auto"/>
              <w:bottom w:val="single" w:sz="4" w:space="0" w:color="auto"/>
              <w:right w:val="single" w:sz="4" w:space="0" w:color="auto"/>
            </w:tcBorders>
            <w:hideMark/>
          </w:tcPr>
          <w:p w14:paraId="72B1EE24" w14:textId="77777777" w:rsidR="003D74FD" w:rsidRPr="00440BDE" w:rsidRDefault="003D74FD">
            <w:pPr>
              <w:rPr>
                <w:rFonts w:ascii="Times New Roman" w:hAnsi="Times New Roman" w:cs="Times New Roman"/>
                <w:b/>
                <w:bCs/>
                <w:sz w:val="24"/>
                <w:szCs w:val="24"/>
                <w:lang w:val="ro-RO"/>
              </w:rPr>
            </w:pPr>
            <w:r w:rsidRPr="00440BDE">
              <w:rPr>
                <w:rFonts w:ascii="Times New Roman" w:hAnsi="Times New Roman" w:cs="Times New Roman"/>
                <w:b/>
                <w:bCs/>
                <w:sz w:val="24"/>
                <w:szCs w:val="24"/>
                <w:lang w:val="ro-RO"/>
              </w:rPr>
              <w:t>Clasa II</w:t>
            </w:r>
          </w:p>
        </w:tc>
        <w:tc>
          <w:tcPr>
            <w:tcW w:w="4726" w:type="dxa"/>
            <w:tcBorders>
              <w:top w:val="single" w:sz="4" w:space="0" w:color="auto"/>
              <w:left w:val="single" w:sz="4" w:space="0" w:color="auto"/>
              <w:bottom w:val="single" w:sz="4" w:space="0" w:color="auto"/>
              <w:right w:val="single" w:sz="4" w:space="0" w:color="auto"/>
            </w:tcBorders>
            <w:hideMark/>
          </w:tcPr>
          <w:p w14:paraId="2F09CB66"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Condiţii pentru care dovezile sunt contradictorii sau există o divergenţă de opinie privind utilitatea/ eficacitatea tratamentului sau procedurii</w:t>
            </w:r>
          </w:p>
        </w:tc>
        <w:tc>
          <w:tcPr>
            <w:tcW w:w="3842" w:type="dxa"/>
            <w:tcBorders>
              <w:top w:val="single" w:sz="4" w:space="0" w:color="auto"/>
              <w:left w:val="single" w:sz="4" w:space="0" w:color="auto"/>
              <w:bottom w:val="single" w:sz="4" w:space="0" w:color="auto"/>
              <w:right w:val="single" w:sz="4" w:space="0" w:color="auto"/>
            </w:tcBorders>
          </w:tcPr>
          <w:p w14:paraId="25CCC652" w14:textId="77777777" w:rsidR="003D74FD" w:rsidRPr="00440BDE" w:rsidRDefault="003D74FD">
            <w:pPr>
              <w:rPr>
                <w:rFonts w:ascii="Times New Roman" w:hAnsi="Times New Roman" w:cs="Times New Roman"/>
                <w:sz w:val="24"/>
                <w:szCs w:val="24"/>
                <w:lang w:val="ro-RO"/>
              </w:rPr>
            </w:pPr>
          </w:p>
        </w:tc>
      </w:tr>
      <w:tr w:rsidR="00440BDE" w:rsidRPr="003543A9" w14:paraId="6D931470" w14:textId="77777777" w:rsidTr="003D74FD">
        <w:tc>
          <w:tcPr>
            <w:tcW w:w="1492" w:type="dxa"/>
            <w:tcBorders>
              <w:top w:val="single" w:sz="4" w:space="0" w:color="auto"/>
              <w:left w:val="single" w:sz="4" w:space="0" w:color="auto"/>
              <w:bottom w:val="single" w:sz="4" w:space="0" w:color="auto"/>
              <w:right w:val="single" w:sz="4" w:space="0" w:color="auto"/>
            </w:tcBorders>
            <w:hideMark/>
          </w:tcPr>
          <w:p w14:paraId="441AC2E9" w14:textId="77777777" w:rsidR="003D74FD" w:rsidRPr="00440BDE" w:rsidRDefault="003D74FD">
            <w:pPr>
              <w:rPr>
                <w:rFonts w:ascii="Times New Roman" w:hAnsi="Times New Roman" w:cs="Times New Roman"/>
                <w:b/>
                <w:bCs/>
                <w:sz w:val="24"/>
                <w:szCs w:val="24"/>
                <w:lang w:val="ro-RO"/>
              </w:rPr>
            </w:pPr>
            <w:r w:rsidRPr="00440BDE">
              <w:rPr>
                <w:rFonts w:ascii="Times New Roman" w:hAnsi="Times New Roman" w:cs="Times New Roman"/>
                <w:b/>
                <w:bCs/>
                <w:sz w:val="24"/>
                <w:szCs w:val="24"/>
                <w:lang w:val="ro-RO"/>
              </w:rPr>
              <w:t>Clasa IIa</w:t>
            </w:r>
          </w:p>
        </w:tc>
        <w:tc>
          <w:tcPr>
            <w:tcW w:w="4726" w:type="dxa"/>
            <w:tcBorders>
              <w:top w:val="single" w:sz="4" w:space="0" w:color="auto"/>
              <w:left w:val="single" w:sz="4" w:space="0" w:color="auto"/>
              <w:bottom w:val="single" w:sz="4" w:space="0" w:color="auto"/>
              <w:right w:val="single" w:sz="4" w:space="0" w:color="auto"/>
            </w:tcBorders>
            <w:hideMark/>
          </w:tcPr>
          <w:p w14:paraId="51B44274"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Dovezile/opiniile pledează pentru beneficiu/eficienţă</w:t>
            </w:r>
          </w:p>
        </w:tc>
        <w:tc>
          <w:tcPr>
            <w:tcW w:w="3842" w:type="dxa"/>
            <w:tcBorders>
              <w:top w:val="single" w:sz="4" w:space="0" w:color="auto"/>
              <w:left w:val="single" w:sz="4" w:space="0" w:color="auto"/>
              <w:bottom w:val="single" w:sz="4" w:space="0" w:color="auto"/>
              <w:right w:val="single" w:sz="4" w:space="0" w:color="auto"/>
            </w:tcBorders>
            <w:hideMark/>
          </w:tcPr>
          <w:p w14:paraId="0B6645DE"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Ar trebui luat în considerare</w:t>
            </w:r>
          </w:p>
        </w:tc>
      </w:tr>
      <w:tr w:rsidR="00440BDE" w:rsidRPr="003543A9" w14:paraId="4930146E" w14:textId="77777777" w:rsidTr="003D74FD">
        <w:tc>
          <w:tcPr>
            <w:tcW w:w="1492" w:type="dxa"/>
            <w:tcBorders>
              <w:top w:val="single" w:sz="4" w:space="0" w:color="auto"/>
              <w:left w:val="single" w:sz="4" w:space="0" w:color="auto"/>
              <w:bottom w:val="single" w:sz="4" w:space="0" w:color="auto"/>
              <w:right w:val="single" w:sz="4" w:space="0" w:color="auto"/>
            </w:tcBorders>
            <w:hideMark/>
          </w:tcPr>
          <w:p w14:paraId="3E83EEC5" w14:textId="77777777" w:rsidR="003D74FD" w:rsidRPr="00440BDE" w:rsidRDefault="003D74FD">
            <w:pPr>
              <w:rPr>
                <w:rFonts w:ascii="Times New Roman" w:hAnsi="Times New Roman" w:cs="Times New Roman"/>
                <w:b/>
                <w:bCs/>
                <w:sz w:val="24"/>
                <w:szCs w:val="24"/>
                <w:lang w:val="ro-RO"/>
              </w:rPr>
            </w:pPr>
            <w:r w:rsidRPr="00440BDE">
              <w:rPr>
                <w:rFonts w:ascii="Times New Roman" w:hAnsi="Times New Roman" w:cs="Times New Roman"/>
                <w:b/>
                <w:bCs/>
                <w:sz w:val="24"/>
                <w:szCs w:val="24"/>
                <w:lang w:val="ro-RO"/>
              </w:rPr>
              <w:t>Clasa IIb</w:t>
            </w:r>
          </w:p>
        </w:tc>
        <w:tc>
          <w:tcPr>
            <w:tcW w:w="4726" w:type="dxa"/>
            <w:tcBorders>
              <w:top w:val="single" w:sz="4" w:space="0" w:color="auto"/>
              <w:left w:val="single" w:sz="4" w:space="0" w:color="auto"/>
              <w:bottom w:val="single" w:sz="4" w:space="0" w:color="auto"/>
              <w:right w:val="single" w:sz="4" w:space="0" w:color="auto"/>
            </w:tcBorders>
            <w:hideMark/>
          </w:tcPr>
          <w:p w14:paraId="666BCC90"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Beneficiul/eficienţa sunt mai puţin concludente</w:t>
            </w:r>
          </w:p>
        </w:tc>
        <w:tc>
          <w:tcPr>
            <w:tcW w:w="3842" w:type="dxa"/>
            <w:tcBorders>
              <w:top w:val="single" w:sz="4" w:space="0" w:color="auto"/>
              <w:left w:val="single" w:sz="4" w:space="0" w:color="auto"/>
              <w:bottom w:val="single" w:sz="4" w:space="0" w:color="auto"/>
              <w:right w:val="single" w:sz="4" w:space="0" w:color="auto"/>
            </w:tcBorders>
            <w:hideMark/>
          </w:tcPr>
          <w:p w14:paraId="509397B6"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Ar putea fi luat în considerare</w:t>
            </w:r>
          </w:p>
        </w:tc>
      </w:tr>
      <w:tr w:rsidR="00440BDE" w:rsidRPr="003543A9" w14:paraId="4D36CD2D" w14:textId="77777777" w:rsidTr="003D74FD">
        <w:tc>
          <w:tcPr>
            <w:tcW w:w="1492" w:type="dxa"/>
            <w:tcBorders>
              <w:top w:val="single" w:sz="4" w:space="0" w:color="auto"/>
              <w:left w:val="single" w:sz="4" w:space="0" w:color="auto"/>
              <w:bottom w:val="single" w:sz="4" w:space="0" w:color="auto"/>
              <w:right w:val="single" w:sz="4" w:space="0" w:color="auto"/>
            </w:tcBorders>
            <w:hideMark/>
          </w:tcPr>
          <w:p w14:paraId="548CAEB4" w14:textId="77777777" w:rsidR="003D74FD" w:rsidRPr="00440BDE" w:rsidRDefault="003D74FD">
            <w:pPr>
              <w:rPr>
                <w:rFonts w:ascii="Times New Roman" w:hAnsi="Times New Roman" w:cs="Times New Roman"/>
                <w:b/>
                <w:bCs/>
                <w:sz w:val="24"/>
                <w:szCs w:val="24"/>
                <w:lang w:val="ro-RO"/>
              </w:rPr>
            </w:pPr>
            <w:r w:rsidRPr="00440BDE">
              <w:rPr>
                <w:rFonts w:ascii="Times New Roman" w:hAnsi="Times New Roman" w:cs="Times New Roman"/>
                <w:b/>
                <w:bCs/>
                <w:sz w:val="24"/>
                <w:szCs w:val="24"/>
                <w:lang w:val="ro-RO"/>
              </w:rPr>
              <w:t>Clasa III</w:t>
            </w:r>
          </w:p>
        </w:tc>
        <w:tc>
          <w:tcPr>
            <w:tcW w:w="4726" w:type="dxa"/>
            <w:tcBorders>
              <w:top w:val="single" w:sz="4" w:space="0" w:color="auto"/>
              <w:left w:val="single" w:sz="4" w:space="0" w:color="auto"/>
              <w:bottom w:val="single" w:sz="4" w:space="0" w:color="auto"/>
              <w:right w:val="single" w:sz="4" w:space="0" w:color="auto"/>
            </w:tcBorders>
            <w:hideMark/>
          </w:tcPr>
          <w:p w14:paraId="34171B10"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Condiţii pentru care există dovezi şi/sau acordul unanim că tratamentul nu este util/eficient, iar în unele cazuri  poate fi chiar dăunător</w:t>
            </w:r>
          </w:p>
        </w:tc>
        <w:tc>
          <w:tcPr>
            <w:tcW w:w="3842" w:type="dxa"/>
            <w:tcBorders>
              <w:top w:val="single" w:sz="4" w:space="0" w:color="auto"/>
              <w:left w:val="single" w:sz="4" w:space="0" w:color="auto"/>
              <w:bottom w:val="single" w:sz="4" w:space="0" w:color="auto"/>
              <w:right w:val="single" w:sz="4" w:space="0" w:color="auto"/>
            </w:tcBorders>
            <w:hideMark/>
          </w:tcPr>
          <w:p w14:paraId="75760F53"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Recomandare slabă, sunt posibile aborduri alternative</w:t>
            </w:r>
          </w:p>
        </w:tc>
      </w:tr>
      <w:tr w:rsidR="00440BDE" w:rsidRPr="003543A9" w14:paraId="7FE9723F" w14:textId="77777777" w:rsidTr="003D74FD">
        <w:tc>
          <w:tcPr>
            <w:tcW w:w="1492" w:type="dxa"/>
            <w:tcBorders>
              <w:top w:val="single" w:sz="4" w:space="0" w:color="auto"/>
              <w:left w:val="single" w:sz="4" w:space="0" w:color="auto"/>
              <w:bottom w:val="single" w:sz="4" w:space="0" w:color="auto"/>
              <w:right w:val="single" w:sz="4" w:space="0" w:color="auto"/>
            </w:tcBorders>
            <w:hideMark/>
          </w:tcPr>
          <w:p w14:paraId="4A6A1216" w14:textId="77777777" w:rsidR="003D74FD" w:rsidRPr="00440BDE" w:rsidRDefault="003D74FD">
            <w:pPr>
              <w:rPr>
                <w:rFonts w:ascii="Times New Roman" w:hAnsi="Times New Roman" w:cs="Times New Roman"/>
                <w:b/>
                <w:bCs/>
                <w:sz w:val="24"/>
                <w:szCs w:val="24"/>
                <w:lang w:val="ro-RO"/>
              </w:rPr>
            </w:pPr>
            <w:r w:rsidRPr="00440BDE">
              <w:rPr>
                <w:rFonts w:ascii="Times New Roman" w:hAnsi="Times New Roman" w:cs="Times New Roman"/>
                <w:b/>
                <w:bCs/>
                <w:sz w:val="24"/>
                <w:szCs w:val="24"/>
                <w:lang w:val="ro-RO"/>
              </w:rPr>
              <w:t>Nivel de evidenţă A</w:t>
            </w:r>
          </w:p>
        </w:tc>
        <w:tc>
          <w:tcPr>
            <w:tcW w:w="8568" w:type="dxa"/>
            <w:gridSpan w:val="2"/>
            <w:tcBorders>
              <w:top w:val="single" w:sz="4" w:space="0" w:color="auto"/>
              <w:left w:val="single" w:sz="4" w:space="0" w:color="auto"/>
              <w:bottom w:val="single" w:sz="4" w:space="0" w:color="auto"/>
              <w:right w:val="single" w:sz="4" w:space="0" w:color="auto"/>
            </w:tcBorders>
            <w:hideMark/>
          </w:tcPr>
          <w:p w14:paraId="6244AE8E"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Date provenite din mai multe studii clinice randomizate</w:t>
            </w:r>
          </w:p>
        </w:tc>
      </w:tr>
      <w:tr w:rsidR="00440BDE" w:rsidRPr="003543A9" w14:paraId="69984151" w14:textId="77777777" w:rsidTr="003D74FD">
        <w:tc>
          <w:tcPr>
            <w:tcW w:w="1492" w:type="dxa"/>
            <w:tcBorders>
              <w:top w:val="single" w:sz="4" w:space="0" w:color="auto"/>
              <w:left w:val="single" w:sz="4" w:space="0" w:color="auto"/>
              <w:bottom w:val="single" w:sz="4" w:space="0" w:color="auto"/>
              <w:right w:val="single" w:sz="4" w:space="0" w:color="auto"/>
            </w:tcBorders>
            <w:hideMark/>
          </w:tcPr>
          <w:p w14:paraId="39D0D3F9" w14:textId="77777777" w:rsidR="003D74FD" w:rsidRPr="00440BDE" w:rsidRDefault="003D74FD">
            <w:pPr>
              <w:rPr>
                <w:rFonts w:ascii="Times New Roman" w:hAnsi="Times New Roman" w:cs="Times New Roman"/>
                <w:b/>
                <w:bCs/>
                <w:sz w:val="24"/>
                <w:szCs w:val="24"/>
                <w:lang w:val="ro-RO"/>
              </w:rPr>
            </w:pPr>
            <w:r w:rsidRPr="00440BDE">
              <w:rPr>
                <w:rFonts w:ascii="Times New Roman" w:hAnsi="Times New Roman" w:cs="Times New Roman"/>
                <w:b/>
                <w:bCs/>
                <w:sz w:val="24"/>
                <w:szCs w:val="24"/>
                <w:lang w:val="ro-RO"/>
              </w:rPr>
              <w:t>Nivel de evidenţă B</w:t>
            </w:r>
          </w:p>
        </w:tc>
        <w:tc>
          <w:tcPr>
            <w:tcW w:w="8568" w:type="dxa"/>
            <w:gridSpan w:val="2"/>
            <w:tcBorders>
              <w:top w:val="single" w:sz="4" w:space="0" w:color="auto"/>
              <w:left w:val="single" w:sz="4" w:space="0" w:color="auto"/>
              <w:bottom w:val="single" w:sz="4" w:space="0" w:color="auto"/>
              <w:right w:val="single" w:sz="4" w:space="0" w:color="auto"/>
            </w:tcBorders>
            <w:hideMark/>
          </w:tcPr>
          <w:p w14:paraId="1B60BF51"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Date provenite dintr-un singur studiu clinic randomizat sau studiu clinic non-randomizat de amploare</w:t>
            </w:r>
          </w:p>
        </w:tc>
      </w:tr>
      <w:tr w:rsidR="00440BDE" w:rsidRPr="003543A9" w14:paraId="274AD930" w14:textId="77777777" w:rsidTr="003D74FD">
        <w:tc>
          <w:tcPr>
            <w:tcW w:w="1492" w:type="dxa"/>
            <w:tcBorders>
              <w:top w:val="single" w:sz="4" w:space="0" w:color="auto"/>
              <w:left w:val="single" w:sz="4" w:space="0" w:color="auto"/>
              <w:bottom w:val="single" w:sz="4" w:space="0" w:color="auto"/>
              <w:right w:val="single" w:sz="4" w:space="0" w:color="auto"/>
            </w:tcBorders>
            <w:hideMark/>
          </w:tcPr>
          <w:p w14:paraId="110EB7CA" w14:textId="77777777" w:rsidR="003D74FD" w:rsidRPr="00440BDE" w:rsidRDefault="003D74FD">
            <w:pPr>
              <w:rPr>
                <w:rFonts w:ascii="Times New Roman" w:hAnsi="Times New Roman" w:cs="Times New Roman"/>
                <w:b/>
                <w:bCs/>
                <w:sz w:val="24"/>
                <w:szCs w:val="24"/>
                <w:lang w:val="ro-RO"/>
              </w:rPr>
            </w:pPr>
            <w:r w:rsidRPr="00440BDE">
              <w:rPr>
                <w:rFonts w:ascii="Times New Roman" w:hAnsi="Times New Roman" w:cs="Times New Roman"/>
                <w:b/>
                <w:bCs/>
                <w:sz w:val="24"/>
                <w:szCs w:val="24"/>
                <w:lang w:val="ro-RO"/>
              </w:rPr>
              <w:t>Nivel de evidenţă C</w:t>
            </w:r>
          </w:p>
        </w:tc>
        <w:tc>
          <w:tcPr>
            <w:tcW w:w="8568" w:type="dxa"/>
            <w:gridSpan w:val="2"/>
            <w:tcBorders>
              <w:top w:val="single" w:sz="4" w:space="0" w:color="auto"/>
              <w:left w:val="single" w:sz="4" w:space="0" w:color="auto"/>
              <w:bottom w:val="single" w:sz="4" w:space="0" w:color="auto"/>
              <w:right w:val="single" w:sz="4" w:space="0" w:color="auto"/>
            </w:tcBorders>
            <w:hideMark/>
          </w:tcPr>
          <w:p w14:paraId="7CAD816B" w14:textId="77777777" w:rsidR="003D74FD" w:rsidRPr="00440BDE" w:rsidRDefault="003D74FD">
            <w:pPr>
              <w:rPr>
                <w:rFonts w:ascii="Times New Roman" w:hAnsi="Times New Roman" w:cs="Times New Roman"/>
                <w:sz w:val="24"/>
                <w:szCs w:val="24"/>
                <w:lang w:val="ro-RO"/>
              </w:rPr>
            </w:pPr>
            <w:r w:rsidRPr="00440BDE">
              <w:rPr>
                <w:rFonts w:ascii="Times New Roman" w:hAnsi="Times New Roman" w:cs="Times New Roman"/>
                <w:sz w:val="24"/>
                <w:szCs w:val="24"/>
                <w:lang w:val="ro-RO"/>
              </w:rPr>
              <w:t>Consensul de opinie al experţilor şi/sau studii mici, studii retrospective, registre</w:t>
            </w:r>
          </w:p>
        </w:tc>
      </w:tr>
    </w:tbl>
    <w:p w14:paraId="7D7ACEE4" w14:textId="77777777" w:rsidR="00961AF0" w:rsidRPr="00440BDE" w:rsidRDefault="00961AF0" w:rsidP="00961AF0">
      <w:pPr>
        <w:rPr>
          <w:rFonts w:ascii="Times New Roman" w:hAnsi="Times New Roman" w:cs="Times New Roman"/>
          <w:b/>
          <w:sz w:val="28"/>
          <w:szCs w:val="24"/>
          <w:lang w:val="ro-RO"/>
        </w:rPr>
        <w:sectPr w:rsidR="00961AF0" w:rsidRPr="00440BDE" w:rsidSect="00883436">
          <w:footerReference w:type="default" r:id="rId10"/>
          <w:pgSz w:w="11906" w:h="16838"/>
          <w:pgMar w:top="426" w:right="991" w:bottom="1134" w:left="851" w:header="709" w:footer="709" w:gutter="0"/>
          <w:cols w:space="720"/>
          <w:titlePg/>
          <w:docGrid w:linePitch="360"/>
        </w:sectPr>
      </w:pPr>
    </w:p>
    <w:p w14:paraId="6B5FF377" w14:textId="77777777" w:rsidR="00961AF0" w:rsidRPr="00440BDE" w:rsidRDefault="00961AF0" w:rsidP="00961AF0">
      <w:pPr>
        <w:rPr>
          <w:rFonts w:ascii="Times New Roman" w:hAnsi="Times New Roman" w:cs="Times New Roman"/>
          <w:b/>
          <w:sz w:val="28"/>
          <w:szCs w:val="24"/>
          <w:lang w:val="ro-RO"/>
        </w:rPr>
      </w:pPr>
      <w:r w:rsidRPr="00440BDE">
        <w:rPr>
          <w:rFonts w:ascii="Times New Roman" w:hAnsi="Times New Roman" w:cs="Times New Roman"/>
          <w:b/>
          <w:sz w:val="28"/>
          <w:szCs w:val="24"/>
          <w:lang w:val="ro-RO"/>
        </w:rPr>
        <w:lastRenderedPageBreak/>
        <w:t>B. PARTEA GENERALĂ</w:t>
      </w:r>
      <w:r w:rsidR="00B572ED" w:rsidRPr="00440BDE">
        <w:rPr>
          <w:rFonts w:ascii="Times New Roman" w:hAnsi="Times New Roman" w:cs="Times New Roman"/>
          <w:b/>
          <w:sz w:val="28"/>
          <w:szCs w:val="24"/>
          <w:lang w:val="ro-RO"/>
        </w:rPr>
        <w:t xml:space="preserve"> </w:t>
      </w: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8"/>
        <w:gridCol w:w="5216"/>
        <w:gridCol w:w="6804"/>
      </w:tblGrid>
      <w:tr w:rsidR="00440BDE" w:rsidRPr="003543A9" w14:paraId="7A2D25C2" w14:textId="77777777" w:rsidTr="00725957">
        <w:tc>
          <w:tcPr>
            <w:tcW w:w="16018" w:type="dxa"/>
            <w:gridSpan w:val="3"/>
            <w:shd w:val="clear" w:color="auto" w:fill="D0CECE" w:themeFill="background2" w:themeFillShade="E6"/>
          </w:tcPr>
          <w:p w14:paraId="5B0C1922" w14:textId="77777777" w:rsidR="00961AF0" w:rsidRPr="00440BDE" w:rsidRDefault="00961AF0" w:rsidP="00961AF0">
            <w:pPr>
              <w:rPr>
                <w:rFonts w:ascii="Times New Roman" w:hAnsi="Times New Roman" w:cs="Times New Roman"/>
                <w:sz w:val="28"/>
                <w:szCs w:val="28"/>
                <w:lang w:val="ro-RO"/>
              </w:rPr>
            </w:pPr>
            <w:r w:rsidRPr="00440BDE">
              <w:rPr>
                <w:rFonts w:ascii="Times New Roman" w:hAnsi="Times New Roman" w:cs="Times New Roman"/>
                <w:b/>
                <w:i/>
                <w:sz w:val="28"/>
                <w:szCs w:val="28"/>
                <w:lang w:val="ro-RO"/>
              </w:rPr>
              <w:t>B.1. Nivel de asistenţă medicală primară (medici de familie şi asistentele medicilor de familie)</w:t>
            </w:r>
          </w:p>
        </w:tc>
      </w:tr>
      <w:tr w:rsidR="00440BDE" w:rsidRPr="00440BDE" w14:paraId="007FF70A" w14:textId="77777777" w:rsidTr="00725957">
        <w:tc>
          <w:tcPr>
            <w:tcW w:w="3998" w:type="dxa"/>
            <w:shd w:val="clear" w:color="auto" w:fill="D0CECE" w:themeFill="background2" w:themeFillShade="E6"/>
          </w:tcPr>
          <w:p w14:paraId="310E7FB5" w14:textId="77777777" w:rsidR="00961AF0" w:rsidRPr="00725957" w:rsidRDefault="00961AF0" w:rsidP="00725957">
            <w:pPr>
              <w:jc w:val="center"/>
              <w:rPr>
                <w:rFonts w:ascii="Times New Roman" w:hAnsi="Times New Roman" w:cs="Times New Roman"/>
                <w:b/>
                <w:sz w:val="28"/>
                <w:szCs w:val="28"/>
                <w:lang w:val="ro-RO"/>
              </w:rPr>
            </w:pPr>
            <w:r w:rsidRPr="00440BDE">
              <w:rPr>
                <w:rFonts w:ascii="Times New Roman" w:hAnsi="Times New Roman" w:cs="Times New Roman"/>
                <w:b/>
                <w:sz w:val="28"/>
                <w:szCs w:val="28"/>
                <w:lang w:val="ro-RO"/>
              </w:rPr>
              <w:t>Descriere</w:t>
            </w:r>
          </w:p>
        </w:tc>
        <w:tc>
          <w:tcPr>
            <w:tcW w:w="5216" w:type="dxa"/>
            <w:shd w:val="clear" w:color="auto" w:fill="D0CECE" w:themeFill="background2" w:themeFillShade="E6"/>
          </w:tcPr>
          <w:p w14:paraId="144622E4" w14:textId="77777777" w:rsidR="00961AF0" w:rsidRPr="00725957" w:rsidRDefault="00961AF0" w:rsidP="00725957">
            <w:pPr>
              <w:jc w:val="center"/>
              <w:rPr>
                <w:rFonts w:ascii="Times New Roman" w:hAnsi="Times New Roman" w:cs="Times New Roman"/>
                <w:b/>
                <w:sz w:val="28"/>
                <w:szCs w:val="28"/>
                <w:lang w:val="ro-RO"/>
              </w:rPr>
            </w:pPr>
            <w:r w:rsidRPr="00440BDE">
              <w:rPr>
                <w:rFonts w:ascii="Times New Roman" w:hAnsi="Times New Roman" w:cs="Times New Roman"/>
                <w:b/>
                <w:sz w:val="28"/>
                <w:szCs w:val="28"/>
                <w:lang w:val="ro-RO"/>
              </w:rPr>
              <w:t>Motive</w:t>
            </w:r>
          </w:p>
        </w:tc>
        <w:tc>
          <w:tcPr>
            <w:tcW w:w="6804" w:type="dxa"/>
            <w:shd w:val="clear" w:color="auto" w:fill="D0CECE" w:themeFill="background2" w:themeFillShade="E6"/>
          </w:tcPr>
          <w:p w14:paraId="61B53A07" w14:textId="77777777" w:rsidR="00961AF0" w:rsidRPr="00725957" w:rsidRDefault="00961AF0" w:rsidP="00725957">
            <w:pPr>
              <w:jc w:val="center"/>
              <w:rPr>
                <w:rFonts w:ascii="Times New Roman" w:hAnsi="Times New Roman" w:cs="Times New Roman"/>
                <w:b/>
                <w:sz w:val="28"/>
                <w:szCs w:val="28"/>
                <w:lang w:val="ro-RO"/>
              </w:rPr>
            </w:pPr>
            <w:r w:rsidRPr="00440BDE">
              <w:rPr>
                <w:rFonts w:ascii="Times New Roman" w:hAnsi="Times New Roman" w:cs="Times New Roman"/>
                <w:b/>
                <w:sz w:val="28"/>
                <w:szCs w:val="28"/>
                <w:lang w:val="ro-RO"/>
              </w:rPr>
              <w:t>Paşi</w:t>
            </w:r>
          </w:p>
        </w:tc>
      </w:tr>
      <w:tr w:rsidR="00440BDE" w:rsidRPr="003543A9" w14:paraId="10A78B8B" w14:textId="77777777" w:rsidTr="00E6754E">
        <w:tc>
          <w:tcPr>
            <w:tcW w:w="3998" w:type="dxa"/>
            <w:shd w:val="clear" w:color="auto" w:fill="auto"/>
          </w:tcPr>
          <w:p w14:paraId="4834DB9A" w14:textId="56C8579C" w:rsidR="00961AF0" w:rsidRPr="00440BDE" w:rsidRDefault="00961AF0" w:rsidP="00961AF0">
            <w:pPr>
              <w:rPr>
                <w:rFonts w:ascii="Times New Roman" w:hAnsi="Times New Roman" w:cs="Times New Roman"/>
                <w:b/>
                <w:sz w:val="24"/>
                <w:szCs w:val="24"/>
                <w:lang w:val="ro-RO"/>
              </w:rPr>
            </w:pPr>
            <w:r w:rsidRPr="00440BDE">
              <w:rPr>
                <w:rFonts w:ascii="Times New Roman" w:hAnsi="Times New Roman" w:cs="Times New Roman"/>
                <w:b/>
                <w:sz w:val="24"/>
                <w:szCs w:val="24"/>
                <w:lang w:val="ro-RO"/>
              </w:rPr>
              <w:t xml:space="preserve">1. </w:t>
            </w:r>
            <w:r w:rsidR="00FF039A">
              <w:rPr>
                <w:rFonts w:ascii="Times New Roman" w:hAnsi="Times New Roman" w:cs="Times New Roman"/>
                <w:b/>
                <w:i/>
                <w:sz w:val="24"/>
                <w:szCs w:val="24"/>
                <w:lang w:val="ro-RO"/>
              </w:rPr>
              <w:t>Profilaxia</w:t>
            </w:r>
            <w:r w:rsidRPr="00440BDE">
              <w:rPr>
                <w:rFonts w:ascii="Times New Roman" w:hAnsi="Times New Roman" w:cs="Times New Roman"/>
                <w:b/>
                <w:sz w:val="24"/>
                <w:szCs w:val="24"/>
                <w:lang w:val="ro-RO"/>
              </w:rPr>
              <w:t xml:space="preserve"> </w:t>
            </w:r>
            <w:r w:rsidR="005051FB" w:rsidRPr="00440BDE">
              <w:rPr>
                <w:rFonts w:ascii="Times New Roman" w:hAnsi="Times New Roman" w:cs="Times New Roman"/>
                <w:b/>
                <w:sz w:val="24"/>
                <w:szCs w:val="24"/>
                <w:lang w:val="ro-RO"/>
              </w:rPr>
              <w:t>UGD</w:t>
            </w:r>
            <w:r w:rsidRPr="00440BDE">
              <w:rPr>
                <w:rFonts w:ascii="Times New Roman" w:hAnsi="Times New Roman" w:cs="Times New Roman"/>
                <w:b/>
                <w:sz w:val="24"/>
                <w:szCs w:val="24"/>
                <w:lang w:val="ro-RO"/>
              </w:rPr>
              <w:t>.</w:t>
            </w:r>
          </w:p>
          <w:p w14:paraId="2ED979CA" w14:textId="77777777" w:rsidR="00961AF0" w:rsidRPr="00440BDE" w:rsidRDefault="001967DC" w:rsidP="004C1920">
            <w:pPr>
              <w:rPr>
                <w:rFonts w:ascii="Times New Roman" w:hAnsi="Times New Roman" w:cs="Times New Roman"/>
                <w:sz w:val="24"/>
                <w:szCs w:val="24"/>
                <w:lang w:val="ro-RO"/>
              </w:rPr>
            </w:pPr>
            <w:r w:rsidRPr="00440BDE">
              <w:rPr>
                <w:rFonts w:ascii="Times New Roman" w:hAnsi="Times New Roman" w:cs="Times New Roman"/>
                <w:b/>
                <w:i/>
                <w:sz w:val="24"/>
                <w:szCs w:val="24"/>
                <w:lang w:val="ro-RO"/>
              </w:rPr>
              <w:t>C.2.</w:t>
            </w:r>
            <w:r w:rsidR="004C1920" w:rsidRPr="00440BDE">
              <w:rPr>
                <w:rFonts w:ascii="Times New Roman" w:hAnsi="Times New Roman" w:cs="Times New Roman"/>
                <w:b/>
                <w:i/>
                <w:sz w:val="24"/>
                <w:szCs w:val="24"/>
                <w:lang w:val="ro-RO"/>
              </w:rPr>
              <w:t>8</w:t>
            </w:r>
            <w:r w:rsidRPr="00440BDE">
              <w:rPr>
                <w:rFonts w:ascii="Times New Roman" w:hAnsi="Times New Roman" w:cs="Times New Roman"/>
                <w:b/>
                <w:i/>
                <w:sz w:val="24"/>
                <w:szCs w:val="24"/>
                <w:lang w:val="ro-RO"/>
              </w:rPr>
              <w:t>.</w:t>
            </w:r>
            <w:r w:rsidR="007717EB" w:rsidRPr="00440BDE">
              <w:rPr>
                <w:rFonts w:ascii="Times New Roman" w:hAnsi="Times New Roman" w:cs="Times New Roman"/>
                <w:b/>
                <w:i/>
                <w:sz w:val="24"/>
                <w:szCs w:val="24"/>
                <w:lang w:val="ro-RO"/>
              </w:rPr>
              <w:t xml:space="preserve"> </w:t>
            </w:r>
            <w:r w:rsidR="003B73AB" w:rsidRPr="00440BDE">
              <w:rPr>
                <w:rFonts w:ascii="Times New Roman" w:hAnsi="Times New Roman" w:cs="Times New Roman"/>
                <w:b/>
                <w:i/>
                <w:sz w:val="24"/>
                <w:szCs w:val="24"/>
                <w:lang w:val="ro-RO"/>
              </w:rPr>
              <w:t>- C2.</w:t>
            </w:r>
            <w:r w:rsidR="004C1920" w:rsidRPr="00440BDE">
              <w:rPr>
                <w:rFonts w:ascii="Times New Roman" w:hAnsi="Times New Roman" w:cs="Times New Roman"/>
                <w:b/>
                <w:i/>
                <w:sz w:val="24"/>
                <w:szCs w:val="24"/>
                <w:lang w:val="ro-RO"/>
              </w:rPr>
              <w:t>9</w:t>
            </w:r>
            <w:r w:rsidR="003B73AB" w:rsidRPr="00440BDE">
              <w:rPr>
                <w:rFonts w:ascii="Times New Roman" w:hAnsi="Times New Roman" w:cs="Times New Roman"/>
                <w:b/>
                <w:i/>
                <w:sz w:val="24"/>
                <w:szCs w:val="24"/>
                <w:lang w:val="ro-RO"/>
              </w:rPr>
              <w:t>.</w:t>
            </w:r>
          </w:p>
        </w:tc>
        <w:tc>
          <w:tcPr>
            <w:tcW w:w="5216" w:type="dxa"/>
            <w:shd w:val="clear" w:color="auto" w:fill="auto"/>
          </w:tcPr>
          <w:p w14:paraId="68220D54" w14:textId="321F720F" w:rsidR="009D79C8" w:rsidRPr="00440BDE" w:rsidRDefault="00ED1F6E" w:rsidP="00791EEF">
            <w:pPr>
              <w:pStyle w:val="Listparagraf"/>
              <w:numPr>
                <w:ilvl w:val="0"/>
                <w:numId w:val="13"/>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E</w:t>
            </w:r>
            <w:r w:rsidR="00360C63" w:rsidRPr="00440BDE">
              <w:rPr>
                <w:rFonts w:ascii="Times New Roman" w:hAnsi="Times New Roman" w:cs="Times New Roman"/>
                <w:sz w:val="24"/>
                <w:szCs w:val="24"/>
                <w:lang w:val="ro-RO"/>
              </w:rPr>
              <w:t>fectuarea</w:t>
            </w:r>
            <w:r w:rsidRPr="00440BDE">
              <w:rPr>
                <w:rFonts w:ascii="Times New Roman" w:hAnsi="Times New Roman" w:cs="Times New Roman"/>
                <w:sz w:val="24"/>
                <w:szCs w:val="24"/>
                <w:lang w:val="ro-RO"/>
              </w:rPr>
              <w:t xml:space="preserve"> </w:t>
            </w:r>
            <w:r w:rsidR="00FF039A">
              <w:rPr>
                <w:rFonts w:ascii="Times New Roman" w:hAnsi="Times New Roman" w:cs="Times New Roman"/>
                <w:sz w:val="24"/>
                <w:szCs w:val="24"/>
                <w:lang w:val="ro-RO"/>
              </w:rPr>
              <w:t>video</w:t>
            </w:r>
            <w:r w:rsidR="000B1EBD" w:rsidRPr="00440BDE">
              <w:rPr>
                <w:rFonts w:ascii="Times New Roman" w:hAnsi="Times New Roman" w:cs="Times New Roman"/>
                <w:sz w:val="24"/>
                <w:szCs w:val="24"/>
                <w:lang w:val="ro-RO"/>
              </w:rPr>
              <w:t xml:space="preserve">- sau </w:t>
            </w:r>
            <w:r w:rsidR="00FF039A">
              <w:rPr>
                <w:rFonts w:ascii="Times New Roman" w:hAnsi="Times New Roman" w:cs="Times New Roman"/>
                <w:sz w:val="24"/>
                <w:szCs w:val="24"/>
                <w:lang w:val="ro-RO"/>
              </w:rPr>
              <w:t>e</w:t>
            </w:r>
            <w:r w:rsidR="00FF039A" w:rsidRPr="00FF039A">
              <w:rPr>
                <w:rFonts w:ascii="Times New Roman" w:hAnsi="Times New Roman" w:cs="Times New Roman"/>
                <w:sz w:val="24"/>
                <w:szCs w:val="24"/>
                <w:lang w:val="ro-RO"/>
              </w:rPr>
              <w:t>sofagogastroduodenofibroscopie</w:t>
            </w:r>
            <w:r w:rsidR="00FF039A">
              <w:rPr>
                <w:rFonts w:ascii="Times New Roman" w:hAnsi="Times New Roman" w:cs="Times New Roman"/>
                <w:sz w:val="24"/>
                <w:szCs w:val="24"/>
                <w:lang w:val="ro-RO"/>
              </w:rPr>
              <w:t>i</w:t>
            </w:r>
            <w:r w:rsidR="00360C63" w:rsidRPr="00440BDE">
              <w:rPr>
                <w:rFonts w:ascii="Times New Roman" w:hAnsi="Times New Roman" w:cs="Times New Roman"/>
                <w:sz w:val="24"/>
                <w:szCs w:val="24"/>
                <w:lang w:val="ro-RO"/>
              </w:rPr>
              <w:t xml:space="preserve"> programat activ la pacienţii cu anamneză ulceroasă</w:t>
            </w:r>
            <w:r w:rsidR="00961AF0" w:rsidRPr="00440BDE">
              <w:rPr>
                <w:rFonts w:ascii="Times New Roman" w:hAnsi="Times New Roman" w:cs="Times New Roman"/>
                <w:sz w:val="24"/>
                <w:szCs w:val="24"/>
                <w:lang w:val="ro-RO"/>
              </w:rPr>
              <w:t>.</w:t>
            </w:r>
          </w:p>
          <w:p w14:paraId="7D662C46" w14:textId="77777777" w:rsidR="00ED1F6E" w:rsidRPr="00440BDE" w:rsidRDefault="00ED1F6E" w:rsidP="00791EEF">
            <w:pPr>
              <w:pStyle w:val="Listparagraf"/>
              <w:numPr>
                <w:ilvl w:val="0"/>
                <w:numId w:val="13"/>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Profilaxia acutizării UGD prin administrarea sezonieră a IPP sau H2-bloca</w:t>
            </w:r>
            <w:r w:rsidR="000C50B8" w:rsidRPr="00440BDE">
              <w:rPr>
                <w:rFonts w:ascii="Times New Roman" w:hAnsi="Times New Roman" w:cs="Times New Roman"/>
                <w:sz w:val="24"/>
                <w:szCs w:val="24"/>
                <w:lang w:val="ro-RO"/>
              </w:rPr>
              <w:t>ntelor</w:t>
            </w:r>
            <w:r w:rsidRPr="00440BDE">
              <w:rPr>
                <w:rFonts w:ascii="Times New Roman" w:hAnsi="Times New Roman" w:cs="Times New Roman"/>
                <w:sz w:val="24"/>
                <w:szCs w:val="24"/>
                <w:lang w:val="ro-RO"/>
              </w:rPr>
              <w:t xml:space="preserve"> la pacienţii cu boala ulceroasă cunoscută.</w:t>
            </w:r>
          </w:p>
          <w:p w14:paraId="53BD74B0" w14:textId="6A743635" w:rsidR="00ED1F6E" w:rsidRPr="00440BDE" w:rsidRDefault="00ED1F6E" w:rsidP="00791EEF">
            <w:pPr>
              <w:pStyle w:val="Listparagraf"/>
              <w:numPr>
                <w:ilvl w:val="0"/>
                <w:numId w:val="13"/>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Evaluarea şi tratamentul infecţiei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w:t>
            </w:r>
          </w:p>
          <w:p w14:paraId="26325623" w14:textId="77777777" w:rsidR="009D79C8" w:rsidRPr="00440BDE" w:rsidRDefault="009D79C8" w:rsidP="00791EEF">
            <w:pPr>
              <w:pStyle w:val="Listparagraf"/>
              <w:numPr>
                <w:ilvl w:val="0"/>
                <w:numId w:val="13"/>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Administrarea raţională a AINS, când este necesar</w:t>
            </w:r>
            <w:r w:rsidR="00ED1F6E" w:rsidRPr="00440BDE">
              <w:rPr>
                <w:rFonts w:ascii="Times New Roman" w:hAnsi="Times New Roman" w:cs="Times New Roman"/>
                <w:sz w:val="24"/>
                <w:szCs w:val="24"/>
                <w:lang w:val="ro-RO"/>
              </w:rPr>
              <w:t>.</w:t>
            </w:r>
          </w:p>
        </w:tc>
        <w:tc>
          <w:tcPr>
            <w:tcW w:w="6804" w:type="dxa"/>
            <w:shd w:val="clear" w:color="auto" w:fill="auto"/>
          </w:tcPr>
          <w:p w14:paraId="741F3A27" w14:textId="77777777" w:rsidR="00961AF0" w:rsidRPr="00440BDE" w:rsidRDefault="00725957" w:rsidP="00791EEF">
            <w:pPr>
              <w:ind w:left="353"/>
              <w:rPr>
                <w:rFonts w:ascii="Times New Roman" w:hAnsi="Times New Roman" w:cs="Times New Roman"/>
                <w:b/>
                <w:sz w:val="24"/>
                <w:szCs w:val="24"/>
                <w:lang w:val="ro-RO"/>
              </w:rPr>
            </w:pPr>
            <w:r>
              <w:rPr>
                <w:rFonts w:ascii="Times New Roman" w:hAnsi="Times New Roman" w:cs="Times New Roman"/>
                <w:b/>
                <w:sz w:val="24"/>
                <w:szCs w:val="24"/>
                <w:lang w:val="ro-RO"/>
              </w:rPr>
              <w:t>Standard/</w:t>
            </w:r>
            <w:r w:rsidR="00961AF0" w:rsidRPr="00440BDE">
              <w:rPr>
                <w:rFonts w:ascii="Times New Roman" w:hAnsi="Times New Roman" w:cs="Times New Roman"/>
                <w:b/>
                <w:sz w:val="24"/>
                <w:szCs w:val="24"/>
                <w:lang w:val="ro-RO"/>
              </w:rPr>
              <w:t>Obligatoriu:</w:t>
            </w:r>
          </w:p>
          <w:p w14:paraId="6D06E845" w14:textId="7F938378" w:rsidR="00961AF0" w:rsidRPr="00440BDE" w:rsidRDefault="00FF039A" w:rsidP="00791EEF">
            <w:pPr>
              <w:pStyle w:val="Listparagraf"/>
              <w:numPr>
                <w:ilvl w:val="0"/>
                <w:numId w:val="12"/>
              </w:numPr>
              <w:ind w:left="353" w:hanging="283"/>
              <w:rPr>
                <w:rFonts w:ascii="Times New Roman" w:hAnsi="Times New Roman" w:cs="Times New Roman"/>
                <w:sz w:val="24"/>
                <w:szCs w:val="24"/>
                <w:lang w:val="ro-RO"/>
              </w:rPr>
            </w:pPr>
            <w:r>
              <w:rPr>
                <w:rFonts w:ascii="Times New Roman" w:hAnsi="Times New Roman" w:cs="Times New Roman"/>
                <w:sz w:val="24"/>
                <w:szCs w:val="24"/>
                <w:lang w:val="ro-RO"/>
              </w:rPr>
              <w:t>Profilaxia</w:t>
            </w:r>
            <w:r w:rsidR="00333559" w:rsidRPr="00440BDE">
              <w:rPr>
                <w:rFonts w:ascii="Times New Roman" w:hAnsi="Times New Roman" w:cs="Times New Roman"/>
                <w:sz w:val="24"/>
                <w:szCs w:val="24"/>
                <w:lang w:val="ro-RO"/>
              </w:rPr>
              <w:t xml:space="preserve"> </w:t>
            </w:r>
            <w:r w:rsidR="00360C63" w:rsidRPr="00440BDE">
              <w:rPr>
                <w:rFonts w:ascii="Times New Roman" w:hAnsi="Times New Roman" w:cs="Times New Roman"/>
                <w:sz w:val="24"/>
                <w:szCs w:val="24"/>
                <w:lang w:val="ro-RO"/>
              </w:rPr>
              <w:t xml:space="preserve">UGD </w:t>
            </w:r>
            <w:r w:rsidR="00AB5F46" w:rsidRPr="00440BDE">
              <w:rPr>
                <w:rFonts w:ascii="Times New Roman" w:hAnsi="Times New Roman" w:cs="Times New Roman"/>
                <w:i/>
                <w:sz w:val="24"/>
                <w:szCs w:val="24"/>
                <w:lang w:val="ro-RO"/>
              </w:rPr>
              <w:t xml:space="preserve">(caseta </w:t>
            </w:r>
            <w:r w:rsidR="004C1920" w:rsidRPr="00440BDE">
              <w:rPr>
                <w:rFonts w:ascii="Times New Roman" w:hAnsi="Times New Roman" w:cs="Times New Roman"/>
                <w:i/>
                <w:sz w:val="24"/>
                <w:szCs w:val="24"/>
                <w:lang w:val="ro-RO"/>
              </w:rPr>
              <w:t>28</w:t>
            </w:r>
            <w:r w:rsidR="00156385" w:rsidRPr="00440BDE">
              <w:rPr>
                <w:rFonts w:ascii="Times New Roman" w:hAnsi="Times New Roman" w:cs="Times New Roman"/>
                <w:i/>
                <w:sz w:val="24"/>
                <w:szCs w:val="24"/>
                <w:lang w:val="ro-RO"/>
              </w:rPr>
              <w:t xml:space="preserve">, </w:t>
            </w:r>
            <w:r w:rsidR="004C1920" w:rsidRPr="00440BDE">
              <w:rPr>
                <w:rFonts w:ascii="Times New Roman" w:hAnsi="Times New Roman" w:cs="Times New Roman"/>
                <w:i/>
                <w:sz w:val="24"/>
                <w:szCs w:val="24"/>
                <w:lang w:val="ro-RO"/>
              </w:rPr>
              <w:t>29</w:t>
            </w:r>
            <w:r w:rsidR="00AB5F46" w:rsidRPr="00440BDE">
              <w:rPr>
                <w:rFonts w:ascii="Times New Roman" w:hAnsi="Times New Roman" w:cs="Times New Roman"/>
                <w:i/>
                <w:sz w:val="24"/>
                <w:szCs w:val="24"/>
                <w:lang w:val="ro-RO"/>
              </w:rPr>
              <w:t>)</w:t>
            </w:r>
            <w:r w:rsidR="00961AF0" w:rsidRPr="00440BDE">
              <w:rPr>
                <w:rFonts w:ascii="Times New Roman" w:hAnsi="Times New Roman" w:cs="Times New Roman"/>
                <w:sz w:val="24"/>
                <w:szCs w:val="24"/>
                <w:lang w:val="ro-RO"/>
              </w:rPr>
              <w:t>.</w:t>
            </w:r>
          </w:p>
          <w:p w14:paraId="3D0993E1" w14:textId="0E62D9F2" w:rsidR="00961AF0" w:rsidRPr="00440BDE" w:rsidRDefault="00961AF0" w:rsidP="00791EEF">
            <w:pPr>
              <w:pStyle w:val="Listparagraf"/>
              <w:numPr>
                <w:ilvl w:val="0"/>
                <w:numId w:val="12"/>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Consiliere cu referire la necesitatea tratamentului </w:t>
            </w:r>
            <w:r w:rsidR="00360C63" w:rsidRPr="00440BDE">
              <w:rPr>
                <w:rFonts w:ascii="Times New Roman" w:hAnsi="Times New Roman" w:cs="Times New Roman"/>
                <w:sz w:val="24"/>
                <w:szCs w:val="24"/>
                <w:lang w:val="ro-RO"/>
              </w:rPr>
              <w:t xml:space="preserve">şi examinări </w:t>
            </w:r>
            <w:r w:rsidRPr="00440BDE">
              <w:rPr>
                <w:rFonts w:ascii="Times New Roman" w:hAnsi="Times New Roman" w:cs="Times New Roman"/>
                <w:sz w:val="24"/>
                <w:szCs w:val="24"/>
                <w:lang w:val="ro-RO"/>
              </w:rPr>
              <w:t>programat</w:t>
            </w:r>
            <w:r w:rsidR="00360C63"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 xml:space="preserve"> obligatori</w:t>
            </w:r>
            <w:r w:rsidR="00791EEF">
              <w:rPr>
                <w:rFonts w:ascii="Times New Roman" w:hAnsi="Times New Roman" w:cs="Times New Roman"/>
                <w:sz w:val="24"/>
                <w:szCs w:val="24"/>
                <w:lang w:val="ro-RO"/>
              </w:rPr>
              <w:t xml:space="preserve">i, informarea privind </w:t>
            </w:r>
            <w:r w:rsidRPr="00440BDE">
              <w:rPr>
                <w:rFonts w:ascii="Times New Roman" w:hAnsi="Times New Roman" w:cs="Times New Roman"/>
                <w:sz w:val="24"/>
                <w:szCs w:val="24"/>
                <w:lang w:val="ro-RO"/>
              </w:rPr>
              <w:t>complicaţiil</w:t>
            </w:r>
            <w:r w:rsidR="00791EEF">
              <w:rPr>
                <w:rFonts w:ascii="Times New Roman" w:hAnsi="Times New Roman" w:cs="Times New Roman"/>
                <w:sz w:val="24"/>
                <w:szCs w:val="24"/>
                <w:lang w:val="ro-RO"/>
              </w:rPr>
              <w:t>e</w:t>
            </w:r>
            <w:r w:rsidRPr="00440BDE">
              <w:rPr>
                <w:rFonts w:ascii="Times New Roman" w:hAnsi="Times New Roman" w:cs="Times New Roman"/>
                <w:sz w:val="24"/>
                <w:szCs w:val="24"/>
                <w:lang w:val="ro-RO"/>
              </w:rPr>
              <w:t xml:space="preserve"> posibile</w:t>
            </w:r>
            <w:r w:rsidR="00AB5F46" w:rsidRPr="00440BDE">
              <w:rPr>
                <w:rFonts w:ascii="Times New Roman" w:hAnsi="Times New Roman" w:cs="Times New Roman"/>
                <w:sz w:val="24"/>
                <w:szCs w:val="24"/>
                <w:lang w:val="ro-RO"/>
              </w:rPr>
              <w:t xml:space="preserve"> </w:t>
            </w:r>
            <w:r w:rsidR="00156385" w:rsidRPr="00440BDE">
              <w:rPr>
                <w:rFonts w:ascii="Times New Roman" w:hAnsi="Times New Roman" w:cs="Times New Roman"/>
                <w:i/>
                <w:sz w:val="24"/>
                <w:szCs w:val="24"/>
                <w:lang w:val="ro-RO"/>
              </w:rPr>
              <w:t>(caseta</w:t>
            </w:r>
            <w:r w:rsidR="007203F1" w:rsidRPr="00440BDE">
              <w:rPr>
                <w:rFonts w:ascii="Times New Roman" w:hAnsi="Times New Roman" w:cs="Times New Roman"/>
                <w:i/>
                <w:sz w:val="24"/>
                <w:szCs w:val="24"/>
                <w:lang w:val="ro-RO"/>
              </w:rPr>
              <w:t xml:space="preserve"> </w:t>
            </w:r>
            <w:r w:rsidR="004C1920" w:rsidRPr="00440BDE">
              <w:rPr>
                <w:rFonts w:ascii="Times New Roman" w:hAnsi="Times New Roman" w:cs="Times New Roman"/>
                <w:i/>
                <w:sz w:val="24"/>
                <w:szCs w:val="24"/>
                <w:lang w:val="ro-RO"/>
              </w:rPr>
              <w:t>28, 29</w:t>
            </w:r>
            <w:r w:rsidR="00AB5F46" w:rsidRPr="00440BDE">
              <w:rPr>
                <w:rFonts w:ascii="Times New Roman" w:hAnsi="Times New Roman" w:cs="Times New Roman"/>
                <w:i/>
                <w:sz w:val="24"/>
                <w:szCs w:val="24"/>
                <w:lang w:val="ro-RO"/>
              </w:rPr>
              <w:t>)</w:t>
            </w:r>
            <w:r w:rsidR="00AB5F46" w:rsidRPr="00440BDE">
              <w:rPr>
                <w:rFonts w:ascii="Times New Roman" w:hAnsi="Times New Roman" w:cs="Times New Roman"/>
                <w:sz w:val="24"/>
                <w:szCs w:val="24"/>
                <w:lang w:val="ro-RO"/>
              </w:rPr>
              <w:t>.</w:t>
            </w:r>
          </w:p>
          <w:p w14:paraId="337AFF79" w14:textId="77777777" w:rsidR="00961AF0" w:rsidRPr="00440BDE" w:rsidRDefault="00961AF0" w:rsidP="00791EEF">
            <w:pPr>
              <w:pStyle w:val="Listparagraf"/>
              <w:numPr>
                <w:ilvl w:val="0"/>
                <w:numId w:val="12"/>
              </w:numPr>
              <w:ind w:left="353" w:hanging="283"/>
              <w:rPr>
                <w:rFonts w:ascii="Times New Roman" w:hAnsi="Times New Roman" w:cs="Times New Roman"/>
                <w:sz w:val="28"/>
                <w:szCs w:val="24"/>
                <w:lang w:val="ro-RO"/>
              </w:rPr>
            </w:pPr>
            <w:r w:rsidRPr="00440BDE">
              <w:rPr>
                <w:rFonts w:ascii="Times New Roman" w:hAnsi="Times New Roman" w:cs="Times New Roman"/>
                <w:sz w:val="24"/>
                <w:szCs w:val="24"/>
                <w:lang w:val="ro-RO"/>
              </w:rPr>
              <w:t>Reevaluare o dată la 6 luni cu recomandarea tratamentului</w:t>
            </w:r>
            <w:r w:rsidR="001967DC" w:rsidRPr="00440BDE">
              <w:rPr>
                <w:rFonts w:ascii="Times New Roman" w:hAnsi="Times New Roman" w:cs="Times New Roman"/>
                <w:sz w:val="24"/>
                <w:szCs w:val="24"/>
                <w:lang w:val="ro-RO"/>
              </w:rPr>
              <w:t xml:space="preserve"> </w:t>
            </w:r>
            <w:r w:rsidR="004C1920" w:rsidRPr="00440BDE">
              <w:rPr>
                <w:rFonts w:ascii="Times New Roman" w:hAnsi="Times New Roman" w:cs="Times New Roman"/>
                <w:sz w:val="24"/>
                <w:szCs w:val="24"/>
                <w:lang w:val="ro-RO"/>
              </w:rPr>
              <w:t xml:space="preserve">necesar </w:t>
            </w:r>
            <w:r w:rsidR="001967DC" w:rsidRPr="00440BDE">
              <w:rPr>
                <w:rFonts w:ascii="Times New Roman" w:hAnsi="Times New Roman" w:cs="Times New Roman"/>
                <w:i/>
                <w:sz w:val="24"/>
                <w:szCs w:val="24"/>
                <w:lang w:val="ro-RO"/>
              </w:rPr>
              <w:t xml:space="preserve">(caseta </w:t>
            </w:r>
            <w:r w:rsidR="004C1920" w:rsidRPr="00440BDE">
              <w:rPr>
                <w:rFonts w:ascii="Times New Roman" w:hAnsi="Times New Roman" w:cs="Times New Roman"/>
                <w:i/>
                <w:sz w:val="24"/>
                <w:szCs w:val="24"/>
                <w:lang w:val="ro-RO"/>
              </w:rPr>
              <w:t>29</w:t>
            </w:r>
            <w:r w:rsidR="001967DC" w:rsidRPr="00440BDE">
              <w:rPr>
                <w:rFonts w:ascii="Times New Roman" w:hAnsi="Times New Roman" w:cs="Times New Roman"/>
                <w:i/>
                <w:sz w:val="24"/>
                <w:szCs w:val="24"/>
                <w:lang w:val="ro-RO"/>
              </w:rPr>
              <w:t>)</w:t>
            </w:r>
            <w:r w:rsidR="001967DC" w:rsidRPr="00440BDE">
              <w:rPr>
                <w:rFonts w:ascii="Times New Roman" w:hAnsi="Times New Roman" w:cs="Times New Roman"/>
                <w:sz w:val="24"/>
                <w:szCs w:val="24"/>
                <w:lang w:val="ro-RO"/>
              </w:rPr>
              <w:t>.</w:t>
            </w:r>
          </w:p>
        </w:tc>
      </w:tr>
      <w:tr w:rsidR="00440BDE" w:rsidRPr="003543A9" w14:paraId="538A763B" w14:textId="77777777" w:rsidTr="00E6754E">
        <w:tc>
          <w:tcPr>
            <w:tcW w:w="3998" w:type="dxa"/>
            <w:shd w:val="clear" w:color="auto" w:fill="auto"/>
          </w:tcPr>
          <w:p w14:paraId="06A10B06" w14:textId="77777777" w:rsidR="00961AF0" w:rsidRPr="00440BDE" w:rsidRDefault="00961AF0" w:rsidP="00961AF0">
            <w:pPr>
              <w:rPr>
                <w:rFonts w:ascii="Times New Roman" w:hAnsi="Times New Roman" w:cs="Times New Roman"/>
                <w:b/>
                <w:sz w:val="24"/>
                <w:szCs w:val="24"/>
                <w:lang w:val="ro-RO"/>
              </w:rPr>
            </w:pPr>
            <w:r w:rsidRPr="00440BDE">
              <w:rPr>
                <w:rFonts w:ascii="Times New Roman" w:hAnsi="Times New Roman" w:cs="Times New Roman"/>
                <w:b/>
                <w:sz w:val="24"/>
                <w:szCs w:val="24"/>
                <w:lang w:val="ro-RO"/>
              </w:rPr>
              <w:t>2. Diagnosticul.</w:t>
            </w:r>
          </w:p>
          <w:p w14:paraId="6B308925" w14:textId="77777777" w:rsidR="00961AF0" w:rsidRPr="00440BDE" w:rsidRDefault="00961AF0" w:rsidP="00961AF0">
            <w:pPr>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2.1. Suspectarea diagnosticului de </w:t>
            </w:r>
            <w:r w:rsidR="00360C63" w:rsidRPr="00440BDE">
              <w:rPr>
                <w:rFonts w:ascii="Times New Roman" w:hAnsi="Times New Roman" w:cs="Times New Roman"/>
                <w:sz w:val="24"/>
                <w:szCs w:val="24"/>
                <w:lang w:val="ro-RO"/>
              </w:rPr>
              <w:t>UG</w:t>
            </w:r>
            <w:r w:rsidR="000F20FA" w:rsidRPr="00440BDE">
              <w:rPr>
                <w:rFonts w:ascii="Times New Roman" w:hAnsi="Times New Roman" w:cs="Times New Roman"/>
                <w:sz w:val="24"/>
                <w:szCs w:val="24"/>
                <w:lang w:val="ro-RO"/>
              </w:rPr>
              <w:t>D</w:t>
            </w:r>
            <w:r w:rsidR="00333559" w:rsidRPr="00440BDE">
              <w:rPr>
                <w:rFonts w:ascii="Times New Roman" w:hAnsi="Times New Roman" w:cs="Times New Roman"/>
                <w:sz w:val="24"/>
                <w:szCs w:val="24"/>
                <w:lang w:val="ro-RO"/>
              </w:rPr>
              <w:t>P</w:t>
            </w:r>
            <w:r w:rsidRPr="00440BDE">
              <w:rPr>
                <w:rFonts w:ascii="Times New Roman" w:hAnsi="Times New Roman" w:cs="Times New Roman"/>
                <w:sz w:val="24"/>
                <w:szCs w:val="24"/>
                <w:lang w:val="ro-RO"/>
              </w:rPr>
              <w:t xml:space="preserve">. </w:t>
            </w:r>
          </w:p>
          <w:p w14:paraId="400A3179" w14:textId="77777777" w:rsidR="000006D4" w:rsidRPr="00440BDE" w:rsidRDefault="000006D4" w:rsidP="00961AF0">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 xml:space="preserve">C.2.1.4. </w:t>
            </w:r>
          </w:p>
          <w:p w14:paraId="6218D17C" w14:textId="77777777" w:rsidR="000006D4" w:rsidRPr="00440BDE" w:rsidRDefault="000006D4" w:rsidP="00961AF0">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 xml:space="preserve">C.2.3. </w:t>
            </w:r>
          </w:p>
          <w:p w14:paraId="6D297CC7" w14:textId="77777777" w:rsidR="00961AF0" w:rsidRPr="00440BDE" w:rsidRDefault="00027E7B" w:rsidP="00961AF0">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w:t>
            </w:r>
          </w:p>
          <w:p w14:paraId="6BA4CC5C" w14:textId="77777777" w:rsidR="00DB5512" w:rsidRPr="00440BDE" w:rsidRDefault="00027E7B" w:rsidP="00961AF0">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C.2.4.1.</w:t>
            </w:r>
          </w:p>
          <w:p w14:paraId="2C40DF2F" w14:textId="77777777" w:rsidR="00DB5512" w:rsidRPr="00440BDE" w:rsidRDefault="00027E7B" w:rsidP="00961AF0">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C.2.4.1.1</w:t>
            </w:r>
            <w:r w:rsidR="00DB5512" w:rsidRPr="00440BDE">
              <w:rPr>
                <w:rFonts w:ascii="Times New Roman" w:hAnsi="Times New Roman" w:cs="Times New Roman"/>
                <w:b/>
                <w:i/>
                <w:sz w:val="24"/>
                <w:szCs w:val="24"/>
                <w:lang w:val="ro-RO"/>
              </w:rPr>
              <w:t>.</w:t>
            </w:r>
            <w:r w:rsidR="007717EB" w:rsidRPr="00440BDE">
              <w:rPr>
                <w:rFonts w:ascii="Times New Roman" w:hAnsi="Times New Roman" w:cs="Times New Roman"/>
                <w:b/>
                <w:i/>
                <w:sz w:val="24"/>
                <w:szCs w:val="24"/>
                <w:lang w:val="ro-RO"/>
              </w:rPr>
              <w:t xml:space="preserve"> </w:t>
            </w:r>
            <w:r w:rsidRPr="00440BDE">
              <w:rPr>
                <w:rFonts w:ascii="Times New Roman" w:hAnsi="Times New Roman" w:cs="Times New Roman"/>
                <w:b/>
                <w:i/>
                <w:sz w:val="24"/>
                <w:szCs w:val="24"/>
                <w:lang w:val="ro-RO"/>
              </w:rPr>
              <w:t>- C.2.4.1.3.</w:t>
            </w:r>
          </w:p>
          <w:p w14:paraId="4FBEC7FE" w14:textId="77777777" w:rsidR="00DB5512" w:rsidRPr="00440BDE" w:rsidRDefault="00027E7B" w:rsidP="00DB5512">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C.2.4.3.2.</w:t>
            </w:r>
          </w:p>
          <w:p w14:paraId="650B44C5" w14:textId="77777777" w:rsidR="00DB5512" w:rsidRPr="00440BDE" w:rsidRDefault="00027E7B" w:rsidP="00F439A2">
            <w:pPr>
              <w:rPr>
                <w:rFonts w:ascii="Times New Roman" w:hAnsi="Times New Roman" w:cs="Times New Roman"/>
                <w:sz w:val="24"/>
                <w:szCs w:val="24"/>
                <w:lang w:val="ro-RO"/>
              </w:rPr>
            </w:pPr>
            <w:r w:rsidRPr="00440BDE">
              <w:rPr>
                <w:rFonts w:ascii="Times New Roman" w:hAnsi="Times New Roman" w:cs="Times New Roman"/>
                <w:b/>
                <w:i/>
                <w:sz w:val="24"/>
                <w:szCs w:val="24"/>
                <w:lang w:val="ro-RO"/>
              </w:rPr>
              <w:t>C.2.4.4.</w:t>
            </w:r>
          </w:p>
        </w:tc>
        <w:tc>
          <w:tcPr>
            <w:tcW w:w="5216" w:type="dxa"/>
            <w:shd w:val="clear" w:color="auto" w:fill="auto"/>
          </w:tcPr>
          <w:p w14:paraId="7C5A302D" w14:textId="77777777" w:rsidR="00961AF0" w:rsidRPr="00725957" w:rsidRDefault="00EB72F9" w:rsidP="00961AF0">
            <w:pPr>
              <w:pStyle w:val="Listparagraf"/>
              <w:numPr>
                <w:ilvl w:val="0"/>
                <w:numId w:val="13"/>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Acuzele, a</w:t>
            </w:r>
            <w:r w:rsidR="00961AF0" w:rsidRPr="00440BDE">
              <w:rPr>
                <w:rFonts w:ascii="Times New Roman" w:hAnsi="Times New Roman" w:cs="Times New Roman"/>
                <w:sz w:val="24"/>
                <w:szCs w:val="24"/>
                <w:lang w:val="ro-RO"/>
              </w:rPr>
              <w:t>namneza, examenul obiectiv</w:t>
            </w:r>
            <w:r w:rsidR="000F20FA" w:rsidRPr="00440BDE">
              <w:rPr>
                <w:rFonts w:ascii="Times New Roman" w:hAnsi="Times New Roman" w:cs="Times New Roman"/>
                <w:sz w:val="24"/>
                <w:szCs w:val="24"/>
                <w:lang w:val="ro-RO"/>
              </w:rPr>
              <w:t xml:space="preserve"> şi</w:t>
            </w:r>
            <w:r w:rsidR="0078431C" w:rsidRPr="00440BDE">
              <w:rPr>
                <w:rFonts w:ascii="Times New Roman" w:hAnsi="Times New Roman" w:cs="Times New Roman"/>
                <w:sz w:val="24"/>
                <w:szCs w:val="24"/>
                <w:lang w:val="ro-RO"/>
              </w:rPr>
              <w:t xml:space="preserve"> de laborator</w:t>
            </w:r>
            <w:r w:rsidR="00961AF0" w:rsidRPr="00440BDE">
              <w:rPr>
                <w:rFonts w:ascii="Times New Roman" w:hAnsi="Times New Roman" w:cs="Times New Roman"/>
                <w:sz w:val="24"/>
                <w:szCs w:val="24"/>
                <w:lang w:val="ro-RO"/>
              </w:rPr>
              <w:t xml:space="preserve"> permite suspectarea </w:t>
            </w:r>
            <w:r w:rsidR="00360C63" w:rsidRPr="00440BDE">
              <w:rPr>
                <w:rFonts w:ascii="Times New Roman" w:hAnsi="Times New Roman" w:cs="Times New Roman"/>
                <w:sz w:val="24"/>
                <w:szCs w:val="24"/>
                <w:lang w:val="ro-RO"/>
              </w:rPr>
              <w:t>UG</w:t>
            </w:r>
            <w:r w:rsidR="00333559" w:rsidRPr="00440BDE">
              <w:rPr>
                <w:rFonts w:ascii="Times New Roman" w:hAnsi="Times New Roman" w:cs="Times New Roman"/>
                <w:sz w:val="24"/>
                <w:szCs w:val="24"/>
                <w:lang w:val="ro-RO"/>
              </w:rPr>
              <w:t>DP</w:t>
            </w:r>
            <w:r w:rsidR="007717EB" w:rsidRPr="00440BDE">
              <w:rPr>
                <w:rFonts w:ascii="Times New Roman" w:hAnsi="Times New Roman" w:cs="Times New Roman"/>
                <w:sz w:val="24"/>
                <w:szCs w:val="24"/>
                <w:lang w:val="ro-RO"/>
              </w:rPr>
              <w:t xml:space="preserve"> în majoritatea cazurilor</w:t>
            </w:r>
            <w:r w:rsidR="00961AF0" w:rsidRPr="00440BDE">
              <w:rPr>
                <w:rFonts w:ascii="Times New Roman" w:hAnsi="Times New Roman" w:cs="Times New Roman"/>
                <w:sz w:val="24"/>
                <w:szCs w:val="24"/>
                <w:lang w:val="ro-RO"/>
              </w:rPr>
              <w:t>.</w:t>
            </w:r>
          </w:p>
        </w:tc>
        <w:tc>
          <w:tcPr>
            <w:tcW w:w="6804" w:type="dxa"/>
            <w:shd w:val="clear" w:color="auto" w:fill="auto"/>
          </w:tcPr>
          <w:p w14:paraId="2AF71CCB" w14:textId="77777777" w:rsidR="00961AF0" w:rsidRPr="00440BDE" w:rsidRDefault="00725957" w:rsidP="00961AF0">
            <w:pPr>
              <w:ind w:left="353"/>
              <w:rPr>
                <w:rFonts w:ascii="Times New Roman" w:hAnsi="Times New Roman" w:cs="Times New Roman"/>
                <w:b/>
                <w:sz w:val="24"/>
                <w:szCs w:val="24"/>
                <w:lang w:val="ro-RO"/>
              </w:rPr>
            </w:pPr>
            <w:r w:rsidRPr="00725957">
              <w:rPr>
                <w:rFonts w:ascii="Times New Roman" w:hAnsi="Times New Roman" w:cs="Times New Roman"/>
                <w:b/>
                <w:sz w:val="24"/>
                <w:szCs w:val="24"/>
                <w:lang w:val="ro-RO"/>
              </w:rPr>
              <w:t>Standard/</w:t>
            </w:r>
            <w:r w:rsidR="00961AF0" w:rsidRPr="00440BDE">
              <w:rPr>
                <w:rFonts w:ascii="Times New Roman" w:hAnsi="Times New Roman" w:cs="Times New Roman"/>
                <w:b/>
                <w:sz w:val="24"/>
                <w:szCs w:val="24"/>
                <w:lang w:val="ro-RO"/>
              </w:rPr>
              <w:t>Obligatoriu:</w:t>
            </w:r>
          </w:p>
          <w:p w14:paraId="651867B1" w14:textId="77777777" w:rsidR="00EB72F9" w:rsidRPr="00440BDE" w:rsidRDefault="00EB72F9" w:rsidP="00B705B3">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Evaluarea factorilor de risc </w:t>
            </w:r>
            <w:r w:rsidRPr="00440BDE">
              <w:rPr>
                <w:rFonts w:ascii="Times New Roman" w:hAnsi="Times New Roman" w:cs="Times New Roman"/>
                <w:i/>
                <w:sz w:val="24"/>
                <w:szCs w:val="24"/>
                <w:lang w:val="ro-RO"/>
              </w:rPr>
              <w:t xml:space="preserve">(caseta </w:t>
            </w:r>
            <w:r w:rsidR="00027E7B" w:rsidRPr="00440BDE">
              <w:rPr>
                <w:rFonts w:ascii="Times New Roman" w:hAnsi="Times New Roman" w:cs="Times New Roman"/>
                <w:i/>
                <w:sz w:val="24"/>
                <w:szCs w:val="24"/>
                <w:lang w:val="ro-RO"/>
              </w:rPr>
              <w:t>4</w:t>
            </w:r>
            <w:r w:rsidRPr="00440BDE">
              <w:rPr>
                <w:rFonts w:ascii="Times New Roman" w:hAnsi="Times New Roman" w:cs="Times New Roman"/>
                <w:i/>
                <w:sz w:val="24"/>
                <w:szCs w:val="24"/>
                <w:lang w:val="ro-RO"/>
              </w:rPr>
              <w:t>)</w:t>
            </w:r>
            <w:r w:rsidRPr="00440BDE">
              <w:rPr>
                <w:rFonts w:ascii="Times New Roman" w:hAnsi="Times New Roman" w:cs="Times New Roman"/>
                <w:sz w:val="24"/>
                <w:szCs w:val="24"/>
                <w:lang w:val="ro-RO"/>
              </w:rPr>
              <w:t>.</w:t>
            </w:r>
          </w:p>
          <w:p w14:paraId="744EEA3B" w14:textId="77777777" w:rsidR="00EB72F9" w:rsidRPr="00440BDE" w:rsidRDefault="00EB72F9" w:rsidP="00B705B3">
            <w:pPr>
              <w:pStyle w:val="Listparagraf"/>
              <w:numPr>
                <w:ilvl w:val="0"/>
                <w:numId w:val="13"/>
              </w:numPr>
              <w:ind w:left="353" w:hanging="283"/>
              <w:rPr>
                <w:rFonts w:ascii="Times New Roman" w:hAnsi="Times New Roman" w:cs="Times New Roman"/>
                <w:sz w:val="28"/>
                <w:szCs w:val="24"/>
                <w:lang w:val="ro-RO"/>
              </w:rPr>
            </w:pPr>
            <w:r w:rsidRPr="00440BDE">
              <w:rPr>
                <w:rFonts w:ascii="Times New Roman" w:hAnsi="Times New Roman" w:cs="Times New Roman"/>
                <w:sz w:val="24"/>
                <w:szCs w:val="24"/>
                <w:lang w:val="ro-RO"/>
              </w:rPr>
              <w:t>Evaluarea stării generale</w:t>
            </w:r>
            <w:r w:rsidR="007717EB" w:rsidRPr="00440BDE">
              <w:rPr>
                <w:rFonts w:ascii="Times New Roman" w:hAnsi="Times New Roman" w:cs="Times New Roman"/>
                <w:sz w:val="24"/>
                <w:szCs w:val="24"/>
                <w:lang w:val="ro-RO"/>
              </w:rPr>
              <w:t xml:space="preserve"> a pacientului</w:t>
            </w:r>
            <w:r w:rsidR="00DB5512" w:rsidRPr="00440BDE">
              <w:rPr>
                <w:rFonts w:ascii="Times New Roman" w:hAnsi="Times New Roman" w:cs="Times New Roman"/>
                <w:sz w:val="24"/>
                <w:szCs w:val="24"/>
                <w:lang w:val="ro-RO"/>
              </w:rPr>
              <w:t xml:space="preserve"> </w:t>
            </w:r>
            <w:r w:rsidR="00DB5512" w:rsidRPr="00440BDE">
              <w:rPr>
                <w:rFonts w:ascii="Times New Roman" w:hAnsi="Times New Roman" w:cs="Times New Roman"/>
                <w:i/>
                <w:sz w:val="24"/>
                <w:szCs w:val="24"/>
                <w:lang w:val="ro-RO"/>
              </w:rPr>
              <w:t xml:space="preserve">(caseta </w:t>
            </w:r>
            <w:r w:rsidR="00027E7B" w:rsidRPr="00440BDE">
              <w:rPr>
                <w:rFonts w:ascii="Times New Roman" w:hAnsi="Times New Roman" w:cs="Times New Roman"/>
                <w:i/>
                <w:sz w:val="24"/>
                <w:szCs w:val="24"/>
                <w:lang w:val="ro-RO"/>
              </w:rPr>
              <w:t>5</w:t>
            </w:r>
            <w:r w:rsidR="00DB5512" w:rsidRPr="00440BDE">
              <w:rPr>
                <w:rFonts w:ascii="Times New Roman" w:hAnsi="Times New Roman" w:cs="Times New Roman"/>
                <w:i/>
                <w:sz w:val="24"/>
                <w:szCs w:val="24"/>
                <w:lang w:val="ro-RO"/>
              </w:rPr>
              <w:t>)</w:t>
            </w:r>
            <w:r w:rsidRPr="00440BDE">
              <w:rPr>
                <w:rFonts w:ascii="Times New Roman" w:hAnsi="Times New Roman" w:cs="Times New Roman"/>
                <w:i/>
                <w:sz w:val="24"/>
                <w:szCs w:val="24"/>
                <w:lang w:val="ro-RO"/>
              </w:rPr>
              <w:t>.</w:t>
            </w:r>
          </w:p>
          <w:p w14:paraId="127CE015" w14:textId="77777777" w:rsidR="00961AF0" w:rsidRPr="00440BDE" w:rsidRDefault="00EB72F9" w:rsidP="00B705B3">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Acuzele şi a</w:t>
            </w:r>
            <w:r w:rsidR="00961AF0" w:rsidRPr="00440BDE">
              <w:rPr>
                <w:rFonts w:ascii="Times New Roman" w:hAnsi="Times New Roman" w:cs="Times New Roman"/>
                <w:sz w:val="24"/>
                <w:szCs w:val="24"/>
                <w:lang w:val="ro-RO"/>
              </w:rPr>
              <w:t>namneza</w:t>
            </w:r>
            <w:r w:rsidR="00AB5F46" w:rsidRPr="00440BDE">
              <w:rPr>
                <w:rFonts w:ascii="Times New Roman" w:hAnsi="Times New Roman" w:cs="Times New Roman"/>
                <w:sz w:val="24"/>
                <w:szCs w:val="24"/>
                <w:lang w:val="ro-RO"/>
              </w:rPr>
              <w:t xml:space="preserve"> </w:t>
            </w:r>
            <w:r w:rsidR="00AB5F46" w:rsidRPr="00440BDE">
              <w:rPr>
                <w:rFonts w:ascii="Times New Roman" w:hAnsi="Times New Roman" w:cs="Times New Roman"/>
                <w:i/>
                <w:sz w:val="24"/>
                <w:szCs w:val="24"/>
                <w:lang w:val="ro-RO"/>
              </w:rPr>
              <w:t xml:space="preserve">(caseta </w:t>
            </w:r>
            <w:r w:rsidR="00027E7B" w:rsidRPr="00440BDE">
              <w:rPr>
                <w:rFonts w:ascii="Times New Roman" w:hAnsi="Times New Roman" w:cs="Times New Roman"/>
                <w:i/>
                <w:sz w:val="24"/>
                <w:szCs w:val="24"/>
                <w:lang w:val="ro-RO"/>
              </w:rPr>
              <w:t>7</w:t>
            </w:r>
            <w:r w:rsidR="00DB5512" w:rsidRPr="00440BDE">
              <w:rPr>
                <w:rFonts w:ascii="Times New Roman" w:hAnsi="Times New Roman" w:cs="Times New Roman"/>
                <w:i/>
                <w:sz w:val="24"/>
                <w:szCs w:val="24"/>
                <w:lang w:val="ro-RO"/>
              </w:rPr>
              <w:t>, 8</w:t>
            </w:r>
            <w:r w:rsidR="00AB5F46" w:rsidRPr="00440BDE">
              <w:rPr>
                <w:rFonts w:ascii="Times New Roman" w:hAnsi="Times New Roman" w:cs="Times New Roman"/>
                <w:i/>
                <w:sz w:val="24"/>
                <w:szCs w:val="24"/>
                <w:lang w:val="ro-RO"/>
              </w:rPr>
              <w:t>)</w:t>
            </w:r>
            <w:r w:rsidR="00961AF0" w:rsidRPr="00440BDE">
              <w:rPr>
                <w:rFonts w:ascii="Times New Roman" w:hAnsi="Times New Roman" w:cs="Times New Roman"/>
                <w:sz w:val="24"/>
                <w:szCs w:val="24"/>
                <w:lang w:val="ro-RO"/>
              </w:rPr>
              <w:t>.</w:t>
            </w:r>
          </w:p>
          <w:p w14:paraId="5BAD48D7" w14:textId="77777777" w:rsidR="00961AF0" w:rsidRPr="00440BDE" w:rsidRDefault="00961AF0" w:rsidP="00B705B3">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Examenul obiectiv</w:t>
            </w:r>
            <w:r w:rsidR="00AB5F46" w:rsidRPr="00440BDE">
              <w:rPr>
                <w:rFonts w:ascii="Times New Roman" w:hAnsi="Times New Roman" w:cs="Times New Roman"/>
                <w:sz w:val="24"/>
                <w:szCs w:val="24"/>
                <w:lang w:val="ro-RO"/>
              </w:rPr>
              <w:t xml:space="preserve"> </w:t>
            </w:r>
            <w:r w:rsidR="00AB5F46" w:rsidRPr="00440BDE">
              <w:rPr>
                <w:rFonts w:ascii="Times New Roman" w:hAnsi="Times New Roman" w:cs="Times New Roman"/>
                <w:i/>
                <w:sz w:val="24"/>
                <w:szCs w:val="24"/>
                <w:lang w:val="ro-RO"/>
              </w:rPr>
              <w:t>(caseta 9)</w:t>
            </w:r>
            <w:r w:rsidRPr="00440BDE">
              <w:rPr>
                <w:rFonts w:ascii="Times New Roman" w:hAnsi="Times New Roman" w:cs="Times New Roman"/>
                <w:i/>
                <w:sz w:val="24"/>
                <w:szCs w:val="24"/>
                <w:lang w:val="ro-RO"/>
              </w:rPr>
              <w:t>.</w:t>
            </w:r>
          </w:p>
          <w:p w14:paraId="21D03753" w14:textId="66BEAECA" w:rsidR="007203F1" w:rsidRPr="00440BDE" w:rsidRDefault="007203F1" w:rsidP="00B705B3">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Examen de laborator</w:t>
            </w:r>
            <w:r w:rsidRPr="00440BDE">
              <w:rPr>
                <w:rFonts w:ascii="Times New Roman" w:hAnsi="Times New Roman" w:cs="Times New Roman"/>
                <w:i/>
                <w:sz w:val="24"/>
                <w:szCs w:val="24"/>
                <w:lang w:val="ro-RO"/>
              </w:rPr>
              <w:t xml:space="preserve"> (tabelul 1)</w:t>
            </w:r>
            <w:r w:rsidRPr="00440BDE">
              <w:rPr>
                <w:rFonts w:ascii="Times New Roman" w:hAnsi="Times New Roman" w:cs="Times New Roman"/>
                <w:sz w:val="24"/>
                <w:szCs w:val="24"/>
                <w:lang w:val="ro-RO"/>
              </w:rPr>
              <w:t>.</w:t>
            </w:r>
          </w:p>
          <w:p w14:paraId="4BE72F1D" w14:textId="77777777" w:rsidR="00F439A2" w:rsidRPr="00440BDE" w:rsidRDefault="00961AF0" w:rsidP="00B705B3">
            <w:pPr>
              <w:pStyle w:val="Listparagraf"/>
              <w:numPr>
                <w:ilvl w:val="0"/>
                <w:numId w:val="13"/>
              </w:numPr>
              <w:ind w:left="353" w:hanging="283"/>
              <w:rPr>
                <w:rFonts w:ascii="Times New Roman" w:hAnsi="Times New Roman" w:cs="Times New Roman"/>
                <w:sz w:val="28"/>
                <w:szCs w:val="24"/>
                <w:lang w:val="ro-RO"/>
              </w:rPr>
            </w:pPr>
            <w:r w:rsidRPr="00440BDE">
              <w:rPr>
                <w:rFonts w:ascii="Times New Roman" w:hAnsi="Times New Roman" w:cs="Times New Roman"/>
                <w:sz w:val="24"/>
                <w:szCs w:val="24"/>
                <w:lang w:val="ro-RO"/>
              </w:rPr>
              <w:t>Diagnosticul diferenţial</w:t>
            </w:r>
            <w:r w:rsidR="007908F8" w:rsidRPr="00440BDE">
              <w:rPr>
                <w:rFonts w:ascii="Times New Roman" w:hAnsi="Times New Roman" w:cs="Times New Roman"/>
                <w:sz w:val="24"/>
                <w:szCs w:val="24"/>
                <w:lang w:val="ro-RO"/>
              </w:rPr>
              <w:t xml:space="preserve"> </w:t>
            </w:r>
            <w:r w:rsidR="00AB5F46" w:rsidRPr="00440BDE">
              <w:rPr>
                <w:rFonts w:ascii="Times New Roman" w:hAnsi="Times New Roman" w:cs="Times New Roman"/>
                <w:i/>
                <w:sz w:val="24"/>
                <w:szCs w:val="24"/>
                <w:lang w:val="ro-RO"/>
              </w:rPr>
              <w:t>(caseta 1</w:t>
            </w:r>
            <w:r w:rsidR="004803C9" w:rsidRPr="00440BDE">
              <w:rPr>
                <w:rFonts w:ascii="Times New Roman" w:hAnsi="Times New Roman" w:cs="Times New Roman"/>
                <w:i/>
                <w:sz w:val="24"/>
                <w:szCs w:val="24"/>
                <w:lang w:val="ro-RO"/>
              </w:rPr>
              <w:t>2</w:t>
            </w:r>
            <w:r w:rsidR="00AB5F46" w:rsidRPr="00440BDE">
              <w:rPr>
                <w:rFonts w:ascii="Times New Roman" w:hAnsi="Times New Roman" w:cs="Times New Roman"/>
                <w:i/>
                <w:sz w:val="24"/>
                <w:szCs w:val="24"/>
                <w:lang w:val="ro-RO"/>
              </w:rPr>
              <w:t>)</w:t>
            </w:r>
            <w:r w:rsidRPr="00440BDE">
              <w:rPr>
                <w:rFonts w:ascii="Times New Roman" w:hAnsi="Times New Roman" w:cs="Times New Roman"/>
                <w:i/>
                <w:sz w:val="24"/>
                <w:szCs w:val="24"/>
                <w:lang w:val="ro-RO"/>
              </w:rPr>
              <w:t>.</w:t>
            </w:r>
          </w:p>
          <w:p w14:paraId="7F073BB4" w14:textId="3EDD2C37" w:rsidR="00961AF0" w:rsidRPr="00440BDE" w:rsidRDefault="00961AF0" w:rsidP="007717EB">
            <w:pPr>
              <w:pStyle w:val="Listparagraf"/>
              <w:numPr>
                <w:ilvl w:val="0"/>
                <w:numId w:val="13"/>
              </w:numPr>
              <w:ind w:left="353" w:hanging="283"/>
              <w:rPr>
                <w:rFonts w:ascii="Times New Roman" w:hAnsi="Times New Roman" w:cs="Times New Roman"/>
                <w:sz w:val="28"/>
                <w:szCs w:val="24"/>
                <w:lang w:val="ro-RO"/>
              </w:rPr>
            </w:pPr>
            <w:r w:rsidRPr="00440BDE">
              <w:rPr>
                <w:rFonts w:ascii="Times New Roman" w:hAnsi="Times New Roman" w:cs="Times New Roman"/>
                <w:bCs/>
                <w:sz w:val="24"/>
                <w:szCs w:val="24"/>
                <w:lang w:val="ro-RO"/>
              </w:rPr>
              <w:t xml:space="preserve">La </w:t>
            </w:r>
            <w:r w:rsidR="007717EB" w:rsidRPr="00440BDE">
              <w:rPr>
                <w:rFonts w:ascii="Times New Roman" w:hAnsi="Times New Roman" w:cs="Times New Roman"/>
                <w:bCs/>
                <w:sz w:val="24"/>
                <w:szCs w:val="24"/>
                <w:lang w:val="ro-RO" w:bidi="ar-JO"/>
              </w:rPr>
              <w:t xml:space="preserve">orice </w:t>
            </w:r>
            <w:r w:rsidRPr="00440BDE">
              <w:rPr>
                <w:rFonts w:ascii="Times New Roman" w:hAnsi="Times New Roman" w:cs="Times New Roman"/>
                <w:bCs/>
                <w:sz w:val="24"/>
                <w:szCs w:val="24"/>
                <w:lang w:val="ro-RO"/>
              </w:rPr>
              <w:t xml:space="preserve">suspecţie de </w:t>
            </w:r>
            <w:r w:rsidR="007717EB" w:rsidRPr="00440BDE">
              <w:rPr>
                <w:rFonts w:ascii="Times New Roman" w:hAnsi="Times New Roman" w:cs="Times New Roman"/>
                <w:bCs/>
                <w:sz w:val="24"/>
                <w:szCs w:val="24"/>
                <w:lang w:val="ro-RO"/>
              </w:rPr>
              <w:t>UGDP</w:t>
            </w:r>
            <w:r w:rsidRPr="00440BDE">
              <w:rPr>
                <w:rFonts w:ascii="Times New Roman" w:hAnsi="Times New Roman" w:cs="Times New Roman"/>
                <w:bCs/>
                <w:sz w:val="24"/>
                <w:szCs w:val="24"/>
                <w:lang w:val="ro-RO"/>
              </w:rPr>
              <w:t xml:space="preserve">, </w:t>
            </w:r>
            <w:r w:rsidR="00791EEF">
              <w:rPr>
                <w:rFonts w:ascii="Times New Roman" w:hAnsi="Times New Roman" w:cs="Times New Roman"/>
                <w:bCs/>
                <w:sz w:val="24"/>
                <w:szCs w:val="24"/>
                <w:lang w:val="ro-RO"/>
              </w:rPr>
              <w:t xml:space="preserve">se efectuiază urgent </w:t>
            </w:r>
            <w:r w:rsidR="005F521F" w:rsidRPr="00440BDE">
              <w:rPr>
                <w:rFonts w:ascii="Times New Roman" w:hAnsi="Times New Roman" w:cs="Times New Roman"/>
                <w:bCs/>
                <w:sz w:val="24"/>
                <w:szCs w:val="24"/>
                <w:lang w:val="ro-RO"/>
              </w:rPr>
              <w:t>examinările</w:t>
            </w:r>
            <w:r w:rsidRPr="00440BDE">
              <w:rPr>
                <w:rFonts w:ascii="Times New Roman" w:hAnsi="Times New Roman" w:cs="Times New Roman"/>
                <w:bCs/>
                <w:sz w:val="24"/>
                <w:szCs w:val="24"/>
                <w:lang w:val="ro-RO"/>
              </w:rPr>
              <w:t xml:space="preserve"> paraclinice </w:t>
            </w:r>
            <w:r w:rsidR="00CD2193" w:rsidRPr="00440BDE">
              <w:rPr>
                <w:rFonts w:ascii="Times New Roman" w:hAnsi="Times New Roman" w:cs="Times New Roman"/>
                <w:bCs/>
                <w:sz w:val="24"/>
                <w:szCs w:val="24"/>
                <w:lang w:val="ro-RO"/>
              </w:rPr>
              <w:t>în ambulator</w:t>
            </w:r>
            <w:r w:rsidRPr="00440BDE">
              <w:rPr>
                <w:rFonts w:ascii="Times New Roman" w:hAnsi="Times New Roman" w:cs="Times New Roman"/>
                <w:bCs/>
                <w:sz w:val="24"/>
                <w:szCs w:val="24"/>
                <w:lang w:val="ro-RO"/>
              </w:rPr>
              <w:t>.</w:t>
            </w:r>
          </w:p>
        </w:tc>
      </w:tr>
      <w:tr w:rsidR="00440BDE" w:rsidRPr="003543A9" w14:paraId="618B968C" w14:textId="77777777" w:rsidTr="00E6754E">
        <w:tc>
          <w:tcPr>
            <w:tcW w:w="3998" w:type="dxa"/>
            <w:shd w:val="clear" w:color="auto" w:fill="auto"/>
          </w:tcPr>
          <w:p w14:paraId="01E6896F" w14:textId="77777777" w:rsidR="005F521F" w:rsidRPr="00440BDE" w:rsidRDefault="007203F1" w:rsidP="00961AF0">
            <w:pPr>
              <w:rPr>
                <w:rFonts w:ascii="Times New Roman" w:hAnsi="Times New Roman" w:cs="Times New Roman"/>
                <w:b/>
                <w:sz w:val="24"/>
                <w:szCs w:val="24"/>
                <w:lang w:val="ro-RO"/>
              </w:rPr>
            </w:pPr>
            <w:r w:rsidRPr="00440BDE">
              <w:rPr>
                <w:rFonts w:ascii="Times New Roman" w:hAnsi="Times New Roman" w:cs="Times New Roman"/>
                <w:b/>
                <w:sz w:val="24"/>
                <w:szCs w:val="24"/>
                <w:lang w:val="ro-RO"/>
              </w:rPr>
              <w:t xml:space="preserve">3. </w:t>
            </w:r>
            <w:r w:rsidR="00961AF0" w:rsidRPr="00440BDE">
              <w:rPr>
                <w:rFonts w:ascii="Times New Roman" w:hAnsi="Times New Roman" w:cs="Times New Roman"/>
                <w:b/>
                <w:sz w:val="24"/>
                <w:szCs w:val="24"/>
                <w:lang w:val="ro-RO"/>
              </w:rPr>
              <w:t>Decizia</w:t>
            </w:r>
            <w:r w:rsidR="005F521F" w:rsidRPr="00440BDE">
              <w:rPr>
                <w:rFonts w:ascii="Times New Roman" w:hAnsi="Times New Roman" w:cs="Times New Roman"/>
                <w:b/>
                <w:sz w:val="24"/>
                <w:szCs w:val="24"/>
                <w:lang w:val="ro-RO"/>
              </w:rPr>
              <w:t>.</w:t>
            </w:r>
          </w:p>
          <w:p w14:paraId="04330C31" w14:textId="77777777" w:rsidR="00961AF0" w:rsidRPr="00440BDE" w:rsidRDefault="005F521F" w:rsidP="00961AF0">
            <w:pPr>
              <w:rPr>
                <w:rFonts w:ascii="Times New Roman" w:hAnsi="Times New Roman" w:cs="Times New Roman"/>
                <w:sz w:val="24"/>
                <w:szCs w:val="24"/>
                <w:lang w:val="ro-RO"/>
              </w:rPr>
            </w:pPr>
            <w:r w:rsidRPr="00440BDE">
              <w:rPr>
                <w:rFonts w:ascii="Times New Roman" w:hAnsi="Times New Roman" w:cs="Times New Roman"/>
                <w:sz w:val="24"/>
                <w:szCs w:val="24"/>
                <w:lang w:val="ro-RO"/>
              </w:rPr>
              <w:t>C</w:t>
            </w:r>
            <w:r w:rsidR="00961AF0" w:rsidRPr="00440BDE">
              <w:rPr>
                <w:rFonts w:ascii="Times New Roman" w:hAnsi="Times New Roman" w:cs="Times New Roman"/>
                <w:sz w:val="24"/>
                <w:szCs w:val="24"/>
                <w:lang w:val="ro-RO"/>
              </w:rPr>
              <w:t>onsultaţia</w:t>
            </w:r>
            <w:r w:rsidRPr="00440BDE">
              <w:rPr>
                <w:rFonts w:ascii="Times New Roman" w:hAnsi="Times New Roman" w:cs="Times New Roman"/>
                <w:sz w:val="24"/>
                <w:szCs w:val="24"/>
                <w:lang w:val="ro-RO"/>
              </w:rPr>
              <w:t xml:space="preserve"> </w:t>
            </w:r>
            <w:r w:rsidR="00961AF0" w:rsidRPr="00440BDE">
              <w:rPr>
                <w:rFonts w:ascii="Times New Roman" w:hAnsi="Times New Roman" w:cs="Times New Roman"/>
                <w:sz w:val="24"/>
                <w:szCs w:val="24"/>
                <w:lang w:val="ro-RO"/>
              </w:rPr>
              <w:t>specialiştilor şi/sau spitalizarea.</w:t>
            </w:r>
          </w:p>
          <w:p w14:paraId="3567755E" w14:textId="77777777" w:rsidR="00961AF0" w:rsidRPr="00440BDE" w:rsidRDefault="00DB5512" w:rsidP="00961AF0">
            <w:pPr>
              <w:rPr>
                <w:rFonts w:ascii="Times New Roman" w:hAnsi="Times New Roman" w:cs="Times New Roman"/>
                <w:b/>
                <w:sz w:val="24"/>
                <w:szCs w:val="24"/>
                <w:lang w:val="ro-RO"/>
              </w:rPr>
            </w:pPr>
            <w:r w:rsidRPr="00440BDE">
              <w:rPr>
                <w:rFonts w:ascii="Times New Roman" w:hAnsi="Times New Roman" w:cs="Times New Roman"/>
                <w:b/>
                <w:i/>
                <w:sz w:val="24"/>
                <w:szCs w:val="24"/>
                <w:lang w:val="ro-RO"/>
              </w:rPr>
              <w:t>C.2.4.4.</w:t>
            </w:r>
          </w:p>
        </w:tc>
        <w:tc>
          <w:tcPr>
            <w:tcW w:w="5216" w:type="dxa"/>
            <w:shd w:val="clear" w:color="auto" w:fill="auto"/>
          </w:tcPr>
          <w:p w14:paraId="5D0E5F25" w14:textId="77777777" w:rsidR="00961AF0" w:rsidRPr="00440BDE" w:rsidRDefault="00961AF0" w:rsidP="00B705B3">
            <w:pPr>
              <w:pStyle w:val="Listparagraf"/>
              <w:numPr>
                <w:ilvl w:val="0"/>
                <w:numId w:val="14"/>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Consultul medicului chirurg permite confirmarea diagnosticului de </w:t>
            </w:r>
            <w:r w:rsidR="00360C63" w:rsidRPr="00440BDE">
              <w:rPr>
                <w:rFonts w:ascii="Times New Roman" w:hAnsi="Times New Roman" w:cs="Times New Roman"/>
                <w:sz w:val="24"/>
                <w:szCs w:val="24"/>
                <w:lang w:val="ro-RO"/>
              </w:rPr>
              <w:t>UGD</w:t>
            </w:r>
            <w:r w:rsidR="00333559" w:rsidRPr="00440BDE">
              <w:rPr>
                <w:rFonts w:ascii="Times New Roman" w:hAnsi="Times New Roman" w:cs="Times New Roman"/>
                <w:sz w:val="24"/>
                <w:szCs w:val="24"/>
                <w:lang w:val="ro-RO"/>
              </w:rPr>
              <w:t>P</w:t>
            </w:r>
            <w:r w:rsidRPr="00440BDE">
              <w:rPr>
                <w:rFonts w:ascii="Times New Roman" w:hAnsi="Times New Roman" w:cs="Times New Roman"/>
                <w:sz w:val="24"/>
                <w:szCs w:val="24"/>
                <w:lang w:val="ro-RO"/>
              </w:rPr>
              <w:t>.</w:t>
            </w:r>
          </w:p>
        </w:tc>
        <w:tc>
          <w:tcPr>
            <w:tcW w:w="6804" w:type="dxa"/>
            <w:shd w:val="clear" w:color="auto" w:fill="auto"/>
          </w:tcPr>
          <w:p w14:paraId="0B64EE5A" w14:textId="77777777" w:rsidR="00961AF0" w:rsidRPr="00440BDE" w:rsidRDefault="00725957" w:rsidP="00961AF0">
            <w:pPr>
              <w:ind w:left="353"/>
              <w:rPr>
                <w:rFonts w:ascii="Times New Roman" w:hAnsi="Times New Roman" w:cs="Times New Roman"/>
                <w:b/>
                <w:sz w:val="24"/>
                <w:szCs w:val="24"/>
                <w:lang w:val="ro-RO"/>
              </w:rPr>
            </w:pPr>
            <w:r w:rsidRPr="00725957">
              <w:rPr>
                <w:rFonts w:ascii="Times New Roman" w:hAnsi="Times New Roman" w:cs="Times New Roman"/>
                <w:b/>
                <w:sz w:val="24"/>
                <w:szCs w:val="24"/>
                <w:lang w:val="ro-RO"/>
              </w:rPr>
              <w:t>Standard/</w:t>
            </w:r>
            <w:r w:rsidR="00961AF0" w:rsidRPr="00440BDE">
              <w:rPr>
                <w:rFonts w:ascii="Times New Roman" w:hAnsi="Times New Roman" w:cs="Times New Roman"/>
                <w:b/>
                <w:sz w:val="24"/>
                <w:szCs w:val="24"/>
                <w:lang w:val="ro-RO"/>
              </w:rPr>
              <w:t>Obligatoriu:</w:t>
            </w:r>
          </w:p>
          <w:p w14:paraId="3A18B95A" w14:textId="0AC6B49F" w:rsidR="00961AF0" w:rsidRPr="00440BDE" w:rsidRDefault="00961AF0" w:rsidP="00B705B3">
            <w:pPr>
              <w:pStyle w:val="Listparagraf"/>
              <w:numPr>
                <w:ilvl w:val="0"/>
                <w:numId w:val="15"/>
              </w:numPr>
              <w:ind w:left="353" w:hanging="283"/>
              <w:rPr>
                <w:rFonts w:ascii="Times New Roman" w:hAnsi="Times New Roman" w:cs="Times New Roman"/>
                <w:b/>
                <w:sz w:val="24"/>
                <w:szCs w:val="24"/>
                <w:lang w:val="ro-RO"/>
              </w:rPr>
            </w:pPr>
            <w:r w:rsidRPr="00440BDE">
              <w:rPr>
                <w:rFonts w:ascii="Times New Roman" w:hAnsi="Times New Roman" w:cs="Times New Roman"/>
                <w:sz w:val="24"/>
                <w:szCs w:val="24"/>
                <w:lang w:val="ro-RO"/>
              </w:rPr>
              <w:t xml:space="preserve">La suspecţia </w:t>
            </w:r>
            <w:r w:rsidR="00360C63" w:rsidRPr="00440BDE">
              <w:rPr>
                <w:rFonts w:ascii="Times New Roman" w:hAnsi="Times New Roman" w:cs="Times New Roman"/>
                <w:sz w:val="24"/>
                <w:szCs w:val="24"/>
                <w:lang w:val="ro-RO"/>
              </w:rPr>
              <w:t>UGD</w:t>
            </w:r>
            <w:r w:rsidR="00333559" w:rsidRPr="00440BDE">
              <w:rPr>
                <w:rFonts w:ascii="Times New Roman" w:hAnsi="Times New Roman" w:cs="Times New Roman"/>
                <w:sz w:val="24"/>
                <w:szCs w:val="24"/>
                <w:lang w:val="ro-RO"/>
              </w:rPr>
              <w:t>P</w:t>
            </w:r>
            <w:r w:rsidR="00360C63"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 xml:space="preserve">este indicată </w:t>
            </w:r>
            <w:r w:rsidR="00791EEF">
              <w:rPr>
                <w:rFonts w:ascii="Times New Roman" w:hAnsi="Times New Roman" w:cs="Times New Roman"/>
                <w:sz w:val="24"/>
                <w:szCs w:val="24"/>
                <w:lang w:val="ro-RO"/>
              </w:rPr>
              <w:t>internarea</w:t>
            </w:r>
            <w:r w:rsidRPr="00440BDE">
              <w:rPr>
                <w:rFonts w:ascii="Times New Roman" w:hAnsi="Times New Roman" w:cs="Times New Roman"/>
                <w:sz w:val="24"/>
                <w:szCs w:val="24"/>
                <w:lang w:val="ro-RO"/>
              </w:rPr>
              <w:t xml:space="preserve"> în regim de urgenţă în </w:t>
            </w:r>
            <w:r w:rsidR="005F521F" w:rsidRPr="00440BDE">
              <w:rPr>
                <w:rFonts w:ascii="Times New Roman" w:hAnsi="Times New Roman" w:cs="Times New Roman"/>
                <w:sz w:val="24"/>
                <w:szCs w:val="24"/>
                <w:lang w:val="ro-RO"/>
              </w:rPr>
              <w:t>instituţie medicală cu secţie chirurgicală specializată</w:t>
            </w:r>
            <w:r w:rsidR="005F521F" w:rsidRPr="00440BDE">
              <w:rPr>
                <w:rFonts w:ascii="Times New Roman" w:hAnsi="Times New Roman" w:cs="Times New Roman"/>
                <w:i/>
                <w:sz w:val="24"/>
                <w:szCs w:val="24"/>
                <w:lang w:val="ro-RO"/>
              </w:rPr>
              <w:t xml:space="preserve"> </w:t>
            </w:r>
            <w:r w:rsidR="007908F8" w:rsidRPr="00440BDE">
              <w:rPr>
                <w:rFonts w:ascii="Times New Roman" w:hAnsi="Times New Roman" w:cs="Times New Roman"/>
                <w:i/>
                <w:sz w:val="24"/>
                <w:szCs w:val="24"/>
                <w:lang w:val="ro-RO"/>
              </w:rPr>
              <w:t xml:space="preserve">(caseta </w:t>
            </w:r>
            <w:r w:rsidR="00DB5512" w:rsidRPr="00440BDE">
              <w:rPr>
                <w:rFonts w:ascii="Times New Roman" w:hAnsi="Times New Roman" w:cs="Times New Roman"/>
                <w:i/>
                <w:sz w:val="24"/>
                <w:szCs w:val="24"/>
                <w:lang w:val="ro-RO"/>
              </w:rPr>
              <w:t>1</w:t>
            </w:r>
            <w:r w:rsidR="004803C9" w:rsidRPr="00440BDE">
              <w:rPr>
                <w:rFonts w:ascii="Times New Roman" w:hAnsi="Times New Roman" w:cs="Times New Roman"/>
                <w:i/>
                <w:sz w:val="24"/>
                <w:szCs w:val="24"/>
                <w:lang w:val="ro-RO"/>
              </w:rPr>
              <w:t>0</w:t>
            </w:r>
            <w:r w:rsidR="007908F8" w:rsidRPr="00440BDE">
              <w:rPr>
                <w:rFonts w:ascii="Times New Roman" w:hAnsi="Times New Roman" w:cs="Times New Roman"/>
                <w:i/>
                <w:sz w:val="24"/>
                <w:szCs w:val="24"/>
                <w:lang w:val="ro-RO"/>
              </w:rPr>
              <w:t>)</w:t>
            </w:r>
            <w:r w:rsidR="007C368E" w:rsidRPr="00440BDE">
              <w:rPr>
                <w:rFonts w:ascii="Times New Roman" w:hAnsi="Times New Roman" w:cs="Times New Roman"/>
                <w:sz w:val="24"/>
                <w:szCs w:val="24"/>
                <w:lang w:val="ro-RO"/>
              </w:rPr>
              <w:t>.</w:t>
            </w:r>
          </w:p>
        </w:tc>
      </w:tr>
      <w:tr w:rsidR="00440BDE" w:rsidRPr="003543A9" w14:paraId="1B8211F1" w14:textId="77777777" w:rsidTr="00E6754E">
        <w:tc>
          <w:tcPr>
            <w:tcW w:w="3998" w:type="dxa"/>
            <w:shd w:val="clear" w:color="auto" w:fill="auto"/>
          </w:tcPr>
          <w:p w14:paraId="431B656E" w14:textId="77777777" w:rsidR="00961AF0" w:rsidRPr="00440BDE" w:rsidRDefault="007203F1" w:rsidP="007203F1">
            <w:pPr>
              <w:rPr>
                <w:rFonts w:ascii="Times New Roman" w:hAnsi="Times New Roman" w:cs="Times New Roman"/>
                <w:b/>
                <w:sz w:val="24"/>
                <w:szCs w:val="24"/>
                <w:lang w:val="ro-RO"/>
              </w:rPr>
            </w:pPr>
            <w:r w:rsidRPr="00440BDE">
              <w:rPr>
                <w:rFonts w:ascii="Times New Roman" w:hAnsi="Times New Roman" w:cs="Times New Roman"/>
                <w:b/>
                <w:sz w:val="24"/>
                <w:szCs w:val="24"/>
                <w:lang w:val="ro-RO"/>
              </w:rPr>
              <w:t>4</w:t>
            </w:r>
            <w:r w:rsidR="00961AF0" w:rsidRPr="00440BDE">
              <w:rPr>
                <w:rFonts w:ascii="Times New Roman" w:hAnsi="Times New Roman" w:cs="Times New Roman"/>
                <w:b/>
                <w:sz w:val="24"/>
                <w:szCs w:val="24"/>
                <w:lang w:val="ro-RO"/>
              </w:rPr>
              <w:t>. Tratamentul.</w:t>
            </w:r>
          </w:p>
          <w:p w14:paraId="15A70B16" w14:textId="59481500" w:rsidR="001967DC" w:rsidRPr="00791EEF" w:rsidRDefault="007203F1" w:rsidP="00961AF0">
            <w:pPr>
              <w:rPr>
                <w:rFonts w:ascii="Times New Roman" w:hAnsi="Times New Roman" w:cs="Times New Roman"/>
                <w:sz w:val="24"/>
                <w:szCs w:val="24"/>
                <w:lang w:val="ro-RO"/>
              </w:rPr>
            </w:pPr>
            <w:r w:rsidRPr="00440BDE">
              <w:rPr>
                <w:rFonts w:ascii="Times New Roman" w:hAnsi="Times New Roman" w:cs="Times New Roman"/>
                <w:b/>
                <w:bCs/>
                <w:sz w:val="24"/>
                <w:szCs w:val="24"/>
                <w:lang w:val="ro-RO"/>
              </w:rPr>
              <w:t>4</w:t>
            </w:r>
            <w:r w:rsidR="00961AF0" w:rsidRPr="00440BDE">
              <w:rPr>
                <w:rFonts w:ascii="Times New Roman" w:hAnsi="Times New Roman" w:cs="Times New Roman"/>
                <w:b/>
                <w:bCs/>
                <w:sz w:val="24"/>
                <w:szCs w:val="24"/>
                <w:lang w:val="ro-RO"/>
              </w:rPr>
              <w:t>.1.</w:t>
            </w:r>
            <w:r w:rsidR="00961AF0" w:rsidRPr="00440BDE">
              <w:rPr>
                <w:rFonts w:ascii="Times New Roman" w:hAnsi="Times New Roman" w:cs="Times New Roman"/>
                <w:sz w:val="24"/>
                <w:szCs w:val="24"/>
                <w:lang w:val="ro-RO"/>
              </w:rPr>
              <w:t xml:space="preserve"> </w:t>
            </w:r>
            <w:r w:rsidR="00961AF0" w:rsidRPr="00440BDE">
              <w:rPr>
                <w:rFonts w:ascii="Times New Roman" w:hAnsi="Times New Roman" w:cs="Times New Roman"/>
                <w:b/>
                <w:sz w:val="24"/>
                <w:szCs w:val="24"/>
                <w:lang w:val="ro-RO"/>
              </w:rPr>
              <w:t>Tratament simptomatic.</w:t>
            </w:r>
          </w:p>
        </w:tc>
        <w:tc>
          <w:tcPr>
            <w:tcW w:w="5216" w:type="dxa"/>
            <w:shd w:val="clear" w:color="auto" w:fill="auto"/>
          </w:tcPr>
          <w:p w14:paraId="446103CA" w14:textId="77777777" w:rsidR="00EB72F9" w:rsidRPr="00440BDE" w:rsidRDefault="00EB72F9" w:rsidP="00DD7538">
            <w:pPr>
              <w:numPr>
                <w:ilvl w:val="0"/>
                <w:numId w:val="33"/>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Tratamentul se va efectua doar pentru stabilizarea funcţiilor vitale.</w:t>
            </w:r>
          </w:p>
          <w:p w14:paraId="58DB2A15" w14:textId="77777777" w:rsidR="00961AF0" w:rsidRPr="00440BDE" w:rsidRDefault="00EB72F9" w:rsidP="00B705B3">
            <w:pPr>
              <w:pStyle w:val="Listparagraf"/>
              <w:numPr>
                <w:ilvl w:val="0"/>
                <w:numId w:val="16"/>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Tratamentul simptomatic nu trebuie să influenţeze promptitudinea spitalizării.</w:t>
            </w:r>
          </w:p>
        </w:tc>
        <w:tc>
          <w:tcPr>
            <w:tcW w:w="6804" w:type="dxa"/>
            <w:shd w:val="clear" w:color="auto" w:fill="auto"/>
          </w:tcPr>
          <w:p w14:paraId="6AEA4F54" w14:textId="77777777" w:rsidR="00961AF0" w:rsidRPr="00440BDE" w:rsidRDefault="00725957" w:rsidP="00961AF0">
            <w:pPr>
              <w:ind w:left="353"/>
              <w:rPr>
                <w:rFonts w:ascii="Times New Roman" w:hAnsi="Times New Roman" w:cs="Times New Roman"/>
                <w:b/>
                <w:sz w:val="24"/>
                <w:szCs w:val="24"/>
                <w:lang w:val="ro-RO"/>
              </w:rPr>
            </w:pPr>
            <w:r w:rsidRPr="00725957">
              <w:rPr>
                <w:rFonts w:ascii="Times New Roman" w:hAnsi="Times New Roman" w:cs="Times New Roman"/>
                <w:b/>
                <w:sz w:val="24"/>
                <w:szCs w:val="24"/>
                <w:lang w:val="ro-RO"/>
              </w:rPr>
              <w:t>Standard/</w:t>
            </w:r>
            <w:r w:rsidR="00961AF0" w:rsidRPr="00440BDE">
              <w:rPr>
                <w:rFonts w:ascii="Times New Roman" w:hAnsi="Times New Roman" w:cs="Times New Roman"/>
                <w:b/>
                <w:sz w:val="24"/>
                <w:szCs w:val="24"/>
                <w:lang w:val="ro-RO"/>
              </w:rPr>
              <w:t>Obligatoriu:</w:t>
            </w:r>
          </w:p>
          <w:p w14:paraId="21EC8A71" w14:textId="0A87E01B" w:rsidR="00791EEF" w:rsidRPr="00791EEF" w:rsidRDefault="00961AF0" w:rsidP="00DD7538">
            <w:pPr>
              <w:numPr>
                <w:ilvl w:val="0"/>
                <w:numId w:val="33"/>
              </w:numPr>
              <w:ind w:left="324" w:hanging="284"/>
              <w:rPr>
                <w:rFonts w:ascii="Times New Roman" w:hAnsi="Times New Roman" w:cs="Times New Roman"/>
                <w:b/>
                <w:sz w:val="24"/>
                <w:szCs w:val="24"/>
                <w:lang w:val="ro-RO"/>
              </w:rPr>
            </w:pPr>
            <w:r w:rsidRPr="00440BDE">
              <w:rPr>
                <w:rFonts w:ascii="Times New Roman" w:hAnsi="Times New Roman" w:cs="Times New Roman"/>
                <w:sz w:val="24"/>
                <w:szCs w:val="24"/>
                <w:lang w:val="ro-RO"/>
              </w:rPr>
              <w:t>Tratamentul se va efectua doar în condiţii de staţionar</w:t>
            </w:r>
            <w:r w:rsidR="00791EEF">
              <w:rPr>
                <w:rFonts w:ascii="Times New Roman" w:hAnsi="Times New Roman" w:cs="Times New Roman"/>
                <w:sz w:val="24"/>
                <w:szCs w:val="24"/>
                <w:lang w:val="ro-RO"/>
              </w:rPr>
              <w:t>.</w:t>
            </w:r>
          </w:p>
          <w:p w14:paraId="39F23257" w14:textId="111E7A57" w:rsidR="00961AF0" w:rsidRPr="00440BDE" w:rsidRDefault="00791EEF" w:rsidP="00DD7538">
            <w:pPr>
              <w:numPr>
                <w:ilvl w:val="0"/>
                <w:numId w:val="33"/>
              </w:numPr>
              <w:ind w:left="324" w:hanging="284"/>
              <w:rPr>
                <w:rFonts w:ascii="Times New Roman" w:hAnsi="Times New Roman" w:cs="Times New Roman"/>
                <w:b/>
                <w:sz w:val="24"/>
                <w:szCs w:val="24"/>
                <w:lang w:val="ro-RO"/>
              </w:rPr>
            </w:pPr>
            <w:r>
              <w:rPr>
                <w:rFonts w:ascii="Times New Roman" w:hAnsi="Times New Roman" w:cs="Times New Roman"/>
                <w:iCs/>
                <w:sz w:val="24"/>
                <w:szCs w:val="24"/>
                <w:lang w:val="ro-RO"/>
              </w:rPr>
              <w:t xml:space="preserve">Criteriile de spitalizare </w:t>
            </w:r>
            <w:r w:rsidR="00AB5F46" w:rsidRPr="00440BDE">
              <w:rPr>
                <w:rFonts w:ascii="Times New Roman" w:hAnsi="Times New Roman" w:cs="Times New Roman"/>
                <w:i/>
                <w:sz w:val="24"/>
                <w:szCs w:val="24"/>
                <w:lang w:val="ro-RO"/>
              </w:rPr>
              <w:t xml:space="preserve">(caseta </w:t>
            </w:r>
            <w:r w:rsidR="004803C9" w:rsidRPr="00440BDE">
              <w:rPr>
                <w:rFonts w:ascii="Times New Roman" w:hAnsi="Times New Roman" w:cs="Times New Roman"/>
                <w:i/>
                <w:sz w:val="24"/>
                <w:szCs w:val="24"/>
                <w:lang w:val="ro-RO"/>
              </w:rPr>
              <w:t>10</w:t>
            </w:r>
            <w:r w:rsidR="00AB5F46" w:rsidRPr="00440BDE">
              <w:rPr>
                <w:rFonts w:ascii="Times New Roman" w:hAnsi="Times New Roman" w:cs="Times New Roman"/>
                <w:i/>
                <w:sz w:val="24"/>
                <w:szCs w:val="24"/>
                <w:lang w:val="ro-RO"/>
              </w:rPr>
              <w:t>)</w:t>
            </w:r>
            <w:r w:rsidR="007C368E" w:rsidRPr="00440BDE">
              <w:rPr>
                <w:rFonts w:ascii="Times New Roman" w:hAnsi="Times New Roman" w:cs="Times New Roman"/>
                <w:i/>
                <w:sz w:val="24"/>
                <w:szCs w:val="24"/>
                <w:lang w:val="ro-RO"/>
              </w:rPr>
              <w:t>.</w:t>
            </w:r>
          </w:p>
        </w:tc>
      </w:tr>
      <w:tr w:rsidR="00440BDE" w:rsidRPr="003543A9" w14:paraId="478481DD" w14:textId="77777777" w:rsidTr="00E6754E">
        <w:tc>
          <w:tcPr>
            <w:tcW w:w="3998" w:type="dxa"/>
            <w:shd w:val="clear" w:color="auto" w:fill="auto"/>
          </w:tcPr>
          <w:p w14:paraId="67F71853" w14:textId="77777777" w:rsidR="00945F31" w:rsidRPr="00440BDE" w:rsidRDefault="007203F1" w:rsidP="007203F1">
            <w:pPr>
              <w:rPr>
                <w:rFonts w:ascii="Times New Roman" w:hAnsi="Times New Roman" w:cs="Times New Roman"/>
                <w:b/>
                <w:i/>
                <w:sz w:val="24"/>
                <w:szCs w:val="24"/>
                <w:lang w:val="ro-RO"/>
              </w:rPr>
            </w:pPr>
            <w:r w:rsidRPr="00440BDE">
              <w:rPr>
                <w:rFonts w:ascii="Times New Roman" w:hAnsi="Times New Roman" w:cs="Times New Roman"/>
                <w:b/>
                <w:sz w:val="24"/>
                <w:szCs w:val="24"/>
                <w:lang w:val="ro-RO"/>
              </w:rPr>
              <w:t>5</w:t>
            </w:r>
            <w:r w:rsidR="00961AF0" w:rsidRPr="00440BDE">
              <w:rPr>
                <w:rFonts w:ascii="Times New Roman" w:hAnsi="Times New Roman" w:cs="Times New Roman"/>
                <w:b/>
                <w:sz w:val="24"/>
                <w:szCs w:val="24"/>
                <w:lang w:val="ro-RO"/>
              </w:rPr>
              <w:t>. Supravegherea.</w:t>
            </w:r>
            <w:r w:rsidR="001234F1" w:rsidRPr="00440BDE">
              <w:rPr>
                <w:rFonts w:ascii="Times New Roman" w:hAnsi="Times New Roman" w:cs="Times New Roman"/>
                <w:b/>
                <w:i/>
                <w:sz w:val="24"/>
                <w:szCs w:val="24"/>
                <w:lang w:val="ro-RO"/>
              </w:rPr>
              <w:t xml:space="preserve"> </w:t>
            </w:r>
          </w:p>
          <w:p w14:paraId="0D6D16D3" w14:textId="77777777" w:rsidR="001967DC" w:rsidRPr="00440BDE" w:rsidRDefault="00945F31" w:rsidP="00961AF0">
            <w:pPr>
              <w:rPr>
                <w:rFonts w:ascii="Times New Roman" w:hAnsi="Times New Roman" w:cs="Times New Roman"/>
                <w:b/>
                <w:sz w:val="24"/>
                <w:szCs w:val="24"/>
                <w:lang w:val="ro-RO"/>
              </w:rPr>
            </w:pPr>
            <w:r w:rsidRPr="00440BDE">
              <w:rPr>
                <w:rFonts w:ascii="Times New Roman" w:hAnsi="Times New Roman" w:cs="Times New Roman"/>
                <w:b/>
                <w:i/>
                <w:sz w:val="24"/>
                <w:szCs w:val="24"/>
                <w:lang w:val="ro-RO"/>
              </w:rPr>
              <w:t>C.2.</w:t>
            </w:r>
            <w:r w:rsidR="004803C9" w:rsidRPr="00440BDE">
              <w:rPr>
                <w:rFonts w:ascii="Times New Roman" w:hAnsi="Times New Roman" w:cs="Times New Roman"/>
                <w:b/>
                <w:i/>
                <w:sz w:val="24"/>
                <w:szCs w:val="24"/>
                <w:lang w:val="ro-RO"/>
              </w:rPr>
              <w:t>9</w:t>
            </w:r>
            <w:r w:rsidRPr="00440BDE">
              <w:rPr>
                <w:rFonts w:ascii="Times New Roman" w:hAnsi="Times New Roman" w:cs="Times New Roman"/>
                <w:b/>
                <w:i/>
                <w:sz w:val="24"/>
                <w:szCs w:val="24"/>
                <w:lang w:val="ro-RO"/>
              </w:rPr>
              <w:t>.</w:t>
            </w:r>
          </w:p>
        </w:tc>
        <w:tc>
          <w:tcPr>
            <w:tcW w:w="5216" w:type="dxa"/>
            <w:shd w:val="clear" w:color="auto" w:fill="auto"/>
          </w:tcPr>
          <w:p w14:paraId="2D115AFF" w14:textId="77777777" w:rsidR="00961AF0" w:rsidRPr="00440BDE" w:rsidRDefault="00961AF0" w:rsidP="00DD7538">
            <w:pPr>
              <w:numPr>
                <w:ilvl w:val="0"/>
                <w:numId w:val="32"/>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Supraveghere după tratamentul </w:t>
            </w:r>
            <w:r w:rsidR="007337E9" w:rsidRPr="00440BDE">
              <w:rPr>
                <w:rFonts w:ascii="Times New Roman" w:hAnsi="Times New Roman" w:cs="Times New Roman"/>
                <w:sz w:val="24"/>
                <w:szCs w:val="24"/>
                <w:lang w:val="ro-RO"/>
              </w:rPr>
              <w:t>operator al pacienţilor</w:t>
            </w:r>
            <w:r w:rsidRPr="00440BDE">
              <w:rPr>
                <w:rFonts w:ascii="Times New Roman" w:hAnsi="Times New Roman" w:cs="Times New Roman"/>
                <w:sz w:val="24"/>
                <w:szCs w:val="24"/>
                <w:lang w:val="ro-RO"/>
              </w:rPr>
              <w:t xml:space="preserve"> externa</w:t>
            </w:r>
            <w:r w:rsidR="007337E9" w:rsidRPr="00440BDE">
              <w:rPr>
                <w:rFonts w:ascii="Times New Roman" w:hAnsi="Times New Roman" w:cs="Times New Roman"/>
                <w:sz w:val="24"/>
                <w:szCs w:val="24"/>
                <w:lang w:val="ro-RO"/>
              </w:rPr>
              <w:t>ţi</w:t>
            </w:r>
            <w:r w:rsidRPr="00440BDE">
              <w:rPr>
                <w:rFonts w:ascii="Times New Roman" w:hAnsi="Times New Roman" w:cs="Times New Roman"/>
                <w:sz w:val="24"/>
                <w:szCs w:val="24"/>
                <w:lang w:val="ro-RO"/>
              </w:rPr>
              <w:t xml:space="preserve"> la domiciliu.</w:t>
            </w:r>
          </w:p>
          <w:p w14:paraId="0DDCA0E9" w14:textId="16845212" w:rsidR="005F521F" w:rsidRPr="00440BDE" w:rsidRDefault="00FF039A" w:rsidP="00DD7538">
            <w:pPr>
              <w:numPr>
                <w:ilvl w:val="0"/>
                <w:numId w:val="32"/>
              </w:numPr>
              <w:ind w:left="353" w:hanging="284"/>
              <w:rPr>
                <w:rFonts w:ascii="Times New Roman" w:hAnsi="Times New Roman" w:cs="Times New Roman"/>
                <w:sz w:val="24"/>
                <w:szCs w:val="24"/>
                <w:lang w:val="ro-RO"/>
              </w:rPr>
            </w:pPr>
            <w:r w:rsidRPr="00FF039A">
              <w:rPr>
                <w:rFonts w:ascii="Times New Roman" w:hAnsi="Times New Roman" w:cs="Times New Roman"/>
                <w:sz w:val="24"/>
                <w:szCs w:val="24"/>
                <w:lang w:val="ro-RO"/>
              </w:rPr>
              <w:t>Esofagogastroduodenofibroscopi</w:t>
            </w:r>
            <w:r>
              <w:rPr>
                <w:rFonts w:ascii="Times New Roman" w:hAnsi="Times New Roman" w:cs="Times New Roman"/>
                <w:sz w:val="24"/>
                <w:szCs w:val="24"/>
                <w:lang w:val="ro-RO"/>
              </w:rPr>
              <w:t>a</w:t>
            </w:r>
            <w:r w:rsidR="005F521F" w:rsidRPr="00440BDE">
              <w:rPr>
                <w:rFonts w:ascii="Times New Roman" w:hAnsi="Times New Roman" w:cs="Times New Roman"/>
                <w:sz w:val="24"/>
                <w:szCs w:val="24"/>
                <w:lang w:val="ro-RO"/>
              </w:rPr>
              <w:t xml:space="preserve"> la </w:t>
            </w:r>
            <w:r w:rsidR="00EC14F0" w:rsidRPr="00440BDE">
              <w:rPr>
                <w:rFonts w:ascii="Times New Roman" w:hAnsi="Times New Roman" w:cs="Times New Roman"/>
                <w:sz w:val="24"/>
                <w:szCs w:val="24"/>
                <w:lang w:val="ro-RO"/>
              </w:rPr>
              <w:t>pacienții</w:t>
            </w:r>
            <w:r w:rsidR="005F521F" w:rsidRPr="00440BDE">
              <w:rPr>
                <w:rFonts w:ascii="Times New Roman" w:hAnsi="Times New Roman" w:cs="Times New Roman"/>
                <w:sz w:val="24"/>
                <w:szCs w:val="24"/>
                <w:lang w:val="ro-RO"/>
              </w:rPr>
              <w:t xml:space="preserve"> ce au suportat </w:t>
            </w:r>
            <w:r w:rsidR="000B1EBD" w:rsidRPr="00440BDE">
              <w:rPr>
                <w:rFonts w:ascii="Times New Roman" w:hAnsi="Times New Roman" w:cs="Times New Roman"/>
                <w:sz w:val="24"/>
                <w:szCs w:val="24"/>
                <w:lang w:val="ro-RO"/>
              </w:rPr>
              <w:t xml:space="preserve">suturarea simplă a </w:t>
            </w:r>
            <w:r w:rsidR="005F521F" w:rsidRPr="00440BDE">
              <w:rPr>
                <w:rFonts w:ascii="Times New Roman" w:hAnsi="Times New Roman" w:cs="Times New Roman"/>
                <w:sz w:val="24"/>
                <w:szCs w:val="24"/>
                <w:lang w:val="ro-RO"/>
              </w:rPr>
              <w:t>UGD</w:t>
            </w:r>
            <w:r w:rsidR="00333559" w:rsidRPr="00440BDE">
              <w:rPr>
                <w:rFonts w:ascii="Times New Roman" w:hAnsi="Times New Roman" w:cs="Times New Roman"/>
                <w:sz w:val="24"/>
                <w:szCs w:val="24"/>
                <w:lang w:val="ro-RO"/>
              </w:rPr>
              <w:t>P</w:t>
            </w:r>
            <w:r w:rsidR="005F521F" w:rsidRPr="00440BDE">
              <w:rPr>
                <w:rFonts w:ascii="Times New Roman" w:hAnsi="Times New Roman" w:cs="Times New Roman"/>
                <w:sz w:val="24"/>
                <w:szCs w:val="24"/>
                <w:lang w:val="ro-RO"/>
              </w:rPr>
              <w:t xml:space="preserve"> peste 4-6 săptămâni după externare</w:t>
            </w:r>
            <w:r w:rsidR="00ED1F6E" w:rsidRPr="00440BDE">
              <w:rPr>
                <w:rFonts w:ascii="Times New Roman" w:hAnsi="Times New Roman" w:cs="Times New Roman"/>
                <w:sz w:val="24"/>
                <w:szCs w:val="24"/>
                <w:lang w:val="ro-RO"/>
              </w:rPr>
              <w:t>.</w:t>
            </w:r>
          </w:p>
          <w:p w14:paraId="6415CDEE" w14:textId="37C4B6E0" w:rsidR="005F521F" w:rsidRPr="00440BDE" w:rsidRDefault="005F521F" w:rsidP="00DD7538">
            <w:pPr>
              <w:pStyle w:val="Listparagraf"/>
              <w:numPr>
                <w:ilvl w:val="0"/>
                <w:numId w:val="32"/>
              </w:numPr>
              <w:ind w:left="353" w:hanging="284"/>
              <w:rPr>
                <w:rFonts w:ascii="Times New Roman" w:hAnsi="Times New Roman" w:cs="Times New Roman"/>
                <w:b/>
                <w:i/>
                <w:sz w:val="24"/>
                <w:szCs w:val="24"/>
                <w:lang w:val="ro-RO"/>
              </w:rPr>
            </w:pPr>
            <w:r w:rsidRPr="00440BDE">
              <w:rPr>
                <w:rFonts w:ascii="Times New Roman" w:hAnsi="Times New Roman" w:cs="Times New Roman"/>
                <w:sz w:val="24"/>
                <w:szCs w:val="24"/>
                <w:lang w:val="ro-RO"/>
              </w:rPr>
              <w:lastRenderedPageBreak/>
              <w:t xml:space="preserve">Eradicarea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xml:space="preserve"> la pacienţii contaminaţi. </w:t>
            </w:r>
          </w:p>
          <w:p w14:paraId="338A01A6" w14:textId="77777777" w:rsidR="007337E9" w:rsidRPr="00440BDE" w:rsidRDefault="007337E9" w:rsidP="00DD7538">
            <w:pPr>
              <w:pStyle w:val="Listparagraf"/>
              <w:numPr>
                <w:ilvl w:val="0"/>
                <w:numId w:val="32"/>
              </w:numPr>
              <w:ind w:left="353" w:hanging="284"/>
              <w:rPr>
                <w:rFonts w:ascii="Times New Roman" w:hAnsi="Times New Roman" w:cs="Times New Roman"/>
                <w:b/>
                <w:i/>
                <w:sz w:val="24"/>
                <w:szCs w:val="24"/>
                <w:lang w:val="ro-RO"/>
              </w:rPr>
            </w:pPr>
            <w:r w:rsidRPr="00440BDE">
              <w:rPr>
                <w:rFonts w:ascii="Times New Roman" w:hAnsi="Times New Roman" w:cs="Times New Roman"/>
                <w:sz w:val="24"/>
                <w:szCs w:val="24"/>
                <w:lang w:val="ro-RO"/>
              </w:rPr>
              <w:t>Tratamentul cu IPP sau H2-</w:t>
            </w:r>
            <w:r w:rsidR="000C50B8" w:rsidRPr="00440BDE">
              <w:rPr>
                <w:rFonts w:ascii="Times New Roman" w:hAnsi="Times New Roman" w:cs="Times New Roman"/>
                <w:sz w:val="24"/>
                <w:szCs w:val="24"/>
                <w:lang w:val="ro-RO"/>
              </w:rPr>
              <w:t>blocanți</w:t>
            </w:r>
            <w:r w:rsidRPr="00440BDE">
              <w:rPr>
                <w:rFonts w:ascii="Times New Roman" w:hAnsi="Times New Roman" w:cs="Times New Roman"/>
                <w:sz w:val="24"/>
                <w:szCs w:val="24"/>
                <w:lang w:val="ro-RO"/>
              </w:rPr>
              <w:t>, când este necesar.</w:t>
            </w:r>
          </w:p>
        </w:tc>
        <w:tc>
          <w:tcPr>
            <w:tcW w:w="6804" w:type="dxa"/>
            <w:shd w:val="clear" w:color="auto" w:fill="auto"/>
          </w:tcPr>
          <w:p w14:paraId="506DFD25" w14:textId="77777777" w:rsidR="00961AF0" w:rsidRPr="00440BDE" w:rsidRDefault="00725957" w:rsidP="00961AF0">
            <w:pPr>
              <w:ind w:left="353"/>
              <w:rPr>
                <w:rFonts w:ascii="Times New Roman" w:hAnsi="Times New Roman" w:cs="Times New Roman"/>
                <w:b/>
                <w:sz w:val="24"/>
                <w:szCs w:val="24"/>
                <w:lang w:val="ro-RO"/>
              </w:rPr>
            </w:pPr>
            <w:r w:rsidRPr="00725957">
              <w:rPr>
                <w:rFonts w:ascii="Times New Roman" w:hAnsi="Times New Roman" w:cs="Times New Roman"/>
                <w:b/>
                <w:sz w:val="24"/>
                <w:szCs w:val="24"/>
                <w:lang w:val="ro-RO"/>
              </w:rPr>
              <w:lastRenderedPageBreak/>
              <w:t>Standard/</w:t>
            </w:r>
            <w:r w:rsidR="00961AF0" w:rsidRPr="00440BDE">
              <w:rPr>
                <w:rFonts w:ascii="Times New Roman" w:hAnsi="Times New Roman" w:cs="Times New Roman"/>
                <w:b/>
                <w:sz w:val="24"/>
                <w:szCs w:val="24"/>
                <w:lang w:val="ro-RO"/>
              </w:rPr>
              <w:t>Obligatoriu:</w:t>
            </w:r>
          </w:p>
          <w:p w14:paraId="269544FE" w14:textId="4992F0C0" w:rsidR="00961AF0" w:rsidRPr="00440BDE" w:rsidRDefault="00791EEF" w:rsidP="00B705B3">
            <w:pPr>
              <w:pStyle w:val="Listparagraf"/>
              <w:numPr>
                <w:ilvl w:val="0"/>
                <w:numId w:val="16"/>
              </w:numPr>
              <w:ind w:left="353" w:hanging="283"/>
              <w:rPr>
                <w:rFonts w:ascii="Times New Roman" w:hAnsi="Times New Roman" w:cs="Times New Roman"/>
                <w:b/>
                <w:sz w:val="24"/>
                <w:szCs w:val="24"/>
                <w:lang w:val="ro-RO"/>
              </w:rPr>
            </w:pPr>
            <w:r w:rsidRPr="00791EEF">
              <w:rPr>
                <w:rFonts w:ascii="Times New Roman" w:hAnsi="Times New Roman" w:cs="Times New Roman"/>
                <w:sz w:val="24"/>
                <w:szCs w:val="24"/>
                <w:lang w:val="ro-RO"/>
              </w:rPr>
              <w:t>Supraveghere</w:t>
            </w:r>
            <w:r w:rsidR="00961AF0" w:rsidRPr="00440BDE">
              <w:rPr>
                <w:rFonts w:ascii="Times New Roman" w:hAnsi="Times New Roman" w:cs="Times New Roman"/>
                <w:sz w:val="24"/>
                <w:szCs w:val="24"/>
                <w:lang w:val="ro-RO"/>
              </w:rPr>
              <w:t>a se va face în colaborare cu chirurgul, conform planului întocmit</w:t>
            </w:r>
            <w:r w:rsidR="00AB5F46" w:rsidRPr="00440BDE">
              <w:rPr>
                <w:rFonts w:ascii="Times New Roman" w:hAnsi="Times New Roman" w:cs="Times New Roman"/>
                <w:sz w:val="24"/>
                <w:szCs w:val="24"/>
                <w:lang w:val="ro-RO"/>
              </w:rPr>
              <w:t xml:space="preserve"> </w:t>
            </w:r>
            <w:r w:rsidR="00AB5F46" w:rsidRPr="00440BDE">
              <w:rPr>
                <w:rFonts w:ascii="Times New Roman" w:hAnsi="Times New Roman" w:cs="Times New Roman"/>
                <w:i/>
                <w:sz w:val="24"/>
                <w:szCs w:val="24"/>
                <w:lang w:val="ro-RO"/>
              </w:rPr>
              <w:t xml:space="preserve">(caseta </w:t>
            </w:r>
            <w:r w:rsidR="004803C9" w:rsidRPr="00440BDE">
              <w:rPr>
                <w:rFonts w:ascii="Times New Roman" w:hAnsi="Times New Roman" w:cs="Times New Roman"/>
                <w:i/>
                <w:sz w:val="24"/>
                <w:szCs w:val="24"/>
                <w:lang w:val="ro-RO"/>
              </w:rPr>
              <w:t>29</w:t>
            </w:r>
            <w:r w:rsidR="00AB5F46" w:rsidRPr="00440BDE">
              <w:rPr>
                <w:rFonts w:ascii="Times New Roman" w:hAnsi="Times New Roman" w:cs="Times New Roman"/>
                <w:i/>
                <w:sz w:val="24"/>
                <w:szCs w:val="24"/>
                <w:lang w:val="ro-RO"/>
              </w:rPr>
              <w:t>)</w:t>
            </w:r>
            <w:r w:rsidR="00961AF0" w:rsidRPr="00440BDE">
              <w:rPr>
                <w:rFonts w:ascii="Times New Roman" w:hAnsi="Times New Roman" w:cs="Times New Roman"/>
                <w:i/>
                <w:sz w:val="24"/>
                <w:szCs w:val="24"/>
                <w:lang w:val="ro-RO"/>
              </w:rPr>
              <w:t>.</w:t>
            </w:r>
          </w:p>
        </w:tc>
      </w:tr>
    </w:tbl>
    <w:p w14:paraId="4176E0F7" w14:textId="77777777" w:rsidR="005D0D41" w:rsidRPr="00D72151" w:rsidRDefault="005D0D41" w:rsidP="005D0D41">
      <w:pPr>
        <w:rPr>
          <w:rFonts w:ascii="Times New Roman" w:hAnsi="Times New Roman" w:cs="Times New Roman"/>
          <w:b/>
          <w:sz w:val="24"/>
          <w:szCs w:val="24"/>
          <w:lang w:val="ro-RO"/>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5074"/>
        <w:gridCol w:w="6804"/>
      </w:tblGrid>
      <w:tr w:rsidR="005D0D41" w:rsidRPr="003543A9" w14:paraId="2679E544" w14:textId="77777777" w:rsidTr="00544F26">
        <w:tc>
          <w:tcPr>
            <w:tcW w:w="1601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CFDDBA" w14:textId="77777777" w:rsidR="005D0D41" w:rsidRPr="00440BDE" w:rsidRDefault="005D0D41" w:rsidP="00544F26">
            <w:pPr>
              <w:rPr>
                <w:rFonts w:ascii="Times New Roman" w:hAnsi="Times New Roman" w:cs="Times New Roman"/>
                <w:b/>
                <w:sz w:val="28"/>
                <w:szCs w:val="24"/>
                <w:lang w:val="ro-RO"/>
              </w:rPr>
            </w:pPr>
            <w:r w:rsidRPr="00440BDE">
              <w:rPr>
                <w:rFonts w:ascii="Times New Roman" w:hAnsi="Times New Roman" w:cs="Times New Roman"/>
                <w:b/>
                <w:i/>
                <w:sz w:val="28"/>
                <w:szCs w:val="24"/>
                <w:lang w:val="ro-RO"/>
              </w:rPr>
              <w:t>B.2. Nivel de asistenţă medicală de urgenţă (medici de urgenţă şi asistenţi/felceri de urgenţă)</w:t>
            </w:r>
          </w:p>
        </w:tc>
      </w:tr>
      <w:tr w:rsidR="005D0D41" w:rsidRPr="00440BDE" w14:paraId="682142E1" w14:textId="77777777" w:rsidTr="00544F26">
        <w:tc>
          <w:tcPr>
            <w:tcW w:w="41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5D1A20" w14:textId="77777777" w:rsidR="005D0D41" w:rsidRPr="00725957" w:rsidRDefault="005D0D41" w:rsidP="00544F26">
            <w:pPr>
              <w:jc w:val="center"/>
              <w:rPr>
                <w:rFonts w:ascii="Times New Roman" w:hAnsi="Times New Roman" w:cs="Times New Roman"/>
                <w:b/>
                <w:sz w:val="28"/>
                <w:szCs w:val="24"/>
                <w:lang w:val="ro-RO"/>
              </w:rPr>
            </w:pPr>
            <w:r w:rsidRPr="00440BDE">
              <w:rPr>
                <w:rFonts w:ascii="Times New Roman" w:hAnsi="Times New Roman" w:cs="Times New Roman"/>
                <w:b/>
                <w:sz w:val="28"/>
                <w:szCs w:val="24"/>
                <w:lang w:val="ro-RO"/>
              </w:rPr>
              <w:t>Descriere</w:t>
            </w:r>
          </w:p>
        </w:tc>
        <w:tc>
          <w:tcPr>
            <w:tcW w:w="5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C00ED8" w14:textId="77777777" w:rsidR="005D0D41" w:rsidRPr="00725957" w:rsidRDefault="005D0D41" w:rsidP="00544F26">
            <w:pPr>
              <w:jc w:val="center"/>
              <w:rPr>
                <w:rFonts w:ascii="Times New Roman" w:hAnsi="Times New Roman" w:cs="Times New Roman"/>
                <w:b/>
                <w:sz w:val="28"/>
                <w:szCs w:val="24"/>
                <w:lang w:val="ro-RO"/>
              </w:rPr>
            </w:pPr>
            <w:r w:rsidRPr="00440BDE">
              <w:rPr>
                <w:rFonts w:ascii="Times New Roman" w:hAnsi="Times New Roman" w:cs="Times New Roman"/>
                <w:b/>
                <w:sz w:val="28"/>
                <w:szCs w:val="24"/>
                <w:lang w:val="ro-RO"/>
              </w:rPr>
              <w:t>Motive</w:t>
            </w:r>
          </w:p>
        </w:tc>
        <w:tc>
          <w:tcPr>
            <w:tcW w:w="6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0670C6" w14:textId="77777777" w:rsidR="005D0D41" w:rsidRPr="00725957" w:rsidRDefault="005D0D41" w:rsidP="00544F26">
            <w:pPr>
              <w:jc w:val="center"/>
              <w:rPr>
                <w:rFonts w:ascii="Times New Roman" w:hAnsi="Times New Roman" w:cs="Times New Roman"/>
                <w:b/>
                <w:sz w:val="28"/>
                <w:szCs w:val="24"/>
                <w:lang w:val="ro-RO"/>
              </w:rPr>
            </w:pPr>
            <w:r w:rsidRPr="00440BDE">
              <w:rPr>
                <w:rFonts w:ascii="Times New Roman" w:hAnsi="Times New Roman" w:cs="Times New Roman"/>
                <w:b/>
                <w:sz w:val="28"/>
                <w:szCs w:val="24"/>
                <w:lang w:val="ro-RO"/>
              </w:rPr>
              <w:t>Paşi</w:t>
            </w:r>
          </w:p>
        </w:tc>
      </w:tr>
      <w:tr w:rsidR="005D0D41" w:rsidRPr="003543A9" w14:paraId="157F5EEB" w14:textId="77777777" w:rsidTr="00544F26">
        <w:trPr>
          <w:trHeight w:val="2639"/>
        </w:trPr>
        <w:tc>
          <w:tcPr>
            <w:tcW w:w="4140" w:type="dxa"/>
            <w:tcBorders>
              <w:top w:val="single" w:sz="4" w:space="0" w:color="auto"/>
              <w:left w:val="single" w:sz="4" w:space="0" w:color="auto"/>
              <w:bottom w:val="single" w:sz="4" w:space="0" w:color="auto"/>
              <w:right w:val="single" w:sz="4" w:space="0" w:color="auto"/>
            </w:tcBorders>
          </w:tcPr>
          <w:p w14:paraId="5F0FA19B" w14:textId="77777777" w:rsidR="005D0D41" w:rsidRPr="00440BDE" w:rsidRDefault="005D0D41" w:rsidP="00544F26">
            <w:pPr>
              <w:rPr>
                <w:rFonts w:ascii="Times New Roman" w:hAnsi="Times New Roman" w:cs="Times New Roman"/>
                <w:b/>
                <w:sz w:val="24"/>
                <w:szCs w:val="24"/>
                <w:lang w:val="ro-RO"/>
              </w:rPr>
            </w:pPr>
            <w:r w:rsidRPr="00440BDE">
              <w:rPr>
                <w:rFonts w:ascii="Times New Roman" w:hAnsi="Times New Roman" w:cs="Times New Roman"/>
                <w:b/>
                <w:sz w:val="24"/>
                <w:szCs w:val="24"/>
                <w:lang w:val="ro-RO"/>
              </w:rPr>
              <w:t xml:space="preserve">1. Diagnosticul UGDP. </w:t>
            </w:r>
          </w:p>
          <w:p w14:paraId="75B7986A" w14:textId="77777777" w:rsidR="005D0D41" w:rsidRPr="00440BDE" w:rsidRDefault="005D0D41" w:rsidP="00544F26">
            <w:pPr>
              <w:rPr>
                <w:rFonts w:ascii="Times New Roman" w:hAnsi="Times New Roman" w:cs="Times New Roman"/>
                <w:sz w:val="24"/>
                <w:szCs w:val="24"/>
                <w:lang w:val="ro-RO"/>
              </w:rPr>
            </w:pPr>
            <w:r w:rsidRPr="00440BDE">
              <w:rPr>
                <w:rFonts w:ascii="Times New Roman" w:hAnsi="Times New Roman" w:cs="Times New Roman"/>
                <w:sz w:val="24"/>
                <w:szCs w:val="24"/>
                <w:lang w:val="ro-RO"/>
              </w:rPr>
              <w:t>1.1 Suspectarea diagnosticului de UGDP.</w:t>
            </w:r>
          </w:p>
          <w:p w14:paraId="1F5F03EF"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 xml:space="preserve">C.2.1.4. </w:t>
            </w:r>
          </w:p>
          <w:p w14:paraId="1B26B12E"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 xml:space="preserve">C.2.3. </w:t>
            </w:r>
          </w:p>
          <w:p w14:paraId="366804E2"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w:t>
            </w:r>
          </w:p>
          <w:p w14:paraId="4F901D67"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C.2.4.1.</w:t>
            </w:r>
          </w:p>
          <w:p w14:paraId="66C4E74F"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C.2.4.1.1. - C.2.4.1.3.</w:t>
            </w:r>
          </w:p>
          <w:p w14:paraId="2AEABB4F"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C.2.4.3.2.</w:t>
            </w:r>
          </w:p>
          <w:p w14:paraId="0A2097F9" w14:textId="77777777" w:rsidR="005D0D41" w:rsidRPr="00440BDE" w:rsidRDefault="005D0D41" w:rsidP="00544F26">
            <w:pPr>
              <w:rPr>
                <w:rFonts w:ascii="Times New Roman" w:hAnsi="Times New Roman" w:cs="Times New Roman"/>
                <w:sz w:val="24"/>
                <w:szCs w:val="24"/>
                <w:lang w:val="ro-RO"/>
              </w:rPr>
            </w:pPr>
            <w:r w:rsidRPr="00440BDE">
              <w:rPr>
                <w:rFonts w:ascii="Times New Roman" w:hAnsi="Times New Roman" w:cs="Times New Roman"/>
                <w:b/>
                <w:i/>
                <w:sz w:val="24"/>
                <w:szCs w:val="24"/>
                <w:lang w:val="ro-RO"/>
              </w:rPr>
              <w:t>C.2.4.4.</w:t>
            </w:r>
          </w:p>
        </w:tc>
        <w:tc>
          <w:tcPr>
            <w:tcW w:w="5074" w:type="dxa"/>
            <w:tcBorders>
              <w:top w:val="single" w:sz="4" w:space="0" w:color="auto"/>
              <w:left w:val="single" w:sz="4" w:space="0" w:color="auto"/>
              <w:bottom w:val="single" w:sz="4" w:space="0" w:color="auto"/>
              <w:right w:val="single" w:sz="4" w:space="0" w:color="auto"/>
            </w:tcBorders>
          </w:tcPr>
          <w:p w14:paraId="1F72EFDE" w14:textId="77777777" w:rsidR="005D0D41" w:rsidRPr="00725957" w:rsidRDefault="005D0D41" w:rsidP="00544F26">
            <w:pPr>
              <w:pStyle w:val="Listparagraf"/>
              <w:numPr>
                <w:ilvl w:val="0"/>
                <w:numId w:val="13"/>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Acuzele, anamneza şi examenul obiectiv permite suspectarea UGDP.</w:t>
            </w:r>
          </w:p>
        </w:tc>
        <w:tc>
          <w:tcPr>
            <w:tcW w:w="6804" w:type="dxa"/>
            <w:tcBorders>
              <w:top w:val="single" w:sz="4" w:space="0" w:color="auto"/>
              <w:left w:val="single" w:sz="4" w:space="0" w:color="auto"/>
              <w:bottom w:val="single" w:sz="4" w:space="0" w:color="auto"/>
              <w:right w:val="single" w:sz="4" w:space="0" w:color="auto"/>
            </w:tcBorders>
          </w:tcPr>
          <w:p w14:paraId="1768EB45" w14:textId="77777777" w:rsidR="005D0D41" w:rsidRPr="00440BDE" w:rsidRDefault="005D0D41" w:rsidP="00544F26">
            <w:pPr>
              <w:ind w:left="353"/>
              <w:rPr>
                <w:rFonts w:ascii="Times New Roman" w:hAnsi="Times New Roman" w:cs="Times New Roman"/>
                <w:b/>
                <w:sz w:val="24"/>
                <w:szCs w:val="24"/>
                <w:lang w:val="ro-RO"/>
              </w:rPr>
            </w:pPr>
            <w:r w:rsidRPr="00725957">
              <w:rPr>
                <w:rFonts w:ascii="Times New Roman" w:hAnsi="Times New Roman" w:cs="Times New Roman"/>
                <w:b/>
                <w:sz w:val="24"/>
                <w:szCs w:val="24"/>
                <w:lang w:val="ro-RO"/>
              </w:rPr>
              <w:t>Standard/</w:t>
            </w:r>
            <w:r w:rsidRPr="00440BDE">
              <w:rPr>
                <w:rFonts w:ascii="Times New Roman" w:hAnsi="Times New Roman" w:cs="Times New Roman"/>
                <w:b/>
                <w:sz w:val="24"/>
                <w:szCs w:val="24"/>
                <w:lang w:val="ro-RO"/>
              </w:rPr>
              <w:t>Obligatoriu:</w:t>
            </w:r>
          </w:p>
          <w:p w14:paraId="2F1684D1"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Evaluarea factorilor de risc </w:t>
            </w:r>
            <w:r w:rsidRPr="00440BDE">
              <w:rPr>
                <w:rFonts w:ascii="Times New Roman" w:hAnsi="Times New Roman" w:cs="Times New Roman"/>
                <w:i/>
                <w:sz w:val="24"/>
                <w:szCs w:val="24"/>
                <w:lang w:val="ro-RO"/>
              </w:rPr>
              <w:t>(caseta 4)</w:t>
            </w:r>
            <w:r w:rsidRPr="00440BDE">
              <w:rPr>
                <w:rFonts w:ascii="Times New Roman" w:hAnsi="Times New Roman" w:cs="Times New Roman"/>
                <w:sz w:val="24"/>
                <w:szCs w:val="24"/>
                <w:lang w:val="ro-RO"/>
              </w:rPr>
              <w:t>.</w:t>
            </w:r>
          </w:p>
          <w:p w14:paraId="0DF21C19"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Evaluarea stării generale </w:t>
            </w:r>
            <w:r w:rsidRPr="00440BDE">
              <w:rPr>
                <w:rFonts w:ascii="Times New Roman" w:hAnsi="Times New Roman" w:cs="Times New Roman"/>
                <w:sz w:val="24"/>
                <w:szCs w:val="24"/>
                <w:lang w:val="ro-RO" w:bidi="ar-JO"/>
              </w:rPr>
              <w:t xml:space="preserve">a pacientului </w:t>
            </w:r>
            <w:r w:rsidRPr="00440BDE">
              <w:rPr>
                <w:rFonts w:ascii="Times New Roman" w:hAnsi="Times New Roman" w:cs="Times New Roman"/>
                <w:i/>
                <w:sz w:val="24"/>
                <w:szCs w:val="24"/>
                <w:lang w:val="ro-RO"/>
              </w:rPr>
              <w:t>(caseta 5).</w:t>
            </w:r>
          </w:p>
          <w:p w14:paraId="1C2C9A37"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Acuzele şi anamneza </w:t>
            </w:r>
            <w:r w:rsidRPr="00440BDE">
              <w:rPr>
                <w:rFonts w:ascii="Times New Roman" w:hAnsi="Times New Roman" w:cs="Times New Roman"/>
                <w:i/>
                <w:sz w:val="24"/>
                <w:szCs w:val="24"/>
                <w:lang w:val="ro-RO"/>
              </w:rPr>
              <w:t>(caseta 7, 8)</w:t>
            </w:r>
            <w:r w:rsidRPr="00440BDE">
              <w:rPr>
                <w:rFonts w:ascii="Times New Roman" w:hAnsi="Times New Roman" w:cs="Times New Roman"/>
                <w:sz w:val="24"/>
                <w:szCs w:val="24"/>
                <w:lang w:val="ro-RO"/>
              </w:rPr>
              <w:t>.</w:t>
            </w:r>
          </w:p>
          <w:p w14:paraId="7624ED1E"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Examenul obiectiv </w:t>
            </w:r>
            <w:r w:rsidRPr="00440BDE">
              <w:rPr>
                <w:rFonts w:ascii="Times New Roman" w:hAnsi="Times New Roman" w:cs="Times New Roman"/>
                <w:i/>
                <w:sz w:val="24"/>
                <w:szCs w:val="24"/>
                <w:lang w:val="ro-RO"/>
              </w:rPr>
              <w:t>(caseta 9).</w:t>
            </w:r>
          </w:p>
          <w:p w14:paraId="01A9A07F"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Diagnosticul diferenţial </w:t>
            </w:r>
            <w:r w:rsidRPr="00440BDE">
              <w:rPr>
                <w:rFonts w:ascii="Times New Roman" w:hAnsi="Times New Roman" w:cs="Times New Roman"/>
                <w:i/>
                <w:sz w:val="24"/>
                <w:szCs w:val="24"/>
                <w:lang w:val="ro-RO"/>
              </w:rPr>
              <w:t>(caseta 12).</w:t>
            </w:r>
          </w:p>
          <w:p w14:paraId="637EE0B5"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În caz de suspecţie de UGDP este obligatorie transportarea pacientului în IMSP unde este posibilă acordarea asistenţei medicale specializate</w:t>
            </w:r>
            <w:r w:rsidRPr="00440BDE">
              <w:rPr>
                <w:rFonts w:ascii="Times New Roman" w:hAnsi="Times New Roman" w:cs="Times New Roman"/>
                <w:sz w:val="24"/>
                <w:szCs w:val="24"/>
                <w:lang w:val="ro-RO" w:bidi="ar-JO"/>
              </w:rPr>
              <w:t xml:space="preserve"> </w:t>
            </w:r>
            <w:r w:rsidRPr="00440BDE">
              <w:rPr>
                <w:rFonts w:ascii="Times New Roman" w:hAnsi="Times New Roman" w:cs="Times New Roman"/>
                <w:i/>
                <w:sz w:val="24"/>
                <w:szCs w:val="24"/>
                <w:lang w:val="ro-RO"/>
              </w:rPr>
              <w:t>(caseta 10)</w:t>
            </w:r>
            <w:r w:rsidRPr="00440BDE">
              <w:rPr>
                <w:rFonts w:ascii="Times New Roman" w:hAnsi="Times New Roman" w:cs="Times New Roman"/>
                <w:sz w:val="24"/>
                <w:szCs w:val="24"/>
                <w:lang w:val="ro-RO"/>
              </w:rPr>
              <w:t>.</w:t>
            </w:r>
          </w:p>
        </w:tc>
      </w:tr>
      <w:tr w:rsidR="005D0D41" w:rsidRPr="003543A9" w14:paraId="42649803" w14:textId="77777777" w:rsidTr="00544F26">
        <w:tc>
          <w:tcPr>
            <w:tcW w:w="4140" w:type="dxa"/>
            <w:tcBorders>
              <w:top w:val="single" w:sz="4" w:space="0" w:color="auto"/>
              <w:left w:val="single" w:sz="4" w:space="0" w:color="auto"/>
              <w:bottom w:val="single" w:sz="4" w:space="0" w:color="auto"/>
              <w:right w:val="single" w:sz="4" w:space="0" w:color="auto"/>
            </w:tcBorders>
          </w:tcPr>
          <w:p w14:paraId="5269102C" w14:textId="77777777" w:rsidR="005D0D41" w:rsidRPr="00440BDE" w:rsidRDefault="005D0D41" w:rsidP="00544F26">
            <w:pPr>
              <w:rPr>
                <w:rFonts w:ascii="Times New Roman" w:hAnsi="Times New Roman" w:cs="Times New Roman"/>
                <w:sz w:val="24"/>
                <w:szCs w:val="24"/>
                <w:lang w:val="ro-RO"/>
              </w:rPr>
            </w:pPr>
            <w:r w:rsidRPr="00440BDE">
              <w:rPr>
                <w:rFonts w:ascii="Times New Roman" w:hAnsi="Times New Roman" w:cs="Times New Roman"/>
                <w:b/>
                <w:sz w:val="24"/>
                <w:szCs w:val="24"/>
                <w:lang w:val="ro-RO"/>
              </w:rPr>
              <w:t>2. Decizia</w:t>
            </w:r>
            <w:r w:rsidRPr="00440BDE">
              <w:rPr>
                <w:rFonts w:ascii="Times New Roman" w:hAnsi="Times New Roman" w:cs="Times New Roman"/>
                <w:sz w:val="24"/>
                <w:szCs w:val="24"/>
                <w:lang w:val="ro-RO"/>
              </w:rPr>
              <w:t>:</w:t>
            </w:r>
          </w:p>
          <w:p w14:paraId="239E47AB" w14:textId="77777777" w:rsidR="005D0D41" w:rsidRPr="00440BDE" w:rsidRDefault="005D0D41" w:rsidP="00544F26">
            <w:pPr>
              <w:rPr>
                <w:rFonts w:ascii="Times New Roman" w:hAnsi="Times New Roman" w:cs="Times New Roman"/>
                <w:sz w:val="24"/>
                <w:szCs w:val="24"/>
                <w:lang w:val="ro-RO"/>
              </w:rPr>
            </w:pPr>
            <w:r w:rsidRPr="00440BDE">
              <w:rPr>
                <w:rFonts w:ascii="Times New Roman" w:hAnsi="Times New Roman" w:cs="Times New Roman"/>
                <w:sz w:val="24"/>
                <w:szCs w:val="24"/>
                <w:lang w:val="ro-RO"/>
              </w:rPr>
              <w:t>Spitalizarea şi consultaţia chirurgului în IMSP, care recepţionează urgenţele chirurgicale.</w:t>
            </w:r>
          </w:p>
          <w:p w14:paraId="0A30433E" w14:textId="77777777" w:rsidR="005D0D41" w:rsidRPr="00440BDE" w:rsidRDefault="005D0D41" w:rsidP="00544F26">
            <w:pPr>
              <w:rPr>
                <w:rFonts w:ascii="Times New Roman" w:hAnsi="Times New Roman" w:cs="Times New Roman"/>
                <w:sz w:val="24"/>
                <w:szCs w:val="24"/>
                <w:lang w:val="ro-RO"/>
              </w:rPr>
            </w:pPr>
            <w:r w:rsidRPr="00440BDE">
              <w:rPr>
                <w:rFonts w:ascii="Times New Roman" w:hAnsi="Times New Roman" w:cs="Times New Roman"/>
                <w:b/>
                <w:i/>
                <w:sz w:val="24"/>
                <w:szCs w:val="24"/>
                <w:lang w:val="ro-RO"/>
              </w:rPr>
              <w:t>C.2.4.2.</w:t>
            </w:r>
          </w:p>
        </w:tc>
        <w:tc>
          <w:tcPr>
            <w:tcW w:w="5074" w:type="dxa"/>
            <w:tcBorders>
              <w:top w:val="single" w:sz="4" w:space="0" w:color="auto"/>
              <w:left w:val="single" w:sz="4" w:space="0" w:color="auto"/>
              <w:bottom w:val="single" w:sz="4" w:space="0" w:color="auto"/>
              <w:right w:val="single" w:sz="4" w:space="0" w:color="auto"/>
            </w:tcBorders>
          </w:tcPr>
          <w:p w14:paraId="78904603" w14:textId="77777777" w:rsidR="005D0D41" w:rsidRPr="00440BDE" w:rsidRDefault="005D0D41" w:rsidP="00544F26">
            <w:pPr>
              <w:numPr>
                <w:ilvl w:val="0"/>
                <w:numId w:val="33"/>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Transportul medical asistat în IMSP spitalicească, care deserveşte urgenţele chirurgicale, pentru consultul obligator al medicului chirurg pentru confirmarea diagnosticului de UGDP.</w:t>
            </w:r>
          </w:p>
        </w:tc>
        <w:tc>
          <w:tcPr>
            <w:tcW w:w="6804" w:type="dxa"/>
            <w:tcBorders>
              <w:top w:val="single" w:sz="4" w:space="0" w:color="auto"/>
              <w:left w:val="single" w:sz="4" w:space="0" w:color="auto"/>
              <w:bottom w:val="single" w:sz="4" w:space="0" w:color="auto"/>
              <w:right w:val="single" w:sz="4" w:space="0" w:color="auto"/>
            </w:tcBorders>
          </w:tcPr>
          <w:p w14:paraId="51DACC89" w14:textId="77777777" w:rsidR="005D0D41" w:rsidRPr="00440BDE" w:rsidRDefault="005D0D41" w:rsidP="00544F26">
            <w:pPr>
              <w:ind w:firstLine="353"/>
              <w:rPr>
                <w:rFonts w:ascii="Times New Roman" w:hAnsi="Times New Roman" w:cs="Times New Roman"/>
                <w:b/>
                <w:sz w:val="24"/>
                <w:szCs w:val="24"/>
                <w:lang w:val="ro-RO"/>
              </w:rPr>
            </w:pPr>
            <w:r w:rsidRPr="00725957">
              <w:rPr>
                <w:rFonts w:ascii="Times New Roman" w:hAnsi="Times New Roman" w:cs="Times New Roman"/>
                <w:b/>
                <w:sz w:val="24"/>
                <w:szCs w:val="24"/>
                <w:lang w:val="ro-RO"/>
              </w:rPr>
              <w:t>Standard/</w:t>
            </w:r>
            <w:r w:rsidRPr="00440BDE">
              <w:rPr>
                <w:rFonts w:ascii="Times New Roman" w:hAnsi="Times New Roman" w:cs="Times New Roman"/>
                <w:b/>
                <w:sz w:val="24"/>
                <w:szCs w:val="24"/>
                <w:lang w:val="ro-RO"/>
              </w:rPr>
              <w:t>Obligatoriu:</w:t>
            </w:r>
          </w:p>
          <w:p w14:paraId="51E58FE4" w14:textId="77777777" w:rsidR="005D0D41" w:rsidRPr="00440BDE" w:rsidRDefault="005D0D41" w:rsidP="00544F26">
            <w:pPr>
              <w:numPr>
                <w:ilvl w:val="0"/>
                <w:numId w:val="5"/>
              </w:numPr>
              <w:ind w:left="318"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Toţi pacienţii cu suspecţie la UGDP necesită transport medical asistat:</w:t>
            </w:r>
          </w:p>
          <w:p w14:paraId="6ECDFBC9" w14:textId="77777777" w:rsidR="005D0D41" w:rsidRPr="00440BDE" w:rsidRDefault="005D0D41" w:rsidP="00544F26">
            <w:pPr>
              <w:numPr>
                <w:ilvl w:val="0"/>
                <w:numId w:val="17"/>
              </w:numPr>
              <w:rPr>
                <w:rFonts w:ascii="Times New Roman" w:hAnsi="Times New Roman" w:cs="Times New Roman"/>
                <w:sz w:val="24"/>
                <w:szCs w:val="24"/>
                <w:lang w:val="ro-RO"/>
              </w:rPr>
            </w:pPr>
            <w:r w:rsidRPr="00440BDE">
              <w:rPr>
                <w:rFonts w:ascii="Times New Roman" w:hAnsi="Times New Roman" w:cs="Times New Roman"/>
                <w:sz w:val="24"/>
                <w:szCs w:val="24"/>
                <w:lang w:val="ro-RO"/>
              </w:rPr>
              <w:t>ECG.</w:t>
            </w:r>
          </w:p>
          <w:p w14:paraId="6F4145AD" w14:textId="77777777" w:rsidR="005D0D41" w:rsidRPr="00440BDE" w:rsidRDefault="005D0D41" w:rsidP="00544F26">
            <w:pPr>
              <w:numPr>
                <w:ilvl w:val="0"/>
                <w:numId w:val="17"/>
              </w:numPr>
              <w:rPr>
                <w:rFonts w:ascii="Times New Roman" w:hAnsi="Times New Roman" w:cs="Times New Roman"/>
                <w:sz w:val="24"/>
                <w:szCs w:val="24"/>
                <w:lang w:val="ro-RO"/>
              </w:rPr>
            </w:pPr>
            <w:r w:rsidRPr="00440BDE">
              <w:rPr>
                <w:rFonts w:ascii="Times New Roman" w:hAnsi="Times New Roman" w:cs="Times New Roman"/>
                <w:sz w:val="24"/>
                <w:szCs w:val="24"/>
                <w:lang w:val="ro-RO"/>
              </w:rPr>
              <w:t>Pulsoximetrie.</w:t>
            </w:r>
          </w:p>
          <w:p w14:paraId="361B0133" w14:textId="77777777" w:rsidR="005D0D41" w:rsidRPr="00440BDE" w:rsidRDefault="005D0D41" w:rsidP="00544F26">
            <w:pPr>
              <w:numPr>
                <w:ilvl w:val="0"/>
                <w:numId w:val="17"/>
              </w:numPr>
              <w:rPr>
                <w:rFonts w:ascii="Times New Roman" w:hAnsi="Times New Roman" w:cs="Times New Roman"/>
                <w:sz w:val="24"/>
                <w:szCs w:val="24"/>
                <w:lang w:val="ro-RO"/>
              </w:rPr>
            </w:pPr>
            <w:r w:rsidRPr="00440BDE">
              <w:rPr>
                <w:rFonts w:ascii="Times New Roman" w:hAnsi="Times New Roman" w:cs="Times New Roman"/>
                <w:sz w:val="24"/>
                <w:szCs w:val="24"/>
                <w:lang w:val="ro-RO"/>
              </w:rPr>
              <w:t>Glucometrie.</w:t>
            </w:r>
          </w:p>
          <w:p w14:paraId="4509C50A" w14:textId="77777777" w:rsidR="005D0D41" w:rsidRPr="00440BDE" w:rsidRDefault="005D0D41" w:rsidP="00544F26">
            <w:pPr>
              <w:numPr>
                <w:ilvl w:val="0"/>
                <w:numId w:val="17"/>
              </w:numPr>
              <w:rPr>
                <w:rFonts w:ascii="Times New Roman" w:hAnsi="Times New Roman" w:cs="Times New Roman"/>
                <w:sz w:val="24"/>
                <w:szCs w:val="24"/>
                <w:lang w:val="ro-RO"/>
              </w:rPr>
            </w:pPr>
            <w:r w:rsidRPr="00440BDE">
              <w:rPr>
                <w:rFonts w:ascii="Times New Roman" w:hAnsi="Times New Roman" w:cs="Times New Roman"/>
                <w:sz w:val="24"/>
                <w:szCs w:val="24"/>
                <w:lang w:val="ro-RO"/>
              </w:rPr>
              <w:t>Monitorizare a pulsului, TA, temperaturii.</w:t>
            </w:r>
          </w:p>
          <w:p w14:paraId="22D8DD5D" w14:textId="77777777" w:rsidR="005D0D41" w:rsidRPr="00440BDE" w:rsidRDefault="005D0D41" w:rsidP="00544F26">
            <w:pPr>
              <w:numPr>
                <w:ilvl w:val="0"/>
                <w:numId w:val="18"/>
              </w:numPr>
              <w:ind w:left="318"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Consultaţia medicului chirurg.</w:t>
            </w:r>
          </w:p>
          <w:p w14:paraId="74B0EC42" w14:textId="77777777" w:rsidR="005D0D41" w:rsidRPr="00440BDE" w:rsidRDefault="005D0D41" w:rsidP="00544F26">
            <w:pPr>
              <w:numPr>
                <w:ilvl w:val="0"/>
                <w:numId w:val="18"/>
              </w:numPr>
              <w:ind w:left="318"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Suspectarea diagnosticului de UGDP este indicaţie absolută pentru spitalizarea în serviciul de chirurgie </w:t>
            </w:r>
            <w:r w:rsidRPr="00440BDE">
              <w:rPr>
                <w:rFonts w:ascii="Times New Roman" w:hAnsi="Times New Roman" w:cs="Times New Roman"/>
                <w:i/>
                <w:sz w:val="24"/>
                <w:szCs w:val="24"/>
                <w:lang w:val="ro-RO"/>
              </w:rPr>
              <w:t>(caseta 10)</w:t>
            </w:r>
            <w:r w:rsidRPr="00440BDE">
              <w:rPr>
                <w:rFonts w:ascii="Times New Roman" w:hAnsi="Times New Roman" w:cs="Times New Roman"/>
                <w:sz w:val="24"/>
                <w:szCs w:val="24"/>
                <w:lang w:val="ro-RO"/>
              </w:rPr>
              <w:t>.</w:t>
            </w:r>
          </w:p>
        </w:tc>
      </w:tr>
      <w:tr w:rsidR="005D0D41" w:rsidRPr="003543A9" w14:paraId="0C009334" w14:textId="77777777" w:rsidTr="00544F26">
        <w:tc>
          <w:tcPr>
            <w:tcW w:w="4140" w:type="dxa"/>
            <w:tcBorders>
              <w:top w:val="single" w:sz="4" w:space="0" w:color="auto"/>
              <w:left w:val="single" w:sz="4" w:space="0" w:color="auto"/>
              <w:bottom w:val="single" w:sz="4" w:space="0" w:color="auto"/>
              <w:right w:val="single" w:sz="4" w:space="0" w:color="auto"/>
            </w:tcBorders>
          </w:tcPr>
          <w:p w14:paraId="282884A2" w14:textId="77777777" w:rsidR="005D0D41" w:rsidRPr="00440BDE" w:rsidRDefault="005D0D41" w:rsidP="00544F26">
            <w:pPr>
              <w:rPr>
                <w:rFonts w:ascii="Times New Roman" w:hAnsi="Times New Roman" w:cs="Times New Roman"/>
                <w:b/>
                <w:sz w:val="24"/>
                <w:szCs w:val="24"/>
                <w:lang w:val="ro-RO"/>
              </w:rPr>
            </w:pPr>
            <w:r w:rsidRPr="00440BDE">
              <w:rPr>
                <w:rFonts w:ascii="Times New Roman" w:hAnsi="Times New Roman" w:cs="Times New Roman"/>
                <w:b/>
                <w:sz w:val="24"/>
                <w:szCs w:val="24"/>
                <w:lang w:val="ro-RO"/>
              </w:rPr>
              <w:t>3.Tratamentul</w:t>
            </w:r>
          </w:p>
          <w:p w14:paraId="3574F0A7" w14:textId="77777777" w:rsidR="005D0D41" w:rsidRPr="00725957" w:rsidRDefault="005D0D41" w:rsidP="00544F26">
            <w:pPr>
              <w:rPr>
                <w:rFonts w:ascii="Times New Roman" w:hAnsi="Times New Roman" w:cs="Times New Roman"/>
                <w:sz w:val="24"/>
                <w:szCs w:val="24"/>
                <w:lang w:val="ro-RO"/>
              </w:rPr>
            </w:pPr>
            <w:r w:rsidRPr="00440BDE">
              <w:rPr>
                <w:rFonts w:ascii="Times New Roman" w:hAnsi="Times New Roman" w:cs="Times New Roman"/>
                <w:sz w:val="24"/>
                <w:szCs w:val="24"/>
                <w:lang w:val="ro-RO"/>
              </w:rPr>
              <w:t>3.1. În prespital se va efectua tratamentul simptomatic al pacienţilor critici cu UGDP</w:t>
            </w:r>
            <w:r>
              <w:rPr>
                <w:rFonts w:ascii="Times New Roman" w:hAnsi="Times New Roman" w:cs="Times New Roman"/>
                <w:sz w:val="24"/>
                <w:szCs w:val="24"/>
                <w:lang w:val="ro-RO"/>
              </w:rPr>
              <w:t>.</w:t>
            </w:r>
          </w:p>
        </w:tc>
        <w:tc>
          <w:tcPr>
            <w:tcW w:w="5074" w:type="dxa"/>
            <w:tcBorders>
              <w:top w:val="single" w:sz="4" w:space="0" w:color="auto"/>
              <w:left w:val="single" w:sz="4" w:space="0" w:color="auto"/>
              <w:bottom w:val="single" w:sz="4" w:space="0" w:color="auto"/>
              <w:right w:val="single" w:sz="4" w:space="0" w:color="auto"/>
            </w:tcBorders>
          </w:tcPr>
          <w:p w14:paraId="6240FA2D" w14:textId="77777777" w:rsidR="005D0D41" w:rsidRPr="00440BDE" w:rsidRDefault="005D0D41" w:rsidP="00544F26">
            <w:pPr>
              <w:numPr>
                <w:ilvl w:val="0"/>
                <w:numId w:val="33"/>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Tratamentul se va efectua doar pentru stabilizarea funcţiilor vitale.</w:t>
            </w:r>
          </w:p>
          <w:p w14:paraId="71CA836F" w14:textId="77777777" w:rsidR="005D0D41" w:rsidRPr="00440BDE" w:rsidRDefault="005D0D41" w:rsidP="00544F26">
            <w:pPr>
              <w:numPr>
                <w:ilvl w:val="0"/>
                <w:numId w:val="33"/>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Tratamentul simptomatic nu trebuie să influenţeze promptitudinea spitalizării.</w:t>
            </w:r>
          </w:p>
        </w:tc>
        <w:tc>
          <w:tcPr>
            <w:tcW w:w="6804" w:type="dxa"/>
            <w:tcBorders>
              <w:top w:val="single" w:sz="4" w:space="0" w:color="auto"/>
              <w:left w:val="single" w:sz="4" w:space="0" w:color="auto"/>
              <w:bottom w:val="single" w:sz="4" w:space="0" w:color="auto"/>
              <w:right w:val="single" w:sz="4" w:space="0" w:color="auto"/>
            </w:tcBorders>
          </w:tcPr>
          <w:p w14:paraId="01213988" w14:textId="77777777" w:rsidR="005D0D41" w:rsidRPr="00440BDE" w:rsidRDefault="005D0D41" w:rsidP="00544F26">
            <w:pPr>
              <w:ind w:firstLine="353"/>
              <w:rPr>
                <w:rFonts w:ascii="Times New Roman" w:hAnsi="Times New Roman" w:cs="Times New Roman"/>
                <w:b/>
                <w:sz w:val="24"/>
                <w:szCs w:val="24"/>
                <w:lang w:val="ro-RO"/>
              </w:rPr>
            </w:pPr>
            <w:r w:rsidRPr="00725957">
              <w:rPr>
                <w:rFonts w:ascii="Times New Roman" w:hAnsi="Times New Roman" w:cs="Times New Roman"/>
                <w:b/>
                <w:sz w:val="24"/>
                <w:szCs w:val="24"/>
                <w:lang w:val="ro-RO"/>
              </w:rPr>
              <w:t>Standard/</w:t>
            </w:r>
            <w:r w:rsidRPr="00440BDE">
              <w:rPr>
                <w:rFonts w:ascii="Times New Roman" w:hAnsi="Times New Roman" w:cs="Times New Roman"/>
                <w:b/>
                <w:sz w:val="24"/>
                <w:szCs w:val="24"/>
                <w:lang w:val="ro-RO"/>
              </w:rPr>
              <w:t>Obligatoriu:</w:t>
            </w:r>
          </w:p>
          <w:p w14:paraId="72A8C1C9" w14:textId="77777777" w:rsidR="005D0D41" w:rsidRPr="00440BDE" w:rsidRDefault="005D0D41" w:rsidP="00544F26">
            <w:pPr>
              <w:numPr>
                <w:ilvl w:val="0"/>
                <w:numId w:val="5"/>
              </w:numPr>
              <w:ind w:left="318" w:hanging="318"/>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Transportarea pe brancardă.</w:t>
            </w:r>
          </w:p>
          <w:p w14:paraId="4F1F42BE" w14:textId="77777777" w:rsidR="005D0D41" w:rsidRPr="00440BDE" w:rsidRDefault="005D0D41" w:rsidP="00544F26">
            <w:pPr>
              <w:numPr>
                <w:ilvl w:val="0"/>
                <w:numId w:val="5"/>
              </w:numPr>
              <w:ind w:left="318" w:hanging="318"/>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Oxigenoterapie.</w:t>
            </w:r>
          </w:p>
          <w:p w14:paraId="7D5048AA" w14:textId="19FBEDD0" w:rsidR="005D0D41" w:rsidRPr="00440BDE" w:rsidRDefault="005D0D41" w:rsidP="00544F26">
            <w:pPr>
              <w:numPr>
                <w:ilvl w:val="0"/>
                <w:numId w:val="5"/>
              </w:numPr>
              <w:ind w:left="318" w:hanging="318"/>
              <w:rPr>
                <w:rFonts w:ascii="Times New Roman" w:hAnsi="Times New Roman" w:cs="Times New Roman"/>
                <w:b/>
                <w:sz w:val="24"/>
                <w:szCs w:val="24"/>
                <w:lang w:val="ro-RO"/>
              </w:rPr>
            </w:pPr>
            <w:r w:rsidRPr="00440BDE">
              <w:rPr>
                <w:rFonts w:ascii="Times New Roman" w:hAnsi="Times New Roman" w:cs="Times New Roman"/>
                <w:sz w:val="24"/>
                <w:szCs w:val="24"/>
                <w:lang w:val="ro-RO"/>
              </w:rPr>
              <w:t>Compensare volemică (Sol.</w:t>
            </w:r>
            <w:r w:rsidRPr="00440BDE">
              <w:rPr>
                <w:rFonts w:ascii="Times New Roman" w:hAnsi="Times New Roman"/>
                <w:i/>
                <w:sz w:val="24"/>
                <w:szCs w:val="24"/>
                <w:lang w:val="ro-RO" w:bidi="ar-JO"/>
              </w:rPr>
              <w:t xml:space="preserve"> Natrii</w:t>
            </w:r>
            <w:r w:rsidRPr="00440BDE">
              <w:rPr>
                <w:rFonts w:ascii="Times New Roman" w:hAnsi="Times New Roman"/>
                <w:sz w:val="24"/>
                <w:szCs w:val="24"/>
                <w:lang w:val="ro-RO" w:bidi="ar-JO"/>
              </w:rPr>
              <w:t xml:space="preserve"> </w:t>
            </w:r>
            <w:r w:rsidRPr="00440BDE">
              <w:rPr>
                <w:rFonts w:ascii="Times New Roman" w:hAnsi="Times New Roman"/>
                <w:i/>
                <w:sz w:val="24"/>
                <w:szCs w:val="24"/>
                <w:lang w:val="ro-RO" w:bidi="ar-JO"/>
              </w:rPr>
              <w:t>chloridum</w:t>
            </w:r>
            <w:r w:rsidRPr="00440BDE">
              <w:rPr>
                <w:rFonts w:ascii="Times New Roman" w:hAnsi="Times New Roman" w:cs="Times New Roman"/>
                <w:sz w:val="24"/>
                <w:szCs w:val="24"/>
                <w:lang w:val="ro-RO"/>
              </w:rPr>
              <w:t xml:space="preserve"> 0,9%-400</w:t>
            </w:r>
            <w:r w:rsidR="008C4AB5">
              <w:rPr>
                <w:rFonts w:ascii="Times New Roman" w:hAnsi="Times New Roman" w:cs="Times New Roman"/>
                <w:sz w:val="24"/>
                <w:szCs w:val="24"/>
                <w:lang w:val="ro-RO"/>
              </w:rPr>
              <w:t xml:space="preserve"> ml</w:t>
            </w:r>
            <w:r w:rsidRPr="00440BDE">
              <w:rPr>
                <w:rFonts w:ascii="Times New Roman" w:hAnsi="Times New Roman" w:cs="Times New Roman"/>
                <w:sz w:val="24"/>
                <w:szCs w:val="24"/>
                <w:lang w:val="ro-RO"/>
              </w:rPr>
              <w:t>) și medicaţie inotropă pozitivă, la necesitate.</w:t>
            </w:r>
          </w:p>
        </w:tc>
      </w:tr>
    </w:tbl>
    <w:p w14:paraId="0D1BE5AB" w14:textId="77777777" w:rsidR="005D0D41" w:rsidRDefault="005D0D41" w:rsidP="005D0D41">
      <w:pPr>
        <w:rPr>
          <w:rFonts w:ascii="Times New Roman" w:hAnsi="Times New Roman" w:cs="Times New Roman"/>
          <w:b/>
          <w:sz w:val="24"/>
          <w:szCs w:val="24"/>
          <w:lang w:val="ro-RO"/>
        </w:rPr>
      </w:pPr>
    </w:p>
    <w:p w14:paraId="0246984F" w14:textId="77777777" w:rsidR="005D0D41" w:rsidRPr="00D72151" w:rsidRDefault="005D0D41" w:rsidP="005D0D41">
      <w:pPr>
        <w:rPr>
          <w:rFonts w:ascii="Times New Roman" w:hAnsi="Times New Roman" w:cs="Times New Roman"/>
          <w:b/>
          <w:sz w:val="24"/>
          <w:szCs w:val="24"/>
          <w:lang w:val="ro-RO"/>
        </w:rPr>
        <w:sectPr w:rsidR="005D0D41" w:rsidRPr="00D72151" w:rsidSect="00DF4E25">
          <w:pgSz w:w="16838" w:h="11906" w:orient="landscape"/>
          <w:pgMar w:top="142" w:right="1134" w:bottom="1701" w:left="1134" w:header="709" w:footer="709" w:gutter="0"/>
          <w:cols w:space="720"/>
          <w:docGrid w:linePitch="360"/>
        </w:sect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5074"/>
        <w:gridCol w:w="6804"/>
      </w:tblGrid>
      <w:tr w:rsidR="005D0D41" w:rsidRPr="003543A9" w14:paraId="6495673F" w14:textId="77777777" w:rsidTr="00544F26">
        <w:tc>
          <w:tcPr>
            <w:tcW w:w="1601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4DB13D" w14:textId="77777777" w:rsidR="005D0D41" w:rsidRPr="00440BDE" w:rsidRDefault="005D0D41" w:rsidP="00544F26">
            <w:pPr>
              <w:rPr>
                <w:rFonts w:ascii="Times New Roman" w:hAnsi="Times New Roman" w:cs="Times New Roman"/>
                <w:sz w:val="28"/>
                <w:szCs w:val="24"/>
                <w:lang w:val="ro-RO"/>
              </w:rPr>
            </w:pPr>
            <w:r w:rsidRPr="00440BDE">
              <w:rPr>
                <w:rFonts w:ascii="Times New Roman" w:hAnsi="Times New Roman" w:cs="Times New Roman"/>
                <w:b/>
                <w:i/>
                <w:sz w:val="28"/>
                <w:szCs w:val="24"/>
                <w:lang w:val="ro-RO"/>
              </w:rPr>
              <w:lastRenderedPageBreak/>
              <w:t>B.3. Nivel de asistenţă medicală specializată de ambulator (medic chirurg)</w:t>
            </w:r>
          </w:p>
        </w:tc>
      </w:tr>
      <w:tr w:rsidR="005D0D41" w:rsidRPr="00440BDE" w14:paraId="66C4E20E" w14:textId="77777777" w:rsidTr="00544F26">
        <w:tc>
          <w:tcPr>
            <w:tcW w:w="41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A6D6EB" w14:textId="77777777" w:rsidR="005D0D41" w:rsidRPr="00725957" w:rsidRDefault="005D0D41" w:rsidP="00544F26">
            <w:pPr>
              <w:jc w:val="center"/>
              <w:rPr>
                <w:rFonts w:ascii="Times New Roman" w:hAnsi="Times New Roman" w:cs="Times New Roman"/>
                <w:b/>
                <w:sz w:val="28"/>
                <w:szCs w:val="24"/>
                <w:lang w:val="ro-RO"/>
              </w:rPr>
            </w:pPr>
            <w:r w:rsidRPr="00440BDE">
              <w:rPr>
                <w:rFonts w:ascii="Times New Roman" w:hAnsi="Times New Roman" w:cs="Times New Roman"/>
                <w:b/>
                <w:sz w:val="28"/>
                <w:szCs w:val="24"/>
                <w:lang w:val="ro-RO"/>
              </w:rPr>
              <w:t>Descriere</w:t>
            </w:r>
          </w:p>
        </w:tc>
        <w:tc>
          <w:tcPr>
            <w:tcW w:w="5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8FD8F3" w14:textId="77777777" w:rsidR="005D0D41" w:rsidRPr="00725957" w:rsidRDefault="005D0D41" w:rsidP="00544F26">
            <w:pPr>
              <w:jc w:val="center"/>
              <w:rPr>
                <w:rFonts w:ascii="Times New Roman" w:hAnsi="Times New Roman" w:cs="Times New Roman"/>
                <w:b/>
                <w:sz w:val="28"/>
                <w:szCs w:val="24"/>
                <w:lang w:val="ro-RO"/>
              </w:rPr>
            </w:pPr>
            <w:r w:rsidRPr="00440BDE">
              <w:rPr>
                <w:rFonts w:ascii="Times New Roman" w:hAnsi="Times New Roman" w:cs="Times New Roman"/>
                <w:b/>
                <w:sz w:val="28"/>
                <w:szCs w:val="24"/>
                <w:lang w:val="ro-RO"/>
              </w:rPr>
              <w:t>Motive</w:t>
            </w:r>
          </w:p>
        </w:tc>
        <w:tc>
          <w:tcPr>
            <w:tcW w:w="6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82CB7A" w14:textId="77777777" w:rsidR="005D0D41" w:rsidRPr="00725957" w:rsidRDefault="005D0D41" w:rsidP="00544F26">
            <w:pPr>
              <w:jc w:val="center"/>
              <w:rPr>
                <w:rFonts w:ascii="Times New Roman" w:hAnsi="Times New Roman" w:cs="Times New Roman"/>
                <w:b/>
                <w:sz w:val="28"/>
                <w:szCs w:val="24"/>
                <w:lang w:val="ro-RO"/>
              </w:rPr>
            </w:pPr>
            <w:r w:rsidRPr="00440BDE">
              <w:rPr>
                <w:rFonts w:ascii="Times New Roman" w:hAnsi="Times New Roman" w:cs="Times New Roman"/>
                <w:b/>
                <w:sz w:val="28"/>
                <w:szCs w:val="24"/>
                <w:lang w:val="ro-RO"/>
              </w:rPr>
              <w:t>Paşi</w:t>
            </w:r>
          </w:p>
        </w:tc>
      </w:tr>
      <w:tr w:rsidR="005D0D41" w:rsidRPr="003543A9" w14:paraId="38B3959D" w14:textId="77777777" w:rsidTr="00544F26">
        <w:tc>
          <w:tcPr>
            <w:tcW w:w="4140" w:type="dxa"/>
            <w:tcBorders>
              <w:top w:val="single" w:sz="4" w:space="0" w:color="auto"/>
              <w:left w:val="single" w:sz="4" w:space="0" w:color="auto"/>
              <w:bottom w:val="single" w:sz="4" w:space="0" w:color="auto"/>
              <w:right w:val="single" w:sz="4" w:space="0" w:color="auto"/>
            </w:tcBorders>
          </w:tcPr>
          <w:p w14:paraId="2A213204" w14:textId="77777777" w:rsidR="005D0D41" w:rsidRPr="00440BDE" w:rsidRDefault="005D0D41" w:rsidP="00544F26">
            <w:pPr>
              <w:rPr>
                <w:rFonts w:ascii="Times New Roman" w:hAnsi="Times New Roman" w:cs="Times New Roman"/>
                <w:b/>
                <w:sz w:val="24"/>
                <w:szCs w:val="24"/>
                <w:lang w:val="ro-RO"/>
              </w:rPr>
            </w:pPr>
            <w:r w:rsidRPr="00440BDE">
              <w:rPr>
                <w:rFonts w:ascii="Times New Roman" w:hAnsi="Times New Roman" w:cs="Times New Roman"/>
                <w:b/>
                <w:sz w:val="24"/>
                <w:szCs w:val="24"/>
                <w:lang w:val="ro-RO"/>
              </w:rPr>
              <w:t>1. Diagnosticul.</w:t>
            </w:r>
          </w:p>
          <w:p w14:paraId="568891C1" w14:textId="77777777" w:rsidR="005D0D41" w:rsidRPr="00440BDE" w:rsidRDefault="005D0D41" w:rsidP="00544F26">
            <w:pPr>
              <w:rPr>
                <w:rFonts w:ascii="Times New Roman" w:hAnsi="Times New Roman" w:cs="Times New Roman"/>
                <w:sz w:val="24"/>
                <w:szCs w:val="24"/>
                <w:lang w:val="ro-RO"/>
              </w:rPr>
            </w:pPr>
            <w:r w:rsidRPr="00440BDE">
              <w:rPr>
                <w:rFonts w:ascii="Times New Roman" w:hAnsi="Times New Roman" w:cs="Times New Roman"/>
                <w:sz w:val="24"/>
                <w:szCs w:val="24"/>
                <w:lang w:val="ro-RO"/>
              </w:rPr>
              <w:t>Suspectarea diagnosticului de UGDP.</w:t>
            </w:r>
          </w:p>
          <w:p w14:paraId="504C6BD5"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 xml:space="preserve">C.2.1.4. </w:t>
            </w:r>
          </w:p>
          <w:p w14:paraId="1ED1B89A"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 xml:space="preserve">C.2.3. </w:t>
            </w:r>
          </w:p>
          <w:p w14:paraId="6EA3A6D6"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w:t>
            </w:r>
          </w:p>
          <w:p w14:paraId="1744571B"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C.2.4.1.</w:t>
            </w:r>
          </w:p>
          <w:p w14:paraId="33CE67EC"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C.2.4.1.1. - C.2.4.1.3.</w:t>
            </w:r>
          </w:p>
          <w:p w14:paraId="10759CA8"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C.2.4.3.2.</w:t>
            </w:r>
          </w:p>
          <w:p w14:paraId="0B079D4B" w14:textId="77777777" w:rsidR="005D0D41" w:rsidRPr="00725957"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C.2.4.4.</w:t>
            </w:r>
          </w:p>
        </w:tc>
        <w:tc>
          <w:tcPr>
            <w:tcW w:w="5074" w:type="dxa"/>
            <w:tcBorders>
              <w:top w:val="single" w:sz="4" w:space="0" w:color="auto"/>
              <w:left w:val="single" w:sz="4" w:space="0" w:color="auto"/>
              <w:bottom w:val="single" w:sz="4" w:space="0" w:color="auto"/>
              <w:right w:val="single" w:sz="4" w:space="0" w:color="auto"/>
            </w:tcBorders>
          </w:tcPr>
          <w:p w14:paraId="3E2A0BEE" w14:textId="77777777" w:rsidR="005D0D41" w:rsidRPr="005D0D41" w:rsidRDefault="005D0D41" w:rsidP="00460D53">
            <w:pPr>
              <w:pStyle w:val="Listparagraf"/>
              <w:numPr>
                <w:ilvl w:val="0"/>
                <w:numId w:val="13"/>
              </w:numPr>
              <w:ind w:left="203" w:hanging="203"/>
              <w:jc w:val="both"/>
              <w:rPr>
                <w:rFonts w:ascii="Times New Roman" w:hAnsi="Times New Roman" w:cs="Times New Roman"/>
                <w:sz w:val="24"/>
                <w:szCs w:val="24"/>
                <w:lang w:val="ro-RO"/>
              </w:rPr>
            </w:pPr>
            <w:r w:rsidRPr="005D0D41">
              <w:rPr>
                <w:rFonts w:ascii="Times New Roman" w:hAnsi="Times New Roman" w:cs="Times New Roman"/>
                <w:sz w:val="24"/>
                <w:szCs w:val="24"/>
                <w:lang w:val="ro-RO"/>
              </w:rPr>
              <w:t>Acuzele, anamneza, examenul obiectiv şi de laborator permite suspectarea diagnosticului de UGDP.</w:t>
            </w:r>
          </w:p>
        </w:tc>
        <w:tc>
          <w:tcPr>
            <w:tcW w:w="6804" w:type="dxa"/>
            <w:tcBorders>
              <w:top w:val="single" w:sz="4" w:space="0" w:color="auto"/>
              <w:left w:val="single" w:sz="4" w:space="0" w:color="auto"/>
              <w:bottom w:val="single" w:sz="4" w:space="0" w:color="auto"/>
              <w:right w:val="single" w:sz="4" w:space="0" w:color="auto"/>
            </w:tcBorders>
          </w:tcPr>
          <w:p w14:paraId="6E188073" w14:textId="77777777" w:rsidR="005D0D41" w:rsidRPr="0084147C" w:rsidRDefault="005D0D41" w:rsidP="00460D53">
            <w:pPr>
              <w:ind w:left="353"/>
              <w:jc w:val="both"/>
              <w:rPr>
                <w:rFonts w:ascii="Times New Roman" w:hAnsi="Times New Roman" w:cs="Times New Roman"/>
                <w:b/>
                <w:sz w:val="24"/>
                <w:szCs w:val="24"/>
                <w:lang w:val="ro-RO"/>
              </w:rPr>
            </w:pPr>
            <w:r w:rsidRPr="0084147C">
              <w:rPr>
                <w:rFonts w:ascii="Times New Roman" w:hAnsi="Times New Roman" w:cs="Times New Roman"/>
                <w:b/>
                <w:sz w:val="24"/>
                <w:szCs w:val="24"/>
                <w:lang w:val="ro-RO"/>
              </w:rPr>
              <w:t>Standard/Obligatoriu:</w:t>
            </w:r>
          </w:p>
          <w:p w14:paraId="3D04B78F" w14:textId="77777777" w:rsidR="005D0D41" w:rsidRPr="0084147C" w:rsidRDefault="005D0D41" w:rsidP="00460D53">
            <w:pPr>
              <w:pStyle w:val="Listparagraf"/>
              <w:numPr>
                <w:ilvl w:val="0"/>
                <w:numId w:val="13"/>
              </w:numPr>
              <w:ind w:left="353" w:hanging="283"/>
              <w:jc w:val="both"/>
              <w:rPr>
                <w:rFonts w:ascii="Times New Roman" w:hAnsi="Times New Roman" w:cs="Times New Roman"/>
                <w:sz w:val="24"/>
                <w:szCs w:val="24"/>
                <w:lang w:val="ro-RO"/>
              </w:rPr>
            </w:pPr>
            <w:r w:rsidRPr="0084147C">
              <w:rPr>
                <w:rFonts w:ascii="Times New Roman" w:hAnsi="Times New Roman" w:cs="Times New Roman"/>
                <w:sz w:val="24"/>
                <w:szCs w:val="24"/>
                <w:lang w:val="ro-RO"/>
              </w:rPr>
              <w:t xml:space="preserve">Evaluarea factorilor de risc </w:t>
            </w:r>
            <w:r w:rsidRPr="0084147C">
              <w:rPr>
                <w:rFonts w:ascii="Times New Roman" w:hAnsi="Times New Roman" w:cs="Times New Roman"/>
                <w:i/>
                <w:sz w:val="24"/>
                <w:szCs w:val="24"/>
                <w:lang w:val="ro-RO"/>
              </w:rPr>
              <w:t>(caseta 4)</w:t>
            </w:r>
            <w:r w:rsidRPr="0084147C">
              <w:rPr>
                <w:rFonts w:ascii="Times New Roman" w:hAnsi="Times New Roman" w:cs="Times New Roman"/>
                <w:sz w:val="24"/>
                <w:szCs w:val="24"/>
                <w:lang w:val="ro-RO"/>
              </w:rPr>
              <w:t>.</w:t>
            </w:r>
          </w:p>
          <w:p w14:paraId="7902C57C" w14:textId="77777777" w:rsidR="005D0D41" w:rsidRPr="0084147C" w:rsidRDefault="005D0D41" w:rsidP="00460D53">
            <w:pPr>
              <w:pStyle w:val="Listparagraf"/>
              <w:numPr>
                <w:ilvl w:val="0"/>
                <w:numId w:val="13"/>
              </w:numPr>
              <w:ind w:left="353" w:hanging="283"/>
              <w:jc w:val="both"/>
              <w:rPr>
                <w:rFonts w:ascii="Times New Roman" w:hAnsi="Times New Roman" w:cs="Times New Roman"/>
                <w:sz w:val="24"/>
                <w:szCs w:val="24"/>
                <w:lang w:val="ro-RO"/>
              </w:rPr>
            </w:pPr>
            <w:r w:rsidRPr="0084147C">
              <w:rPr>
                <w:rFonts w:ascii="Times New Roman" w:hAnsi="Times New Roman" w:cs="Times New Roman"/>
                <w:sz w:val="24"/>
                <w:szCs w:val="24"/>
                <w:lang w:val="ro-RO"/>
              </w:rPr>
              <w:t xml:space="preserve">Evaluarea stării generale </w:t>
            </w:r>
            <w:r w:rsidRPr="0084147C">
              <w:rPr>
                <w:rFonts w:ascii="Times New Roman" w:hAnsi="Times New Roman" w:cs="Times New Roman"/>
                <w:sz w:val="24"/>
                <w:szCs w:val="24"/>
                <w:lang w:val="ro-RO" w:bidi="ar-JO"/>
              </w:rPr>
              <w:t xml:space="preserve">a pacientului </w:t>
            </w:r>
            <w:r w:rsidRPr="0084147C">
              <w:rPr>
                <w:rFonts w:ascii="Times New Roman" w:hAnsi="Times New Roman" w:cs="Times New Roman"/>
                <w:i/>
                <w:sz w:val="24"/>
                <w:szCs w:val="24"/>
                <w:lang w:val="ro-RO"/>
              </w:rPr>
              <w:t>(caseta 5).</w:t>
            </w:r>
          </w:p>
          <w:p w14:paraId="7A5F0C65" w14:textId="77777777" w:rsidR="005D0D41" w:rsidRPr="0084147C" w:rsidRDefault="005D0D41" w:rsidP="00460D53">
            <w:pPr>
              <w:pStyle w:val="Listparagraf"/>
              <w:numPr>
                <w:ilvl w:val="0"/>
                <w:numId w:val="13"/>
              </w:numPr>
              <w:ind w:left="353" w:hanging="283"/>
              <w:jc w:val="both"/>
              <w:rPr>
                <w:rFonts w:ascii="Times New Roman" w:hAnsi="Times New Roman" w:cs="Times New Roman"/>
                <w:sz w:val="24"/>
                <w:szCs w:val="24"/>
                <w:lang w:val="ro-RO"/>
              </w:rPr>
            </w:pPr>
            <w:r w:rsidRPr="0084147C">
              <w:rPr>
                <w:rFonts w:ascii="Times New Roman" w:hAnsi="Times New Roman" w:cs="Times New Roman"/>
                <w:sz w:val="24"/>
                <w:szCs w:val="24"/>
                <w:lang w:val="ro-RO"/>
              </w:rPr>
              <w:t xml:space="preserve">Acuzele şi anamneza </w:t>
            </w:r>
            <w:r w:rsidRPr="0084147C">
              <w:rPr>
                <w:rFonts w:ascii="Times New Roman" w:hAnsi="Times New Roman" w:cs="Times New Roman"/>
                <w:i/>
                <w:sz w:val="24"/>
                <w:szCs w:val="24"/>
                <w:lang w:val="ro-RO"/>
              </w:rPr>
              <w:t>(caseta 7, 8)</w:t>
            </w:r>
            <w:r w:rsidRPr="0084147C">
              <w:rPr>
                <w:rFonts w:ascii="Times New Roman" w:hAnsi="Times New Roman" w:cs="Times New Roman"/>
                <w:sz w:val="24"/>
                <w:szCs w:val="24"/>
                <w:lang w:val="ro-RO"/>
              </w:rPr>
              <w:t>.</w:t>
            </w:r>
          </w:p>
          <w:p w14:paraId="2B6B83B1" w14:textId="77777777" w:rsidR="005D0D41" w:rsidRPr="0084147C" w:rsidRDefault="005D0D41" w:rsidP="00460D53">
            <w:pPr>
              <w:pStyle w:val="Listparagraf"/>
              <w:numPr>
                <w:ilvl w:val="0"/>
                <w:numId w:val="13"/>
              </w:numPr>
              <w:ind w:left="353" w:hanging="283"/>
              <w:jc w:val="both"/>
              <w:rPr>
                <w:rFonts w:ascii="Times New Roman" w:hAnsi="Times New Roman" w:cs="Times New Roman"/>
                <w:sz w:val="24"/>
                <w:szCs w:val="24"/>
                <w:lang w:val="ro-RO"/>
              </w:rPr>
            </w:pPr>
            <w:r w:rsidRPr="0084147C">
              <w:rPr>
                <w:rFonts w:ascii="Times New Roman" w:hAnsi="Times New Roman" w:cs="Times New Roman"/>
                <w:sz w:val="24"/>
                <w:szCs w:val="24"/>
                <w:lang w:val="ro-RO"/>
              </w:rPr>
              <w:t xml:space="preserve">Examenul obiectiv </w:t>
            </w:r>
            <w:r w:rsidRPr="0084147C">
              <w:rPr>
                <w:rFonts w:ascii="Times New Roman" w:hAnsi="Times New Roman" w:cs="Times New Roman"/>
                <w:i/>
                <w:sz w:val="24"/>
                <w:szCs w:val="24"/>
                <w:lang w:val="ro-RO"/>
              </w:rPr>
              <w:t>(caseta 9).</w:t>
            </w:r>
          </w:p>
          <w:p w14:paraId="56A7E0A9" w14:textId="77777777" w:rsidR="005D0D41" w:rsidRPr="0084147C" w:rsidRDefault="005D0D41" w:rsidP="00460D53">
            <w:pPr>
              <w:pStyle w:val="Listparagraf"/>
              <w:numPr>
                <w:ilvl w:val="0"/>
                <w:numId w:val="13"/>
              </w:numPr>
              <w:ind w:left="353" w:hanging="283"/>
              <w:jc w:val="both"/>
              <w:rPr>
                <w:rFonts w:ascii="Times New Roman" w:hAnsi="Times New Roman" w:cs="Times New Roman"/>
                <w:sz w:val="24"/>
                <w:szCs w:val="24"/>
                <w:lang w:val="ro-RO"/>
              </w:rPr>
            </w:pPr>
            <w:r w:rsidRPr="0084147C">
              <w:rPr>
                <w:rFonts w:ascii="Times New Roman" w:hAnsi="Times New Roman" w:cs="Times New Roman"/>
                <w:sz w:val="24"/>
                <w:szCs w:val="24"/>
                <w:lang w:val="ro-RO"/>
              </w:rPr>
              <w:t>Examen de laborator</w:t>
            </w:r>
            <w:r w:rsidRPr="0084147C">
              <w:rPr>
                <w:rFonts w:ascii="Times New Roman" w:hAnsi="Times New Roman" w:cs="Times New Roman"/>
                <w:i/>
                <w:sz w:val="24"/>
                <w:szCs w:val="24"/>
                <w:lang w:val="ro-RO"/>
              </w:rPr>
              <w:t xml:space="preserve"> (caseta 10, tabelul 1)</w:t>
            </w:r>
            <w:r w:rsidRPr="0084147C">
              <w:rPr>
                <w:rFonts w:ascii="Times New Roman" w:hAnsi="Times New Roman" w:cs="Times New Roman"/>
                <w:sz w:val="24"/>
                <w:szCs w:val="24"/>
                <w:lang w:val="ro-RO"/>
              </w:rPr>
              <w:t>.</w:t>
            </w:r>
          </w:p>
          <w:p w14:paraId="0162988D" w14:textId="77777777" w:rsidR="005D0D41" w:rsidRPr="0084147C" w:rsidRDefault="005D0D41" w:rsidP="00460D53">
            <w:pPr>
              <w:pStyle w:val="Listparagraf"/>
              <w:numPr>
                <w:ilvl w:val="0"/>
                <w:numId w:val="13"/>
              </w:numPr>
              <w:ind w:left="353" w:hanging="283"/>
              <w:jc w:val="both"/>
              <w:rPr>
                <w:rFonts w:ascii="Times New Roman" w:hAnsi="Times New Roman" w:cs="Times New Roman"/>
                <w:sz w:val="24"/>
                <w:szCs w:val="24"/>
                <w:lang w:val="ro-RO"/>
              </w:rPr>
            </w:pPr>
            <w:r w:rsidRPr="0084147C">
              <w:rPr>
                <w:rFonts w:ascii="Times New Roman" w:hAnsi="Times New Roman" w:cs="Times New Roman"/>
                <w:sz w:val="24"/>
                <w:szCs w:val="24"/>
                <w:lang w:val="ro-RO"/>
              </w:rPr>
              <w:t xml:space="preserve">Diagnosticul diferenţial </w:t>
            </w:r>
            <w:r w:rsidRPr="0084147C">
              <w:rPr>
                <w:rFonts w:ascii="Times New Roman" w:hAnsi="Times New Roman" w:cs="Times New Roman"/>
                <w:i/>
                <w:sz w:val="24"/>
                <w:szCs w:val="24"/>
                <w:lang w:val="ro-RO"/>
              </w:rPr>
              <w:t>(caseta 12).</w:t>
            </w:r>
          </w:p>
          <w:p w14:paraId="3E8314F1" w14:textId="77777777" w:rsidR="005D0D41" w:rsidRPr="0084147C" w:rsidRDefault="005D0D41" w:rsidP="00460D53">
            <w:pPr>
              <w:ind w:left="387" w:hanging="13"/>
              <w:jc w:val="both"/>
              <w:rPr>
                <w:rFonts w:ascii="Times New Roman" w:hAnsi="Times New Roman" w:cs="Times New Roman"/>
                <w:b/>
                <w:sz w:val="24"/>
                <w:szCs w:val="24"/>
                <w:lang w:val="ro-RO"/>
              </w:rPr>
            </w:pPr>
            <w:r w:rsidRPr="0084147C">
              <w:rPr>
                <w:rFonts w:ascii="Times New Roman" w:hAnsi="Times New Roman" w:cs="Times New Roman"/>
                <w:b/>
                <w:sz w:val="24"/>
                <w:szCs w:val="24"/>
                <w:lang w:val="ro-RO"/>
              </w:rPr>
              <w:t>Recomandabil:</w:t>
            </w:r>
          </w:p>
          <w:p w14:paraId="45C73279" w14:textId="77777777" w:rsidR="005D0D41" w:rsidRPr="0084147C" w:rsidRDefault="005D0D41" w:rsidP="00460D53">
            <w:pPr>
              <w:pStyle w:val="Listparagraf"/>
              <w:numPr>
                <w:ilvl w:val="0"/>
                <w:numId w:val="4"/>
              </w:numPr>
              <w:ind w:left="387"/>
              <w:jc w:val="both"/>
              <w:rPr>
                <w:rFonts w:ascii="Times New Roman" w:hAnsi="Times New Roman" w:cs="Times New Roman"/>
                <w:sz w:val="24"/>
                <w:szCs w:val="24"/>
                <w:lang w:val="ro-RO"/>
              </w:rPr>
            </w:pPr>
            <w:r w:rsidRPr="0084147C">
              <w:rPr>
                <w:rFonts w:ascii="Times New Roman" w:hAnsi="Times New Roman" w:cs="Times New Roman"/>
                <w:sz w:val="24"/>
                <w:szCs w:val="24"/>
                <w:lang w:val="ro-RO"/>
              </w:rPr>
              <w:t>Consultaţia altor specialişti, la necesitate.</w:t>
            </w:r>
          </w:p>
          <w:p w14:paraId="05E837DC" w14:textId="77777777" w:rsidR="005D0D41" w:rsidRPr="0084147C" w:rsidRDefault="005D0D41" w:rsidP="00460D53">
            <w:pPr>
              <w:pStyle w:val="Listparagraf"/>
              <w:numPr>
                <w:ilvl w:val="0"/>
                <w:numId w:val="4"/>
              </w:numPr>
              <w:ind w:left="387"/>
              <w:jc w:val="both"/>
              <w:rPr>
                <w:rFonts w:ascii="Times New Roman" w:hAnsi="Times New Roman" w:cs="Times New Roman"/>
                <w:sz w:val="24"/>
                <w:szCs w:val="24"/>
                <w:lang w:val="ro-RO"/>
              </w:rPr>
            </w:pPr>
            <w:r w:rsidRPr="0084147C">
              <w:rPr>
                <w:rFonts w:ascii="Times New Roman" w:hAnsi="Times New Roman" w:cs="Times New Roman"/>
                <w:bCs/>
                <w:sz w:val="24"/>
                <w:szCs w:val="24"/>
                <w:lang w:val="ro-RO"/>
              </w:rPr>
              <w:t>La orice suspecţie de UGDP, examinările de laborator şi imagistice în ambulator necesită a fi efectuate în timp scurt.</w:t>
            </w:r>
          </w:p>
        </w:tc>
      </w:tr>
      <w:tr w:rsidR="005D0D41" w:rsidRPr="003543A9" w14:paraId="356705C2" w14:textId="77777777" w:rsidTr="00544F26">
        <w:tc>
          <w:tcPr>
            <w:tcW w:w="4140" w:type="dxa"/>
            <w:tcBorders>
              <w:top w:val="single" w:sz="4" w:space="0" w:color="auto"/>
              <w:left w:val="single" w:sz="4" w:space="0" w:color="auto"/>
              <w:bottom w:val="single" w:sz="4" w:space="0" w:color="auto"/>
              <w:right w:val="single" w:sz="4" w:space="0" w:color="auto"/>
            </w:tcBorders>
          </w:tcPr>
          <w:p w14:paraId="5C7F85B2" w14:textId="77777777" w:rsidR="005D0D41" w:rsidRPr="00440BDE" w:rsidRDefault="005D0D41" w:rsidP="00544F26">
            <w:pPr>
              <w:rPr>
                <w:rFonts w:ascii="Times New Roman" w:hAnsi="Times New Roman" w:cs="Times New Roman"/>
                <w:sz w:val="24"/>
                <w:szCs w:val="24"/>
                <w:lang w:val="ro-RO"/>
              </w:rPr>
            </w:pPr>
            <w:r w:rsidRPr="00440BDE">
              <w:rPr>
                <w:rFonts w:ascii="Times New Roman" w:hAnsi="Times New Roman" w:cs="Times New Roman"/>
                <w:b/>
                <w:bCs/>
                <w:sz w:val="24"/>
                <w:szCs w:val="24"/>
                <w:lang w:val="ro-RO"/>
              </w:rPr>
              <w:t>2. Selectarea metodei de tratament:</w:t>
            </w:r>
            <w:r w:rsidRPr="00440BDE">
              <w:rPr>
                <w:rFonts w:ascii="Times New Roman" w:hAnsi="Times New Roman" w:cs="Times New Roman"/>
                <w:sz w:val="24"/>
                <w:szCs w:val="24"/>
                <w:lang w:val="ro-RO"/>
              </w:rPr>
              <w:t xml:space="preserve"> staţionar </w:t>
            </w:r>
            <w:r w:rsidRPr="00440BDE">
              <w:rPr>
                <w:rFonts w:ascii="Times New Roman" w:hAnsi="Times New Roman" w:cs="Times New Roman"/>
                <w:i/>
                <w:sz w:val="24"/>
                <w:szCs w:val="24"/>
                <w:lang w:val="ro-RO"/>
              </w:rPr>
              <w:t>versus</w:t>
            </w:r>
            <w:r w:rsidRPr="00440BDE">
              <w:rPr>
                <w:rFonts w:ascii="Times New Roman" w:hAnsi="Times New Roman" w:cs="Times New Roman"/>
                <w:sz w:val="24"/>
                <w:szCs w:val="24"/>
                <w:lang w:val="ro-RO"/>
              </w:rPr>
              <w:t xml:space="preserve"> ambulatoriu.</w:t>
            </w:r>
          </w:p>
          <w:p w14:paraId="2338D974" w14:textId="77777777" w:rsidR="005D0D41" w:rsidRPr="00440BDE" w:rsidRDefault="005D0D41" w:rsidP="00544F26">
            <w:pPr>
              <w:rPr>
                <w:rFonts w:ascii="Times New Roman" w:hAnsi="Times New Roman" w:cs="Times New Roman"/>
                <w:b/>
                <w:sz w:val="24"/>
                <w:szCs w:val="24"/>
                <w:lang w:val="ro-RO"/>
              </w:rPr>
            </w:pPr>
            <w:r w:rsidRPr="00440BDE">
              <w:rPr>
                <w:rFonts w:ascii="Times New Roman" w:hAnsi="Times New Roman" w:cs="Times New Roman"/>
                <w:b/>
                <w:i/>
                <w:sz w:val="24"/>
                <w:szCs w:val="24"/>
                <w:lang w:val="ro-RO"/>
              </w:rPr>
              <w:t>C.2.4.2.</w:t>
            </w:r>
          </w:p>
        </w:tc>
        <w:tc>
          <w:tcPr>
            <w:tcW w:w="5074" w:type="dxa"/>
            <w:tcBorders>
              <w:top w:val="single" w:sz="4" w:space="0" w:color="auto"/>
              <w:left w:val="single" w:sz="4" w:space="0" w:color="auto"/>
              <w:bottom w:val="single" w:sz="4" w:space="0" w:color="auto"/>
              <w:right w:val="single" w:sz="4" w:space="0" w:color="auto"/>
            </w:tcBorders>
          </w:tcPr>
          <w:p w14:paraId="56FAFE2C" w14:textId="5374240A" w:rsidR="005D0D41" w:rsidRPr="005D0D41" w:rsidRDefault="005D0D41" w:rsidP="00460D53">
            <w:pPr>
              <w:numPr>
                <w:ilvl w:val="0"/>
                <w:numId w:val="33"/>
              </w:numPr>
              <w:ind w:left="203" w:hanging="203"/>
              <w:jc w:val="both"/>
              <w:rPr>
                <w:rFonts w:ascii="Times New Roman" w:hAnsi="Times New Roman" w:cs="Times New Roman"/>
                <w:sz w:val="24"/>
                <w:szCs w:val="24"/>
                <w:lang w:val="ro-RO"/>
              </w:rPr>
            </w:pPr>
            <w:r w:rsidRPr="005D0D41">
              <w:rPr>
                <w:rFonts w:ascii="Times New Roman" w:hAnsi="Times New Roman" w:cs="Times New Roman"/>
                <w:sz w:val="24"/>
                <w:szCs w:val="24"/>
                <w:lang w:val="ro-RO"/>
              </w:rPr>
              <w:t xml:space="preserve">Tratamentul in </w:t>
            </w:r>
            <w:r w:rsidR="008E3C39" w:rsidRPr="005D0D41">
              <w:rPr>
                <w:rFonts w:ascii="Times New Roman" w:hAnsi="Times New Roman" w:cs="Times New Roman"/>
                <w:sz w:val="24"/>
                <w:szCs w:val="24"/>
                <w:lang w:val="ro-RO"/>
              </w:rPr>
              <w:t>condiţii</w:t>
            </w:r>
            <w:r w:rsidRPr="005D0D41">
              <w:rPr>
                <w:rFonts w:ascii="Times New Roman" w:hAnsi="Times New Roman" w:cs="Times New Roman"/>
                <w:sz w:val="24"/>
                <w:szCs w:val="24"/>
                <w:lang w:val="ro-RO"/>
              </w:rPr>
              <w:t xml:space="preserve"> ambulator se va efectua doar pentru stabilizarea funcţiilor vitale.</w:t>
            </w:r>
          </w:p>
        </w:tc>
        <w:tc>
          <w:tcPr>
            <w:tcW w:w="6804" w:type="dxa"/>
            <w:tcBorders>
              <w:top w:val="single" w:sz="4" w:space="0" w:color="auto"/>
              <w:left w:val="single" w:sz="4" w:space="0" w:color="auto"/>
              <w:bottom w:val="single" w:sz="4" w:space="0" w:color="auto"/>
              <w:right w:val="single" w:sz="4" w:space="0" w:color="auto"/>
            </w:tcBorders>
          </w:tcPr>
          <w:p w14:paraId="75F5BF50" w14:textId="77777777" w:rsidR="005D0D41" w:rsidRPr="0084147C" w:rsidRDefault="005D0D41" w:rsidP="00460D53">
            <w:pPr>
              <w:ind w:left="402"/>
              <w:jc w:val="both"/>
              <w:rPr>
                <w:rFonts w:ascii="Times New Roman" w:hAnsi="Times New Roman" w:cs="Times New Roman"/>
                <w:b/>
                <w:sz w:val="24"/>
                <w:szCs w:val="24"/>
                <w:lang w:val="ro-RO"/>
              </w:rPr>
            </w:pPr>
            <w:r w:rsidRPr="0084147C">
              <w:rPr>
                <w:rFonts w:ascii="Times New Roman" w:hAnsi="Times New Roman" w:cs="Times New Roman"/>
                <w:b/>
                <w:sz w:val="24"/>
                <w:szCs w:val="24"/>
                <w:lang w:val="ro-RO"/>
              </w:rPr>
              <w:t>Standard/Obligatoriu:</w:t>
            </w:r>
          </w:p>
          <w:p w14:paraId="6FB95E64" w14:textId="77777777" w:rsidR="005D0D41" w:rsidRPr="0084147C" w:rsidRDefault="005D0D41" w:rsidP="00460D53">
            <w:pPr>
              <w:pStyle w:val="Listparagraf"/>
              <w:numPr>
                <w:ilvl w:val="0"/>
                <w:numId w:val="5"/>
              </w:numPr>
              <w:ind w:left="402" w:hanging="368"/>
              <w:jc w:val="both"/>
              <w:rPr>
                <w:rFonts w:ascii="Times New Roman" w:hAnsi="Times New Roman" w:cs="Times New Roman"/>
                <w:b/>
                <w:sz w:val="24"/>
                <w:szCs w:val="24"/>
                <w:lang w:val="ro-RO"/>
              </w:rPr>
            </w:pPr>
            <w:r w:rsidRPr="0084147C">
              <w:rPr>
                <w:rFonts w:ascii="Times New Roman" w:hAnsi="Times New Roman" w:cs="Times New Roman"/>
                <w:sz w:val="24"/>
                <w:szCs w:val="24"/>
                <w:lang w:val="ro-RO"/>
              </w:rPr>
              <w:t>În caz de suspecţie de UGDP este obligatorie transportarea pacientului în IMSP unde este posibilă acordarea asistenţei medicale specializate</w:t>
            </w:r>
            <w:r w:rsidRPr="0084147C">
              <w:rPr>
                <w:rFonts w:ascii="Times New Roman" w:hAnsi="Times New Roman" w:cs="Times New Roman"/>
                <w:i/>
                <w:sz w:val="24"/>
                <w:szCs w:val="24"/>
                <w:lang w:val="ro-RO"/>
              </w:rPr>
              <w:t xml:space="preserve"> (caseta 10)</w:t>
            </w:r>
            <w:r w:rsidRPr="0084147C">
              <w:rPr>
                <w:rFonts w:ascii="Times New Roman" w:hAnsi="Times New Roman" w:cs="Times New Roman"/>
                <w:sz w:val="24"/>
                <w:szCs w:val="24"/>
                <w:lang w:val="ro-RO"/>
              </w:rPr>
              <w:t>.</w:t>
            </w:r>
          </w:p>
        </w:tc>
      </w:tr>
      <w:tr w:rsidR="005D0D41" w:rsidRPr="003543A9" w14:paraId="3FEC36E2" w14:textId="77777777" w:rsidTr="00544F26">
        <w:tc>
          <w:tcPr>
            <w:tcW w:w="4140" w:type="dxa"/>
            <w:tcBorders>
              <w:top w:val="single" w:sz="4" w:space="0" w:color="auto"/>
              <w:left w:val="single" w:sz="4" w:space="0" w:color="auto"/>
              <w:bottom w:val="single" w:sz="4" w:space="0" w:color="auto"/>
              <w:right w:val="single" w:sz="4" w:space="0" w:color="auto"/>
            </w:tcBorders>
          </w:tcPr>
          <w:p w14:paraId="4C54BED0" w14:textId="77777777" w:rsidR="005D0D41" w:rsidRPr="00440BDE" w:rsidRDefault="005D0D41" w:rsidP="00544F26">
            <w:pPr>
              <w:rPr>
                <w:rFonts w:ascii="Times New Roman" w:hAnsi="Times New Roman" w:cs="Times New Roman"/>
                <w:b/>
                <w:sz w:val="24"/>
                <w:szCs w:val="24"/>
                <w:lang w:val="ro-RO"/>
              </w:rPr>
            </w:pPr>
            <w:r w:rsidRPr="00440BDE">
              <w:rPr>
                <w:rFonts w:ascii="Times New Roman" w:hAnsi="Times New Roman" w:cs="Times New Roman"/>
                <w:b/>
                <w:sz w:val="24"/>
                <w:szCs w:val="24"/>
                <w:lang w:val="ro-RO"/>
              </w:rPr>
              <w:t>3. Tratamentul.</w:t>
            </w:r>
          </w:p>
          <w:p w14:paraId="6A291B82" w14:textId="77777777" w:rsidR="005D0D41" w:rsidRPr="00440BDE" w:rsidRDefault="005D0D41" w:rsidP="00544F26">
            <w:pPr>
              <w:rPr>
                <w:rFonts w:ascii="Times New Roman" w:hAnsi="Times New Roman" w:cs="Times New Roman"/>
                <w:sz w:val="24"/>
                <w:szCs w:val="24"/>
                <w:lang w:val="ro-RO"/>
              </w:rPr>
            </w:pPr>
            <w:r w:rsidRPr="00440BDE">
              <w:rPr>
                <w:rFonts w:ascii="Times New Roman" w:hAnsi="Times New Roman" w:cs="Times New Roman"/>
                <w:b/>
                <w:bCs/>
                <w:sz w:val="24"/>
                <w:szCs w:val="24"/>
                <w:lang w:val="ro-RO"/>
              </w:rPr>
              <w:t>3.1.</w:t>
            </w:r>
            <w:r w:rsidRPr="00440BDE">
              <w:rPr>
                <w:rFonts w:ascii="Times New Roman" w:hAnsi="Times New Roman" w:cs="Times New Roman"/>
                <w:sz w:val="24"/>
                <w:szCs w:val="24"/>
                <w:lang w:val="ro-RO"/>
              </w:rPr>
              <w:t xml:space="preserve"> </w:t>
            </w:r>
            <w:r w:rsidRPr="00440BDE">
              <w:rPr>
                <w:rFonts w:ascii="Times New Roman" w:hAnsi="Times New Roman" w:cs="Times New Roman"/>
                <w:b/>
                <w:sz w:val="24"/>
                <w:szCs w:val="24"/>
                <w:lang w:val="ro-RO"/>
              </w:rPr>
              <w:t>Tratament simptomatic.</w:t>
            </w:r>
          </w:p>
        </w:tc>
        <w:tc>
          <w:tcPr>
            <w:tcW w:w="5074" w:type="dxa"/>
            <w:tcBorders>
              <w:top w:val="single" w:sz="4" w:space="0" w:color="auto"/>
              <w:left w:val="single" w:sz="4" w:space="0" w:color="auto"/>
              <w:bottom w:val="single" w:sz="4" w:space="0" w:color="auto"/>
              <w:right w:val="single" w:sz="4" w:space="0" w:color="auto"/>
            </w:tcBorders>
          </w:tcPr>
          <w:p w14:paraId="46114449" w14:textId="77777777" w:rsidR="005D0D41" w:rsidRPr="005D0D41" w:rsidRDefault="005D0D41" w:rsidP="00460D53">
            <w:pPr>
              <w:numPr>
                <w:ilvl w:val="0"/>
                <w:numId w:val="5"/>
              </w:numPr>
              <w:ind w:left="203" w:hanging="203"/>
              <w:jc w:val="both"/>
              <w:rPr>
                <w:rFonts w:ascii="Times New Roman" w:hAnsi="Times New Roman" w:cs="Times New Roman"/>
                <w:sz w:val="24"/>
                <w:szCs w:val="24"/>
                <w:lang w:val="ro-RO"/>
              </w:rPr>
            </w:pPr>
            <w:r w:rsidRPr="005D0D41">
              <w:rPr>
                <w:rFonts w:ascii="Times New Roman" w:hAnsi="Times New Roman" w:cs="Times New Roman"/>
                <w:sz w:val="24"/>
                <w:szCs w:val="24"/>
                <w:lang w:val="ro-RO"/>
              </w:rPr>
              <w:t>Tratamentul se va efectua pentru stabilizarea funcţiilor vitale.</w:t>
            </w:r>
          </w:p>
          <w:p w14:paraId="1F757A3D" w14:textId="77777777" w:rsidR="005D0D41" w:rsidRPr="005D0D41" w:rsidRDefault="005D0D41" w:rsidP="00460D53">
            <w:pPr>
              <w:numPr>
                <w:ilvl w:val="0"/>
                <w:numId w:val="5"/>
              </w:numPr>
              <w:ind w:left="203" w:hanging="203"/>
              <w:jc w:val="both"/>
              <w:rPr>
                <w:rFonts w:ascii="Times New Roman" w:hAnsi="Times New Roman" w:cs="Times New Roman"/>
                <w:b/>
                <w:i/>
                <w:iCs/>
                <w:sz w:val="24"/>
                <w:szCs w:val="24"/>
                <w:lang w:val="ro-RO"/>
              </w:rPr>
            </w:pPr>
            <w:r w:rsidRPr="005D0D41">
              <w:rPr>
                <w:rFonts w:ascii="Times New Roman" w:hAnsi="Times New Roman" w:cs="Times New Roman"/>
                <w:sz w:val="24"/>
                <w:szCs w:val="24"/>
                <w:lang w:val="ro-RO"/>
              </w:rPr>
              <w:t>Tratamentul simptomatic nu trebuie să influenţeze promptitudinea spitalizării.</w:t>
            </w:r>
          </w:p>
        </w:tc>
        <w:tc>
          <w:tcPr>
            <w:tcW w:w="6804" w:type="dxa"/>
            <w:tcBorders>
              <w:top w:val="single" w:sz="4" w:space="0" w:color="auto"/>
              <w:left w:val="single" w:sz="4" w:space="0" w:color="auto"/>
              <w:bottom w:val="single" w:sz="4" w:space="0" w:color="auto"/>
              <w:right w:val="single" w:sz="4" w:space="0" w:color="auto"/>
            </w:tcBorders>
          </w:tcPr>
          <w:p w14:paraId="78DF4834" w14:textId="77777777" w:rsidR="005D0D41" w:rsidRPr="0084147C" w:rsidRDefault="005D0D41" w:rsidP="00460D53">
            <w:pPr>
              <w:ind w:left="402"/>
              <w:jc w:val="both"/>
              <w:rPr>
                <w:rFonts w:ascii="Times New Roman" w:hAnsi="Times New Roman" w:cs="Times New Roman"/>
                <w:b/>
                <w:sz w:val="24"/>
                <w:szCs w:val="24"/>
                <w:lang w:val="ro-RO"/>
              </w:rPr>
            </w:pPr>
            <w:r w:rsidRPr="0084147C">
              <w:rPr>
                <w:rFonts w:ascii="Times New Roman" w:hAnsi="Times New Roman" w:cs="Times New Roman"/>
                <w:b/>
                <w:sz w:val="24"/>
                <w:szCs w:val="24"/>
                <w:lang w:val="ro-RO"/>
              </w:rPr>
              <w:t>Standard/Obligatoriu:</w:t>
            </w:r>
          </w:p>
          <w:p w14:paraId="28E1EF20" w14:textId="77777777" w:rsidR="005D0D41" w:rsidRPr="0084147C" w:rsidRDefault="005D0D41" w:rsidP="00460D53">
            <w:pPr>
              <w:pStyle w:val="Listparagraf"/>
              <w:numPr>
                <w:ilvl w:val="0"/>
                <w:numId w:val="6"/>
              </w:numPr>
              <w:tabs>
                <w:tab w:val="left" w:pos="390"/>
              </w:tabs>
              <w:ind w:left="402" w:hanging="368"/>
              <w:jc w:val="both"/>
              <w:rPr>
                <w:rFonts w:ascii="Times New Roman" w:hAnsi="Times New Roman" w:cs="Times New Roman"/>
                <w:sz w:val="24"/>
                <w:szCs w:val="24"/>
                <w:lang w:val="ro-RO"/>
              </w:rPr>
            </w:pPr>
            <w:r w:rsidRPr="0084147C">
              <w:rPr>
                <w:rFonts w:ascii="Times New Roman" w:hAnsi="Times New Roman" w:cs="Times New Roman"/>
                <w:sz w:val="24"/>
                <w:szCs w:val="24"/>
                <w:lang w:val="ro-RO"/>
              </w:rPr>
              <w:t>Tratamentul definitiv se va efectua doar în condiţii de staţionar.</w:t>
            </w:r>
          </w:p>
          <w:p w14:paraId="7E9F5864" w14:textId="77777777" w:rsidR="005D0D41" w:rsidRPr="0084147C" w:rsidRDefault="005D0D41" w:rsidP="00460D53">
            <w:pPr>
              <w:numPr>
                <w:ilvl w:val="0"/>
                <w:numId w:val="5"/>
              </w:numPr>
              <w:ind w:left="402" w:hanging="368"/>
              <w:jc w:val="both"/>
              <w:rPr>
                <w:rFonts w:ascii="Times New Roman" w:hAnsi="Times New Roman" w:cs="Times New Roman"/>
                <w:sz w:val="24"/>
                <w:szCs w:val="24"/>
                <w:lang w:val="ro-RO"/>
              </w:rPr>
            </w:pPr>
            <w:r w:rsidRPr="0084147C">
              <w:rPr>
                <w:rFonts w:ascii="Times New Roman" w:hAnsi="Times New Roman" w:cs="Times New Roman"/>
                <w:sz w:val="24"/>
                <w:szCs w:val="24"/>
                <w:lang w:val="ro-RO"/>
              </w:rPr>
              <w:t>Oxigenoterapie.</w:t>
            </w:r>
          </w:p>
          <w:p w14:paraId="420EF641" w14:textId="77777777" w:rsidR="005D0D41" w:rsidRPr="0084147C" w:rsidRDefault="005D0D41" w:rsidP="00460D53">
            <w:pPr>
              <w:numPr>
                <w:ilvl w:val="0"/>
                <w:numId w:val="5"/>
              </w:numPr>
              <w:ind w:left="402" w:hanging="368"/>
              <w:jc w:val="both"/>
              <w:rPr>
                <w:rFonts w:ascii="Times New Roman" w:hAnsi="Times New Roman" w:cs="Times New Roman"/>
                <w:sz w:val="24"/>
                <w:szCs w:val="24"/>
                <w:lang w:val="ro-RO"/>
              </w:rPr>
            </w:pPr>
            <w:r w:rsidRPr="0084147C">
              <w:rPr>
                <w:rFonts w:ascii="Times New Roman" w:hAnsi="Times New Roman" w:cs="Times New Roman"/>
                <w:sz w:val="24"/>
                <w:szCs w:val="24"/>
                <w:lang w:val="ro-RO"/>
              </w:rPr>
              <w:t>Stabilizare hemodinamică.</w:t>
            </w:r>
          </w:p>
          <w:p w14:paraId="5309F441" w14:textId="77777777" w:rsidR="005D0D41" w:rsidRPr="0084147C" w:rsidRDefault="005D0D41" w:rsidP="00460D53">
            <w:pPr>
              <w:numPr>
                <w:ilvl w:val="0"/>
                <w:numId w:val="5"/>
              </w:numPr>
              <w:ind w:left="402" w:hanging="368"/>
              <w:jc w:val="both"/>
              <w:rPr>
                <w:rFonts w:ascii="Times New Roman" w:hAnsi="Times New Roman" w:cs="Times New Roman"/>
                <w:sz w:val="24"/>
                <w:szCs w:val="24"/>
                <w:lang w:val="ro-RO"/>
              </w:rPr>
            </w:pPr>
            <w:r w:rsidRPr="0084147C">
              <w:rPr>
                <w:rFonts w:ascii="Times New Roman" w:hAnsi="Times New Roman" w:cs="Times New Roman"/>
                <w:sz w:val="24"/>
                <w:szCs w:val="24"/>
                <w:lang w:val="ro-RO"/>
              </w:rPr>
              <w:t>Medicaţie inotropă pozitivă, la necesitate.</w:t>
            </w:r>
          </w:p>
        </w:tc>
      </w:tr>
      <w:tr w:rsidR="005D0D41" w:rsidRPr="003543A9" w14:paraId="329A940B" w14:textId="77777777" w:rsidTr="00544F26">
        <w:tc>
          <w:tcPr>
            <w:tcW w:w="4140" w:type="dxa"/>
            <w:tcBorders>
              <w:top w:val="single" w:sz="4" w:space="0" w:color="auto"/>
              <w:left w:val="single" w:sz="4" w:space="0" w:color="auto"/>
              <w:bottom w:val="single" w:sz="4" w:space="0" w:color="auto"/>
              <w:right w:val="single" w:sz="4" w:space="0" w:color="auto"/>
            </w:tcBorders>
          </w:tcPr>
          <w:p w14:paraId="64024AB3" w14:textId="77777777" w:rsidR="005D0D41" w:rsidRPr="00440BDE" w:rsidRDefault="005D0D41" w:rsidP="00544F26">
            <w:pPr>
              <w:rPr>
                <w:rFonts w:ascii="Times New Roman" w:hAnsi="Times New Roman" w:cs="Times New Roman"/>
                <w:b/>
                <w:sz w:val="24"/>
                <w:szCs w:val="24"/>
                <w:lang w:val="ro-RO"/>
              </w:rPr>
            </w:pPr>
            <w:r w:rsidRPr="00440BDE">
              <w:rPr>
                <w:rFonts w:ascii="Times New Roman" w:hAnsi="Times New Roman" w:cs="Times New Roman"/>
                <w:b/>
                <w:sz w:val="24"/>
                <w:szCs w:val="24"/>
                <w:lang w:val="ro-RO"/>
              </w:rPr>
              <w:t>4. Supravegherea.</w:t>
            </w:r>
          </w:p>
          <w:p w14:paraId="46F8A39F" w14:textId="77777777" w:rsidR="005D0D41" w:rsidRPr="00725957" w:rsidRDefault="005D0D41" w:rsidP="00544F26">
            <w:pPr>
              <w:rPr>
                <w:rFonts w:ascii="Times New Roman" w:hAnsi="Times New Roman" w:cs="Times New Roman"/>
                <w:b/>
                <w:sz w:val="24"/>
                <w:szCs w:val="24"/>
                <w:lang w:val="ro-RO"/>
              </w:rPr>
            </w:pPr>
            <w:r w:rsidRPr="00440BDE">
              <w:rPr>
                <w:rFonts w:ascii="Times New Roman" w:hAnsi="Times New Roman" w:cs="Times New Roman"/>
                <w:b/>
                <w:i/>
                <w:sz w:val="24"/>
                <w:szCs w:val="24"/>
                <w:lang w:val="ro-RO"/>
              </w:rPr>
              <w:t>C.2.9.</w:t>
            </w:r>
          </w:p>
        </w:tc>
        <w:tc>
          <w:tcPr>
            <w:tcW w:w="5074" w:type="dxa"/>
            <w:tcBorders>
              <w:top w:val="single" w:sz="4" w:space="0" w:color="auto"/>
              <w:left w:val="single" w:sz="4" w:space="0" w:color="auto"/>
              <w:bottom w:val="single" w:sz="4" w:space="0" w:color="auto"/>
              <w:right w:val="single" w:sz="4" w:space="0" w:color="auto"/>
            </w:tcBorders>
          </w:tcPr>
          <w:p w14:paraId="4BA9E87F" w14:textId="77777777" w:rsidR="005D0D41" w:rsidRPr="005D0D41" w:rsidRDefault="005D0D41" w:rsidP="00460D53">
            <w:pPr>
              <w:numPr>
                <w:ilvl w:val="0"/>
                <w:numId w:val="6"/>
              </w:numPr>
              <w:ind w:left="203" w:hanging="203"/>
              <w:jc w:val="both"/>
              <w:rPr>
                <w:rFonts w:ascii="Times New Roman" w:hAnsi="Times New Roman" w:cs="Times New Roman"/>
                <w:sz w:val="24"/>
                <w:szCs w:val="24"/>
                <w:lang w:val="ro-RO"/>
              </w:rPr>
            </w:pPr>
            <w:r w:rsidRPr="005D0D41">
              <w:rPr>
                <w:rFonts w:ascii="Times New Roman" w:hAnsi="Times New Roman" w:cs="Times New Roman"/>
                <w:sz w:val="24"/>
                <w:szCs w:val="24"/>
                <w:lang w:val="ro-RO"/>
              </w:rPr>
              <w:t>Se efectuează de către chirurg în colaborare cu medicul de familie.</w:t>
            </w:r>
          </w:p>
          <w:p w14:paraId="504932E4" w14:textId="77777777" w:rsidR="005D0D41" w:rsidRPr="005D0D41" w:rsidRDefault="005D0D41" w:rsidP="00460D53">
            <w:pPr>
              <w:numPr>
                <w:ilvl w:val="0"/>
                <w:numId w:val="6"/>
              </w:numPr>
              <w:ind w:left="203" w:hanging="203"/>
              <w:jc w:val="both"/>
              <w:rPr>
                <w:rFonts w:ascii="Times New Roman" w:hAnsi="Times New Roman" w:cs="Times New Roman"/>
                <w:sz w:val="24"/>
                <w:szCs w:val="24"/>
                <w:lang w:val="ro-RO"/>
              </w:rPr>
            </w:pPr>
            <w:r w:rsidRPr="005D0D41">
              <w:rPr>
                <w:rFonts w:ascii="Times New Roman" w:hAnsi="Times New Roman" w:cs="Times New Roman"/>
                <w:sz w:val="24"/>
                <w:szCs w:val="24"/>
                <w:lang w:val="ro-RO"/>
              </w:rPr>
              <w:t>Supraveghere după tratamentul operator al pacienţilor externaţi la domiciliu.</w:t>
            </w:r>
          </w:p>
          <w:p w14:paraId="23323E1B" w14:textId="44127581" w:rsidR="005D0D41" w:rsidRPr="005D0D41" w:rsidRDefault="00FF039A" w:rsidP="00460D53">
            <w:pPr>
              <w:numPr>
                <w:ilvl w:val="0"/>
                <w:numId w:val="6"/>
              </w:numPr>
              <w:ind w:left="203" w:hanging="203"/>
              <w:jc w:val="both"/>
              <w:rPr>
                <w:rFonts w:ascii="Times New Roman" w:hAnsi="Times New Roman" w:cs="Times New Roman"/>
                <w:sz w:val="24"/>
                <w:szCs w:val="24"/>
                <w:lang w:val="ro-RO"/>
              </w:rPr>
            </w:pPr>
            <w:r w:rsidRPr="00FF039A">
              <w:rPr>
                <w:rFonts w:ascii="Times New Roman" w:hAnsi="Times New Roman" w:cs="Times New Roman"/>
                <w:sz w:val="24"/>
                <w:szCs w:val="24"/>
                <w:lang w:val="ro-RO"/>
              </w:rPr>
              <w:t>Esofagogastroduodenofibroscopi</w:t>
            </w:r>
            <w:r>
              <w:rPr>
                <w:rFonts w:ascii="Times New Roman" w:hAnsi="Times New Roman" w:cs="Times New Roman"/>
                <w:sz w:val="24"/>
                <w:szCs w:val="24"/>
                <w:lang w:val="ro-RO"/>
              </w:rPr>
              <w:t>a</w:t>
            </w:r>
            <w:r w:rsidR="005D0D41" w:rsidRPr="005D0D41">
              <w:rPr>
                <w:rFonts w:ascii="Times New Roman" w:hAnsi="Times New Roman" w:cs="Times New Roman"/>
                <w:sz w:val="24"/>
                <w:szCs w:val="24"/>
                <w:lang w:val="ro-RO"/>
              </w:rPr>
              <w:t xml:space="preserve"> la pacienții ce au suportat suturarea simplă a UGDP peste 4-6 săptămâni după externare.</w:t>
            </w:r>
          </w:p>
          <w:p w14:paraId="59854D27" w14:textId="2CE6F1AE" w:rsidR="005D0D41" w:rsidRPr="005D0D41" w:rsidRDefault="005D0D41" w:rsidP="00460D53">
            <w:pPr>
              <w:pStyle w:val="Listparagraf"/>
              <w:numPr>
                <w:ilvl w:val="0"/>
                <w:numId w:val="6"/>
              </w:numPr>
              <w:ind w:left="203" w:hanging="203"/>
              <w:jc w:val="both"/>
              <w:rPr>
                <w:rFonts w:ascii="Times New Roman" w:hAnsi="Times New Roman" w:cs="Times New Roman"/>
                <w:b/>
                <w:i/>
                <w:sz w:val="24"/>
                <w:szCs w:val="24"/>
                <w:lang w:val="ro-RO"/>
              </w:rPr>
            </w:pPr>
            <w:r w:rsidRPr="005D0D41">
              <w:rPr>
                <w:rFonts w:ascii="Times New Roman" w:hAnsi="Times New Roman" w:cs="Times New Roman"/>
                <w:sz w:val="24"/>
                <w:szCs w:val="24"/>
                <w:lang w:val="ro-RO"/>
              </w:rPr>
              <w:t xml:space="preserve">Eradicarea </w:t>
            </w:r>
            <w:r w:rsidR="00FC1ED6">
              <w:rPr>
                <w:rFonts w:ascii="Times New Roman" w:hAnsi="Times New Roman" w:cs="Times New Roman"/>
                <w:sz w:val="24"/>
                <w:szCs w:val="24"/>
                <w:lang w:val="ro-RO"/>
              </w:rPr>
              <w:t>H. Pylori</w:t>
            </w:r>
            <w:r w:rsidRPr="005D0D41">
              <w:rPr>
                <w:rFonts w:ascii="Times New Roman" w:hAnsi="Times New Roman" w:cs="Times New Roman"/>
                <w:sz w:val="24"/>
                <w:szCs w:val="24"/>
                <w:lang w:val="ro-RO"/>
              </w:rPr>
              <w:t xml:space="preserve"> la pacienţii contaminaţi. </w:t>
            </w:r>
          </w:p>
          <w:p w14:paraId="69EDA59C" w14:textId="77777777" w:rsidR="005D0D41" w:rsidRPr="005D0D41" w:rsidRDefault="005D0D41" w:rsidP="00460D53">
            <w:pPr>
              <w:numPr>
                <w:ilvl w:val="0"/>
                <w:numId w:val="6"/>
              </w:numPr>
              <w:ind w:left="203" w:hanging="203"/>
              <w:jc w:val="both"/>
              <w:rPr>
                <w:rFonts w:ascii="Times New Roman" w:hAnsi="Times New Roman" w:cs="Times New Roman"/>
                <w:sz w:val="24"/>
                <w:szCs w:val="24"/>
                <w:lang w:val="ro-RO"/>
              </w:rPr>
            </w:pPr>
            <w:r w:rsidRPr="005D0D41">
              <w:rPr>
                <w:rFonts w:ascii="Times New Roman" w:hAnsi="Times New Roman" w:cs="Times New Roman"/>
                <w:sz w:val="24"/>
                <w:szCs w:val="24"/>
                <w:lang w:val="ro-RO"/>
              </w:rPr>
              <w:t>Tratamentul cu IPP sau H2-blocanți, când este necesar.</w:t>
            </w:r>
          </w:p>
        </w:tc>
        <w:tc>
          <w:tcPr>
            <w:tcW w:w="6804" w:type="dxa"/>
            <w:tcBorders>
              <w:top w:val="single" w:sz="4" w:space="0" w:color="auto"/>
              <w:left w:val="single" w:sz="4" w:space="0" w:color="auto"/>
              <w:bottom w:val="single" w:sz="4" w:space="0" w:color="auto"/>
              <w:right w:val="single" w:sz="4" w:space="0" w:color="auto"/>
            </w:tcBorders>
          </w:tcPr>
          <w:p w14:paraId="5CF746B5" w14:textId="77777777" w:rsidR="005D0D41" w:rsidRPr="0084147C" w:rsidRDefault="005D0D41" w:rsidP="00460D53">
            <w:pPr>
              <w:tabs>
                <w:tab w:val="left" w:pos="4440"/>
              </w:tabs>
              <w:ind w:firstLine="353"/>
              <w:jc w:val="both"/>
              <w:rPr>
                <w:rFonts w:ascii="Times New Roman" w:hAnsi="Times New Roman" w:cs="Times New Roman"/>
                <w:b/>
                <w:sz w:val="24"/>
                <w:szCs w:val="24"/>
                <w:lang w:val="ro-RO"/>
              </w:rPr>
            </w:pPr>
            <w:r w:rsidRPr="0084147C">
              <w:rPr>
                <w:rFonts w:ascii="Times New Roman" w:hAnsi="Times New Roman" w:cs="Times New Roman"/>
                <w:b/>
                <w:sz w:val="24"/>
                <w:szCs w:val="24"/>
                <w:lang w:val="ro-RO"/>
              </w:rPr>
              <w:t>Standard/Obligatoriu:</w:t>
            </w:r>
          </w:p>
          <w:p w14:paraId="15608352" w14:textId="77777777" w:rsidR="005D0D41" w:rsidRPr="0084147C" w:rsidRDefault="005D0D41" w:rsidP="00460D53">
            <w:pPr>
              <w:pStyle w:val="Listparagraf"/>
              <w:numPr>
                <w:ilvl w:val="0"/>
                <w:numId w:val="7"/>
              </w:numPr>
              <w:ind w:left="318" w:hanging="318"/>
              <w:jc w:val="both"/>
              <w:rPr>
                <w:rFonts w:ascii="Times New Roman" w:hAnsi="Times New Roman" w:cs="Times New Roman"/>
                <w:sz w:val="24"/>
                <w:szCs w:val="24"/>
                <w:lang w:val="ro-RO"/>
              </w:rPr>
            </w:pPr>
            <w:r w:rsidRPr="0084147C">
              <w:rPr>
                <w:rFonts w:ascii="Times New Roman" w:hAnsi="Times New Roman" w:cs="Times New Roman"/>
                <w:sz w:val="24"/>
                <w:szCs w:val="24"/>
                <w:lang w:val="ro-RO" w:bidi="ar-JO"/>
              </w:rPr>
              <w:t xml:space="preserve">Examinări în ambulator după externare din spital </w:t>
            </w:r>
            <w:r w:rsidRPr="0084147C">
              <w:rPr>
                <w:rFonts w:ascii="Times New Roman" w:hAnsi="Times New Roman" w:cs="Times New Roman"/>
                <w:i/>
                <w:sz w:val="24"/>
                <w:szCs w:val="24"/>
                <w:lang w:val="ro-RO"/>
              </w:rPr>
              <w:t>(caseta 29)</w:t>
            </w:r>
            <w:r w:rsidRPr="0084147C">
              <w:rPr>
                <w:rFonts w:ascii="Times New Roman" w:hAnsi="Times New Roman" w:cs="Times New Roman"/>
                <w:sz w:val="24"/>
                <w:szCs w:val="24"/>
                <w:lang w:val="ro-RO"/>
              </w:rPr>
              <w:t>.</w:t>
            </w:r>
          </w:p>
        </w:tc>
      </w:tr>
    </w:tbl>
    <w:p w14:paraId="6F2E26C3" w14:textId="77777777" w:rsidR="005D0D41" w:rsidRDefault="005D0D41" w:rsidP="005D0D41">
      <w:pPr>
        <w:rPr>
          <w:rFonts w:ascii="Times New Roman" w:hAnsi="Times New Roman" w:cs="Times New Roman"/>
          <w:b/>
          <w:sz w:val="24"/>
          <w:szCs w:val="24"/>
          <w:lang w:val="ro-RO"/>
        </w:rPr>
      </w:pPr>
    </w:p>
    <w:p w14:paraId="5891EC97" w14:textId="77777777" w:rsidR="005D0D41" w:rsidRPr="00D72151" w:rsidRDefault="005D0D41" w:rsidP="005D0D41">
      <w:pPr>
        <w:rPr>
          <w:rFonts w:ascii="Times New Roman" w:hAnsi="Times New Roman" w:cs="Times New Roman"/>
          <w:b/>
          <w:sz w:val="24"/>
          <w:szCs w:val="24"/>
          <w:lang w:val="ro-RO"/>
        </w:rPr>
        <w:sectPr w:rsidR="005D0D41" w:rsidRPr="00D72151" w:rsidSect="00DF4E25">
          <w:pgSz w:w="16838" w:h="11906" w:orient="landscape"/>
          <w:pgMar w:top="142" w:right="1134" w:bottom="1701" w:left="1134" w:header="709" w:footer="709" w:gutter="0"/>
          <w:cols w:space="720"/>
          <w:docGrid w:linePitch="360"/>
        </w:sectPr>
      </w:pP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1"/>
        <w:gridCol w:w="5074"/>
        <w:gridCol w:w="6804"/>
      </w:tblGrid>
      <w:tr w:rsidR="005D0D41" w:rsidRPr="003543A9" w14:paraId="18D1EFDA" w14:textId="77777777" w:rsidTr="00544F26">
        <w:tc>
          <w:tcPr>
            <w:tcW w:w="16019"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2E5078" w14:textId="77777777" w:rsidR="005D0D41" w:rsidRPr="0092774E" w:rsidRDefault="005D0D41" w:rsidP="00544F26">
            <w:pPr>
              <w:tabs>
                <w:tab w:val="left" w:pos="10531"/>
              </w:tabs>
              <w:rPr>
                <w:rFonts w:ascii="Times New Roman" w:hAnsi="Times New Roman" w:cs="Times New Roman"/>
                <w:b/>
                <w:i/>
                <w:sz w:val="28"/>
                <w:szCs w:val="24"/>
                <w:lang w:val="ro-RO" w:eastAsia="en-US"/>
              </w:rPr>
            </w:pPr>
            <w:r w:rsidRPr="0092774E">
              <w:rPr>
                <w:rFonts w:ascii="Times New Roman" w:hAnsi="Times New Roman" w:cs="Times New Roman"/>
                <w:b/>
                <w:i/>
                <w:sz w:val="28"/>
                <w:szCs w:val="24"/>
                <w:lang w:val="ro-RO"/>
              </w:rPr>
              <w:lastRenderedPageBreak/>
              <w:t xml:space="preserve">B.4. Nivel de asistenţă medicală spitalicească </w:t>
            </w:r>
            <w:r w:rsidRPr="0092774E">
              <w:rPr>
                <w:rFonts w:ascii="Times New Roman" w:hAnsi="Times New Roman" w:cs="Times New Roman"/>
                <w:b/>
                <w:i/>
                <w:sz w:val="28"/>
                <w:szCs w:val="24"/>
                <w:lang w:val="ro-RO" w:eastAsia="en-US"/>
              </w:rPr>
              <w:t>(spitale raionale, municipale, republicane)</w:t>
            </w:r>
          </w:p>
        </w:tc>
      </w:tr>
      <w:tr w:rsidR="005D0D41" w:rsidRPr="00440BDE" w14:paraId="444DD804" w14:textId="77777777" w:rsidTr="00544F26">
        <w:tc>
          <w:tcPr>
            <w:tcW w:w="41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EB332B" w14:textId="77777777" w:rsidR="005D0D41" w:rsidRPr="0092774E" w:rsidRDefault="005D0D41" w:rsidP="00544F26">
            <w:pPr>
              <w:jc w:val="center"/>
              <w:rPr>
                <w:rFonts w:ascii="Times New Roman" w:hAnsi="Times New Roman" w:cs="Times New Roman"/>
                <w:b/>
                <w:sz w:val="28"/>
                <w:szCs w:val="24"/>
                <w:lang w:val="ro-RO"/>
              </w:rPr>
            </w:pPr>
            <w:r w:rsidRPr="0092774E">
              <w:rPr>
                <w:rFonts w:ascii="Times New Roman" w:hAnsi="Times New Roman" w:cs="Times New Roman"/>
                <w:b/>
                <w:sz w:val="28"/>
                <w:szCs w:val="24"/>
                <w:lang w:val="ro-RO"/>
              </w:rPr>
              <w:t>Descriere</w:t>
            </w:r>
          </w:p>
        </w:tc>
        <w:tc>
          <w:tcPr>
            <w:tcW w:w="50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16E293" w14:textId="77777777" w:rsidR="005D0D41" w:rsidRPr="0092774E" w:rsidRDefault="005D0D41" w:rsidP="00544F26">
            <w:pPr>
              <w:jc w:val="center"/>
              <w:rPr>
                <w:rFonts w:ascii="Times New Roman" w:hAnsi="Times New Roman" w:cs="Times New Roman"/>
                <w:b/>
                <w:sz w:val="28"/>
                <w:szCs w:val="24"/>
                <w:lang w:val="ro-RO"/>
              </w:rPr>
            </w:pPr>
            <w:r w:rsidRPr="0092774E">
              <w:rPr>
                <w:rFonts w:ascii="Times New Roman" w:hAnsi="Times New Roman" w:cs="Times New Roman"/>
                <w:b/>
                <w:sz w:val="28"/>
                <w:szCs w:val="24"/>
                <w:lang w:val="ro-RO"/>
              </w:rPr>
              <w:t>Motive</w:t>
            </w:r>
          </w:p>
        </w:tc>
        <w:tc>
          <w:tcPr>
            <w:tcW w:w="6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FECEBC" w14:textId="77777777" w:rsidR="005D0D41" w:rsidRPr="0092774E" w:rsidRDefault="005D0D41" w:rsidP="00544F26">
            <w:pPr>
              <w:jc w:val="center"/>
              <w:rPr>
                <w:rFonts w:ascii="Times New Roman" w:hAnsi="Times New Roman" w:cs="Times New Roman"/>
                <w:b/>
                <w:sz w:val="28"/>
                <w:szCs w:val="24"/>
                <w:lang w:val="ro-RO"/>
              </w:rPr>
            </w:pPr>
            <w:r w:rsidRPr="0092774E">
              <w:rPr>
                <w:rFonts w:ascii="Times New Roman" w:hAnsi="Times New Roman" w:cs="Times New Roman"/>
                <w:b/>
                <w:sz w:val="28"/>
                <w:szCs w:val="24"/>
                <w:lang w:val="ro-RO"/>
              </w:rPr>
              <w:t>Paşi</w:t>
            </w:r>
          </w:p>
        </w:tc>
      </w:tr>
      <w:tr w:rsidR="005D0D41" w:rsidRPr="00440BDE" w14:paraId="71FC77A4" w14:textId="77777777" w:rsidTr="00544F26">
        <w:tc>
          <w:tcPr>
            <w:tcW w:w="4141" w:type="dxa"/>
            <w:tcBorders>
              <w:top w:val="single" w:sz="4" w:space="0" w:color="auto"/>
              <w:left w:val="single" w:sz="4" w:space="0" w:color="auto"/>
              <w:bottom w:val="single" w:sz="4" w:space="0" w:color="auto"/>
              <w:right w:val="single" w:sz="4" w:space="0" w:color="auto"/>
            </w:tcBorders>
            <w:shd w:val="clear" w:color="auto" w:fill="auto"/>
          </w:tcPr>
          <w:p w14:paraId="7964FA80" w14:textId="77777777" w:rsidR="005D0D41" w:rsidRPr="0092774E" w:rsidRDefault="005D0D41" w:rsidP="00544F26">
            <w:pPr>
              <w:pStyle w:val="Listparagraf"/>
              <w:numPr>
                <w:ilvl w:val="0"/>
                <w:numId w:val="64"/>
              </w:numPr>
              <w:ind w:left="313" w:hanging="313"/>
              <w:rPr>
                <w:rFonts w:ascii="Times New Roman" w:hAnsi="Times New Roman" w:cs="Times New Roman"/>
                <w:sz w:val="24"/>
                <w:szCs w:val="24"/>
                <w:lang w:val="ro-RO"/>
              </w:rPr>
            </w:pPr>
            <w:r w:rsidRPr="0092774E">
              <w:rPr>
                <w:rFonts w:ascii="Times New Roman" w:hAnsi="Times New Roman" w:cs="Times New Roman"/>
                <w:b/>
                <w:sz w:val="24"/>
                <w:szCs w:val="24"/>
                <w:lang w:val="ro-RO"/>
              </w:rPr>
              <w:t xml:space="preserve">Triajul în UPU/DMU </w:t>
            </w:r>
            <w:r w:rsidRPr="0092774E">
              <w:rPr>
                <w:rFonts w:ascii="Times New Roman" w:hAnsi="Times New Roman" w:cs="Times New Roman"/>
                <w:i/>
                <w:sz w:val="24"/>
                <w:szCs w:val="24"/>
                <w:lang w:val="ro-RO"/>
              </w:rPr>
              <w:t>(în conformitate cu Protocolul Clinic Standartizat Triajul în Unitățile Primiri Urgențe)</w:t>
            </w:r>
          </w:p>
          <w:p w14:paraId="31EAF3AA" w14:textId="77777777" w:rsidR="005D0D41" w:rsidRPr="0092774E" w:rsidRDefault="005D0D41" w:rsidP="00544F26">
            <w:pPr>
              <w:jc w:val="center"/>
              <w:rPr>
                <w:rFonts w:ascii="Times New Roman" w:hAnsi="Times New Roman" w:cs="Times New Roman"/>
                <w:b/>
                <w:sz w:val="28"/>
                <w:szCs w:val="24"/>
                <w:lang w:val="ro-RO"/>
              </w:rPr>
            </w:pPr>
            <w:r w:rsidRPr="0092774E">
              <w:rPr>
                <w:rFonts w:ascii="Times New Roman" w:hAnsi="Times New Roman" w:cs="Times New Roman"/>
                <w:b/>
                <w:sz w:val="24"/>
                <w:szCs w:val="24"/>
                <w:lang w:val="ro-RO"/>
              </w:rPr>
              <w:t>1.1 Suspectarea diagnosticului de UGDP</w:t>
            </w:r>
          </w:p>
        </w:tc>
        <w:tc>
          <w:tcPr>
            <w:tcW w:w="5074" w:type="dxa"/>
            <w:tcBorders>
              <w:top w:val="single" w:sz="4" w:space="0" w:color="auto"/>
              <w:left w:val="single" w:sz="4" w:space="0" w:color="auto"/>
              <w:bottom w:val="single" w:sz="4" w:space="0" w:color="auto"/>
              <w:right w:val="single" w:sz="4" w:space="0" w:color="auto"/>
            </w:tcBorders>
            <w:shd w:val="clear" w:color="auto" w:fill="auto"/>
          </w:tcPr>
          <w:p w14:paraId="1D92A1A4" w14:textId="77777777" w:rsidR="005D0D41" w:rsidRPr="0092774E" w:rsidRDefault="005D0D41" w:rsidP="00544F26">
            <w:pPr>
              <w:pStyle w:val="Listparagraf"/>
              <w:numPr>
                <w:ilvl w:val="0"/>
                <w:numId w:val="13"/>
              </w:numPr>
              <w:ind w:left="353" w:hanging="284"/>
              <w:rPr>
                <w:rFonts w:ascii="Times New Roman" w:hAnsi="Times New Roman" w:cs="Times New Roman"/>
                <w:b/>
                <w:sz w:val="28"/>
                <w:szCs w:val="24"/>
                <w:lang w:val="ro-RO"/>
              </w:rPr>
            </w:pPr>
            <w:r w:rsidRPr="0092774E">
              <w:rPr>
                <w:rFonts w:ascii="Times New Roman" w:hAnsi="Times New Roman" w:cs="Times New Roman"/>
                <w:sz w:val="24"/>
                <w:szCs w:val="24"/>
                <w:lang w:val="ro-RO"/>
              </w:rPr>
              <w:t>Prioritizarea și identificarea pacienților pentru a fi consultați și tratați în dependență de gravitatea urgențelor medico-chirurgicale.</w:t>
            </w:r>
          </w:p>
          <w:p w14:paraId="1D4FE51A" w14:textId="77777777" w:rsidR="005D0D41" w:rsidRPr="0092774E" w:rsidRDefault="005D0D41" w:rsidP="00544F26">
            <w:pPr>
              <w:pStyle w:val="Listparagraf"/>
              <w:numPr>
                <w:ilvl w:val="0"/>
                <w:numId w:val="13"/>
              </w:numPr>
              <w:ind w:left="353" w:hanging="284"/>
              <w:rPr>
                <w:rFonts w:ascii="Times New Roman" w:hAnsi="Times New Roman" w:cs="Times New Roman"/>
                <w:b/>
                <w:sz w:val="28"/>
                <w:szCs w:val="24"/>
                <w:lang w:val="ro-RO"/>
              </w:rPr>
            </w:pPr>
            <w:r w:rsidRPr="0092774E">
              <w:rPr>
                <w:rFonts w:ascii="Times New Roman" w:hAnsi="Times New Roman" w:cs="Times New Roman"/>
                <w:sz w:val="24"/>
                <w:szCs w:val="24"/>
                <w:lang w:val="ro-RO"/>
              </w:rPr>
              <w:t>Încadrarea pacienților în nivelele de urgență</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D14C5BA" w14:textId="0EF96502" w:rsidR="005D0D41" w:rsidRPr="0092774E" w:rsidRDefault="005D0D41" w:rsidP="00544F26">
            <w:pPr>
              <w:pStyle w:val="Listparagraf"/>
              <w:numPr>
                <w:ilvl w:val="0"/>
                <w:numId w:val="9"/>
              </w:numPr>
              <w:ind w:left="317" w:hanging="283"/>
              <w:rPr>
                <w:rFonts w:ascii="Times New Roman" w:hAnsi="Times New Roman" w:cs="Times New Roman"/>
                <w:sz w:val="24"/>
                <w:szCs w:val="24"/>
                <w:lang w:val="ro-RO"/>
              </w:rPr>
            </w:pPr>
            <w:r w:rsidRPr="0092774E">
              <w:rPr>
                <w:rFonts w:ascii="Times New Roman" w:hAnsi="Times New Roman" w:cs="Times New Roman"/>
                <w:sz w:val="24"/>
                <w:szCs w:val="24"/>
                <w:lang w:val="ro-RO"/>
              </w:rPr>
              <w:t xml:space="preserve">Evaluarea si </w:t>
            </w:r>
            <w:r w:rsidR="0092774E" w:rsidRPr="0092774E">
              <w:rPr>
                <w:rFonts w:ascii="Times New Roman" w:hAnsi="Times New Roman" w:cs="Times New Roman"/>
                <w:sz w:val="24"/>
                <w:szCs w:val="24"/>
                <w:lang w:val="ro-RO"/>
              </w:rPr>
              <w:t>măsurarea</w:t>
            </w:r>
            <w:r w:rsidRPr="0092774E">
              <w:rPr>
                <w:rFonts w:ascii="Times New Roman" w:hAnsi="Times New Roman" w:cs="Times New Roman"/>
                <w:sz w:val="24"/>
                <w:szCs w:val="24"/>
                <w:lang w:val="ro-RO"/>
              </w:rPr>
              <w:t xml:space="preserve"> parametrilor clinici</w:t>
            </w:r>
          </w:p>
          <w:p w14:paraId="40F23BA6" w14:textId="77777777" w:rsidR="005D0D41" w:rsidRPr="0092774E" w:rsidRDefault="005D0D41" w:rsidP="00544F26">
            <w:pPr>
              <w:pStyle w:val="Listparagraf"/>
              <w:numPr>
                <w:ilvl w:val="0"/>
                <w:numId w:val="9"/>
              </w:numPr>
              <w:ind w:left="317" w:hanging="283"/>
              <w:rPr>
                <w:rFonts w:ascii="Times New Roman" w:hAnsi="Times New Roman" w:cs="Times New Roman"/>
                <w:sz w:val="24"/>
                <w:szCs w:val="24"/>
                <w:lang w:val="ro-RO"/>
              </w:rPr>
            </w:pPr>
            <w:r w:rsidRPr="0092774E">
              <w:rPr>
                <w:rFonts w:ascii="Times New Roman" w:hAnsi="Times New Roman" w:cs="Times New Roman"/>
                <w:sz w:val="24"/>
                <w:szCs w:val="24"/>
                <w:lang w:val="ro-RO"/>
              </w:rPr>
              <w:t>După evaluarea, clasificarea și stabilirea nivelului de prioritate pacientul va fi preluat în zona de tratament în conformitate cu gradul de urgență.</w:t>
            </w:r>
          </w:p>
          <w:p w14:paraId="27E7294C" w14:textId="77777777" w:rsidR="005D0D41" w:rsidRPr="0092774E" w:rsidRDefault="005D0D41" w:rsidP="00544F26">
            <w:pPr>
              <w:pStyle w:val="Listparagraf"/>
              <w:numPr>
                <w:ilvl w:val="0"/>
                <w:numId w:val="9"/>
              </w:numPr>
              <w:ind w:left="317" w:hanging="283"/>
              <w:rPr>
                <w:rFonts w:ascii="Times New Roman" w:hAnsi="Times New Roman" w:cs="Times New Roman"/>
                <w:sz w:val="24"/>
                <w:szCs w:val="24"/>
                <w:lang w:val="ro-RO"/>
              </w:rPr>
            </w:pPr>
            <w:r w:rsidRPr="0092774E">
              <w:rPr>
                <w:rFonts w:ascii="Times New Roman" w:hAnsi="Times New Roman" w:cs="Times New Roman"/>
                <w:sz w:val="24"/>
                <w:szCs w:val="24"/>
                <w:lang w:val="ro-RO"/>
              </w:rPr>
              <w:t xml:space="preserve">Evaluarea factorilor de risc </w:t>
            </w:r>
            <w:r w:rsidRPr="0092774E">
              <w:rPr>
                <w:rFonts w:ascii="Times New Roman" w:hAnsi="Times New Roman" w:cs="Times New Roman"/>
                <w:i/>
                <w:sz w:val="24"/>
                <w:szCs w:val="24"/>
                <w:lang w:val="ro-RO"/>
              </w:rPr>
              <w:t>(caseta 4)</w:t>
            </w:r>
            <w:r w:rsidRPr="0092774E">
              <w:rPr>
                <w:rFonts w:ascii="Times New Roman" w:hAnsi="Times New Roman" w:cs="Times New Roman"/>
                <w:sz w:val="24"/>
                <w:szCs w:val="24"/>
                <w:lang w:val="ro-RO"/>
              </w:rPr>
              <w:t>.</w:t>
            </w:r>
          </w:p>
          <w:p w14:paraId="6A2801DA" w14:textId="77777777" w:rsidR="005D0D41" w:rsidRPr="0092774E" w:rsidRDefault="005D0D41" w:rsidP="00544F26">
            <w:pPr>
              <w:pStyle w:val="Listparagraf"/>
              <w:numPr>
                <w:ilvl w:val="0"/>
                <w:numId w:val="9"/>
              </w:numPr>
              <w:ind w:left="317" w:hanging="283"/>
              <w:rPr>
                <w:rFonts w:ascii="Times New Roman" w:hAnsi="Times New Roman" w:cs="Times New Roman"/>
                <w:sz w:val="24"/>
                <w:szCs w:val="24"/>
                <w:lang w:val="ro-RO"/>
              </w:rPr>
            </w:pPr>
            <w:r w:rsidRPr="0092774E">
              <w:rPr>
                <w:rFonts w:ascii="Times New Roman" w:hAnsi="Times New Roman" w:cs="Times New Roman"/>
                <w:sz w:val="24"/>
                <w:szCs w:val="24"/>
                <w:lang w:val="ro-RO"/>
              </w:rPr>
              <w:t xml:space="preserve">Anamneza şi acuzele </w:t>
            </w:r>
            <w:r w:rsidRPr="0092774E">
              <w:rPr>
                <w:rFonts w:ascii="Times New Roman" w:hAnsi="Times New Roman" w:cs="Times New Roman"/>
                <w:i/>
                <w:sz w:val="24"/>
                <w:szCs w:val="24"/>
                <w:lang w:val="ro-RO"/>
              </w:rPr>
              <w:t>(caseta 5, 6, 7, 8)</w:t>
            </w:r>
            <w:r w:rsidRPr="0092774E">
              <w:rPr>
                <w:rFonts w:ascii="Times New Roman" w:hAnsi="Times New Roman" w:cs="Times New Roman"/>
                <w:sz w:val="24"/>
                <w:szCs w:val="24"/>
                <w:lang w:val="ro-RO"/>
              </w:rPr>
              <w:t>.</w:t>
            </w:r>
          </w:p>
          <w:p w14:paraId="1BDBFFB5" w14:textId="77777777" w:rsidR="005D0D41" w:rsidRPr="0092774E" w:rsidRDefault="005D0D41" w:rsidP="00544F26">
            <w:pPr>
              <w:pStyle w:val="Listparagraf"/>
              <w:numPr>
                <w:ilvl w:val="0"/>
                <w:numId w:val="9"/>
              </w:numPr>
              <w:ind w:left="317" w:hanging="283"/>
              <w:rPr>
                <w:rFonts w:ascii="Times New Roman" w:hAnsi="Times New Roman" w:cs="Times New Roman"/>
                <w:b/>
                <w:sz w:val="28"/>
                <w:szCs w:val="24"/>
                <w:lang w:val="ro-RO"/>
              </w:rPr>
            </w:pPr>
            <w:r w:rsidRPr="0092774E">
              <w:rPr>
                <w:rFonts w:ascii="Times New Roman" w:hAnsi="Times New Roman" w:cs="Times New Roman"/>
                <w:sz w:val="24"/>
                <w:szCs w:val="24"/>
                <w:lang w:val="ro-RO"/>
              </w:rPr>
              <w:t xml:space="preserve">Examenul obiectiv </w:t>
            </w:r>
            <w:r w:rsidRPr="0092774E">
              <w:rPr>
                <w:rFonts w:ascii="Times New Roman" w:hAnsi="Times New Roman" w:cs="Times New Roman"/>
                <w:i/>
                <w:sz w:val="24"/>
                <w:szCs w:val="24"/>
                <w:lang w:val="ro-RO"/>
              </w:rPr>
              <w:t>(caseta 9, 10).</w:t>
            </w:r>
          </w:p>
          <w:p w14:paraId="61ED91BA" w14:textId="77777777" w:rsidR="005D0D41" w:rsidRPr="0092774E" w:rsidRDefault="005D0D41" w:rsidP="00544F26">
            <w:pPr>
              <w:pStyle w:val="Listparagraf"/>
              <w:numPr>
                <w:ilvl w:val="0"/>
                <w:numId w:val="9"/>
              </w:numPr>
              <w:ind w:left="317" w:hanging="283"/>
              <w:rPr>
                <w:rFonts w:ascii="Times New Roman" w:hAnsi="Times New Roman" w:cs="Times New Roman"/>
                <w:b/>
                <w:sz w:val="28"/>
                <w:szCs w:val="24"/>
                <w:lang w:val="ro-RO"/>
              </w:rPr>
            </w:pPr>
            <w:r w:rsidRPr="0092774E">
              <w:rPr>
                <w:rFonts w:ascii="Times New Roman" w:hAnsi="Times New Roman" w:cs="Times New Roman"/>
                <w:sz w:val="24"/>
                <w:szCs w:val="24"/>
                <w:lang w:val="ro-RO"/>
              </w:rPr>
              <w:t>Solicitarea consultului medicului chirurg</w:t>
            </w:r>
          </w:p>
        </w:tc>
      </w:tr>
      <w:tr w:rsidR="005D0D41" w:rsidRPr="003543A9" w14:paraId="208B11B0" w14:textId="77777777" w:rsidTr="00544F26">
        <w:tc>
          <w:tcPr>
            <w:tcW w:w="4141" w:type="dxa"/>
            <w:tcBorders>
              <w:top w:val="single" w:sz="4" w:space="0" w:color="auto"/>
              <w:left w:val="single" w:sz="4" w:space="0" w:color="auto"/>
              <w:bottom w:val="single" w:sz="4" w:space="0" w:color="auto"/>
              <w:right w:val="single" w:sz="4" w:space="0" w:color="auto"/>
            </w:tcBorders>
          </w:tcPr>
          <w:p w14:paraId="7D86BE11" w14:textId="77777777" w:rsidR="005D0D41" w:rsidRPr="00440BDE" w:rsidRDefault="005D0D41" w:rsidP="00544F26">
            <w:pPr>
              <w:rPr>
                <w:rFonts w:ascii="Times New Roman" w:hAnsi="Times New Roman" w:cs="Times New Roman"/>
                <w:sz w:val="24"/>
                <w:szCs w:val="24"/>
                <w:lang w:val="ro-RO"/>
              </w:rPr>
            </w:pPr>
            <w:r>
              <w:rPr>
                <w:rFonts w:ascii="Times New Roman" w:hAnsi="Times New Roman" w:cs="Times New Roman"/>
                <w:b/>
                <w:sz w:val="24"/>
                <w:szCs w:val="24"/>
                <w:lang w:val="ro-RO"/>
              </w:rPr>
              <w:t>2</w:t>
            </w:r>
            <w:r w:rsidRPr="00440BDE">
              <w:rPr>
                <w:rFonts w:ascii="Times New Roman" w:hAnsi="Times New Roman" w:cs="Times New Roman"/>
                <w:b/>
                <w:sz w:val="24"/>
                <w:szCs w:val="24"/>
                <w:lang w:val="ro-RO"/>
              </w:rPr>
              <w:t>. Diagnosticul.</w:t>
            </w:r>
          </w:p>
          <w:p w14:paraId="35369D2B" w14:textId="77777777" w:rsidR="005D0D41" w:rsidRPr="00440BDE" w:rsidRDefault="005D0D41" w:rsidP="00544F26">
            <w:pPr>
              <w:rPr>
                <w:rFonts w:ascii="Times New Roman" w:hAnsi="Times New Roman" w:cs="Times New Roman"/>
                <w:sz w:val="24"/>
                <w:szCs w:val="24"/>
                <w:lang w:val="ro-RO"/>
              </w:rPr>
            </w:pPr>
            <w:r>
              <w:rPr>
                <w:rFonts w:ascii="Times New Roman" w:hAnsi="Times New Roman" w:cs="Times New Roman"/>
                <w:b/>
                <w:bCs/>
                <w:sz w:val="24"/>
                <w:szCs w:val="24"/>
                <w:lang w:val="ro-RO"/>
              </w:rPr>
              <w:t>2</w:t>
            </w:r>
            <w:r w:rsidRPr="00440BDE">
              <w:rPr>
                <w:rFonts w:ascii="Times New Roman" w:hAnsi="Times New Roman" w:cs="Times New Roman"/>
                <w:b/>
                <w:bCs/>
                <w:sz w:val="24"/>
                <w:szCs w:val="24"/>
                <w:lang w:val="ro-RO"/>
              </w:rPr>
              <w:t>.1.</w:t>
            </w:r>
            <w:r w:rsidRPr="00440BDE">
              <w:rPr>
                <w:rFonts w:ascii="Times New Roman" w:hAnsi="Times New Roman" w:cs="Times New Roman"/>
                <w:sz w:val="24"/>
                <w:szCs w:val="24"/>
                <w:lang w:val="ro-RO"/>
              </w:rPr>
              <w:t xml:space="preserve"> </w:t>
            </w:r>
            <w:r w:rsidRPr="00440BDE">
              <w:rPr>
                <w:rFonts w:ascii="Times New Roman" w:hAnsi="Times New Roman" w:cs="Times New Roman"/>
                <w:b/>
                <w:sz w:val="24"/>
                <w:szCs w:val="24"/>
                <w:lang w:val="ro-RO"/>
              </w:rPr>
              <w:t>Confirmarea diagnosticului de UGDP.</w:t>
            </w:r>
          </w:p>
          <w:p w14:paraId="0B38525E"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Algoritmul C.1.1.</w:t>
            </w:r>
          </w:p>
          <w:p w14:paraId="0ABC882A"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 xml:space="preserve">C.2.1.4. </w:t>
            </w:r>
          </w:p>
          <w:p w14:paraId="7DC06695"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 xml:space="preserve">C.2.3. </w:t>
            </w:r>
          </w:p>
          <w:p w14:paraId="592C4C3A"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w:t>
            </w:r>
          </w:p>
          <w:p w14:paraId="13752EB4"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C.2.4.1.</w:t>
            </w:r>
          </w:p>
          <w:p w14:paraId="118D7CDF"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C.2.4.1.1. - C.2.4.1.3.</w:t>
            </w:r>
          </w:p>
          <w:p w14:paraId="7BFC2371"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C.2.4.3.2.</w:t>
            </w:r>
          </w:p>
          <w:p w14:paraId="12E89B3E" w14:textId="77777777" w:rsidR="005D0D41" w:rsidRPr="00440BDE" w:rsidRDefault="005D0D41" w:rsidP="00544F26">
            <w:pPr>
              <w:rPr>
                <w:rFonts w:ascii="Times New Roman" w:hAnsi="Times New Roman" w:cs="Times New Roman"/>
                <w:sz w:val="24"/>
                <w:szCs w:val="24"/>
                <w:lang w:val="ro-RO"/>
              </w:rPr>
            </w:pPr>
            <w:r w:rsidRPr="00440BDE">
              <w:rPr>
                <w:rFonts w:ascii="Times New Roman" w:hAnsi="Times New Roman" w:cs="Times New Roman"/>
                <w:b/>
                <w:i/>
                <w:sz w:val="24"/>
                <w:szCs w:val="24"/>
                <w:lang w:val="ro-RO"/>
              </w:rPr>
              <w:t>C.2.4.4.</w:t>
            </w:r>
          </w:p>
        </w:tc>
        <w:tc>
          <w:tcPr>
            <w:tcW w:w="5074" w:type="dxa"/>
            <w:tcBorders>
              <w:top w:val="single" w:sz="4" w:space="0" w:color="auto"/>
              <w:left w:val="single" w:sz="4" w:space="0" w:color="auto"/>
              <w:bottom w:val="single" w:sz="4" w:space="0" w:color="auto"/>
              <w:right w:val="single" w:sz="4" w:space="0" w:color="auto"/>
            </w:tcBorders>
          </w:tcPr>
          <w:p w14:paraId="0098504D" w14:textId="77777777" w:rsidR="005D0D41" w:rsidRPr="00725957" w:rsidRDefault="005D0D41" w:rsidP="00544F26">
            <w:pPr>
              <w:pStyle w:val="Listparagraf"/>
              <w:numPr>
                <w:ilvl w:val="0"/>
                <w:numId w:val="13"/>
              </w:numPr>
              <w:ind w:left="353" w:right="-108"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Acuzele, anamneza, examenul obiectiv, de laborator şi radiologic permite confirmarea UGDP.</w:t>
            </w:r>
          </w:p>
        </w:tc>
        <w:tc>
          <w:tcPr>
            <w:tcW w:w="6804" w:type="dxa"/>
            <w:tcBorders>
              <w:top w:val="single" w:sz="4" w:space="0" w:color="auto"/>
              <w:left w:val="single" w:sz="4" w:space="0" w:color="auto"/>
              <w:bottom w:val="single" w:sz="4" w:space="0" w:color="auto"/>
              <w:right w:val="single" w:sz="4" w:space="0" w:color="auto"/>
            </w:tcBorders>
          </w:tcPr>
          <w:p w14:paraId="6E4D44FB" w14:textId="77777777" w:rsidR="005D0D41" w:rsidRPr="00440BDE" w:rsidRDefault="005D0D41" w:rsidP="00544F26">
            <w:pPr>
              <w:ind w:left="353"/>
              <w:rPr>
                <w:rFonts w:ascii="Times New Roman" w:hAnsi="Times New Roman" w:cs="Times New Roman"/>
                <w:b/>
                <w:sz w:val="24"/>
                <w:szCs w:val="24"/>
                <w:lang w:val="ro-RO"/>
              </w:rPr>
            </w:pPr>
            <w:r w:rsidRPr="00725957">
              <w:rPr>
                <w:rFonts w:ascii="Times New Roman" w:hAnsi="Times New Roman" w:cs="Times New Roman"/>
                <w:b/>
                <w:sz w:val="24"/>
                <w:szCs w:val="24"/>
                <w:lang w:val="ro-RO"/>
              </w:rPr>
              <w:t>Standard/</w:t>
            </w:r>
            <w:r w:rsidRPr="00440BDE">
              <w:rPr>
                <w:rFonts w:ascii="Times New Roman" w:hAnsi="Times New Roman" w:cs="Times New Roman"/>
                <w:b/>
                <w:sz w:val="24"/>
                <w:szCs w:val="24"/>
                <w:lang w:val="ro-RO"/>
              </w:rPr>
              <w:t>Obligatoriu:</w:t>
            </w:r>
          </w:p>
          <w:p w14:paraId="255C3511"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Evaluarea factorilor de risc </w:t>
            </w:r>
            <w:r w:rsidRPr="00440BDE">
              <w:rPr>
                <w:rFonts w:ascii="Times New Roman" w:hAnsi="Times New Roman" w:cs="Times New Roman"/>
                <w:i/>
                <w:sz w:val="24"/>
                <w:szCs w:val="24"/>
                <w:lang w:val="ro-RO"/>
              </w:rPr>
              <w:t>(caseta 4)</w:t>
            </w:r>
            <w:r w:rsidRPr="00440BDE">
              <w:rPr>
                <w:rFonts w:ascii="Times New Roman" w:hAnsi="Times New Roman" w:cs="Times New Roman"/>
                <w:sz w:val="24"/>
                <w:szCs w:val="24"/>
                <w:lang w:val="ro-RO"/>
              </w:rPr>
              <w:t>.</w:t>
            </w:r>
          </w:p>
          <w:p w14:paraId="5D6C9122"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Evaluarea stării generale a pacientului </w:t>
            </w:r>
            <w:r w:rsidRPr="00440BDE">
              <w:rPr>
                <w:rFonts w:ascii="Times New Roman" w:hAnsi="Times New Roman" w:cs="Times New Roman"/>
                <w:i/>
                <w:sz w:val="24"/>
                <w:szCs w:val="24"/>
                <w:lang w:val="ro-RO"/>
              </w:rPr>
              <w:t>(caseta 5).</w:t>
            </w:r>
          </w:p>
          <w:p w14:paraId="2908BBE4"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Acuzele şi anamneza </w:t>
            </w:r>
            <w:r w:rsidRPr="00440BDE">
              <w:rPr>
                <w:rFonts w:ascii="Times New Roman" w:hAnsi="Times New Roman" w:cs="Times New Roman"/>
                <w:i/>
                <w:sz w:val="24"/>
                <w:szCs w:val="24"/>
                <w:lang w:val="ro-RO"/>
              </w:rPr>
              <w:t>(caseta 7, 8)</w:t>
            </w:r>
            <w:r w:rsidRPr="00440BDE">
              <w:rPr>
                <w:rFonts w:ascii="Times New Roman" w:hAnsi="Times New Roman" w:cs="Times New Roman"/>
                <w:sz w:val="24"/>
                <w:szCs w:val="24"/>
                <w:lang w:val="ro-RO"/>
              </w:rPr>
              <w:t>.</w:t>
            </w:r>
          </w:p>
          <w:p w14:paraId="4F1CDAF1"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Examenul obiectiv </w:t>
            </w:r>
            <w:r w:rsidRPr="00440BDE">
              <w:rPr>
                <w:rFonts w:ascii="Times New Roman" w:hAnsi="Times New Roman" w:cs="Times New Roman"/>
                <w:i/>
                <w:sz w:val="24"/>
                <w:szCs w:val="24"/>
                <w:lang w:val="ro-RO"/>
              </w:rPr>
              <w:t>(caseta 9).</w:t>
            </w:r>
          </w:p>
          <w:p w14:paraId="21082379"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Examen de laborator</w:t>
            </w:r>
            <w:r w:rsidRPr="00440BDE">
              <w:rPr>
                <w:rFonts w:ascii="Times New Roman" w:hAnsi="Times New Roman" w:cs="Times New Roman"/>
                <w:i/>
                <w:sz w:val="24"/>
                <w:szCs w:val="24"/>
                <w:lang w:val="ro-RO"/>
              </w:rPr>
              <w:t xml:space="preserve"> (caseta 10, tabelul 1)</w:t>
            </w:r>
            <w:r w:rsidRPr="00440BDE">
              <w:rPr>
                <w:rFonts w:ascii="Times New Roman" w:hAnsi="Times New Roman" w:cs="Times New Roman"/>
                <w:sz w:val="24"/>
                <w:szCs w:val="24"/>
                <w:lang w:val="ro-RO"/>
              </w:rPr>
              <w:t>.</w:t>
            </w:r>
          </w:p>
          <w:p w14:paraId="50459D37" w14:textId="77777777" w:rsidR="005D0D41" w:rsidRPr="00440BDE" w:rsidRDefault="005D0D41" w:rsidP="00544F26">
            <w:pPr>
              <w:pStyle w:val="Listparagraf"/>
              <w:numPr>
                <w:ilvl w:val="0"/>
                <w:numId w:val="13"/>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Radiografia panoramică a cavităţii abdominale în ortostatism </w:t>
            </w:r>
            <w:r w:rsidRPr="00440BDE">
              <w:rPr>
                <w:rFonts w:ascii="Times New Roman" w:hAnsi="Times New Roman" w:cs="Times New Roman"/>
                <w:i/>
                <w:sz w:val="24"/>
                <w:szCs w:val="24"/>
                <w:lang w:val="ro-RO"/>
              </w:rPr>
              <w:t>(caseta 10, tabelul 1)</w:t>
            </w:r>
            <w:r w:rsidRPr="00440BDE">
              <w:rPr>
                <w:rFonts w:ascii="Times New Roman" w:hAnsi="Times New Roman" w:cs="Times New Roman"/>
                <w:sz w:val="24"/>
                <w:szCs w:val="24"/>
                <w:lang w:val="ro-RO"/>
              </w:rPr>
              <w:t>.</w:t>
            </w:r>
            <w:r w:rsidRPr="00440BDE">
              <w:rPr>
                <w:rFonts w:ascii="Times New Roman" w:hAnsi="Times New Roman" w:cs="Times New Roman"/>
                <w:b/>
                <w:i/>
                <w:sz w:val="24"/>
                <w:szCs w:val="24"/>
                <w:lang w:val="ro-RO"/>
              </w:rPr>
              <w:t xml:space="preserve"> </w:t>
            </w:r>
          </w:p>
          <w:p w14:paraId="19AD3308" w14:textId="77777777" w:rsidR="005D0D41" w:rsidRPr="00440BDE" w:rsidRDefault="005D0D41" w:rsidP="00544F26">
            <w:pPr>
              <w:pStyle w:val="Listparagraf"/>
              <w:numPr>
                <w:ilvl w:val="0"/>
                <w:numId w:val="8"/>
              </w:numPr>
              <w:ind w:left="353" w:hanging="283"/>
              <w:rPr>
                <w:rFonts w:ascii="Times New Roman" w:hAnsi="Times New Roman" w:cs="Times New Roman"/>
                <w:i/>
                <w:sz w:val="24"/>
                <w:szCs w:val="24"/>
                <w:lang w:val="ro-RO"/>
              </w:rPr>
            </w:pPr>
            <w:r w:rsidRPr="00440BDE">
              <w:rPr>
                <w:rFonts w:ascii="Times New Roman" w:hAnsi="Times New Roman" w:cs="Times New Roman"/>
                <w:sz w:val="24"/>
                <w:szCs w:val="24"/>
                <w:lang w:val="ro-RO"/>
              </w:rPr>
              <w:t xml:space="preserve">ECG </w:t>
            </w:r>
            <w:r w:rsidRPr="00440BDE">
              <w:rPr>
                <w:rFonts w:ascii="Times New Roman" w:hAnsi="Times New Roman" w:cs="Times New Roman"/>
                <w:i/>
                <w:sz w:val="24"/>
                <w:szCs w:val="24"/>
                <w:lang w:val="ro-RO"/>
              </w:rPr>
              <w:t>(caseta 10, tabelul 1)</w:t>
            </w:r>
            <w:r w:rsidRPr="00440BDE">
              <w:rPr>
                <w:rFonts w:ascii="Times New Roman" w:hAnsi="Times New Roman" w:cs="Times New Roman"/>
                <w:sz w:val="24"/>
                <w:szCs w:val="24"/>
                <w:lang w:val="ro-RO"/>
              </w:rPr>
              <w:t>.</w:t>
            </w:r>
          </w:p>
          <w:p w14:paraId="248B6A89" w14:textId="77777777" w:rsidR="005D0D41" w:rsidRPr="00440BDE" w:rsidRDefault="005D0D41" w:rsidP="00544F26">
            <w:pPr>
              <w:pStyle w:val="Listparagraf"/>
              <w:numPr>
                <w:ilvl w:val="0"/>
                <w:numId w:val="8"/>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Diagnosticul diferenţial </w:t>
            </w:r>
            <w:r w:rsidRPr="00440BDE">
              <w:rPr>
                <w:rFonts w:ascii="Times New Roman" w:hAnsi="Times New Roman" w:cs="Times New Roman"/>
                <w:i/>
                <w:sz w:val="24"/>
                <w:szCs w:val="24"/>
                <w:lang w:val="ro-RO"/>
              </w:rPr>
              <w:t>(caseta 12).</w:t>
            </w:r>
          </w:p>
          <w:p w14:paraId="1382DF31" w14:textId="77777777" w:rsidR="005D0D41" w:rsidRPr="00440BDE" w:rsidRDefault="005D0D41" w:rsidP="00544F26">
            <w:pPr>
              <w:pStyle w:val="Listparagraf"/>
              <w:ind w:left="353"/>
              <w:rPr>
                <w:rFonts w:ascii="Times New Roman" w:hAnsi="Times New Roman" w:cs="Times New Roman"/>
                <w:b/>
                <w:sz w:val="24"/>
                <w:szCs w:val="24"/>
                <w:lang w:val="ro-RO"/>
              </w:rPr>
            </w:pPr>
            <w:r w:rsidRPr="00440BDE">
              <w:rPr>
                <w:rFonts w:ascii="Times New Roman" w:hAnsi="Times New Roman" w:cs="Times New Roman"/>
                <w:b/>
                <w:sz w:val="24"/>
                <w:szCs w:val="24"/>
                <w:lang w:val="ro-RO"/>
              </w:rPr>
              <w:t>Recomandabil:</w:t>
            </w:r>
          </w:p>
          <w:p w14:paraId="1EB910FA" w14:textId="77777777" w:rsidR="005D0D41" w:rsidRPr="00440BDE" w:rsidRDefault="005D0D41" w:rsidP="00544F26">
            <w:pPr>
              <w:pStyle w:val="Listparagraf"/>
              <w:numPr>
                <w:ilvl w:val="0"/>
                <w:numId w:val="9"/>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Consultaţia altor specialişti, la necesitate.</w:t>
            </w:r>
          </w:p>
          <w:p w14:paraId="3CCD06CF" w14:textId="6D70868B" w:rsidR="005D0D41" w:rsidRPr="00440BDE" w:rsidRDefault="005D0D41" w:rsidP="00544F26">
            <w:pPr>
              <w:pStyle w:val="Listparagraf"/>
              <w:numPr>
                <w:ilvl w:val="0"/>
                <w:numId w:val="8"/>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Examenul radiologic cu contrastarea tractului gastrointestinal superior cu contrast lichid solubil în apă, pneumogastrografia, CT, USG, </w:t>
            </w:r>
            <w:r w:rsidR="00FF039A" w:rsidRPr="00FF039A">
              <w:rPr>
                <w:rFonts w:ascii="Times New Roman" w:hAnsi="Times New Roman" w:cs="Times New Roman"/>
                <w:sz w:val="24"/>
                <w:szCs w:val="24"/>
                <w:lang w:val="ro-RO"/>
              </w:rPr>
              <w:t>Esofagogastroduodenofibroscopi</w:t>
            </w:r>
            <w:r w:rsidR="00FF039A">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laparoscopia diagnostică la necesitate </w:t>
            </w:r>
            <w:r w:rsidRPr="00440BDE">
              <w:rPr>
                <w:rFonts w:ascii="Times New Roman" w:hAnsi="Times New Roman" w:cs="Times New Roman"/>
                <w:i/>
                <w:sz w:val="24"/>
                <w:szCs w:val="24"/>
                <w:lang w:val="ro-RO"/>
              </w:rPr>
              <w:t>(caseta 10, tabelul 1)</w:t>
            </w:r>
            <w:r w:rsidRPr="00440BDE">
              <w:rPr>
                <w:rFonts w:ascii="Times New Roman" w:hAnsi="Times New Roman" w:cs="Times New Roman"/>
                <w:sz w:val="24"/>
                <w:szCs w:val="24"/>
                <w:lang w:val="ro-RO"/>
              </w:rPr>
              <w:t>.</w:t>
            </w:r>
          </w:p>
        </w:tc>
      </w:tr>
      <w:tr w:rsidR="005D0D41" w:rsidRPr="003543A9" w14:paraId="26A521AD" w14:textId="77777777" w:rsidTr="00544F26">
        <w:tc>
          <w:tcPr>
            <w:tcW w:w="4141" w:type="dxa"/>
            <w:tcBorders>
              <w:top w:val="single" w:sz="4" w:space="0" w:color="auto"/>
              <w:left w:val="single" w:sz="4" w:space="0" w:color="auto"/>
              <w:bottom w:val="single" w:sz="4" w:space="0" w:color="auto"/>
              <w:right w:val="single" w:sz="4" w:space="0" w:color="auto"/>
            </w:tcBorders>
          </w:tcPr>
          <w:p w14:paraId="1232424A" w14:textId="77777777" w:rsidR="005D0D41" w:rsidRPr="00440BDE" w:rsidRDefault="005D0D41" w:rsidP="00544F26">
            <w:pPr>
              <w:rPr>
                <w:rFonts w:ascii="Times New Roman" w:hAnsi="Times New Roman" w:cs="Times New Roman"/>
                <w:sz w:val="24"/>
                <w:szCs w:val="24"/>
                <w:lang w:val="ro-RO"/>
              </w:rPr>
            </w:pPr>
            <w:r>
              <w:rPr>
                <w:rFonts w:ascii="Times New Roman" w:hAnsi="Times New Roman" w:cs="Times New Roman"/>
                <w:b/>
                <w:sz w:val="24"/>
                <w:szCs w:val="24"/>
                <w:lang w:val="ro-RO"/>
              </w:rPr>
              <w:t>3</w:t>
            </w:r>
            <w:r w:rsidRPr="00440BDE">
              <w:rPr>
                <w:rFonts w:ascii="Times New Roman" w:hAnsi="Times New Roman" w:cs="Times New Roman"/>
                <w:b/>
                <w:sz w:val="24"/>
                <w:szCs w:val="24"/>
                <w:lang w:val="ro-RO"/>
              </w:rPr>
              <w:t>. Tratamentul.</w:t>
            </w:r>
          </w:p>
          <w:p w14:paraId="2D25D0F3" w14:textId="77777777" w:rsidR="005D0D41" w:rsidRPr="00440BDE" w:rsidRDefault="005D0D41" w:rsidP="00544F26">
            <w:pPr>
              <w:rPr>
                <w:rFonts w:ascii="Times New Roman" w:hAnsi="Times New Roman" w:cs="Times New Roman"/>
                <w:b/>
                <w:w w:val="99"/>
                <w:sz w:val="24"/>
                <w:szCs w:val="24"/>
                <w:lang w:val="ro-RO"/>
              </w:rPr>
            </w:pPr>
            <w:r>
              <w:rPr>
                <w:rFonts w:ascii="Times New Roman" w:hAnsi="Times New Roman" w:cs="Times New Roman"/>
                <w:b/>
                <w:w w:val="99"/>
                <w:sz w:val="24"/>
                <w:szCs w:val="24"/>
                <w:lang w:val="ro-RO"/>
              </w:rPr>
              <w:t>3</w:t>
            </w:r>
            <w:r w:rsidRPr="00440BDE">
              <w:rPr>
                <w:rFonts w:ascii="Times New Roman" w:hAnsi="Times New Roman" w:cs="Times New Roman"/>
                <w:b/>
                <w:w w:val="99"/>
                <w:sz w:val="24"/>
                <w:szCs w:val="24"/>
                <w:lang w:val="ro-RO"/>
              </w:rPr>
              <w:t>.1. Tratamentul chirurgical.</w:t>
            </w:r>
          </w:p>
          <w:p w14:paraId="1ECDB95F"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Algoritmul C.1.1.</w:t>
            </w:r>
          </w:p>
          <w:p w14:paraId="554D22BD"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 xml:space="preserve">C.2.5.  </w:t>
            </w:r>
          </w:p>
          <w:p w14:paraId="0B3A9377"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C.2.5.1.</w:t>
            </w:r>
          </w:p>
          <w:p w14:paraId="6137F7CC"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 xml:space="preserve">C.2.5.2. </w:t>
            </w:r>
          </w:p>
          <w:p w14:paraId="3B2A3676"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C.2.5.2.1. - C.2.5.2.6.</w:t>
            </w:r>
          </w:p>
          <w:p w14:paraId="5D780F2D" w14:textId="77777777" w:rsidR="005D0D41" w:rsidRPr="00440BDE" w:rsidRDefault="005D0D41" w:rsidP="00544F26">
            <w:pPr>
              <w:rPr>
                <w:rFonts w:ascii="Times New Roman" w:hAnsi="Times New Roman" w:cs="Times New Roman"/>
                <w:b/>
                <w:w w:val="99"/>
                <w:sz w:val="24"/>
                <w:szCs w:val="24"/>
                <w:lang w:val="ro-RO"/>
              </w:rPr>
            </w:pPr>
            <w:r w:rsidRPr="00440BDE">
              <w:rPr>
                <w:rFonts w:ascii="Times New Roman" w:hAnsi="Times New Roman" w:cs="Times New Roman"/>
                <w:b/>
                <w:w w:val="99"/>
                <w:sz w:val="24"/>
                <w:szCs w:val="24"/>
                <w:lang w:val="ro-RO"/>
              </w:rPr>
              <w:t>2.2. Tratamentul conservator.</w:t>
            </w:r>
          </w:p>
          <w:p w14:paraId="61EB2808"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lastRenderedPageBreak/>
              <w:t xml:space="preserve">C.2.5.3. </w:t>
            </w:r>
          </w:p>
          <w:p w14:paraId="156BB052"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C.2.5.3.1. - C.2.5.3.2.</w:t>
            </w:r>
          </w:p>
          <w:p w14:paraId="5F580577" w14:textId="77777777" w:rsidR="005D0D41" w:rsidRPr="00440BDE" w:rsidRDefault="005D0D41" w:rsidP="00544F26">
            <w:pPr>
              <w:rPr>
                <w:rFonts w:ascii="Times New Roman" w:hAnsi="Times New Roman" w:cs="Times New Roman"/>
                <w:b/>
                <w:w w:val="99"/>
                <w:sz w:val="24"/>
                <w:szCs w:val="24"/>
                <w:lang w:val="ro-RO"/>
              </w:rPr>
            </w:pPr>
            <w:r w:rsidRPr="00440BDE">
              <w:rPr>
                <w:rFonts w:ascii="Times New Roman" w:hAnsi="Times New Roman" w:cs="Times New Roman"/>
                <w:b/>
                <w:w w:val="99"/>
                <w:sz w:val="24"/>
                <w:szCs w:val="24"/>
                <w:lang w:val="ro-RO"/>
              </w:rPr>
              <w:t>2.2. Tratamentul postoperator.</w:t>
            </w:r>
          </w:p>
          <w:p w14:paraId="4ED6919A"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C.2.6.</w:t>
            </w:r>
          </w:p>
          <w:p w14:paraId="189CA5F4" w14:textId="77777777" w:rsidR="005D0D41" w:rsidRPr="00440BDE" w:rsidRDefault="005D0D41" w:rsidP="00544F26">
            <w:pPr>
              <w:rPr>
                <w:rFonts w:ascii="Times New Roman" w:hAnsi="Times New Roman" w:cs="Times New Roman"/>
                <w:sz w:val="24"/>
                <w:szCs w:val="24"/>
                <w:lang w:val="ro-RO"/>
              </w:rPr>
            </w:pPr>
            <w:r w:rsidRPr="00440BDE">
              <w:rPr>
                <w:rFonts w:ascii="Times New Roman" w:hAnsi="Times New Roman" w:cs="Times New Roman"/>
                <w:b/>
                <w:i/>
                <w:sz w:val="24"/>
                <w:szCs w:val="24"/>
                <w:lang w:val="ro-RO"/>
              </w:rPr>
              <w:t>C.2.6.1. - C.2.6.3.</w:t>
            </w:r>
          </w:p>
        </w:tc>
        <w:tc>
          <w:tcPr>
            <w:tcW w:w="5074" w:type="dxa"/>
            <w:tcBorders>
              <w:top w:val="single" w:sz="4" w:space="0" w:color="auto"/>
              <w:left w:val="single" w:sz="4" w:space="0" w:color="auto"/>
              <w:bottom w:val="single" w:sz="4" w:space="0" w:color="auto"/>
              <w:right w:val="single" w:sz="4" w:space="0" w:color="auto"/>
            </w:tcBorders>
          </w:tcPr>
          <w:p w14:paraId="4C972F6C" w14:textId="77777777" w:rsidR="005D0D41" w:rsidRPr="00440BDE" w:rsidRDefault="005D0D41" w:rsidP="00544F26">
            <w:pPr>
              <w:numPr>
                <w:ilvl w:val="0"/>
                <w:numId w:val="8"/>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lastRenderedPageBreak/>
              <w:t>Este recomandat în toate cazurile de UGDP stabilită.</w:t>
            </w:r>
          </w:p>
        </w:tc>
        <w:tc>
          <w:tcPr>
            <w:tcW w:w="6804" w:type="dxa"/>
            <w:tcBorders>
              <w:top w:val="single" w:sz="4" w:space="0" w:color="auto"/>
              <w:left w:val="single" w:sz="4" w:space="0" w:color="auto"/>
              <w:bottom w:val="single" w:sz="4" w:space="0" w:color="auto"/>
              <w:right w:val="single" w:sz="4" w:space="0" w:color="auto"/>
            </w:tcBorders>
          </w:tcPr>
          <w:p w14:paraId="5F031B66" w14:textId="77777777" w:rsidR="005D0D41" w:rsidRPr="00440BDE" w:rsidRDefault="005D0D41" w:rsidP="00544F26">
            <w:pPr>
              <w:ind w:left="353"/>
              <w:rPr>
                <w:rFonts w:ascii="Times New Roman" w:hAnsi="Times New Roman" w:cs="Times New Roman"/>
                <w:b/>
                <w:sz w:val="24"/>
                <w:szCs w:val="24"/>
                <w:lang w:val="ro-RO"/>
              </w:rPr>
            </w:pPr>
            <w:r w:rsidRPr="00725957">
              <w:rPr>
                <w:rFonts w:ascii="Times New Roman" w:hAnsi="Times New Roman" w:cs="Times New Roman"/>
                <w:b/>
                <w:sz w:val="24"/>
                <w:szCs w:val="24"/>
                <w:lang w:val="ro-RO"/>
              </w:rPr>
              <w:t>Standard/</w:t>
            </w:r>
            <w:r w:rsidRPr="00440BDE">
              <w:rPr>
                <w:rFonts w:ascii="Times New Roman" w:hAnsi="Times New Roman" w:cs="Times New Roman"/>
                <w:b/>
                <w:sz w:val="24"/>
                <w:szCs w:val="24"/>
                <w:lang w:val="ro-RO"/>
              </w:rPr>
              <w:t>Obligatoriu:</w:t>
            </w:r>
          </w:p>
          <w:p w14:paraId="153EF7BE" w14:textId="77777777" w:rsidR="005D0D41" w:rsidRPr="00440BDE" w:rsidRDefault="005D0D41" w:rsidP="00544F26">
            <w:pPr>
              <w:pStyle w:val="Listparagraf"/>
              <w:numPr>
                <w:ilvl w:val="0"/>
                <w:numId w:val="10"/>
              </w:numPr>
              <w:ind w:left="353" w:hanging="283"/>
              <w:rPr>
                <w:rFonts w:ascii="Times New Roman" w:hAnsi="Times New Roman" w:cs="Times New Roman"/>
                <w:i/>
                <w:sz w:val="24"/>
                <w:szCs w:val="24"/>
                <w:lang w:val="ro-RO"/>
              </w:rPr>
            </w:pPr>
            <w:r w:rsidRPr="00440BDE">
              <w:rPr>
                <w:rFonts w:ascii="Times New Roman" w:hAnsi="Times New Roman" w:cs="Times New Roman"/>
                <w:sz w:val="24"/>
                <w:szCs w:val="24"/>
                <w:lang w:val="ro-RO"/>
              </w:rPr>
              <w:t>Stabilirea indicaţiilor pentru tratament chirurgical.</w:t>
            </w:r>
          </w:p>
          <w:p w14:paraId="2BB2E5C7" w14:textId="77777777" w:rsidR="005D0D41" w:rsidRPr="00440BDE" w:rsidRDefault="005D0D41" w:rsidP="00544F26">
            <w:pPr>
              <w:pStyle w:val="Listparagraf"/>
              <w:numPr>
                <w:ilvl w:val="0"/>
                <w:numId w:val="10"/>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Consultaţia anesteziologului</w:t>
            </w:r>
            <w:r w:rsidRPr="00440BDE">
              <w:rPr>
                <w:rFonts w:ascii="Times New Roman" w:hAnsi="Times New Roman" w:cs="Times New Roman"/>
                <w:i/>
                <w:sz w:val="24"/>
                <w:szCs w:val="24"/>
                <w:lang w:val="ro-RO"/>
              </w:rPr>
              <w:t>.</w:t>
            </w:r>
          </w:p>
          <w:p w14:paraId="0925CE26" w14:textId="77777777" w:rsidR="005D0D41" w:rsidRPr="00440BDE" w:rsidRDefault="005D0D41" w:rsidP="00544F26">
            <w:pPr>
              <w:pStyle w:val="Listparagraf"/>
              <w:numPr>
                <w:ilvl w:val="0"/>
                <w:numId w:val="10"/>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Pregătire preoperatorie </w:t>
            </w:r>
            <w:r w:rsidRPr="00440BDE">
              <w:rPr>
                <w:rFonts w:ascii="Times New Roman" w:hAnsi="Times New Roman" w:cs="Times New Roman"/>
                <w:i/>
                <w:sz w:val="24"/>
                <w:szCs w:val="24"/>
                <w:lang w:val="ro-RO"/>
              </w:rPr>
              <w:t>(caseta 14).</w:t>
            </w:r>
          </w:p>
          <w:p w14:paraId="0A624CE4" w14:textId="77777777" w:rsidR="005D0D41" w:rsidRPr="00440BDE" w:rsidRDefault="005D0D41" w:rsidP="00544F26">
            <w:pPr>
              <w:pStyle w:val="Listparagraf"/>
              <w:numPr>
                <w:ilvl w:val="0"/>
                <w:numId w:val="10"/>
              </w:numPr>
              <w:ind w:left="353" w:hanging="283"/>
              <w:rPr>
                <w:rFonts w:ascii="Times New Roman" w:hAnsi="Times New Roman" w:cs="Times New Roman"/>
                <w:i/>
                <w:sz w:val="24"/>
                <w:szCs w:val="24"/>
                <w:lang w:val="ro-RO"/>
              </w:rPr>
            </w:pPr>
            <w:r w:rsidRPr="00440BDE">
              <w:rPr>
                <w:rFonts w:ascii="Times New Roman" w:hAnsi="Times New Roman" w:cs="Times New Roman"/>
                <w:sz w:val="24"/>
                <w:szCs w:val="24"/>
                <w:lang w:val="ro-RO"/>
              </w:rPr>
              <w:t xml:space="preserve">Tratamentul chirurgical </w:t>
            </w:r>
            <w:r w:rsidRPr="00440BDE">
              <w:rPr>
                <w:rFonts w:ascii="Times New Roman" w:hAnsi="Times New Roman" w:cs="Times New Roman"/>
                <w:i/>
                <w:sz w:val="24"/>
                <w:szCs w:val="24"/>
                <w:lang w:val="ro-RO"/>
              </w:rPr>
              <w:t>(caseta 15, 16, 17, 18, 19, 20, 21).</w:t>
            </w:r>
          </w:p>
          <w:p w14:paraId="782C8C6F" w14:textId="77777777" w:rsidR="005D0D41" w:rsidRPr="00440BDE" w:rsidRDefault="005D0D41" w:rsidP="00544F26">
            <w:pPr>
              <w:pStyle w:val="Listparagraf"/>
              <w:numPr>
                <w:ilvl w:val="0"/>
                <w:numId w:val="10"/>
              </w:numPr>
              <w:ind w:left="353" w:hanging="283"/>
              <w:rPr>
                <w:rFonts w:ascii="Times New Roman" w:hAnsi="Times New Roman" w:cs="Times New Roman"/>
                <w:i/>
                <w:sz w:val="24"/>
                <w:szCs w:val="24"/>
                <w:lang w:val="ro-RO"/>
              </w:rPr>
            </w:pPr>
            <w:r w:rsidRPr="00440BDE">
              <w:rPr>
                <w:rFonts w:ascii="Times New Roman" w:hAnsi="Times New Roman" w:cs="Times New Roman"/>
                <w:sz w:val="24"/>
                <w:szCs w:val="24"/>
                <w:lang w:val="ro-RO"/>
              </w:rPr>
              <w:t xml:space="preserve">Tratamentul conservativ </w:t>
            </w:r>
            <w:r w:rsidRPr="00440BDE">
              <w:rPr>
                <w:rFonts w:ascii="Times New Roman" w:hAnsi="Times New Roman" w:cs="Times New Roman"/>
                <w:i/>
                <w:sz w:val="24"/>
                <w:szCs w:val="24"/>
                <w:lang w:val="ro-RO"/>
              </w:rPr>
              <w:t>(caseta 22)</w:t>
            </w:r>
            <w:r w:rsidRPr="00440BDE">
              <w:rPr>
                <w:rFonts w:ascii="Times New Roman" w:hAnsi="Times New Roman" w:cs="Times New Roman"/>
                <w:sz w:val="24"/>
                <w:szCs w:val="24"/>
                <w:lang w:val="ro-RO"/>
              </w:rPr>
              <w:t xml:space="preserve"> </w:t>
            </w:r>
          </w:p>
          <w:p w14:paraId="601474B6" w14:textId="77777777" w:rsidR="005D0D41" w:rsidRPr="00440BDE" w:rsidRDefault="005D0D41" w:rsidP="00544F26">
            <w:pPr>
              <w:pStyle w:val="Listparagraf"/>
              <w:numPr>
                <w:ilvl w:val="0"/>
                <w:numId w:val="10"/>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Abandonarea tratamentului non-operator in favoarea celui chirurgical </w:t>
            </w:r>
            <w:r w:rsidRPr="00440BDE">
              <w:rPr>
                <w:rFonts w:ascii="Times New Roman" w:hAnsi="Times New Roman" w:cs="Times New Roman"/>
                <w:i/>
                <w:sz w:val="24"/>
                <w:szCs w:val="24"/>
                <w:lang w:val="ro-RO"/>
              </w:rPr>
              <w:t>(caseta 23)</w:t>
            </w:r>
          </w:p>
          <w:p w14:paraId="0BCE43A9" w14:textId="77777777" w:rsidR="005D0D41" w:rsidRPr="00440BDE" w:rsidRDefault="005D0D41" w:rsidP="00544F26">
            <w:pPr>
              <w:pStyle w:val="Listparagraf"/>
              <w:numPr>
                <w:ilvl w:val="0"/>
                <w:numId w:val="10"/>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lastRenderedPageBreak/>
              <w:t xml:space="preserve">Conduita postoperatorie </w:t>
            </w:r>
            <w:r w:rsidRPr="00440BDE">
              <w:rPr>
                <w:rFonts w:ascii="Times New Roman" w:hAnsi="Times New Roman" w:cs="Times New Roman"/>
                <w:i/>
                <w:sz w:val="24"/>
                <w:szCs w:val="24"/>
                <w:lang w:val="ro-RO"/>
              </w:rPr>
              <w:t>(caseta 24).</w:t>
            </w:r>
          </w:p>
          <w:p w14:paraId="03066032" w14:textId="77777777" w:rsidR="005D0D41" w:rsidRPr="00440BDE" w:rsidRDefault="005D0D41" w:rsidP="00544F26">
            <w:pPr>
              <w:pStyle w:val="Listparagraf"/>
              <w:numPr>
                <w:ilvl w:val="0"/>
                <w:numId w:val="10"/>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Complicaţiile posibile în perioada postoperatorie precoce </w:t>
            </w:r>
            <w:r w:rsidRPr="00440BDE">
              <w:rPr>
                <w:rFonts w:ascii="Times New Roman" w:hAnsi="Times New Roman" w:cs="Times New Roman"/>
                <w:i/>
                <w:sz w:val="24"/>
                <w:szCs w:val="24"/>
                <w:lang w:val="ro-RO"/>
              </w:rPr>
              <w:t>(caseta 25, 26)</w:t>
            </w:r>
          </w:p>
        </w:tc>
      </w:tr>
      <w:tr w:rsidR="005D0D41" w:rsidRPr="003543A9" w14:paraId="755B2679" w14:textId="77777777" w:rsidTr="00544F26">
        <w:tc>
          <w:tcPr>
            <w:tcW w:w="4141" w:type="dxa"/>
            <w:tcBorders>
              <w:top w:val="single" w:sz="4" w:space="0" w:color="auto"/>
              <w:left w:val="single" w:sz="4" w:space="0" w:color="auto"/>
              <w:bottom w:val="single" w:sz="4" w:space="0" w:color="auto"/>
              <w:right w:val="single" w:sz="4" w:space="0" w:color="auto"/>
            </w:tcBorders>
          </w:tcPr>
          <w:p w14:paraId="2809B694" w14:textId="77777777" w:rsidR="005D0D41" w:rsidRPr="00440BDE" w:rsidRDefault="005D0D41" w:rsidP="00544F26">
            <w:pP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4</w:t>
            </w:r>
            <w:r w:rsidRPr="00440BDE">
              <w:rPr>
                <w:rFonts w:ascii="Times New Roman" w:hAnsi="Times New Roman" w:cs="Times New Roman"/>
                <w:b/>
                <w:sz w:val="24"/>
                <w:szCs w:val="24"/>
                <w:lang w:val="ro-RO"/>
              </w:rPr>
              <w:t>. Externarea, supravegherea.</w:t>
            </w:r>
          </w:p>
          <w:p w14:paraId="17AE163F"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C.2.7.</w:t>
            </w:r>
          </w:p>
          <w:p w14:paraId="0C98377F" w14:textId="77777777" w:rsidR="005D0D41" w:rsidRPr="00440BDE"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C.2.8.</w:t>
            </w:r>
          </w:p>
          <w:p w14:paraId="4695B6FD" w14:textId="77777777" w:rsidR="005D0D41" w:rsidRPr="00725957" w:rsidRDefault="005D0D41" w:rsidP="00544F26">
            <w:pPr>
              <w:rPr>
                <w:rFonts w:ascii="Times New Roman" w:hAnsi="Times New Roman" w:cs="Times New Roman"/>
                <w:b/>
                <w:i/>
                <w:sz w:val="24"/>
                <w:szCs w:val="24"/>
                <w:lang w:val="ro-RO"/>
              </w:rPr>
            </w:pPr>
            <w:r w:rsidRPr="00440BDE">
              <w:rPr>
                <w:rFonts w:ascii="Times New Roman" w:hAnsi="Times New Roman" w:cs="Times New Roman"/>
                <w:b/>
                <w:i/>
                <w:sz w:val="24"/>
                <w:szCs w:val="24"/>
                <w:lang w:val="ro-RO"/>
              </w:rPr>
              <w:t>C.2.9.</w:t>
            </w:r>
          </w:p>
        </w:tc>
        <w:tc>
          <w:tcPr>
            <w:tcW w:w="5074" w:type="dxa"/>
            <w:tcBorders>
              <w:top w:val="single" w:sz="4" w:space="0" w:color="auto"/>
              <w:left w:val="single" w:sz="4" w:space="0" w:color="auto"/>
              <w:bottom w:val="single" w:sz="4" w:space="0" w:color="auto"/>
              <w:right w:val="single" w:sz="4" w:space="0" w:color="auto"/>
            </w:tcBorders>
          </w:tcPr>
          <w:p w14:paraId="7899D60F" w14:textId="77777777" w:rsidR="005D0D41" w:rsidRPr="00440BDE" w:rsidRDefault="005D0D41" w:rsidP="00544F26">
            <w:pPr>
              <w:numPr>
                <w:ilvl w:val="0"/>
                <w:numId w:val="10"/>
              </w:numPr>
              <w:ind w:left="353" w:hanging="284"/>
              <w:rPr>
                <w:rFonts w:ascii="Times New Roman" w:hAnsi="Times New Roman" w:cs="Times New Roman"/>
                <w:sz w:val="24"/>
                <w:szCs w:val="24"/>
                <w:lang w:val="ro-RO"/>
              </w:rPr>
            </w:pPr>
            <w:r w:rsidRPr="00440BDE">
              <w:rPr>
                <w:rFonts w:ascii="Times New Roman" w:hAnsi="Times New Roman" w:cs="Times New Roman"/>
                <w:sz w:val="24"/>
                <w:szCs w:val="24"/>
                <w:lang w:val="ro-RO"/>
              </w:rPr>
              <w:t>Pacientul se poate externa la a 3-4 zi (după operație laparoscopică) sau la a 4-7 zi (după intervenție chirurgicală deschisă).</w:t>
            </w:r>
          </w:p>
        </w:tc>
        <w:tc>
          <w:tcPr>
            <w:tcW w:w="6804" w:type="dxa"/>
            <w:tcBorders>
              <w:top w:val="single" w:sz="4" w:space="0" w:color="auto"/>
              <w:left w:val="single" w:sz="4" w:space="0" w:color="auto"/>
              <w:bottom w:val="single" w:sz="4" w:space="0" w:color="auto"/>
              <w:right w:val="single" w:sz="4" w:space="0" w:color="auto"/>
            </w:tcBorders>
          </w:tcPr>
          <w:p w14:paraId="40B5E899" w14:textId="77777777" w:rsidR="005D0D41" w:rsidRPr="00440BDE" w:rsidRDefault="005D0D41" w:rsidP="00544F26">
            <w:pPr>
              <w:ind w:left="353"/>
              <w:rPr>
                <w:rFonts w:ascii="Times New Roman" w:hAnsi="Times New Roman" w:cs="Times New Roman"/>
                <w:b/>
                <w:sz w:val="24"/>
                <w:szCs w:val="24"/>
                <w:lang w:val="ro-RO"/>
              </w:rPr>
            </w:pPr>
            <w:r w:rsidRPr="00725957">
              <w:rPr>
                <w:rFonts w:ascii="Times New Roman" w:hAnsi="Times New Roman" w:cs="Times New Roman"/>
                <w:b/>
                <w:sz w:val="24"/>
                <w:szCs w:val="24"/>
                <w:lang w:val="ro-RO"/>
              </w:rPr>
              <w:t>Standard/</w:t>
            </w:r>
            <w:r w:rsidRPr="00440BDE">
              <w:rPr>
                <w:rFonts w:ascii="Times New Roman" w:hAnsi="Times New Roman" w:cs="Times New Roman"/>
                <w:b/>
                <w:sz w:val="24"/>
                <w:szCs w:val="24"/>
                <w:lang w:val="ro-RO"/>
              </w:rPr>
              <w:t>Obligatoriu:</w:t>
            </w:r>
          </w:p>
          <w:p w14:paraId="1DA905D5" w14:textId="77777777" w:rsidR="005D0D41" w:rsidRPr="00440BDE" w:rsidRDefault="005D0D41" w:rsidP="00544F26">
            <w:pPr>
              <w:pStyle w:val="Listparagraf"/>
              <w:numPr>
                <w:ilvl w:val="0"/>
                <w:numId w:val="11"/>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Evaluarea criteriilor de externare </w:t>
            </w:r>
            <w:r w:rsidRPr="00440BDE">
              <w:rPr>
                <w:rFonts w:ascii="Times New Roman" w:hAnsi="Times New Roman" w:cs="Times New Roman"/>
                <w:i/>
                <w:sz w:val="24"/>
                <w:szCs w:val="24"/>
                <w:lang w:val="ro-RO"/>
              </w:rPr>
              <w:t>(caseta 27).</w:t>
            </w:r>
          </w:p>
          <w:p w14:paraId="78518475" w14:textId="77777777" w:rsidR="005D0D41" w:rsidRPr="00440BDE" w:rsidRDefault="005D0D41" w:rsidP="00544F26">
            <w:pPr>
              <w:ind w:left="353"/>
              <w:rPr>
                <w:rFonts w:ascii="Times New Roman" w:hAnsi="Times New Roman" w:cs="Times New Roman"/>
                <w:b/>
                <w:sz w:val="24"/>
                <w:szCs w:val="24"/>
                <w:lang w:val="ro-RO"/>
              </w:rPr>
            </w:pPr>
            <w:r w:rsidRPr="00440BDE">
              <w:rPr>
                <w:rFonts w:ascii="Times New Roman" w:hAnsi="Times New Roman" w:cs="Times New Roman"/>
                <w:b/>
                <w:sz w:val="24"/>
                <w:szCs w:val="24"/>
                <w:lang w:val="ro-RO"/>
              </w:rPr>
              <w:t>Extrasul va conţine obligatoriu:</w:t>
            </w:r>
          </w:p>
          <w:p w14:paraId="6A5372AA" w14:textId="77777777" w:rsidR="005D0D41" w:rsidRPr="00440BDE" w:rsidRDefault="005D0D41" w:rsidP="00544F26">
            <w:pPr>
              <w:pStyle w:val="Listparagraf"/>
              <w:numPr>
                <w:ilvl w:val="0"/>
                <w:numId w:val="11"/>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Diagnosticul exact detaliat.</w:t>
            </w:r>
          </w:p>
          <w:p w14:paraId="1E62CED5" w14:textId="77777777" w:rsidR="005D0D41" w:rsidRPr="00440BDE" w:rsidRDefault="005D0D41" w:rsidP="00544F26">
            <w:pPr>
              <w:pStyle w:val="Listparagraf"/>
              <w:numPr>
                <w:ilvl w:val="0"/>
                <w:numId w:val="11"/>
              </w:numPr>
              <w:ind w:left="353" w:hanging="283"/>
              <w:rPr>
                <w:rFonts w:ascii="Times New Roman" w:hAnsi="Times New Roman" w:cs="Times New Roman"/>
                <w:w w:val="99"/>
                <w:sz w:val="24"/>
                <w:szCs w:val="24"/>
                <w:lang w:val="ro-RO"/>
              </w:rPr>
            </w:pPr>
            <w:r w:rsidRPr="00440BDE">
              <w:rPr>
                <w:rFonts w:ascii="Times New Roman" w:hAnsi="Times New Roman" w:cs="Times New Roman"/>
                <w:sz w:val="24"/>
                <w:szCs w:val="24"/>
                <w:lang w:val="ro-RO"/>
              </w:rPr>
              <w:t>Rezultatele investigaţiilor efectuate.</w:t>
            </w:r>
          </w:p>
          <w:p w14:paraId="4FA58A82" w14:textId="77777777" w:rsidR="005D0D41" w:rsidRPr="00440BDE" w:rsidRDefault="005D0D41" w:rsidP="00544F26">
            <w:pPr>
              <w:pStyle w:val="Listparagraf"/>
              <w:numPr>
                <w:ilvl w:val="0"/>
                <w:numId w:val="11"/>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Tratamentul efectuat.</w:t>
            </w:r>
          </w:p>
          <w:p w14:paraId="1CBF81DC" w14:textId="77777777" w:rsidR="005D0D41" w:rsidRPr="00440BDE" w:rsidRDefault="005D0D41" w:rsidP="00544F26">
            <w:pPr>
              <w:pStyle w:val="Listparagraf"/>
              <w:numPr>
                <w:ilvl w:val="0"/>
                <w:numId w:val="11"/>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Recomandările explicite pentru pacient.</w:t>
            </w:r>
          </w:p>
          <w:p w14:paraId="79E58639" w14:textId="77777777" w:rsidR="005D0D41" w:rsidRPr="00440BDE" w:rsidRDefault="005D0D41" w:rsidP="00544F26">
            <w:pPr>
              <w:pStyle w:val="Listparagraf"/>
              <w:numPr>
                <w:ilvl w:val="0"/>
                <w:numId w:val="11"/>
              </w:numPr>
              <w:ind w:left="353" w:hanging="283"/>
              <w:rPr>
                <w:rFonts w:ascii="Times New Roman" w:hAnsi="Times New Roman" w:cs="Times New Roman"/>
                <w:sz w:val="24"/>
                <w:szCs w:val="24"/>
                <w:lang w:val="ro-RO"/>
              </w:rPr>
            </w:pPr>
            <w:r w:rsidRPr="00440BDE">
              <w:rPr>
                <w:rFonts w:ascii="Times New Roman" w:hAnsi="Times New Roman" w:cs="Times New Roman"/>
                <w:sz w:val="24"/>
                <w:szCs w:val="24"/>
                <w:lang w:val="ro-RO"/>
              </w:rPr>
              <w:t>Recomandările pentru medicul de familie.</w:t>
            </w:r>
          </w:p>
        </w:tc>
      </w:tr>
    </w:tbl>
    <w:p w14:paraId="44DFF435" w14:textId="77777777" w:rsidR="005D0D41" w:rsidRDefault="005D0D41" w:rsidP="005D0D41">
      <w:pPr>
        <w:rPr>
          <w:rFonts w:ascii="Times New Roman" w:hAnsi="Times New Roman" w:cs="Times New Roman"/>
          <w:b/>
          <w:sz w:val="24"/>
          <w:szCs w:val="24"/>
          <w:lang w:val="ro-RO"/>
        </w:rPr>
      </w:pPr>
    </w:p>
    <w:p w14:paraId="5EA85FA8" w14:textId="77777777" w:rsidR="005D0D41" w:rsidRPr="00D72151" w:rsidRDefault="005D0D41" w:rsidP="005D0D41">
      <w:pPr>
        <w:rPr>
          <w:rFonts w:ascii="Times New Roman" w:hAnsi="Times New Roman" w:cs="Times New Roman"/>
          <w:b/>
          <w:sz w:val="24"/>
          <w:szCs w:val="24"/>
          <w:lang w:val="ro-RO"/>
        </w:rPr>
        <w:sectPr w:rsidR="005D0D41" w:rsidRPr="00D72151" w:rsidSect="00DF4E25">
          <w:pgSz w:w="16838" w:h="11906" w:orient="landscape"/>
          <w:pgMar w:top="142" w:right="1134" w:bottom="1701" w:left="1134" w:header="709" w:footer="709" w:gutter="0"/>
          <w:cols w:space="720"/>
          <w:docGrid w:linePitch="360"/>
        </w:sectPr>
      </w:pPr>
    </w:p>
    <w:p w14:paraId="7C6A9807" w14:textId="77777777" w:rsidR="00223225" w:rsidRPr="00440BDE" w:rsidRDefault="009766B4" w:rsidP="00223225">
      <w:pPr>
        <w:rPr>
          <w:rFonts w:ascii="Times New Roman" w:hAnsi="Times New Roman" w:cs="Times New Roman"/>
          <w:b/>
          <w:sz w:val="28"/>
          <w:szCs w:val="24"/>
          <w:lang w:val="ro-RO"/>
        </w:rPr>
      </w:pPr>
      <w:r>
        <w:rPr>
          <w:rFonts w:ascii="Times New Roman" w:hAnsi="Times New Roman" w:cs="Times New Roman"/>
          <w:noProof/>
        </w:rPr>
        <w:lastRenderedPageBreak/>
        <w:pict w14:anchorId="567AEDB4">
          <v:line id="Line 50" o:spid="_x0000_s1074"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25pt,785.15pt" to="595.25pt,8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" o:allowincell="f" strokeweight=".25pt">
            <w10:wrap anchorx="page" anchory="page"/>
          </v:line>
        </w:pict>
      </w:r>
      <w:r w:rsidR="00223225" w:rsidRPr="00440BDE">
        <w:rPr>
          <w:rFonts w:ascii="Times New Roman" w:hAnsi="Times New Roman" w:cs="Times New Roman"/>
          <w:b/>
          <w:sz w:val="28"/>
          <w:szCs w:val="24"/>
          <w:lang w:val="ro-RO"/>
        </w:rPr>
        <w:t>C.1. ALGORITMII DE CONDUITĂ</w:t>
      </w:r>
    </w:p>
    <w:p w14:paraId="2057493E" w14:textId="77777777" w:rsidR="00223225" w:rsidRPr="00440BDE" w:rsidRDefault="00223225" w:rsidP="00223225">
      <w:pPr>
        <w:rPr>
          <w:rFonts w:ascii="Times New Roman" w:hAnsi="Times New Roman" w:cs="Times New Roman"/>
          <w:sz w:val="28"/>
          <w:szCs w:val="24"/>
          <w:lang w:val="ro-RO"/>
        </w:rPr>
      </w:pPr>
    </w:p>
    <w:p w14:paraId="4FA19D60" w14:textId="77777777" w:rsidR="00147151" w:rsidRPr="00440BDE" w:rsidRDefault="00147151" w:rsidP="00147151">
      <w:pPr>
        <w:rPr>
          <w:rFonts w:ascii="Times New Roman" w:hAnsi="Times New Roman"/>
          <w:b/>
          <w:i/>
          <w:sz w:val="24"/>
          <w:szCs w:val="24"/>
          <w:lang w:val="ro-RO"/>
        </w:rPr>
      </w:pPr>
      <w:r w:rsidRPr="00440BDE">
        <w:rPr>
          <w:rFonts w:ascii="Times New Roman" w:hAnsi="Times New Roman"/>
          <w:b/>
          <w:i/>
          <w:sz w:val="28"/>
          <w:szCs w:val="24"/>
          <w:lang w:val="ro-RO"/>
        </w:rPr>
        <w:t xml:space="preserve">C.1.1. Algoritmul general de conduită a pacientului cu </w:t>
      </w:r>
      <w:r w:rsidR="00E6754E" w:rsidRPr="00440BDE">
        <w:rPr>
          <w:rFonts w:ascii="Times New Roman" w:hAnsi="Times New Roman"/>
          <w:b/>
          <w:i/>
          <w:sz w:val="28"/>
          <w:szCs w:val="24"/>
          <w:lang w:val="ro-RO"/>
        </w:rPr>
        <w:t>ulcer gastroduodenal perforat</w:t>
      </w:r>
      <w:r w:rsidRPr="00440BDE">
        <w:rPr>
          <w:rFonts w:ascii="Times New Roman" w:hAnsi="Times New Roman"/>
          <w:b/>
          <w:i/>
          <w:sz w:val="28"/>
          <w:szCs w:val="24"/>
          <w:lang w:val="ro-RO"/>
        </w:rPr>
        <w:t xml:space="preserve"> în staţionar.</w:t>
      </w:r>
      <w:r w:rsidR="00D97952" w:rsidRPr="00440BDE">
        <w:rPr>
          <w:rFonts w:ascii="Times New Roman" w:hAnsi="Times New Roman"/>
          <w:b/>
          <w:i/>
          <w:sz w:val="28"/>
          <w:szCs w:val="24"/>
          <w:lang w:val="ro-RO"/>
        </w:rPr>
        <w:t xml:space="preserve"> </w:t>
      </w:r>
      <w:r w:rsidRPr="00440BDE">
        <w:rPr>
          <w:rFonts w:ascii="Times New Roman" w:hAnsi="Times New Roman"/>
          <w:b/>
          <w:i/>
          <w:sz w:val="24"/>
          <w:szCs w:val="24"/>
          <w:lang w:val="ro-RO"/>
        </w:rPr>
        <w:t xml:space="preserve">(clasa de recomandare IIa) </w:t>
      </w:r>
    </w:p>
    <w:p w14:paraId="061F3B27" w14:textId="77777777" w:rsidR="00147151" w:rsidRPr="00440BDE" w:rsidRDefault="00147151" w:rsidP="00147151">
      <w:pPr>
        <w:rPr>
          <w:rFonts w:ascii="Times New Roman" w:hAnsi="Times New Roman"/>
          <w:lang w:val="ro-RO"/>
        </w:rPr>
      </w:pPr>
    </w:p>
    <w:p w14:paraId="772D0162" w14:textId="77777777" w:rsidR="00147151" w:rsidRPr="00440BDE" w:rsidRDefault="009766B4" w:rsidP="00147151">
      <w:pPr>
        <w:ind w:firstLine="284"/>
        <w:rPr>
          <w:rFonts w:ascii="Times New Roman" w:hAnsi="Times New Roman"/>
          <w:lang w:val="ro-RO"/>
        </w:rPr>
      </w:pPr>
      <w:r>
        <w:rPr>
          <w:rFonts w:ascii="Times New Roman" w:hAnsi="Times New Roman"/>
          <w:noProof/>
        </w:rPr>
        <w:pict w14:anchorId="44FDFF30">
          <v:group id="Group 243" o:spid="_x0000_s1027" style="position:absolute;left:0;text-align:left;margin-left:-20.05pt;margin-top:2.45pt;width:510.4pt;height:559.45pt;z-index:251658752" coordorigin="1159,2457" coordsize="10208,1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">
            <v:line id="Line 14" o:spid="_x0000_s1028" style="position:absolute;visibility:visible;mso-wrap-style:square" from="4962,12417" to="4962,1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14" o:spid="_x0000_s1029" style="position:absolute;visibility:visible;mso-wrap-style:square" from="2358,12417" to="2358,1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14" o:spid="_x0000_s1030" style="position:absolute;visibility:visible;mso-wrap-style:square" from="7590,12417" to="7590,1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14" o:spid="_x0000_s1031" style="position:absolute;visibility:visible;mso-wrap-style:square" from="10170,12417" to="10170,1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14" o:spid="_x0000_s1032" style="position:absolute;flip:x;visibility:visible;mso-wrap-style:square" from="7588,10138" to="7591,12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14" o:spid="_x0000_s1033" style="position:absolute;visibility:visible;mso-wrap-style:square" from="10172,11850" to="10172,12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4" o:spid="_x0000_s1034" style="position:absolute;visibility:visible;mso-wrap-style:square" from="4962,11349" to="4962,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4" o:spid="_x0000_s1035" style="position:absolute;visibility:visible;mso-wrap-style:square" from="2356,10610" to="2356,12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4" o:spid="_x0000_s1036" style="position:absolute;visibility:visible;mso-wrap-style:square" from="2356,10138" to="2356,10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4" o:spid="_x0000_s1037" style="position:absolute;visibility:visible;mso-wrap-style:square" from="4960,10138" to="4960,10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4" o:spid="_x0000_s1038" style="position:absolute;visibility:visible;mso-wrap-style:square" from="10170,10140" to="10170,10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4" o:spid="_x0000_s1039" style="position:absolute;visibility:visible;mso-wrap-style:square" from="8872,9358" to="8872,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4" o:spid="_x0000_s1040" style="position:absolute;flip:x;visibility:visible;mso-wrap-style:square" from="3661,8201" to="3664,9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14" o:spid="_x0000_s1041" style="position:absolute;visibility:visible;mso-wrap-style:square" from="8872,8590" to="8872,8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4" o:spid="_x0000_s1042" style="position:absolute;visibility:visible;mso-wrap-style:square" from="3664,7606" to="3664,7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14" o:spid="_x0000_s1043" style="position:absolute;visibility:visible;mso-wrap-style:square" from="8872,7606" to="8872,7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4" o:spid="_x0000_s1044" style="position:absolute;visibility:visible;mso-wrap-style:square" from="6259,2836" to="6259,3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14" o:spid="_x0000_s1045" style="position:absolute;visibility:visible;mso-wrap-style:square" from="6256,3805" to="6256,4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14" o:spid="_x0000_s1046" style="position:absolute;visibility:visible;mso-wrap-style:square" from="6262,4738" to="6262,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4" o:spid="_x0000_s1047" style="position:absolute;visibility:visible;mso-wrap-style:square" from="6259,5470" to="6259,5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14" o:spid="_x0000_s1048" style="position:absolute;visibility:visible;mso-wrap-style:square" from="6256,6934" to="6256,7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14" o:spid="_x0000_s1049" style="position:absolute;flip:x;visibility:visible;mso-wrap-style:square" from="2821,5470" to="2821,7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21" o:spid="_x0000_s1050" style="position:absolute;flip:y;visibility:visible;mso-wrap-style:square" from="7730,6000" to="8146,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24" o:spid="_x0000_s1051" style="position:absolute;flip:x;visibility:visible;mso-wrap-style:square" from="3692,4757" to="5321,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shape id="Text Box 11" o:spid="_x0000_s1052" type="#_x0000_t202" style="position:absolute;left:4645;top:2457;width:321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14:paraId="18788C95" w14:textId="77777777" w:rsidR="0002209A" w:rsidRPr="00DC57B0" w:rsidRDefault="0002209A" w:rsidP="00147151">
                    <w:pPr>
                      <w:jc w:val="center"/>
                    </w:pPr>
                    <w:r w:rsidRPr="00DC57B0">
                      <w:rPr>
                        <w:rFonts w:ascii="Times New Roman" w:hAnsi="Times New Roman"/>
                        <w:lang w:val="ro-RO"/>
                      </w:rPr>
                      <w:t>Pacientul cu s</w:t>
                    </w:r>
                    <w:r>
                      <w:rPr>
                        <w:rFonts w:ascii="Times New Roman" w:hAnsi="Times New Roman"/>
                        <w:lang w:val="ro-RO"/>
                      </w:rPr>
                      <w:t>uspecție la</w:t>
                    </w:r>
                    <w:r w:rsidRPr="00DC57B0">
                      <w:rPr>
                        <w:rFonts w:ascii="Times New Roman" w:hAnsi="Times New Roman"/>
                        <w:lang w:val="ro-RO"/>
                      </w:rPr>
                      <w:t xml:space="preserve"> UGD</w:t>
                    </w:r>
                    <w:r>
                      <w:rPr>
                        <w:rFonts w:ascii="Times New Roman" w:hAnsi="Times New Roman"/>
                        <w:lang w:val="ro-RO"/>
                      </w:rPr>
                      <w:t>P</w:t>
                    </w:r>
                  </w:p>
                </w:txbxContent>
              </v:textbox>
            </v:shape>
            <v:shape id="Text Box 11" o:spid="_x0000_s1053" type="#_x0000_t202" style="position:absolute;left:4643;top:3138;width:3215;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14:paraId="56116A26" w14:textId="77777777" w:rsidR="0002209A" w:rsidRPr="00147151" w:rsidRDefault="0002209A" w:rsidP="00147151">
                    <w:pPr>
                      <w:jc w:val="center"/>
                      <w:rPr>
                        <w:lang w:val="es-ES"/>
                      </w:rPr>
                    </w:pPr>
                    <w:r w:rsidRPr="004D31B2">
                      <w:rPr>
                        <w:rFonts w:ascii="Times New Roman" w:hAnsi="Times New Roman"/>
                        <w:lang w:val="ro-RO"/>
                      </w:rPr>
                      <w:t>Acuzele, anamneza, examenul obiectiv</w:t>
                    </w:r>
                    <w:r>
                      <w:rPr>
                        <w:rFonts w:ascii="Times New Roman" w:hAnsi="Times New Roman"/>
                        <w:lang w:val="ro-RO"/>
                      </w:rPr>
                      <w:t xml:space="preserve">, teste de laborator </w:t>
                    </w:r>
                  </w:p>
                </w:txbxContent>
              </v:textbox>
            </v:shape>
            <v:shape id="Text Box 11" o:spid="_x0000_s1054" type="#_x0000_t202" style="position:absolute;left:4643;top:4108;width:3215;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14:paraId="3888EC8F" w14:textId="77777777" w:rsidR="0002209A" w:rsidRPr="00B20B6A" w:rsidRDefault="0002209A" w:rsidP="00147151">
                    <w:pPr>
                      <w:jc w:val="center"/>
                      <w:rPr>
                        <w:rFonts w:ascii="Times New Roman" w:hAnsi="Times New Roman"/>
                        <w:lang w:val="ro-RO"/>
                      </w:rPr>
                    </w:pPr>
                    <w:r w:rsidRPr="00B20B6A">
                      <w:rPr>
                        <w:rFonts w:ascii="Times New Roman" w:hAnsi="Times New Roman"/>
                        <w:lang w:val="ro-RO"/>
                      </w:rPr>
                      <w:t>Radiografia abdominală</w:t>
                    </w:r>
                    <w:r>
                      <w:rPr>
                        <w:rFonts w:ascii="Times New Roman" w:hAnsi="Times New Roman"/>
                        <w:lang w:val="ro-RO"/>
                      </w:rPr>
                      <w:t xml:space="preserve"> </w:t>
                    </w:r>
                    <w:r w:rsidRPr="00B20B6A">
                      <w:rPr>
                        <w:rFonts w:ascii="Times New Roman" w:hAnsi="Times New Roman"/>
                        <w:lang w:val="ro-RO"/>
                      </w:rPr>
                      <w:t xml:space="preserve">panoramică </w:t>
                    </w:r>
                  </w:p>
                </w:txbxContent>
              </v:textbox>
            </v:shape>
            <v:shape id="Text Box 11" o:spid="_x0000_s1055" type="#_x0000_t202" style="position:absolute;left:1224;top:5041;width:3215;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14:paraId="1AF1AD8A" w14:textId="77777777" w:rsidR="0002209A" w:rsidRPr="00B20B6A" w:rsidRDefault="0002209A" w:rsidP="00147151">
                    <w:pPr>
                      <w:jc w:val="center"/>
                      <w:rPr>
                        <w:rFonts w:ascii="Times New Roman" w:hAnsi="Times New Roman"/>
                        <w:lang w:val="ro-RO"/>
                      </w:rPr>
                    </w:pPr>
                    <w:r>
                      <w:rPr>
                        <w:rFonts w:ascii="Times New Roman" w:hAnsi="Times New Roman"/>
                        <w:lang w:val="ro-RO"/>
                      </w:rPr>
                      <w:t>Pneumoperitoneum</w:t>
                    </w:r>
                    <w:r w:rsidRPr="00B20B6A">
                      <w:rPr>
                        <w:rFonts w:ascii="Times New Roman" w:hAnsi="Times New Roman"/>
                        <w:lang w:val="ro-RO"/>
                      </w:rPr>
                      <w:t xml:space="preserve"> </w:t>
                    </w:r>
                    <w:r>
                      <w:rPr>
                        <w:rFonts w:ascii="Times New Roman" w:hAnsi="Times New Roman"/>
                        <w:lang w:val="ro-RO"/>
                      </w:rPr>
                      <w:t>(+)</w:t>
                    </w:r>
                  </w:p>
                </w:txbxContent>
              </v:textbox>
            </v:shape>
            <v:shape id="Text Box 11" o:spid="_x0000_s1056" type="#_x0000_t202" style="position:absolute;left:4643;top:5041;width:3216;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14:paraId="15601F1A" w14:textId="77777777" w:rsidR="0002209A" w:rsidRPr="00B20B6A" w:rsidRDefault="0002209A" w:rsidP="00147151">
                    <w:pPr>
                      <w:jc w:val="center"/>
                      <w:rPr>
                        <w:rFonts w:ascii="Times New Roman" w:hAnsi="Times New Roman"/>
                        <w:lang w:val="ro-RO"/>
                      </w:rPr>
                    </w:pPr>
                    <w:r>
                      <w:rPr>
                        <w:rFonts w:ascii="Times New Roman" w:hAnsi="Times New Roman"/>
                        <w:lang w:val="ro-RO"/>
                      </w:rPr>
                      <w:t>Pneumoperitoneum</w:t>
                    </w:r>
                    <w:r w:rsidRPr="00B20B6A">
                      <w:rPr>
                        <w:rFonts w:ascii="Times New Roman" w:hAnsi="Times New Roman"/>
                        <w:lang w:val="ro-RO"/>
                      </w:rPr>
                      <w:t xml:space="preserve"> </w:t>
                    </w:r>
                    <w:r>
                      <w:rPr>
                        <w:rFonts w:ascii="Times New Roman" w:hAnsi="Times New Roman"/>
                        <w:lang w:val="ro-RO"/>
                      </w:rPr>
                      <w:t>(-)</w:t>
                    </w:r>
                  </w:p>
                </w:txbxContent>
              </v:textbox>
            </v:shape>
            <v:shape id="Text Box 11" o:spid="_x0000_s1057" type="#_x0000_t202" style="position:absolute;left:4650;top:5776;width:3209;height:1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14:paraId="476D7B0B" w14:textId="77777777" w:rsidR="0002209A" w:rsidRPr="00B20B6A" w:rsidRDefault="0002209A" w:rsidP="00147151">
                    <w:pPr>
                      <w:jc w:val="center"/>
                      <w:rPr>
                        <w:rFonts w:ascii="Times New Roman" w:hAnsi="Times New Roman"/>
                        <w:lang w:val="ro-RO"/>
                      </w:rPr>
                    </w:pPr>
                    <w:r>
                      <w:rPr>
                        <w:rFonts w:ascii="Times New Roman" w:hAnsi="Times New Roman"/>
                        <w:lang w:val="ro-RO"/>
                      </w:rPr>
                      <w:t>CT abdominală, contrastarea tractului GI, pneumogastrografia, USG, laparoscopia diagnostică</w:t>
                    </w:r>
                  </w:p>
                </w:txbxContent>
              </v:textbox>
            </v:shape>
            <v:shape id="Text Box 11" o:spid="_x0000_s1058" type="#_x0000_t202" style="position:absolute;left:1169;top:7229;width:1018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14:paraId="452F0C7B" w14:textId="77777777" w:rsidR="0002209A" w:rsidRPr="00B20B6A" w:rsidRDefault="0002209A" w:rsidP="00147151">
                    <w:pPr>
                      <w:jc w:val="center"/>
                      <w:rPr>
                        <w:rFonts w:ascii="Times New Roman" w:hAnsi="Times New Roman"/>
                        <w:lang w:val="ro-RO"/>
                      </w:rPr>
                    </w:pPr>
                    <w:r>
                      <w:rPr>
                        <w:rFonts w:ascii="Times New Roman" w:hAnsi="Times New Roman"/>
                        <w:lang w:val="ro-RO"/>
                      </w:rPr>
                      <w:t>Perforația gastroduodenală</w:t>
                    </w:r>
                  </w:p>
                </w:txbxContent>
              </v:textbox>
            </v:shape>
            <v:shape id="Text Box 11" o:spid="_x0000_s1059" type="#_x0000_t202" style="position:absolute;left:8146;top:5776;width:3207;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14:paraId="1D64AA0F" w14:textId="77777777" w:rsidR="0002209A" w:rsidRPr="00B20B6A" w:rsidRDefault="0002209A" w:rsidP="00147151">
                    <w:pPr>
                      <w:jc w:val="center"/>
                      <w:rPr>
                        <w:rFonts w:ascii="Times New Roman" w:hAnsi="Times New Roman"/>
                        <w:lang w:val="ro-RO"/>
                      </w:rPr>
                    </w:pPr>
                    <w:r>
                      <w:rPr>
                        <w:rFonts w:ascii="Times New Roman" w:hAnsi="Times New Roman"/>
                        <w:lang w:val="ro-RO"/>
                      </w:rPr>
                      <w:t xml:space="preserve">Alt diagnostic </w:t>
                    </w:r>
                  </w:p>
                </w:txbxContent>
              </v:textbox>
            </v:shape>
            <v:shape id="Text Box 11" o:spid="_x0000_s1060" type="#_x0000_t202" style="position:absolute;left:1169;top:7913;width:4975;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14:paraId="65B09BC4" w14:textId="77777777" w:rsidR="0002209A" w:rsidRPr="00B20B6A" w:rsidRDefault="0002209A" w:rsidP="00147151">
                    <w:pPr>
                      <w:jc w:val="center"/>
                      <w:rPr>
                        <w:rFonts w:ascii="Times New Roman" w:hAnsi="Times New Roman"/>
                        <w:lang w:val="ro-RO"/>
                      </w:rPr>
                    </w:pPr>
                    <w:r>
                      <w:rPr>
                        <w:rFonts w:ascii="Times New Roman" w:hAnsi="Times New Roman"/>
                        <w:lang w:val="ro-RO"/>
                      </w:rPr>
                      <w:t>Pacientul hemodinamic stabil, fără comorbidități, peritonita chimică</w:t>
                    </w:r>
                  </w:p>
                </w:txbxContent>
              </v:textbox>
            </v:shape>
            <v:shape id="Text Box 11" o:spid="_x0000_s1061" type="#_x0000_t202" style="position:absolute;left:6392;top:7900;width:4975;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14:paraId="1D559B46" w14:textId="77777777" w:rsidR="0002209A" w:rsidRPr="00B20B6A" w:rsidRDefault="0002209A" w:rsidP="00147151">
                    <w:pPr>
                      <w:jc w:val="center"/>
                      <w:rPr>
                        <w:rFonts w:ascii="Times New Roman" w:hAnsi="Times New Roman"/>
                        <w:lang w:val="ro-RO"/>
                      </w:rPr>
                    </w:pPr>
                    <w:r>
                      <w:rPr>
                        <w:rFonts w:ascii="Times New Roman" w:hAnsi="Times New Roman"/>
                        <w:lang w:val="ro-RO"/>
                      </w:rPr>
                      <w:t xml:space="preserve">Pacientul instabil hemodinamic, comorbidități severe, peritonita bacteriană avansată </w:t>
                    </w:r>
                  </w:p>
                </w:txbxContent>
              </v:textbox>
            </v:shape>
            <v:shape id="Text Box 11" o:spid="_x0000_s1062" type="#_x0000_t202" style="position:absolute;left:6401;top:8898;width:4953;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14:paraId="465022B6" w14:textId="77777777" w:rsidR="0002209A" w:rsidRPr="00B20B6A" w:rsidRDefault="0002209A" w:rsidP="00147151">
                    <w:pPr>
                      <w:jc w:val="center"/>
                      <w:rPr>
                        <w:rFonts w:ascii="Times New Roman" w:hAnsi="Times New Roman"/>
                        <w:lang w:val="ro-RO"/>
                      </w:rPr>
                    </w:pPr>
                    <w:r>
                      <w:rPr>
                        <w:rFonts w:ascii="Times New Roman" w:hAnsi="Times New Roman"/>
                        <w:lang w:val="ro-RO"/>
                      </w:rPr>
                      <w:t>Resuscitare, antibioticoterapie</w:t>
                    </w:r>
                  </w:p>
                </w:txbxContent>
              </v:textbox>
            </v:shape>
            <v:shape id="Text Box 11" o:spid="_x0000_s1063" type="#_x0000_t202" style="position:absolute;left:1167;top:9670;width:4975;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14:paraId="269A9DC0" w14:textId="77777777" w:rsidR="0002209A" w:rsidRPr="00B20B6A" w:rsidRDefault="0002209A" w:rsidP="00147151">
                    <w:pPr>
                      <w:jc w:val="center"/>
                      <w:rPr>
                        <w:rFonts w:ascii="Times New Roman" w:hAnsi="Times New Roman"/>
                        <w:lang w:val="ro-RO"/>
                      </w:rPr>
                    </w:pPr>
                    <w:r>
                      <w:rPr>
                        <w:rFonts w:ascii="Times New Roman" w:hAnsi="Times New Roman"/>
                        <w:lang w:val="ro-RO"/>
                      </w:rPr>
                      <w:t>Operația urgentă deschisă sau laparoscopică</w:t>
                    </w:r>
                  </w:p>
                </w:txbxContent>
              </v:textbox>
            </v:shape>
            <v:shape id="Text Box 11" o:spid="_x0000_s1064" type="#_x0000_t202" style="position:absolute;left:6401;top:9670;width:4962;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14:paraId="3D08531A" w14:textId="77777777" w:rsidR="0002209A" w:rsidRPr="00B20B6A" w:rsidRDefault="0002209A" w:rsidP="00147151">
                    <w:pPr>
                      <w:jc w:val="center"/>
                      <w:rPr>
                        <w:rFonts w:ascii="Times New Roman" w:hAnsi="Times New Roman"/>
                        <w:lang w:val="ro-RO"/>
                      </w:rPr>
                    </w:pPr>
                    <w:r>
                      <w:rPr>
                        <w:rFonts w:ascii="Times New Roman" w:hAnsi="Times New Roman"/>
                        <w:lang w:val="ro-RO"/>
                      </w:rPr>
                      <w:t>Operația urgentă deschisă</w:t>
                    </w:r>
                  </w:p>
                </w:txbxContent>
              </v:textbox>
            </v:shape>
            <v:shape id="Text Box 11" o:spid="_x0000_s1065" type="#_x0000_t202" style="position:absolute;left:1159;top:10450;width:2378;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14:paraId="66E1F806" w14:textId="77777777" w:rsidR="0002209A" w:rsidRPr="00B20B6A" w:rsidRDefault="0002209A" w:rsidP="00147151">
                    <w:pPr>
                      <w:jc w:val="center"/>
                      <w:rPr>
                        <w:rFonts w:ascii="Times New Roman" w:hAnsi="Times New Roman"/>
                        <w:lang w:val="ro-RO"/>
                      </w:rPr>
                    </w:pPr>
                    <w:r>
                      <w:rPr>
                        <w:rFonts w:ascii="Times New Roman" w:hAnsi="Times New Roman"/>
                        <w:lang w:val="ro-RO"/>
                      </w:rPr>
                      <w:t>Ulcer perforat &lt;5 mm</w:t>
                    </w:r>
                  </w:p>
                </w:txbxContent>
              </v:textbox>
            </v:shape>
            <v:shape id="Text Box 11" o:spid="_x0000_s1066" type="#_x0000_t202" style="position:absolute;left:1168;top:12175;width:2378;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14:paraId="1D7D4494" w14:textId="77777777" w:rsidR="0002209A" w:rsidRPr="00B20B6A" w:rsidRDefault="0002209A" w:rsidP="00147151">
                    <w:pPr>
                      <w:jc w:val="center"/>
                      <w:rPr>
                        <w:rFonts w:ascii="Times New Roman" w:hAnsi="Times New Roman"/>
                        <w:lang w:val="ro-RO"/>
                      </w:rPr>
                    </w:pPr>
                    <w:r>
                      <w:rPr>
                        <w:rFonts w:ascii="Times New Roman" w:hAnsi="Times New Roman"/>
                        <w:lang w:val="ro-RO"/>
                      </w:rPr>
                      <w:t>Suturarea simplă, omentoplastia</w:t>
                    </w:r>
                  </w:p>
                </w:txbxContent>
              </v:textbox>
            </v:shape>
            <v:shape id="Text Box 11" o:spid="_x0000_s1067" type="#_x0000_t202" style="position:absolute;left:3770;top:10448;width:2372;height: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14:paraId="022C4368" w14:textId="77777777" w:rsidR="0002209A" w:rsidRPr="00B20B6A" w:rsidRDefault="0002209A" w:rsidP="00147151">
                    <w:pPr>
                      <w:jc w:val="center"/>
                      <w:rPr>
                        <w:rFonts w:ascii="Times New Roman" w:hAnsi="Times New Roman"/>
                        <w:lang w:val="ro-RO"/>
                      </w:rPr>
                    </w:pPr>
                    <w:r>
                      <w:rPr>
                        <w:rFonts w:ascii="Times New Roman" w:hAnsi="Times New Roman"/>
                        <w:lang w:val="ro-RO"/>
                      </w:rPr>
                      <w:t xml:space="preserve">Ulcer perforat </w:t>
                    </w:r>
                    <w:r w:rsidRPr="006F0B4A">
                      <w:rPr>
                        <w:rFonts w:ascii="Times New Roman" w:hAnsi="Times New Roman"/>
                        <w:lang w:val="ro-RO"/>
                      </w:rPr>
                      <w:t>≥</w:t>
                    </w:r>
                    <w:r>
                      <w:rPr>
                        <w:rFonts w:ascii="Times New Roman" w:hAnsi="Times New Roman"/>
                        <w:lang w:val="ro-RO"/>
                      </w:rPr>
                      <w:t>5 mm, anamneza ulceroasă, cicatricii postulceroase</w:t>
                    </w:r>
                  </w:p>
                </w:txbxContent>
              </v:textbox>
            </v:shape>
            <v:shape id="Text Box 11" o:spid="_x0000_s1068" type="#_x0000_t202" style="position:absolute;left:3768;top:12173;width:2372;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14:paraId="073F8C16" w14:textId="77777777" w:rsidR="0002209A" w:rsidRPr="00B20B6A" w:rsidRDefault="0002209A" w:rsidP="00147151">
                    <w:pPr>
                      <w:jc w:val="center"/>
                      <w:rPr>
                        <w:rFonts w:ascii="Times New Roman" w:hAnsi="Times New Roman"/>
                        <w:lang w:val="ro-RO"/>
                      </w:rPr>
                    </w:pPr>
                    <w:r>
                      <w:rPr>
                        <w:rFonts w:ascii="Times New Roman" w:hAnsi="Times New Roman"/>
                        <w:lang w:val="ro-RO"/>
                      </w:rPr>
                      <w:t>Operația antiulceroasă definitivă</w:t>
                    </w:r>
                  </w:p>
                </w:txbxContent>
              </v:textbox>
            </v:shape>
            <v:shape id="Text Box 11" o:spid="_x0000_s1069" type="#_x0000_t202" style="position:absolute;left:6399;top:12163;width:2378;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14:paraId="5CF8740F" w14:textId="77777777" w:rsidR="0002209A" w:rsidRPr="00B20B6A" w:rsidRDefault="0002209A" w:rsidP="00147151">
                    <w:pPr>
                      <w:jc w:val="center"/>
                      <w:rPr>
                        <w:rFonts w:ascii="Times New Roman" w:hAnsi="Times New Roman"/>
                        <w:lang w:val="ro-RO"/>
                      </w:rPr>
                    </w:pPr>
                    <w:r>
                      <w:rPr>
                        <w:rFonts w:ascii="Times New Roman" w:hAnsi="Times New Roman"/>
                        <w:lang w:val="ro-RO"/>
                      </w:rPr>
                      <w:t>Suturarea simplă, omentoplastia</w:t>
                    </w:r>
                  </w:p>
                </w:txbxContent>
              </v:textbox>
            </v:shape>
            <v:shape id="Text Box 11" o:spid="_x0000_s1070" type="#_x0000_t202" style="position:absolute;left:8983;top:10441;width:2378;height:1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2A569FA3" w14:textId="77777777" w:rsidR="0002209A" w:rsidRPr="00B20B6A" w:rsidRDefault="0002209A" w:rsidP="00147151">
                    <w:pPr>
                      <w:jc w:val="center"/>
                      <w:rPr>
                        <w:rFonts w:ascii="Times New Roman" w:hAnsi="Times New Roman"/>
                        <w:lang w:val="ro-RO"/>
                      </w:rPr>
                    </w:pPr>
                    <w:r>
                      <w:rPr>
                        <w:rFonts w:ascii="Times New Roman" w:hAnsi="Times New Roman"/>
                        <w:lang w:val="ro-RO"/>
                      </w:rPr>
                      <w:t xml:space="preserve">Hemoragia ulceroasă asociată, stenoza pronunțată, ulcer </w:t>
                    </w:r>
                    <w:r w:rsidRPr="006F0B4A">
                      <w:rPr>
                        <w:rFonts w:ascii="Times New Roman" w:hAnsi="Times New Roman"/>
                        <w:lang w:val="ro-RO"/>
                      </w:rPr>
                      <w:t>≥</w:t>
                    </w:r>
                    <w:r>
                      <w:rPr>
                        <w:rFonts w:ascii="Times New Roman" w:hAnsi="Times New Roman"/>
                        <w:lang w:val="ro-RO"/>
                      </w:rPr>
                      <w:t xml:space="preserve"> 2 cm, localizarea gastrică a ulcerului</w:t>
                    </w:r>
                  </w:p>
                </w:txbxContent>
              </v:textbox>
            </v:shape>
            <v:shape id="Text Box 11" o:spid="_x0000_s1071" type="#_x0000_t202" style="position:absolute;left:8990;top:12163;width:2372;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14:paraId="4FCC2C50" w14:textId="77777777" w:rsidR="0002209A" w:rsidRPr="00B20B6A" w:rsidRDefault="0002209A" w:rsidP="00147151">
                    <w:pPr>
                      <w:jc w:val="center"/>
                      <w:rPr>
                        <w:rFonts w:ascii="Times New Roman" w:hAnsi="Times New Roman"/>
                        <w:lang w:val="ro-RO"/>
                      </w:rPr>
                    </w:pPr>
                    <w:r>
                      <w:rPr>
                        <w:rFonts w:ascii="Times New Roman" w:hAnsi="Times New Roman"/>
                        <w:lang w:val="ro-RO"/>
                      </w:rPr>
                      <w:t>Operația antiulceroasă definitivă</w:t>
                    </w:r>
                  </w:p>
                </w:txbxContent>
              </v:textbox>
            </v:shape>
            <v:shape id="Text Box 11" o:spid="_x0000_s1072" type="#_x0000_t202" style="position:absolute;left:1169;top:13241;width:1018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14:paraId="5BE8EC66" w14:textId="77777777" w:rsidR="0002209A" w:rsidRPr="00B20B6A" w:rsidRDefault="0002209A" w:rsidP="00147151">
                    <w:pPr>
                      <w:jc w:val="center"/>
                      <w:rPr>
                        <w:rFonts w:ascii="Times New Roman" w:hAnsi="Times New Roman"/>
                        <w:lang w:val="ro-RO"/>
                      </w:rPr>
                    </w:pPr>
                    <w:r>
                      <w:rPr>
                        <w:rFonts w:ascii="Times New Roman" w:hAnsi="Times New Roman"/>
                        <w:lang w:val="ro-RO"/>
                      </w:rPr>
                      <w:t>Externarea, s</w:t>
                    </w:r>
                    <w:r w:rsidRPr="005F1C0C">
                      <w:rPr>
                        <w:rFonts w:ascii="Times New Roman" w:hAnsi="Times New Roman"/>
                        <w:lang w:val="ro-RO"/>
                      </w:rPr>
                      <w:t>upraveghere</w:t>
                    </w:r>
                    <w:r>
                      <w:rPr>
                        <w:rFonts w:ascii="Times New Roman" w:hAnsi="Times New Roman"/>
                        <w:lang w:val="ro-RO"/>
                      </w:rPr>
                      <w:t>a</w:t>
                    </w:r>
                    <w:r w:rsidRPr="005F1C0C">
                      <w:rPr>
                        <w:rFonts w:ascii="Times New Roman" w:hAnsi="Times New Roman"/>
                        <w:lang w:val="ro-RO"/>
                      </w:rPr>
                      <w:t xml:space="preserve"> şi tratament</w:t>
                    </w:r>
                    <w:r>
                      <w:rPr>
                        <w:rFonts w:ascii="Times New Roman" w:hAnsi="Times New Roman"/>
                        <w:lang w:val="ro-RO"/>
                      </w:rPr>
                      <w:t>ul</w:t>
                    </w:r>
                    <w:r w:rsidRPr="005F1C0C">
                      <w:rPr>
                        <w:rFonts w:ascii="Times New Roman" w:hAnsi="Times New Roman"/>
                        <w:lang w:val="ro-RO"/>
                      </w:rPr>
                      <w:t xml:space="preserve"> </w:t>
                    </w:r>
                    <w:r>
                      <w:rPr>
                        <w:rFonts w:ascii="Times New Roman" w:hAnsi="Times New Roman"/>
                        <w:lang w:val="ro-RO"/>
                      </w:rPr>
                      <w:t>ambulator</w:t>
                    </w:r>
                  </w:p>
                </w:txbxContent>
              </v:textbox>
            </v:shape>
          </v:group>
        </w:pict>
      </w:r>
    </w:p>
    <w:p w14:paraId="149B11FA" w14:textId="77777777" w:rsidR="00147151" w:rsidRPr="00440BDE" w:rsidRDefault="00147151" w:rsidP="00147151">
      <w:pPr>
        <w:ind w:firstLine="284"/>
        <w:rPr>
          <w:rFonts w:ascii="Times New Roman" w:hAnsi="Times New Roman"/>
          <w:lang w:val="ro-RO"/>
        </w:rPr>
      </w:pPr>
    </w:p>
    <w:p w14:paraId="1C0D6396" w14:textId="77777777" w:rsidR="00147151" w:rsidRPr="00440BDE" w:rsidRDefault="00147151" w:rsidP="00147151">
      <w:pPr>
        <w:ind w:firstLine="284"/>
        <w:rPr>
          <w:rFonts w:ascii="Times New Roman" w:hAnsi="Times New Roman"/>
          <w:lang w:val="ro-RO"/>
        </w:rPr>
      </w:pPr>
    </w:p>
    <w:p w14:paraId="48B23B12" w14:textId="77777777" w:rsidR="00147151" w:rsidRPr="00440BDE" w:rsidRDefault="00147151" w:rsidP="00147151">
      <w:pPr>
        <w:ind w:firstLine="284"/>
        <w:rPr>
          <w:rFonts w:ascii="Times New Roman" w:hAnsi="Times New Roman"/>
          <w:lang w:val="ro-RO"/>
        </w:rPr>
      </w:pPr>
    </w:p>
    <w:p w14:paraId="7891099D" w14:textId="77777777" w:rsidR="00147151" w:rsidRPr="00440BDE" w:rsidRDefault="00147151" w:rsidP="00147151">
      <w:pPr>
        <w:ind w:firstLine="284"/>
        <w:rPr>
          <w:rFonts w:ascii="Times New Roman" w:hAnsi="Times New Roman"/>
          <w:lang w:val="ro-RO"/>
        </w:rPr>
      </w:pPr>
    </w:p>
    <w:p w14:paraId="6F2AB156" w14:textId="77777777" w:rsidR="00147151" w:rsidRPr="00440BDE" w:rsidRDefault="00147151" w:rsidP="00147151">
      <w:pPr>
        <w:ind w:firstLine="284"/>
        <w:rPr>
          <w:rFonts w:ascii="Times New Roman" w:hAnsi="Times New Roman"/>
          <w:lang w:val="ro-RO"/>
        </w:rPr>
      </w:pPr>
    </w:p>
    <w:p w14:paraId="53E22042" w14:textId="77777777" w:rsidR="00147151" w:rsidRPr="00440BDE" w:rsidRDefault="00147151" w:rsidP="00147151">
      <w:pPr>
        <w:ind w:firstLine="284"/>
        <w:rPr>
          <w:rFonts w:ascii="Times New Roman" w:hAnsi="Times New Roman"/>
          <w:lang w:val="ro-RO"/>
        </w:rPr>
      </w:pPr>
    </w:p>
    <w:p w14:paraId="24FC7319" w14:textId="77777777" w:rsidR="00147151" w:rsidRPr="00440BDE" w:rsidRDefault="00147151" w:rsidP="00147151">
      <w:pPr>
        <w:ind w:firstLine="284"/>
        <w:rPr>
          <w:rFonts w:ascii="Times New Roman" w:hAnsi="Times New Roman"/>
          <w:lang w:val="ro-RO"/>
        </w:rPr>
      </w:pPr>
    </w:p>
    <w:p w14:paraId="03D847E0" w14:textId="77777777" w:rsidR="00147151" w:rsidRPr="00440BDE" w:rsidRDefault="00147151" w:rsidP="00147151">
      <w:pPr>
        <w:ind w:firstLine="284"/>
        <w:rPr>
          <w:rFonts w:ascii="Times New Roman" w:hAnsi="Times New Roman"/>
          <w:lang w:val="ro-RO"/>
        </w:rPr>
      </w:pPr>
    </w:p>
    <w:p w14:paraId="1B49FBEC" w14:textId="77777777" w:rsidR="00147151" w:rsidRPr="00440BDE" w:rsidRDefault="00147151" w:rsidP="00147151">
      <w:pPr>
        <w:ind w:firstLine="284"/>
        <w:rPr>
          <w:rFonts w:ascii="Times New Roman" w:hAnsi="Times New Roman"/>
          <w:lang w:val="ro-RO"/>
        </w:rPr>
      </w:pPr>
    </w:p>
    <w:p w14:paraId="00525246" w14:textId="77777777" w:rsidR="00147151" w:rsidRPr="00440BDE" w:rsidRDefault="00147151" w:rsidP="00147151">
      <w:pPr>
        <w:ind w:firstLine="284"/>
        <w:rPr>
          <w:rFonts w:ascii="Times New Roman" w:hAnsi="Times New Roman"/>
          <w:lang w:val="ro-RO"/>
        </w:rPr>
      </w:pPr>
    </w:p>
    <w:p w14:paraId="712AEA1E" w14:textId="77777777" w:rsidR="00147151" w:rsidRPr="00440BDE" w:rsidRDefault="00147151" w:rsidP="00147151">
      <w:pPr>
        <w:ind w:firstLine="284"/>
        <w:rPr>
          <w:rFonts w:ascii="Times New Roman" w:hAnsi="Times New Roman"/>
          <w:lang w:val="ro-RO"/>
        </w:rPr>
      </w:pPr>
    </w:p>
    <w:p w14:paraId="166484ED" w14:textId="77777777" w:rsidR="00147151" w:rsidRPr="00440BDE" w:rsidRDefault="00147151" w:rsidP="00147151">
      <w:pPr>
        <w:ind w:firstLine="284"/>
        <w:rPr>
          <w:rFonts w:ascii="Times New Roman" w:hAnsi="Times New Roman"/>
          <w:lang w:val="ro-RO"/>
        </w:rPr>
      </w:pPr>
    </w:p>
    <w:p w14:paraId="294C3BE9" w14:textId="77777777" w:rsidR="00147151" w:rsidRPr="00440BDE" w:rsidRDefault="00147151" w:rsidP="00147151">
      <w:pPr>
        <w:ind w:firstLine="284"/>
        <w:rPr>
          <w:rFonts w:ascii="Times New Roman" w:hAnsi="Times New Roman"/>
          <w:lang w:val="ro-RO"/>
        </w:rPr>
      </w:pPr>
    </w:p>
    <w:p w14:paraId="6CA31BE1" w14:textId="77777777" w:rsidR="00147151" w:rsidRPr="00440BDE" w:rsidRDefault="00147151" w:rsidP="00147151">
      <w:pPr>
        <w:ind w:firstLine="284"/>
        <w:rPr>
          <w:rFonts w:ascii="Times New Roman" w:hAnsi="Times New Roman"/>
          <w:lang w:val="ro-RO"/>
        </w:rPr>
      </w:pPr>
    </w:p>
    <w:p w14:paraId="48717675" w14:textId="77777777" w:rsidR="00147151" w:rsidRPr="00440BDE" w:rsidRDefault="00147151" w:rsidP="00147151">
      <w:pPr>
        <w:ind w:firstLine="284"/>
        <w:rPr>
          <w:rFonts w:ascii="Times New Roman" w:hAnsi="Times New Roman"/>
          <w:lang w:val="ro-RO"/>
        </w:rPr>
      </w:pPr>
    </w:p>
    <w:p w14:paraId="43DA39C0" w14:textId="77777777" w:rsidR="00147151" w:rsidRPr="00440BDE" w:rsidRDefault="00147151" w:rsidP="00147151">
      <w:pPr>
        <w:ind w:firstLine="284"/>
        <w:rPr>
          <w:rFonts w:ascii="Times New Roman" w:hAnsi="Times New Roman"/>
          <w:lang w:val="ro-RO"/>
        </w:rPr>
      </w:pPr>
    </w:p>
    <w:p w14:paraId="25E64D06" w14:textId="77777777" w:rsidR="00147151" w:rsidRPr="00440BDE" w:rsidRDefault="00147151" w:rsidP="00147151">
      <w:pPr>
        <w:ind w:firstLine="284"/>
        <w:rPr>
          <w:rFonts w:ascii="Times New Roman" w:hAnsi="Times New Roman"/>
          <w:lang w:val="ro-RO"/>
        </w:rPr>
      </w:pPr>
    </w:p>
    <w:p w14:paraId="0F25A398" w14:textId="77777777" w:rsidR="00147151" w:rsidRPr="00440BDE" w:rsidRDefault="00147151" w:rsidP="00147151">
      <w:pPr>
        <w:ind w:firstLine="284"/>
        <w:rPr>
          <w:rFonts w:ascii="Times New Roman" w:hAnsi="Times New Roman"/>
          <w:lang w:val="ro-RO"/>
        </w:rPr>
      </w:pPr>
    </w:p>
    <w:p w14:paraId="3201AB7A" w14:textId="77777777" w:rsidR="00147151" w:rsidRPr="00440BDE" w:rsidRDefault="00147151" w:rsidP="00147151">
      <w:pPr>
        <w:ind w:firstLine="284"/>
        <w:rPr>
          <w:rFonts w:ascii="Times New Roman" w:hAnsi="Times New Roman"/>
          <w:lang w:val="ro-RO"/>
        </w:rPr>
      </w:pPr>
    </w:p>
    <w:p w14:paraId="051C3613" w14:textId="77777777" w:rsidR="00147151" w:rsidRPr="00440BDE" w:rsidRDefault="00147151" w:rsidP="00147151">
      <w:pPr>
        <w:ind w:firstLine="284"/>
        <w:rPr>
          <w:rFonts w:ascii="Times New Roman" w:hAnsi="Times New Roman"/>
          <w:lang w:val="ro-RO"/>
        </w:rPr>
      </w:pPr>
    </w:p>
    <w:p w14:paraId="265326B5" w14:textId="77777777" w:rsidR="00147151" w:rsidRPr="00440BDE" w:rsidRDefault="00147151" w:rsidP="00147151">
      <w:pPr>
        <w:ind w:firstLine="284"/>
        <w:rPr>
          <w:rFonts w:ascii="Times New Roman" w:hAnsi="Times New Roman"/>
          <w:lang w:val="ro-RO"/>
        </w:rPr>
      </w:pPr>
    </w:p>
    <w:p w14:paraId="5F00C33F" w14:textId="77777777" w:rsidR="00147151" w:rsidRPr="00440BDE" w:rsidRDefault="00147151" w:rsidP="00147151">
      <w:pPr>
        <w:ind w:firstLine="284"/>
        <w:rPr>
          <w:rFonts w:ascii="Times New Roman" w:hAnsi="Times New Roman"/>
          <w:lang w:val="ro-RO"/>
        </w:rPr>
      </w:pPr>
    </w:p>
    <w:p w14:paraId="3B4F2B64" w14:textId="77777777" w:rsidR="00147151" w:rsidRPr="00440BDE" w:rsidRDefault="00147151" w:rsidP="00147151">
      <w:pPr>
        <w:ind w:firstLine="284"/>
        <w:rPr>
          <w:rFonts w:ascii="Times New Roman" w:hAnsi="Times New Roman"/>
          <w:lang w:val="ro-RO"/>
        </w:rPr>
      </w:pPr>
    </w:p>
    <w:p w14:paraId="67407D8F" w14:textId="77777777" w:rsidR="00147151" w:rsidRPr="00440BDE" w:rsidRDefault="00147151" w:rsidP="00147151">
      <w:pPr>
        <w:ind w:firstLine="284"/>
        <w:rPr>
          <w:rFonts w:ascii="Times New Roman" w:hAnsi="Times New Roman"/>
          <w:lang w:val="ro-RO"/>
        </w:rPr>
      </w:pPr>
    </w:p>
    <w:p w14:paraId="301DB5CF" w14:textId="77777777" w:rsidR="00147151" w:rsidRPr="00440BDE" w:rsidRDefault="00147151" w:rsidP="00147151">
      <w:pPr>
        <w:ind w:firstLine="284"/>
        <w:rPr>
          <w:rFonts w:ascii="Times New Roman" w:hAnsi="Times New Roman"/>
          <w:lang w:val="ro-RO"/>
        </w:rPr>
      </w:pPr>
    </w:p>
    <w:p w14:paraId="7ED49E63" w14:textId="77777777" w:rsidR="00147151" w:rsidRPr="00440BDE" w:rsidRDefault="00147151" w:rsidP="00147151">
      <w:pPr>
        <w:ind w:firstLine="284"/>
        <w:rPr>
          <w:rFonts w:ascii="Times New Roman" w:hAnsi="Times New Roman"/>
          <w:lang w:val="ro-RO"/>
        </w:rPr>
      </w:pPr>
    </w:p>
    <w:p w14:paraId="3DCD3426" w14:textId="77777777" w:rsidR="00147151" w:rsidRPr="00440BDE" w:rsidRDefault="00147151" w:rsidP="00147151">
      <w:pPr>
        <w:ind w:firstLine="284"/>
        <w:rPr>
          <w:rFonts w:ascii="Times New Roman" w:hAnsi="Times New Roman"/>
          <w:lang w:val="ro-RO"/>
        </w:rPr>
      </w:pPr>
    </w:p>
    <w:p w14:paraId="04567D23" w14:textId="77777777" w:rsidR="00223225" w:rsidRPr="00440BDE" w:rsidRDefault="00223225" w:rsidP="00223225">
      <w:pPr>
        <w:rPr>
          <w:rFonts w:ascii="Times New Roman" w:hAnsi="Times New Roman" w:cs="Times New Roman"/>
          <w:b/>
          <w:i/>
          <w:sz w:val="24"/>
          <w:szCs w:val="24"/>
          <w:lang w:val="ro-RO"/>
        </w:rPr>
      </w:pPr>
    </w:p>
    <w:p w14:paraId="050B4757" w14:textId="77777777" w:rsidR="00D66A5C" w:rsidRPr="00440BDE" w:rsidRDefault="00D66A5C" w:rsidP="00223225">
      <w:pPr>
        <w:rPr>
          <w:rFonts w:ascii="Times New Roman" w:hAnsi="Times New Roman" w:cs="Times New Roman"/>
          <w:b/>
          <w:i/>
          <w:sz w:val="24"/>
          <w:szCs w:val="24"/>
          <w:lang w:val="ro-RO"/>
        </w:rPr>
      </w:pPr>
    </w:p>
    <w:p w14:paraId="1CBC7ABF" w14:textId="77777777" w:rsidR="00D66A5C" w:rsidRPr="00440BDE" w:rsidRDefault="00D66A5C" w:rsidP="00223225">
      <w:pPr>
        <w:rPr>
          <w:rFonts w:ascii="Times New Roman" w:hAnsi="Times New Roman" w:cs="Times New Roman"/>
          <w:b/>
          <w:i/>
          <w:sz w:val="24"/>
          <w:szCs w:val="24"/>
          <w:lang w:val="ro-RO"/>
        </w:rPr>
      </w:pPr>
    </w:p>
    <w:p w14:paraId="05BDB653" w14:textId="77777777" w:rsidR="00D66A5C" w:rsidRPr="00440BDE" w:rsidRDefault="00D66A5C" w:rsidP="00223225">
      <w:pPr>
        <w:rPr>
          <w:rFonts w:ascii="Times New Roman" w:hAnsi="Times New Roman" w:cs="Times New Roman"/>
          <w:b/>
          <w:i/>
          <w:sz w:val="24"/>
          <w:szCs w:val="24"/>
          <w:lang w:val="ro-RO"/>
        </w:rPr>
      </w:pPr>
    </w:p>
    <w:p w14:paraId="5A0845D3" w14:textId="77777777" w:rsidR="00147151" w:rsidRPr="00440BDE" w:rsidRDefault="00147151" w:rsidP="00081BA6">
      <w:pPr>
        <w:ind w:right="-567"/>
        <w:rPr>
          <w:rFonts w:ascii="Times New Roman" w:hAnsi="Times New Roman" w:cs="Times New Roman"/>
          <w:b/>
          <w:sz w:val="28"/>
          <w:szCs w:val="24"/>
          <w:lang w:val="ro-RO"/>
        </w:rPr>
      </w:pPr>
    </w:p>
    <w:p w14:paraId="0A6B87EC" w14:textId="77777777" w:rsidR="00147151" w:rsidRPr="00440BDE" w:rsidRDefault="00147151" w:rsidP="00081BA6">
      <w:pPr>
        <w:ind w:right="-567"/>
        <w:rPr>
          <w:rFonts w:ascii="Times New Roman" w:hAnsi="Times New Roman" w:cs="Times New Roman"/>
          <w:b/>
          <w:sz w:val="28"/>
          <w:szCs w:val="24"/>
          <w:lang w:val="ro-RO"/>
        </w:rPr>
      </w:pPr>
    </w:p>
    <w:p w14:paraId="5A4A1B29" w14:textId="77777777" w:rsidR="00147151" w:rsidRPr="00440BDE" w:rsidRDefault="00147151" w:rsidP="00081BA6">
      <w:pPr>
        <w:ind w:right="-567"/>
        <w:rPr>
          <w:rFonts w:ascii="Times New Roman" w:hAnsi="Times New Roman" w:cs="Times New Roman"/>
          <w:b/>
          <w:sz w:val="28"/>
          <w:szCs w:val="24"/>
          <w:lang w:val="ro-RO"/>
        </w:rPr>
      </w:pPr>
    </w:p>
    <w:p w14:paraId="6800D719" w14:textId="77777777" w:rsidR="00147151" w:rsidRPr="00440BDE" w:rsidRDefault="00147151" w:rsidP="00081BA6">
      <w:pPr>
        <w:ind w:right="-567"/>
        <w:rPr>
          <w:rFonts w:ascii="Times New Roman" w:hAnsi="Times New Roman" w:cs="Times New Roman"/>
          <w:b/>
          <w:sz w:val="28"/>
          <w:szCs w:val="24"/>
          <w:lang w:val="ro-RO"/>
        </w:rPr>
      </w:pPr>
    </w:p>
    <w:p w14:paraId="0348C6CF" w14:textId="77777777" w:rsidR="00147151" w:rsidRPr="00440BDE" w:rsidRDefault="00147151" w:rsidP="00081BA6">
      <w:pPr>
        <w:ind w:right="-567"/>
        <w:rPr>
          <w:rFonts w:ascii="Times New Roman" w:hAnsi="Times New Roman" w:cs="Times New Roman"/>
          <w:b/>
          <w:sz w:val="28"/>
          <w:szCs w:val="24"/>
          <w:lang w:val="ro-RO"/>
        </w:rPr>
      </w:pPr>
    </w:p>
    <w:p w14:paraId="19FF95D2" w14:textId="77777777" w:rsidR="00147151" w:rsidRPr="00440BDE" w:rsidRDefault="00147151" w:rsidP="00081BA6">
      <w:pPr>
        <w:ind w:right="-567"/>
        <w:rPr>
          <w:rFonts w:ascii="Times New Roman" w:hAnsi="Times New Roman" w:cs="Times New Roman"/>
          <w:b/>
          <w:sz w:val="28"/>
          <w:szCs w:val="24"/>
          <w:lang w:val="ro-RO"/>
        </w:rPr>
      </w:pPr>
    </w:p>
    <w:p w14:paraId="7D23499E" w14:textId="77777777" w:rsidR="00147151" w:rsidRPr="00440BDE" w:rsidRDefault="00147151" w:rsidP="00081BA6">
      <w:pPr>
        <w:ind w:right="-567"/>
        <w:rPr>
          <w:rFonts w:ascii="Times New Roman" w:hAnsi="Times New Roman" w:cs="Times New Roman"/>
          <w:b/>
          <w:sz w:val="28"/>
          <w:szCs w:val="24"/>
          <w:lang w:val="ro-RO"/>
        </w:rPr>
      </w:pPr>
    </w:p>
    <w:p w14:paraId="4DCC294F" w14:textId="77777777" w:rsidR="00147151" w:rsidRPr="00440BDE" w:rsidRDefault="00147151" w:rsidP="00081BA6">
      <w:pPr>
        <w:ind w:right="-567"/>
        <w:rPr>
          <w:rFonts w:ascii="Times New Roman" w:hAnsi="Times New Roman" w:cs="Times New Roman"/>
          <w:b/>
          <w:sz w:val="28"/>
          <w:szCs w:val="24"/>
          <w:lang w:val="ro-RO"/>
        </w:rPr>
      </w:pPr>
    </w:p>
    <w:p w14:paraId="2C599FBB" w14:textId="77777777" w:rsidR="00147151" w:rsidRPr="00440BDE" w:rsidRDefault="00147151" w:rsidP="00081BA6">
      <w:pPr>
        <w:ind w:right="-567"/>
        <w:rPr>
          <w:rFonts w:ascii="Times New Roman" w:hAnsi="Times New Roman" w:cs="Times New Roman"/>
          <w:b/>
          <w:sz w:val="28"/>
          <w:szCs w:val="24"/>
          <w:lang w:val="ro-RO"/>
        </w:rPr>
      </w:pPr>
    </w:p>
    <w:p w14:paraId="05518F38" w14:textId="77777777" w:rsidR="00147151" w:rsidRPr="00440BDE" w:rsidRDefault="00147151" w:rsidP="00081BA6">
      <w:pPr>
        <w:ind w:right="-567"/>
        <w:rPr>
          <w:rFonts w:ascii="Times New Roman" w:hAnsi="Times New Roman" w:cs="Times New Roman"/>
          <w:b/>
          <w:sz w:val="28"/>
          <w:szCs w:val="24"/>
          <w:lang w:val="ro-RO"/>
        </w:rPr>
      </w:pPr>
    </w:p>
    <w:p w14:paraId="24F0195C" w14:textId="77777777" w:rsidR="00147151" w:rsidRPr="00440BDE" w:rsidRDefault="00147151" w:rsidP="00081BA6">
      <w:pPr>
        <w:ind w:right="-567"/>
        <w:rPr>
          <w:rFonts w:ascii="Times New Roman" w:hAnsi="Times New Roman" w:cs="Times New Roman"/>
          <w:b/>
          <w:sz w:val="28"/>
          <w:szCs w:val="24"/>
          <w:lang w:val="ro-RO"/>
        </w:rPr>
      </w:pPr>
    </w:p>
    <w:p w14:paraId="2A0992E0" w14:textId="77777777" w:rsidR="00147151" w:rsidRPr="00440BDE" w:rsidRDefault="00147151" w:rsidP="00081BA6">
      <w:pPr>
        <w:ind w:right="-567"/>
        <w:rPr>
          <w:rFonts w:ascii="Times New Roman" w:hAnsi="Times New Roman" w:cs="Times New Roman"/>
          <w:b/>
          <w:sz w:val="28"/>
          <w:szCs w:val="24"/>
          <w:lang w:val="ro-RO"/>
        </w:rPr>
      </w:pPr>
    </w:p>
    <w:p w14:paraId="4C54548B" w14:textId="77777777" w:rsidR="00147151" w:rsidRPr="00440BDE" w:rsidRDefault="00147151" w:rsidP="00081BA6">
      <w:pPr>
        <w:ind w:right="-567"/>
        <w:rPr>
          <w:rFonts w:ascii="Times New Roman" w:hAnsi="Times New Roman" w:cs="Times New Roman"/>
          <w:b/>
          <w:sz w:val="28"/>
          <w:szCs w:val="24"/>
          <w:lang w:val="ro-RO"/>
        </w:rPr>
      </w:pPr>
    </w:p>
    <w:p w14:paraId="5A3C490A" w14:textId="77777777" w:rsidR="00147151" w:rsidRPr="00440BDE" w:rsidRDefault="00147151" w:rsidP="00081BA6">
      <w:pPr>
        <w:ind w:right="-567"/>
        <w:rPr>
          <w:rFonts w:ascii="Times New Roman" w:hAnsi="Times New Roman" w:cs="Times New Roman"/>
          <w:b/>
          <w:sz w:val="28"/>
          <w:szCs w:val="24"/>
          <w:lang w:val="ro-RO"/>
        </w:rPr>
      </w:pPr>
    </w:p>
    <w:p w14:paraId="55CAD7BA" w14:textId="77777777" w:rsidR="00147151" w:rsidRPr="00440BDE" w:rsidRDefault="00147151" w:rsidP="00081BA6">
      <w:pPr>
        <w:ind w:right="-567"/>
        <w:rPr>
          <w:rFonts w:ascii="Times New Roman" w:hAnsi="Times New Roman" w:cs="Times New Roman"/>
          <w:b/>
          <w:sz w:val="28"/>
          <w:szCs w:val="24"/>
          <w:lang w:val="ro-RO"/>
        </w:rPr>
      </w:pPr>
    </w:p>
    <w:p w14:paraId="61C2E544" w14:textId="77777777" w:rsidR="00223225" w:rsidRPr="00440BDE" w:rsidRDefault="00223225" w:rsidP="002C5273">
      <w:pPr>
        <w:spacing w:after="120"/>
        <w:rPr>
          <w:rFonts w:ascii="Times New Roman" w:hAnsi="Times New Roman" w:cs="Times New Roman"/>
          <w:sz w:val="28"/>
          <w:szCs w:val="24"/>
          <w:lang w:val="ro-RO"/>
        </w:rPr>
      </w:pPr>
      <w:r w:rsidRPr="00440BDE">
        <w:rPr>
          <w:rFonts w:ascii="Times New Roman" w:hAnsi="Times New Roman" w:cs="Times New Roman"/>
          <w:b/>
          <w:sz w:val="28"/>
          <w:szCs w:val="24"/>
          <w:lang w:val="ro-RO"/>
        </w:rPr>
        <w:lastRenderedPageBreak/>
        <w:t>C. 2. DESCRIEREA METODELOR, TEHNICILOR ŞI A PROCEDURILOR</w:t>
      </w:r>
    </w:p>
    <w:p w14:paraId="0CE254B9" w14:textId="77777777" w:rsidR="00223225" w:rsidRPr="00440BDE" w:rsidRDefault="00223225" w:rsidP="002C5273">
      <w:pPr>
        <w:spacing w:after="120"/>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C.2.</w:t>
      </w:r>
      <w:r w:rsidR="00A0433B" w:rsidRPr="00440BDE">
        <w:rPr>
          <w:rFonts w:ascii="Times New Roman" w:hAnsi="Times New Roman" w:cs="Times New Roman"/>
          <w:b/>
          <w:i/>
          <w:sz w:val="28"/>
          <w:szCs w:val="24"/>
          <w:lang w:val="ro-RO"/>
        </w:rPr>
        <w:t>1</w:t>
      </w:r>
      <w:r w:rsidRPr="00440BDE">
        <w:rPr>
          <w:rFonts w:ascii="Times New Roman" w:hAnsi="Times New Roman" w:cs="Times New Roman"/>
          <w:b/>
          <w:i/>
          <w:sz w:val="28"/>
          <w:szCs w:val="24"/>
          <w:lang w:val="ro-RO"/>
        </w:rPr>
        <w:t xml:space="preserve">. </w:t>
      </w:r>
      <w:r w:rsidR="00876177" w:rsidRPr="00440BDE">
        <w:rPr>
          <w:rFonts w:ascii="Times New Roman" w:hAnsi="Times New Roman" w:cs="Times New Roman"/>
          <w:b/>
          <w:i/>
          <w:sz w:val="28"/>
          <w:szCs w:val="24"/>
          <w:lang w:val="ro-RO"/>
        </w:rPr>
        <w:t>Etiologia ulcerului gastroduodenal şi f</w:t>
      </w:r>
      <w:r w:rsidR="00D45E78" w:rsidRPr="00440BDE">
        <w:rPr>
          <w:rFonts w:ascii="Times New Roman" w:hAnsi="Times New Roman" w:cs="Times New Roman"/>
          <w:b/>
          <w:i/>
          <w:sz w:val="28"/>
          <w:szCs w:val="24"/>
          <w:lang w:val="ro-RO"/>
        </w:rPr>
        <w:t>iziopatologia</w:t>
      </w:r>
      <w:r w:rsidR="00556F07" w:rsidRPr="00440BDE">
        <w:rPr>
          <w:rFonts w:ascii="Times New Roman" w:hAnsi="Times New Roman" w:cs="Times New Roman"/>
          <w:b/>
          <w:i/>
          <w:sz w:val="28"/>
          <w:szCs w:val="24"/>
          <w:lang w:val="ro-RO"/>
        </w:rPr>
        <w:t xml:space="preserve"> </w:t>
      </w:r>
      <w:r w:rsidR="00CD4AF3" w:rsidRPr="00440BDE">
        <w:rPr>
          <w:rFonts w:ascii="Times New Roman" w:hAnsi="Times New Roman" w:cs="Times New Roman"/>
          <w:b/>
          <w:i/>
          <w:sz w:val="28"/>
          <w:szCs w:val="24"/>
          <w:lang w:val="ro-RO"/>
        </w:rPr>
        <w:t>perforației</w:t>
      </w:r>
      <w:r w:rsidR="00286DB1" w:rsidRPr="00440BDE">
        <w:rPr>
          <w:rFonts w:ascii="Times New Roman" w:hAnsi="Times New Roman" w:cs="Times New Roman"/>
          <w:b/>
          <w:i/>
          <w:sz w:val="28"/>
          <w:szCs w:val="24"/>
          <w:lang w:val="ro-RO"/>
        </w:rPr>
        <w:t xml:space="preserve"> gastroduodenal</w:t>
      </w:r>
      <w:r w:rsidR="00CD4AF3" w:rsidRPr="00440BDE">
        <w:rPr>
          <w:rFonts w:ascii="Times New Roman" w:hAnsi="Times New Roman" w:cs="Times New Roman"/>
          <w:b/>
          <w:i/>
          <w:sz w:val="28"/>
          <w:szCs w:val="24"/>
          <w:lang w:val="ro-RO"/>
        </w:rPr>
        <w:t>e</w:t>
      </w:r>
      <w:r w:rsidR="008561F5" w:rsidRPr="00440BDE">
        <w:rPr>
          <w:rFonts w:ascii="Times New Roman" w:hAnsi="Times New Roman" w:cs="Times New Roman"/>
          <w:b/>
          <w:i/>
          <w:sz w:val="28"/>
          <w:szCs w:val="24"/>
          <w:lang w:val="ro-RO"/>
        </w:rPr>
        <w:t>.</w:t>
      </w:r>
    </w:p>
    <w:p w14:paraId="61D8E9B6" w14:textId="77777777" w:rsidR="007F633B" w:rsidRPr="00440BDE" w:rsidRDefault="007F633B" w:rsidP="001712A4">
      <w:pPr>
        <w:spacing w:after="120"/>
        <w:rPr>
          <w:rFonts w:ascii="Times New Roman" w:hAnsi="Times New Roman" w:cs="Times New Roman"/>
          <w:i/>
          <w:sz w:val="28"/>
          <w:szCs w:val="28"/>
          <w:lang w:val="ro-RO"/>
        </w:rPr>
      </w:pPr>
      <w:r w:rsidRPr="00440BDE">
        <w:rPr>
          <w:rFonts w:ascii="Times New Roman" w:hAnsi="Times New Roman" w:cs="Times New Roman"/>
          <w:b/>
          <w:i/>
          <w:sz w:val="28"/>
          <w:szCs w:val="28"/>
          <w:lang w:val="ro-RO"/>
        </w:rPr>
        <w:t>C.2.</w:t>
      </w:r>
      <w:r w:rsidR="00A0433B" w:rsidRPr="00440BDE">
        <w:rPr>
          <w:rFonts w:ascii="Times New Roman" w:hAnsi="Times New Roman" w:cs="Times New Roman"/>
          <w:b/>
          <w:i/>
          <w:sz w:val="28"/>
          <w:szCs w:val="28"/>
          <w:lang w:val="ro-RO"/>
        </w:rPr>
        <w:t>1</w:t>
      </w:r>
      <w:r w:rsidRPr="00440BDE">
        <w:rPr>
          <w:rFonts w:ascii="Times New Roman" w:hAnsi="Times New Roman" w:cs="Times New Roman"/>
          <w:b/>
          <w:i/>
          <w:sz w:val="28"/>
          <w:szCs w:val="28"/>
          <w:lang w:val="ro-RO"/>
        </w:rPr>
        <w:t>.1. Etiologia</w:t>
      </w:r>
      <w:r w:rsidRPr="00440BDE">
        <w:rPr>
          <w:rFonts w:ascii="Times New Roman" w:hAnsi="Times New Roman" w:cs="Times New Roman"/>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0BDE" w:rsidRPr="00440BDE" w14:paraId="0EDF7A11" w14:textId="77777777" w:rsidTr="00725C1D">
        <w:tc>
          <w:tcPr>
            <w:tcW w:w="9923" w:type="dxa"/>
            <w:shd w:val="clear" w:color="auto" w:fill="auto"/>
          </w:tcPr>
          <w:p w14:paraId="598AE746" w14:textId="77777777" w:rsidR="000B1EBD" w:rsidRPr="00440BDE" w:rsidRDefault="000B1EBD" w:rsidP="000D54F9">
            <w:pPr>
              <w:spacing w:after="120"/>
              <w:ind w:left="567" w:hanging="110"/>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1.</w:t>
            </w:r>
            <w:r w:rsidRPr="00440BDE">
              <w:rPr>
                <w:rFonts w:ascii="Times New Roman" w:hAnsi="Times New Roman" w:cs="Times New Roman"/>
                <w:b/>
                <w:i/>
                <w:sz w:val="24"/>
                <w:szCs w:val="24"/>
                <w:lang w:val="ro-RO"/>
              </w:rPr>
              <w:t xml:space="preserve"> Etiologia.</w:t>
            </w:r>
          </w:p>
          <w:p w14:paraId="40D74172" w14:textId="77A07B92" w:rsidR="000B1EBD" w:rsidRPr="00440BDE" w:rsidRDefault="000B1EBD" w:rsidP="000D54F9">
            <w:pPr>
              <w:numPr>
                <w:ilvl w:val="3"/>
                <w:numId w:val="43"/>
              </w:numPr>
              <w:spacing w:after="12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Tradiţional se consideră, că boala ulceroasă rezultă dintr-un dezechilibru al secreției stomacale acide și mecanismelor de protecţie ale mucoasei gastroduodenale (stratul de mucus-bicarbonat, prostaglandinele, renovarea celulară</w:t>
            </w:r>
            <w:r w:rsidR="009D7EB8" w:rsidRPr="00440BDE">
              <w:rPr>
                <w:rFonts w:ascii="Times New Roman" w:hAnsi="Times New Roman" w:cs="Times New Roman"/>
                <w:sz w:val="24"/>
                <w:szCs w:val="24"/>
                <w:lang w:val="ro-RO"/>
              </w:rPr>
              <w:t xml:space="preserve"> și fluxul sangvin). Deşi ulcerele,</w:t>
            </w:r>
            <w:r w:rsidRPr="00440BDE">
              <w:rPr>
                <w:rFonts w:ascii="Times New Roman" w:hAnsi="Times New Roman" w:cs="Times New Roman"/>
                <w:sz w:val="24"/>
                <w:szCs w:val="24"/>
                <w:lang w:val="ro-RO"/>
              </w:rPr>
              <w:t xml:space="preserve"> gastric şi duodenal</w:t>
            </w:r>
            <w:r w:rsidR="009D7EB8"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frecvent sunt analizate în comun, există multiple particularităţi distinctive, care impun cercetarea acestora ca maladii separate. Mult timp se considera că </w:t>
            </w:r>
            <w:r w:rsidR="00460D53" w:rsidRPr="00440BDE">
              <w:rPr>
                <w:rFonts w:ascii="Times New Roman" w:hAnsi="Times New Roman" w:cs="Times New Roman"/>
                <w:sz w:val="24"/>
                <w:szCs w:val="24"/>
                <w:lang w:val="ro-RO"/>
              </w:rPr>
              <w:t>hipersecreția</w:t>
            </w:r>
            <w:r w:rsidRPr="00440BDE">
              <w:rPr>
                <w:rFonts w:ascii="Times New Roman" w:hAnsi="Times New Roman" w:cs="Times New Roman"/>
                <w:sz w:val="24"/>
                <w:szCs w:val="24"/>
                <w:lang w:val="ro-RO"/>
              </w:rPr>
              <w:t xml:space="preserve"> gastrică </w:t>
            </w:r>
            <w:r w:rsidR="009D7EB8" w:rsidRPr="00440BDE">
              <w:rPr>
                <w:rFonts w:ascii="Times New Roman" w:hAnsi="Times New Roman" w:cs="Times New Roman"/>
                <w:sz w:val="24"/>
                <w:szCs w:val="24"/>
                <w:lang w:val="ro-RO"/>
              </w:rPr>
              <w:t>deține</w:t>
            </w:r>
            <w:r w:rsidRPr="00440BDE">
              <w:rPr>
                <w:rFonts w:ascii="Times New Roman" w:hAnsi="Times New Roman" w:cs="Times New Roman"/>
                <w:sz w:val="24"/>
                <w:szCs w:val="24"/>
                <w:lang w:val="ro-RO"/>
              </w:rPr>
              <w:t xml:space="preserve"> rolul de bază în etiologia ulcerului duodenal, pe când în ulcerul gastric – dereglarea barierei de protecţie a mucoasei. </w:t>
            </w:r>
            <w:r w:rsidRPr="00440BDE">
              <w:rPr>
                <w:rFonts w:ascii="Times New Roman" w:hAnsi="Times New Roman" w:cs="Times New Roman"/>
                <w:b/>
                <w:i/>
                <w:sz w:val="24"/>
                <w:szCs w:val="24"/>
                <w:lang w:val="ro-RO"/>
              </w:rPr>
              <w:t>(clasa de recomandare I)</w:t>
            </w:r>
          </w:p>
          <w:p w14:paraId="1CF6842A" w14:textId="0BF4CF17" w:rsidR="000B1EBD" w:rsidRPr="00440BDE" w:rsidRDefault="000B1EBD" w:rsidP="000D54F9">
            <w:pPr>
              <w:numPr>
                <w:ilvl w:val="0"/>
                <w:numId w:val="42"/>
              </w:numPr>
              <w:spacing w:after="12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De</w:t>
            </w:r>
            <w:r w:rsidR="009D7EB8" w:rsidRPr="00440BDE">
              <w:rPr>
                <w:rFonts w:ascii="Times New Roman" w:hAnsi="Times New Roman" w:cs="Times New Roman"/>
                <w:sz w:val="24"/>
                <w:szCs w:val="24"/>
                <w:lang w:val="ro-RO"/>
              </w:rPr>
              <w:t xml:space="preserve"> asemenea, factor</w:t>
            </w:r>
            <w:r w:rsidRPr="00440BDE">
              <w:rPr>
                <w:rFonts w:ascii="Times New Roman" w:hAnsi="Times New Roman" w:cs="Times New Roman"/>
                <w:sz w:val="24"/>
                <w:szCs w:val="24"/>
                <w:lang w:val="ro-RO"/>
              </w:rPr>
              <w:t xml:space="preserve">i importanţi de risc în apariţia defectelor cronice ale mucoasei GD sunt consideraţi contaminarea cu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xml:space="preserve"> şi consumul AINS, care sunt responsabile de majoritatea ulcerelor gastrice şi duodenale (50-90%).</w:t>
            </w:r>
            <w:r w:rsidR="009D7EB8" w:rsidRPr="00440BDE">
              <w:rPr>
                <w:rFonts w:ascii="Times New Roman" w:hAnsi="Times New Roman" w:cs="Times New Roman"/>
                <w:sz w:val="24"/>
                <w:szCs w:val="24"/>
                <w:lang w:val="ro-RO"/>
              </w:rPr>
              <w:t xml:space="preserve"> </w:t>
            </w:r>
            <w:r w:rsidRPr="00440BDE">
              <w:rPr>
                <w:rFonts w:ascii="Times New Roman" w:hAnsi="Times New Roman" w:cs="Times New Roman"/>
                <w:b/>
                <w:i/>
                <w:sz w:val="24"/>
                <w:szCs w:val="24"/>
                <w:lang w:val="ro-RO"/>
              </w:rPr>
              <w:t>(clasa de recomandare I)</w:t>
            </w:r>
          </w:p>
          <w:p w14:paraId="3838F941" w14:textId="29471D5E" w:rsidR="000B1EBD" w:rsidRPr="00440BDE" w:rsidRDefault="000B1EBD" w:rsidP="000D54F9">
            <w:pPr>
              <w:numPr>
                <w:ilvl w:val="0"/>
                <w:numId w:val="43"/>
              </w:numPr>
              <w:spacing w:after="12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S-a confirmat </w:t>
            </w:r>
            <w:r w:rsidR="009D7EB8" w:rsidRPr="00440BDE">
              <w:rPr>
                <w:rFonts w:ascii="Times New Roman" w:hAnsi="Times New Roman" w:cs="Times New Roman"/>
                <w:sz w:val="24"/>
                <w:szCs w:val="24"/>
                <w:lang w:val="ro-RO"/>
              </w:rPr>
              <w:t>corelaţia</w:t>
            </w:r>
            <w:r w:rsidRPr="00440BDE">
              <w:rPr>
                <w:rFonts w:ascii="Times New Roman" w:hAnsi="Times New Roman" w:cs="Times New Roman"/>
                <w:sz w:val="24"/>
                <w:szCs w:val="24"/>
                <w:lang w:val="ro-RO"/>
              </w:rPr>
              <w:t xml:space="preserve"> puternică dintre infecția gastrică antrală cu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xml:space="preserve"> și ulcerul GD. Peste 75-90% dintre pacienții cu BU sunt contaminaţi cu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iar eradicarea acestei infecții se asociază cu vindecarea ulcerului, şi de asemenea cu scăderea semnificativă a probabilităţii ulcerului recurent.</w:t>
            </w:r>
            <w:r w:rsidRPr="00440BDE">
              <w:rPr>
                <w:rFonts w:ascii="Times New Roman" w:hAnsi="Times New Roman" w:cs="Times New Roman"/>
                <w:b/>
                <w:i/>
                <w:sz w:val="24"/>
                <w:szCs w:val="24"/>
                <w:lang w:val="ro-RO"/>
              </w:rPr>
              <w:t xml:space="preserve"> (clasa de recomandare I)</w:t>
            </w:r>
          </w:p>
          <w:p w14:paraId="7CBEFCB7" w14:textId="7B47C688" w:rsidR="000B1EBD" w:rsidRPr="00440BDE" w:rsidRDefault="000B1EBD" w:rsidP="000D54F9">
            <w:pPr>
              <w:numPr>
                <w:ilvl w:val="0"/>
                <w:numId w:val="43"/>
              </w:numPr>
              <w:spacing w:after="12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Totodată, majoritatea cazurilor de BU, care nu prezintă asocie</w:t>
            </w:r>
            <w:r w:rsidR="009D7EB8" w:rsidRPr="00440BDE">
              <w:rPr>
                <w:rFonts w:ascii="Times New Roman" w:hAnsi="Times New Roman" w:cs="Times New Roman"/>
                <w:sz w:val="24"/>
                <w:szCs w:val="24"/>
                <w:lang w:val="ro-RO"/>
              </w:rPr>
              <w:t xml:space="preserve">re cu </w:t>
            </w:r>
            <w:r w:rsidR="00FC1ED6">
              <w:rPr>
                <w:rFonts w:ascii="Times New Roman" w:hAnsi="Times New Roman" w:cs="Times New Roman"/>
                <w:sz w:val="24"/>
                <w:szCs w:val="24"/>
                <w:lang w:val="ro-RO"/>
              </w:rPr>
              <w:t>H. Pylori</w:t>
            </w:r>
            <w:r w:rsidR="009D7EB8" w:rsidRPr="00440BDE">
              <w:rPr>
                <w:rFonts w:ascii="Times New Roman" w:hAnsi="Times New Roman" w:cs="Times New Roman"/>
                <w:sz w:val="24"/>
                <w:szCs w:val="24"/>
                <w:lang w:val="ro-RO"/>
              </w:rPr>
              <w:t>, sunt secundare</w:t>
            </w:r>
            <w:r w:rsidRPr="00440BDE">
              <w:rPr>
                <w:rFonts w:ascii="Times New Roman" w:hAnsi="Times New Roman" w:cs="Times New Roman"/>
                <w:sz w:val="24"/>
                <w:szCs w:val="24"/>
                <w:lang w:val="ro-RO"/>
              </w:rPr>
              <w:t xml:space="preserve"> consumului AINS. </w:t>
            </w:r>
            <w:r w:rsidRPr="00440BDE">
              <w:rPr>
                <w:rFonts w:ascii="Times New Roman" w:hAnsi="Times New Roman" w:cs="Times New Roman"/>
                <w:b/>
                <w:i/>
                <w:sz w:val="24"/>
                <w:szCs w:val="24"/>
                <w:lang w:val="ro-RO"/>
              </w:rPr>
              <w:t>(clasa de recomandare IIa)</w:t>
            </w:r>
          </w:p>
          <w:p w14:paraId="45F1EAF9" w14:textId="77777777" w:rsidR="000B1EBD" w:rsidRPr="00440BDE" w:rsidRDefault="000B1EBD" w:rsidP="000D54F9">
            <w:pPr>
              <w:numPr>
                <w:ilvl w:val="0"/>
                <w:numId w:val="43"/>
              </w:numPr>
              <w:spacing w:after="12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Utilizarea preparatelor steroide, fumatul, evacuarea gastrică accelerată și mecanismele defectuoase de protecţie a mucoasei gastroduodenale de asemenea contribuie la dezvoltarea BU. </w:t>
            </w:r>
            <w:r w:rsidRPr="00440BDE">
              <w:rPr>
                <w:rFonts w:ascii="Times New Roman" w:hAnsi="Times New Roman" w:cs="Times New Roman"/>
                <w:b/>
                <w:i/>
                <w:sz w:val="24"/>
                <w:szCs w:val="24"/>
                <w:lang w:val="ro-RO"/>
              </w:rPr>
              <w:t>(clasa de recomandare IIb)</w:t>
            </w:r>
          </w:p>
          <w:p w14:paraId="0BBBE68B" w14:textId="77777777" w:rsidR="00460D53" w:rsidRDefault="000B1EBD" w:rsidP="000D54F9">
            <w:pPr>
              <w:numPr>
                <w:ilvl w:val="0"/>
                <w:numId w:val="43"/>
              </w:numPr>
              <w:spacing w:after="12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Pacienții cu niveluri înalte de gastrină (cu sindrom Zollinger</w:t>
            </w:r>
          </w:p>
          <w:p w14:paraId="6CD01AE9" w14:textId="2AB563A1" w:rsidR="000B1EBD" w:rsidRPr="00440BDE" w:rsidRDefault="000B1EBD" w:rsidP="000D54F9">
            <w:pPr>
              <w:numPr>
                <w:ilvl w:val="0"/>
                <w:numId w:val="43"/>
              </w:numPr>
              <w:spacing w:after="12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-Ellison) prezintă un risc crescut de apariție a BU și </w:t>
            </w:r>
            <w:r w:rsidR="007E504B"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 xml:space="preserve">perforațiilor ulceroase ulterioare. </w:t>
            </w:r>
            <w:r w:rsidRPr="00440BDE">
              <w:rPr>
                <w:rFonts w:ascii="Times New Roman" w:hAnsi="Times New Roman" w:cs="Times New Roman"/>
                <w:b/>
                <w:i/>
                <w:sz w:val="24"/>
                <w:szCs w:val="24"/>
                <w:lang w:val="ro-RO"/>
              </w:rPr>
              <w:t>(clasa de recomandare I)</w:t>
            </w:r>
          </w:p>
          <w:p w14:paraId="06A54F4A" w14:textId="77777777" w:rsidR="000B1EBD" w:rsidRPr="00440BDE" w:rsidRDefault="000B1EBD" w:rsidP="000D54F9">
            <w:pPr>
              <w:numPr>
                <w:ilvl w:val="0"/>
                <w:numId w:val="43"/>
              </w:numPr>
              <w:spacing w:after="120"/>
              <w:ind w:left="457" w:hanging="457"/>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Este important faptul că, deși frecvența BU a scăzut în general, numărul pacienților cu UGDP nu s-a schimbat semnificativ.</w:t>
            </w:r>
            <w:r w:rsidRPr="00440BDE">
              <w:rPr>
                <w:rFonts w:ascii="Times New Roman" w:hAnsi="Times New Roman" w:cs="Times New Roman"/>
                <w:b/>
                <w:i/>
                <w:sz w:val="24"/>
                <w:szCs w:val="24"/>
                <w:lang w:val="ro-RO"/>
              </w:rPr>
              <w:t xml:space="preserve"> (clasa de recomandare IIa)</w:t>
            </w:r>
          </w:p>
        </w:tc>
      </w:tr>
    </w:tbl>
    <w:p w14:paraId="2E5A89C9" w14:textId="77777777" w:rsidR="000B1EBD" w:rsidRPr="00440BDE" w:rsidRDefault="000B1EBD" w:rsidP="000D54F9">
      <w:pPr>
        <w:spacing w:after="120"/>
        <w:ind w:left="567" w:hanging="567"/>
        <w:jc w:val="both"/>
        <w:rPr>
          <w:rFonts w:ascii="Times New Roman" w:hAnsi="Times New Roman" w:cs="Times New Roman"/>
          <w:b/>
          <w:i/>
          <w:sz w:val="28"/>
          <w:szCs w:val="24"/>
          <w:lang w:val="ro-RO"/>
        </w:rPr>
      </w:pPr>
    </w:p>
    <w:p w14:paraId="6264B2EB" w14:textId="299766E1" w:rsidR="00876177" w:rsidRPr="00440BDE" w:rsidRDefault="007F633B" w:rsidP="000D54F9">
      <w:pPr>
        <w:spacing w:after="120"/>
        <w:ind w:left="426" w:hanging="426"/>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C.2.</w:t>
      </w:r>
      <w:r w:rsidR="00A0433B" w:rsidRPr="00440BDE">
        <w:rPr>
          <w:rFonts w:ascii="Times New Roman" w:hAnsi="Times New Roman" w:cs="Times New Roman"/>
          <w:b/>
          <w:i/>
          <w:sz w:val="28"/>
          <w:szCs w:val="28"/>
          <w:lang w:val="ro-RO"/>
        </w:rPr>
        <w:t>1</w:t>
      </w:r>
      <w:r w:rsidRPr="00440BDE">
        <w:rPr>
          <w:rFonts w:ascii="Times New Roman" w:hAnsi="Times New Roman" w:cs="Times New Roman"/>
          <w:b/>
          <w:i/>
          <w:sz w:val="28"/>
          <w:szCs w:val="28"/>
          <w:lang w:val="ro-RO"/>
        </w:rPr>
        <w:t>.2. Tipuri de ulcer cronic gastric conform clasificării modificate H.</w:t>
      </w:r>
      <w:r w:rsidR="008E3C39">
        <w:rPr>
          <w:rFonts w:ascii="Times New Roman" w:hAnsi="Times New Roman" w:cs="Times New Roman"/>
          <w:b/>
          <w:i/>
          <w:sz w:val="28"/>
          <w:szCs w:val="28"/>
          <w:lang w:val="ro-RO"/>
        </w:rPr>
        <w:t xml:space="preserve"> </w:t>
      </w:r>
      <w:r w:rsidRPr="00440BDE">
        <w:rPr>
          <w:rFonts w:ascii="Times New Roman" w:hAnsi="Times New Roman" w:cs="Times New Roman"/>
          <w:b/>
          <w:i/>
          <w:sz w:val="28"/>
          <w:szCs w:val="28"/>
          <w:lang w:val="ro-RO"/>
        </w:rPr>
        <w:t>Johnson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0BDE" w:rsidRPr="003543A9" w14:paraId="5DDA05AE" w14:textId="77777777" w:rsidTr="00725C1D">
        <w:tc>
          <w:tcPr>
            <w:tcW w:w="9923" w:type="dxa"/>
            <w:shd w:val="clear" w:color="auto" w:fill="auto"/>
          </w:tcPr>
          <w:p w14:paraId="4C30C57A" w14:textId="30529803" w:rsidR="000B1EBD" w:rsidRPr="00440BDE" w:rsidRDefault="000B1EBD" w:rsidP="000D54F9">
            <w:pPr>
              <w:tabs>
                <w:tab w:val="left" w:pos="457"/>
              </w:tabs>
              <w:spacing w:after="120"/>
              <w:ind w:left="457"/>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Caseta 2.</w:t>
            </w:r>
            <w:r w:rsidRPr="00440BDE">
              <w:rPr>
                <w:rFonts w:ascii="Times New Roman" w:hAnsi="Times New Roman" w:cs="Times New Roman"/>
                <w:b/>
                <w:i/>
                <w:sz w:val="24"/>
                <w:szCs w:val="24"/>
                <w:lang w:val="ro-RO"/>
              </w:rPr>
              <w:t xml:space="preserve"> Tipuri de ulcer cronic gastric conform clasificării modificate H.</w:t>
            </w:r>
            <w:r w:rsidR="008E3C39">
              <w:rPr>
                <w:rFonts w:ascii="Times New Roman" w:hAnsi="Times New Roman" w:cs="Times New Roman"/>
                <w:b/>
                <w:i/>
                <w:sz w:val="24"/>
                <w:szCs w:val="24"/>
                <w:lang w:val="ro-RO"/>
              </w:rPr>
              <w:t xml:space="preserve"> </w:t>
            </w:r>
            <w:r w:rsidRPr="00440BDE">
              <w:rPr>
                <w:rFonts w:ascii="Times New Roman" w:hAnsi="Times New Roman" w:cs="Times New Roman"/>
                <w:b/>
                <w:i/>
                <w:sz w:val="24"/>
                <w:szCs w:val="24"/>
                <w:lang w:val="ro-RO"/>
              </w:rPr>
              <w:t>Johnson</w:t>
            </w:r>
            <w:r w:rsidRPr="00440BDE">
              <w:rPr>
                <w:rFonts w:ascii="Times New Roman" w:hAnsi="Times New Roman" w:cs="Times New Roman"/>
                <w:sz w:val="24"/>
                <w:szCs w:val="24"/>
                <w:lang w:val="ro-RO"/>
              </w:rPr>
              <w:t xml:space="preserve"> în funcţie de localizarea acestuia, nivelul secreţiei şi particularităţile patogeniei.</w:t>
            </w:r>
            <w:r w:rsidRPr="00440BDE">
              <w:rPr>
                <w:rFonts w:ascii="Times New Roman" w:hAnsi="Times New Roman" w:cs="Times New Roman"/>
                <w:b/>
                <w:i/>
                <w:sz w:val="24"/>
                <w:szCs w:val="24"/>
                <w:lang w:val="ro-RO"/>
              </w:rPr>
              <w:t xml:space="preserve"> (clasa de recomandare I)</w:t>
            </w:r>
          </w:p>
          <w:p w14:paraId="0614A693" w14:textId="77777777" w:rsidR="000B1EBD" w:rsidRPr="00440BDE" w:rsidRDefault="000B1EBD" w:rsidP="000D54F9">
            <w:pPr>
              <w:pStyle w:val="Corptext2"/>
              <w:numPr>
                <w:ilvl w:val="0"/>
                <w:numId w:val="31"/>
              </w:numPr>
              <w:tabs>
                <w:tab w:val="clear" w:pos="720"/>
                <w:tab w:val="num" w:pos="457"/>
              </w:tabs>
              <w:spacing w:line="240" w:lineRule="auto"/>
              <w:ind w:left="457" w:hanging="457"/>
              <w:jc w:val="both"/>
              <w:rPr>
                <w:rFonts w:ascii="Times New Roman" w:hAnsi="Times New Roman"/>
                <w:sz w:val="24"/>
                <w:szCs w:val="24"/>
                <w:lang w:val="ro-RO"/>
              </w:rPr>
            </w:pPr>
            <w:r w:rsidRPr="00440BDE">
              <w:rPr>
                <w:rFonts w:ascii="Times New Roman" w:hAnsi="Times New Roman"/>
                <w:sz w:val="24"/>
                <w:szCs w:val="24"/>
                <w:lang w:val="ro-RO"/>
              </w:rPr>
              <w:t>Tip</w:t>
            </w:r>
            <w:r w:rsidR="00FE3B48" w:rsidRPr="00440BDE">
              <w:rPr>
                <w:rFonts w:ascii="Times New Roman" w:hAnsi="Times New Roman"/>
                <w:sz w:val="24"/>
                <w:szCs w:val="24"/>
                <w:lang w:val="ro-RO"/>
              </w:rPr>
              <w:t>ul</w:t>
            </w:r>
            <w:r w:rsidRPr="00440BDE">
              <w:rPr>
                <w:rFonts w:ascii="Times New Roman" w:hAnsi="Times New Roman"/>
                <w:sz w:val="24"/>
                <w:szCs w:val="24"/>
                <w:lang w:val="ro-RO"/>
              </w:rPr>
              <w:t xml:space="preserve"> I este definit ca ulcer în corpul gastric fără modificări patologice ale duodenului, pilorului sau zonei prepilorice, şi cu nivel scăzut al acidităţii.</w:t>
            </w:r>
          </w:p>
          <w:p w14:paraId="6147134B" w14:textId="77777777" w:rsidR="000B1EBD" w:rsidRPr="00440BDE" w:rsidRDefault="000B1EBD" w:rsidP="000D54F9">
            <w:pPr>
              <w:pStyle w:val="Corptext2"/>
              <w:numPr>
                <w:ilvl w:val="0"/>
                <w:numId w:val="31"/>
              </w:numPr>
              <w:tabs>
                <w:tab w:val="clear" w:pos="720"/>
                <w:tab w:val="num" w:pos="457"/>
              </w:tabs>
              <w:spacing w:line="240" w:lineRule="auto"/>
              <w:ind w:left="457" w:hanging="457"/>
              <w:jc w:val="both"/>
              <w:rPr>
                <w:rFonts w:ascii="Times New Roman" w:hAnsi="Times New Roman"/>
                <w:sz w:val="24"/>
                <w:szCs w:val="24"/>
                <w:lang w:val="ro-RO"/>
              </w:rPr>
            </w:pPr>
            <w:r w:rsidRPr="00440BDE">
              <w:rPr>
                <w:rFonts w:ascii="Times New Roman" w:hAnsi="Times New Roman"/>
                <w:sz w:val="24"/>
                <w:szCs w:val="24"/>
                <w:lang w:val="ro-RO"/>
              </w:rPr>
              <w:t>Tip</w:t>
            </w:r>
            <w:r w:rsidR="00FE3B48" w:rsidRPr="00440BDE">
              <w:rPr>
                <w:rFonts w:ascii="Times New Roman" w:hAnsi="Times New Roman"/>
                <w:sz w:val="24"/>
                <w:szCs w:val="24"/>
                <w:lang w:val="ro-RO"/>
              </w:rPr>
              <w:t>ul</w:t>
            </w:r>
            <w:r w:rsidRPr="00440BDE">
              <w:rPr>
                <w:rFonts w:ascii="Times New Roman" w:hAnsi="Times New Roman"/>
                <w:sz w:val="24"/>
                <w:szCs w:val="24"/>
                <w:lang w:val="ro-RO"/>
              </w:rPr>
              <w:t xml:space="preserve"> II este </w:t>
            </w:r>
            <w:r w:rsidR="007E504B" w:rsidRPr="00440BDE">
              <w:rPr>
                <w:rFonts w:ascii="Times New Roman" w:hAnsi="Times New Roman"/>
                <w:sz w:val="24"/>
                <w:szCs w:val="24"/>
                <w:lang w:val="ro-RO"/>
              </w:rPr>
              <w:t>re</w:t>
            </w:r>
            <w:r w:rsidRPr="00440BDE">
              <w:rPr>
                <w:rFonts w:ascii="Times New Roman" w:hAnsi="Times New Roman"/>
                <w:sz w:val="24"/>
                <w:szCs w:val="24"/>
                <w:lang w:val="ro-RO"/>
              </w:rPr>
              <w:t xml:space="preserve">prezentat de asocierea ulcerului mezogastric </w:t>
            </w:r>
            <w:r w:rsidR="007E504B" w:rsidRPr="00440BDE">
              <w:rPr>
                <w:rFonts w:ascii="Times New Roman" w:hAnsi="Times New Roman"/>
                <w:sz w:val="24"/>
                <w:szCs w:val="24"/>
                <w:lang w:val="ro-RO"/>
              </w:rPr>
              <w:t>cu</w:t>
            </w:r>
            <w:r w:rsidRPr="00440BDE">
              <w:rPr>
                <w:rFonts w:ascii="Times New Roman" w:hAnsi="Times New Roman"/>
                <w:sz w:val="24"/>
                <w:szCs w:val="24"/>
                <w:lang w:val="ro-RO"/>
              </w:rPr>
              <w:t xml:space="preserve"> ulcer (sau cicatrice postulceroasă) în duoden sau în canalul piloric. Deşi mulţi bolnavi cu ulcer de tipul II de obicei au secreţie gastrică sporită, mulţi dintre pacienţi prezintă aciditate normală. Ulcerul gastric de tip II prezintă un pronostic rezervat, acesta este refractar la tratamentul conservativ. </w:t>
            </w:r>
          </w:p>
          <w:p w14:paraId="7EBBFF6E" w14:textId="77777777" w:rsidR="000B1EBD" w:rsidRPr="00440BDE" w:rsidRDefault="000B1EBD" w:rsidP="000D54F9">
            <w:pPr>
              <w:pStyle w:val="Corptext2"/>
              <w:numPr>
                <w:ilvl w:val="0"/>
                <w:numId w:val="31"/>
              </w:numPr>
              <w:tabs>
                <w:tab w:val="clear" w:pos="720"/>
                <w:tab w:val="num" w:pos="457"/>
              </w:tabs>
              <w:spacing w:line="240" w:lineRule="auto"/>
              <w:ind w:left="457" w:hanging="457"/>
              <w:jc w:val="both"/>
              <w:rPr>
                <w:rFonts w:ascii="Times New Roman" w:hAnsi="Times New Roman"/>
                <w:sz w:val="24"/>
                <w:szCs w:val="24"/>
                <w:lang w:val="ro-RO"/>
              </w:rPr>
            </w:pPr>
            <w:r w:rsidRPr="00440BDE">
              <w:rPr>
                <w:rFonts w:ascii="Times New Roman" w:hAnsi="Times New Roman"/>
                <w:sz w:val="24"/>
                <w:szCs w:val="24"/>
                <w:lang w:val="ro-RO"/>
              </w:rPr>
              <w:t>Tip</w:t>
            </w:r>
            <w:r w:rsidR="00FE3B48" w:rsidRPr="00440BDE">
              <w:rPr>
                <w:rFonts w:ascii="Times New Roman" w:hAnsi="Times New Roman"/>
                <w:sz w:val="24"/>
                <w:szCs w:val="24"/>
                <w:lang w:val="ro-RO"/>
              </w:rPr>
              <w:t>ul</w:t>
            </w:r>
            <w:r w:rsidRPr="00440BDE">
              <w:rPr>
                <w:rFonts w:ascii="Times New Roman" w:hAnsi="Times New Roman"/>
                <w:sz w:val="24"/>
                <w:szCs w:val="24"/>
                <w:lang w:val="ro-RO"/>
              </w:rPr>
              <w:t xml:space="preserve"> III prevede situarea ulcerului gastric în regiunea prepilorică. De obicei, pacienţii cu ulcer gastric prepiloric prezintă aciditate sporită, similară cu </w:t>
            </w:r>
            <w:r w:rsidR="00FE3B48" w:rsidRPr="00440BDE">
              <w:rPr>
                <w:rFonts w:ascii="Times New Roman" w:hAnsi="Times New Roman"/>
                <w:sz w:val="24"/>
                <w:szCs w:val="24"/>
                <w:lang w:val="ro-RO"/>
              </w:rPr>
              <w:t>cea</w:t>
            </w:r>
            <w:r w:rsidRPr="00440BDE">
              <w:rPr>
                <w:rFonts w:ascii="Times New Roman" w:hAnsi="Times New Roman"/>
                <w:sz w:val="24"/>
                <w:szCs w:val="24"/>
                <w:lang w:val="ro-RO"/>
              </w:rPr>
              <w:t xml:space="preserve"> </w:t>
            </w:r>
            <w:r w:rsidR="00FE3B48" w:rsidRPr="00440BDE">
              <w:rPr>
                <w:rFonts w:ascii="Times New Roman" w:hAnsi="Times New Roman"/>
                <w:sz w:val="24"/>
                <w:szCs w:val="24"/>
                <w:lang w:val="ro-RO"/>
              </w:rPr>
              <w:t>caracteristică pentru</w:t>
            </w:r>
            <w:r w:rsidRPr="00440BDE">
              <w:rPr>
                <w:rFonts w:ascii="Times New Roman" w:hAnsi="Times New Roman"/>
                <w:sz w:val="24"/>
                <w:szCs w:val="24"/>
                <w:lang w:val="ro-RO"/>
              </w:rPr>
              <w:t xml:space="preserve"> bolnavii cu ulcer duodenal.</w:t>
            </w:r>
          </w:p>
          <w:p w14:paraId="0D432157" w14:textId="77777777" w:rsidR="000B1EBD" w:rsidRPr="00440BDE" w:rsidRDefault="000B1EBD" w:rsidP="000D54F9">
            <w:pPr>
              <w:pStyle w:val="Corptext2"/>
              <w:numPr>
                <w:ilvl w:val="0"/>
                <w:numId w:val="31"/>
              </w:numPr>
              <w:tabs>
                <w:tab w:val="clear" w:pos="720"/>
                <w:tab w:val="num" w:pos="457"/>
              </w:tabs>
              <w:spacing w:line="240" w:lineRule="auto"/>
              <w:ind w:left="457" w:hanging="457"/>
              <w:jc w:val="both"/>
              <w:rPr>
                <w:rFonts w:ascii="Times New Roman" w:hAnsi="Times New Roman" w:cs="Times New Roman"/>
                <w:sz w:val="24"/>
                <w:szCs w:val="24"/>
                <w:lang w:val="ro-RO"/>
              </w:rPr>
            </w:pPr>
            <w:r w:rsidRPr="00440BDE">
              <w:rPr>
                <w:rFonts w:ascii="Times New Roman" w:hAnsi="Times New Roman"/>
                <w:sz w:val="24"/>
                <w:szCs w:val="24"/>
                <w:lang w:val="ro-RO"/>
              </w:rPr>
              <w:lastRenderedPageBreak/>
              <w:t>Tip</w:t>
            </w:r>
            <w:r w:rsidR="00FE3B48" w:rsidRPr="00440BDE">
              <w:rPr>
                <w:rFonts w:ascii="Times New Roman" w:hAnsi="Times New Roman"/>
                <w:sz w:val="24"/>
                <w:szCs w:val="24"/>
                <w:lang w:val="ro-RO"/>
              </w:rPr>
              <w:t>ul</w:t>
            </w:r>
            <w:r w:rsidRPr="00440BDE">
              <w:rPr>
                <w:rFonts w:ascii="Times New Roman" w:hAnsi="Times New Roman"/>
                <w:sz w:val="24"/>
                <w:szCs w:val="24"/>
                <w:lang w:val="ro-RO"/>
              </w:rPr>
              <w:t xml:space="preserve"> IV reprezintă ulcer</w:t>
            </w:r>
            <w:r w:rsidR="00FE3B48" w:rsidRPr="00440BDE">
              <w:rPr>
                <w:rFonts w:ascii="Times New Roman" w:hAnsi="Times New Roman"/>
                <w:sz w:val="24"/>
                <w:szCs w:val="24"/>
                <w:lang w:val="ro-RO"/>
              </w:rPr>
              <w:t>ul</w:t>
            </w:r>
            <w:r w:rsidRPr="00440BDE">
              <w:rPr>
                <w:rFonts w:ascii="Times New Roman" w:hAnsi="Times New Roman"/>
                <w:sz w:val="24"/>
                <w:szCs w:val="24"/>
                <w:lang w:val="ro-RO"/>
              </w:rPr>
              <w:t xml:space="preserve"> juxtacardial, situat lângă joncţiunea esofagogastrică. Particularităţile principale ale ulcerului de tipul IV este frecvenţa înaltă a acestuia (27%), secreţia gastrică bazală şi stimulată redusă, şi ponderea mare de penetrare profundă. </w:t>
            </w:r>
          </w:p>
          <w:p w14:paraId="6362BC2D" w14:textId="77777777" w:rsidR="000B1EBD" w:rsidRPr="00440BDE" w:rsidRDefault="000B1EBD" w:rsidP="000D54F9">
            <w:pPr>
              <w:pStyle w:val="Corptext2"/>
              <w:numPr>
                <w:ilvl w:val="0"/>
                <w:numId w:val="31"/>
              </w:numPr>
              <w:tabs>
                <w:tab w:val="clear" w:pos="720"/>
                <w:tab w:val="num" w:pos="457"/>
              </w:tabs>
              <w:spacing w:line="240" w:lineRule="auto"/>
              <w:ind w:left="457" w:hanging="457"/>
              <w:jc w:val="both"/>
              <w:rPr>
                <w:rFonts w:ascii="Times New Roman" w:hAnsi="Times New Roman" w:cs="Times New Roman"/>
                <w:sz w:val="24"/>
                <w:szCs w:val="24"/>
                <w:lang w:val="ro-RO"/>
              </w:rPr>
            </w:pPr>
            <w:r w:rsidRPr="00440BDE">
              <w:rPr>
                <w:rFonts w:ascii="Times New Roman" w:hAnsi="Times New Roman"/>
                <w:sz w:val="24"/>
                <w:szCs w:val="24"/>
                <w:lang w:val="ro-RO"/>
              </w:rPr>
              <w:t>Tip</w:t>
            </w:r>
            <w:r w:rsidR="00FE3B48" w:rsidRPr="00440BDE">
              <w:rPr>
                <w:rFonts w:ascii="Times New Roman" w:hAnsi="Times New Roman"/>
                <w:sz w:val="24"/>
                <w:szCs w:val="24"/>
                <w:lang w:val="ro-RO"/>
              </w:rPr>
              <w:t>ul</w:t>
            </w:r>
            <w:r w:rsidRPr="00440BDE">
              <w:rPr>
                <w:rFonts w:ascii="Times New Roman" w:hAnsi="Times New Roman"/>
                <w:sz w:val="24"/>
                <w:szCs w:val="24"/>
                <w:lang w:val="ro-RO"/>
              </w:rPr>
              <w:t xml:space="preserve"> V de ulcer gastric a fost definit ca ulcer provocat de acţiunea AINS şi localizat în orice regiune a stomacului.</w:t>
            </w:r>
          </w:p>
        </w:tc>
      </w:tr>
    </w:tbl>
    <w:p w14:paraId="20230BB1" w14:textId="77777777" w:rsidR="00B0281A" w:rsidRPr="00440BDE" w:rsidRDefault="00B0281A" w:rsidP="000D54F9">
      <w:pPr>
        <w:spacing w:after="120"/>
        <w:ind w:left="567" w:hanging="567"/>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lastRenderedPageBreak/>
        <w:t>C.2.</w:t>
      </w:r>
      <w:r w:rsidR="00A0433B" w:rsidRPr="00440BDE">
        <w:rPr>
          <w:rFonts w:ascii="Times New Roman" w:hAnsi="Times New Roman" w:cs="Times New Roman"/>
          <w:b/>
          <w:i/>
          <w:sz w:val="28"/>
          <w:szCs w:val="28"/>
          <w:lang w:val="ro-RO"/>
        </w:rPr>
        <w:t>1</w:t>
      </w:r>
      <w:r w:rsidRPr="00440BDE">
        <w:rPr>
          <w:rFonts w:ascii="Times New Roman" w:hAnsi="Times New Roman" w:cs="Times New Roman"/>
          <w:b/>
          <w:i/>
          <w:sz w:val="28"/>
          <w:szCs w:val="28"/>
          <w:lang w:val="ro-RO"/>
        </w:rPr>
        <w:t>.</w:t>
      </w:r>
      <w:r w:rsidR="007F633B" w:rsidRPr="00440BDE">
        <w:rPr>
          <w:rFonts w:ascii="Times New Roman" w:hAnsi="Times New Roman" w:cs="Times New Roman"/>
          <w:b/>
          <w:i/>
          <w:sz w:val="28"/>
          <w:szCs w:val="28"/>
          <w:lang w:val="ro-RO"/>
        </w:rPr>
        <w:t>3</w:t>
      </w:r>
      <w:r w:rsidRPr="00440BDE">
        <w:rPr>
          <w:rFonts w:ascii="Times New Roman" w:hAnsi="Times New Roman" w:cs="Times New Roman"/>
          <w:b/>
          <w:i/>
          <w:sz w:val="28"/>
          <w:szCs w:val="28"/>
          <w:lang w:val="ro-RO"/>
        </w:rPr>
        <w:t>. Fiziopatologia ulcerului gastroduodenal perforat</w:t>
      </w:r>
      <w:r w:rsidR="000B1EBD" w:rsidRPr="00440BDE">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0BDE" w:rsidRPr="00440BDE" w14:paraId="55E0113A" w14:textId="77777777" w:rsidTr="00AD58F0">
        <w:tc>
          <w:tcPr>
            <w:tcW w:w="9923" w:type="dxa"/>
            <w:shd w:val="clear" w:color="auto" w:fill="auto"/>
          </w:tcPr>
          <w:p w14:paraId="7B843B2C" w14:textId="77777777" w:rsidR="000B1EBD" w:rsidRPr="00440BDE" w:rsidRDefault="000B1EBD" w:rsidP="000D54F9">
            <w:pPr>
              <w:spacing w:after="140"/>
              <w:ind w:firstLine="457"/>
              <w:jc w:val="both"/>
              <w:rPr>
                <w:rFonts w:ascii="Times New Roman" w:hAnsi="Times New Roman" w:cs="Times New Roman"/>
                <w:i/>
                <w:sz w:val="24"/>
                <w:szCs w:val="24"/>
                <w:lang w:val="ro-RO"/>
              </w:rPr>
            </w:pPr>
            <w:r w:rsidRPr="00440BDE">
              <w:rPr>
                <w:rFonts w:ascii="Times New Roman" w:hAnsi="Times New Roman" w:cs="Times New Roman"/>
                <w:b/>
                <w:sz w:val="24"/>
                <w:szCs w:val="24"/>
                <w:lang w:val="ro-RO"/>
              </w:rPr>
              <w:t>Caseta 3.</w:t>
            </w:r>
            <w:r w:rsidRPr="00440BDE">
              <w:rPr>
                <w:rFonts w:ascii="Times New Roman" w:hAnsi="Times New Roman" w:cs="Times New Roman"/>
                <w:b/>
                <w:i/>
                <w:sz w:val="24"/>
                <w:szCs w:val="24"/>
                <w:lang w:val="ro-RO"/>
              </w:rPr>
              <w:t xml:space="preserve"> Fiziopatologia.</w:t>
            </w:r>
          </w:p>
          <w:p w14:paraId="1ADEF7D4" w14:textId="77777777" w:rsidR="000B1EBD" w:rsidRPr="00440BDE" w:rsidRDefault="000B1EBD" w:rsidP="000D54F9">
            <w:pPr>
              <w:numPr>
                <w:ilvl w:val="0"/>
                <w:numId w:val="42"/>
              </w:numPr>
              <w:spacing w:after="14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Majoritatea ulcerelor perforative sunt localizate pe peretele GD anterior, deşi ocazional ulcerul gastric posterior poate perfora în bursa omentală. </w:t>
            </w:r>
            <w:r w:rsidRPr="00440BDE">
              <w:rPr>
                <w:rFonts w:ascii="Times New Roman" w:hAnsi="Times New Roman" w:cs="Times New Roman"/>
                <w:b/>
                <w:i/>
                <w:sz w:val="24"/>
                <w:szCs w:val="24"/>
                <w:lang w:val="ro-RO"/>
              </w:rPr>
              <w:t>(clasa de recomandare I)</w:t>
            </w:r>
          </w:p>
          <w:p w14:paraId="76D648C5" w14:textId="77777777" w:rsidR="000B1EBD" w:rsidRPr="00440BDE" w:rsidRDefault="000B1EBD" w:rsidP="000D54F9">
            <w:pPr>
              <w:numPr>
                <w:ilvl w:val="0"/>
                <w:numId w:val="42"/>
              </w:numPr>
              <w:spacing w:after="14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Ulcerele anterioare au tendinţa de a se com</w:t>
            </w:r>
            <w:r w:rsidR="00D72A97" w:rsidRPr="00440BDE">
              <w:rPr>
                <w:rFonts w:ascii="Times New Roman" w:hAnsi="Times New Roman" w:cs="Times New Roman"/>
                <w:sz w:val="24"/>
                <w:szCs w:val="24"/>
                <w:lang w:val="ro-RO"/>
              </w:rPr>
              <w:t>plica cu perforaţie mai degrabă</w:t>
            </w:r>
            <w:r w:rsidRPr="00440BDE">
              <w:rPr>
                <w:rFonts w:ascii="Times New Roman" w:hAnsi="Times New Roman" w:cs="Times New Roman"/>
                <w:sz w:val="24"/>
                <w:szCs w:val="24"/>
                <w:lang w:val="ro-RO"/>
              </w:rPr>
              <w:t xml:space="preserve"> decât cu hemoragie</w:t>
            </w:r>
            <w:r w:rsidR="00D72A97"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din cauza absenței viscerelor protectoare și a vaselor sangvine majore situate pe această suprafață.</w:t>
            </w:r>
            <w:r w:rsidRPr="00440BDE">
              <w:rPr>
                <w:rFonts w:ascii="Times New Roman" w:hAnsi="Times New Roman" w:cs="Times New Roman"/>
                <w:b/>
                <w:i/>
                <w:sz w:val="24"/>
                <w:szCs w:val="24"/>
                <w:lang w:val="ro-RO"/>
              </w:rPr>
              <w:t xml:space="preserve"> (clasa de recomandare IIa)</w:t>
            </w:r>
          </w:p>
          <w:p w14:paraId="15B295B8" w14:textId="77777777" w:rsidR="000B1EBD" w:rsidRPr="00440BDE" w:rsidRDefault="000B1EBD" w:rsidP="000D54F9">
            <w:pPr>
              <w:numPr>
                <w:ilvl w:val="0"/>
                <w:numId w:val="42"/>
              </w:numPr>
              <w:spacing w:after="140"/>
              <w:ind w:left="457" w:hanging="457"/>
              <w:jc w:val="both"/>
              <w:rPr>
                <w:rFonts w:ascii="Times New Roman" w:hAnsi="Times New Roman" w:cs="Times New Roman"/>
                <w:b/>
                <w:sz w:val="24"/>
                <w:szCs w:val="24"/>
                <w:lang w:val="ro-RO"/>
              </w:rPr>
            </w:pPr>
            <w:r w:rsidRPr="00440BDE">
              <w:rPr>
                <w:rFonts w:ascii="Times New Roman" w:hAnsi="Times New Roman" w:cs="Times New Roman"/>
                <w:sz w:val="24"/>
                <w:szCs w:val="24"/>
                <w:lang w:val="ro-RO"/>
              </w:rPr>
              <w:t>Unii pacienți dezvoltă perforații foarte mici (&lt;5 mm) fără defecte mari a mucoasei, ceea ce sugerează că dimensiunile ulcerului nu influenţează direct riscul perforaţiei.</w:t>
            </w:r>
            <w:r w:rsidRPr="00440BDE">
              <w:rPr>
                <w:rFonts w:ascii="Times New Roman" w:hAnsi="Times New Roman" w:cs="Times New Roman"/>
                <w:b/>
                <w:i/>
                <w:sz w:val="24"/>
                <w:szCs w:val="24"/>
                <w:lang w:val="ro-RO"/>
              </w:rPr>
              <w:t xml:space="preserve"> (clasa de recomandare IIb)</w:t>
            </w:r>
          </w:p>
          <w:p w14:paraId="7F2679E6" w14:textId="77777777" w:rsidR="000B1EBD" w:rsidRPr="00440BDE" w:rsidRDefault="000B1EBD" w:rsidP="000D54F9">
            <w:pPr>
              <w:numPr>
                <w:ilvl w:val="0"/>
                <w:numId w:val="42"/>
              </w:numPr>
              <w:spacing w:after="14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 mai puţin de 10% din cazuri hemoragia acută din ulcerul posterior „în oglindă” co</w:t>
            </w:r>
            <w:r w:rsidR="00D72A97" w:rsidRPr="00440BDE">
              <w:rPr>
                <w:rFonts w:ascii="Times New Roman" w:hAnsi="Times New Roman" w:cs="Times New Roman"/>
                <w:sz w:val="24"/>
                <w:szCs w:val="24"/>
                <w:lang w:val="ro-RO"/>
              </w:rPr>
              <w:t xml:space="preserve">mplică perforaţia anterioară, </w:t>
            </w:r>
            <w:r w:rsidRPr="00440BDE">
              <w:rPr>
                <w:rFonts w:ascii="Times New Roman" w:hAnsi="Times New Roman" w:cs="Times New Roman"/>
                <w:sz w:val="24"/>
                <w:szCs w:val="24"/>
                <w:lang w:val="ro-RO"/>
              </w:rPr>
              <w:t xml:space="preserve">prezentând un risc foarte înalt </w:t>
            </w:r>
            <w:r w:rsidR="00D72A97" w:rsidRPr="00440BDE">
              <w:rPr>
                <w:rFonts w:ascii="Times New Roman" w:hAnsi="Times New Roman" w:cs="Times New Roman"/>
                <w:sz w:val="24"/>
                <w:szCs w:val="24"/>
                <w:lang w:val="ro-RO"/>
              </w:rPr>
              <w:t>de mortalitate</w:t>
            </w:r>
            <w:r w:rsidRPr="00440BDE">
              <w:rPr>
                <w:rFonts w:ascii="Times New Roman" w:hAnsi="Times New Roman" w:cs="Times New Roman"/>
                <w:sz w:val="24"/>
                <w:szCs w:val="24"/>
                <w:lang w:val="ro-RO"/>
              </w:rPr>
              <w:t>.</w:t>
            </w:r>
            <w:r w:rsidRPr="00440BDE">
              <w:rPr>
                <w:rFonts w:ascii="Times New Roman" w:hAnsi="Times New Roman" w:cs="Times New Roman"/>
                <w:b/>
                <w:i/>
                <w:sz w:val="24"/>
                <w:szCs w:val="24"/>
                <w:lang w:val="ro-RO"/>
              </w:rPr>
              <w:t xml:space="preserve"> (clasa de recomandare IIb)</w:t>
            </w:r>
          </w:p>
          <w:p w14:paraId="021F6664" w14:textId="77777777" w:rsidR="000B1EBD" w:rsidRPr="00440BDE" w:rsidRDefault="000B1EBD" w:rsidP="000D54F9">
            <w:pPr>
              <w:numPr>
                <w:ilvl w:val="0"/>
                <w:numId w:val="42"/>
              </w:numPr>
              <w:spacing w:after="14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Imediat după perforaţia ulcerului GD, cavitatea peritoneală se umple cu secreţi</w:t>
            </w:r>
            <w:r w:rsidR="00835CB9"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 xml:space="preserve"> gastroduodenală foarte agresivă cu aciditate crescută şi enzime pancreatice, ceea ce induce dezvoltarea peritonitei chimice.</w:t>
            </w:r>
            <w:r w:rsidRPr="00440BDE">
              <w:rPr>
                <w:rFonts w:ascii="Times New Roman" w:hAnsi="Times New Roman" w:cs="Times New Roman"/>
                <w:b/>
                <w:i/>
                <w:sz w:val="24"/>
                <w:szCs w:val="24"/>
                <w:lang w:val="ro-RO"/>
              </w:rPr>
              <w:t xml:space="preserve"> (clasa de recomandare I)</w:t>
            </w:r>
          </w:p>
          <w:p w14:paraId="09A7CB4B" w14:textId="77777777" w:rsidR="000B1EBD" w:rsidRPr="00440BDE" w:rsidRDefault="000B1EBD" w:rsidP="000D54F9">
            <w:pPr>
              <w:numPr>
                <w:ilvl w:val="0"/>
                <w:numId w:val="42"/>
              </w:numPr>
              <w:spacing w:after="14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Ulterior reacţiile peritoneale duc la diluarea conţinutului acid şi enzimatic prin exudarea lichidului în cavitatea peritoneală şi, ca rezultat simptomatologia se ameliorează temporar până la dezvoltarea peritonitei bacteriene.</w:t>
            </w:r>
            <w:r w:rsidRPr="00440BDE">
              <w:rPr>
                <w:rFonts w:ascii="Times New Roman" w:hAnsi="Times New Roman" w:cs="Times New Roman"/>
                <w:b/>
                <w:i/>
                <w:sz w:val="24"/>
                <w:szCs w:val="24"/>
                <w:lang w:val="ro-RO"/>
              </w:rPr>
              <w:t xml:space="preserve"> (clasa de recomandare I)</w:t>
            </w:r>
          </w:p>
          <w:p w14:paraId="052EC23C" w14:textId="77777777" w:rsidR="000B1EBD" w:rsidRPr="00440BDE" w:rsidRDefault="000B1EBD" w:rsidP="000D54F9">
            <w:pPr>
              <w:numPr>
                <w:ilvl w:val="0"/>
                <w:numId w:val="42"/>
              </w:numPr>
              <w:spacing w:after="14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Însămânțările din cavitatea peritoneală la etapele iniţiale ale bolii relevă lipsa creşterii sau o creştere foarte slabă a streptococilor şi microorganismelor enterice. Treptat, timp de 12-24 ore procesul evoluează într-o peritonită bacteriană.</w:t>
            </w:r>
            <w:r w:rsidRPr="00440BDE">
              <w:rPr>
                <w:rFonts w:ascii="Times New Roman" w:hAnsi="Times New Roman" w:cs="Times New Roman"/>
                <w:b/>
                <w:i/>
                <w:sz w:val="24"/>
                <w:szCs w:val="24"/>
                <w:lang w:val="ro-RO"/>
              </w:rPr>
              <w:t xml:space="preserve"> (clasa de recomandare I)</w:t>
            </w:r>
          </w:p>
          <w:p w14:paraId="6DDE34ED" w14:textId="77777777" w:rsidR="000B1EBD" w:rsidRPr="00440BDE" w:rsidRDefault="000B1EBD" w:rsidP="000D54F9">
            <w:pPr>
              <w:numPr>
                <w:ilvl w:val="0"/>
                <w:numId w:val="42"/>
              </w:numPr>
              <w:spacing w:after="14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Severitatea bolii şi probabilitatea decesului este direct dependentă de intervalul de timp, trecut de la momentul perforaţiei ulceroase până la închiderea chirurgicală a acestuia.</w:t>
            </w:r>
            <w:r w:rsidRPr="00440BDE">
              <w:rPr>
                <w:rFonts w:ascii="Times New Roman" w:hAnsi="Times New Roman" w:cs="Times New Roman"/>
                <w:b/>
                <w:i/>
                <w:sz w:val="24"/>
                <w:szCs w:val="24"/>
                <w:lang w:val="ro-RO"/>
              </w:rPr>
              <w:t xml:space="preserve"> (clasa de recomandare I)</w:t>
            </w:r>
          </w:p>
          <w:p w14:paraId="00A16170" w14:textId="77777777" w:rsidR="000B1EBD" w:rsidRPr="00440BDE" w:rsidRDefault="000B1EBD" w:rsidP="000D54F9">
            <w:pPr>
              <w:numPr>
                <w:ilvl w:val="0"/>
                <w:numId w:val="42"/>
              </w:numPr>
              <w:spacing w:after="14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Sechestrarea ulterioară a lichidelor în „spaţiul trei” cauzată de perforaţie şi peritonită, duce la micşorarea volumului circulator, hipotensiune arterială şi scăderea diurezei. În caz</w:t>
            </w:r>
            <w:r w:rsidR="00447750" w:rsidRPr="00440BDE">
              <w:rPr>
                <w:rFonts w:ascii="Times New Roman" w:hAnsi="Times New Roman" w:cs="Times New Roman"/>
                <w:sz w:val="24"/>
                <w:szCs w:val="24"/>
                <w:lang w:val="ro-RO"/>
              </w:rPr>
              <w:t>urile grave poate să se dezvolte</w:t>
            </w:r>
            <w:r w:rsidRPr="00440BDE">
              <w:rPr>
                <w:rFonts w:ascii="Times New Roman" w:hAnsi="Times New Roman" w:cs="Times New Roman"/>
                <w:sz w:val="24"/>
                <w:szCs w:val="24"/>
                <w:lang w:val="ro-RO"/>
              </w:rPr>
              <w:t xml:space="preserve"> şocul.</w:t>
            </w:r>
            <w:r w:rsidRPr="00440BDE">
              <w:rPr>
                <w:rFonts w:ascii="Times New Roman" w:hAnsi="Times New Roman" w:cs="Times New Roman"/>
                <w:b/>
                <w:i/>
                <w:sz w:val="24"/>
                <w:szCs w:val="24"/>
                <w:lang w:val="ro-RO"/>
              </w:rPr>
              <w:t xml:space="preserve"> (clasa de recomandare IIa)</w:t>
            </w:r>
          </w:p>
          <w:p w14:paraId="4A23C381" w14:textId="77777777" w:rsidR="000B1EBD" w:rsidRPr="00440BDE" w:rsidRDefault="000B1EBD" w:rsidP="000D54F9">
            <w:pPr>
              <w:numPr>
                <w:ilvl w:val="0"/>
                <w:numId w:val="42"/>
              </w:numPr>
              <w:spacing w:after="140"/>
              <w:ind w:left="457"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Distensia abdominală ca urmare a peritonitei şi ileusului intestinal paralitic poate influența excursia diafragmei, afectând expansiunea pulmonilor. În cele din urmă, se dezvoltă atelectazele şi pneumonia, ceea ce poate compromite oxigenarea sângelui. Pneumonia poate fi de asemenea cauzată de translocare</w:t>
            </w:r>
            <w:r w:rsidR="00447750"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bacteriană din cavitatea peritoneală în circulaţia sangvină.</w:t>
            </w:r>
            <w:r w:rsidRPr="00440BDE">
              <w:rPr>
                <w:rFonts w:ascii="Times New Roman" w:hAnsi="Times New Roman" w:cs="Times New Roman"/>
                <w:b/>
                <w:i/>
                <w:sz w:val="24"/>
                <w:szCs w:val="24"/>
                <w:lang w:val="ro-RO"/>
              </w:rPr>
              <w:t xml:space="preserve"> (clasa de recomandare IIb)</w:t>
            </w:r>
          </w:p>
          <w:p w14:paraId="59100015" w14:textId="77777777" w:rsidR="000B1EBD" w:rsidRPr="00440BDE" w:rsidRDefault="000B1EBD" w:rsidP="000D54F9">
            <w:pPr>
              <w:numPr>
                <w:ilvl w:val="0"/>
                <w:numId w:val="42"/>
              </w:numPr>
              <w:spacing w:after="120"/>
              <w:ind w:left="457" w:hanging="457"/>
              <w:jc w:val="both"/>
              <w:rPr>
                <w:rFonts w:ascii="Times New Roman" w:hAnsi="Times New Roman" w:cs="Times New Roman"/>
                <w:b/>
                <w:i/>
                <w:sz w:val="28"/>
                <w:szCs w:val="28"/>
                <w:lang w:val="ro-RO"/>
              </w:rPr>
            </w:pPr>
            <w:r w:rsidRPr="00440BDE">
              <w:rPr>
                <w:rFonts w:ascii="Times New Roman" w:hAnsi="Times New Roman" w:cs="Times New Roman"/>
                <w:sz w:val="24"/>
                <w:szCs w:val="24"/>
                <w:lang w:val="ro-RO"/>
              </w:rPr>
              <w:t xml:space="preserve">Într-un număr necunoscut </w:t>
            </w:r>
            <w:r w:rsidR="00447750" w:rsidRPr="00440BDE">
              <w:rPr>
                <w:rFonts w:ascii="Times New Roman" w:hAnsi="Times New Roman" w:cs="Times New Roman"/>
                <w:sz w:val="24"/>
                <w:szCs w:val="24"/>
                <w:lang w:val="ro-RO"/>
              </w:rPr>
              <w:t>de cazuri</w:t>
            </w:r>
            <w:r w:rsidRPr="00440BDE">
              <w:rPr>
                <w:rFonts w:ascii="Times New Roman" w:hAnsi="Times New Roman" w:cs="Times New Roman"/>
                <w:sz w:val="24"/>
                <w:szCs w:val="24"/>
                <w:lang w:val="ro-RO"/>
              </w:rPr>
              <w:t xml:space="preserve"> orificiul perforativ poate să se acopere cu aderenţe şi suprafaţa adiacentă a ficatului. În astfel</w:t>
            </w:r>
            <w:r w:rsidR="00447750" w:rsidRPr="00440BDE">
              <w:rPr>
                <w:rFonts w:ascii="Times New Roman" w:hAnsi="Times New Roman" w:cs="Times New Roman"/>
                <w:sz w:val="24"/>
                <w:szCs w:val="24"/>
                <w:lang w:val="ro-RO"/>
              </w:rPr>
              <w:t xml:space="preserve"> de cazuri boala poate </w:t>
            </w:r>
            <w:r w:rsidR="00835CB9" w:rsidRPr="00440BDE">
              <w:rPr>
                <w:rFonts w:ascii="Times New Roman" w:hAnsi="Times New Roman" w:cs="Times New Roman"/>
                <w:sz w:val="24"/>
                <w:szCs w:val="24"/>
                <w:lang w:val="ro-RO"/>
              </w:rPr>
              <w:t>avea un</w:t>
            </w:r>
            <w:r w:rsidR="00447750" w:rsidRPr="00440BDE">
              <w:rPr>
                <w:rFonts w:ascii="Times New Roman" w:hAnsi="Times New Roman" w:cs="Times New Roman"/>
                <w:sz w:val="24"/>
                <w:szCs w:val="24"/>
                <w:lang w:val="ro-RO"/>
              </w:rPr>
              <w:t xml:space="preserve"> caracter auto</w:t>
            </w:r>
            <w:r w:rsidRPr="00440BDE">
              <w:rPr>
                <w:rFonts w:ascii="Times New Roman" w:hAnsi="Times New Roman" w:cs="Times New Roman"/>
                <w:sz w:val="24"/>
                <w:szCs w:val="24"/>
                <w:lang w:val="ro-RO"/>
              </w:rPr>
              <w:t>limitat, deşi deseori se observă apariţia abceselor</w:t>
            </w:r>
            <w:r w:rsidR="00447750"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subfrenic sau subhepatic.</w:t>
            </w:r>
            <w:r w:rsidRPr="00440BDE">
              <w:rPr>
                <w:rFonts w:ascii="Times New Roman" w:hAnsi="Times New Roman" w:cs="Times New Roman"/>
                <w:b/>
                <w:i/>
                <w:sz w:val="24"/>
                <w:szCs w:val="24"/>
                <w:lang w:val="ro-RO"/>
              </w:rPr>
              <w:t xml:space="preserve"> (clasa de recomandare IIa)</w:t>
            </w:r>
          </w:p>
        </w:tc>
      </w:tr>
    </w:tbl>
    <w:p w14:paraId="4FDBC9A2" w14:textId="77777777" w:rsidR="00885429" w:rsidRDefault="00885429">
      <w:pPr>
        <w:rPr>
          <w:rFonts w:ascii="Times New Roman" w:hAnsi="Times New Roman" w:cs="Times New Roman"/>
          <w:b/>
          <w:i/>
          <w:sz w:val="28"/>
          <w:szCs w:val="28"/>
          <w:lang w:val="ro-RO"/>
        </w:rPr>
      </w:pPr>
      <w:r>
        <w:rPr>
          <w:rFonts w:ascii="Times New Roman" w:hAnsi="Times New Roman" w:cs="Times New Roman"/>
          <w:b/>
          <w:i/>
          <w:sz w:val="28"/>
          <w:szCs w:val="28"/>
          <w:lang w:val="ro-RO"/>
        </w:rPr>
        <w:br w:type="page"/>
      </w:r>
    </w:p>
    <w:p w14:paraId="2C07C22E" w14:textId="4F642492" w:rsidR="00CD4AF3" w:rsidRPr="00440BDE" w:rsidRDefault="00CD4AF3" w:rsidP="000D54F9">
      <w:pPr>
        <w:spacing w:after="120"/>
        <w:ind w:left="426" w:hanging="426"/>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lastRenderedPageBreak/>
        <w:t>C.2.</w:t>
      </w:r>
      <w:r w:rsidR="00A0433B" w:rsidRPr="00440BDE">
        <w:rPr>
          <w:rFonts w:ascii="Times New Roman" w:hAnsi="Times New Roman" w:cs="Times New Roman"/>
          <w:b/>
          <w:i/>
          <w:sz w:val="28"/>
          <w:szCs w:val="28"/>
          <w:lang w:val="ro-RO"/>
        </w:rPr>
        <w:t>1</w:t>
      </w:r>
      <w:r w:rsidRPr="00440BDE">
        <w:rPr>
          <w:rFonts w:ascii="Times New Roman" w:hAnsi="Times New Roman" w:cs="Times New Roman"/>
          <w:b/>
          <w:i/>
          <w:sz w:val="28"/>
          <w:szCs w:val="28"/>
          <w:lang w:val="ro-RO"/>
        </w:rPr>
        <w:t>.</w:t>
      </w:r>
      <w:r w:rsidR="00A0433B" w:rsidRPr="00440BDE">
        <w:rPr>
          <w:rFonts w:ascii="Times New Roman" w:hAnsi="Times New Roman" w:cs="Times New Roman"/>
          <w:b/>
          <w:i/>
          <w:sz w:val="28"/>
          <w:szCs w:val="28"/>
          <w:lang w:val="ro-RO"/>
        </w:rPr>
        <w:t>4.</w:t>
      </w:r>
      <w:r w:rsidRPr="00440BDE">
        <w:rPr>
          <w:rFonts w:ascii="Times New Roman" w:hAnsi="Times New Roman" w:cs="Times New Roman"/>
          <w:b/>
          <w:i/>
          <w:sz w:val="28"/>
          <w:szCs w:val="28"/>
          <w:lang w:val="ro-RO"/>
        </w:rPr>
        <w:t xml:space="preserve"> Factorii de risc de dezvoltare a ulcerului gastroduodenal perforat.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0BDE" w:rsidRPr="00440BDE" w14:paraId="14D4936A" w14:textId="77777777" w:rsidTr="00AD58F0">
        <w:tc>
          <w:tcPr>
            <w:tcW w:w="9923" w:type="dxa"/>
            <w:shd w:val="clear" w:color="auto" w:fill="auto"/>
          </w:tcPr>
          <w:p w14:paraId="40B13900" w14:textId="77777777" w:rsidR="00AD1855" w:rsidRPr="00440BDE" w:rsidRDefault="00AD1855" w:rsidP="000D54F9">
            <w:pPr>
              <w:spacing w:after="120"/>
              <w:ind w:left="457"/>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4.</w:t>
            </w:r>
            <w:r w:rsidRPr="00440BDE">
              <w:rPr>
                <w:rFonts w:ascii="Times New Roman" w:hAnsi="Times New Roman" w:cs="Times New Roman"/>
                <w:b/>
                <w:i/>
                <w:sz w:val="24"/>
                <w:szCs w:val="24"/>
                <w:lang w:val="ro-RO"/>
              </w:rPr>
              <w:t xml:space="preserve"> Factorii de risc de dezvoltare a ulcerului gastroduodenal perforat. (clasa de recomandare IIa)</w:t>
            </w:r>
          </w:p>
          <w:p w14:paraId="69E48A1E"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Sexul masculin.</w:t>
            </w:r>
          </w:p>
          <w:p w14:paraId="7F9387EC"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Vârsta înaintată.</w:t>
            </w:r>
          </w:p>
          <w:p w14:paraId="59D25F92"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Anamneza ulceroasă.</w:t>
            </w:r>
          </w:p>
          <w:p w14:paraId="76A9412C" w14:textId="6EFED0B9"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Infecția cunoscută cu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w:t>
            </w:r>
          </w:p>
          <w:p w14:paraId="56362CB8"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Consumul de AINS.</w:t>
            </w:r>
          </w:p>
          <w:p w14:paraId="775E72DF"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Tabagismul activ/pasiv.</w:t>
            </w:r>
          </w:p>
          <w:p w14:paraId="7D69C1A8"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Consumul de alcool.</w:t>
            </w:r>
          </w:p>
          <w:p w14:paraId="5D37328E"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Narcomania.</w:t>
            </w:r>
          </w:p>
          <w:p w14:paraId="299B5A6A"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Ereditatea şi factorul etnic.</w:t>
            </w:r>
          </w:p>
          <w:p w14:paraId="47E84C67"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Alimentarea neadecvată.</w:t>
            </w:r>
          </w:p>
          <w:p w14:paraId="35C7F897"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Sedentarismul.</w:t>
            </w:r>
          </w:p>
          <w:p w14:paraId="53988548"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Sepsisul.</w:t>
            </w:r>
          </w:p>
          <w:p w14:paraId="1D3DFF7D"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Arsurile intense.</w:t>
            </w:r>
          </w:p>
          <w:p w14:paraId="6E7F1A33"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Traumatismele cranio-cerebrale şi spinale.</w:t>
            </w:r>
          </w:p>
          <w:p w14:paraId="1D1D14C9" w14:textId="77777777" w:rsidR="00AD1855" w:rsidRPr="00440BDE" w:rsidRDefault="00AD1855" w:rsidP="000D54F9">
            <w:pPr>
              <w:pStyle w:val="Listparagraf"/>
              <w:numPr>
                <w:ilvl w:val="0"/>
                <w:numId w:val="44"/>
              </w:numPr>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Sindromul Zollinger-Ellison.</w:t>
            </w:r>
          </w:p>
          <w:p w14:paraId="7FB3190A" w14:textId="77777777" w:rsidR="000B1EBD" w:rsidRPr="00440BDE" w:rsidRDefault="00AD1855" w:rsidP="000D54F9">
            <w:pPr>
              <w:pStyle w:val="Listparagraf"/>
              <w:numPr>
                <w:ilvl w:val="0"/>
                <w:numId w:val="44"/>
              </w:numPr>
              <w:ind w:left="457"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Ciroza hepatică.</w:t>
            </w:r>
          </w:p>
        </w:tc>
      </w:tr>
    </w:tbl>
    <w:p w14:paraId="2D0F8AFA" w14:textId="77777777" w:rsidR="00CD4AF3" w:rsidRPr="00440BDE" w:rsidRDefault="00CD4AF3" w:rsidP="000D54F9">
      <w:pPr>
        <w:spacing w:after="120"/>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C.2.</w:t>
      </w:r>
      <w:r w:rsidR="00A0433B" w:rsidRPr="00440BDE">
        <w:rPr>
          <w:rFonts w:ascii="Times New Roman" w:hAnsi="Times New Roman" w:cs="Times New Roman"/>
          <w:b/>
          <w:i/>
          <w:sz w:val="28"/>
          <w:szCs w:val="24"/>
          <w:lang w:val="ro-RO"/>
        </w:rPr>
        <w:t>2</w:t>
      </w:r>
      <w:r w:rsidRPr="00440BDE">
        <w:rPr>
          <w:rFonts w:ascii="Times New Roman" w:hAnsi="Times New Roman" w:cs="Times New Roman"/>
          <w:b/>
          <w:i/>
          <w:sz w:val="28"/>
          <w:szCs w:val="24"/>
          <w:lang w:val="ro-RO"/>
        </w:rPr>
        <w:t>. Clasificarea</w:t>
      </w:r>
      <w:r w:rsidR="00AD1855" w:rsidRPr="00440BDE">
        <w:rPr>
          <w:rFonts w:ascii="Times New Roman" w:hAnsi="Times New Roman" w:cs="Times New Roman"/>
          <w:b/>
          <w:i/>
          <w:sz w:val="28"/>
          <w:szCs w:val="24"/>
          <w:lang w:val="ro-RO"/>
        </w:rPr>
        <w:t>.</w:t>
      </w:r>
    </w:p>
    <w:p w14:paraId="48535FED" w14:textId="77777777" w:rsidR="00CD4AF3" w:rsidRPr="00440BDE" w:rsidRDefault="00CD4AF3" w:rsidP="000D54F9">
      <w:pPr>
        <w:spacing w:after="120"/>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C.2.</w:t>
      </w:r>
      <w:r w:rsidR="00A0433B" w:rsidRPr="00440BDE">
        <w:rPr>
          <w:rFonts w:ascii="Times New Roman" w:hAnsi="Times New Roman" w:cs="Times New Roman"/>
          <w:b/>
          <w:i/>
          <w:sz w:val="28"/>
          <w:szCs w:val="28"/>
          <w:lang w:val="ro-RO"/>
        </w:rPr>
        <w:t>2</w:t>
      </w:r>
      <w:r w:rsidRPr="00440BDE">
        <w:rPr>
          <w:rFonts w:ascii="Times New Roman" w:hAnsi="Times New Roman" w:cs="Times New Roman"/>
          <w:b/>
          <w:i/>
          <w:sz w:val="28"/>
          <w:szCs w:val="28"/>
          <w:lang w:val="ro-RO"/>
        </w:rPr>
        <w:t>.</w:t>
      </w:r>
      <w:r w:rsidR="00A0433B" w:rsidRPr="00440BDE">
        <w:rPr>
          <w:rFonts w:ascii="Times New Roman" w:hAnsi="Times New Roman" w:cs="Times New Roman"/>
          <w:b/>
          <w:i/>
          <w:sz w:val="28"/>
          <w:szCs w:val="28"/>
          <w:lang w:val="ro-RO"/>
        </w:rPr>
        <w:t>1.</w:t>
      </w:r>
      <w:r w:rsidRPr="00440BDE">
        <w:rPr>
          <w:rFonts w:ascii="Times New Roman" w:hAnsi="Times New Roman" w:cs="Times New Roman"/>
          <w:b/>
          <w:i/>
          <w:sz w:val="28"/>
          <w:szCs w:val="28"/>
          <w:lang w:val="ro-RO"/>
        </w:rPr>
        <w:t xml:space="preserve"> Clasificare anatomo-patologică</w:t>
      </w:r>
      <w:r w:rsidR="00AD1855" w:rsidRPr="00440BDE">
        <w:rPr>
          <w:rFonts w:ascii="Times New Roman" w:hAnsi="Times New Roman" w:cs="Times New Roman"/>
          <w:b/>
          <w:i/>
          <w:sz w:val="28"/>
          <w:szCs w:val="28"/>
          <w:lang w:val="ro-RO"/>
        </w:rPr>
        <w:t>.</w:t>
      </w:r>
      <w:r w:rsidRPr="00440BDE">
        <w:rPr>
          <w:rFonts w:ascii="Times New Roman" w:hAnsi="Times New Roman" w:cs="Times New Roman"/>
          <w:b/>
          <w:i/>
          <w:sz w:val="28"/>
          <w:szCs w:val="28"/>
          <w:lang w:val="ro-RO"/>
        </w:rPr>
        <w:t xml:space="preserve"> (clasa de recomandare I)</w:t>
      </w:r>
    </w:p>
    <w:p w14:paraId="4193EF66" w14:textId="77777777" w:rsidR="00CD4AF3" w:rsidRPr="00440BDE" w:rsidRDefault="00CD4AF3" w:rsidP="000D54F9">
      <w:pPr>
        <w:spacing w:after="120"/>
        <w:ind w:left="426"/>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După origine:</w:t>
      </w:r>
      <w:r w:rsidRPr="00440BDE">
        <w:rPr>
          <w:rFonts w:ascii="Times New Roman" w:hAnsi="Times New Roman" w:cs="Times New Roman"/>
          <w:sz w:val="24"/>
          <w:szCs w:val="24"/>
          <w:lang w:val="ro-RO"/>
        </w:rPr>
        <w:t xml:space="preserve"> (a) perforaţia ulcerului acut; (b) perforaţia ulcerului cronic.</w:t>
      </w:r>
    </w:p>
    <w:p w14:paraId="6353EFE6" w14:textId="77777777" w:rsidR="00CD4AF3" w:rsidRPr="00440BDE" w:rsidRDefault="00CD4AF3" w:rsidP="000D54F9">
      <w:pPr>
        <w:spacing w:after="120"/>
        <w:ind w:left="426"/>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După localizare:</w:t>
      </w:r>
      <w:r w:rsidRPr="00440BDE">
        <w:rPr>
          <w:rFonts w:ascii="Times New Roman" w:hAnsi="Times New Roman" w:cs="Times New Roman"/>
          <w:sz w:val="24"/>
          <w:szCs w:val="24"/>
          <w:lang w:val="ro-RO"/>
        </w:rPr>
        <w:t xml:space="preserve"> (a) perforaţia ulcerului gastric; (b) perforaţia ulcerului duodenal.</w:t>
      </w:r>
    </w:p>
    <w:p w14:paraId="4824976C" w14:textId="6164AB2F" w:rsidR="00CD4AF3" w:rsidRPr="001B76D5" w:rsidRDefault="00CD4AF3" w:rsidP="001B76D5">
      <w:pPr>
        <w:spacing w:after="120"/>
        <w:ind w:left="426"/>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După evoluţia clinică:</w:t>
      </w:r>
      <w:r w:rsidRPr="00440BDE">
        <w:rPr>
          <w:rFonts w:ascii="Times New Roman" w:hAnsi="Times New Roman" w:cs="Times New Roman"/>
          <w:sz w:val="24"/>
          <w:szCs w:val="24"/>
          <w:lang w:val="ro-RO"/>
        </w:rPr>
        <w:t xml:space="preserve"> (a) perforaţie în peritoneu liber; (b) perforaţie atipică; (c) perforaţie acoperită.</w:t>
      </w:r>
    </w:p>
    <w:p w14:paraId="3ED1E0DA" w14:textId="77777777" w:rsidR="00B0281A" w:rsidRPr="00440BDE" w:rsidRDefault="00B0281A" w:rsidP="000D54F9">
      <w:pPr>
        <w:spacing w:after="120"/>
        <w:ind w:left="567" w:hanging="567"/>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C.2.</w:t>
      </w:r>
      <w:r w:rsidR="00A0433B" w:rsidRPr="00440BDE">
        <w:rPr>
          <w:rFonts w:ascii="Times New Roman" w:hAnsi="Times New Roman" w:cs="Times New Roman"/>
          <w:b/>
          <w:i/>
          <w:sz w:val="28"/>
          <w:szCs w:val="28"/>
          <w:lang w:val="ro-RO"/>
        </w:rPr>
        <w:t>3</w:t>
      </w:r>
      <w:r w:rsidRPr="00440BDE">
        <w:rPr>
          <w:rFonts w:ascii="Times New Roman" w:hAnsi="Times New Roman" w:cs="Times New Roman"/>
          <w:b/>
          <w:i/>
          <w:sz w:val="28"/>
          <w:szCs w:val="28"/>
          <w:lang w:val="ro-RO"/>
        </w:rPr>
        <w:t>.</w:t>
      </w:r>
      <w:r w:rsidRPr="00440BDE">
        <w:rPr>
          <w:rFonts w:ascii="Times New Roman" w:hAnsi="Times New Roman" w:cs="Times New Roman"/>
          <w:b/>
          <w:i/>
          <w:sz w:val="24"/>
          <w:szCs w:val="24"/>
          <w:lang w:val="ro-RO"/>
        </w:rPr>
        <w:t xml:space="preserve"> </w:t>
      </w:r>
      <w:r w:rsidRPr="00440BDE">
        <w:rPr>
          <w:rFonts w:ascii="Times New Roman" w:hAnsi="Times New Roman" w:cs="Times New Roman"/>
          <w:b/>
          <w:i/>
          <w:sz w:val="28"/>
          <w:szCs w:val="28"/>
          <w:lang w:val="ro-RO"/>
        </w:rPr>
        <w:t>Fazele evolutive ale ulcerului gastroduodenal perforat</w:t>
      </w:r>
      <w:r w:rsidR="00AD1855" w:rsidRPr="00440BDE">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0BDE" w:rsidRPr="003543A9" w14:paraId="4D047775" w14:textId="77777777" w:rsidTr="00AD58F0">
        <w:tc>
          <w:tcPr>
            <w:tcW w:w="9923" w:type="dxa"/>
            <w:shd w:val="clear" w:color="auto" w:fill="auto"/>
          </w:tcPr>
          <w:p w14:paraId="14ABE423" w14:textId="77777777" w:rsidR="00AD1855" w:rsidRPr="00440BDE" w:rsidRDefault="00AD1855" w:rsidP="000D54F9">
            <w:pPr>
              <w:spacing w:after="120"/>
              <w:ind w:left="457"/>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Caseta 5.</w:t>
            </w:r>
            <w:r w:rsidRPr="00440BDE">
              <w:rPr>
                <w:rFonts w:ascii="Times New Roman" w:hAnsi="Times New Roman" w:cs="Times New Roman"/>
                <w:b/>
                <w:i/>
                <w:sz w:val="24"/>
                <w:szCs w:val="24"/>
                <w:lang w:val="ro-RO"/>
              </w:rPr>
              <w:t xml:space="preserve"> Fazele evolutive ale ulcerului gastroduodenal perforat.</w:t>
            </w:r>
          </w:p>
          <w:p w14:paraId="215BDD7F" w14:textId="77777777" w:rsidR="00AD1855" w:rsidRPr="00440BDE" w:rsidRDefault="00AD1855" w:rsidP="000D54F9">
            <w:pPr>
              <w:spacing w:after="120"/>
              <w:ind w:left="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 evoluţia perforației tipice a ulcerului GD se disting 3 perioade: (1) Inițială (de şoc); (2) Intermediară (de pseudoameliorare); (3) Tardivă (de peritonită bacteriană).</w:t>
            </w:r>
            <w:r w:rsidRPr="00440BDE">
              <w:rPr>
                <w:rFonts w:ascii="Times New Roman" w:hAnsi="Times New Roman" w:cs="Times New Roman"/>
                <w:b/>
                <w:i/>
                <w:sz w:val="24"/>
                <w:szCs w:val="24"/>
                <w:lang w:val="ro-RO"/>
              </w:rPr>
              <w:t xml:space="preserve"> (clasa de recomandare I)</w:t>
            </w:r>
          </w:p>
          <w:p w14:paraId="5C4D0F40" w14:textId="77777777" w:rsidR="00AD1855" w:rsidRPr="00440BDE" w:rsidRDefault="00AD1855" w:rsidP="000D54F9">
            <w:pPr>
              <w:numPr>
                <w:ilvl w:val="0"/>
                <w:numId w:val="30"/>
              </w:numPr>
              <w:tabs>
                <w:tab w:val="clear" w:pos="720"/>
                <w:tab w:val="left" w:pos="457"/>
              </w:tabs>
              <w:spacing w:after="120"/>
              <w:ind w:left="457" w:hanging="457"/>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Perioada de șoc</w:t>
            </w:r>
            <w:r w:rsidRPr="00440BDE">
              <w:rPr>
                <w:rFonts w:ascii="Times New Roman" w:hAnsi="Times New Roman" w:cs="Times New Roman"/>
                <w:sz w:val="24"/>
                <w:szCs w:val="24"/>
                <w:lang w:val="ro-RO"/>
              </w:rPr>
              <w:t xml:space="preserve"> (de peritonită sau contaminare chimică) durează până la 2-6 ore, și se caracterizează printr-o durere severă în regiunea epigastrică sau pe tot abdomenul, urmată de hipotensiune arterială, puls slab, temperatură subnormală, extremităţi reci. La inspecţie abdomenul este imobil, se determină contractura musculară severă și semne peritoneale.</w:t>
            </w:r>
            <w:r w:rsidRPr="00440BDE">
              <w:rPr>
                <w:rFonts w:ascii="Times New Roman" w:hAnsi="Times New Roman" w:cs="Times New Roman"/>
                <w:b/>
                <w:i/>
                <w:sz w:val="24"/>
                <w:szCs w:val="24"/>
                <w:lang w:val="ro-RO"/>
              </w:rPr>
              <w:t xml:space="preserve"> (clasa de recomandare I)</w:t>
            </w:r>
          </w:p>
          <w:p w14:paraId="134EFA59" w14:textId="77777777" w:rsidR="00AD1855" w:rsidRPr="00440BDE" w:rsidRDefault="00AD1855" w:rsidP="000D54F9">
            <w:pPr>
              <w:numPr>
                <w:ilvl w:val="0"/>
                <w:numId w:val="30"/>
              </w:numPr>
              <w:tabs>
                <w:tab w:val="clear" w:pos="720"/>
                <w:tab w:val="left" w:pos="457"/>
              </w:tabs>
              <w:spacing w:after="120"/>
              <w:ind w:left="457" w:hanging="457"/>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Perioada intermediară</w:t>
            </w:r>
            <w:r w:rsidRPr="00440BDE">
              <w:rPr>
                <w:rFonts w:ascii="Times New Roman" w:hAnsi="Times New Roman" w:cs="Times New Roman"/>
                <w:sz w:val="24"/>
                <w:szCs w:val="24"/>
                <w:lang w:val="ro-RO"/>
              </w:rPr>
              <w:t xml:space="preserve"> (numită şi „de pseudoameliorare”) se manifestă prin ameliora</w:t>
            </w:r>
            <w:r w:rsidR="00447750" w:rsidRPr="00440BDE">
              <w:rPr>
                <w:rFonts w:ascii="Times New Roman" w:hAnsi="Times New Roman" w:cs="Times New Roman"/>
                <w:sz w:val="24"/>
                <w:szCs w:val="24"/>
                <w:lang w:val="ro-RO"/>
              </w:rPr>
              <w:t>rea durerii din cauza diluției</w:t>
            </w:r>
            <w:r w:rsidRPr="00440BDE">
              <w:rPr>
                <w:rFonts w:ascii="Times New Roman" w:hAnsi="Times New Roman" w:cs="Times New Roman"/>
                <w:sz w:val="24"/>
                <w:szCs w:val="24"/>
                <w:lang w:val="ro-RO"/>
              </w:rPr>
              <w:t xml:space="preserve"> conținutului gastric în abdomen cu secrețiile exudative a</w:t>
            </w:r>
            <w:r w:rsidR="00447750" w:rsidRPr="00440BDE">
              <w:rPr>
                <w:rFonts w:ascii="Times New Roman" w:hAnsi="Times New Roman" w:cs="Times New Roman"/>
                <w:sz w:val="24"/>
                <w:szCs w:val="24"/>
                <w:lang w:val="ro-RO"/>
              </w:rPr>
              <w:t>le</w:t>
            </w:r>
            <w:r w:rsidRPr="00440BDE">
              <w:rPr>
                <w:rFonts w:ascii="Times New Roman" w:hAnsi="Times New Roman" w:cs="Times New Roman"/>
                <w:sz w:val="24"/>
                <w:szCs w:val="24"/>
                <w:lang w:val="ro-RO"/>
              </w:rPr>
              <w:t xml:space="preserve"> peritoneului, și durează de la 6 până la 12 ore. </w:t>
            </w:r>
            <w:r w:rsidRPr="00440BDE">
              <w:rPr>
                <w:rFonts w:ascii="Times New Roman" w:hAnsi="Times New Roman" w:cs="Times New Roman"/>
                <w:b/>
                <w:i/>
                <w:sz w:val="24"/>
                <w:szCs w:val="24"/>
                <w:lang w:val="ro-RO"/>
              </w:rPr>
              <w:t>(clasa de recomandare I)</w:t>
            </w:r>
          </w:p>
          <w:p w14:paraId="57E6D19E" w14:textId="77777777" w:rsidR="00AD1855" w:rsidRPr="00440BDE" w:rsidRDefault="00AD1855" w:rsidP="000D54F9">
            <w:pPr>
              <w:numPr>
                <w:ilvl w:val="0"/>
                <w:numId w:val="30"/>
              </w:numPr>
              <w:tabs>
                <w:tab w:val="clear" w:pos="720"/>
                <w:tab w:val="left" w:pos="457"/>
              </w:tabs>
              <w:spacing w:after="120"/>
              <w:ind w:left="457" w:hanging="457"/>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Perioada tardivă</w:t>
            </w:r>
            <w:r w:rsidRPr="00440BDE">
              <w:rPr>
                <w:rFonts w:ascii="Times New Roman" w:hAnsi="Times New Roman" w:cs="Times New Roman"/>
                <w:sz w:val="24"/>
                <w:szCs w:val="24"/>
                <w:lang w:val="ro-RO"/>
              </w:rPr>
              <w:t xml:space="preserve"> (de peritonita bacteriană sau de infecţia intraabdominală) se caracterizează prin apariția și progresarea infecției intra-abdominale și se dezvoltă după 12-24 ore de la debut. Starea bolnavului se agravează progresiv: pulsul este slab şi accelerat, se constată hipotonie arterială, respiraţia devine acceler</w:t>
            </w:r>
            <w:r w:rsidR="00447750" w:rsidRPr="00440BDE">
              <w:rPr>
                <w:rFonts w:ascii="Times New Roman" w:hAnsi="Times New Roman" w:cs="Times New Roman"/>
                <w:sz w:val="24"/>
                <w:szCs w:val="24"/>
                <w:lang w:val="ro-RO"/>
              </w:rPr>
              <w:t>ată şi superficială, apare febra</w:t>
            </w:r>
            <w:r w:rsidRPr="00440BDE">
              <w:rPr>
                <w:rFonts w:ascii="Times New Roman" w:hAnsi="Times New Roman" w:cs="Times New Roman"/>
                <w:sz w:val="24"/>
                <w:szCs w:val="24"/>
                <w:lang w:val="ro-RO"/>
              </w:rPr>
              <w:t xml:space="preserve">. Abdomenul este dureros şi balonat, dispare peristaltismul. </w:t>
            </w:r>
            <w:r w:rsidRPr="00440BDE">
              <w:rPr>
                <w:rFonts w:ascii="Times New Roman" w:hAnsi="Times New Roman" w:cs="Times New Roman"/>
                <w:b/>
                <w:i/>
                <w:sz w:val="24"/>
                <w:szCs w:val="24"/>
                <w:lang w:val="ro-RO"/>
              </w:rPr>
              <w:t>(clasa de recomandare I)</w:t>
            </w:r>
          </w:p>
        </w:tc>
      </w:tr>
    </w:tbl>
    <w:p w14:paraId="3F67B445" w14:textId="77777777" w:rsidR="00AD1855" w:rsidRPr="00440BDE" w:rsidRDefault="00AD1855" w:rsidP="000D54F9">
      <w:pPr>
        <w:spacing w:after="120"/>
        <w:ind w:left="567" w:hanging="141"/>
        <w:jc w:val="both"/>
        <w:rPr>
          <w:rFonts w:ascii="Times New Roman" w:hAnsi="Times New Roman" w:cs="Times New Roman"/>
          <w:b/>
          <w:sz w:val="24"/>
          <w:szCs w:val="24"/>
          <w:lang w:val="ro-RO"/>
        </w:rPr>
      </w:pPr>
    </w:p>
    <w:p w14:paraId="087BA312" w14:textId="77777777" w:rsidR="009A25E6" w:rsidRPr="00440BDE" w:rsidRDefault="009A25E6" w:rsidP="000D54F9">
      <w:pPr>
        <w:spacing w:after="120"/>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 xml:space="preserve">C.2.4. Conduita pacientului cu </w:t>
      </w:r>
      <w:r w:rsidR="00286DB1" w:rsidRPr="00440BDE">
        <w:rPr>
          <w:rFonts w:ascii="Times New Roman" w:hAnsi="Times New Roman" w:cs="Times New Roman"/>
          <w:b/>
          <w:i/>
          <w:sz w:val="28"/>
          <w:szCs w:val="24"/>
          <w:lang w:val="ro-RO"/>
        </w:rPr>
        <w:t xml:space="preserve">ulcerul gastroduodenal </w:t>
      </w:r>
      <w:r w:rsidR="003E7231" w:rsidRPr="00440BDE">
        <w:rPr>
          <w:rFonts w:ascii="Times New Roman" w:hAnsi="Times New Roman" w:cs="Times New Roman"/>
          <w:b/>
          <w:i/>
          <w:sz w:val="28"/>
          <w:szCs w:val="24"/>
          <w:lang w:val="ro-RO"/>
        </w:rPr>
        <w:t>perforat</w:t>
      </w:r>
      <w:r w:rsidR="00AD1855"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0BDE" w:rsidRPr="00440BDE" w14:paraId="6B6A1003" w14:textId="77777777" w:rsidTr="00AD58F0">
        <w:tc>
          <w:tcPr>
            <w:tcW w:w="9923" w:type="dxa"/>
            <w:shd w:val="clear" w:color="auto" w:fill="auto"/>
          </w:tcPr>
          <w:p w14:paraId="0A2BA184" w14:textId="77777777" w:rsidR="00AD1855" w:rsidRPr="00440BDE" w:rsidRDefault="00AD1855" w:rsidP="000D54F9">
            <w:pPr>
              <w:spacing w:after="120"/>
              <w:ind w:left="567" w:hanging="110"/>
              <w:jc w:val="both"/>
              <w:rPr>
                <w:rFonts w:ascii="Times New Roman" w:hAnsi="Times New Roman" w:cs="Times New Roman"/>
                <w:i/>
                <w:sz w:val="24"/>
                <w:szCs w:val="24"/>
                <w:lang w:val="ro-RO"/>
              </w:rPr>
            </w:pPr>
            <w:r w:rsidRPr="00440BDE">
              <w:rPr>
                <w:rFonts w:ascii="Times New Roman" w:hAnsi="Times New Roman" w:cs="Times New Roman"/>
                <w:b/>
                <w:sz w:val="24"/>
                <w:szCs w:val="24"/>
                <w:lang w:val="ro-RO"/>
              </w:rPr>
              <w:t>Caseta 6</w:t>
            </w:r>
            <w:r w:rsidRPr="00440BDE">
              <w:rPr>
                <w:rFonts w:ascii="Times New Roman" w:hAnsi="Times New Roman" w:cs="Times New Roman"/>
                <w:b/>
                <w:i/>
                <w:sz w:val="24"/>
                <w:szCs w:val="24"/>
                <w:lang w:val="ro-RO"/>
              </w:rPr>
              <w:t>. Conduita pacientului cu ulcerul gastroduodenal perforat</w:t>
            </w:r>
            <w:r w:rsidRPr="00440BDE">
              <w:rPr>
                <w:rFonts w:ascii="Times New Roman" w:hAnsi="Times New Roman" w:cs="Times New Roman"/>
                <w:i/>
                <w:sz w:val="24"/>
                <w:szCs w:val="24"/>
                <w:lang w:val="ro-RO"/>
              </w:rPr>
              <w:t>.</w:t>
            </w:r>
            <w:r w:rsidRPr="00440BDE">
              <w:rPr>
                <w:rFonts w:ascii="Times New Roman" w:hAnsi="Times New Roman" w:cs="Times New Roman"/>
                <w:b/>
                <w:i/>
                <w:sz w:val="24"/>
                <w:szCs w:val="24"/>
                <w:lang w:val="ro-RO"/>
              </w:rPr>
              <w:t xml:space="preserve"> (clasa de recomandare I)</w:t>
            </w:r>
          </w:p>
          <w:p w14:paraId="46DFEC5E" w14:textId="77777777" w:rsidR="00AD1855" w:rsidRPr="00440BDE" w:rsidRDefault="00AD1855" w:rsidP="000D54F9">
            <w:pPr>
              <w:pStyle w:val="Listparagraf"/>
              <w:numPr>
                <w:ilvl w:val="0"/>
                <w:numId w:val="20"/>
              </w:numPr>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Culegerea anamnezei şi acuzelor.</w:t>
            </w:r>
          </w:p>
          <w:p w14:paraId="177B9A75" w14:textId="77777777" w:rsidR="00AD1855" w:rsidRPr="00440BDE" w:rsidRDefault="00AD1855" w:rsidP="000D54F9">
            <w:pPr>
              <w:pStyle w:val="Listparagraf"/>
              <w:numPr>
                <w:ilvl w:val="0"/>
                <w:numId w:val="20"/>
              </w:numPr>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Examinarea clinică.</w:t>
            </w:r>
          </w:p>
          <w:p w14:paraId="7BE138D7" w14:textId="77777777" w:rsidR="00AD1855" w:rsidRPr="00440BDE" w:rsidRDefault="00AD1855" w:rsidP="000D54F9">
            <w:pPr>
              <w:pStyle w:val="Listparagraf"/>
              <w:numPr>
                <w:ilvl w:val="0"/>
                <w:numId w:val="20"/>
              </w:numPr>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Examinarea paraclinică (de laborator şi imagistic).</w:t>
            </w:r>
          </w:p>
          <w:p w14:paraId="0A4E951B" w14:textId="77777777" w:rsidR="00AD1855" w:rsidRPr="00440BDE" w:rsidRDefault="00AD1855" w:rsidP="000D54F9">
            <w:pPr>
              <w:pStyle w:val="Listparagraf"/>
              <w:numPr>
                <w:ilvl w:val="0"/>
                <w:numId w:val="20"/>
              </w:numPr>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Evaluarea riscului de complicaţii (consultaţia specialiştilor).</w:t>
            </w:r>
          </w:p>
          <w:p w14:paraId="03BAF02C" w14:textId="77777777" w:rsidR="00AD1855" w:rsidRPr="00440BDE" w:rsidRDefault="00AD1855" w:rsidP="000D54F9">
            <w:pPr>
              <w:pStyle w:val="Listparagraf"/>
              <w:numPr>
                <w:ilvl w:val="0"/>
                <w:numId w:val="20"/>
              </w:numPr>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Luarea deciziei referito</w:t>
            </w:r>
            <w:r w:rsidR="00447750"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r</w:t>
            </w:r>
            <w:r w:rsidR="00447750"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 xml:space="preserve"> la conduita de tratament.</w:t>
            </w:r>
          </w:p>
          <w:p w14:paraId="359C86C6" w14:textId="77777777" w:rsidR="00AD1855" w:rsidRPr="00440BDE" w:rsidRDefault="00AD1855" w:rsidP="000D54F9">
            <w:pPr>
              <w:pStyle w:val="Listparagraf"/>
              <w:numPr>
                <w:ilvl w:val="0"/>
                <w:numId w:val="20"/>
              </w:numPr>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Efectuarea tratamentului.</w:t>
            </w:r>
          </w:p>
          <w:p w14:paraId="50EB3C03" w14:textId="77777777" w:rsidR="00AD1855" w:rsidRPr="00440BDE" w:rsidRDefault="00AD1855" w:rsidP="000D54F9">
            <w:pPr>
              <w:pStyle w:val="Listparagraf"/>
              <w:numPr>
                <w:ilvl w:val="0"/>
                <w:numId w:val="20"/>
              </w:numPr>
              <w:ind w:left="459" w:hanging="459"/>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Supravegherea activă.</w:t>
            </w:r>
          </w:p>
        </w:tc>
      </w:tr>
    </w:tbl>
    <w:p w14:paraId="5962EF84" w14:textId="77777777" w:rsidR="001B76D5" w:rsidRDefault="001B76D5" w:rsidP="000D54F9">
      <w:pPr>
        <w:spacing w:after="120"/>
        <w:jc w:val="both"/>
        <w:rPr>
          <w:rFonts w:ascii="Times New Roman" w:hAnsi="Times New Roman" w:cs="Times New Roman"/>
          <w:b/>
          <w:i/>
          <w:sz w:val="28"/>
          <w:szCs w:val="24"/>
          <w:lang w:val="ro-RO"/>
        </w:rPr>
      </w:pPr>
    </w:p>
    <w:p w14:paraId="7D609CD3" w14:textId="7E248082" w:rsidR="000756A5" w:rsidRPr="00440BDE" w:rsidRDefault="000F42FD" w:rsidP="000D54F9">
      <w:pPr>
        <w:spacing w:after="120"/>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C.2.4.</w:t>
      </w:r>
      <w:r w:rsidR="008051B5" w:rsidRPr="00440BDE">
        <w:rPr>
          <w:rFonts w:ascii="Times New Roman" w:hAnsi="Times New Roman" w:cs="Times New Roman"/>
          <w:b/>
          <w:i/>
          <w:sz w:val="28"/>
          <w:szCs w:val="24"/>
          <w:lang w:val="ro-RO"/>
        </w:rPr>
        <w:t>1</w:t>
      </w:r>
      <w:r w:rsidRPr="00440BDE">
        <w:rPr>
          <w:rFonts w:ascii="Times New Roman" w:hAnsi="Times New Roman" w:cs="Times New Roman"/>
          <w:b/>
          <w:i/>
          <w:sz w:val="28"/>
          <w:szCs w:val="24"/>
          <w:lang w:val="ro-RO"/>
        </w:rPr>
        <w:t>. Manifestările clinice</w:t>
      </w:r>
      <w:r w:rsidR="00AD1855" w:rsidRPr="00440BDE">
        <w:rPr>
          <w:rFonts w:ascii="Times New Roman" w:hAnsi="Times New Roman" w:cs="Times New Roman"/>
          <w:b/>
          <w:i/>
          <w:sz w:val="28"/>
          <w:szCs w:val="24"/>
          <w:lang w:val="ro-RO"/>
        </w:rPr>
        <w:t>.</w:t>
      </w:r>
    </w:p>
    <w:p w14:paraId="7E6D3FFD" w14:textId="77777777" w:rsidR="000756A5" w:rsidRPr="00440BDE" w:rsidRDefault="009F6A83" w:rsidP="000D54F9">
      <w:pPr>
        <w:spacing w:after="120"/>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C.2.4.</w:t>
      </w:r>
      <w:r w:rsidR="008051B5" w:rsidRPr="00440BDE">
        <w:rPr>
          <w:rFonts w:ascii="Times New Roman" w:hAnsi="Times New Roman" w:cs="Times New Roman"/>
          <w:b/>
          <w:i/>
          <w:sz w:val="28"/>
          <w:szCs w:val="28"/>
          <w:lang w:val="ro-RO"/>
        </w:rPr>
        <w:t>1</w:t>
      </w:r>
      <w:r w:rsidRPr="00440BDE">
        <w:rPr>
          <w:rFonts w:ascii="Times New Roman" w:hAnsi="Times New Roman" w:cs="Times New Roman"/>
          <w:b/>
          <w:i/>
          <w:sz w:val="28"/>
          <w:szCs w:val="28"/>
          <w:lang w:val="ro-RO"/>
        </w:rPr>
        <w:t>.1</w:t>
      </w:r>
      <w:r w:rsidRPr="00440BDE">
        <w:rPr>
          <w:rFonts w:ascii="Times New Roman" w:hAnsi="Times New Roman" w:cs="Times New Roman"/>
          <w:b/>
          <w:i/>
          <w:snapToGrid w:val="0"/>
          <w:sz w:val="28"/>
          <w:szCs w:val="28"/>
          <w:lang w:val="ro-RO"/>
        </w:rPr>
        <w:t xml:space="preserve"> </w:t>
      </w:r>
      <w:r w:rsidR="008051B5" w:rsidRPr="00440BDE">
        <w:rPr>
          <w:rFonts w:ascii="Times New Roman" w:hAnsi="Times New Roman" w:cs="Times New Roman"/>
          <w:b/>
          <w:i/>
          <w:sz w:val="28"/>
          <w:szCs w:val="28"/>
          <w:lang w:val="ro-RO"/>
        </w:rPr>
        <w:t>Anamneza</w:t>
      </w:r>
      <w:r w:rsidR="00AD1855" w:rsidRPr="00440BDE">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0BDE" w:rsidRPr="00440BDE" w14:paraId="29AE1702" w14:textId="77777777" w:rsidTr="00AD58F0">
        <w:tc>
          <w:tcPr>
            <w:tcW w:w="9923" w:type="dxa"/>
            <w:shd w:val="clear" w:color="auto" w:fill="auto"/>
          </w:tcPr>
          <w:p w14:paraId="403CB822" w14:textId="77777777" w:rsidR="00AD1855" w:rsidRPr="00440BDE" w:rsidRDefault="00AD1855" w:rsidP="000D54F9">
            <w:pPr>
              <w:spacing w:after="120"/>
              <w:ind w:left="567" w:hanging="110"/>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7</w:t>
            </w:r>
            <w:r w:rsidRPr="00440BDE">
              <w:rPr>
                <w:rFonts w:ascii="Times New Roman" w:hAnsi="Times New Roman" w:cs="Times New Roman"/>
                <w:b/>
                <w:i/>
                <w:sz w:val="24"/>
                <w:szCs w:val="24"/>
                <w:lang w:val="ro-RO"/>
              </w:rPr>
              <w:t xml:space="preserve">. Anamneza. </w:t>
            </w:r>
          </w:p>
          <w:p w14:paraId="7470C77E" w14:textId="77777777" w:rsidR="00AD1855" w:rsidRPr="00440BDE" w:rsidRDefault="00AD1855" w:rsidP="000D54F9">
            <w:pPr>
              <w:pStyle w:val="Indentcorptext"/>
              <w:numPr>
                <w:ilvl w:val="0"/>
                <w:numId w:val="21"/>
              </w:numPr>
              <w:spacing w:after="60" w:line="240" w:lineRule="auto"/>
              <w:ind w:left="459" w:hanging="459"/>
              <w:rPr>
                <w:rFonts w:ascii="Times New Roman" w:eastAsia="Times New Roman" w:hAnsi="Times New Roman"/>
                <w:lang w:val="ro-RO"/>
              </w:rPr>
            </w:pPr>
            <w:r w:rsidRPr="00440BDE">
              <w:rPr>
                <w:rFonts w:ascii="Times New Roman" w:eastAsia="Times New Roman" w:hAnsi="Times New Roman"/>
                <w:lang w:val="ro-RO"/>
              </w:rPr>
              <w:t>Detectarea promptă a perforaţiei ulcerului GD necesită un grad ridicat de suspiciune, când sunt colectate date anamnestice și a</w:t>
            </w:r>
            <w:r w:rsidR="00447750" w:rsidRPr="00440BDE">
              <w:rPr>
                <w:rFonts w:ascii="Times New Roman" w:eastAsia="Times New Roman" w:hAnsi="Times New Roman"/>
                <w:lang w:val="ro-RO"/>
              </w:rPr>
              <w:t>le</w:t>
            </w:r>
            <w:r w:rsidRPr="00440BDE">
              <w:rPr>
                <w:rFonts w:ascii="Times New Roman" w:eastAsia="Times New Roman" w:hAnsi="Times New Roman"/>
                <w:lang w:val="ro-RO"/>
              </w:rPr>
              <w:t xml:space="preserve"> examenului clinic.</w:t>
            </w:r>
            <w:r w:rsidRPr="00440BDE">
              <w:rPr>
                <w:rFonts w:ascii="Times New Roman" w:hAnsi="Times New Roman"/>
                <w:b/>
                <w:i/>
                <w:lang w:val="ro-RO"/>
              </w:rPr>
              <w:t xml:space="preserve"> (clasa de recomandare I)</w:t>
            </w:r>
          </w:p>
          <w:p w14:paraId="25A21021" w14:textId="77777777" w:rsidR="00AD1855" w:rsidRPr="00440BDE" w:rsidRDefault="00AD1855" w:rsidP="000D54F9">
            <w:pPr>
              <w:pStyle w:val="Indentcorptext"/>
              <w:numPr>
                <w:ilvl w:val="0"/>
                <w:numId w:val="21"/>
              </w:numPr>
              <w:spacing w:after="60" w:line="240" w:lineRule="auto"/>
              <w:ind w:left="459" w:hanging="459"/>
              <w:rPr>
                <w:rFonts w:ascii="Times New Roman" w:eastAsia="Times New Roman" w:hAnsi="Times New Roman"/>
                <w:lang w:val="ro-RO"/>
              </w:rPr>
            </w:pPr>
            <w:r w:rsidRPr="00440BDE">
              <w:rPr>
                <w:rFonts w:ascii="Times New Roman" w:eastAsia="Times New Roman" w:hAnsi="Times New Roman"/>
                <w:lang w:val="ro-RO"/>
              </w:rPr>
              <w:t>Debutul UGDP este brusc cu apariția durerii in regiunea epigastrică, uneori cu iradiere în umărul drept. Clinica poate fi diminuată la pacienți</w:t>
            </w:r>
            <w:r w:rsidR="00480367" w:rsidRPr="00440BDE">
              <w:rPr>
                <w:rFonts w:ascii="Times New Roman" w:eastAsia="Times New Roman" w:hAnsi="Times New Roman"/>
                <w:lang w:val="ro-RO"/>
              </w:rPr>
              <w:t>i</w:t>
            </w:r>
            <w:r w:rsidRPr="00440BDE">
              <w:rPr>
                <w:rFonts w:ascii="Times New Roman" w:eastAsia="Times New Roman" w:hAnsi="Times New Roman"/>
                <w:lang w:val="ro-RO"/>
              </w:rPr>
              <w:t xml:space="preserve"> cu obezitate, imunocompromiși, bolnavii cu un grad redus de cunoștință, la vârstnici și la copii.</w:t>
            </w:r>
            <w:r w:rsidRPr="00440BDE">
              <w:rPr>
                <w:rFonts w:ascii="Times New Roman" w:hAnsi="Times New Roman"/>
                <w:b/>
                <w:i/>
                <w:lang w:val="ro-RO"/>
              </w:rPr>
              <w:t xml:space="preserve"> (clasa de recomandare IIa)</w:t>
            </w:r>
          </w:p>
          <w:p w14:paraId="5551966E" w14:textId="77777777" w:rsidR="00AD1855" w:rsidRPr="00440BDE" w:rsidRDefault="00AD1855" w:rsidP="000D54F9">
            <w:pPr>
              <w:pStyle w:val="Indentcorptext"/>
              <w:numPr>
                <w:ilvl w:val="0"/>
                <w:numId w:val="21"/>
              </w:numPr>
              <w:spacing w:after="60" w:line="240" w:lineRule="auto"/>
              <w:ind w:left="459" w:hanging="459"/>
              <w:rPr>
                <w:rFonts w:ascii="Times New Roman" w:eastAsia="Times New Roman" w:hAnsi="Times New Roman"/>
                <w:b/>
                <w:i/>
                <w:lang w:val="ro-RO"/>
              </w:rPr>
            </w:pPr>
            <w:r w:rsidRPr="00440BDE">
              <w:rPr>
                <w:rFonts w:ascii="Times New Roman" w:eastAsia="Times New Roman" w:hAnsi="Times New Roman"/>
                <w:lang w:val="ro-RO"/>
              </w:rPr>
              <w:t>Este important de evidențiat prezența la pacienți a anamnezei ulceroase, consumului de AINS şi alcoolului, precum şi stabilirea faptului că tratamentul antiulceros este inadecvat.</w:t>
            </w:r>
            <w:r w:rsidRPr="00440BDE">
              <w:rPr>
                <w:rFonts w:ascii="Times New Roman" w:hAnsi="Times New Roman"/>
                <w:b/>
                <w:i/>
                <w:lang w:val="ro-RO"/>
              </w:rPr>
              <w:t xml:space="preserve"> (clasa de recomandare IIa)</w:t>
            </w:r>
          </w:p>
          <w:p w14:paraId="3604EF00"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Doar aproximativ o treime din pacienții cu UGDP au antecedentele ulceroase sau un ulcer gastroduodenal cunoscut la momentul apariţiei complicaţiei.</w:t>
            </w:r>
            <w:r w:rsidRPr="00440BDE">
              <w:rPr>
                <w:rFonts w:ascii="Times New Roman" w:hAnsi="Times New Roman" w:cs="Times New Roman"/>
                <w:b/>
                <w:i/>
                <w:sz w:val="24"/>
                <w:szCs w:val="24"/>
                <w:lang w:val="ro-RO"/>
              </w:rPr>
              <w:t xml:space="preserve"> (clasa de recomandare I)</w:t>
            </w:r>
          </w:p>
          <w:p w14:paraId="7651A232" w14:textId="77777777" w:rsidR="00AD1855" w:rsidRPr="00440BDE" w:rsidRDefault="00AD1855" w:rsidP="000D54F9">
            <w:pPr>
              <w:pStyle w:val="Indentcorptext"/>
              <w:numPr>
                <w:ilvl w:val="0"/>
                <w:numId w:val="21"/>
              </w:numPr>
              <w:spacing w:after="60" w:line="240" w:lineRule="auto"/>
              <w:ind w:left="459" w:hanging="459"/>
              <w:rPr>
                <w:rFonts w:ascii="Times New Roman" w:eastAsia="Times New Roman" w:hAnsi="Times New Roman"/>
                <w:lang w:val="ro-RO"/>
              </w:rPr>
            </w:pPr>
            <w:r w:rsidRPr="00440BDE">
              <w:rPr>
                <w:rFonts w:ascii="Times New Roman" w:eastAsia="Times New Roman" w:hAnsi="Times New Roman"/>
                <w:lang w:val="ro-RO"/>
              </w:rPr>
              <w:t>Este necesar de interogat bolnavul despre antecedentele suportate (boala ulceroasă, hemoragiile digestive, operaţiile suportate, investigaţiile recente şi rezultatele acestora etc).</w:t>
            </w:r>
            <w:r w:rsidRPr="00440BDE">
              <w:rPr>
                <w:rFonts w:ascii="Times New Roman" w:hAnsi="Times New Roman"/>
                <w:b/>
                <w:i/>
                <w:lang w:val="ro-RO"/>
              </w:rPr>
              <w:t xml:space="preserve"> (clasa de recomandare I)</w:t>
            </w:r>
          </w:p>
          <w:p w14:paraId="34C85825" w14:textId="77777777" w:rsidR="00AD1855" w:rsidRPr="00440BDE" w:rsidRDefault="00AD1855" w:rsidP="000D54F9">
            <w:pPr>
              <w:pStyle w:val="Indentcorptext"/>
              <w:numPr>
                <w:ilvl w:val="0"/>
                <w:numId w:val="21"/>
              </w:numPr>
              <w:spacing w:after="60" w:line="240" w:lineRule="auto"/>
              <w:ind w:left="459" w:hanging="459"/>
              <w:rPr>
                <w:rFonts w:ascii="Times New Roman" w:eastAsia="Times New Roman" w:hAnsi="Times New Roman"/>
                <w:lang w:val="ro-RO"/>
              </w:rPr>
            </w:pPr>
            <w:r w:rsidRPr="00440BDE">
              <w:rPr>
                <w:rFonts w:ascii="Times New Roman" w:eastAsia="Times New Roman" w:hAnsi="Times New Roman"/>
                <w:lang w:val="ro-RO"/>
              </w:rPr>
              <w:t>Existenţa bolii ulceroase nediagnosticate poate sugera durerea epigastrală, ce a</w:t>
            </w:r>
            <w:r w:rsidR="00480367" w:rsidRPr="00440BDE">
              <w:rPr>
                <w:rFonts w:ascii="Times New Roman" w:eastAsia="Times New Roman" w:hAnsi="Times New Roman"/>
                <w:lang w:val="ro-RO"/>
              </w:rPr>
              <w:t>pare după alimentaţie</w:t>
            </w:r>
            <w:r w:rsidRPr="00440BDE">
              <w:rPr>
                <w:rFonts w:ascii="Times New Roman" w:eastAsia="Times New Roman" w:hAnsi="Times New Roman"/>
                <w:lang w:val="ro-RO"/>
              </w:rPr>
              <w:t xml:space="preserve"> şi se menţine 2-3 ore (în cazul ulcerului duodenal), sau care se intensifică după utilizarea alimentelor (în ulcer gastric). </w:t>
            </w:r>
            <w:r w:rsidR="00480367" w:rsidRPr="00440BDE">
              <w:rPr>
                <w:rFonts w:ascii="Times New Roman" w:eastAsia="Times New Roman" w:hAnsi="Times New Roman"/>
                <w:lang w:val="ro-RO"/>
              </w:rPr>
              <w:t>Mai mult decât atât</w:t>
            </w:r>
            <w:r w:rsidRPr="00440BDE">
              <w:rPr>
                <w:rFonts w:ascii="Times New Roman" w:eastAsia="Times New Roman" w:hAnsi="Times New Roman"/>
                <w:lang w:val="ro-RO"/>
              </w:rPr>
              <w:t xml:space="preserve">, prezenţa ulcerului poate </w:t>
            </w:r>
            <w:r w:rsidR="00480367" w:rsidRPr="00440BDE">
              <w:rPr>
                <w:rFonts w:ascii="Times New Roman" w:eastAsia="Times New Roman" w:hAnsi="Times New Roman"/>
                <w:lang w:val="ro-RO"/>
              </w:rPr>
              <w:t xml:space="preserve">fi </w:t>
            </w:r>
            <w:r w:rsidRPr="00440BDE">
              <w:rPr>
                <w:rFonts w:ascii="Times New Roman" w:eastAsia="Times New Roman" w:hAnsi="Times New Roman"/>
                <w:lang w:val="ro-RO"/>
              </w:rPr>
              <w:t>suspecta</w:t>
            </w:r>
            <w:r w:rsidR="00480367" w:rsidRPr="00440BDE">
              <w:rPr>
                <w:rFonts w:ascii="Times New Roman" w:eastAsia="Times New Roman" w:hAnsi="Times New Roman"/>
                <w:lang w:val="ro-RO"/>
              </w:rPr>
              <w:t>tă</w:t>
            </w:r>
            <w:r w:rsidRPr="00440BDE">
              <w:rPr>
                <w:rFonts w:ascii="Times New Roman" w:eastAsia="Times New Roman" w:hAnsi="Times New Roman"/>
                <w:lang w:val="ro-RO"/>
              </w:rPr>
              <w:t xml:space="preserve"> </w:t>
            </w:r>
            <w:r w:rsidR="00480367" w:rsidRPr="00440BDE">
              <w:rPr>
                <w:rFonts w:ascii="Times New Roman" w:eastAsia="Times New Roman" w:hAnsi="Times New Roman"/>
                <w:lang w:val="ro-RO"/>
              </w:rPr>
              <w:t>în prezența</w:t>
            </w:r>
            <w:r w:rsidRPr="00440BDE">
              <w:rPr>
                <w:rFonts w:ascii="Times New Roman" w:eastAsia="Times New Roman" w:hAnsi="Times New Roman"/>
                <w:lang w:val="ro-RO"/>
              </w:rPr>
              <w:t xml:space="preserve"> pirozis</w:t>
            </w:r>
            <w:r w:rsidR="00480367" w:rsidRPr="00440BDE">
              <w:rPr>
                <w:rFonts w:ascii="Times New Roman" w:eastAsia="Times New Roman" w:hAnsi="Times New Roman"/>
                <w:lang w:val="ro-RO"/>
              </w:rPr>
              <w:t>ului</w:t>
            </w:r>
            <w:r w:rsidRPr="00440BDE">
              <w:rPr>
                <w:rFonts w:ascii="Times New Roman" w:eastAsia="Times New Roman" w:hAnsi="Times New Roman"/>
                <w:lang w:val="ro-RO"/>
              </w:rPr>
              <w:t>, greţuri</w:t>
            </w:r>
            <w:r w:rsidR="00480367" w:rsidRPr="00440BDE">
              <w:rPr>
                <w:rFonts w:ascii="Times New Roman" w:eastAsia="Times New Roman" w:hAnsi="Times New Roman"/>
                <w:lang w:val="ro-RO"/>
              </w:rPr>
              <w:t>lor</w:t>
            </w:r>
            <w:r w:rsidRPr="00440BDE">
              <w:rPr>
                <w:rFonts w:ascii="Times New Roman" w:eastAsia="Times New Roman" w:hAnsi="Times New Roman"/>
                <w:lang w:val="ro-RO"/>
              </w:rPr>
              <w:t>, vome</w:t>
            </w:r>
            <w:r w:rsidR="00480367" w:rsidRPr="00440BDE">
              <w:rPr>
                <w:rFonts w:ascii="Times New Roman" w:eastAsia="Times New Roman" w:hAnsi="Times New Roman"/>
                <w:lang w:val="ro-RO"/>
              </w:rPr>
              <w:t>i</w:t>
            </w:r>
            <w:r w:rsidRPr="00440BDE">
              <w:rPr>
                <w:rFonts w:ascii="Times New Roman" w:eastAsia="Times New Roman" w:hAnsi="Times New Roman"/>
                <w:lang w:val="ro-RO"/>
              </w:rPr>
              <w:t xml:space="preserve"> periodice, dispepsie</w:t>
            </w:r>
            <w:r w:rsidR="00480367" w:rsidRPr="00440BDE">
              <w:rPr>
                <w:rFonts w:ascii="Times New Roman" w:eastAsia="Times New Roman" w:hAnsi="Times New Roman"/>
                <w:lang w:val="ro-RO"/>
              </w:rPr>
              <w:t>i</w:t>
            </w:r>
            <w:r w:rsidRPr="00440BDE">
              <w:rPr>
                <w:rFonts w:ascii="Times New Roman" w:eastAsia="Times New Roman" w:hAnsi="Times New Roman"/>
                <w:lang w:val="ro-RO"/>
              </w:rPr>
              <w:t>, anorexie</w:t>
            </w:r>
            <w:r w:rsidR="00480367" w:rsidRPr="00440BDE">
              <w:rPr>
                <w:rFonts w:ascii="Times New Roman" w:eastAsia="Times New Roman" w:hAnsi="Times New Roman"/>
                <w:lang w:val="ro-RO"/>
              </w:rPr>
              <w:t>i</w:t>
            </w:r>
            <w:r w:rsidRPr="00440BDE">
              <w:rPr>
                <w:rFonts w:ascii="Times New Roman" w:eastAsia="Times New Roman" w:hAnsi="Times New Roman"/>
                <w:lang w:val="ro-RO"/>
              </w:rPr>
              <w:t>.</w:t>
            </w:r>
            <w:r w:rsidRPr="00440BDE">
              <w:rPr>
                <w:rFonts w:ascii="Times New Roman" w:hAnsi="Times New Roman"/>
                <w:b/>
                <w:i/>
                <w:lang w:val="ro-RO"/>
              </w:rPr>
              <w:t xml:space="preserve"> (clasa de recomandare IIa)</w:t>
            </w:r>
          </w:p>
          <w:p w14:paraId="04EA4036" w14:textId="77777777" w:rsidR="00AD1855" w:rsidRPr="00440BDE" w:rsidRDefault="00AD1855" w:rsidP="000D54F9">
            <w:pPr>
              <w:pStyle w:val="Indentcorptext"/>
              <w:numPr>
                <w:ilvl w:val="0"/>
                <w:numId w:val="21"/>
              </w:numPr>
              <w:spacing w:after="60" w:line="240" w:lineRule="auto"/>
              <w:ind w:left="459" w:hanging="459"/>
              <w:rPr>
                <w:rFonts w:ascii="Times New Roman" w:hAnsi="Times New Roman" w:cs="Times New Roman"/>
                <w:b/>
                <w:i/>
                <w:snapToGrid w:val="0"/>
                <w:sz w:val="28"/>
                <w:szCs w:val="28"/>
                <w:lang w:val="ro-RO"/>
              </w:rPr>
            </w:pPr>
            <w:r w:rsidRPr="00440BDE">
              <w:rPr>
                <w:rFonts w:ascii="Times New Roman" w:eastAsia="Times New Roman" w:hAnsi="Times New Roman"/>
                <w:lang w:val="ro-RO"/>
              </w:rPr>
              <w:t>Frecvenţa patologiei este limitată de o vârstă anumită, şi UGDP rar se întâlneşte la pacienţii mai tineri de 15 ani.</w:t>
            </w:r>
            <w:r w:rsidRPr="00440BDE">
              <w:rPr>
                <w:rFonts w:ascii="Times New Roman" w:hAnsi="Times New Roman"/>
                <w:b/>
                <w:i/>
                <w:lang w:val="ro-RO"/>
              </w:rPr>
              <w:t xml:space="preserve"> (clasa de recomandare IIa)</w:t>
            </w:r>
          </w:p>
        </w:tc>
      </w:tr>
    </w:tbl>
    <w:p w14:paraId="4A4FBF55" w14:textId="77777777" w:rsidR="000756A5" w:rsidRPr="00440BDE" w:rsidRDefault="008051B5" w:rsidP="000D54F9">
      <w:pPr>
        <w:spacing w:after="120"/>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C.2.4.1.2</w:t>
      </w:r>
      <w:r w:rsidRPr="00440BDE">
        <w:rPr>
          <w:rFonts w:ascii="Times New Roman" w:hAnsi="Times New Roman" w:cs="Times New Roman"/>
          <w:b/>
          <w:i/>
          <w:snapToGrid w:val="0"/>
          <w:sz w:val="28"/>
          <w:szCs w:val="28"/>
          <w:lang w:val="ro-RO"/>
        </w:rPr>
        <w:t xml:space="preserve"> </w:t>
      </w:r>
      <w:r w:rsidRPr="00440BDE">
        <w:rPr>
          <w:rFonts w:ascii="Times New Roman" w:hAnsi="Times New Roman" w:cs="Times New Roman"/>
          <w:b/>
          <w:i/>
          <w:sz w:val="28"/>
          <w:szCs w:val="28"/>
          <w:lang w:val="ro-RO"/>
        </w:rPr>
        <w:t>Acuzele</w:t>
      </w:r>
      <w:r w:rsidR="00AD1855" w:rsidRPr="00440BDE">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0BDE" w:rsidRPr="00440BDE" w14:paraId="49395AE3" w14:textId="77777777" w:rsidTr="00AD58F0">
        <w:tc>
          <w:tcPr>
            <w:tcW w:w="9923" w:type="dxa"/>
            <w:shd w:val="clear" w:color="auto" w:fill="auto"/>
          </w:tcPr>
          <w:p w14:paraId="706C034E" w14:textId="77777777" w:rsidR="00AD1855" w:rsidRPr="00440BDE" w:rsidRDefault="00AD1855" w:rsidP="000D54F9">
            <w:pPr>
              <w:spacing w:after="120"/>
              <w:ind w:left="567" w:hanging="110"/>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8</w:t>
            </w:r>
            <w:r w:rsidRPr="00440BDE">
              <w:rPr>
                <w:rFonts w:ascii="Times New Roman" w:hAnsi="Times New Roman" w:cs="Times New Roman"/>
                <w:b/>
                <w:i/>
                <w:sz w:val="24"/>
                <w:szCs w:val="24"/>
                <w:lang w:val="ro-RO"/>
              </w:rPr>
              <w:t>. Acuzele.</w:t>
            </w:r>
          </w:p>
          <w:p w14:paraId="7AC7C8F5" w14:textId="77777777" w:rsidR="00AD1855" w:rsidRPr="00440BDE" w:rsidRDefault="00AD1855" w:rsidP="000D54F9">
            <w:pPr>
              <w:numPr>
                <w:ilvl w:val="0"/>
                <w:numId w:val="19"/>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Perforarea ulcerului gastroduodenal este, de obicei, însoțită de durere epigastrică bruscă și severă. Durerea, provocată de scurgerea în cavitatea abdominală </w:t>
            </w:r>
            <w:r w:rsidR="004203EE"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conţinutului gastric extrem de acid şi arsura chimică a peritoneului, atinge rapid intensitatea de vârf și rămâne constantă. Durerea acută în regiunea epigastrică cu debut brusc este numită „lovitură de pumnal” sau semnul Dieulafoy.</w:t>
            </w:r>
            <w:r w:rsidRPr="00440BDE">
              <w:rPr>
                <w:rFonts w:ascii="Times New Roman" w:hAnsi="Times New Roman" w:cs="Times New Roman"/>
                <w:b/>
                <w:i/>
                <w:sz w:val="24"/>
                <w:szCs w:val="24"/>
                <w:lang w:val="ro-RO"/>
              </w:rPr>
              <w:t xml:space="preserve"> (clasa de recomandare I)</w:t>
            </w:r>
          </w:p>
          <w:p w14:paraId="5D75687F" w14:textId="77777777" w:rsidR="00AD1855" w:rsidRPr="00440BDE" w:rsidRDefault="00AD1855" w:rsidP="000D54F9">
            <w:pPr>
              <w:numPr>
                <w:ilvl w:val="0"/>
                <w:numId w:val="19"/>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Ca regulă, pacienţii cu ulcer GD perforat pot indica timpul debutului durerilor cu precizie până la un minut.</w:t>
            </w:r>
            <w:r w:rsidRPr="00440BDE">
              <w:rPr>
                <w:rFonts w:ascii="Times New Roman" w:hAnsi="Times New Roman" w:cs="Times New Roman"/>
                <w:b/>
                <w:i/>
                <w:sz w:val="24"/>
                <w:szCs w:val="24"/>
                <w:lang w:val="ro-RO"/>
              </w:rPr>
              <w:t xml:space="preserve"> (clasa de recomandare IIa)</w:t>
            </w:r>
          </w:p>
          <w:p w14:paraId="7C36B5F6" w14:textId="6ADC6A04" w:rsidR="00AD1855" w:rsidRPr="00440BDE" w:rsidRDefault="00AD1855" w:rsidP="000D54F9">
            <w:pPr>
              <w:numPr>
                <w:ilvl w:val="0"/>
                <w:numId w:val="19"/>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lastRenderedPageBreak/>
              <w:t xml:space="preserve">Deseori, </w:t>
            </w:r>
            <w:r w:rsidR="001F7B88" w:rsidRPr="00440BDE">
              <w:rPr>
                <w:rFonts w:ascii="Times New Roman" w:hAnsi="Times New Roman" w:cs="Times New Roman"/>
                <w:sz w:val="24"/>
                <w:szCs w:val="24"/>
                <w:lang w:val="ro-RO"/>
              </w:rPr>
              <w:t xml:space="preserve">atunci </w:t>
            </w:r>
            <w:r w:rsidRPr="00440BDE">
              <w:rPr>
                <w:rFonts w:ascii="Times New Roman" w:hAnsi="Times New Roman" w:cs="Times New Roman"/>
                <w:sz w:val="24"/>
                <w:szCs w:val="24"/>
                <w:lang w:val="ro-RO"/>
              </w:rPr>
              <w:t>când în cazul UGDP în cavitatea abdominală liberă brusc nimereşte acid</w:t>
            </w:r>
            <w:r w:rsidR="001F7B88"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gastric, durerea din start este percepută pe </w:t>
            </w:r>
            <w:r w:rsidR="007C18C8" w:rsidRPr="00440BDE">
              <w:rPr>
                <w:rFonts w:ascii="Times New Roman" w:hAnsi="Times New Roman" w:cs="Times New Roman"/>
                <w:sz w:val="24"/>
                <w:szCs w:val="24"/>
                <w:lang w:val="ro-RO"/>
              </w:rPr>
              <w:t>întreaga</w:t>
            </w:r>
            <w:r w:rsidR="001F7B88" w:rsidRPr="00440BDE">
              <w:rPr>
                <w:rFonts w:ascii="Times New Roman" w:hAnsi="Times New Roman" w:cs="Times New Roman"/>
                <w:sz w:val="24"/>
                <w:szCs w:val="24"/>
                <w:lang w:val="ro-RO"/>
              </w:rPr>
              <w:t xml:space="preserve"> arie abdomina</w:t>
            </w:r>
            <w:r w:rsidRPr="00440BDE">
              <w:rPr>
                <w:rFonts w:ascii="Times New Roman" w:hAnsi="Times New Roman" w:cs="Times New Roman"/>
                <w:sz w:val="24"/>
                <w:szCs w:val="24"/>
                <w:lang w:val="ro-RO"/>
              </w:rPr>
              <w:t>l</w:t>
            </w:r>
            <w:r w:rsidR="001F7B88" w:rsidRPr="00440BDE">
              <w:rPr>
                <w:rFonts w:ascii="Times New Roman" w:hAnsi="Times New Roman" w:cs="Times New Roman"/>
                <w:sz w:val="24"/>
                <w:szCs w:val="24"/>
                <w:lang w:val="ro-RO"/>
              </w:rPr>
              <w:t>ă</w:t>
            </w:r>
            <w:r w:rsidRPr="00440BDE">
              <w:rPr>
                <w:rFonts w:ascii="Times New Roman" w:hAnsi="Times New Roman" w:cs="Times New Roman"/>
                <w:sz w:val="24"/>
                <w:szCs w:val="24"/>
                <w:lang w:val="ro-RO"/>
              </w:rPr>
              <w:t xml:space="preserve">. Dar, intensitatea maximală a durerii în debut este percepută de </w:t>
            </w:r>
            <w:r w:rsidR="001F7B88" w:rsidRPr="00440BDE">
              <w:rPr>
                <w:rFonts w:ascii="Times New Roman" w:hAnsi="Times New Roman" w:cs="Times New Roman"/>
                <w:sz w:val="24"/>
                <w:szCs w:val="24"/>
                <w:lang w:val="ro-RO"/>
              </w:rPr>
              <w:t xml:space="preserve">către </w:t>
            </w:r>
            <w:r w:rsidRPr="00440BDE">
              <w:rPr>
                <w:rFonts w:ascii="Times New Roman" w:hAnsi="Times New Roman" w:cs="Times New Roman"/>
                <w:sz w:val="24"/>
                <w:szCs w:val="24"/>
                <w:lang w:val="ro-RO"/>
              </w:rPr>
              <w:t>bolnav în etajul superior.</w:t>
            </w:r>
            <w:r w:rsidRPr="00440BDE">
              <w:rPr>
                <w:rFonts w:ascii="Times New Roman" w:hAnsi="Times New Roman" w:cs="Times New Roman"/>
                <w:b/>
                <w:i/>
                <w:sz w:val="24"/>
                <w:szCs w:val="24"/>
                <w:lang w:val="ro-RO"/>
              </w:rPr>
              <w:t xml:space="preserve"> (clasa de recomandare I)</w:t>
            </w:r>
          </w:p>
          <w:p w14:paraId="59EF98CC" w14:textId="77777777" w:rsidR="00AD1855" w:rsidRPr="00440BDE" w:rsidRDefault="001F7B88" w:rsidP="000D54F9">
            <w:pPr>
              <w:numPr>
                <w:ilvl w:val="0"/>
                <w:numId w:val="19"/>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Ir</w:t>
            </w:r>
            <w:r w:rsidR="00AD1855" w:rsidRPr="00440BDE">
              <w:rPr>
                <w:rFonts w:ascii="Times New Roman" w:hAnsi="Times New Roman" w:cs="Times New Roman"/>
                <w:sz w:val="24"/>
                <w:szCs w:val="24"/>
                <w:lang w:val="ro-RO"/>
              </w:rPr>
              <w:t>adierea durerii în regiunea omoplatului drept (semnul Eleker) este obișnuită din cauza acumulării conținutului gastric în spaţiul subfrenic drept cu iritarea diafragmei. Uneori durerea iradiază în claviculă și în umărul drept.</w:t>
            </w:r>
            <w:r w:rsidR="00AD1855" w:rsidRPr="00440BDE">
              <w:rPr>
                <w:rFonts w:ascii="Times New Roman" w:hAnsi="Times New Roman" w:cs="Times New Roman"/>
                <w:b/>
                <w:i/>
                <w:sz w:val="24"/>
                <w:szCs w:val="24"/>
                <w:lang w:val="ro-RO"/>
              </w:rPr>
              <w:t xml:space="preserve"> (clasa de recomandare IIa)</w:t>
            </w:r>
          </w:p>
          <w:p w14:paraId="57C5C2D1" w14:textId="77777777" w:rsidR="00AD1855" w:rsidRPr="00440BDE" w:rsidRDefault="00AD1855" w:rsidP="000D54F9">
            <w:pPr>
              <w:numPr>
                <w:ilvl w:val="0"/>
                <w:numId w:val="19"/>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Ocazional, durerea este sesizată în abdomenul inferior, când conținutul gastric se deplasează caudal prin canalul lateral drept paracolic. </w:t>
            </w:r>
            <w:r w:rsidRPr="00440BDE">
              <w:rPr>
                <w:rFonts w:ascii="Times New Roman" w:hAnsi="Times New Roman" w:cs="Times New Roman"/>
                <w:b/>
                <w:i/>
                <w:sz w:val="24"/>
                <w:szCs w:val="24"/>
                <w:lang w:val="ro-RO"/>
              </w:rPr>
              <w:t>(clasa de recomandare IIb)</w:t>
            </w:r>
          </w:p>
          <w:p w14:paraId="58CFBDAA" w14:textId="77777777" w:rsidR="00AD1855" w:rsidRPr="00440BDE" w:rsidRDefault="00AD1855" w:rsidP="000D54F9">
            <w:pPr>
              <w:numPr>
                <w:ilvl w:val="0"/>
                <w:numId w:val="19"/>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Perforaţia ulcerului gastric şi duodenal poate debuta foarte acut</w:t>
            </w:r>
            <w:r w:rsidR="001F7B88" w:rsidRPr="00440BDE">
              <w:rPr>
                <w:rFonts w:ascii="Times New Roman" w:hAnsi="Times New Roman" w:cs="Times New Roman"/>
                <w:sz w:val="24"/>
                <w:szCs w:val="24"/>
                <w:lang w:val="ro-RO"/>
              </w:rPr>
              <w:t>, iar</w:t>
            </w:r>
            <w:r w:rsidRPr="00440BDE">
              <w:rPr>
                <w:rFonts w:ascii="Times New Roman" w:hAnsi="Times New Roman" w:cs="Times New Roman"/>
                <w:sz w:val="24"/>
                <w:szCs w:val="24"/>
                <w:lang w:val="ro-RO"/>
              </w:rPr>
              <w:t xml:space="preserve"> sindrom</w:t>
            </w:r>
            <w:r w:rsidR="001F7B88"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dolor şi elib</w:t>
            </w:r>
            <w:r w:rsidR="001F7B88" w:rsidRPr="00440BDE">
              <w:rPr>
                <w:rFonts w:ascii="Times New Roman" w:hAnsi="Times New Roman" w:cs="Times New Roman"/>
                <w:sz w:val="24"/>
                <w:szCs w:val="24"/>
                <w:lang w:val="ro-RO"/>
              </w:rPr>
              <w:t>erarea cate</w:t>
            </w:r>
            <w:r w:rsidR="00835CB9" w:rsidRPr="00440BDE">
              <w:rPr>
                <w:rFonts w:ascii="Times New Roman" w:hAnsi="Times New Roman" w:cs="Times New Roman"/>
                <w:sz w:val="24"/>
                <w:szCs w:val="24"/>
                <w:lang w:val="ro-RO"/>
              </w:rPr>
              <w:t>c</w:t>
            </w:r>
            <w:r w:rsidR="001F7B88" w:rsidRPr="00440BDE">
              <w:rPr>
                <w:rFonts w:ascii="Times New Roman" w:hAnsi="Times New Roman" w:cs="Times New Roman"/>
                <w:sz w:val="24"/>
                <w:szCs w:val="24"/>
                <w:lang w:val="ro-RO"/>
              </w:rPr>
              <w:t xml:space="preserve">olaminelor pot </w:t>
            </w:r>
            <w:r w:rsidRPr="00440BDE">
              <w:rPr>
                <w:rFonts w:ascii="Times New Roman" w:hAnsi="Times New Roman" w:cs="Times New Roman"/>
                <w:sz w:val="24"/>
                <w:szCs w:val="24"/>
                <w:lang w:val="ro-RO"/>
              </w:rPr>
              <w:t xml:space="preserve">duce </w:t>
            </w:r>
            <w:r w:rsidR="001F7B88" w:rsidRPr="00440BDE">
              <w:rPr>
                <w:rFonts w:ascii="Times New Roman" w:hAnsi="Times New Roman" w:cs="Times New Roman"/>
                <w:sz w:val="24"/>
                <w:szCs w:val="24"/>
                <w:lang w:val="ro-RO"/>
              </w:rPr>
              <w:t>spre</w:t>
            </w:r>
            <w:r w:rsidRPr="00440BDE">
              <w:rPr>
                <w:rFonts w:ascii="Times New Roman" w:hAnsi="Times New Roman" w:cs="Times New Roman"/>
                <w:sz w:val="24"/>
                <w:szCs w:val="24"/>
                <w:lang w:val="ro-RO"/>
              </w:rPr>
              <w:t xml:space="preserve"> stare de şoc, colaps, uneori cu pierderea cunoștinței.</w:t>
            </w:r>
            <w:r w:rsidRPr="00440BDE">
              <w:rPr>
                <w:rFonts w:ascii="Times New Roman" w:hAnsi="Times New Roman" w:cs="Times New Roman"/>
                <w:b/>
                <w:i/>
                <w:sz w:val="24"/>
                <w:szCs w:val="24"/>
                <w:lang w:val="ro-RO"/>
              </w:rPr>
              <w:t xml:space="preserve"> (clasa de recomandare IIa)</w:t>
            </w:r>
          </w:p>
          <w:p w14:paraId="34AC189F" w14:textId="77777777" w:rsidR="00AD1855" w:rsidRPr="00440BDE" w:rsidRDefault="00AD1855" w:rsidP="000D54F9">
            <w:pPr>
              <w:numPr>
                <w:ilvl w:val="0"/>
                <w:numId w:val="19"/>
              </w:numPr>
              <w:spacing w:after="60"/>
              <w:ind w:left="459" w:hanging="459"/>
              <w:jc w:val="both"/>
              <w:rPr>
                <w:rFonts w:ascii="Times New Roman" w:hAnsi="Times New Roman" w:cs="Times New Roman"/>
                <w:b/>
                <w:i/>
                <w:sz w:val="28"/>
                <w:szCs w:val="28"/>
                <w:lang w:val="ro-RO"/>
              </w:rPr>
            </w:pPr>
            <w:r w:rsidRPr="00440BDE">
              <w:rPr>
                <w:rFonts w:ascii="Times New Roman" w:hAnsi="Times New Roman" w:cs="Times New Roman"/>
                <w:sz w:val="24"/>
                <w:szCs w:val="24"/>
                <w:lang w:val="ro-RO"/>
              </w:rPr>
              <w:t>Voma nu este caracteristică fazelor iniţiale ale perforaţiei ulcerului gastroduodenal. Ulterior, pe parcursul progresării tabloului clinic, vomele frecvente pot sugera dezvoltarea şi generalizarea peritonitei bacteriene.</w:t>
            </w:r>
            <w:r w:rsidRPr="00440BDE">
              <w:rPr>
                <w:rFonts w:ascii="Times New Roman" w:hAnsi="Times New Roman" w:cs="Times New Roman"/>
                <w:b/>
                <w:i/>
                <w:sz w:val="24"/>
                <w:szCs w:val="24"/>
                <w:lang w:val="ro-RO"/>
              </w:rPr>
              <w:t xml:space="preserve"> (clasa de recomandare IIa)</w:t>
            </w:r>
          </w:p>
        </w:tc>
      </w:tr>
    </w:tbl>
    <w:p w14:paraId="6A78DE6C" w14:textId="77777777" w:rsidR="00420F65" w:rsidRPr="00440BDE" w:rsidRDefault="00420F65" w:rsidP="000D54F9">
      <w:pPr>
        <w:spacing w:after="120"/>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lastRenderedPageBreak/>
        <w:t>C.2.4.</w:t>
      </w:r>
      <w:r w:rsidR="007F633B" w:rsidRPr="00440BDE">
        <w:rPr>
          <w:rFonts w:ascii="Times New Roman" w:hAnsi="Times New Roman" w:cs="Times New Roman"/>
          <w:b/>
          <w:i/>
          <w:sz w:val="28"/>
          <w:szCs w:val="28"/>
          <w:lang w:val="ro-RO"/>
        </w:rPr>
        <w:t>1</w:t>
      </w:r>
      <w:r w:rsidRPr="00440BDE">
        <w:rPr>
          <w:rFonts w:ascii="Times New Roman" w:hAnsi="Times New Roman" w:cs="Times New Roman"/>
          <w:b/>
          <w:i/>
          <w:sz w:val="28"/>
          <w:szCs w:val="28"/>
          <w:lang w:val="ro-RO"/>
        </w:rPr>
        <w:t>.3.</w:t>
      </w:r>
      <w:r w:rsidRPr="00440BDE">
        <w:rPr>
          <w:rFonts w:ascii="Times New Roman" w:hAnsi="Times New Roman" w:cs="Times New Roman"/>
          <w:b/>
          <w:i/>
          <w:snapToGrid w:val="0"/>
          <w:sz w:val="28"/>
          <w:szCs w:val="28"/>
          <w:lang w:val="ro-RO"/>
        </w:rPr>
        <w:t xml:space="preserve"> </w:t>
      </w:r>
      <w:r w:rsidR="008051B5" w:rsidRPr="00440BDE">
        <w:rPr>
          <w:rFonts w:ascii="Times New Roman" w:hAnsi="Times New Roman" w:cs="Times New Roman"/>
          <w:b/>
          <w:i/>
          <w:sz w:val="28"/>
          <w:szCs w:val="28"/>
          <w:lang w:val="ro-RO"/>
        </w:rPr>
        <w:t>Simptomatologie</w:t>
      </w:r>
      <w:r w:rsidR="00AD1855" w:rsidRPr="00440BDE">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0BDE" w:rsidRPr="003543A9" w14:paraId="6D62702F" w14:textId="77777777" w:rsidTr="00AD58F0">
        <w:tc>
          <w:tcPr>
            <w:tcW w:w="9923" w:type="dxa"/>
            <w:shd w:val="clear" w:color="auto" w:fill="auto"/>
          </w:tcPr>
          <w:p w14:paraId="39F9BA9D" w14:textId="77777777" w:rsidR="00AD1855" w:rsidRPr="00440BDE" w:rsidRDefault="00AD1855" w:rsidP="000D54F9">
            <w:pPr>
              <w:spacing w:after="120"/>
              <w:ind w:left="567" w:hanging="110"/>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 xml:space="preserve">Caseta 9. </w:t>
            </w:r>
            <w:r w:rsidRPr="00440BDE">
              <w:rPr>
                <w:rFonts w:ascii="Times New Roman" w:hAnsi="Times New Roman" w:cs="Times New Roman"/>
                <w:b/>
                <w:i/>
                <w:sz w:val="24"/>
                <w:szCs w:val="24"/>
                <w:lang w:val="ro-RO"/>
              </w:rPr>
              <w:t>Simptomatologie</w:t>
            </w:r>
            <w:r w:rsidR="007E6986" w:rsidRPr="00440BDE">
              <w:rPr>
                <w:rFonts w:ascii="Times New Roman" w:hAnsi="Times New Roman" w:cs="Times New Roman"/>
                <w:b/>
                <w:sz w:val="24"/>
                <w:szCs w:val="24"/>
                <w:lang w:val="ro-RO"/>
              </w:rPr>
              <w:t>.</w:t>
            </w:r>
          </w:p>
          <w:p w14:paraId="3C78E9A9"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Debutul UGDP este caracterizat de durere bruscă, asemenea „loviturii de pumnal” sau semnul Dieulafoy. </w:t>
            </w:r>
            <w:r w:rsidRPr="00440BDE">
              <w:rPr>
                <w:rFonts w:ascii="Times New Roman" w:hAnsi="Times New Roman" w:cs="Times New Roman"/>
                <w:b/>
                <w:i/>
                <w:sz w:val="24"/>
                <w:szCs w:val="24"/>
                <w:lang w:val="ro-RO"/>
              </w:rPr>
              <w:t>(clasa de recomandare I)</w:t>
            </w:r>
          </w:p>
          <w:p w14:paraId="05A8BCF5"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La debutul bolii este prezentă hipotensiune</w:t>
            </w:r>
            <w:r w:rsidR="001F7B88"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arterială (starea de şoc), asociată </w:t>
            </w:r>
            <w:r w:rsidR="001F7B88" w:rsidRPr="00440BDE">
              <w:rPr>
                <w:rFonts w:ascii="Times New Roman" w:hAnsi="Times New Roman" w:cs="Times New Roman"/>
                <w:sz w:val="24"/>
                <w:szCs w:val="24"/>
                <w:lang w:val="ro-RO"/>
              </w:rPr>
              <w:t>cu puls slab și bradicardic</w:t>
            </w:r>
            <w:r w:rsidRPr="00440BDE">
              <w:rPr>
                <w:rFonts w:ascii="Times New Roman" w:hAnsi="Times New Roman" w:cs="Times New Roman"/>
                <w:sz w:val="24"/>
                <w:szCs w:val="24"/>
                <w:lang w:val="ro-RO"/>
              </w:rPr>
              <w:t xml:space="preserve"> (puls „vagal”). Şocul de debut are un caracter latent şi dispare cu timpul, urmat de ameliorare temporară.</w:t>
            </w:r>
            <w:r w:rsidRPr="00440BDE">
              <w:rPr>
                <w:rFonts w:ascii="Times New Roman" w:hAnsi="Times New Roman" w:cs="Times New Roman"/>
                <w:b/>
                <w:i/>
                <w:sz w:val="24"/>
                <w:szCs w:val="24"/>
                <w:lang w:val="ro-RO"/>
              </w:rPr>
              <w:t xml:space="preserve"> (clasa de recomandare I)</w:t>
            </w:r>
          </w:p>
          <w:p w14:paraId="3565BE33"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Într-o peritonită bacteriană avansată pulsul este accelerat, uneori foarte frecvent şi slab sau imperceptibil.</w:t>
            </w:r>
            <w:r w:rsidRPr="00440BDE">
              <w:rPr>
                <w:rFonts w:ascii="Times New Roman" w:hAnsi="Times New Roman" w:cs="Times New Roman"/>
                <w:b/>
                <w:i/>
                <w:sz w:val="24"/>
                <w:szCs w:val="24"/>
                <w:lang w:val="ro-RO"/>
              </w:rPr>
              <w:t xml:space="preserve"> (clasa de recomandare I)</w:t>
            </w:r>
          </w:p>
          <w:p w14:paraId="1B3E710A" w14:textId="77777777" w:rsidR="00AD1855" w:rsidRPr="00440BDE" w:rsidRDefault="00AD1855" w:rsidP="000D54F9">
            <w:pPr>
              <w:numPr>
                <w:ilvl w:val="0"/>
                <w:numId w:val="21"/>
              </w:numPr>
              <w:tabs>
                <w:tab w:val="left" w:pos="559"/>
              </w:tabs>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Inspecţia generală evidenţiază </w:t>
            </w:r>
            <w:r w:rsidR="001F7B88" w:rsidRPr="00440BDE">
              <w:rPr>
                <w:rFonts w:ascii="Times New Roman" w:hAnsi="Times New Roman" w:cs="Times New Roman"/>
                <w:sz w:val="24"/>
                <w:szCs w:val="24"/>
                <w:lang w:val="ro-RO"/>
              </w:rPr>
              <w:t>o faţă palidă sau surie</w:t>
            </w:r>
            <w:r w:rsidRPr="00440BDE">
              <w:rPr>
                <w:rFonts w:ascii="Times New Roman" w:hAnsi="Times New Roman" w:cs="Times New Roman"/>
                <w:sz w:val="24"/>
                <w:szCs w:val="24"/>
                <w:lang w:val="ro-RO"/>
              </w:rPr>
              <w:t xml:space="preserve"> a bolnavului cu UGDP, acoperită cu transpiraţii reci.</w:t>
            </w:r>
            <w:r w:rsidRPr="00440BDE">
              <w:rPr>
                <w:rFonts w:ascii="Times New Roman" w:hAnsi="Times New Roman" w:cs="Times New Roman"/>
                <w:b/>
                <w:i/>
                <w:sz w:val="24"/>
                <w:szCs w:val="24"/>
                <w:lang w:val="ro-RO"/>
              </w:rPr>
              <w:t xml:space="preserve"> (clasa de recomandare I)</w:t>
            </w:r>
          </w:p>
          <w:p w14:paraId="45833D30" w14:textId="77777777" w:rsidR="00AD1855" w:rsidRPr="00440BDE" w:rsidRDefault="00AD1855" w:rsidP="000D54F9">
            <w:pPr>
              <w:numPr>
                <w:ilvl w:val="0"/>
                <w:numId w:val="30"/>
              </w:numPr>
              <w:tabs>
                <w:tab w:val="left" w:pos="559"/>
              </w:tabs>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Culoarea sur-pământie a pi</w:t>
            </w:r>
            <w:r w:rsidR="001F7B88" w:rsidRPr="00440BDE">
              <w:rPr>
                <w:rFonts w:ascii="Times New Roman" w:hAnsi="Times New Roman" w:cs="Times New Roman"/>
                <w:sz w:val="24"/>
                <w:szCs w:val="24"/>
                <w:lang w:val="ro-RO"/>
              </w:rPr>
              <w:t>elii, orbitele înfundate, nuanţa</w:t>
            </w:r>
            <w:r w:rsidRPr="00440BDE">
              <w:rPr>
                <w:rFonts w:ascii="Times New Roman" w:hAnsi="Times New Roman" w:cs="Times New Roman"/>
                <w:sz w:val="24"/>
                <w:szCs w:val="24"/>
                <w:lang w:val="ro-RO"/>
              </w:rPr>
              <w:t xml:space="preserve"> ascuţită a feţei, ochii sclipitori, tegumentele acoperite cu transpiraţii reci alcătuiesc expr</w:t>
            </w:r>
            <w:r w:rsidR="00835CB9" w:rsidRPr="00440BDE">
              <w:rPr>
                <w:rFonts w:ascii="Times New Roman" w:hAnsi="Times New Roman" w:cs="Times New Roman"/>
                <w:sz w:val="24"/>
                <w:szCs w:val="24"/>
                <w:lang w:val="ro-RO"/>
              </w:rPr>
              <w:t>esia</w:t>
            </w:r>
            <w:r w:rsidRPr="00440BDE">
              <w:rPr>
                <w:rFonts w:ascii="Times New Roman" w:hAnsi="Times New Roman" w:cs="Times New Roman"/>
                <w:sz w:val="24"/>
                <w:szCs w:val="24"/>
                <w:lang w:val="ro-RO"/>
              </w:rPr>
              <w:t xml:space="preserve"> clasică a „feţei lui Hipocrate” sau a „feţei abdominale”, caracteristică deja pentru peritonita avansată.</w:t>
            </w:r>
            <w:r w:rsidRPr="00440BDE">
              <w:rPr>
                <w:rFonts w:ascii="Times New Roman" w:hAnsi="Times New Roman" w:cs="Times New Roman"/>
                <w:b/>
                <w:i/>
                <w:sz w:val="24"/>
                <w:szCs w:val="24"/>
                <w:lang w:val="ro-RO"/>
              </w:rPr>
              <w:t xml:space="preserve"> (clasa de recomandare I)</w:t>
            </w:r>
          </w:p>
          <w:p w14:paraId="56CF28E3" w14:textId="77777777" w:rsidR="00AD1855" w:rsidRPr="00440BDE" w:rsidRDefault="00AD1855" w:rsidP="000D54F9">
            <w:pPr>
              <w:numPr>
                <w:ilvl w:val="0"/>
                <w:numId w:val="30"/>
              </w:numPr>
              <w:tabs>
                <w:tab w:val="left" w:pos="559"/>
              </w:tabs>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Majoritatea pacienților evită mișcarea pentru a diminua disconfortul şi preferă să stea într-o singură poziţie. </w:t>
            </w:r>
            <w:r w:rsidRPr="00440BDE">
              <w:rPr>
                <w:rFonts w:ascii="Times New Roman" w:hAnsi="Times New Roman" w:cs="Times New Roman"/>
                <w:b/>
                <w:i/>
                <w:sz w:val="24"/>
                <w:szCs w:val="24"/>
                <w:lang w:val="ro-RO"/>
              </w:rPr>
              <w:t>(clasa de recomandare I)</w:t>
            </w:r>
          </w:p>
          <w:p w14:paraId="64606D1F" w14:textId="77777777" w:rsidR="00AD1855" w:rsidRPr="00440BDE" w:rsidRDefault="00AD1855" w:rsidP="000D54F9">
            <w:pPr>
              <w:numPr>
                <w:ilvl w:val="0"/>
                <w:numId w:val="30"/>
              </w:numPr>
              <w:tabs>
                <w:tab w:val="clear" w:pos="720"/>
                <w:tab w:val="left" w:pos="559"/>
                <w:tab w:val="num" w:pos="601"/>
              </w:tabs>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Pacienţii preferă o poziție forţată (culcat pe spate sau în decubit lateral drept cu extremitățile flectate </w:t>
            </w:r>
            <w:r w:rsidR="001F7B88" w:rsidRPr="00440BDE">
              <w:rPr>
                <w:rFonts w:ascii="Times New Roman" w:hAnsi="Times New Roman" w:cs="Times New Roman"/>
                <w:sz w:val="24"/>
                <w:szCs w:val="24"/>
                <w:lang w:val="ro-RO"/>
              </w:rPr>
              <w:t>spre</w:t>
            </w:r>
            <w:r w:rsidRPr="00440BDE">
              <w:rPr>
                <w:rFonts w:ascii="Times New Roman" w:hAnsi="Times New Roman" w:cs="Times New Roman"/>
                <w:sz w:val="24"/>
                <w:szCs w:val="24"/>
                <w:lang w:val="ro-RO"/>
              </w:rPr>
              <w:t xml:space="preserve"> abdomen – „poziție fetală”) pentru a relaxa defansul muscular al abdomenului şi a micşora durerea.</w:t>
            </w:r>
            <w:r w:rsidRPr="00440BDE">
              <w:rPr>
                <w:rFonts w:ascii="Times New Roman" w:hAnsi="Times New Roman" w:cs="Times New Roman"/>
                <w:b/>
                <w:i/>
                <w:sz w:val="24"/>
                <w:szCs w:val="24"/>
                <w:lang w:val="ro-RO"/>
              </w:rPr>
              <w:t xml:space="preserve"> (clasa de recomandare IIa)</w:t>
            </w:r>
          </w:p>
          <w:p w14:paraId="6247243D"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Respirația bolnav</w:t>
            </w:r>
            <w:r w:rsidR="00976AD3" w:rsidRPr="00440BDE">
              <w:rPr>
                <w:rFonts w:ascii="Times New Roman" w:hAnsi="Times New Roman" w:cs="Times New Roman"/>
                <w:sz w:val="24"/>
                <w:szCs w:val="24"/>
                <w:lang w:val="ro-RO"/>
              </w:rPr>
              <w:t>ului este superficială, costală;</w:t>
            </w:r>
            <w:r w:rsidRPr="00440BDE">
              <w:rPr>
                <w:rFonts w:ascii="Times New Roman" w:hAnsi="Times New Roman" w:cs="Times New Roman"/>
                <w:sz w:val="24"/>
                <w:szCs w:val="24"/>
                <w:lang w:val="ro-RO"/>
              </w:rPr>
              <w:t xml:space="preserve"> abdomenul nu participă în actul de respirație.</w:t>
            </w:r>
            <w:r w:rsidRPr="00440BDE">
              <w:rPr>
                <w:rFonts w:ascii="Times New Roman" w:hAnsi="Times New Roman" w:cs="Times New Roman"/>
                <w:b/>
                <w:i/>
                <w:sz w:val="24"/>
                <w:szCs w:val="24"/>
                <w:lang w:val="ro-RO"/>
              </w:rPr>
              <w:t xml:space="preserve"> (clasa de recomandare IIa)</w:t>
            </w:r>
          </w:p>
          <w:p w14:paraId="5E461A2A"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Când tratamentul chirurgical este întârziat, scurgerea aerului şi conţinutului gastroduodenal în cavitatea peritoneală continuă, şi distensia abdominală devine generalizată şi foarte pronunţată. </w:t>
            </w:r>
            <w:r w:rsidRPr="00440BDE">
              <w:rPr>
                <w:rFonts w:ascii="Times New Roman" w:hAnsi="Times New Roman" w:cs="Times New Roman"/>
                <w:b/>
                <w:i/>
                <w:sz w:val="24"/>
                <w:szCs w:val="24"/>
                <w:lang w:val="ro-RO"/>
              </w:rPr>
              <w:t>(clasa de recomandare I)</w:t>
            </w:r>
          </w:p>
          <w:p w14:paraId="4266AD93"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Ca regulă, contractura musculară este foarte evidentă, constantă, şi răspândită pe toată suprafaţa abdomenului, alcătuind tabloul clasic al „abdomenului de lemn”, caracteristic pentru UGDP. </w:t>
            </w:r>
            <w:r w:rsidRPr="00440BDE">
              <w:rPr>
                <w:rFonts w:ascii="Times New Roman" w:hAnsi="Times New Roman" w:cs="Times New Roman"/>
                <w:b/>
                <w:i/>
                <w:sz w:val="24"/>
                <w:szCs w:val="24"/>
                <w:lang w:val="ro-RO"/>
              </w:rPr>
              <w:t>(clasa de recomandare I)</w:t>
            </w:r>
          </w:p>
          <w:p w14:paraId="781DC4F4"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Există situaţii clinice, când defansul muscular în UGDP este slab pronunţat: (1) la obezi cu un perete anterior abdominal gros şi lax, (2) la bolnavi cu toxemii uremice, când reflexurile sunt atenuate şi diminuate, (3) la pacienţii în stare de şoc (traumatic, hipovolemic) şi (4) la pacienţii vârstnici.</w:t>
            </w:r>
            <w:r w:rsidRPr="00440BDE">
              <w:rPr>
                <w:rFonts w:ascii="Times New Roman" w:hAnsi="Times New Roman" w:cs="Times New Roman"/>
                <w:b/>
                <w:i/>
                <w:sz w:val="24"/>
                <w:szCs w:val="24"/>
                <w:lang w:val="ro-RO"/>
              </w:rPr>
              <w:t xml:space="preserve"> (clasa de recomandare IIb)</w:t>
            </w:r>
          </w:p>
          <w:p w14:paraId="2919BBB4"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lastRenderedPageBreak/>
              <w:t>La pacienții cu UGDP durerea abdominala, contractura musculară și antecedentele ulceroase constituie triada simptomatică clasică lui Mondor.</w:t>
            </w:r>
            <w:r w:rsidRPr="00440BDE">
              <w:rPr>
                <w:rFonts w:ascii="Times New Roman" w:hAnsi="Times New Roman" w:cs="Times New Roman"/>
                <w:b/>
                <w:i/>
                <w:sz w:val="24"/>
                <w:szCs w:val="24"/>
                <w:lang w:val="ro-RO"/>
              </w:rPr>
              <w:t xml:space="preserve"> (clasa de recomandare IIa)</w:t>
            </w:r>
          </w:p>
          <w:p w14:paraId="5B42B3FE"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Palparea superficială evidenţiază şi hiperestezie cutanată. </w:t>
            </w:r>
            <w:r w:rsidRPr="00440BDE">
              <w:rPr>
                <w:rFonts w:ascii="Times New Roman" w:hAnsi="Times New Roman" w:cs="Times New Roman"/>
                <w:b/>
                <w:i/>
                <w:sz w:val="24"/>
                <w:szCs w:val="24"/>
                <w:lang w:val="ro-RO"/>
              </w:rPr>
              <w:t>(clasa de recomandare III)</w:t>
            </w:r>
          </w:p>
          <w:p w14:paraId="28FFFBAE"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Sunt prezente semnele iritării peritoneale: semnul Blumberg (exacerbarea durerii la decomprimarea bruscă abdominală), semnul tusei, semnul „clopoţelului” (durerea bruscă la percuţia abdomenului).</w:t>
            </w:r>
            <w:r w:rsidRPr="00440BDE">
              <w:rPr>
                <w:rFonts w:ascii="Times New Roman" w:hAnsi="Times New Roman" w:cs="Times New Roman"/>
                <w:b/>
                <w:i/>
                <w:sz w:val="24"/>
                <w:szCs w:val="24"/>
                <w:lang w:val="ro-RO"/>
              </w:rPr>
              <w:t xml:space="preserve"> (clasa de recomandare IIa)</w:t>
            </w:r>
          </w:p>
          <w:p w14:paraId="7F6704F8" w14:textId="77777777" w:rsidR="00AD1855" w:rsidRPr="00440BDE" w:rsidRDefault="00976AD3"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La percuţie</w:t>
            </w:r>
            <w:r w:rsidR="00AD1855" w:rsidRPr="00440BDE">
              <w:rPr>
                <w:rFonts w:ascii="Times New Roman" w:hAnsi="Times New Roman" w:cs="Times New Roman"/>
                <w:sz w:val="24"/>
                <w:szCs w:val="24"/>
                <w:lang w:val="ro-RO"/>
              </w:rPr>
              <w:t xml:space="preserve"> poate fi determinată dispariţia matităţii ficatului, cauzată de prezenţa gazului în cavitatea peritoneală (pneumoperitoneu). </w:t>
            </w:r>
            <w:r w:rsidR="00AD1855" w:rsidRPr="00440BDE">
              <w:rPr>
                <w:rFonts w:ascii="Times New Roman" w:hAnsi="Times New Roman" w:cs="Times New Roman"/>
                <w:b/>
                <w:i/>
                <w:sz w:val="24"/>
                <w:szCs w:val="24"/>
                <w:lang w:val="ro-RO"/>
              </w:rPr>
              <w:t>(clasa de recomandare IIb)</w:t>
            </w:r>
          </w:p>
          <w:p w14:paraId="2E36983A"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De asemenea percutor poate fi evidenţiată prezenţa lichidului patologic liber (conţinutul gastric) </w:t>
            </w:r>
            <w:r w:rsidR="00976AD3" w:rsidRPr="00440BDE">
              <w:rPr>
                <w:rFonts w:ascii="Times New Roman" w:hAnsi="Times New Roman" w:cs="Times New Roman"/>
                <w:sz w:val="24"/>
                <w:szCs w:val="24"/>
                <w:lang w:val="ro-RO"/>
              </w:rPr>
              <w:t>în cavitatea abdominală – sunet</w:t>
            </w:r>
            <w:r w:rsidRPr="00440BDE">
              <w:rPr>
                <w:rFonts w:ascii="Times New Roman" w:hAnsi="Times New Roman" w:cs="Times New Roman"/>
                <w:sz w:val="24"/>
                <w:szCs w:val="24"/>
                <w:lang w:val="ro-RO"/>
              </w:rPr>
              <w:t xml:space="preserve"> percutor mat.</w:t>
            </w:r>
            <w:r w:rsidRPr="00440BDE">
              <w:rPr>
                <w:rFonts w:ascii="Times New Roman" w:hAnsi="Times New Roman" w:cs="Times New Roman"/>
                <w:b/>
                <w:i/>
                <w:sz w:val="24"/>
                <w:szCs w:val="24"/>
                <w:lang w:val="ro-RO"/>
              </w:rPr>
              <w:t xml:space="preserve"> (clasa de recomandare IIb)</w:t>
            </w:r>
          </w:p>
          <w:p w14:paraId="7F7AC5E7" w14:textId="77777777" w:rsidR="00AD1855" w:rsidRPr="00440BDE" w:rsidRDefault="00AD1855" w:rsidP="000D54F9">
            <w:pPr>
              <w:numPr>
                <w:ilvl w:val="0"/>
                <w:numId w:val="21"/>
              </w:numPr>
              <w:spacing w:after="60"/>
              <w:ind w:left="459" w:hanging="459"/>
              <w:jc w:val="both"/>
              <w:rPr>
                <w:rFonts w:ascii="Times New Roman" w:hAnsi="Times New Roman" w:cs="Times New Roman"/>
                <w:b/>
                <w:sz w:val="24"/>
                <w:szCs w:val="24"/>
                <w:lang w:val="ro-RO"/>
              </w:rPr>
            </w:pPr>
            <w:r w:rsidRPr="00440BDE">
              <w:rPr>
                <w:rFonts w:ascii="Times New Roman" w:hAnsi="Times New Roman" w:cs="Times New Roman"/>
                <w:sz w:val="24"/>
                <w:szCs w:val="24"/>
                <w:lang w:val="ro-RO"/>
              </w:rPr>
              <w:t xml:space="preserve">În perioada intermediară a UGDP se pot determina matitate deplasabilă în abdomen (simptomul Kerven). </w:t>
            </w:r>
            <w:r w:rsidRPr="00440BDE">
              <w:rPr>
                <w:rFonts w:ascii="Times New Roman" w:hAnsi="Times New Roman" w:cs="Times New Roman"/>
                <w:b/>
                <w:i/>
                <w:sz w:val="24"/>
                <w:szCs w:val="24"/>
                <w:lang w:val="ro-RO"/>
              </w:rPr>
              <w:t>(clasa de recomandare IIb)</w:t>
            </w:r>
          </w:p>
          <w:p w14:paraId="24073125"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Auscultativ peristaltismul intestinal este diminuat sau absent.</w:t>
            </w:r>
            <w:r w:rsidRPr="00440BDE">
              <w:rPr>
                <w:rFonts w:ascii="Times New Roman" w:hAnsi="Times New Roman" w:cs="Times New Roman"/>
                <w:b/>
                <w:i/>
                <w:sz w:val="24"/>
                <w:szCs w:val="24"/>
                <w:lang w:val="ro-RO"/>
              </w:rPr>
              <w:t xml:space="preserve"> (clasa de recomandare IIb)</w:t>
            </w:r>
          </w:p>
          <w:p w14:paraId="42F52697"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În faza incipientă a ulcerului perforat asociat </w:t>
            </w:r>
            <w:r w:rsidR="00976AD3" w:rsidRPr="00440BDE">
              <w:rPr>
                <w:rFonts w:ascii="Times New Roman" w:hAnsi="Times New Roman" w:cs="Times New Roman"/>
                <w:sz w:val="24"/>
                <w:szCs w:val="24"/>
                <w:lang w:val="ro-RO"/>
              </w:rPr>
              <w:t>cu şoc, temperatura</w:t>
            </w:r>
            <w:r w:rsidRPr="00440BDE">
              <w:rPr>
                <w:rFonts w:ascii="Times New Roman" w:hAnsi="Times New Roman" w:cs="Times New Roman"/>
                <w:sz w:val="24"/>
                <w:szCs w:val="24"/>
                <w:lang w:val="ro-RO"/>
              </w:rPr>
              <w:t xml:space="preserve"> corpului poate fi normală sau subnormală (35-36°C). </w:t>
            </w:r>
            <w:r w:rsidR="00602EE0" w:rsidRPr="00440BDE">
              <w:rPr>
                <w:rFonts w:ascii="Times New Roman" w:hAnsi="Times New Roman" w:cs="Times New Roman"/>
                <w:sz w:val="24"/>
                <w:szCs w:val="24"/>
                <w:lang w:val="ro-RO"/>
              </w:rPr>
              <w:t>Odată</w:t>
            </w:r>
            <w:r w:rsidRPr="00440BDE">
              <w:rPr>
                <w:rFonts w:ascii="Times New Roman" w:hAnsi="Times New Roman" w:cs="Times New Roman"/>
                <w:sz w:val="24"/>
                <w:szCs w:val="24"/>
                <w:lang w:val="ro-RO"/>
              </w:rPr>
              <w:t xml:space="preserve"> c</w:t>
            </w:r>
            <w:r w:rsidR="00602EE0" w:rsidRPr="00440BDE">
              <w:rPr>
                <w:rFonts w:ascii="Times New Roman" w:hAnsi="Times New Roman" w:cs="Times New Roman"/>
                <w:sz w:val="24"/>
                <w:szCs w:val="24"/>
                <w:lang w:val="ro-RO"/>
              </w:rPr>
              <w:t>u evoluţia bolii temperatura</w:t>
            </w:r>
            <w:r w:rsidRPr="00440BDE">
              <w:rPr>
                <w:rFonts w:ascii="Times New Roman" w:hAnsi="Times New Roman" w:cs="Times New Roman"/>
                <w:sz w:val="24"/>
                <w:szCs w:val="24"/>
                <w:lang w:val="ro-RO"/>
              </w:rPr>
              <w:t xml:space="preserve"> corpului creşte uşor, fără să depăşească 38°C, exceptând cazurile adresării tardive în perioada de peritonită bacteriană avansată. </w:t>
            </w:r>
            <w:r w:rsidRPr="00440BDE">
              <w:rPr>
                <w:rFonts w:ascii="Times New Roman" w:hAnsi="Times New Roman" w:cs="Times New Roman"/>
                <w:b/>
                <w:i/>
                <w:sz w:val="24"/>
                <w:szCs w:val="24"/>
                <w:lang w:val="ro-RO"/>
              </w:rPr>
              <w:t>(clasa de recomandare IIa)</w:t>
            </w:r>
          </w:p>
          <w:p w14:paraId="51D65A01"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 perioada tardivă pacienții pot prezenta simptomatologie de șoc septic, cum ar fi tahicardia, hipotensiunea arterială și anurie.</w:t>
            </w:r>
            <w:r w:rsidRPr="00440BDE">
              <w:rPr>
                <w:rFonts w:ascii="Times New Roman" w:hAnsi="Times New Roman" w:cs="Times New Roman"/>
                <w:b/>
                <w:i/>
                <w:sz w:val="24"/>
                <w:szCs w:val="24"/>
                <w:lang w:val="ro-RO"/>
              </w:rPr>
              <w:t xml:space="preserve"> (clasa de recomandare I)</w:t>
            </w:r>
          </w:p>
          <w:p w14:paraId="2747A877" w14:textId="77777777" w:rsidR="00AD1855" w:rsidRPr="00440BDE" w:rsidRDefault="00AD1855" w:rsidP="000D54F9">
            <w:pPr>
              <w:numPr>
                <w:ilvl w:val="0"/>
                <w:numId w:val="21"/>
              </w:numPr>
              <w:spacing w:after="60"/>
              <w:ind w:left="459" w:hanging="459"/>
              <w:jc w:val="both"/>
              <w:rPr>
                <w:rFonts w:ascii="Times New Roman" w:hAnsi="Times New Roman" w:cs="Times New Roman"/>
                <w:b/>
                <w:sz w:val="24"/>
                <w:szCs w:val="24"/>
                <w:lang w:val="ro-RO"/>
              </w:rPr>
            </w:pPr>
            <w:r w:rsidRPr="00440BDE">
              <w:rPr>
                <w:rFonts w:ascii="Times New Roman" w:hAnsi="Times New Roman" w:cs="Times New Roman"/>
                <w:sz w:val="24"/>
                <w:szCs w:val="24"/>
                <w:lang w:val="ro-RO"/>
              </w:rPr>
              <w:t>Tuşeul rectal în perioada intermediară relevă sensibilitate la nivelul fundului de sac Douglas, care bombează şi este extrem de dureros („ţipătul Douglas-ului”).</w:t>
            </w:r>
            <w:r w:rsidRPr="00440BDE">
              <w:rPr>
                <w:rFonts w:ascii="Times New Roman" w:hAnsi="Times New Roman" w:cs="Times New Roman"/>
                <w:b/>
                <w:i/>
                <w:sz w:val="24"/>
                <w:szCs w:val="24"/>
                <w:lang w:val="ro-RO"/>
              </w:rPr>
              <w:t xml:space="preserve"> (clasa de recomandare IIa)</w:t>
            </w:r>
          </w:p>
          <w:p w14:paraId="03169761"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Cu toate acestea, gradul de exprimare </w:t>
            </w:r>
            <w:r w:rsidR="00602EE0" w:rsidRPr="00440BDE">
              <w:rPr>
                <w:rFonts w:ascii="Times New Roman" w:hAnsi="Times New Roman" w:cs="Times New Roman"/>
                <w:sz w:val="24"/>
                <w:szCs w:val="24"/>
                <w:lang w:val="ro-RO"/>
              </w:rPr>
              <w:t xml:space="preserve">al </w:t>
            </w:r>
            <w:r w:rsidRPr="00440BDE">
              <w:rPr>
                <w:rFonts w:ascii="Times New Roman" w:hAnsi="Times New Roman" w:cs="Times New Roman"/>
                <w:sz w:val="24"/>
                <w:szCs w:val="24"/>
                <w:lang w:val="ro-RO"/>
              </w:rPr>
              <w:t>semnelor în cazul UGDP este influențat de mai mulţi factori, inclusiv dimensiunile perforației, cantitatea conținutului gastric și bacterian care contaminează cavitatea abdominală, timpul dintre perforație și adresare după ajutor medical, și posibilitatea închiderii spontane a orificiului perforativ.</w:t>
            </w:r>
            <w:r w:rsidRPr="00440BDE">
              <w:rPr>
                <w:rFonts w:ascii="Times New Roman" w:hAnsi="Times New Roman" w:cs="Times New Roman"/>
                <w:b/>
                <w:i/>
                <w:sz w:val="24"/>
                <w:szCs w:val="24"/>
                <w:lang w:val="ro-RO"/>
              </w:rPr>
              <w:t xml:space="preserve"> (clasa de recomandare I)</w:t>
            </w:r>
          </w:p>
          <w:p w14:paraId="14BA15EB" w14:textId="77777777" w:rsidR="00AD1855" w:rsidRPr="00440BDE" w:rsidRDefault="00AD1855" w:rsidP="000D54F9">
            <w:pPr>
              <w:numPr>
                <w:ilvl w:val="0"/>
                <w:numId w:val="21"/>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Prezentarea clasică a ulcerului GD perforat actualmente se observă mai rar decât în trecut. Foarte frecvent pacienţii vârstnici, care cons</w:t>
            </w:r>
            <w:r w:rsidR="00602EE0" w:rsidRPr="00440BDE">
              <w:rPr>
                <w:rFonts w:ascii="Times New Roman" w:hAnsi="Times New Roman" w:cs="Times New Roman"/>
                <w:sz w:val="24"/>
                <w:szCs w:val="24"/>
                <w:lang w:val="ro-RO"/>
              </w:rPr>
              <w:t>umă AINS, vor avea manifestări</w:t>
            </w:r>
            <w:r w:rsidRPr="00440BDE">
              <w:rPr>
                <w:rFonts w:ascii="Times New Roman" w:hAnsi="Times New Roman" w:cs="Times New Roman"/>
                <w:sz w:val="24"/>
                <w:szCs w:val="24"/>
                <w:lang w:val="ro-RO"/>
              </w:rPr>
              <w:t xml:space="preserve"> clinice mai puţin dramatice, posibil din cauza utilizării antiinflamatoarelor puternic</w:t>
            </w:r>
            <w:r w:rsidR="00835CB9"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w:t>
            </w:r>
            <w:r w:rsidRPr="00440BDE">
              <w:rPr>
                <w:rFonts w:ascii="Times New Roman" w:hAnsi="Times New Roman" w:cs="Times New Roman"/>
                <w:b/>
                <w:i/>
                <w:sz w:val="24"/>
                <w:szCs w:val="24"/>
                <w:lang w:val="ro-RO"/>
              </w:rPr>
              <w:t xml:space="preserve"> (clasa de recomandare IIa)</w:t>
            </w:r>
          </w:p>
          <w:p w14:paraId="41E79C42" w14:textId="77777777" w:rsidR="00AD1855" w:rsidRPr="00440BDE" w:rsidRDefault="00602EE0" w:rsidP="000D54F9">
            <w:pPr>
              <w:numPr>
                <w:ilvl w:val="0"/>
                <w:numId w:val="21"/>
              </w:numPr>
              <w:spacing w:after="60"/>
              <w:ind w:left="459" w:hanging="459"/>
              <w:jc w:val="both"/>
              <w:rPr>
                <w:rFonts w:ascii="Times New Roman" w:hAnsi="Times New Roman" w:cs="Times New Roman"/>
                <w:b/>
                <w:i/>
                <w:snapToGrid w:val="0"/>
                <w:sz w:val="28"/>
                <w:szCs w:val="28"/>
                <w:lang w:val="ro-RO"/>
              </w:rPr>
            </w:pPr>
            <w:r w:rsidRPr="00440BDE">
              <w:rPr>
                <w:rFonts w:ascii="Times New Roman" w:hAnsi="Times New Roman" w:cs="Times New Roman"/>
                <w:sz w:val="24"/>
                <w:szCs w:val="24"/>
                <w:lang w:val="ro-RO"/>
              </w:rPr>
              <w:t>În plus</w:t>
            </w:r>
            <w:r w:rsidR="00AD1855" w:rsidRPr="00440BDE">
              <w:rPr>
                <w:rFonts w:ascii="Times New Roman" w:hAnsi="Times New Roman" w:cs="Times New Roman"/>
                <w:sz w:val="24"/>
                <w:szCs w:val="24"/>
                <w:lang w:val="ro-RO"/>
              </w:rPr>
              <w:t>, mani</w:t>
            </w:r>
            <w:r w:rsidR="00E9141E" w:rsidRPr="00440BDE">
              <w:rPr>
                <w:rFonts w:ascii="Times New Roman" w:hAnsi="Times New Roman" w:cs="Times New Roman"/>
                <w:sz w:val="24"/>
                <w:szCs w:val="24"/>
                <w:lang w:val="ro-RO"/>
              </w:rPr>
              <w:t>festările clinice pot fi absente sau deteriorate</w:t>
            </w:r>
            <w:r w:rsidR="00AD1855" w:rsidRPr="00440BDE">
              <w:rPr>
                <w:rFonts w:ascii="Times New Roman" w:hAnsi="Times New Roman" w:cs="Times New Roman"/>
                <w:sz w:val="24"/>
                <w:szCs w:val="24"/>
                <w:lang w:val="ro-RO"/>
              </w:rPr>
              <w:t xml:space="preserve"> la pacienții cu diabet zaharat şi la cei imunocompromiși.</w:t>
            </w:r>
            <w:r w:rsidR="00AD1855" w:rsidRPr="00440BDE">
              <w:rPr>
                <w:rFonts w:ascii="Times New Roman" w:hAnsi="Times New Roman" w:cs="Times New Roman"/>
                <w:b/>
                <w:i/>
                <w:sz w:val="24"/>
                <w:szCs w:val="24"/>
                <w:lang w:val="ro-RO"/>
              </w:rPr>
              <w:t xml:space="preserve"> (clasa de recomandare III)</w:t>
            </w:r>
          </w:p>
        </w:tc>
      </w:tr>
    </w:tbl>
    <w:p w14:paraId="237FEFF0" w14:textId="77777777" w:rsidR="001B76D5" w:rsidRDefault="001B76D5" w:rsidP="000D54F9">
      <w:pPr>
        <w:spacing w:after="120"/>
        <w:jc w:val="both"/>
        <w:rPr>
          <w:rFonts w:ascii="Times New Roman" w:hAnsi="Times New Roman" w:cs="Times New Roman"/>
          <w:b/>
          <w:i/>
          <w:sz w:val="28"/>
          <w:szCs w:val="24"/>
          <w:lang w:val="ro-RO"/>
        </w:rPr>
      </w:pPr>
    </w:p>
    <w:p w14:paraId="058917C2" w14:textId="54643632" w:rsidR="007646BA" w:rsidRPr="00440BDE" w:rsidRDefault="007646BA" w:rsidP="000D54F9">
      <w:pPr>
        <w:spacing w:after="120"/>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C.2.4.</w:t>
      </w:r>
      <w:r w:rsidR="007F633B" w:rsidRPr="00440BDE">
        <w:rPr>
          <w:rFonts w:ascii="Times New Roman" w:hAnsi="Times New Roman" w:cs="Times New Roman"/>
          <w:b/>
          <w:i/>
          <w:sz w:val="28"/>
          <w:szCs w:val="24"/>
          <w:lang w:val="ro-RO"/>
        </w:rPr>
        <w:t>2</w:t>
      </w:r>
      <w:r w:rsidRPr="00440BDE">
        <w:rPr>
          <w:rFonts w:ascii="Times New Roman" w:hAnsi="Times New Roman" w:cs="Times New Roman"/>
          <w:b/>
          <w:i/>
          <w:sz w:val="28"/>
          <w:szCs w:val="24"/>
          <w:lang w:val="ro-RO"/>
        </w:rPr>
        <w:t>. Criteriile de spitalizare</w:t>
      </w:r>
      <w:r w:rsidR="007E6986"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0BDE" w:rsidRPr="003543A9" w14:paraId="5FC258C8" w14:textId="77777777" w:rsidTr="00AD58F0">
        <w:tc>
          <w:tcPr>
            <w:tcW w:w="9923" w:type="dxa"/>
            <w:shd w:val="clear" w:color="auto" w:fill="auto"/>
          </w:tcPr>
          <w:p w14:paraId="776115DC" w14:textId="77777777" w:rsidR="007E6986" w:rsidRPr="00440BDE" w:rsidRDefault="007E6986" w:rsidP="000D54F9">
            <w:pPr>
              <w:spacing w:after="60"/>
              <w:ind w:left="544" w:hanging="87"/>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 xml:space="preserve">Caseta 10. </w:t>
            </w:r>
            <w:r w:rsidRPr="00440BDE">
              <w:rPr>
                <w:rFonts w:ascii="Times New Roman" w:hAnsi="Times New Roman" w:cs="Times New Roman"/>
                <w:b/>
                <w:i/>
                <w:sz w:val="24"/>
                <w:szCs w:val="24"/>
                <w:lang w:val="ro-RO"/>
              </w:rPr>
              <w:t>Criteriile de spitalizare a pacienţilor cu UGDP. (clasa de recomandare I)</w:t>
            </w:r>
          </w:p>
          <w:p w14:paraId="62909573" w14:textId="77777777" w:rsidR="007E6986" w:rsidRPr="00440BDE" w:rsidRDefault="007E6986" w:rsidP="000D54F9">
            <w:pPr>
              <w:numPr>
                <w:ilvl w:val="0"/>
                <w:numId w:val="55"/>
              </w:numPr>
              <w:spacing w:after="60"/>
              <w:ind w:left="457" w:hanging="458"/>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 xml:space="preserve">La orice suspecţie </w:t>
            </w:r>
            <w:r w:rsidR="00E9141E" w:rsidRPr="00440BDE">
              <w:rPr>
                <w:rFonts w:ascii="Times New Roman" w:hAnsi="Times New Roman" w:cs="Times New Roman"/>
                <w:sz w:val="24"/>
                <w:szCs w:val="24"/>
                <w:lang w:val="ro-RO"/>
              </w:rPr>
              <w:t xml:space="preserve">de </w:t>
            </w:r>
            <w:r w:rsidRPr="00440BDE">
              <w:rPr>
                <w:rFonts w:ascii="Times New Roman" w:hAnsi="Times New Roman" w:cs="Times New Roman"/>
                <w:sz w:val="24"/>
                <w:szCs w:val="24"/>
                <w:lang w:val="ro-RO"/>
              </w:rPr>
              <w:t>UG</w:t>
            </w:r>
            <w:r w:rsidR="0009432F" w:rsidRPr="00440BDE">
              <w:rPr>
                <w:rFonts w:ascii="Times New Roman" w:hAnsi="Times New Roman" w:cs="Times New Roman"/>
                <w:sz w:val="24"/>
                <w:szCs w:val="24"/>
                <w:lang w:val="ro-RO"/>
              </w:rPr>
              <w:t>D</w:t>
            </w:r>
            <w:r w:rsidRPr="00440BDE">
              <w:rPr>
                <w:rFonts w:ascii="Times New Roman" w:hAnsi="Times New Roman" w:cs="Times New Roman"/>
                <w:sz w:val="24"/>
                <w:szCs w:val="24"/>
                <w:lang w:val="ro-RO"/>
              </w:rPr>
              <w:t xml:space="preserve">P este indicată internarea în regim de urgenţă în secţie chirurgicală, unde sunt asigurate condiţii adecvate </w:t>
            </w:r>
            <w:r w:rsidR="002372CC" w:rsidRPr="00440BDE">
              <w:rPr>
                <w:rFonts w:ascii="Times New Roman" w:hAnsi="Times New Roman" w:cs="Times New Roman"/>
                <w:sz w:val="24"/>
                <w:szCs w:val="24"/>
                <w:lang w:val="ro-RO"/>
              </w:rPr>
              <w:t>pentru asistenţă</w:t>
            </w:r>
            <w:r w:rsidRPr="00440BDE">
              <w:rPr>
                <w:rFonts w:ascii="Times New Roman" w:hAnsi="Times New Roman" w:cs="Times New Roman"/>
                <w:sz w:val="24"/>
                <w:szCs w:val="24"/>
                <w:lang w:val="ro-RO"/>
              </w:rPr>
              <w:t xml:space="preserve"> medicală de urgenţă.</w:t>
            </w:r>
          </w:p>
        </w:tc>
      </w:tr>
    </w:tbl>
    <w:p w14:paraId="50E74C3A" w14:textId="77777777" w:rsidR="001B76D5" w:rsidRDefault="001B76D5" w:rsidP="000D54F9">
      <w:pPr>
        <w:spacing w:after="120"/>
        <w:ind w:left="567" w:hanging="567"/>
        <w:jc w:val="both"/>
        <w:rPr>
          <w:rFonts w:ascii="Times New Roman" w:hAnsi="Times New Roman" w:cs="Times New Roman"/>
          <w:b/>
          <w:i/>
          <w:sz w:val="28"/>
          <w:szCs w:val="24"/>
          <w:lang w:val="ro-RO"/>
        </w:rPr>
      </w:pPr>
    </w:p>
    <w:p w14:paraId="3BCC9926" w14:textId="78C5A211" w:rsidR="007646BA" w:rsidRPr="00440BDE" w:rsidRDefault="007646BA" w:rsidP="000D54F9">
      <w:pPr>
        <w:spacing w:after="120"/>
        <w:ind w:left="567" w:hanging="567"/>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C.2.</w:t>
      </w:r>
      <w:r w:rsidR="007F633B" w:rsidRPr="00440BDE">
        <w:rPr>
          <w:rFonts w:ascii="Times New Roman" w:hAnsi="Times New Roman" w:cs="Times New Roman"/>
          <w:b/>
          <w:i/>
          <w:sz w:val="28"/>
          <w:szCs w:val="24"/>
          <w:lang w:val="ro-RO"/>
        </w:rPr>
        <w:t>4</w:t>
      </w:r>
      <w:r w:rsidRPr="00440BDE">
        <w:rPr>
          <w:rFonts w:ascii="Times New Roman" w:hAnsi="Times New Roman" w:cs="Times New Roman"/>
          <w:b/>
          <w:i/>
          <w:sz w:val="28"/>
          <w:szCs w:val="24"/>
          <w:lang w:val="ro-RO"/>
        </w:rPr>
        <w:t>.</w:t>
      </w:r>
      <w:r w:rsidR="007F633B" w:rsidRPr="00440BDE">
        <w:rPr>
          <w:rFonts w:ascii="Times New Roman" w:hAnsi="Times New Roman" w:cs="Times New Roman"/>
          <w:b/>
          <w:i/>
          <w:sz w:val="28"/>
          <w:szCs w:val="24"/>
          <w:lang w:val="ro-RO"/>
        </w:rPr>
        <w:t>3.</w:t>
      </w:r>
      <w:r w:rsidRPr="00440BDE">
        <w:rPr>
          <w:rFonts w:ascii="Times New Roman" w:hAnsi="Times New Roman" w:cs="Times New Roman"/>
          <w:b/>
          <w:i/>
          <w:sz w:val="28"/>
          <w:szCs w:val="24"/>
          <w:lang w:val="ro-RO"/>
        </w:rPr>
        <w:t xml:space="preserve"> Diagnosticul </w:t>
      </w:r>
    </w:p>
    <w:p w14:paraId="331C17F4" w14:textId="77777777" w:rsidR="007F633B" w:rsidRPr="00440BDE" w:rsidRDefault="007F633B" w:rsidP="000D54F9">
      <w:pPr>
        <w:spacing w:after="120"/>
        <w:ind w:left="567" w:hanging="567"/>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C.2.4.3.1. Diagnosticul paraclinic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40BDE" w:rsidRPr="00440BDE" w14:paraId="458C2B1A" w14:textId="77777777" w:rsidTr="00AD58F0">
        <w:tc>
          <w:tcPr>
            <w:tcW w:w="9923" w:type="dxa"/>
            <w:shd w:val="clear" w:color="auto" w:fill="auto"/>
          </w:tcPr>
          <w:p w14:paraId="57CFBA9D" w14:textId="77777777" w:rsidR="007E6986" w:rsidRPr="00440BDE" w:rsidRDefault="007E6986" w:rsidP="00885429">
            <w:pPr>
              <w:ind w:left="564" w:hanging="107"/>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11.</w:t>
            </w:r>
            <w:r w:rsidRPr="00440BDE">
              <w:rPr>
                <w:rFonts w:ascii="Times New Roman" w:hAnsi="Times New Roman" w:cs="Times New Roman"/>
                <w:b/>
                <w:i/>
                <w:sz w:val="24"/>
                <w:szCs w:val="24"/>
                <w:lang w:val="ro-RO"/>
              </w:rPr>
              <w:t xml:space="preserve"> </w:t>
            </w:r>
            <w:r w:rsidR="00A3313F" w:rsidRPr="00440BDE">
              <w:rPr>
                <w:rFonts w:ascii="Times New Roman" w:hAnsi="Times New Roman" w:cs="Times New Roman"/>
                <w:b/>
                <w:i/>
                <w:sz w:val="24"/>
                <w:szCs w:val="24"/>
                <w:lang w:val="ro-RO"/>
              </w:rPr>
              <w:t>Examinările imagistice şi de laborator</w:t>
            </w:r>
            <w:r w:rsidRPr="00440BDE">
              <w:rPr>
                <w:rFonts w:ascii="Times New Roman" w:hAnsi="Times New Roman" w:cs="Times New Roman"/>
                <w:b/>
                <w:i/>
                <w:sz w:val="24"/>
                <w:szCs w:val="24"/>
                <w:lang w:val="ro-RO"/>
              </w:rPr>
              <w:t>.</w:t>
            </w:r>
          </w:p>
          <w:p w14:paraId="5737041B"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Analiza sângelui în majoritatea cazurilor prezintă leucocitoză în limitele de 12.000x10</w:t>
            </w:r>
            <w:r w:rsidRPr="00440BDE">
              <w:rPr>
                <w:rFonts w:ascii="Times New Roman" w:hAnsi="Times New Roman" w:cs="Times New Roman"/>
                <w:sz w:val="24"/>
                <w:szCs w:val="24"/>
                <w:vertAlign w:val="superscript"/>
                <w:lang w:val="ro-RO"/>
              </w:rPr>
              <w:t>9</w:t>
            </w:r>
            <w:r w:rsidRPr="00440BDE">
              <w:rPr>
                <w:rFonts w:ascii="Times New Roman" w:hAnsi="Times New Roman" w:cs="Times New Roman"/>
                <w:sz w:val="24"/>
                <w:szCs w:val="24"/>
                <w:lang w:val="ro-RO"/>
              </w:rPr>
              <w:t xml:space="preserve">/l, cu o deviere </w:t>
            </w:r>
            <w:r w:rsidR="002372CC"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formulei leuco</w:t>
            </w:r>
            <w:r w:rsidR="002372CC" w:rsidRPr="00440BDE">
              <w:rPr>
                <w:rFonts w:ascii="Times New Roman" w:hAnsi="Times New Roman" w:cs="Times New Roman"/>
                <w:sz w:val="24"/>
                <w:szCs w:val="24"/>
                <w:lang w:val="ro-RO"/>
              </w:rPr>
              <w:t>citare spre stânga (neutrofilie</w:t>
            </w:r>
            <w:r w:rsidRPr="00440BDE">
              <w:rPr>
                <w:rFonts w:ascii="Times New Roman" w:hAnsi="Times New Roman" w:cs="Times New Roman"/>
                <w:sz w:val="24"/>
                <w:szCs w:val="24"/>
                <w:lang w:val="ro-RO"/>
              </w:rPr>
              <w:t xml:space="preserve"> și limfopenie).</w:t>
            </w:r>
            <w:r w:rsidR="002372CC"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Peste 12-24 ore nivelul leucocitozei poate creşte până la 20.000x10</w:t>
            </w:r>
            <w:r w:rsidRPr="00440BDE">
              <w:rPr>
                <w:rFonts w:ascii="Times New Roman" w:hAnsi="Times New Roman" w:cs="Times New Roman"/>
                <w:sz w:val="24"/>
                <w:szCs w:val="24"/>
                <w:vertAlign w:val="superscript"/>
                <w:lang w:val="ro-RO"/>
              </w:rPr>
              <w:t>9</w:t>
            </w:r>
            <w:r w:rsidRPr="00440BDE">
              <w:rPr>
                <w:rFonts w:ascii="Times New Roman" w:hAnsi="Times New Roman" w:cs="Times New Roman"/>
                <w:sz w:val="24"/>
                <w:szCs w:val="24"/>
                <w:lang w:val="ro-RO"/>
              </w:rPr>
              <w:t>/l în cazul, când tratamentul este inadecvat.</w:t>
            </w:r>
            <w:r w:rsidRPr="00440BDE">
              <w:rPr>
                <w:rFonts w:ascii="Times New Roman" w:hAnsi="Times New Roman" w:cs="Times New Roman"/>
                <w:b/>
                <w:i/>
                <w:sz w:val="24"/>
                <w:szCs w:val="24"/>
                <w:lang w:val="ro-RO"/>
              </w:rPr>
              <w:t xml:space="preserve"> (clasa de recomandare I)</w:t>
            </w:r>
            <w:r w:rsidRPr="00440BDE">
              <w:rPr>
                <w:rFonts w:ascii="Times New Roman" w:hAnsi="Times New Roman" w:cs="Times New Roman"/>
                <w:sz w:val="24"/>
                <w:szCs w:val="24"/>
                <w:lang w:val="ro-RO"/>
              </w:rPr>
              <w:t xml:space="preserve"> </w:t>
            </w:r>
          </w:p>
          <w:p w14:paraId="74A56F4D"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lastRenderedPageBreak/>
              <w:t>Rareor</w:t>
            </w:r>
            <w:r w:rsidR="008662C8" w:rsidRPr="00440BDE">
              <w:rPr>
                <w:rFonts w:ascii="Times New Roman" w:hAnsi="Times New Roman" w:cs="Times New Roman"/>
                <w:sz w:val="24"/>
                <w:szCs w:val="24"/>
                <w:lang w:val="ro-RO"/>
              </w:rPr>
              <w:t>i pot fi determinate schimbări</w:t>
            </w:r>
            <w:r w:rsidRPr="00440BDE">
              <w:rPr>
                <w:rFonts w:ascii="Times New Roman" w:hAnsi="Times New Roman" w:cs="Times New Roman"/>
                <w:sz w:val="24"/>
                <w:szCs w:val="24"/>
                <w:lang w:val="ro-RO"/>
              </w:rPr>
              <w:t xml:space="preserve"> în nivelul hematiilor. Astfel, la pacienţii cu asocierea perforaţiei şi hemoragiei ulceroase (în ulcerele „în oglindă”) se notează scăderea hemoglobinei, eritrocitelor şi a hematocritului. Viceversa, hemoglobinemia, eritrocitoza şi creşterea hematocritului peste valorile normale se apreciază în cazul spitalizării pacientului c</w:t>
            </w:r>
            <w:r w:rsidR="008662C8" w:rsidRPr="00440BDE">
              <w:rPr>
                <w:rFonts w:ascii="Times New Roman" w:hAnsi="Times New Roman" w:cs="Times New Roman"/>
                <w:sz w:val="24"/>
                <w:szCs w:val="24"/>
                <w:lang w:val="ro-RO"/>
              </w:rPr>
              <w:t>u UGDP în perioada de peritonită</w:t>
            </w:r>
            <w:r w:rsidRPr="00440BDE">
              <w:rPr>
                <w:rFonts w:ascii="Times New Roman" w:hAnsi="Times New Roman" w:cs="Times New Roman"/>
                <w:sz w:val="24"/>
                <w:szCs w:val="24"/>
                <w:lang w:val="ro-RO"/>
              </w:rPr>
              <w:t xml:space="preserve"> bacteriană avansată.</w:t>
            </w:r>
            <w:r w:rsidRPr="00440BDE">
              <w:rPr>
                <w:rFonts w:ascii="Times New Roman" w:hAnsi="Times New Roman" w:cs="Times New Roman"/>
                <w:b/>
                <w:i/>
                <w:sz w:val="24"/>
                <w:szCs w:val="24"/>
                <w:lang w:val="ro-RO"/>
              </w:rPr>
              <w:t xml:space="preserve"> (clasa de recomandare IIb)</w:t>
            </w:r>
          </w:p>
          <w:p w14:paraId="09ABC19B"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Creşterea moderată a nivelului de amilază în sânge şi urină la pacienţii cu UGDP est</w:t>
            </w:r>
            <w:r w:rsidR="006A6C25" w:rsidRPr="00440BDE">
              <w:rPr>
                <w:rFonts w:ascii="Times New Roman" w:hAnsi="Times New Roman" w:cs="Times New Roman"/>
                <w:sz w:val="24"/>
                <w:szCs w:val="24"/>
                <w:lang w:val="ro-RO"/>
              </w:rPr>
              <w:t xml:space="preserve">e cauzată de absorbția enzimei </w:t>
            </w:r>
            <w:r w:rsidRPr="00440BDE">
              <w:rPr>
                <w:rFonts w:ascii="Times New Roman" w:hAnsi="Times New Roman" w:cs="Times New Roman"/>
                <w:sz w:val="24"/>
                <w:szCs w:val="24"/>
                <w:lang w:val="ro-RO"/>
              </w:rPr>
              <w:t>secretul</w:t>
            </w:r>
            <w:r w:rsidR="006A6C25" w:rsidRPr="00440BDE">
              <w:rPr>
                <w:rFonts w:ascii="Times New Roman" w:hAnsi="Times New Roman" w:cs="Times New Roman"/>
                <w:sz w:val="24"/>
                <w:szCs w:val="24"/>
                <w:lang w:val="ro-RO"/>
              </w:rPr>
              <w:t>ui</w:t>
            </w:r>
            <w:r w:rsidRPr="00440BDE">
              <w:rPr>
                <w:rFonts w:ascii="Times New Roman" w:hAnsi="Times New Roman" w:cs="Times New Roman"/>
                <w:sz w:val="24"/>
                <w:szCs w:val="24"/>
                <w:lang w:val="ro-RO"/>
              </w:rPr>
              <w:t xml:space="preserve"> duodenal din cavitatea peritoneală. Totodată, nivelul crescut al amilazei serice în cazul pancreatitei acute este mult mai înalt. </w:t>
            </w:r>
            <w:r w:rsidRPr="00440BDE">
              <w:rPr>
                <w:rFonts w:ascii="Times New Roman" w:hAnsi="Times New Roman" w:cs="Times New Roman"/>
                <w:b/>
                <w:i/>
                <w:sz w:val="24"/>
                <w:szCs w:val="24"/>
                <w:lang w:val="ro-RO"/>
              </w:rPr>
              <w:t>(clasa de recomandare I)</w:t>
            </w:r>
          </w:p>
          <w:p w14:paraId="1D2F08B0"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Creatinina şi ureea crescute, precum şi acidoza metabolică reflectă sindromul de răspuns inflamator sistemic (SIRS).</w:t>
            </w:r>
            <w:r w:rsidRPr="00440BDE">
              <w:rPr>
                <w:rFonts w:ascii="Times New Roman" w:hAnsi="Times New Roman" w:cs="Times New Roman"/>
                <w:b/>
                <w:i/>
                <w:sz w:val="24"/>
                <w:szCs w:val="24"/>
                <w:lang w:val="ro-RO"/>
              </w:rPr>
              <w:t xml:space="preserve"> (clasa de recomandare IIa)</w:t>
            </w:r>
          </w:p>
          <w:p w14:paraId="306D1650"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Examenul radiologic toracoabdominal panoramic în poziţia ortostatică relevă pneumoperitoneul (aer liber), ca o imagine aerică </w:t>
            </w:r>
            <w:r w:rsidR="006A6C25" w:rsidRPr="00440BDE">
              <w:rPr>
                <w:rFonts w:ascii="Times New Roman" w:hAnsi="Times New Roman" w:cs="Times New Roman"/>
                <w:sz w:val="24"/>
                <w:szCs w:val="24"/>
                <w:lang w:val="ro-RO"/>
              </w:rPr>
              <w:t xml:space="preserve">în </w:t>
            </w:r>
            <w:r w:rsidRPr="00440BDE">
              <w:rPr>
                <w:rFonts w:ascii="Times New Roman" w:hAnsi="Times New Roman" w:cs="Times New Roman"/>
                <w:sz w:val="24"/>
                <w:szCs w:val="24"/>
                <w:lang w:val="ro-RO"/>
              </w:rPr>
              <w:t>semilună, care este vizualizată subdiafragmal</w:t>
            </w:r>
            <w:r w:rsidR="006A6C25"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mai frecvent din partea dreaptă. Acest semn este prezent în 75-80% din cazuri de UGDP. </w:t>
            </w:r>
            <w:r w:rsidRPr="00440BDE">
              <w:rPr>
                <w:rFonts w:ascii="Times New Roman" w:hAnsi="Times New Roman" w:cs="Times New Roman"/>
                <w:b/>
                <w:i/>
                <w:sz w:val="24"/>
                <w:szCs w:val="24"/>
                <w:lang w:val="ro-RO"/>
              </w:rPr>
              <w:t>(clasa de recomandare I)</w:t>
            </w:r>
          </w:p>
          <w:p w14:paraId="63FDD4C0"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Radiografia abdominală panoramică în decubit lateral </w:t>
            </w:r>
            <w:r w:rsidR="001D0662" w:rsidRPr="00440BDE">
              <w:rPr>
                <w:rFonts w:ascii="Times New Roman" w:hAnsi="Times New Roman" w:cs="Times New Roman"/>
                <w:sz w:val="24"/>
                <w:szCs w:val="24"/>
                <w:lang w:val="ro-RO"/>
              </w:rPr>
              <w:t xml:space="preserve">stâng </w:t>
            </w:r>
            <w:r w:rsidRPr="00440BDE">
              <w:rPr>
                <w:rFonts w:ascii="Times New Roman" w:hAnsi="Times New Roman" w:cs="Times New Roman"/>
                <w:sz w:val="24"/>
                <w:szCs w:val="24"/>
                <w:lang w:val="ro-RO"/>
              </w:rPr>
              <w:t>de asemenea relev</w:t>
            </w:r>
            <w:r w:rsidR="006A6C25" w:rsidRPr="00440BDE">
              <w:rPr>
                <w:rFonts w:ascii="Times New Roman" w:hAnsi="Times New Roman" w:cs="Times New Roman"/>
                <w:sz w:val="24"/>
                <w:szCs w:val="24"/>
                <w:lang w:val="ro-RO"/>
              </w:rPr>
              <w:t>ă pneumoperitoneul. Investigaţia</w:t>
            </w:r>
            <w:r w:rsidRPr="00440BDE">
              <w:rPr>
                <w:rFonts w:ascii="Times New Roman" w:hAnsi="Times New Roman" w:cs="Times New Roman"/>
                <w:sz w:val="24"/>
                <w:szCs w:val="24"/>
                <w:lang w:val="ro-RO"/>
              </w:rPr>
              <w:t xml:space="preserve"> se efectuează în starea grav</w:t>
            </w:r>
            <w:r w:rsidR="006A6C25" w:rsidRPr="00440BDE">
              <w:rPr>
                <w:rFonts w:ascii="Times New Roman" w:hAnsi="Times New Roman" w:cs="Times New Roman"/>
                <w:sz w:val="24"/>
                <w:szCs w:val="24"/>
                <w:lang w:val="ro-RO"/>
              </w:rPr>
              <w:t>ă a pacientului (şoc sau colaps</w:t>
            </w:r>
            <w:r w:rsidRPr="00440BDE">
              <w:rPr>
                <w:rFonts w:ascii="Times New Roman" w:hAnsi="Times New Roman" w:cs="Times New Roman"/>
                <w:sz w:val="24"/>
                <w:szCs w:val="24"/>
                <w:lang w:val="ro-RO"/>
              </w:rPr>
              <w:t xml:space="preserve"> ortostatic, peritonita avansată cu instabilitate hemodinamică, patologie concomitentă severă, imobilizarea la pat, etc). Aerul liber în cavitatea peritone</w:t>
            </w:r>
            <w:r w:rsidR="006A6C25" w:rsidRPr="00440BDE">
              <w:rPr>
                <w:rFonts w:ascii="Times New Roman" w:hAnsi="Times New Roman" w:cs="Times New Roman"/>
                <w:sz w:val="24"/>
                <w:szCs w:val="24"/>
                <w:lang w:val="ro-RO"/>
              </w:rPr>
              <w:t>ală se vizualizează între ficat</w:t>
            </w:r>
            <w:r w:rsidRPr="00440BDE">
              <w:rPr>
                <w:rFonts w:ascii="Times New Roman" w:hAnsi="Times New Roman" w:cs="Times New Roman"/>
                <w:sz w:val="24"/>
                <w:szCs w:val="24"/>
                <w:lang w:val="ro-RO"/>
              </w:rPr>
              <w:t xml:space="preserve"> şi peretele abdominal.</w:t>
            </w:r>
            <w:r w:rsidRPr="00440BDE">
              <w:rPr>
                <w:rFonts w:ascii="Times New Roman" w:hAnsi="Times New Roman" w:cs="Times New Roman"/>
                <w:b/>
                <w:i/>
                <w:sz w:val="24"/>
                <w:szCs w:val="24"/>
                <w:lang w:val="ro-RO"/>
              </w:rPr>
              <w:t xml:space="preserve"> (clasa de recomandare IIa)</w:t>
            </w:r>
          </w:p>
          <w:p w14:paraId="1BD7B3DA"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Radiografia toracoabdominală panoramică reprezintă metoda diagnostică de elecţie a UGDP</w:t>
            </w:r>
            <w:r w:rsidR="0088105A" w:rsidRPr="00440BDE">
              <w:rPr>
                <w:rFonts w:ascii="Times New Roman" w:hAnsi="Times New Roman" w:cs="Times New Roman"/>
                <w:sz w:val="24"/>
                <w:szCs w:val="24"/>
                <w:lang w:val="ro-RO"/>
              </w:rPr>
              <w:t>, fiind ușor de executat, ieftină, neinvazivă și eficientă</w:t>
            </w:r>
            <w:r w:rsidRPr="00440BDE">
              <w:rPr>
                <w:rFonts w:ascii="Times New Roman" w:hAnsi="Times New Roman" w:cs="Times New Roman"/>
                <w:sz w:val="24"/>
                <w:szCs w:val="24"/>
                <w:lang w:val="ro-RO"/>
              </w:rPr>
              <w:t xml:space="preserve">. </w:t>
            </w:r>
            <w:r w:rsidR="00956487" w:rsidRPr="00440BDE">
              <w:rPr>
                <w:rFonts w:ascii="Times New Roman" w:hAnsi="Times New Roman" w:cs="Times New Roman"/>
                <w:sz w:val="24"/>
                <w:szCs w:val="24"/>
                <w:lang w:val="ro-RO"/>
              </w:rPr>
              <w:t xml:space="preserve">Cele mai bune rezultate sunt obținute în cazul, când pacientul se află în poziție verticală timp de 10 minute înainte de examinare. </w:t>
            </w:r>
            <w:r w:rsidRPr="00440BDE">
              <w:rPr>
                <w:rFonts w:ascii="Times New Roman" w:hAnsi="Times New Roman" w:cs="Times New Roman"/>
                <w:sz w:val="24"/>
                <w:szCs w:val="24"/>
                <w:lang w:val="ro-RO"/>
              </w:rPr>
              <w:t>Aer</w:t>
            </w:r>
            <w:r w:rsidR="00487B09"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liber sub diafragm la radiografie indică perforaţia organului cavitar, și în asociere cu anamneza şi datel</w:t>
            </w:r>
            <w:r w:rsidR="00835CB9"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 xml:space="preserve"> examinării obiective respective, este suficien</w:t>
            </w:r>
            <w:r w:rsidR="00487B09" w:rsidRPr="00440BDE">
              <w:rPr>
                <w:rFonts w:ascii="Times New Roman" w:hAnsi="Times New Roman" w:cs="Times New Roman"/>
                <w:sz w:val="24"/>
                <w:szCs w:val="24"/>
                <w:lang w:val="ro-RO"/>
              </w:rPr>
              <w:t>t pentru a justifica intervenţia</w:t>
            </w:r>
            <w:r w:rsidRPr="00440BDE">
              <w:rPr>
                <w:rFonts w:ascii="Times New Roman" w:hAnsi="Times New Roman" w:cs="Times New Roman"/>
                <w:sz w:val="24"/>
                <w:szCs w:val="24"/>
                <w:lang w:val="ro-RO"/>
              </w:rPr>
              <w:t xml:space="preserve"> chirurgicală ulterioară; iar utilizarea altor metode diagnostice este neargumentată. </w:t>
            </w:r>
            <w:r w:rsidRPr="00440BDE">
              <w:rPr>
                <w:rFonts w:ascii="Times New Roman" w:hAnsi="Times New Roman" w:cs="Times New Roman"/>
                <w:b/>
                <w:i/>
                <w:sz w:val="24"/>
                <w:szCs w:val="24"/>
                <w:lang w:val="ro-RO"/>
              </w:rPr>
              <w:t>(clasa de recomandare I)</w:t>
            </w:r>
          </w:p>
          <w:p w14:paraId="3D1B6D77"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Examenul radiologic cu contrastarea tractului gastrointestinal superior, efectuat cu contrast lichid solubil în apă, poate fi util în cazul când pneumoperitoneul nu se evidențiază, dar perforația ulcerului GD încă este suspectată. Extravazarea contrastului din lumenul gastroduodenal în cavitatea perito</w:t>
            </w:r>
            <w:r w:rsidR="00487B09" w:rsidRPr="00440BDE">
              <w:rPr>
                <w:rFonts w:ascii="Times New Roman" w:hAnsi="Times New Roman" w:cs="Times New Roman"/>
                <w:sz w:val="24"/>
                <w:szCs w:val="24"/>
                <w:lang w:val="ro-RO"/>
              </w:rPr>
              <w:t>neală confirmă perforaţia</w:t>
            </w:r>
            <w:r w:rsidRPr="00440BDE">
              <w:rPr>
                <w:rFonts w:ascii="Times New Roman" w:hAnsi="Times New Roman" w:cs="Times New Roman"/>
                <w:sz w:val="24"/>
                <w:szCs w:val="24"/>
                <w:lang w:val="ro-RO"/>
              </w:rPr>
              <w:t xml:space="preserve">. Totodată, lipsa extravazării contrastului nu exclude </w:t>
            </w:r>
            <w:r w:rsidR="00487B09" w:rsidRPr="00440BDE">
              <w:rPr>
                <w:rFonts w:ascii="Times New Roman" w:hAnsi="Times New Roman" w:cs="Times New Roman"/>
                <w:sz w:val="24"/>
                <w:szCs w:val="24"/>
                <w:lang w:val="ro-RO"/>
              </w:rPr>
              <w:t xml:space="preserve">definitiv </w:t>
            </w:r>
            <w:r w:rsidRPr="00440BDE">
              <w:rPr>
                <w:rFonts w:ascii="Times New Roman" w:hAnsi="Times New Roman" w:cs="Times New Roman"/>
                <w:sz w:val="24"/>
                <w:szCs w:val="24"/>
                <w:lang w:val="ro-RO"/>
              </w:rPr>
              <w:t>UGDP. Deşi contrastul lichid este mai preferabil, utilizarea sulfatului de bariu nu este contraindicată şi t</w:t>
            </w:r>
            <w:r w:rsidR="00487B09" w:rsidRPr="00440BDE">
              <w:rPr>
                <w:rFonts w:ascii="Times New Roman" w:hAnsi="Times New Roman" w:cs="Times New Roman"/>
                <w:sz w:val="24"/>
                <w:szCs w:val="24"/>
                <w:lang w:val="ro-RO"/>
              </w:rPr>
              <w:t>rebuie utilizată după indicaţii</w:t>
            </w:r>
            <w:r w:rsidRPr="00440BDE">
              <w:rPr>
                <w:rFonts w:ascii="Times New Roman" w:hAnsi="Times New Roman" w:cs="Times New Roman"/>
                <w:sz w:val="24"/>
                <w:szCs w:val="24"/>
                <w:lang w:val="ro-RO"/>
              </w:rPr>
              <w:t xml:space="preserve"> similare.</w:t>
            </w:r>
            <w:r w:rsidRPr="00440BDE">
              <w:rPr>
                <w:rFonts w:ascii="Times New Roman" w:hAnsi="Times New Roman" w:cs="Times New Roman"/>
                <w:b/>
                <w:i/>
                <w:sz w:val="24"/>
                <w:szCs w:val="24"/>
                <w:lang w:val="ro-RO"/>
              </w:rPr>
              <w:t xml:space="preserve"> (clasa de recomandare IIa)</w:t>
            </w:r>
          </w:p>
          <w:p w14:paraId="60433BB4"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Pneumogastrografia se efectuează cu in</w:t>
            </w:r>
            <w:r w:rsidR="00A70635" w:rsidRPr="00440BDE">
              <w:rPr>
                <w:rFonts w:ascii="Times New Roman" w:hAnsi="Times New Roman" w:cs="Times New Roman"/>
                <w:sz w:val="24"/>
                <w:szCs w:val="24"/>
                <w:lang w:val="ro-RO"/>
              </w:rPr>
              <w:t>dicațiile similare (manifestări</w:t>
            </w:r>
            <w:r w:rsidRPr="00440BDE">
              <w:rPr>
                <w:rFonts w:ascii="Times New Roman" w:hAnsi="Times New Roman" w:cs="Times New Roman"/>
                <w:sz w:val="24"/>
                <w:szCs w:val="24"/>
                <w:lang w:val="ro-RO"/>
              </w:rPr>
              <w:t xml:space="preserve"> clinice specifice UGDP și lipsa pneumoperitoneului la radiografia abdominală </w:t>
            </w:r>
            <w:r w:rsidRPr="00440BDE">
              <w:rPr>
                <w:rFonts w:ascii="Times New Roman" w:hAnsi="Times New Roman"/>
                <w:sz w:val="24"/>
                <w:szCs w:val="24"/>
                <w:lang w:val="ro-RO"/>
              </w:rPr>
              <w:t>panoramică</w:t>
            </w:r>
            <w:r w:rsidRPr="00440BDE">
              <w:rPr>
                <w:rFonts w:ascii="Times New Roman" w:hAnsi="Times New Roman" w:cs="Times New Roman"/>
                <w:sz w:val="24"/>
                <w:szCs w:val="24"/>
                <w:lang w:val="ro-RO"/>
              </w:rPr>
              <w:t>). Printr-o sondă nazogastrică în stomac se introduce 400-500 ml de aer şi se repetă radiografia abdomenului. Apariţia pneumo</w:t>
            </w:r>
            <w:r w:rsidR="00A70635" w:rsidRPr="00440BDE">
              <w:rPr>
                <w:rFonts w:ascii="Times New Roman" w:hAnsi="Times New Roman" w:cs="Times New Roman"/>
                <w:sz w:val="24"/>
                <w:szCs w:val="24"/>
                <w:lang w:val="ro-RO"/>
              </w:rPr>
              <w:t>peritoneului confirmă perforaţia</w:t>
            </w:r>
            <w:r w:rsidRPr="00440BDE">
              <w:rPr>
                <w:rFonts w:ascii="Times New Roman" w:hAnsi="Times New Roman" w:cs="Times New Roman"/>
                <w:sz w:val="24"/>
                <w:szCs w:val="24"/>
                <w:lang w:val="ro-RO"/>
              </w:rPr>
              <w:t xml:space="preserve"> ulceroasă.</w:t>
            </w:r>
            <w:r w:rsidRPr="00440BDE">
              <w:rPr>
                <w:rFonts w:ascii="Times New Roman" w:hAnsi="Times New Roman" w:cs="Times New Roman"/>
                <w:b/>
                <w:i/>
                <w:sz w:val="24"/>
                <w:szCs w:val="24"/>
                <w:lang w:val="ro-RO"/>
              </w:rPr>
              <w:t xml:space="preserve"> (clasa de recomandare IIb)</w:t>
            </w:r>
          </w:p>
          <w:p w14:paraId="0E56618E"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Tomografia computerizată (CT) a cavităţii abdominale nu are valoarea diagnostică pentru determinarea bolii ulceroase. În schimb, scanarea CT poate demonstra aer liber în prezența unui ulcer perforat. Scanarea CT se efectuează în decubitul dorsal și aerul liber este vizualizat chiar sub peretele abdominal anterior. Atunci când aerul este prezent pe ambele părți a</w:t>
            </w:r>
            <w:r w:rsidR="00A70635" w:rsidRPr="00440BDE">
              <w:rPr>
                <w:rFonts w:ascii="Times New Roman" w:hAnsi="Times New Roman" w:cs="Times New Roman"/>
                <w:sz w:val="24"/>
                <w:szCs w:val="24"/>
                <w:lang w:val="ro-RO"/>
              </w:rPr>
              <w:t>le</w:t>
            </w:r>
            <w:r w:rsidRPr="00440BDE">
              <w:rPr>
                <w:rFonts w:ascii="Times New Roman" w:hAnsi="Times New Roman" w:cs="Times New Roman"/>
                <w:sz w:val="24"/>
                <w:szCs w:val="24"/>
                <w:lang w:val="ro-RO"/>
              </w:rPr>
              <w:t xml:space="preserve"> ficatului, uneori poate devine vizibil ligamentul falciform. CT scanare</w:t>
            </w:r>
            <w:r w:rsidR="00A70635"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cu contrastare endoluminală concomitentă cu contrast lichid solubil în apă poate</w:t>
            </w:r>
            <w:r w:rsidR="00A70635"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de asemenea</w:t>
            </w:r>
            <w:r w:rsidR="00A70635"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să demonstreze extravazarea contrastului în prezența UGDP. În plus, scanarea CT poate exclude pancreatita acută şi, prin urmar</w:t>
            </w:r>
            <w:r w:rsidR="00A70635" w:rsidRPr="00440BDE">
              <w:rPr>
                <w:rFonts w:ascii="Times New Roman" w:hAnsi="Times New Roman" w:cs="Times New Roman"/>
                <w:sz w:val="24"/>
                <w:szCs w:val="24"/>
                <w:lang w:val="ro-RO"/>
              </w:rPr>
              <w:t>e, intervenția</w:t>
            </w:r>
            <w:r w:rsidRPr="00440BDE">
              <w:rPr>
                <w:rFonts w:ascii="Times New Roman" w:hAnsi="Times New Roman" w:cs="Times New Roman"/>
                <w:sz w:val="24"/>
                <w:szCs w:val="24"/>
                <w:lang w:val="ro-RO"/>
              </w:rPr>
              <w:t xml:space="preserve"> chirurgicală eronată. Precizia diagnostică a scanării CT în cazul UGDP este 98%. Trebuie menţionat</w:t>
            </w:r>
            <w:r w:rsidR="00A70635" w:rsidRPr="00440BDE">
              <w:rPr>
                <w:rFonts w:ascii="Times New Roman" w:hAnsi="Times New Roman" w:cs="Times New Roman"/>
                <w:sz w:val="24"/>
                <w:szCs w:val="24"/>
                <w:lang w:val="ro-RO"/>
              </w:rPr>
              <w:t xml:space="preserve"> faptul</w:t>
            </w:r>
            <w:r w:rsidRPr="00440BDE">
              <w:rPr>
                <w:rFonts w:ascii="Times New Roman" w:hAnsi="Times New Roman" w:cs="Times New Roman"/>
                <w:sz w:val="24"/>
                <w:szCs w:val="24"/>
                <w:lang w:val="ro-RO"/>
              </w:rPr>
              <w:t>, că contrastare</w:t>
            </w:r>
            <w:r w:rsidR="00A70635"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endoluminală cu contrast lichid măreşte sensibilitatea și specificitatea CT în stabilirea diagnosticului.</w:t>
            </w:r>
            <w:r w:rsidRPr="00440BDE">
              <w:rPr>
                <w:rFonts w:ascii="Times New Roman" w:hAnsi="Times New Roman" w:cs="Times New Roman"/>
                <w:b/>
                <w:i/>
                <w:sz w:val="24"/>
                <w:szCs w:val="24"/>
                <w:lang w:val="ro-RO"/>
              </w:rPr>
              <w:t xml:space="preserve"> (clasa de recomandare I)</w:t>
            </w:r>
          </w:p>
          <w:p w14:paraId="22E92D0D"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Ultrasonografia abdominală nu </w:t>
            </w:r>
            <w:r w:rsidR="00A70635" w:rsidRPr="00440BDE">
              <w:rPr>
                <w:rFonts w:ascii="Times New Roman" w:hAnsi="Times New Roman" w:cs="Times New Roman"/>
                <w:sz w:val="24"/>
                <w:szCs w:val="24"/>
                <w:lang w:val="ro-RO"/>
              </w:rPr>
              <w:t>posedă valoare</w:t>
            </w:r>
            <w:r w:rsidRPr="00440BDE">
              <w:rPr>
                <w:rFonts w:ascii="Times New Roman" w:hAnsi="Times New Roman" w:cs="Times New Roman"/>
                <w:sz w:val="24"/>
                <w:szCs w:val="24"/>
                <w:lang w:val="ro-RO"/>
              </w:rPr>
              <w:t xml:space="preserve"> diagnostică în cazul UGDP. Prezenţa lichidului sau colecţiilor lichidiene în cavitatea peritoneală nu este specifică pentru perforaţia ulceroasă. </w:t>
            </w:r>
            <w:r w:rsidRPr="00440BDE">
              <w:rPr>
                <w:rFonts w:ascii="Times New Roman" w:hAnsi="Times New Roman" w:cs="Times New Roman"/>
                <w:sz w:val="24"/>
                <w:szCs w:val="24"/>
                <w:lang w:val="ro-RO"/>
              </w:rPr>
              <w:lastRenderedPageBreak/>
              <w:t xml:space="preserve">Scopul principal al investigaţiei este </w:t>
            </w:r>
            <w:r w:rsidR="006E79D9" w:rsidRPr="00440BDE">
              <w:rPr>
                <w:rFonts w:ascii="Times New Roman" w:hAnsi="Times New Roman" w:cs="Times New Roman"/>
                <w:sz w:val="24"/>
                <w:szCs w:val="24"/>
                <w:lang w:val="ro-RO"/>
              </w:rPr>
              <w:t>excluderea</w:t>
            </w:r>
            <w:r w:rsidRPr="00440BDE">
              <w:rPr>
                <w:rFonts w:ascii="Times New Roman" w:hAnsi="Times New Roman" w:cs="Times New Roman"/>
                <w:sz w:val="24"/>
                <w:szCs w:val="24"/>
                <w:lang w:val="ro-RO"/>
              </w:rPr>
              <w:t xml:space="preserve"> </w:t>
            </w:r>
            <w:r w:rsidR="006E79D9" w:rsidRPr="00440BDE">
              <w:rPr>
                <w:rFonts w:ascii="Times New Roman" w:hAnsi="Times New Roman" w:cs="Times New Roman"/>
                <w:sz w:val="24"/>
                <w:szCs w:val="24"/>
                <w:lang w:val="ro-RO"/>
              </w:rPr>
              <w:t xml:space="preserve">maladiilor </w:t>
            </w:r>
            <w:r w:rsidRPr="00440BDE">
              <w:rPr>
                <w:rFonts w:ascii="Times New Roman" w:hAnsi="Times New Roman" w:cs="Times New Roman"/>
                <w:sz w:val="24"/>
                <w:szCs w:val="24"/>
                <w:lang w:val="ro-RO"/>
              </w:rPr>
              <w:t>a</w:t>
            </w:r>
            <w:r w:rsidR="006E79D9" w:rsidRPr="00440BDE">
              <w:rPr>
                <w:rFonts w:ascii="Times New Roman" w:hAnsi="Times New Roman" w:cs="Times New Roman"/>
                <w:sz w:val="24"/>
                <w:szCs w:val="24"/>
                <w:lang w:val="ro-RO"/>
              </w:rPr>
              <w:t>lternative (pancreatita acută)</w:t>
            </w:r>
            <w:r w:rsidRPr="00440BDE">
              <w:rPr>
                <w:rFonts w:ascii="Times New Roman" w:hAnsi="Times New Roman" w:cs="Times New Roman"/>
                <w:sz w:val="24"/>
                <w:szCs w:val="24"/>
                <w:lang w:val="ro-RO"/>
              </w:rPr>
              <w:t xml:space="preserve">, precum şi depistarea </w:t>
            </w:r>
            <w:r w:rsidR="006E79D9" w:rsidRPr="00440BDE">
              <w:rPr>
                <w:rFonts w:ascii="Times New Roman" w:hAnsi="Times New Roman" w:cs="Times New Roman"/>
                <w:sz w:val="24"/>
                <w:szCs w:val="24"/>
                <w:lang w:val="ro-RO"/>
              </w:rPr>
              <w:t xml:space="preserve">patologiei </w:t>
            </w:r>
            <w:r w:rsidRPr="00440BDE">
              <w:rPr>
                <w:rFonts w:ascii="Times New Roman" w:hAnsi="Times New Roman" w:cs="Times New Roman"/>
                <w:sz w:val="24"/>
                <w:szCs w:val="24"/>
                <w:lang w:val="ro-RO"/>
              </w:rPr>
              <w:t xml:space="preserve">concomitente intraabdominale. </w:t>
            </w:r>
            <w:r w:rsidRPr="00440BDE">
              <w:rPr>
                <w:rFonts w:ascii="Times New Roman" w:hAnsi="Times New Roman" w:cs="Times New Roman"/>
                <w:b/>
                <w:i/>
                <w:sz w:val="24"/>
                <w:szCs w:val="24"/>
                <w:lang w:val="ro-RO"/>
              </w:rPr>
              <w:t>(clasa de recomandare III)</w:t>
            </w:r>
          </w:p>
          <w:p w14:paraId="6672027E" w14:textId="0203DCDB"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sz w:val="24"/>
                <w:szCs w:val="24"/>
                <w:lang w:val="ro-RO"/>
              </w:rPr>
              <w:t xml:space="preserve">Video- sau </w:t>
            </w:r>
            <w:r w:rsidR="00756A86">
              <w:rPr>
                <w:rFonts w:ascii="Times New Roman" w:hAnsi="Times New Roman"/>
                <w:sz w:val="24"/>
                <w:szCs w:val="24"/>
                <w:lang w:val="ro-RO"/>
              </w:rPr>
              <w:t>e</w:t>
            </w:r>
            <w:r w:rsidR="00756A86" w:rsidRPr="00756A86">
              <w:rPr>
                <w:rFonts w:ascii="Times New Roman" w:hAnsi="Times New Roman"/>
                <w:sz w:val="24"/>
                <w:szCs w:val="24"/>
                <w:lang w:val="ro-RO"/>
              </w:rPr>
              <w:t>sofagogastroduodenofibroscopi</w:t>
            </w:r>
            <w:r w:rsidR="00756A86">
              <w:rPr>
                <w:rFonts w:ascii="Times New Roman" w:hAnsi="Times New Roman"/>
                <w:sz w:val="24"/>
                <w:szCs w:val="24"/>
                <w:lang w:val="ro-RO"/>
              </w:rPr>
              <w:t>a</w:t>
            </w:r>
            <w:r w:rsidRPr="00440BDE">
              <w:rPr>
                <w:rFonts w:ascii="Times New Roman" w:hAnsi="Times New Roman" w:cs="Times New Roman"/>
                <w:sz w:val="24"/>
                <w:szCs w:val="24"/>
                <w:lang w:val="ro-RO"/>
              </w:rPr>
              <w:t xml:space="preserve"> permite depistarea leziunii ulceroase GD, localizării şi dimensiunilor acestuia, schimbărilor periulceroase cicatriciale şi stenotice, semnelor caracteristice malignizării şi, uneori, orificiului perforativ. Efectuarea radiografiei panor</w:t>
            </w:r>
            <w:r w:rsidR="00A70635" w:rsidRPr="00440BDE">
              <w:rPr>
                <w:rFonts w:ascii="Times New Roman" w:hAnsi="Times New Roman" w:cs="Times New Roman"/>
                <w:sz w:val="24"/>
                <w:szCs w:val="24"/>
                <w:lang w:val="ro-RO"/>
              </w:rPr>
              <w:t xml:space="preserve">amice repetate după </w:t>
            </w:r>
            <w:r w:rsidR="00756A86">
              <w:rPr>
                <w:rFonts w:ascii="Times New Roman" w:hAnsi="Times New Roman" w:cs="Times New Roman"/>
                <w:sz w:val="24"/>
                <w:szCs w:val="24"/>
                <w:lang w:val="ro-RO"/>
              </w:rPr>
              <w:t>es</w:t>
            </w:r>
            <w:r w:rsidR="00756A86" w:rsidRPr="00756A86">
              <w:rPr>
                <w:rFonts w:ascii="Times New Roman" w:hAnsi="Times New Roman" w:cs="Times New Roman"/>
                <w:sz w:val="24"/>
                <w:szCs w:val="24"/>
                <w:lang w:val="ro-RO"/>
              </w:rPr>
              <w:t>ofagogastroduodenofibroscopie</w:t>
            </w:r>
            <w:r w:rsidRPr="00440BDE">
              <w:rPr>
                <w:rFonts w:ascii="Times New Roman" w:hAnsi="Times New Roman" w:cs="Times New Roman"/>
                <w:sz w:val="24"/>
                <w:szCs w:val="24"/>
                <w:lang w:val="ro-RO"/>
              </w:rPr>
              <w:t xml:space="preserve"> este similară pneumogastrografiei. Totodată, efectuarea </w:t>
            </w:r>
            <w:r w:rsidR="00756A86">
              <w:rPr>
                <w:rFonts w:ascii="Times New Roman" w:hAnsi="Times New Roman" w:cs="Times New Roman"/>
                <w:sz w:val="24"/>
                <w:szCs w:val="24"/>
                <w:lang w:val="ro-RO"/>
              </w:rPr>
              <w:t>e</w:t>
            </w:r>
            <w:r w:rsidR="00756A86" w:rsidRPr="00756A86">
              <w:rPr>
                <w:rFonts w:ascii="Times New Roman" w:hAnsi="Times New Roman" w:cs="Times New Roman"/>
                <w:sz w:val="24"/>
                <w:szCs w:val="24"/>
                <w:lang w:val="ro-RO"/>
              </w:rPr>
              <w:t>sofagogastroduodenofibroscopie</w:t>
            </w:r>
            <w:r w:rsidR="00756A86">
              <w:rPr>
                <w:rFonts w:ascii="Times New Roman" w:hAnsi="Times New Roman" w:cs="Times New Roman"/>
                <w:sz w:val="24"/>
                <w:szCs w:val="24"/>
                <w:lang w:val="ro-RO"/>
              </w:rPr>
              <w:t>i</w:t>
            </w:r>
            <w:r w:rsidR="00756A86" w:rsidRPr="00756A86">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iei în cazul UGDP poate duce la majorarea contaminării cavităţii abdominale şi răspândirea peritonitei, periculoasă la bolnavii aflaţi în stare</w:t>
            </w:r>
            <w:r w:rsidR="00A70635" w:rsidRPr="00440BDE">
              <w:rPr>
                <w:rFonts w:ascii="Times New Roman" w:hAnsi="Times New Roman" w:cs="Times New Roman"/>
                <w:sz w:val="24"/>
                <w:szCs w:val="24"/>
                <w:lang w:val="ro-RO"/>
              </w:rPr>
              <w:t xml:space="preserve"> de şoc;</w:t>
            </w:r>
            <w:r w:rsidRPr="00440BDE">
              <w:rPr>
                <w:rFonts w:ascii="Times New Roman" w:hAnsi="Times New Roman" w:cs="Times New Roman"/>
                <w:sz w:val="24"/>
                <w:szCs w:val="24"/>
                <w:lang w:val="ro-RO"/>
              </w:rPr>
              <w:t xml:space="preserve"> se asociază cu un risc mărit al complicaţiilor endoscopice, </w:t>
            </w:r>
            <w:r w:rsidR="00A70635" w:rsidRPr="00440BDE">
              <w:rPr>
                <w:rFonts w:ascii="Times New Roman" w:hAnsi="Times New Roman" w:cs="Times New Roman"/>
                <w:sz w:val="24"/>
                <w:szCs w:val="24"/>
                <w:lang w:val="ro-RO"/>
              </w:rPr>
              <w:t xml:space="preserve">este </w:t>
            </w:r>
            <w:r w:rsidR="00E5044D" w:rsidRPr="00440BDE">
              <w:rPr>
                <w:rFonts w:ascii="Times New Roman" w:hAnsi="Times New Roman" w:cs="Times New Roman"/>
                <w:sz w:val="24"/>
                <w:szCs w:val="24"/>
                <w:lang w:val="ro-RO"/>
              </w:rPr>
              <w:t>greu suportată de către pacienţi</w:t>
            </w:r>
            <w:r w:rsidRPr="00440BDE">
              <w:rPr>
                <w:rFonts w:ascii="Times New Roman" w:hAnsi="Times New Roman" w:cs="Times New Roman"/>
                <w:sz w:val="24"/>
                <w:szCs w:val="24"/>
                <w:lang w:val="ro-RO"/>
              </w:rPr>
              <w:t xml:space="preserve"> şi, ca urmare, trebuie rezervată doar cazurilor excepţion</w:t>
            </w:r>
            <w:r w:rsidR="00E5044D"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le. </w:t>
            </w:r>
            <w:r w:rsidRPr="00440BDE">
              <w:rPr>
                <w:rFonts w:ascii="Times New Roman" w:hAnsi="Times New Roman" w:cs="Times New Roman"/>
                <w:b/>
                <w:i/>
                <w:sz w:val="24"/>
                <w:szCs w:val="24"/>
                <w:lang w:val="ro-RO"/>
              </w:rPr>
              <w:t>(clasa de recomandare III)</w:t>
            </w:r>
          </w:p>
          <w:p w14:paraId="3ED69382" w14:textId="77777777" w:rsidR="007E6986" w:rsidRPr="00440BDE" w:rsidRDefault="007E6986" w:rsidP="000D54F9">
            <w:pPr>
              <w:numPr>
                <w:ilvl w:val="0"/>
                <w:numId w:val="46"/>
              </w:numPr>
              <w:spacing w:after="60"/>
              <w:ind w:left="459" w:hanging="459"/>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 cazuri dificile de diagnostic este indicată laparoscopia. Astăzi laparoscopia poate constitui metoda nu numai diagnostică, dar şi curativă, prin care se pot realiza sutura perforaţiei, lavajul şi drenarea cavităţii peritoneale.</w:t>
            </w:r>
            <w:r w:rsidRPr="00440BDE">
              <w:rPr>
                <w:rFonts w:ascii="Times New Roman" w:hAnsi="Times New Roman" w:cs="Times New Roman"/>
                <w:b/>
                <w:i/>
                <w:sz w:val="24"/>
                <w:szCs w:val="24"/>
                <w:lang w:val="ro-RO"/>
              </w:rPr>
              <w:t xml:space="preserve"> (clasa de recomandare IIa)</w:t>
            </w:r>
          </w:p>
          <w:p w14:paraId="48E5C61B" w14:textId="77777777" w:rsidR="007E6986" w:rsidRPr="00440BDE" w:rsidRDefault="007E6986" w:rsidP="000D54F9">
            <w:pPr>
              <w:pStyle w:val="Indentcorptext3"/>
              <w:numPr>
                <w:ilvl w:val="0"/>
                <w:numId w:val="46"/>
              </w:numPr>
              <w:spacing w:after="60"/>
              <w:ind w:left="459" w:hanging="459"/>
              <w:jc w:val="both"/>
              <w:rPr>
                <w:sz w:val="24"/>
                <w:szCs w:val="24"/>
                <w:lang w:val="ro-RO"/>
              </w:rPr>
            </w:pPr>
            <w:r w:rsidRPr="00440BDE">
              <w:rPr>
                <w:sz w:val="24"/>
                <w:szCs w:val="24"/>
                <w:lang w:val="ro-RO"/>
              </w:rPr>
              <w:t>Efectuarea electrocardiografiei (ECG) este obligatorie la bolnavii cu UGDP stabilit pentru evaluarea preoperatorie, iar monitorizarea continuă poate fi utilă pentru pacienţii spitalizaţi în starea de şoc sau cu patolo</w:t>
            </w:r>
            <w:r w:rsidR="00E5044D" w:rsidRPr="00440BDE">
              <w:rPr>
                <w:sz w:val="24"/>
                <w:szCs w:val="24"/>
                <w:lang w:val="ro-RO"/>
              </w:rPr>
              <w:t>gie cardiovasculară severă ce prezintă pericol pentru viaţă</w:t>
            </w:r>
            <w:r w:rsidRPr="00440BDE">
              <w:rPr>
                <w:sz w:val="24"/>
                <w:szCs w:val="24"/>
                <w:lang w:val="ro-RO"/>
              </w:rPr>
              <w:t>.</w:t>
            </w:r>
            <w:r w:rsidRPr="00440BDE">
              <w:rPr>
                <w:b/>
                <w:i/>
                <w:sz w:val="24"/>
                <w:szCs w:val="24"/>
                <w:lang w:val="ro-RO"/>
              </w:rPr>
              <w:t xml:space="preserve"> (clasa de recomandare I)</w:t>
            </w:r>
          </w:p>
          <w:p w14:paraId="31EDD885" w14:textId="77777777" w:rsidR="007E6986" w:rsidRPr="00440BDE" w:rsidRDefault="007E6986" w:rsidP="000D54F9">
            <w:pPr>
              <w:pStyle w:val="Indentcorptext3"/>
              <w:numPr>
                <w:ilvl w:val="0"/>
                <w:numId w:val="46"/>
              </w:numPr>
              <w:spacing w:after="60"/>
              <w:ind w:left="459" w:hanging="459"/>
              <w:jc w:val="both"/>
              <w:rPr>
                <w:sz w:val="24"/>
                <w:szCs w:val="24"/>
                <w:lang w:val="ro-RO"/>
              </w:rPr>
            </w:pPr>
            <w:r w:rsidRPr="00440BDE">
              <w:rPr>
                <w:sz w:val="24"/>
                <w:szCs w:val="24"/>
                <w:lang w:val="ro-RO"/>
              </w:rPr>
              <w:t xml:space="preserve">Hemocultura nu furnizează informații suplimentare relevante din punct de vedere clinic la pacienții cu UGDP complicat </w:t>
            </w:r>
            <w:r w:rsidR="00E5044D" w:rsidRPr="00440BDE">
              <w:rPr>
                <w:sz w:val="24"/>
                <w:szCs w:val="24"/>
                <w:lang w:val="ro-RO"/>
              </w:rPr>
              <w:t>cu peritonită</w:t>
            </w:r>
            <w:r w:rsidRPr="00440BDE">
              <w:rPr>
                <w:sz w:val="24"/>
                <w:szCs w:val="24"/>
                <w:lang w:val="ro-RO"/>
              </w:rPr>
              <w:t xml:space="preserve"> avansată și, prin urmare, nu este recomandată ca metodă de examinare de rutină.</w:t>
            </w:r>
            <w:r w:rsidRPr="00440BDE">
              <w:rPr>
                <w:b/>
                <w:i/>
                <w:sz w:val="24"/>
                <w:szCs w:val="24"/>
                <w:lang w:val="ro-RO"/>
              </w:rPr>
              <w:t xml:space="preserve"> (clasa de recomandare IIa)</w:t>
            </w:r>
          </w:p>
          <w:p w14:paraId="0C983093" w14:textId="77777777" w:rsidR="007E6986" w:rsidRPr="00440BDE" w:rsidRDefault="007E6986" w:rsidP="000D54F9">
            <w:pPr>
              <w:numPr>
                <w:ilvl w:val="0"/>
                <w:numId w:val="46"/>
              </w:numPr>
              <w:spacing w:after="60"/>
              <w:ind w:left="459" w:hanging="459"/>
              <w:jc w:val="both"/>
              <w:rPr>
                <w:rFonts w:ascii="Times New Roman" w:hAnsi="Times New Roman" w:cs="Times New Roman"/>
                <w:b/>
                <w:i/>
                <w:sz w:val="32"/>
                <w:szCs w:val="28"/>
                <w:lang w:val="ro-RO"/>
              </w:rPr>
            </w:pPr>
            <w:r w:rsidRPr="00440BDE">
              <w:rPr>
                <w:rFonts w:ascii="Times New Roman" w:hAnsi="Times New Roman" w:cs="Times New Roman"/>
                <w:sz w:val="24"/>
                <w:szCs w:val="24"/>
                <w:lang w:val="ro-RO"/>
              </w:rPr>
              <w:t>Laparotomia explorato</w:t>
            </w:r>
            <w:r w:rsidR="00E5044D" w:rsidRPr="00440BDE">
              <w:rPr>
                <w:rFonts w:ascii="Times New Roman" w:hAnsi="Times New Roman" w:cs="Times New Roman"/>
                <w:sz w:val="24"/>
                <w:szCs w:val="24"/>
                <w:lang w:val="ro-RO"/>
              </w:rPr>
              <w:t>rie tradiţional era considerată</w:t>
            </w:r>
            <w:r w:rsidRPr="00440BDE">
              <w:rPr>
                <w:rFonts w:ascii="Times New Roman" w:hAnsi="Times New Roman" w:cs="Times New Roman"/>
                <w:sz w:val="24"/>
                <w:szCs w:val="24"/>
                <w:lang w:val="ro-RO"/>
              </w:rPr>
              <w:t xml:space="preserve"> ca ultima metoda diagnostică, atunci când celelalte examinările nu au fost concludente, dar perforația ulcerului GD încă este suspectată. Totodată, probabil că în epoca modernă </w:t>
            </w:r>
            <w:r w:rsidR="001F13D5" w:rsidRPr="00440BDE">
              <w:rPr>
                <w:rFonts w:ascii="Times New Roman" w:hAnsi="Times New Roman" w:cs="Times New Roman"/>
                <w:sz w:val="24"/>
                <w:szCs w:val="24"/>
                <w:lang w:val="ro-RO"/>
              </w:rPr>
              <w:t>ar fi o imprudență</w:t>
            </w:r>
            <w:r w:rsidRPr="00440BDE">
              <w:rPr>
                <w:rFonts w:ascii="Times New Roman" w:hAnsi="Times New Roman" w:cs="Times New Roman"/>
                <w:sz w:val="24"/>
                <w:szCs w:val="24"/>
                <w:lang w:val="ro-RO"/>
              </w:rPr>
              <w:t xml:space="preserve"> să se efectueze o laparotomie exploratorie și să se stabilească un diagnostic de pancreatită acută.</w:t>
            </w:r>
            <w:r w:rsidRPr="00440BDE">
              <w:rPr>
                <w:rFonts w:ascii="Times New Roman" w:hAnsi="Times New Roman" w:cs="Times New Roman"/>
                <w:b/>
                <w:i/>
                <w:sz w:val="24"/>
                <w:szCs w:val="24"/>
                <w:lang w:val="ro-RO"/>
              </w:rPr>
              <w:t xml:space="preserve"> (clasa de recomandare III)</w:t>
            </w:r>
          </w:p>
        </w:tc>
      </w:tr>
    </w:tbl>
    <w:p w14:paraId="5C3BAF6C" w14:textId="77777777" w:rsidR="001B76D5" w:rsidRDefault="001B76D5" w:rsidP="000D54F9">
      <w:pPr>
        <w:spacing w:after="120"/>
        <w:jc w:val="both"/>
        <w:rPr>
          <w:rFonts w:ascii="Times New Roman" w:hAnsi="Times New Roman" w:cs="Times New Roman"/>
          <w:b/>
          <w:i/>
          <w:sz w:val="28"/>
          <w:szCs w:val="28"/>
          <w:lang w:val="ro-RO"/>
        </w:rPr>
      </w:pPr>
    </w:p>
    <w:p w14:paraId="1A3C9235" w14:textId="4D1FE908" w:rsidR="00C827EC" w:rsidRPr="00440BDE" w:rsidRDefault="007F633B" w:rsidP="000D54F9">
      <w:pPr>
        <w:spacing w:after="120"/>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 xml:space="preserve">C.2.4.3.2. </w:t>
      </w:r>
      <w:r w:rsidR="00C827EC" w:rsidRPr="00440BDE">
        <w:rPr>
          <w:rFonts w:ascii="Times New Roman" w:hAnsi="Times New Roman" w:cs="Times New Roman"/>
          <w:b/>
          <w:i/>
          <w:sz w:val="28"/>
          <w:szCs w:val="28"/>
          <w:lang w:val="ro-RO"/>
        </w:rPr>
        <w:t>Investigaţiile paraclinice</w:t>
      </w:r>
      <w:r w:rsidR="007E6986" w:rsidRPr="00440BDE">
        <w:rPr>
          <w:rFonts w:ascii="Times New Roman" w:hAnsi="Times New Roman" w:cs="Times New Roman"/>
          <w:b/>
          <w:i/>
          <w:sz w:val="28"/>
          <w:szCs w:val="28"/>
          <w:lang w:val="ro-RO"/>
        </w:rPr>
        <w:t>.</w:t>
      </w:r>
    </w:p>
    <w:p w14:paraId="20C1CA9B" w14:textId="77777777" w:rsidR="00C827EC" w:rsidRPr="00440BDE" w:rsidRDefault="00C827EC" w:rsidP="000D54F9">
      <w:pPr>
        <w:spacing w:after="120"/>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 xml:space="preserve">Tabelul 1. </w:t>
      </w:r>
      <w:r w:rsidRPr="00440BDE">
        <w:rPr>
          <w:rFonts w:ascii="Times New Roman" w:hAnsi="Times New Roman" w:cs="Times New Roman"/>
          <w:b/>
          <w:i/>
          <w:sz w:val="24"/>
          <w:szCs w:val="24"/>
          <w:lang w:val="ro-RO"/>
        </w:rPr>
        <w:t xml:space="preserve">Investigaţiile paraclinice la pacienţii cu </w:t>
      </w:r>
      <w:r w:rsidR="00C72C6E" w:rsidRPr="00440BDE">
        <w:rPr>
          <w:rFonts w:ascii="Times New Roman" w:hAnsi="Times New Roman" w:cs="Times New Roman"/>
          <w:b/>
          <w:i/>
          <w:sz w:val="24"/>
          <w:szCs w:val="24"/>
          <w:lang w:val="ro-RO"/>
        </w:rPr>
        <w:t>UGD</w:t>
      </w:r>
      <w:r w:rsidR="00797392" w:rsidRPr="00440BDE">
        <w:rPr>
          <w:rFonts w:ascii="Times New Roman" w:hAnsi="Times New Roman" w:cs="Times New Roman"/>
          <w:b/>
          <w:i/>
          <w:sz w:val="24"/>
          <w:szCs w:val="24"/>
          <w:lang w:val="ro-RO"/>
        </w:rPr>
        <w:t>P</w:t>
      </w:r>
      <w:r w:rsidRPr="00440BDE">
        <w:rPr>
          <w:rFonts w:ascii="Times New Roman" w:hAnsi="Times New Roman" w:cs="Times New Roman"/>
          <w:b/>
          <w:i/>
          <w:sz w:val="24"/>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3"/>
        <w:gridCol w:w="4017"/>
        <w:gridCol w:w="921"/>
        <w:gridCol w:w="922"/>
      </w:tblGrid>
      <w:tr w:rsidR="00440BDE" w:rsidRPr="00440BDE" w14:paraId="2A5A27A2" w14:textId="77777777" w:rsidTr="002E0BCF">
        <w:tc>
          <w:tcPr>
            <w:tcW w:w="4063" w:type="dxa"/>
            <w:tcBorders>
              <w:top w:val="single" w:sz="4" w:space="0" w:color="auto"/>
              <w:left w:val="single" w:sz="4" w:space="0" w:color="auto"/>
              <w:bottom w:val="single" w:sz="4" w:space="0" w:color="auto"/>
              <w:right w:val="single" w:sz="4" w:space="0" w:color="auto"/>
            </w:tcBorders>
            <w:vAlign w:val="bottom"/>
          </w:tcPr>
          <w:p w14:paraId="45865D7F"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Investigaţiile paraclinice</w:t>
            </w:r>
          </w:p>
        </w:tc>
        <w:tc>
          <w:tcPr>
            <w:tcW w:w="4017" w:type="dxa"/>
            <w:tcBorders>
              <w:top w:val="single" w:sz="4" w:space="0" w:color="auto"/>
              <w:left w:val="single" w:sz="4" w:space="0" w:color="auto"/>
              <w:bottom w:val="single" w:sz="4" w:space="0" w:color="auto"/>
              <w:right w:val="single" w:sz="4" w:space="0" w:color="auto"/>
            </w:tcBorders>
          </w:tcPr>
          <w:p w14:paraId="4EBDAC06" w14:textId="77777777" w:rsidR="00201024" w:rsidRPr="00440BDE" w:rsidRDefault="00201024" w:rsidP="000D54F9">
            <w:pPr>
              <w:spacing w:after="120"/>
              <w:jc w:val="both"/>
              <w:rPr>
                <w:rFonts w:ascii="Times New Roman" w:hAnsi="Times New Roman"/>
                <w:b/>
                <w:i/>
                <w:sz w:val="24"/>
                <w:szCs w:val="24"/>
                <w:lang w:val="ro-RO"/>
              </w:rPr>
            </w:pPr>
            <w:r w:rsidRPr="00440BDE">
              <w:rPr>
                <w:rFonts w:ascii="Times New Roman" w:hAnsi="Times New Roman"/>
                <w:b/>
                <w:sz w:val="24"/>
                <w:szCs w:val="24"/>
                <w:lang w:val="ro-RO"/>
              </w:rPr>
              <w:t>Semnele sugestive pentru UGDP</w:t>
            </w:r>
          </w:p>
        </w:tc>
        <w:tc>
          <w:tcPr>
            <w:tcW w:w="1843" w:type="dxa"/>
            <w:gridSpan w:val="2"/>
            <w:tcBorders>
              <w:top w:val="single" w:sz="4" w:space="0" w:color="auto"/>
              <w:left w:val="single" w:sz="4" w:space="0" w:color="auto"/>
              <w:bottom w:val="single" w:sz="4" w:space="0" w:color="auto"/>
              <w:right w:val="single" w:sz="4" w:space="0" w:color="auto"/>
            </w:tcBorders>
          </w:tcPr>
          <w:p w14:paraId="5D7D48AE"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b/>
                <w:sz w:val="24"/>
                <w:szCs w:val="24"/>
                <w:lang w:val="ro-RO"/>
              </w:rPr>
              <w:t>Caracterul</w:t>
            </w:r>
          </w:p>
        </w:tc>
      </w:tr>
      <w:tr w:rsidR="00440BDE" w:rsidRPr="00440BDE" w14:paraId="791DCED5" w14:textId="77777777" w:rsidTr="002E0BCF">
        <w:tc>
          <w:tcPr>
            <w:tcW w:w="4063" w:type="dxa"/>
            <w:tcBorders>
              <w:top w:val="single" w:sz="4" w:space="0" w:color="auto"/>
              <w:left w:val="single" w:sz="4" w:space="0" w:color="auto"/>
              <w:bottom w:val="single" w:sz="4" w:space="0" w:color="auto"/>
              <w:right w:val="single" w:sz="4" w:space="0" w:color="auto"/>
            </w:tcBorders>
          </w:tcPr>
          <w:p w14:paraId="5FAF4552" w14:textId="52146672" w:rsidR="00201024" w:rsidRPr="00440BDE" w:rsidRDefault="00D81147" w:rsidP="000D54F9">
            <w:pPr>
              <w:spacing w:after="120"/>
              <w:jc w:val="both"/>
              <w:rPr>
                <w:rFonts w:ascii="Times New Roman" w:hAnsi="Times New Roman"/>
                <w:b/>
                <w:sz w:val="24"/>
                <w:szCs w:val="24"/>
                <w:lang w:val="ro-RO"/>
              </w:rPr>
            </w:pPr>
            <w:r w:rsidRPr="006C29EE">
              <w:rPr>
                <w:rFonts w:ascii="Times New Roman" w:hAnsi="Times New Roman" w:cs="Times New Roman"/>
                <w:snapToGrid w:val="0"/>
                <w:sz w:val="24"/>
                <w:szCs w:val="24"/>
              </w:rPr>
              <w:t>Numărătoarea</w:t>
            </w:r>
            <w:r w:rsidR="00201024" w:rsidRPr="00440BDE">
              <w:rPr>
                <w:rFonts w:ascii="Times New Roman" w:hAnsi="Times New Roman"/>
                <w:sz w:val="24"/>
                <w:szCs w:val="24"/>
                <w:lang w:val="ro-RO"/>
              </w:rPr>
              <w:t xml:space="preserve"> leucocitelor.</w:t>
            </w:r>
            <w:r w:rsidR="00201024" w:rsidRPr="00440BDE">
              <w:rPr>
                <w:rFonts w:ascii="Times New Roman" w:hAnsi="Times New Roman"/>
                <w:b/>
                <w:i/>
                <w:sz w:val="24"/>
                <w:szCs w:val="24"/>
                <w:lang w:val="ro-RO"/>
              </w:rPr>
              <w:t xml:space="preserve"> (clasa de recomandare I)</w:t>
            </w:r>
          </w:p>
        </w:tc>
        <w:tc>
          <w:tcPr>
            <w:tcW w:w="4017" w:type="dxa"/>
            <w:tcBorders>
              <w:top w:val="single" w:sz="4" w:space="0" w:color="auto"/>
              <w:left w:val="single" w:sz="4" w:space="0" w:color="auto"/>
              <w:bottom w:val="single" w:sz="4" w:space="0" w:color="auto"/>
              <w:right w:val="single" w:sz="4" w:space="0" w:color="auto"/>
            </w:tcBorders>
          </w:tcPr>
          <w:p w14:paraId="620341F7" w14:textId="77777777" w:rsidR="00201024" w:rsidRPr="00440BDE" w:rsidRDefault="00201024" w:rsidP="000D54F9">
            <w:pPr>
              <w:spacing w:after="120"/>
              <w:jc w:val="both"/>
              <w:rPr>
                <w:rFonts w:ascii="Times New Roman" w:hAnsi="Times New Roman"/>
                <w:b/>
                <w:i/>
                <w:sz w:val="24"/>
                <w:szCs w:val="24"/>
                <w:lang w:val="ro-RO"/>
              </w:rPr>
            </w:pPr>
            <w:r w:rsidRPr="00440BDE">
              <w:rPr>
                <w:rFonts w:ascii="Times New Roman" w:hAnsi="Times New Roman"/>
                <w:sz w:val="24"/>
                <w:szCs w:val="24"/>
                <w:lang w:val="ro-RO"/>
              </w:rPr>
              <w:t>Leucocitoza înaltă poate mărturisi despre prezenţa unui proces inflamator sau peritonită bacteriană.</w:t>
            </w:r>
          </w:p>
        </w:tc>
        <w:tc>
          <w:tcPr>
            <w:tcW w:w="921" w:type="dxa"/>
            <w:tcBorders>
              <w:top w:val="single" w:sz="4" w:space="0" w:color="auto"/>
              <w:left w:val="single" w:sz="4" w:space="0" w:color="auto"/>
              <w:bottom w:val="single" w:sz="4" w:space="0" w:color="auto"/>
              <w:right w:val="single" w:sz="4" w:space="0" w:color="auto"/>
            </w:tcBorders>
          </w:tcPr>
          <w:p w14:paraId="32067F24"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O</w:t>
            </w:r>
          </w:p>
        </w:tc>
        <w:tc>
          <w:tcPr>
            <w:tcW w:w="922" w:type="dxa"/>
            <w:tcBorders>
              <w:top w:val="single" w:sz="4" w:space="0" w:color="auto"/>
              <w:left w:val="single" w:sz="4" w:space="0" w:color="auto"/>
              <w:bottom w:val="single" w:sz="4" w:space="0" w:color="auto"/>
              <w:right w:val="single" w:sz="4" w:space="0" w:color="auto"/>
            </w:tcBorders>
          </w:tcPr>
          <w:p w14:paraId="3E485CD3" w14:textId="77777777" w:rsidR="00201024" w:rsidRPr="00440BDE" w:rsidRDefault="00201024" w:rsidP="000D54F9">
            <w:pPr>
              <w:spacing w:after="120"/>
              <w:jc w:val="both"/>
              <w:rPr>
                <w:rFonts w:ascii="Times New Roman" w:hAnsi="Times New Roman"/>
                <w:b/>
                <w:sz w:val="24"/>
                <w:szCs w:val="24"/>
                <w:lang w:val="ro-RO"/>
              </w:rPr>
            </w:pPr>
          </w:p>
        </w:tc>
      </w:tr>
      <w:tr w:rsidR="00440BDE" w:rsidRPr="00440BDE" w14:paraId="0553CDE6" w14:textId="77777777" w:rsidTr="002E0BCF">
        <w:tc>
          <w:tcPr>
            <w:tcW w:w="4063" w:type="dxa"/>
            <w:tcBorders>
              <w:top w:val="single" w:sz="4" w:space="0" w:color="auto"/>
              <w:left w:val="single" w:sz="4" w:space="0" w:color="auto"/>
              <w:bottom w:val="single" w:sz="4" w:space="0" w:color="auto"/>
              <w:right w:val="single" w:sz="4" w:space="0" w:color="auto"/>
            </w:tcBorders>
          </w:tcPr>
          <w:p w14:paraId="0794CCD3" w14:textId="63FF293A" w:rsidR="00201024" w:rsidRPr="00440BDE" w:rsidRDefault="00D81147" w:rsidP="000D54F9">
            <w:pPr>
              <w:spacing w:after="120"/>
              <w:jc w:val="both"/>
              <w:rPr>
                <w:rFonts w:ascii="Times New Roman" w:hAnsi="Times New Roman"/>
                <w:sz w:val="24"/>
                <w:szCs w:val="24"/>
                <w:lang w:val="ro-RO"/>
              </w:rPr>
            </w:pPr>
            <w:r w:rsidRPr="006C29EE">
              <w:rPr>
                <w:rFonts w:ascii="Times New Roman" w:hAnsi="Times New Roman" w:cs="Times New Roman"/>
                <w:snapToGrid w:val="0"/>
                <w:sz w:val="24"/>
                <w:szCs w:val="24"/>
              </w:rPr>
              <w:t>Numărătoarea eritrocitelor, dozarea hemoglobinei, hematocritu</w:t>
            </w:r>
            <w:r w:rsidR="00201024" w:rsidRPr="00440BDE">
              <w:rPr>
                <w:rFonts w:ascii="Times New Roman" w:hAnsi="Times New Roman"/>
                <w:sz w:val="24"/>
                <w:szCs w:val="24"/>
                <w:lang w:val="ro-RO"/>
              </w:rPr>
              <w:t>l.</w:t>
            </w:r>
            <w:r w:rsidR="00201024" w:rsidRPr="00440BDE">
              <w:rPr>
                <w:rFonts w:ascii="Times New Roman" w:hAnsi="Times New Roman"/>
                <w:b/>
                <w:i/>
                <w:sz w:val="24"/>
                <w:szCs w:val="24"/>
                <w:lang w:val="ro-RO"/>
              </w:rPr>
              <w:t xml:space="preserve"> (clasa de recomandare I)</w:t>
            </w:r>
          </w:p>
        </w:tc>
        <w:tc>
          <w:tcPr>
            <w:tcW w:w="4017" w:type="dxa"/>
            <w:tcBorders>
              <w:top w:val="single" w:sz="4" w:space="0" w:color="auto"/>
              <w:left w:val="single" w:sz="4" w:space="0" w:color="auto"/>
              <w:bottom w:val="single" w:sz="4" w:space="0" w:color="auto"/>
              <w:right w:val="single" w:sz="4" w:space="0" w:color="auto"/>
            </w:tcBorders>
          </w:tcPr>
          <w:p w14:paraId="72826F79" w14:textId="77777777" w:rsidR="00201024" w:rsidRPr="00440BDE" w:rsidRDefault="00201024" w:rsidP="000D54F9">
            <w:pPr>
              <w:spacing w:after="120"/>
              <w:jc w:val="both"/>
              <w:rPr>
                <w:rFonts w:ascii="Times New Roman" w:hAnsi="Times New Roman"/>
                <w:b/>
                <w:i/>
                <w:sz w:val="24"/>
                <w:szCs w:val="24"/>
                <w:lang w:val="ro-RO"/>
              </w:rPr>
            </w:pPr>
            <w:r w:rsidRPr="00440BDE">
              <w:rPr>
                <w:rFonts w:ascii="Times New Roman" w:hAnsi="Times New Roman"/>
                <w:sz w:val="24"/>
                <w:szCs w:val="24"/>
                <w:lang w:val="ro-RO"/>
              </w:rPr>
              <w:t>Hemoconcentraţia sugerează dereglări hidro-electrolitice în cazul deshidratării severe din cauza vomelor şi, invers, anemia poate sugera prezenţa unui ulcer „în oglindă” complicat cu perforație și hemoragie.</w:t>
            </w:r>
          </w:p>
        </w:tc>
        <w:tc>
          <w:tcPr>
            <w:tcW w:w="921" w:type="dxa"/>
            <w:tcBorders>
              <w:top w:val="single" w:sz="4" w:space="0" w:color="auto"/>
              <w:left w:val="single" w:sz="4" w:space="0" w:color="auto"/>
              <w:bottom w:val="single" w:sz="4" w:space="0" w:color="auto"/>
              <w:right w:val="single" w:sz="4" w:space="0" w:color="auto"/>
            </w:tcBorders>
          </w:tcPr>
          <w:p w14:paraId="10FB7756"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O</w:t>
            </w:r>
          </w:p>
        </w:tc>
        <w:tc>
          <w:tcPr>
            <w:tcW w:w="922" w:type="dxa"/>
            <w:tcBorders>
              <w:top w:val="single" w:sz="4" w:space="0" w:color="auto"/>
              <w:left w:val="single" w:sz="4" w:space="0" w:color="auto"/>
              <w:bottom w:val="single" w:sz="4" w:space="0" w:color="auto"/>
              <w:right w:val="single" w:sz="4" w:space="0" w:color="auto"/>
            </w:tcBorders>
          </w:tcPr>
          <w:p w14:paraId="1A1DD3D2" w14:textId="77777777" w:rsidR="00201024" w:rsidRPr="00440BDE" w:rsidRDefault="00201024" w:rsidP="000D54F9">
            <w:pPr>
              <w:spacing w:after="120"/>
              <w:jc w:val="both"/>
              <w:rPr>
                <w:rFonts w:ascii="Times New Roman" w:hAnsi="Times New Roman"/>
                <w:b/>
                <w:sz w:val="24"/>
                <w:szCs w:val="24"/>
                <w:lang w:val="ro-RO"/>
              </w:rPr>
            </w:pPr>
          </w:p>
        </w:tc>
      </w:tr>
      <w:tr w:rsidR="00440BDE" w:rsidRPr="00440BDE" w14:paraId="7E01E77B" w14:textId="77777777" w:rsidTr="002E0BCF">
        <w:tc>
          <w:tcPr>
            <w:tcW w:w="4063" w:type="dxa"/>
            <w:tcBorders>
              <w:top w:val="single" w:sz="4" w:space="0" w:color="auto"/>
              <w:left w:val="single" w:sz="4" w:space="0" w:color="auto"/>
              <w:bottom w:val="single" w:sz="4" w:space="0" w:color="auto"/>
              <w:right w:val="single" w:sz="4" w:space="0" w:color="auto"/>
            </w:tcBorders>
          </w:tcPr>
          <w:p w14:paraId="7B0EA347" w14:textId="3B5C24AF" w:rsidR="00201024" w:rsidRPr="00440BDE" w:rsidRDefault="00D81147" w:rsidP="000D54F9">
            <w:pPr>
              <w:spacing w:after="120"/>
              <w:jc w:val="both"/>
              <w:rPr>
                <w:rFonts w:ascii="Times New Roman" w:hAnsi="Times New Roman"/>
                <w:b/>
                <w:i/>
                <w:sz w:val="24"/>
                <w:szCs w:val="24"/>
                <w:lang w:val="ro-RO"/>
              </w:rPr>
            </w:pPr>
            <w:r w:rsidRPr="006C29EE">
              <w:rPr>
                <w:rFonts w:ascii="Times New Roman" w:hAnsi="Times New Roman" w:cs="Times New Roman"/>
                <w:sz w:val="24"/>
                <w:szCs w:val="24"/>
              </w:rPr>
              <w:t>Determinarea grupului sangvin după sistemul ABO şi după sistemul Rhesus</w:t>
            </w:r>
            <w:r w:rsidR="00201024" w:rsidRPr="00440BDE">
              <w:rPr>
                <w:rFonts w:ascii="Times New Roman" w:hAnsi="Times New Roman"/>
                <w:sz w:val="24"/>
                <w:szCs w:val="24"/>
                <w:lang w:val="ro-RO"/>
              </w:rPr>
              <w:t>.</w:t>
            </w:r>
            <w:r w:rsidR="00201024" w:rsidRPr="00440BDE">
              <w:rPr>
                <w:rFonts w:ascii="Times New Roman" w:hAnsi="Times New Roman"/>
                <w:b/>
                <w:i/>
                <w:sz w:val="24"/>
                <w:szCs w:val="24"/>
                <w:lang w:val="ro-RO"/>
              </w:rPr>
              <w:t xml:space="preserve"> (clasa de recomandare I)</w:t>
            </w:r>
          </w:p>
        </w:tc>
        <w:tc>
          <w:tcPr>
            <w:tcW w:w="4017" w:type="dxa"/>
            <w:tcBorders>
              <w:top w:val="single" w:sz="4" w:space="0" w:color="auto"/>
              <w:left w:val="single" w:sz="4" w:space="0" w:color="auto"/>
              <w:bottom w:val="single" w:sz="4" w:space="0" w:color="auto"/>
              <w:right w:val="single" w:sz="4" w:space="0" w:color="auto"/>
            </w:tcBorders>
          </w:tcPr>
          <w:p w14:paraId="7B9AD9DE"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Se indică cu scop de evaluare preoperatorie.</w:t>
            </w:r>
          </w:p>
        </w:tc>
        <w:tc>
          <w:tcPr>
            <w:tcW w:w="921" w:type="dxa"/>
            <w:tcBorders>
              <w:top w:val="single" w:sz="4" w:space="0" w:color="auto"/>
              <w:left w:val="single" w:sz="4" w:space="0" w:color="auto"/>
              <w:bottom w:val="single" w:sz="4" w:space="0" w:color="auto"/>
              <w:right w:val="single" w:sz="4" w:space="0" w:color="auto"/>
            </w:tcBorders>
          </w:tcPr>
          <w:p w14:paraId="7EA51C3F"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O</w:t>
            </w:r>
          </w:p>
        </w:tc>
        <w:tc>
          <w:tcPr>
            <w:tcW w:w="922" w:type="dxa"/>
            <w:tcBorders>
              <w:top w:val="single" w:sz="4" w:space="0" w:color="auto"/>
              <w:left w:val="single" w:sz="4" w:space="0" w:color="auto"/>
              <w:bottom w:val="single" w:sz="4" w:space="0" w:color="auto"/>
              <w:right w:val="single" w:sz="4" w:space="0" w:color="auto"/>
            </w:tcBorders>
          </w:tcPr>
          <w:p w14:paraId="1F398DCE" w14:textId="77777777" w:rsidR="00201024" w:rsidRPr="00440BDE" w:rsidRDefault="00201024" w:rsidP="000D54F9">
            <w:pPr>
              <w:spacing w:after="120"/>
              <w:jc w:val="both"/>
              <w:rPr>
                <w:rFonts w:ascii="Times New Roman" w:hAnsi="Times New Roman"/>
                <w:b/>
                <w:sz w:val="24"/>
                <w:szCs w:val="24"/>
                <w:lang w:val="ro-RO"/>
              </w:rPr>
            </w:pPr>
          </w:p>
        </w:tc>
      </w:tr>
      <w:tr w:rsidR="00440BDE" w:rsidRPr="00440BDE" w14:paraId="337ED34C" w14:textId="77777777" w:rsidTr="002E0BCF">
        <w:tc>
          <w:tcPr>
            <w:tcW w:w="4063" w:type="dxa"/>
            <w:tcBorders>
              <w:top w:val="single" w:sz="4" w:space="0" w:color="auto"/>
              <w:left w:val="single" w:sz="4" w:space="0" w:color="auto"/>
              <w:bottom w:val="single" w:sz="4" w:space="0" w:color="auto"/>
              <w:right w:val="single" w:sz="4" w:space="0" w:color="auto"/>
            </w:tcBorders>
          </w:tcPr>
          <w:p w14:paraId="2A1A5D1C" w14:textId="63339F35" w:rsidR="00201024" w:rsidRPr="00440BDE" w:rsidRDefault="00D81147" w:rsidP="000D54F9">
            <w:pPr>
              <w:spacing w:after="120"/>
              <w:jc w:val="both"/>
              <w:rPr>
                <w:rFonts w:ascii="Times New Roman" w:hAnsi="Times New Roman"/>
                <w:sz w:val="24"/>
                <w:szCs w:val="24"/>
                <w:lang w:val="ro-RO"/>
              </w:rPr>
            </w:pPr>
            <w:r w:rsidRPr="00D81147">
              <w:rPr>
                <w:rFonts w:ascii="Times New Roman" w:hAnsi="Times New Roman"/>
                <w:sz w:val="24"/>
                <w:szCs w:val="24"/>
                <w:lang w:val="ro-RO"/>
              </w:rPr>
              <w:t xml:space="preserve">Dozarea amilazei pancreatice în serul sanguin </w:t>
            </w:r>
            <w:r w:rsidR="00201024" w:rsidRPr="00440BDE">
              <w:rPr>
                <w:rFonts w:ascii="Times New Roman" w:hAnsi="Times New Roman"/>
                <w:sz w:val="24"/>
                <w:szCs w:val="24"/>
                <w:lang w:val="ro-RO"/>
              </w:rPr>
              <w:t xml:space="preserve">şi urină. </w:t>
            </w:r>
            <w:r w:rsidR="00201024" w:rsidRPr="00440BDE">
              <w:rPr>
                <w:rFonts w:ascii="Times New Roman" w:hAnsi="Times New Roman"/>
                <w:b/>
                <w:i/>
                <w:sz w:val="24"/>
                <w:szCs w:val="24"/>
                <w:lang w:val="ro-RO"/>
              </w:rPr>
              <w:t>(clasa de recomandare I)</w:t>
            </w:r>
          </w:p>
        </w:tc>
        <w:tc>
          <w:tcPr>
            <w:tcW w:w="4017" w:type="dxa"/>
            <w:tcBorders>
              <w:top w:val="single" w:sz="4" w:space="0" w:color="auto"/>
              <w:left w:val="single" w:sz="4" w:space="0" w:color="auto"/>
              <w:bottom w:val="single" w:sz="4" w:space="0" w:color="auto"/>
              <w:right w:val="single" w:sz="4" w:space="0" w:color="auto"/>
            </w:tcBorders>
          </w:tcPr>
          <w:p w14:paraId="5072C5BA"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 xml:space="preserve">Permite diferenţierea </w:t>
            </w:r>
            <w:r w:rsidR="001F13D5" w:rsidRPr="00440BDE">
              <w:rPr>
                <w:rFonts w:ascii="Times New Roman" w:hAnsi="Times New Roman"/>
                <w:sz w:val="24"/>
                <w:szCs w:val="24"/>
                <w:lang w:val="ro-RO"/>
              </w:rPr>
              <w:t>de</w:t>
            </w:r>
            <w:r w:rsidRPr="00440BDE">
              <w:rPr>
                <w:rFonts w:ascii="Times New Roman" w:hAnsi="Times New Roman"/>
                <w:sz w:val="24"/>
                <w:szCs w:val="24"/>
                <w:lang w:val="ro-RO"/>
              </w:rPr>
              <w:t xml:space="preserve"> pancreatita acută. UGDP </w:t>
            </w:r>
            <w:r w:rsidR="001F13D5" w:rsidRPr="00440BDE">
              <w:rPr>
                <w:rFonts w:ascii="Times New Roman" w:hAnsi="Times New Roman"/>
                <w:sz w:val="24"/>
                <w:szCs w:val="24"/>
                <w:lang w:val="ro-RO"/>
              </w:rPr>
              <w:t>se poate asocia</w:t>
            </w:r>
            <w:r w:rsidRPr="00440BDE">
              <w:rPr>
                <w:rFonts w:ascii="Times New Roman" w:hAnsi="Times New Roman"/>
                <w:sz w:val="24"/>
                <w:szCs w:val="24"/>
                <w:lang w:val="ro-RO"/>
              </w:rPr>
              <w:t xml:space="preserve"> cu amilază serică crescută, dar nu la nivel foarte înalt, cum este în cazul </w:t>
            </w:r>
            <w:r w:rsidRPr="00440BDE">
              <w:rPr>
                <w:rFonts w:ascii="Times New Roman" w:hAnsi="Times New Roman"/>
                <w:sz w:val="24"/>
                <w:szCs w:val="24"/>
                <w:lang w:val="ro-RO"/>
              </w:rPr>
              <w:lastRenderedPageBreak/>
              <w:t>pancreatitei.</w:t>
            </w:r>
          </w:p>
        </w:tc>
        <w:tc>
          <w:tcPr>
            <w:tcW w:w="921" w:type="dxa"/>
            <w:tcBorders>
              <w:top w:val="single" w:sz="4" w:space="0" w:color="auto"/>
              <w:left w:val="single" w:sz="4" w:space="0" w:color="auto"/>
              <w:bottom w:val="single" w:sz="4" w:space="0" w:color="auto"/>
              <w:right w:val="single" w:sz="4" w:space="0" w:color="auto"/>
            </w:tcBorders>
          </w:tcPr>
          <w:p w14:paraId="5E184025"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lastRenderedPageBreak/>
              <w:t>O</w:t>
            </w:r>
          </w:p>
        </w:tc>
        <w:tc>
          <w:tcPr>
            <w:tcW w:w="922" w:type="dxa"/>
            <w:tcBorders>
              <w:top w:val="single" w:sz="4" w:space="0" w:color="auto"/>
              <w:left w:val="single" w:sz="4" w:space="0" w:color="auto"/>
              <w:bottom w:val="single" w:sz="4" w:space="0" w:color="auto"/>
              <w:right w:val="single" w:sz="4" w:space="0" w:color="auto"/>
            </w:tcBorders>
          </w:tcPr>
          <w:p w14:paraId="6361A188" w14:textId="77777777" w:rsidR="00201024" w:rsidRPr="00440BDE" w:rsidRDefault="00201024" w:rsidP="000D54F9">
            <w:pPr>
              <w:spacing w:after="120"/>
              <w:jc w:val="both"/>
              <w:rPr>
                <w:rFonts w:ascii="Times New Roman" w:hAnsi="Times New Roman"/>
                <w:b/>
                <w:sz w:val="24"/>
                <w:szCs w:val="24"/>
                <w:lang w:val="ro-RO"/>
              </w:rPr>
            </w:pPr>
          </w:p>
        </w:tc>
      </w:tr>
      <w:tr w:rsidR="00440BDE" w:rsidRPr="00440BDE" w14:paraId="6B01248D" w14:textId="77777777" w:rsidTr="002E0BCF">
        <w:tc>
          <w:tcPr>
            <w:tcW w:w="4063" w:type="dxa"/>
            <w:tcBorders>
              <w:top w:val="single" w:sz="4" w:space="0" w:color="auto"/>
              <w:left w:val="single" w:sz="4" w:space="0" w:color="auto"/>
              <w:bottom w:val="single" w:sz="4" w:space="0" w:color="auto"/>
              <w:right w:val="single" w:sz="4" w:space="0" w:color="auto"/>
            </w:tcBorders>
          </w:tcPr>
          <w:p w14:paraId="237CCBE0" w14:textId="2DA83D05" w:rsidR="00201024" w:rsidRPr="00440BDE" w:rsidRDefault="00D81147" w:rsidP="000D54F9">
            <w:pPr>
              <w:spacing w:after="120"/>
              <w:jc w:val="both"/>
              <w:rPr>
                <w:rFonts w:ascii="Times New Roman" w:hAnsi="Times New Roman"/>
                <w:sz w:val="24"/>
                <w:szCs w:val="24"/>
                <w:lang w:val="ro-RO"/>
              </w:rPr>
            </w:pPr>
            <w:r w:rsidRPr="00D81147">
              <w:rPr>
                <w:rFonts w:ascii="Times New Roman" w:hAnsi="Times New Roman"/>
                <w:sz w:val="24"/>
                <w:szCs w:val="24"/>
                <w:lang w:val="ro-RO"/>
              </w:rPr>
              <w:t xml:space="preserve">Determinarea parametrilor biochimici </w:t>
            </w:r>
            <w:r w:rsidR="00201024" w:rsidRPr="00440BDE">
              <w:rPr>
                <w:rFonts w:ascii="Times New Roman" w:hAnsi="Times New Roman"/>
                <w:sz w:val="24"/>
                <w:szCs w:val="24"/>
                <w:lang w:val="ro-RO"/>
              </w:rPr>
              <w:t>(</w:t>
            </w:r>
            <w:r w:rsidRPr="00D81147">
              <w:rPr>
                <w:rFonts w:ascii="Times New Roman" w:hAnsi="Times New Roman"/>
                <w:sz w:val="24"/>
                <w:szCs w:val="24"/>
                <w:lang w:val="ro-RO"/>
              </w:rPr>
              <w:t>dozarea proteinei totale, ureei, creatininei, glucozei, AST, ALT şi bilirubinei</w:t>
            </w:r>
            <w:r w:rsidR="00201024" w:rsidRPr="00440BDE">
              <w:rPr>
                <w:rFonts w:ascii="Times New Roman" w:hAnsi="Times New Roman"/>
                <w:sz w:val="24"/>
                <w:szCs w:val="24"/>
                <w:lang w:val="ro-RO"/>
              </w:rPr>
              <w:t xml:space="preserve">, </w:t>
            </w:r>
            <w:r>
              <w:rPr>
                <w:rFonts w:ascii="Times New Roman" w:hAnsi="Times New Roman"/>
                <w:sz w:val="24"/>
                <w:szCs w:val="24"/>
                <w:lang w:val="ro-RO"/>
              </w:rPr>
              <w:t xml:space="preserve">indexul </w:t>
            </w:r>
            <w:r w:rsidR="00201024" w:rsidRPr="00440BDE">
              <w:rPr>
                <w:rFonts w:ascii="Times New Roman" w:hAnsi="Times New Roman"/>
                <w:sz w:val="24"/>
                <w:szCs w:val="24"/>
                <w:lang w:val="ro-RO"/>
              </w:rPr>
              <w:t>protrombin</w:t>
            </w:r>
            <w:r>
              <w:rPr>
                <w:rFonts w:ascii="Times New Roman" w:hAnsi="Times New Roman"/>
                <w:sz w:val="24"/>
                <w:szCs w:val="24"/>
                <w:lang w:val="ro-RO"/>
              </w:rPr>
              <w:t>ic</w:t>
            </w:r>
            <w:r w:rsidR="00201024" w:rsidRPr="00440BDE">
              <w:rPr>
                <w:rFonts w:ascii="Times New Roman" w:hAnsi="Times New Roman"/>
                <w:sz w:val="24"/>
                <w:szCs w:val="24"/>
                <w:lang w:val="ro-RO"/>
              </w:rPr>
              <w:t>, fibrinogenul).</w:t>
            </w:r>
            <w:r w:rsidR="00201024" w:rsidRPr="00440BDE">
              <w:rPr>
                <w:rFonts w:ascii="Times New Roman" w:hAnsi="Times New Roman"/>
                <w:b/>
                <w:i/>
                <w:sz w:val="24"/>
                <w:szCs w:val="24"/>
                <w:lang w:val="ro-RO"/>
              </w:rPr>
              <w:t xml:space="preserve"> (clasa de recomandare IIa)</w:t>
            </w:r>
          </w:p>
        </w:tc>
        <w:tc>
          <w:tcPr>
            <w:tcW w:w="4017" w:type="dxa"/>
            <w:tcBorders>
              <w:top w:val="single" w:sz="4" w:space="0" w:color="auto"/>
              <w:left w:val="single" w:sz="4" w:space="0" w:color="auto"/>
              <w:bottom w:val="single" w:sz="4" w:space="0" w:color="auto"/>
              <w:right w:val="single" w:sz="4" w:space="0" w:color="auto"/>
            </w:tcBorders>
          </w:tcPr>
          <w:p w14:paraId="05A60BDF"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Evaluarea stării ficatului pentru determinarea patologiilor concomitente cu afecțiune hepatică ce poate provoca complicații intraoperatorii. Creatinina şi ureea crescute reflectă sindromul de răspuns inflamator sistemic (SIRS).</w:t>
            </w:r>
          </w:p>
        </w:tc>
        <w:tc>
          <w:tcPr>
            <w:tcW w:w="921" w:type="dxa"/>
            <w:tcBorders>
              <w:top w:val="single" w:sz="4" w:space="0" w:color="auto"/>
              <w:left w:val="single" w:sz="4" w:space="0" w:color="auto"/>
              <w:bottom w:val="single" w:sz="4" w:space="0" w:color="auto"/>
              <w:right w:val="single" w:sz="4" w:space="0" w:color="auto"/>
            </w:tcBorders>
          </w:tcPr>
          <w:p w14:paraId="4E222607"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O</w:t>
            </w:r>
          </w:p>
        </w:tc>
        <w:tc>
          <w:tcPr>
            <w:tcW w:w="922" w:type="dxa"/>
            <w:tcBorders>
              <w:top w:val="single" w:sz="4" w:space="0" w:color="auto"/>
              <w:left w:val="single" w:sz="4" w:space="0" w:color="auto"/>
              <w:bottom w:val="single" w:sz="4" w:space="0" w:color="auto"/>
              <w:right w:val="single" w:sz="4" w:space="0" w:color="auto"/>
            </w:tcBorders>
          </w:tcPr>
          <w:p w14:paraId="0F19C758" w14:textId="77777777" w:rsidR="00201024" w:rsidRPr="00440BDE" w:rsidRDefault="00201024" w:rsidP="000D54F9">
            <w:pPr>
              <w:spacing w:after="120"/>
              <w:jc w:val="both"/>
              <w:rPr>
                <w:rFonts w:ascii="Times New Roman" w:hAnsi="Times New Roman"/>
                <w:b/>
                <w:sz w:val="24"/>
                <w:szCs w:val="24"/>
                <w:lang w:val="ro-RO"/>
              </w:rPr>
            </w:pPr>
          </w:p>
        </w:tc>
      </w:tr>
      <w:tr w:rsidR="00440BDE" w:rsidRPr="00440BDE" w14:paraId="00E9CD4E" w14:textId="77777777" w:rsidTr="002E0BCF">
        <w:tc>
          <w:tcPr>
            <w:tcW w:w="4063" w:type="dxa"/>
            <w:tcBorders>
              <w:top w:val="single" w:sz="4" w:space="0" w:color="auto"/>
              <w:left w:val="single" w:sz="4" w:space="0" w:color="auto"/>
              <w:bottom w:val="single" w:sz="4" w:space="0" w:color="auto"/>
              <w:right w:val="single" w:sz="4" w:space="0" w:color="auto"/>
            </w:tcBorders>
          </w:tcPr>
          <w:p w14:paraId="25E42E29" w14:textId="0E475685" w:rsidR="00201024" w:rsidRPr="00440BDE" w:rsidRDefault="00201024" w:rsidP="000D54F9">
            <w:pPr>
              <w:spacing w:after="120"/>
              <w:jc w:val="both"/>
              <w:rPr>
                <w:rFonts w:ascii="Times New Roman" w:hAnsi="Times New Roman"/>
                <w:b/>
                <w:i/>
                <w:sz w:val="24"/>
                <w:szCs w:val="24"/>
                <w:lang w:val="ro-RO"/>
              </w:rPr>
            </w:pPr>
            <w:r w:rsidRPr="00440BDE">
              <w:rPr>
                <w:rFonts w:ascii="Times New Roman" w:hAnsi="Times New Roman"/>
                <w:sz w:val="24"/>
                <w:szCs w:val="24"/>
                <w:lang w:val="ro-RO"/>
              </w:rPr>
              <w:t xml:space="preserve">Analiza </w:t>
            </w:r>
            <w:r w:rsidR="00ED64D4">
              <w:rPr>
                <w:rFonts w:ascii="Times New Roman" w:hAnsi="Times New Roman"/>
                <w:sz w:val="24"/>
                <w:szCs w:val="24"/>
                <w:lang w:val="ro-RO"/>
              </w:rPr>
              <w:t xml:space="preserve">generală a </w:t>
            </w:r>
            <w:r w:rsidRPr="00440BDE">
              <w:rPr>
                <w:rFonts w:ascii="Times New Roman" w:hAnsi="Times New Roman"/>
                <w:sz w:val="24"/>
                <w:szCs w:val="24"/>
                <w:lang w:val="ro-RO"/>
              </w:rPr>
              <w:t>urinei.</w:t>
            </w:r>
            <w:r w:rsidRPr="00440BDE">
              <w:rPr>
                <w:rFonts w:ascii="Times New Roman" w:hAnsi="Times New Roman"/>
                <w:b/>
                <w:i/>
                <w:sz w:val="24"/>
                <w:szCs w:val="24"/>
                <w:lang w:val="ro-RO"/>
              </w:rPr>
              <w:t xml:space="preserve"> (clasa de recomandare IIa)</w:t>
            </w:r>
          </w:p>
        </w:tc>
        <w:tc>
          <w:tcPr>
            <w:tcW w:w="4017" w:type="dxa"/>
            <w:tcBorders>
              <w:top w:val="single" w:sz="4" w:space="0" w:color="auto"/>
              <w:left w:val="single" w:sz="4" w:space="0" w:color="auto"/>
              <w:bottom w:val="single" w:sz="4" w:space="0" w:color="auto"/>
              <w:right w:val="single" w:sz="4" w:space="0" w:color="auto"/>
            </w:tcBorders>
          </w:tcPr>
          <w:p w14:paraId="3DCB94F7" w14:textId="77777777" w:rsidR="00201024" w:rsidRPr="00440BDE" w:rsidRDefault="00201024" w:rsidP="000D54F9">
            <w:pPr>
              <w:spacing w:after="120"/>
              <w:jc w:val="both"/>
              <w:rPr>
                <w:rFonts w:ascii="Times New Roman" w:hAnsi="Times New Roman"/>
                <w:b/>
                <w:i/>
                <w:sz w:val="24"/>
                <w:szCs w:val="24"/>
                <w:lang w:val="ro-RO"/>
              </w:rPr>
            </w:pPr>
            <w:r w:rsidRPr="00440BDE">
              <w:rPr>
                <w:rFonts w:ascii="Times New Roman" w:hAnsi="Times New Roman"/>
                <w:sz w:val="24"/>
                <w:szCs w:val="24"/>
                <w:lang w:val="ro-RO"/>
              </w:rPr>
              <w:t>Denotă prezenţa unei patologii renale asociate sau disfuncţiei renale.</w:t>
            </w:r>
          </w:p>
        </w:tc>
        <w:tc>
          <w:tcPr>
            <w:tcW w:w="921" w:type="dxa"/>
            <w:tcBorders>
              <w:top w:val="single" w:sz="4" w:space="0" w:color="auto"/>
              <w:left w:val="single" w:sz="4" w:space="0" w:color="auto"/>
              <w:bottom w:val="single" w:sz="4" w:space="0" w:color="auto"/>
              <w:right w:val="single" w:sz="4" w:space="0" w:color="auto"/>
            </w:tcBorders>
          </w:tcPr>
          <w:p w14:paraId="461E98CE"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O</w:t>
            </w:r>
          </w:p>
        </w:tc>
        <w:tc>
          <w:tcPr>
            <w:tcW w:w="922" w:type="dxa"/>
            <w:tcBorders>
              <w:top w:val="single" w:sz="4" w:space="0" w:color="auto"/>
              <w:left w:val="single" w:sz="4" w:space="0" w:color="auto"/>
              <w:bottom w:val="single" w:sz="4" w:space="0" w:color="auto"/>
              <w:right w:val="single" w:sz="4" w:space="0" w:color="auto"/>
            </w:tcBorders>
          </w:tcPr>
          <w:p w14:paraId="1ED8DED8" w14:textId="77777777" w:rsidR="00201024" w:rsidRPr="00440BDE" w:rsidRDefault="00201024" w:rsidP="000D54F9">
            <w:pPr>
              <w:spacing w:after="120"/>
              <w:jc w:val="both"/>
              <w:rPr>
                <w:rFonts w:ascii="Times New Roman" w:hAnsi="Times New Roman"/>
                <w:b/>
                <w:sz w:val="24"/>
                <w:szCs w:val="24"/>
                <w:lang w:val="ro-RO"/>
              </w:rPr>
            </w:pPr>
          </w:p>
        </w:tc>
      </w:tr>
      <w:tr w:rsidR="00440BDE" w:rsidRPr="00440BDE" w14:paraId="0A5F6289" w14:textId="77777777" w:rsidTr="002E0BCF">
        <w:tc>
          <w:tcPr>
            <w:tcW w:w="4063" w:type="dxa"/>
            <w:tcBorders>
              <w:top w:val="single" w:sz="4" w:space="0" w:color="auto"/>
              <w:left w:val="single" w:sz="4" w:space="0" w:color="auto"/>
              <w:bottom w:val="single" w:sz="4" w:space="0" w:color="auto"/>
              <w:right w:val="single" w:sz="4" w:space="0" w:color="auto"/>
            </w:tcBorders>
          </w:tcPr>
          <w:p w14:paraId="2475CBBB" w14:textId="5B8D7D01" w:rsidR="00201024" w:rsidRPr="00440BDE" w:rsidRDefault="00ED64D4" w:rsidP="000D54F9">
            <w:pPr>
              <w:spacing w:after="120"/>
              <w:jc w:val="both"/>
              <w:rPr>
                <w:rFonts w:ascii="Times New Roman" w:hAnsi="Times New Roman"/>
                <w:b/>
                <w:i/>
                <w:sz w:val="24"/>
                <w:szCs w:val="24"/>
                <w:lang w:val="ro-RO"/>
              </w:rPr>
            </w:pPr>
            <w:r w:rsidRPr="0046117A">
              <w:rPr>
                <w:rFonts w:ascii="Times New Roman" w:hAnsi="Times New Roman" w:cs="Times New Roman"/>
                <w:sz w:val="24"/>
                <w:szCs w:val="24"/>
              </w:rPr>
              <w:t>Electrocardiografia în stare de repaos</w:t>
            </w:r>
            <w:r w:rsidRPr="00440BDE">
              <w:rPr>
                <w:rFonts w:ascii="Times New Roman" w:hAnsi="Times New Roman"/>
                <w:sz w:val="24"/>
                <w:szCs w:val="24"/>
                <w:lang w:val="ro-RO"/>
              </w:rPr>
              <w:t xml:space="preserve"> </w:t>
            </w:r>
            <w:r>
              <w:rPr>
                <w:rFonts w:ascii="Times New Roman" w:hAnsi="Times New Roman"/>
                <w:sz w:val="24"/>
                <w:szCs w:val="24"/>
                <w:lang w:val="ro-RO"/>
              </w:rPr>
              <w:t>(</w:t>
            </w:r>
            <w:r w:rsidR="00201024" w:rsidRPr="00440BDE">
              <w:rPr>
                <w:rFonts w:ascii="Times New Roman" w:hAnsi="Times New Roman"/>
                <w:sz w:val="24"/>
                <w:szCs w:val="24"/>
                <w:lang w:val="ro-RO"/>
              </w:rPr>
              <w:t>ECG</w:t>
            </w:r>
            <w:r>
              <w:rPr>
                <w:rFonts w:ascii="Times New Roman" w:hAnsi="Times New Roman"/>
                <w:sz w:val="24"/>
                <w:szCs w:val="24"/>
                <w:lang w:val="ro-RO"/>
              </w:rPr>
              <w:t>)</w:t>
            </w:r>
            <w:r w:rsidR="00201024" w:rsidRPr="00440BDE">
              <w:rPr>
                <w:rFonts w:ascii="Times New Roman" w:hAnsi="Times New Roman"/>
                <w:sz w:val="24"/>
                <w:szCs w:val="24"/>
                <w:lang w:val="ro-RO"/>
              </w:rPr>
              <w:t>.</w:t>
            </w:r>
            <w:r w:rsidR="00201024" w:rsidRPr="00440BDE">
              <w:rPr>
                <w:rFonts w:ascii="Times New Roman" w:hAnsi="Times New Roman"/>
                <w:b/>
                <w:i/>
                <w:sz w:val="24"/>
                <w:szCs w:val="24"/>
                <w:lang w:val="ro-RO"/>
              </w:rPr>
              <w:t xml:space="preserve"> (clasa de recomandare I)</w:t>
            </w:r>
          </w:p>
        </w:tc>
        <w:tc>
          <w:tcPr>
            <w:tcW w:w="4017" w:type="dxa"/>
            <w:tcBorders>
              <w:top w:val="single" w:sz="4" w:space="0" w:color="auto"/>
              <w:left w:val="single" w:sz="4" w:space="0" w:color="auto"/>
              <w:bottom w:val="single" w:sz="4" w:space="0" w:color="auto"/>
              <w:right w:val="single" w:sz="4" w:space="0" w:color="auto"/>
            </w:tcBorders>
          </w:tcPr>
          <w:p w14:paraId="561586B9"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Po</w:t>
            </w:r>
            <w:r w:rsidR="001F13D5" w:rsidRPr="00440BDE">
              <w:rPr>
                <w:rFonts w:ascii="Times New Roman" w:hAnsi="Times New Roman"/>
                <w:sz w:val="24"/>
                <w:szCs w:val="24"/>
                <w:lang w:val="ro-RO"/>
              </w:rPr>
              <w:t>a</w:t>
            </w:r>
            <w:r w:rsidRPr="00440BDE">
              <w:rPr>
                <w:rFonts w:ascii="Times New Roman" w:hAnsi="Times New Roman"/>
                <w:sz w:val="24"/>
                <w:szCs w:val="24"/>
                <w:lang w:val="ro-RO"/>
              </w:rPr>
              <w:t>t</w:t>
            </w:r>
            <w:r w:rsidR="001F13D5" w:rsidRPr="00440BDE">
              <w:rPr>
                <w:rFonts w:ascii="Times New Roman" w:hAnsi="Times New Roman"/>
                <w:sz w:val="24"/>
                <w:szCs w:val="24"/>
                <w:lang w:val="ro-RO"/>
              </w:rPr>
              <w:t>e</w:t>
            </w:r>
            <w:r w:rsidRPr="00440BDE">
              <w:rPr>
                <w:rFonts w:ascii="Times New Roman" w:hAnsi="Times New Roman"/>
                <w:sz w:val="24"/>
                <w:szCs w:val="24"/>
                <w:lang w:val="ro-RO"/>
              </w:rPr>
              <w:t xml:space="preserve"> evidenţia schimbările în caz de patologie a sistemului cardiovascular.</w:t>
            </w:r>
          </w:p>
        </w:tc>
        <w:tc>
          <w:tcPr>
            <w:tcW w:w="921" w:type="dxa"/>
            <w:tcBorders>
              <w:top w:val="single" w:sz="4" w:space="0" w:color="auto"/>
              <w:left w:val="single" w:sz="4" w:space="0" w:color="auto"/>
              <w:bottom w:val="single" w:sz="4" w:space="0" w:color="auto"/>
              <w:right w:val="single" w:sz="4" w:space="0" w:color="auto"/>
            </w:tcBorders>
          </w:tcPr>
          <w:p w14:paraId="12DE389F"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O</w:t>
            </w:r>
          </w:p>
        </w:tc>
        <w:tc>
          <w:tcPr>
            <w:tcW w:w="922" w:type="dxa"/>
            <w:tcBorders>
              <w:top w:val="single" w:sz="4" w:space="0" w:color="auto"/>
              <w:left w:val="single" w:sz="4" w:space="0" w:color="auto"/>
              <w:bottom w:val="single" w:sz="4" w:space="0" w:color="auto"/>
              <w:right w:val="single" w:sz="4" w:space="0" w:color="auto"/>
            </w:tcBorders>
          </w:tcPr>
          <w:p w14:paraId="722ED99D" w14:textId="77777777" w:rsidR="00201024" w:rsidRPr="00440BDE" w:rsidRDefault="00201024" w:rsidP="000D54F9">
            <w:pPr>
              <w:spacing w:after="120"/>
              <w:jc w:val="both"/>
              <w:rPr>
                <w:rFonts w:ascii="Times New Roman" w:hAnsi="Times New Roman"/>
                <w:b/>
                <w:sz w:val="24"/>
                <w:szCs w:val="24"/>
                <w:lang w:val="ro-RO"/>
              </w:rPr>
            </w:pPr>
          </w:p>
        </w:tc>
      </w:tr>
      <w:tr w:rsidR="00440BDE" w:rsidRPr="00440BDE" w14:paraId="7605F0FC" w14:textId="77777777" w:rsidTr="002E0BCF">
        <w:tc>
          <w:tcPr>
            <w:tcW w:w="4063" w:type="dxa"/>
            <w:tcBorders>
              <w:top w:val="single" w:sz="4" w:space="0" w:color="auto"/>
              <w:left w:val="single" w:sz="4" w:space="0" w:color="auto"/>
              <w:bottom w:val="single" w:sz="4" w:space="0" w:color="auto"/>
              <w:right w:val="single" w:sz="4" w:space="0" w:color="auto"/>
            </w:tcBorders>
          </w:tcPr>
          <w:p w14:paraId="0853D70C" w14:textId="2E7A1FE9" w:rsidR="00201024" w:rsidRPr="00440BDE" w:rsidRDefault="00ED64D4" w:rsidP="000D54F9">
            <w:pPr>
              <w:spacing w:after="120"/>
              <w:jc w:val="both"/>
              <w:rPr>
                <w:rFonts w:ascii="Times New Roman" w:hAnsi="Times New Roman"/>
                <w:sz w:val="24"/>
                <w:szCs w:val="24"/>
                <w:lang w:val="ro-RO"/>
              </w:rPr>
            </w:pPr>
            <w:r w:rsidRPr="00317604">
              <w:rPr>
                <w:rFonts w:ascii="Times New Roman" w:hAnsi="Times New Roman" w:cs="Times New Roman"/>
                <w:sz w:val="24"/>
                <w:szCs w:val="24"/>
                <w:lang w:val="ro-RO" w:bidi="ar-JO"/>
              </w:rPr>
              <w:t>Determinarea echilibrului acido-bazic.</w:t>
            </w:r>
            <w:r w:rsidRPr="00440BDE">
              <w:rPr>
                <w:rFonts w:ascii="Times New Roman" w:hAnsi="Times New Roman"/>
                <w:b/>
                <w:i/>
                <w:sz w:val="24"/>
                <w:szCs w:val="24"/>
                <w:lang w:val="ro-RO"/>
              </w:rPr>
              <w:t xml:space="preserve"> </w:t>
            </w:r>
            <w:r w:rsidR="00201024" w:rsidRPr="00440BDE">
              <w:rPr>
                <w:rFonts w:ascii="Times New Roman" w:hAnsi="Times New Roman"/>
                <w:b/>
                <w:i/>
                <w:sz w:val="24"/>
                <w:szCs w:val="24"/>
                <w:lang w:val="ro-RO"/>
              </w:rPr>
              <w:t>(clasa de recomandare IIb)</w:t>
            </w:r>
          </w:p>
        </w:tc>
        <w:tc>
          <w:tcPr>
            <w:tcW w:w="4017" w:type="dxa"/>
            <w:tcBorders>
              <w:top w:val="single" w:sz="4" w:space="0" w:color="auto"/>
              <w:left w:val="single" w:sz="4" w:space="0" w:color="auto"/>
              <w:bottom w:val="single" w:sz="4" w:space="0" w:color="auto"/>
              <w:right w:val="single" w:sz="4" w:space="0" w:color="auto"/>
            </w:tcBorders>
          </w:tcPr>
          <w:p w14:paraId="136DA075"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Acidoza metabolică poate fi asociată cu UGDP şi reflectă SIRS. Se indică şi cu scop de evaluare preoperatorie.</w:t>
            </w:r>
          </w:p>
        </w:tc>
        <w:tc>
          <w:tcPr>
            <w:tcW w:w="921" w:type="dxa"/>
            <w:tcBorders>
              <w:top w:val="single" w:sz="4" w:space="0" w:color="auto"/>
              <w:left w:val="single" w:sz="4" w:space="0" w:color="auto"/>
              <w:bottom w:val="single" w:sz="4" w:space="0" w:color="auto"/>
              <w:right w:val="single" w:sz="4" w:space="0" w:color="auto"/>
            </w:tcBorders>
          </w:tcPr>
          <w:p w14:paraId="6FB16BB6" w14:textId="77777777" w:rsidR="00201024" w:rsidRPr="00440BDE" w:rsidRDefault="00201024" w:rsidP="000D54F9">
            <w:pPr>
              <w:spacing w:after="120"/>
              <w:jc w:val="both"/>
              <w:rPr>
                <w:rFonts w:ascii="Times New Roman" w:hAnsi="Times New Roman"/>
                <w:b/>
                <w:sz w:val="24"/>
                <w:szCs w:val="24"/>
                <w:lang w:val="ro-RO"/>
              </w:rPr>
            </w:pPr>
          </w:p>
        </w:tc>
        <w:tc>
          <w:tcPr>
            <w:tcW w:w="922" w:type="dxa"/>
            <w:tcBorders>
              <w:top w:val="single" w:sz="4" w:space="0" w:color="auto"/>
              <w:left w:val="single" w:sz="4" w:space="0" w:color="auto"/>
              <w:bottom w:val="single" w:sz="4" w:space="0" w:color="auto"/>
              <w:right w:val="single" w:sz="4" w:space="0" w:color="auto"/>
            </w:tcBorders>
          </w:tcPr>
          <w:p w14:paraId="047E22B3"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R</w:t>
            </w:r>
          </w:p>
        </w:tc>
      </w:tr>
      <w:tr w:rsidR="00440BDE" w:rsidRPr="00440BDE" w14:paraId="08D3A842" w14:textId="77777777" w:rsidTr="002E0BCF">
        <w:tc>
          <w:tcPr>
            <w:tcW w:w="4063" w:type="dxa"/>
            <w:tcBorders>
              <w:top w:val="single" w:sz="4" w:space="0" w:color="auto"/>
              <w:left w:val="single" w:sz="4" w:space="0" w:color="auto"/>
              <w:bottom w:val="single" w:sz="4" w:space="0" w:color="auto"/>
              <w:right w:val="single" w:sz="4" w:space="0" w:color="auto"/>
            </w:tcBorders>
          </w:tcPr>
          <w:p w14:paraId="5CFAEA15" w14:textId="6C88FC5B" w:rsidR="00201024" w:rsidRPr="00440BDE" w:rsidRDefault="00ED64D4" w:rsidP="000D54F9">
            <w:pPr>
              <w:spacing w:after="120"/>
              <w:jc w:val="both"/>
              <w:rPr>
                <w:rFonts w:ascii="Times New Roman" w:hAnsi="Times New Roman"/>
                <w:sz w:val="24"/>
                <w:szCs w:val="24"/>
                <w:lang w:val="ro-RO"/>
              </w:rPr>
            </w:pPr>
            <w:r w:rsidRPr="00ED64D4">
              <w:rPr>
                <w:rFonts w:ascii="Times New Roman" w:hAnsi="Times New Roman"/>
                <w:sz w:val="24"/>
                <w:szCs w:val="24"/>
                <w:lang w:val="ro-RO"/>
              </w:rPr>
              <w:t xml:space="preserve">Determinarea natriului seric, kaliului seric, calciului, </w:t>
            </w:r>
            <w:r>
              <w:rPr>
                <w:rFonts w:ascii="Times New Roman" w:hAnsi="Times New Roman"/>
                <w:sz w:val="24"/>
                <w:szCs w:val="24"/>
                <w:lang w:val="ro-RO"/>
              </w:rPr>
              <w:t>magneziului</w:t>
            </w:r>
            <w:r w:rsidR="00201024" w:rsidRPr="00440BDE">
              <w:rPr>
                <w:rFonts w:ascii="Times New Roman" w:hAnsi="Times New Roman"/>
                <w:sz w:val="24"/>
                <w:szCs w:val="24"/>
                <w:lang w:val="ro-RO"/>
              </w:rPr>
              <w:t xml:space="preserve">, </w:t>
            </w:r>
            <w:r>
              <w:rPr>
                <w:rFonts w:ascii="Times New Roman" w:hAnsi="Times New Roman"/>
                <w:sz w:val="24"/>
                <w:szCs w:val="24"/>
                <w:lang w:val="ro-RO"/>
              </w:rPr>
              <w:t>c</w:t>
            </w:r>
            <w:r w:rsidR="00201024" w:rsidRPr="00440BDE">
              <w:rPr>
                <w:rFonts w:ascii="Times New Roman" w:hAnsi="Times New Roman"/>
                <w:sz w:val="24"/>
                <w:szCs w:val="24"/>
                <w:lang w:val="ro-RO"/>
              </w:rPr>
              <w:t>l</w:t>
            </w:r>
            <w:r>
              <w:rPr>
                <w:rFonts w:ascii="Times New Roman" w:hAnsi="Times New Roman"/>
                <w:sz w:val="24"/>
                <w:szCs w:val="24"/>
                <w:lang w:val="ro-RO"/>
              </w:rPr>
              <w:t>orului în serul sangvin</w:t>
            </w:r>
            <w:r w:rsidR="00201024" w:rsidRPr="00440BDE">
              <w:rPr>
                <w:rFonts w:ascii="Times New Roman" w:hAnsi="Times New Roman"/>
                <w:sz w:val="24"/>
                <w:szCs w:val="24"/>
                <w:lang w:val="ro-RO"/>
              </w:rPr>
              <w:t>.</w:t>
            </w:r>
            <w:r w:rsidR="00201024" w:rsidRPr="00440BDE">
              <w:rPr>
                <w:rFonts w:ascii="Times New Roman" w:hAnsi="Times New Roman"/>
                <w:b/>
                <w:i/>
                <w:sz w:val="24"/>
                <w:szCs w:val="24"/>
                <w:lang w:val="ro-RO"/>
              </w:rPr>
              <w:t xml:space="preserve"> (clasa de recomandare IIb)</w:t>
            </w:r>
          </w:p>
        </w:tc>
        <w:tc>
          <w:tcPr>
            <w:tcW w:w="4017" w:type="dxa"/>
            <w:tcBorders>
              <w:top w:val="single" w:sz="4" w:space="0" w:color="auto"/>
              <w:left w:val="single" w:sz="4" w:space="0" w:color="auto"/>
              <w:bottom w:val="single" w:sz="4" w:space="0" w:color="auto"/>
              <w:right w:val="single" w:sz="4" w:space="0" w:color="auto"/>
            </w:tcBorders>
          </w:tcPr>
          <w:p w14:paraId="20F30F42"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Se indică cu scop de evaluare preoperatorie.</w:t>
            </w:r>
          </w:p>
        </w:tc>
        <w:tc>
          <w:tcPr>
            <w:tcW w:w="921" w:type="dxa"/>
            <w:tcBorders>
              <w:top w:val="single" w:sz="4" w:space="0" w:color="auto"/>
              <w:left w:val="single" w:sz="4" w:space="0" w:color="auto"/>
              <w:bottom w:val="single" w:sz="4" w:space="0" w:color="auto"/>
              <w:right w:val="single" w:sz="4" w:space="0" w:color="auto"/>
            </w:tcBorders>
          </w:tcPr>
          <w:p w14:paraId="279D1279" w14:textId="77777777" w:rsidR="00201024" w:rsidRPr="00440BDE" w:rsidRDefault="00201024" w:rsidP="000D54F9">
            <w:pPr>
              <w:spacing w:after="120"/>
              <w:jc w:val="both"/>
              <w:rPr>
                <w:rFonts w:ascii="Times New Roman" w:hAnsi="Times New Roman"/>
                <w:b/>
                <w:sz w:val="24"/>
                <w:szCs w:val="24"/>
                <w:lang w:val="ro-RO"/>
              </w:rPr>
            </w:pPr>
          </w:p>
        </w:tc>
        <w:tc>
          <w:tcPr>
            <w:tcW w:w="922" w:type="dxa"/>
            <w:tcBorders>
              <w:top w:val="single" w:sz="4" w:space="0" w:color="auto"/>
              <w:left w:val="single" w:sz="4" w:space="0" w:color="auto"/>
              <w:bottom w:val="single" w:sz="4" w:space="0" w:color="auto"/>
              <w:right w:val="single" w:sz="4" w:space="0" w:color="auto"/>
            </w:tcBorders>
          </w:tcPr>
          <w:p w14:paraId="4FDA67F9"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R</w:t>
            </w:r>
          </w:p>
        </w:tc>
      </w:tr>
      <w:tr w:rsidR="00440BDE" w:rsidRPr="00440BDE" w14:paraId="3D991BB2" w14:textId="77777777" w:rsidTr="002E0BCF">
        <w:tc>
          <w:tcPr>
            <w:tcW w:w="4063" w:type="dxa"/>
            <w:tcBorders>
              <w:top w:val="single" w:sz="4" w:space="0" w:color="auto"/>
              <w:left w:val="single" w:sz="4" w:space="0" w:color="auto"/>
              <w:bottom w:val="single" w:sz="4" w:space="0" w:color="auto"/>
              <w:right w:val="single" w:sz="4" w:space="0" w:color="auto"/>
            </w:tcBorders>
          </w:tcPr>
          <w:p w14:paraId="3AEA9590" w14:textId="77777777" w:rsidR="00201024" w:rsidRPr="00440BDE" w:rsidRDefault="00201024" w:rsidP="000D54F9">
            <w:pPr>
              <w:spacing w:after="120"/>
              <w:jc w:val="both"/>
              <w:rPr>
                <w:rFonts w:ascii="Times New Roman" w:hAnsi="Times New Roman"/>
                <w:b/>
                <w:i/>
                <w:sz w:val="24"/>
                <w:szCs w:val="24"/>
                <w:lang w:val="ro-RO"/>
              </w:rPr>
            </w:pPr>
            <w:r w:rsidRPr="00440BDE">
              <w:rPr>
                <w:rFonts w:ascii="Times New Roman" w:hAnsi="Times New Roman"/>
                <w:sz w:val="24"/>
                <w:szCs w:val="24"/>
                <w:lang w:val="ro-RO"/>
              </w:rPr>
              <w:t>Radiografia panoramică a cavităţii abdominale în ortostatism.</w:t>
            </w:r>
            <w:r w:rsidRPr="00440BDE">
              <w:rPr>
                <w:rFonts w:ascii="Times New Roman" w:hAnsi="Times New Roman"/>
                <w:b/>
                <w:i/>
                <w:sz w:val="24"/>
                <w:szCs w:val="24"/>
                <w:lang w:val="ro-RO"/>
              </w:rPr>
              <w:t xml:space="preserve"> (clasa de recomandare I)</w:t>
            </w:r>
          </w:p>
        </w:tc>
        <w:tc>
          <w:tcPr>
            <w:tcW w:w="4017" w:type="dxa"/>
            <w:tcBorders>
              <w:top w:val="single" w:sz="4" w:space="0" w:color="auto"/>
              <w:left w:val="single" w:sz="4" w:space="0" w:color="auto"/>
              <w:bottom w:val="single" w:sz="4" w:space="0" w:color="auto"/>
              <w:right w:val="single" w:sz="4" w:space="0" w:color="auto"/>
            </w:tcBorders>
          </w:tcPr>
          <w:p w14:paraId="547887E2"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Se efectuează p</w:t>
            </w:r>
            <w:r w:rsidR="001F13D5" w:rsidRPr="00440BDE">
              <w:rPr>
                <w:rFonts w:ascii="Times New Roman" w:hAnsi="Times New Roman"/>
                <w:sz w:val="24"/>
                <w:szCs w:val="24"/>
                <w:lang w:val="ro-RO"/>
              </w:rPr>
              <w:t>entru depistarea aerului liber î</w:t>
            </w:r>
            <w:r w:rsidRPr="00440BDE">
              <w:rPr>
                <w:rFonts w:ascii="Times New Roman" w:hAnsi="Times New Roman"/>
                <w:sz w:val="24"/>
                <w:szCs w:val="24"/>
                <w:lang w:val="ro-RO"/>
              </w:rPr>
              <w:t>n cavitatea abdominală subdiafragmal. Aer</w:t>
            </w:r>
            <w:r w:rsidR="001F13D5" w:rsidRPr="00440BDE">
              <w:rPr>
                <w:rFonts w:ascii="Times New Roman" w:hAnsi="Times New Roman"/>
                <w:sz w:val="24"/>
                <w:szCs w:val="24"/>
                <w:lang w:val="ro-RO"/>
              </w:rPr>
              <w:t>ul liber sub diafragmă</w:t>
            </w:r>
            <w:r w:rsidRPr="00440BDE">
              <w:rPr>
                <w:rFonts w:ascii="Times New Roman" w:hAnsi="Times New Roman"/>
                <w:sz w:val="24"/>
                <w:szCs w:val="24"/>
                <w:lang w:val="ro-RO"/>
              </w:rPr>
              <w:t xml:space="preserve"> la radiografie indică perforaţia organului cavitar, și în </w:t>
            </w:r>
            <w:r w:rsidR="001F13D5" w:rsidRPr="00440BDE">
              <w:rPr>
                <w:rFonts w:ascii="Times New Roman" w:hAnsi="Times New Roman"/>
                <w:sz w:val="24"/>
                <w:szCs w:val="24"/>
                <w:lang w:val="ro-RO"/>
              </w:rPr>
              <w:t>asociere</w:t>
            </w:r>
            <w:r w:rsidRPr="00440BDE">
              <w:rPr>
                <w:rFonts w:ascii="Times New Roman" w:hAnsi="Times New Roman"/>
                <w:sz w:val="24"/>
                <w:szCs w:val="24"/>
                <w:lang w:val="ro-RO"/>
              </w:rPr>
              <w:t xml:space="preserve"> cu anamneza şi datele examinării obiective respective, este suficient pentru a justifica intervenţi</w:t>
            </w:r>
            <w:r w:rsidR="001F13D5" w:rsidRPr="00440BDE">
              <w:rPr>
                <w:rFonts w:ascii="Times New Roman" w:hAnsi="Times New Roman"/>
                <w:sz w:val="24"/>
                <w:szCs w:val="24"/>
                <w:lang w:val="ro-RO"/>
              </w:rPr>
              <w:t>a</w:t>
            </w:r>
            <w:r w:rsidRPr="00440BDE">
              <w:rPr>
                <w:rFonts w:ascii="Times New Roman" w:hAnsi="Times New Roman"/>
                <w:sz w:val="24"/>
                <w:szCs w:val="24"/>
                <w:lang w:val="ro-RO"/>
              </w:rPr>
              <w:t xml:space="preserve"> chirurgicală ulterioară.</w:t>
            </w:r>
          </w:p>
        </w:tc>
        <w:tc>
          <w:tcPr>
            <w:tcW w:w="921" w:type="dxa"/>
            <w:tcBorders>
              <w:top w:val="single" w:sz="4" w:space="0" w:color="auto"/>
              <w:left w:val="single" w:sz="4" w:space="0" w:color="auto"/>
              <w:bottom w:val="single" w:sz="4" w:space="0" w:color="auto"/>
              <w:right w:val="single" w:sz="4" w:space="0" w:color="auto"/>
            </w:tcBorders>
          </w:tcPr>
          <w:p w14:paraId="2F01C963"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O</w:t>
            </w:r>
          </w:p>
        </w:tc>
        <w:tc>
          <w:tcPr>
            <w:tcW w:w="922" w:type="dxa"/>
            <w:tcBorders>
              <w:top w:val="single" w:sz="4" w:space="0" w:color="auto"/>
              <w:left w:val="single" w:sz="4" w:space="0" w:color="auto"/>
              <w:bottom w:val="single" w:sz="4" w:space="0" w:color="auto"/>
              <w:right w:val="single" w:sz="4" w:space="0" w:color="auto"/>
            </w:tcBorders>
          </w:tcPr>
          <w:p w14:paraId="72979E19" w14:textId="77777777" w:rsidR="00201024" w:rsidRPr="00440BDE" w:rsidRDefault="00201024" w:rsidP="000D54F9">
            <w:pPr>
              <w:spacing w:after="120"/>
              <w:jc w:val="both"/>
              <w:rPr>
                <w:rFonts w:ascii="Times New Roman" w:hAnsi="Times New Roman"/>
                <w:b/>
                <w:sz w:val="24"/>
                <w:szCs w:val="24"/>
                <w:lang w:val="ro-RO"/>
              </w:rPr>
            </w:pPr>
          </w:p>
        </w:tc>
      </w:tr>
      <w:tr w:rsidR="00440BDE" w:rsidRPr="00440BDE" w14:paraId="0FA278EF" w14:textId="77777777" w:rsidTr="002E0BCF">
        <w:tc>
          <w:tcPr>
            <w:tcW w:w="4063" w:type="dxa"/>
            <w:tcBorders>
              <w:top w:val="single" w:sz="4" w:space="0" w:color="auto"/>
              <w:left w:val="single" w:sz="4" w:space="0" w:color="auto"/>
              <w:bottom w:val="single" w:sz="4" w:space="0" w:color="auto"/>
              <w:right w:val="single" w:sz="4" w:space="0" w:color="auto"/>
            </w:tcBorders>
          </w:tcPr>
          <w:p w14:paraId="35C843D2"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Radiografia panoramică a cavităţii abdominale în decubit lateral.</w:t>
            </w:r>
            <w:r w:rsidRPr="00440BDE">
              <w:rPr>
                <w:rFonts w:ascii="Times New Roman" w:hAnsi="Times New Roman"/>
                <w:b/>
                <w:i/>
                <w:sz w:val="24"/>
                <w:szCs w:val="24"/>
                <w:lang w:val="ro-RO"/>
              </w:rPr>
              <w:t xml:space="preserve"> (clasa de recomandare IIa)</w:t>
            </w:r>
          </w:p>
        </w:tc>
        <w:tc>
          <w:tcPr>
            <w:tcW w:w="4017" w:type="dxa"/>
            <w:tcBorders>
              <w:top w:val="single" w:sz="4" w:space="0" w:color="auto"/>
              <w:left w:val="single" w:sz="4" w:space="0" w:color="auto"/>
              <w:bottom w:val="single" w:sz="4" w:space="0" w:color="auto"/>
              <w:right w:val="single" w:sz="4" w:space="0" w:color="auto"/>
            </w:tcBorders>
          </w:tcPr>
          <w:p w14:paraId="5EDEA60E"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Se efectuează p</w:t>
            </w:r>
            <w:r w:rsidR="001F13D5" w:rsidRPr="00440BDE">
              <w:rPr>
                <w:rFonts w:ascii="Times New Roman" w:hAnsi="Times New Roman"/>
                <w:sz w:val="24"/>
                <w:szCs w:val="24"/>
                <w:lang w:val="ro-RO"/>
              </w:rPr>
              <w:t>entru depistarea aerului liber î</w:t>
            </w:r>
            <w:r w:rsidRPr="00440BDE">
              <w:rPr>
                <w:rFonts w:ascii="Times New Roman" w:hAnsi="Times New Roman"/>
                <w:sz w:val="24"/>
                <w:szCs w:val="24"/>
                <w:lang w:val="ro-RO"/>
              </w:rPr>
              <w:t>n cavitatea abdominală, în cazurile stării grave a pacientului.</w:t>
            </w:r>
          </w:p>
        </w:tc>
        <w:tc>
          <w:tcPr>
            <w:tcW w:w="921" w:type="dxa"/>
            <w:tcBorders>
              <w:top w:val="single" w:sz="4" w:space="0" w:color="auto"/>
              <w:left w:val="single" w:sz="4" w:space="0" w:color="auto"/>
              <w:bottom w:val="single" w:sz="4" w:space="0" w:color="auto"/>
              <w:right w:val="single" w:sz="4" w:space="0" w:color="auto"/>
            </w:tcBorders>
          </w:tcPr>
          <w:p w14:paraId="1E954DF7" w14:textId="77777777" w:rsidR="00201024" w:rsidRPr="00440BDE" w:rsidRDefault="00201024" w:rsidP="000D54F9">
            <w:pPr>
              <w:spacing w:after="120"/>
              <w:jc w:val="both"/>
              <w:rPr>
                <w:rFonts w:ascii="Times New Roman" w:hAnsi="Times New Roman"/>
                <w:b/>
                <w:sz w:val="24"/>
                <w:szCs w:val="24"/>
                <w:lang w:val="ro-RO"/>
              </w:rPr>
            </w:pPr>
          </w:p>
        </w:tc>
        <w:tc>
          <w:tcPr>
            <w:tcW w:w="922" w:type="dxa"/>
            <w:tcBorders>
              <w:top w:val="single" w:sz="4" w:space="0" w:color="auto"/>
              <w:left w:val="single" w:sz="4" w:space="0" w:color="auto"/>
              <w:bottom w:val="single" w:sz="4" w:space="0" w:color="auto"/>
              <w:right w:val="single" w:sz="4" w:space="0" w:color="auto"/>
            </w:tcBorders>
          </w:tcPr>
          <w:p w14:paraId="60DCBF44"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R</w:t>
            </w:r>
          </w:p>
        </w:tc>
      </w:tr>
      <w:tr w:rsidR="00440BDE" w:rsidRPr="00440BDE" w14:paraId="5B5F2C77" w14:textId="77777777" w:rsidTr="002E0BCF">
        <w:tc>
          <w:tcPr>
            <w:tcW w:w="4063" w:type="dxa"/>
            <w:tcBorders>
              <w:top w:val="single" w:sz="4" w:space="0" w:color="auto"/>
              <w:left w:val="single" w:sz="4" w:space="0" w:color="auto"/>
              <w:bottom w:val="single" w:sz="4" w:space="0" w:color="auto"/>
              <w:right w:val="single" w:sz="4" w:space="0" w:color="auto"/>
            </w:tcBorders>
          </w:tcPr>
          <w:p w14:paraId="67062B82"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Examenul radiologic cu contrastarea tractului gastrointestinal superior cu contrast lichid solubil în apă.</w:t>
            </w:r>
            <w:r w:rsidRPr="00440BDE">
              <w:rPr>
                <w:rFonts w:ascii="Times New Roman" w:hAnsi="Times New Roman"/>
                <w:b/>
                <w:i/>
                <w:sz w:val="24"/>
                <w:szCs w:val="24"/>
                <w:lang w:val="ro-RO"/>
              </w:rPr>
              <w:t xml:space="preserve"> (clasa de recomandare IIb)</w:t>
            </w:r>
          </w:p>
        </w:tc>
        <w:tc>
          <w:tcPr>
            <w:tcW w:w="4017" w:type="dxa"/>
            <w:tcBorders>
              <w:top w:val="single" w:sz="4" w:space="0" w:color="auto"/>
              <w:left w:val="single" w:sz="4" w:space="0" w:color="auto"/>
              <w:bottom w:val="single" w:sz="4" w:space="0" w:color="auto"/>
              <w:right w:val="single" w:sz="4" w:space="0" w:color="auto"/>
            </w:tcBorders>
          </w:tcPr>
          <w:p w14:paraId="72C00D63" w14:textId="77777777" w:rsidR="00201024" w:rsidRPr="00440BDE" w:rsidRDefault="00201024" w:rsidP="00885429">
            <w:pPr>
              <w:jc w:val="both"/>
              <w:rPr>
                <w:rFonts w:ascii="Times New Roman" w:hAnsi="Times New Roman"/>
                <w:sz w:val="24"/>
                <w:szCs w:val="24"/>
                <w:lang w:val="ro-RO"/>
              </w:rPr>
            </w:pPr>
            <w:r w:rsidRPr="00440BDE">
              <w:rPr>
                <w:rFonts w:ascii="Times New Roman" w:hAnsi="Times New Roman"/>
                <w:sz w:val="24"/>
                <w:szCs w:val="24"/>
                <w:lang w:val="ro-RO"/>
              </w:rPr>
              <w:t>Poate fi util în cazul, când pneumoperitoneul nu se evidențiază, dar perforația ulcerului GD încă este suspectată.</w:t>
            </w:r>
          </w:p>
        </w:tc>
        <w:tc>
          <w:tcPr>
            <w:tcW w:w="921" w:type="dxa"/>
            <w:tcBorders>
              <w:top w:val="single" w:sz="4" w:space="0" w:color="auto"/>
              <w:left w:val="single" w:sz="4" w:space="0" w:color="auto"/>
              <w:bottom w:val="single" w:sz="4" w:space="0" w:color="auto"/>
              <w:right w:val="single" w:sz="4" w:space="0" w:color="auto"/>
            </w:tcBorders>
          </w:tcPr>
          <w:p w14:paraId="4CCE9623" w14:textId="77777777" w:rsidR="00201024" w:rsidRPr="00440BDE" w:rsidRDefault="00201024" w:rsidP="000D54F9">
            <w:pPr>
              <w:spacing w:after="120"/>
              <w:jc w:val="both"/>
              <w:rPr>
                <w:rFonts w:ascii="Times New Roman" w:hAnsi="Times New Roman"/>
                <w:b/>
                <w:sz w:val="24"/>
                <w:szCs w:val="24"/>
                <w:lang w:val="ro-RO"/>
              </w:rPr>
            </w:pPr>
          </w:p>
        </w:tc>
        <w:tc>
          <w:tcPr>
            <w:tcW w:w="922" w:type="dxa"/>
            <w:tcBorders>
              <w:top w:val="single" w:sz="4" w:space="0" w:color="auto"/>
              <w:left w:val="single" w:sz="4" w:space="0" w:color="auto"/>
              <w:bottom w:val="single" w:sz="4" w:space="0" w:color="auto"/>
              <w:right w:val="single" w:sz="4" w:space="0" w:color="auto"/>
            </w:tcBorders>
          </w:tcPr>
          <w:p w14:paraId="2C628A44"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R</w:t>
            </w:r>
          </w:p>
        </w:tc>
      </w:tr>
      <w:tr w:rsidR="00440BDE" w:rsidRPr="00440BDE" w14:paraId="224202C9" w14:textId="77777777" w:rsidTr="002E0BCF">
        <w:tc>
          <w:tcPr>
            <w:tcW w:w="4063" w:type="dxa"/>
            <w:tcBorders>
              <w:top w:val="single" w:sz="4" w:space="0" w:color="auto"/>
              <w:left w:val="single" w:sz="4" w:space="0" w:color="auto"/>
              <w:bottom w:val="single" w:sz="4" w:space="0" w:color="auto"/>
              <w:right w:val="single" w:sz="4" w:space="0" w:color="auto"/>
            </w:tcBorders>
          </w:tcPr>
          <w:p w14:paraId="6D39C24B"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 xml:space="preserve">Pneumogastrografia. </w:t>
            </w:r>
            <w:r w:rsidRPr="00440BDE">
              <w:rPr>
                <w:rFonts w:ascii="Times New Roman" w:hAnsi="Times New Roman"/>
                <w:b/>
                <w:i/>
                <w:sz w:val="24"/>
                <w:szCs w:val="24"/>
                <w:lang w:val="ro-RO"/>
              </w:rPr>
              <w:t>(clasa de recomandare IIb)</w:t>
            </w:r>
          </w:p>
        </w:tc>
        <w:tc>
          <w:tcPr>
            <w:tcW w:w="4017" w:type="dxa"/>
            <w:tcBorders>
              <w:top w:val="single" w:sz="4" w:space="0" w:color="auto"/>
              <w:left w:val="single" w:sz="4" w:space="0" w:color="auto"/>
              <w:bottom w:val="single" w:sz="4" w:space="0" w:color="auto"/>
              <w:right w:val="single" w:sz="4" w:space="0" w:color="auto"/>
            </w:tcBorders>
          </w:tcPr>
          <w:p w14:paraId="5BDFBB1E" w14:textId="77777777" w:rsidR="00201024" w:rsidRPr="00440BDE" w:rsidRDefault="00201024" w:rsidP="00885429">
            <w:pPr>
              <w:jc w:val="both"/>
              <w:rPr>
                <w:rFonts w:ascii="Times New Roman" w:hAnsi="Times New Roman"/>
                <w:sz w:val="24"/>
                <w:szCs w:val="24"/>
                <w:lang w:val="ro-RO"/>
              </w:rPr>
            </w:pPr>
            <w:r w:rsidRPr="00440BDE">
              <w:rPr>
                <w:rFonts w:ascii="Times New Roman" w:hAnsi="Times New Roman"/>
                <w:sz w:val="24"/>
                <w:szCs w:val="24"/>
                <w:lang w:val="ro-RO"/>
              </w:rPr>
              <w:t>Se efectuează, când sunt prezente manifestările clinice spec</w:t>
            </w:r>
            <w:r w:rsidR="001F13D5" w:rsidRPr="00440BDE">
              <w:rPr>
                <w:rFonts w:ascii="Times New Roman" w:hAnsi="Times New Roman"/>
                <w:sz w:val="24"/>
                <w:szCs w:val="24"/>
                <w:lang w:val="ro-RO"/>
              </w:rPr>
              <w:t>ifice UGDP, dar pneumoperitoneul</w:t>
            </w:r>
            <w:r w:rsidRPr="00440BDE">
              <w:rPr>
                <w:rFonts w:ascii="Times New Roman" w:hAnsi="Times New Roman"/>
                <w:sz w:val="24"/>
                <w:szCs w:val="24"/>
                <w:lang w:val="ro-RO"/>
              </w:rPr>
              <w:t xml:space="preserve"> la examenul radiologic panoramic lipseşte.</w:t>
            </w:r>
          </w:p>
        </w:tc>
        <w:tc>
          <w:tcPr>
            <w:tcW w:w="921" w:type="dxa"/>
            <w:tcBorders>
              <w:top w:val="single" w:sz="4" w:space="0" w:color="auto"/>
              <w:left w:val="single" w:sz="4" w:space="0" w:color="auto"/>
              <w:bottom w:val="single" w:sz="4" w:space="0" w:color="auto"/>
              <w:right w:val="single" w:sz="4" w:space="0" w:color="auto"/>
            </w:tcBorders>
          </w:tcPr>
          <w:p w14:paraId="311A621D" w14:textId="77777777" w:rsidR="00201024" w:rsidRPr="00440BDE" w:rsidRDefault="00201024" w:rsidP="000D54F9">
            <w:pPr>
              <w:spacing w:after="120"/>
              <w:jc w:val="both"/>
              <w:rPr>
                <w:rFonts w:ascii="Times New Roman" w:hAnsi="Times New Roman"/>
                <w:b/>
                <w:sz w:val="24"/>
                <w:szCs w:val="24"/>
                <w:lang w:val="ro-RO"/>
              </w:rPr>
            </w:pPr>
          </w:p>
        </w:tc>
        <w:tc>
          <w:tcPr>
            <w:tcW w:w="922" w:type="dxa"/>
            <w:tcBorders>
              <w:top w:val="single" w:sz="4" w:space="0" w:color="auto"/>
              <w:left w:val="single" w:sz="4" w:space="0" w:color="auto"/>
              <w:bottom w:val="single" w:sz="4" w:space="0" w:color="auto"/>
              <w:right w:val="single" w:sz="4" w:space="0" w:color="auto"/>
            </w:tcBorders>
          </w:tcPr>
          <w:p w14:paraId="5C32C1CF"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R</w:t>
            </w:r>
          </w:p>
        </w:tc>
      </w:tr>
      <w:tr w:rsidR="00440BDE" w:rsidRPr="00440BDE" w14:paraId="564EE7A8" w14:textId="77777777" w:rsidTr="002E0BCF">
        <w:tc>
          <w:tcPr>
            <w:tcW w:w="4063" w:type="dxa"/>
            <w:tcBorders>
              <w:top w:val="single" w:sz="4" w:space="0" w:color="auto"/>
              <w:left w:val="single" w:sz="4" w:space="0" w:color="auto"/>
              <w:bottom w:val="single" w:sz="4" w:space="0" w:color="auto"/>
              <w:right w:val="single" w:sz="4" w:space="0" w:color="auto"/>
            </w:tcBorders>
          </w:tcPr>
          <w:p w14:paraId="597191AA"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Tomografia computerizată (CT) abdominală.</w:t>
            </w:r>
            <w:r w:rsidRPr="00440BDE">
              <w:rPr>
                <w:rFonts w:ascii="Times New Roman" w:hAnsi="Times New Roman"/>
                <w:b/>
                <w:i/>
                <w:sz w:val="24"/>
                <w:szCs w:val="24"/>
                <w:lang w:val="ro-RO"/>
              </w:rPr>
              <w:t xml:space="preserve"> (clasa de recomandare IIa)</w:t>
            </w:r>
          </w:p>
        </w:tc>
        <w:tc>
          <w:tcPr>
            <w:tcW w:w="4017" w:type="dxa"/>
            <w:tcBorders>
              <w:top w:val="single" w:sz="4" w:space="0" w:color="auto"/>
              <w:left w:val="single" w:sz="4" w:space="0" w:color="auto"/>
              <w:bottom w:val="single" w:sz="4" w:space="0" w:color="auto"/>
              <w:right w:val="single" w:sz="4" w:space="0" w:color="auto"/>
            </w:tcBorders>
          </w:tcPr>
          <w:p w14:paraId="74EE0CE2" w14:textId="77777777" w:rsidR="00201024" w:rsidRPr="00440BDE" w:rsidRDefault="00201024" w:rsidP="00885429">
            <w:pPr>
              <w:jc w:val="both"/>
              <w:rPr>
                <w:rFonts w:ascii="Times New Roman" w:hAnsi="Times New Roman"/>
                <w:sz w:val="24"/>
                <w:szCs w:val="24"/>
                <w:lang w:val="ro-RO"/>
              </w:rPr>
            </w:pPr>
            <w:r w:rsidRPr="00440BDE">
              <w:rPr>
                <w:rFonts w:ascii="Times New Roman" w:hAnsi="Times New Roman"/>
                <w:sz w:val="24"/>
                <w:szCs w:val="24"/>
                <w:lang w:val="ro-RO"/>
              </w:rPr>
              <w:t>Poate demonstra aer liber în prezența unui UGDP. CT scanare</w:t>
            </w:r>
            <w:r w:rsidR="001F13D5" w:rsidRPr="00440BDE">
              <w:rPr>
                <w:rFonts w:ascii="Times New Roman" w:hAnsi="Times New Roman"/>
                <w:sz w:val="24"/>
                <w:szCs w:val="24"/>
                <w:lang w:val="ro-RO"/>
              </w:rPr>
              <w:t>a</w:t>
            </w:r>
            <w:r w:rsidRPr="00440BDE">
              <w:rPr>
                <w:rFonts w:ascii="Times New Roman" w:hAnsi="Times New Roman"/>
                <w:sz w:val="24"/>
                <w:szCs w:val="24"/>
                <w:lang w:val="ro-RO"/>
              </w:rPr>
              <w:t xml:space="preserve"> cu contrastare endoluminală concomitentă cu contrast lichid solubil în apă poate</w:t>
            </w:r>
            <w:r w:rsidR="001F13D5" w:rsidRPr="00440BDE">
              <w:rPr>
                <w:rFonts w:ascii="Times New Roman" w:hAnsi="Times New Roman"/>
                <w:sz w:val="24"/>
                <w:szCs w:val="24"/>
                <w:lang w:val="ro-RO"/>
              </w:rPr>
              <w:t>,</w:t>
            </w:r>
            <w:r w:rsidRPr="00440BDE">
              <w:rPr>
                <w:rFonts w:ascii="Times New Roman" w:hAnsi="Times New Roman"/>
                <w:sz w:val="24"/>
                <w:szCs w:val="24"/>
                <w:lang w:val="ro-RO"/>
              </w:rPr>
              <w:t xml:space="preserve"> de asemenea</w:t>
            </w:r>
            <w:r w:rsidR="001F13D5" w:rsidRPr="00440BDE">
              <w:rPr>
                <w:rFonts w:ascii="Times New Roman" w:hAnsi="Times New Roman"/>
                <w:sz w:val="24"/>
                <w:szCs w:val="24"/>
                <w:lang w:val="ro-RO"/>
              </w:rPr>
              <w:t>,</w:t>
            </w:r>
            <w:r w:rsidRPr="00440BDE">
              <w:rPr>
                <w:rFonts w:ascii="Times New Roman" w:hAnsi="Times New Roman"/>
                <w:sz w:val="24"/>
                <w:szCs w:val="24"/>
                <w:lang w:val="ro-RO"/>
              </w:rPr>
              <w:t xml:space="preserve"> să demonstreze extravazarea contrastului în prezența UGDP. În plus, scanarea CT poate exclude pancreatita acută. Precizia </w:t>
            </w:r>
            <w:r w:rsidRPr="00440BDE">
              <w:rPr>
                <w:rFonts w:ascii="Times New Roman" w:hAnsi="Times New Roman"/>
                <w:sz w:val="24"/>
                <w:szCs w:val="24"/>
                <w:lang w:val="ro-RO"/>
              </w:rPr>
              <w:lastRenderedPageBreak/>
              <w:t xml:space="preserve">diagnostică a scanării CT în cazul UGDP este 98%. </w:t>
            </w:r>
          </w:p>
        </w:tc>
        <w:tc>
          <w:tcPr>
            <w:tcW w:w="921" w:type="dxa"/>
            <w:tcBorders>
              <w:top w:val="single" w:sz="4" w:space="0" w:color="auto"/>
              <w:left w:val="single" w:sz="4" w:space="0" w:color="auto"/>
              <w:bottom w:val="single" w:sz="4" w:space="0" w:color="auto"/>
              <w:right w:val="single" w:sz="4" w:space="0" w:color="auto"/>
            </w:tcBorders>
          </w:tcPr>
          <w:p w14:paraId="6B712A0B" w14:textId="77777777" w:rsidR="00201024" w:rsidRPr="00440BDE" w:rsidRDefault="00201024" w:rsidP="000D54F9">
            <w:pPr>
              <w:spacing w:after="120"/>
              <w:jc w:val="both"/>
              <w:rPr>
                <w:rFonts w:ascii="Times New Roman" w:hAnsi="Times New Roman"/>
                <w:b/>
                <w:sz w:val="24"/>
                <w:szCs w:val="24"/>
                <w:lang w:val="ro-RO"/>
              </w:rPr>
            </w:pPr>
          </w:p>
        </w:tc>
        <w:tc>
          <w:tcPr>
            <w:tcW w:w="922" w:type="dxa"/>
            <w:tcBorders>
              <w:top w:val="single" w:sz="4" w:space="0" w:color="auto"/>
              <w:left w:val="single" w:sz="4" w:space="0" w:color="auto"/>
              <w:bottom w:val="single" w:sz="4" w:space="0" w:color="auto"/>
              <w:right w:val="single" w:sz="4" w:space="0" w:color="auto"/>
            </w:tcBorders>
          </w:tcPr>
          <w:p w14:paraId="6F66D038"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R</w:t>
            </w:r>
          </w:p>
        </w:tc>
      </w:tr>
      <w:tr w:rsidR="00440BDE" w:rsidRPr="00440BDE" w14:paraId="6521EDF2" w14:textId="77777777" w:rsidTr="002E0BCF">
        <w:tc>
          <w:tcPr>
            <w:tcW w:w="4063" w:type="dxa"/>
            <w:tcBorders>
              <w:top w:val="single" w:sz="4" w:space="0" w:color="auto"/>
              <w:left w:val="single" w:sz="4" w:space="0" w:color="auto"/>
              <w:bottom w:val="single" w:sz="4" w:space="0" w:color="auto"/>
              <w:right w:val="single" w:sz="4" w:space="0" w:color="auto"/>
            </w:tcBorders>
          </w:tcPr>
          <w:p w14:paraId="2C1A06DA" w14:textId="1314EFD2" w:rsidR="00201024" w:rsidRPr="00440BDE" w:rsidRDefault="00ED64D4" w:rsidP="000D54F9">
            <w:pPr>
              <w:spacing w:after="120"/>
              <w:jc w:val="both"/>
              <w:rPr>
                <w:rFonts w:ascii="Times New Roman" w:hAnsi="Times New Roman"/>
                <w:b/>
                <w:i/>
                <w:sz w:val="24"/>
                <w:szCs w:val="24"/>
                <w:lang w:val="ro-RO"/>
              </w:rPr>
            </w:pPr>
            <w:r w:rsidRPr="006C29EE">
              <w:rPr>
                <w:rFonts w:ascii="Times New Roman" w:hAnsi="Times New Roman" w:cs="Times New Roman"/>
                <w:sz w:val="24"/>
                <w:szCs w:val="24"/>
              </w:rPr>
              <w:t>Ecografia</w:t>
            </w:r>
            <w:r>
              <w:rPr>
                <w:rFonts w:ascii="Times New Roman" w:hAnsi="Times New Roman" w:cs="Times New Roman"/>
                <w:sz w:val="24"/>
                <w:szCs w:val="24"/>
                <w:lang w:val="ro-RO"/>
              </w:rPr>
              <w:t xml:space="preserve"> </w:t>
            </w:r>
            <w:r w:rsidRPr="00440BDE">
              <w:rPr>
                <w:rFonts w:ascii="Times New Roman" w:hAnsi="Times New Roman"/>
                <w:sz w:val="24"/>
                <w:szCs w:val="24"/>
                <w:lang w:val="ro-RO"/>
              </w:rPr>
              <w:t>(USG)</w:t>
            </w:r>
            <w:r w:rsidRPr="006C29EE">
              <w:rPr>
                <w:rFonts w:ascii="Times New Roman" w:hAnsi="Times New Roman" w:cs="Times New Roman"/>
                <w:sz w:val="24"/>
                <w:szCs w:val="24"/>
              </w:rPr>
              <w:t xml:space="preserve"> organelor abdominale</w:t>
            </w:r>
            <w:r w:rsidR="00201024" w:rsidRPr="00440BDE">
              <w:rPr>
                <w:rFonts w:ascii="Times New Roman" w:hAnsi="Times New Roman"/>
                <w:sz w:val="24"/>
                <w:szCs w:val="24"/>
                <w:lang w:val="ro-RO"/>
              </w:rPr>
              <w:t>.</w:t>
            </w:r>
            <w:r w:rsidR="00201024" w:rsidRPr="00440BDE">
              <w:rPr>
                <w:rFonts w:ascii="Times New Roman" w:hAnsi="Times New Roman"/>
                <w:b/>
                <w:i/>
                <w:sz w:val="24"/>
                <w:szCs w:val="24"/>
                <w:lang w:val="ro-RO"/>
              </w:rPr>
              <w:t xml:space="preserve"> (clasa de recomandare III)</w:t>
            </w:r>
          </w:p>
        </w:tc>
        <w:tc>
          <w:tcPr>
            <w:tcW w:w="4017" w:type="dxa"/>
            <w:tcBorders>
              <w:top w:val="single" w:sz="4" w:space="0" w:color="auto"/>
              <w:left w:val="single" w:sz="4" w:space="0" w:color="auto"/>
              <w:bottom w:val="single" w:sz="4" w:space="0" w:color="auto"/>
              <w:right w:val="single" w:sz="4" w:space="0" w:color="auto"/>
            </w:tcBorders>
          </w:tcPr>
          <w:p w14:paraId="7D85A578" w14:textId="77777777" w:rsidR="00201024" w:rsidRPr="00440BDE" w:rsidRDefault="001F13D5" w:rsidP="000D54F9">
            <w:pPr>
              <w:spacing w:after="120"/>
              <w:jc w:val="both"/>
              <w:rPr>
                <w:rFonts w:ascii="Times New Roman" w:hAnsi="Times New Roman"/>
                <w:b/>
                <w:i/>
                <w:sz w:val="24"/>
                <w:szCs w:val="24"/>
                <w:lang w:val="ro-RO"/>
              </w:rPr>
            </w:pPr>
            <w:r w:rsidRPr="00440BDE">
              <w:rPr>
                <w:rFonts w:ascii="Times New Roman" w:hAnsi="Times New Roman"/>
                <w:sz w:val="24"/>
                <w:szCs w:val="24"/>
                <w:lang w:val="ro-RO"/>
              </w:rPr>
              <w:t>Stabilește prezența lichidului liber î</w:t>
            </w:r>
            <w:r w:rsidR="00201024" w:rsidRPr="00440BDE">
              <w:rPr>
                <w:rFonts w:ascii="Times New Roman" w:hAnsi="Times New Roman"/>
                <w:sz w:val="24"/>
                <w:szCs w:val="24"/>
                <w:lang w:val="ro-RO"/>
              </w:rPr>
              <w:t>n cavitatea abdominala, însă nu permite vizualizarea aerului liber, sediul leziunii ulceroase şi orificiului perforativ.</w:t>
            </w:r>
          </w:p>
        </w:tc>
        <w:tc>
          <w:tcPr>
            <w:tcW w:w="921" w:type="dxa"/>
            <w:tcBorders>
              <w:top w:val="single" w:sz="4" w:space="0" w:color="auto"/>
              <w:left w:val="single" w:sz="4" w:space="0" w:color="auto"/>
              <w:bottom w:val="single" w:sz="4" w:space="0" w:color="auto"/>
              <w:right w:val="single" w:sz="4" w:space="0" w:color="auto"/>
            </w:tcBorders>
          </w:tcPr>
          <w:p w14:paraId="0B29E95A" w14:textId="77777777" w:rsidR="00201024" w:rsidRPr="00440BDE" w:rsidRDefault="00201024" w:rsidP="000D54F9">
            <w:pPr>
              <w:spacing w:after="120"/>
              <w:jc w:val="both"/>
              <w:rPr>
                <w:rFonts w:ascii="Times New Roman" w:hAnsi="Times New Roman"/>
                <w:b/>
                <w:sz w:val="24"/>
                <w:szCs w:val="24"/>
                <w:lang w:val="ro-RO"/>
              </w:rPr>
            </w:pPr>
          </w:p>
        </w:tc>
        <w:tc>
          <w:tcPr>
            <w:tcW w:w="922" w:type="dxa"/>
            <w:tcBorders>
              <w:top w:val="single" w:sz="4" w:space="0" w:color="auto"/>
              <w:left w:val="single" w:sz="4" w:space="0" w:color="auto"/>
              <w:bottom w:val="single" w:sz="4" w:space="0" w:color="auto"/>
              <w:right w:val="single" w:sz="4" w:space="0" w:color="auto"/>
            </w:tcBorders>
          </w:tcPr>
          <w:p w14:paraId="61E9E5CE"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R</w:t>
            </w:r>
          </w:p>
        </w:tc>
      </w:tr>
      <w:tr w:rsidR="00440BDE" w:rsidRPr="00440BDE" w14:paraId="44B73BD5" w14:textId="77777777" w:rsidTr="002E0BCF">
        <w:tc>
          <w:tcPr>
            <w:tcW w:w="4063" w:type="dxa"/>
            <w:tcBorders>
              <w:top w:val="single" w:sz="4" w:space="0" w:color="auto"/>
              <w:left w:val="single" w:sz="4" w:space="0" w:color="auto"/>
              <w:bottom w:val="single" w:sz="4" w:space="0" w:color="auto"/>
              <w:right w:val="single" w:sz="4" w:space="0" w:color="auto"/>
            </w:tcBorders>
          </w:tcPr>
          <w:p w14:paraId="61B23C25" w14:textId="08855FDB"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 xml:space="preserve">Video- sau </w:t>
            </w:r>
            <w:r w:rsidR="00756A86">
              <w:rPr>
                <w:rFonts w:ascii="Times New Roman" w:hAnsi="Times New Roman"/>
                <w:sz w:val="24"/>
                <w:szCs w:val="24"/>
                <w:lang w:val="ro-RO"/>
              </w:rPr>
              <w:t>e</w:t>
            </w:r>
            <w:r w:rsidR="00756A86" w:rsidRPr="00756A86">
              <w:rPr>
                <w:rFonts w:ascii="Times New Roman" w:hAnsi="Times New Roman"/>
                <w:sz w:val="24"/>
                <w:szCs w:val="24"/>
                <w:lang w:val="ro-RO"/>
              </w:rPr>
              <w:t>sofagogastroduodenofibroscopie</w:t>
            </w:r>
            <w:r w:rsidRPr="00440BDE">
              <w:rPr>
                <w:rFonts w:ascii="Times New Roman" w:hAnsi="Times New Roman"/>
                <w:sz w:val="24"/>
                <w:szCs w:val="24"/>
                <w:lang w:val="ro-RO"/>
              </w:rPr>
              <w:t>.</w:t>
            </w:r>
            <w:r w:rsidRPr="00440BDE">
              <w:rPr>
                <w:rFonts w:ascii="Times New Roman" w:hAnsi="Times New Roman"/>
                <w:b/>
                <w:i/>
                <w:sz w:val="24"/>
                <w:szCs w:val="24"/>
                <w:lang w:val="ro-RO"/>
              </w:rPr>
              <w:t xml:space="preserve"> (clasa de recomandare III)</w:t>
            </w:r>
          </w:p>
        </w:tc>
        <w:tc>
          <w:tcPr>
            <w:tcW w:w="4017" w:type="dxa"/>
            <w:tcBorders>
              <w:top w:val="single" w:sz="4" w:space="0" w:color="auto"/>
              <w:left w:val="single" w:sz="4" w:space="0" w:color="auto"/>
              <w:bottom w:val="single" w:sz="4" w:space="0" w:color="auto"/>
              <w:right w:val="single" w:sz="4" w:space="0" w:color="auto"/>
            </w:tcBorders>
          </w:tcPr>
          <w:p w14:paraId="0DBA527A" w14:textId="6DAEE5AB" w:rsidR="00201024" w:rsidRPr="00440BDE" w:rsidRDefault="00201024" w:rsidP="000D54F9">
            <w:pPr>
              <w:jc w:val="both"/>
              <w:rPr>
                <w:rFonts w:ascii="Times New Roman" w:hAnsi="Times New Roman"/>
                <w:sz w:val="24"/>
                <w:szCs w:val="24"/>
                <w:lang w:val="ro-RO"/>
              </w:rPr>
            </w:pPr>
            <w:r w:rsidRPr="00440BDE">
              <w:rPr>
                <w:rFonts w:ascii="Times New Roman" w:hAnsi="Times New Roman"/>
                <w:sz w:val="24"/>
                <w:szCs w:val="24"/>
                <w:lang w:val="ro-RO"/>
              </w:rPr>
              <w:t xml:space="preserve">La necesitate permite evaluarea stării esofagului, stomacului şi duodenului cu depistarea sediului orificiului UGDP. Efectuarea radiografiei panoramice repetate după </w:t>
            </w:r>
            <w:r w:rsidR="00756A86">
              <w:rPr>
                <w:rFonts w:ascii="Times New Roman" w:hAnsi="Times New Roman"/>
                <w:sz w:val="24"/>
                <w:szCs w:val="24"/>
                <w:lang w:val="ro-RO"/>
              </w:rPr>
              <w:t>e</w:t>
            </w:r>
            <w:r w:rsidR="00756A86" w:rsidRPr="00756A86">
              <w:rPr>
                <w:rFonts w:ascii="Times New Roman" w:hAnsi="Times New Roman"/>
                <w:sz w:val="24"/>
                <w:szCs w:val="24"/>
                <w:lang w:val="ro-RO"/>
              </w:rPr>
              <w:t>sofagogastroduodenofibroscopie</w:t>
            </w:r>
            <w:r w:rsidRPr="00440BDE">
              <w:rPr>
                <w:rFonts w:ascii="Times New Roman" w:hAnsi="Times New Roman"/>
                <w:sz w:val="24"/>
                <w:szCs w:val="24"/>
                <w:lang w:val="ro-RO"/>
              </w:rPr>
              <w:t xml:space="preserve"> este similară pneumogastrografiei. Totodată, efectuarea </w:t>
            </w:r>
            <w:r w:rsidR="00756A86">
              <w:rPr>
                <w:rFonts w:ascii="Times New Roman" w:hAnsi="Times New Roman"/>
                <w:sz w:val="24"/>
                <w:szCs w:val="24"/>
                <w:lang w:val="ro-RO"/>
              </w:rPr>
              <w:t>e</w:t>
            </w:r>
            <w:r w:rsidR="00756A86" w:rsidRPr="00756A86">
              <w:rPr>
                <w:rFonts w:ascii="Times New Roman" w:hAnsi="Times New Roman"/>
                <w:sz w:val="24"/>
                <w:szCs w:val="24"/>
                <w:lang w:val="ro-RO"/>
              </w:rPr>
              <w:t>sofagogastroduodenofibroscopie</w:t>
            </w:r>
            <w:r w:rsidRPr="00440BDE">
              <w:rPr>
                <w:rFonts w:ascii="Times New Roman" w:hAnsi="Times New Roman"/>
                <w:sz w:val="24"/>
                <w:szCs w:val="24"/>
                <w:lang w:val="ro-RO"/>
              </w:rPr>
              <w:t>i în cazul UGDP poate duce la majorarea contaminării cavităţii abdomi</w:t>
            </w:r>
            <w:r w:rsidR="001F13D5" w:rsidRPr="00440BDE">
              <w:rPr>
                <w:rFonts w:ascii="Times New Roman" w:hAnsi="Times New Roman"/>
                <w:sz w:val="24"/>
                <w:szCs w:val="24"/>
                <w:lang w:val="ro-RO"/>
              </w:rPr>
              <w:t>nale şi răspândirea peritonitei;</w:t>
            </w:r>
            <w:r w:rsidRPr="00440BDE">
              <w:rPr>
                <w:rFonts w:ascii="Times New Roman" w:hAnsi="Times New Roman"/>
                <w:sz w:val="24"/>
                <w:szCs w:val="24"/>
                <w:lang w:val="ro-RO"/>
              </w:rPr>
              <w:t xml:space="preserve"> </w:t>
            </w:r>
            <w:r w:rsidR="001F13D5" w:rsidRPr="00440BDE">
              <w:rPr>
                <w:rFonts w:ascii="Times New Roman" w:hAnsi="Times New Roman"/>
                <w:sz w:val="24"/>
                <w:szCs w:val="24"/>
                <w:lang w:val="ro-RO"/>
              </w:rPr>
              <w:t xml:space="preserve">este </w:t>
            </w:r>
            <w:r w:rsidRPr="00440BDE">
              <w:rPr>
                <w:rFonts w:ascii="Times New Roman" w:hAnsi="Times New Roman"/>
                <w:sz w:val="24"/>
                <w:szCs w:val="24"/>
                <w:lang w:val="ro-RO"/>
              </w:rPr>
              <w:t>periculo</w:t>
            </w:r>
            <w:r w:rsidR="001F13D5" w:rsidRPr="00440BDE">
              <w:rPr>
                <w:rFonts w:ascii="Times New Roman" w:hAnsi="Times New Roman"/>
                <w:sz w:val="24"/>
                <w:szCs w:val="24"/>
                <w:lang w:val="ro-RO"/>
              </w:rPr>
              <w:t>asă la bolnavii aflaţi în stare</w:t>
            </w:r>
            <w:r w:rsidRPr="00440BDE">
              <w:rPr>
                <w:rFonts w:ascii="Times New Roman" w:hAnsi="Times New Roman"/>
                <w:sz w:val="24"/>
                <w:szCs w:val="24"/>
                <w:lang w:val="ro-RO"/>
              </w:rPr>
              <w:t xml:space="preserve"> de şoc, se asociază cu un risc mărit al complicaţiilor endoscopice, </w:t>
            </w:r>
            <w:r w:rsidR="001F13D5" w:rsidRPr="00440BDE">
              <w:rPr>
                <w:rFonts w:ascii="Times New Roman" w:hAnsi="Times New Roman"/>
                <w:sz w:val="24"/>
                <w:szCs w:val="24"/>
                <w:lang w:val="ro-RO"/>
              </w:rPr>
              <w:t xml:space="preserve">este greu suportată de către pacienţi </w:t>
            </w:r>
            <w:r w:rsidRPr="00440BDE">
              <w:rPr>
                <w:rFonts w:ascii="Times New Roman" w:hAnsi="Times New Roman"/>
                <w:sz w:val="24"/>
                <w:szCs w:val="24"/>
                <w:lang w:val="ro-RO"/>
              </w:rPr>
              <w:t>şi, ca urmare, trebuie rezervată doar cazurilor</w:t>
            </w:r>
            <w:r w:rsidR="00161944" w:rsidRPr="00440BDE">
              <w:rPr>
                <w:rFonts w:ascii="Times New Roman" w:hAnsi="Times New Roman"/>
                <w:sz w:val="24"/>
                <w:szCs w:val="24"/>
                <w:lang w:val="ro-RO"/>
              </w:rPr>
              <w:t xml:space="preserve"> excepţio</w:t>
            </w:r>
            <w:r w:rsidRPr="00440BDE">
              <w:rPr>
                <w:rFonts w:ascii="Times New Roman" w:hAnsi="Times New Roman"/>
                <w:sz w:val="24"/>
                <w:szCs w:val="24"/>
                <w:lang w:val="ro-RO"/>
              </w:rPr>
              <w:t>n</w:t>
            </w:r>
            <w:r w:rsidR="00161944" w:rsidRPr="00440BDE">
              <w:rPr>
                <w:rFonts w:ascii="Times New Roman" w:hAnsi="Times New Roman"/>
                <w:sz w:val="24"/>
                <w:szCs w:val="24"/>
                <w:lang w:val="ro-RO"/>
              </w:rPr>
              <w:t>a</w:t>
            </w:r>
            <w:r w:rsidRPr="00440BDE">
              <w:rPr>
                <w:rFonts w:ascii="Times New Roman" w:hAnsi="Times New Roman"/>
                <w:sz w:val="24"/>
                <w:szCs w:val="24"/>
                <w:lang w:val="ro-RO"/>
              </w:rPr>
              <w:t>le.</w:t>
            </w:r>
          </w:p>
        </w:tc>
        <w:tc>
          <w:tcPr>
            <w:tcW w:w="921" w:type="dxa"/>
            <w:tcBorders>
              <w:top w:val="single" w:sz="4" w:space="0" w:color="auto"/>
              <w:left w:val="single" w:sz="4" w:space="0" w:color="auto"/>
              <w:bottom w:val="single" w:sz="4" w:space="0" w:color="auto"/>
              <w:right w:val="single" w:sz="4" w:space="0" w:color="auto"/>
            </w:tcBorders>
          </w:tcPr>
          <w:p w14:paraId="3FFACF89" w14:textId="77777777" w:rsidR="00201024" w:rsidRPr="00440BDE" w:rsidRDefault="00201024" w:rsidP="000D54F9">
            <w:pPr>
              <w:spacing w:after="120"/>
              <w:jc w:val="both"/>
              <w:rPr>
                <w:rFonts w:ascii="Times New Roman" w:hAnsi="Times New Roman"/>
                <w:b/>
                <w:i/>
                <w:sz w:val="24"/>
                <w:szCs w:val="24"/>
                <w:lang w:val="ro-RO"/>
              </w:rPr>
            </w:pPr>
          </w:p>
        </w:tc>
        <w:tc>
          <w:tcPr>
            <w:tcW w:w="922" w:type="dxa"/>
            <w:tcBorders>
              <w:top w:val="single" w:sz="4" w:space="0" w:color="auto"/>
              <w:left w:val="single" w:sz="4" w:space="0" w:color="auto"/>
              <w:bottom w:val="single" w:sz="4" w:space="0" w:color="auto"/>
              <w:right w:val="single" w:sz="4" w:space="0" w:color="auto"/>
            </w:tcBorders>
          </w:tcPr>
          <w:p w14:paraId="13F8A3F9"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R</w:t>
            </w:r>
          </w:p>
        </w:tc>
      </w:tr>
      <w:tr w:rsidR="00440BDE" w:rsidRPr="00440BDE" w14:paraId="2C822B25" w14:textId="77777777" w:rsidTr="002E0BCF">
        <w:tc>
          <w:tcPr>
            <w:tcW w:w="4063" w:type="dxa"/>
            <w:tcBorders>
              <w:top w:val="single" w:sz="4" w:space="0" w:color="auto"/>
              <w:left w:val="single" w:sz="4" w:space="0" w:color="auto"/>
              <w:bottom w:val="single" w:sz="4" w:space="0" w:color="auto"/>
              <w:right w:val="single" w:sz="4" w:space="0" w:color="auto"/>
            </w:tcBorders>
          </w:tcPr>
          <w:p w14:paraId="447F32F2"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Laparoscopia diagnostică.</w:t>
            </w:r>
            <w:r w:rsidRPr="00440BDE">
              <w:rPr>
                <w:rFonts w:ascii="Times New Roman" w:hAnsi="Times New Roman"/>
                <w:b/>
                <w:i/>
                <w:sz w:val="24"/>
                <w:szCs w:val="24"/>
                <w:lang w:val="ro-RO"/>
              </w:rPr>
              <w:t xml:space="preserve"> (clasa de recomandare IIa)</w:t>
            </w:r>
          </w:p>
        </w:tc>
        <w:tc>
          <w:tcPr>
            <w:tcW w:w="4017" w:type="dxa"/>
            <w:tcBorders>
              <w:top w:val="single" w:sz="4" w:space="0" w:color="auto"/>
              <w:left w:val="single" w:sz="4" w:space="0" w:color="auto"/>
              <w:bottom w:val="single" w:sz="4" w:space="0" w:color="auto"/>
              <w:right w:val="single" w:sz="4" w:space="0" w:color="auto"/>
            </w:tcBorders>
          </w:tcPr>
          <w:p w14:paraId="5ED23C36" w14:textId="77777777" w:rsidR="00201024" w:rsidRPr="00440BDE" w:rsidRDefault="00201024" w:rsidP="000D54F9">
            <w:pPr>
              <w:spacing w:after="120"/>
              <w:jc w:val="both"/>
              <w:rPr>
                <w:rFonts w:ascii="Times New Roman" w:hAnsi="Times New Roman"/>
                <w:sz w:val="24"/>
                <w:szCs w:val="24"/>
                <w:lang w:val="ro-RO"/>
              </w:rPr>
            </w:pPr>
            <w:r w:rsidRPr="00440BDE">
              <w:rPr>
                <w:rFonts w:ascii="Times New Roman" w:hAnsi="Times New Roman"/>
                <w:sz w:val="24"/>
                <w:szCs w:val="24"/>
                <w:lang w:val="ro-RO"/>
              </w:rPr>
              <w:t>Permite determinarea diagnosticului în cazuri dubioase sau incerte (5%).</w:t>
            </w:r>
          </w:p>
        </w:tc>
        <w:tc>
          <w:tcPr>
            <w:tcW w:w="921" w:type="dxa"/>
            <w:tcBorders>
              <w:top w:val="single" w:sz="4" w:space="0" w:color="auto"/>
              <w:left w:val="single" w:sz="4" w:space="0" w:color="auto"/>
              <w:bottom w:val="single" w:sz="4" w:space="0" w:color="auto"/>
              <w:right w:val="single" w:sz="4" w:space="0" w:color="auto"/>
            </w:tcBorders>
          </w:tcPr>
          <w:p w14:paraId="425CDCB4" w14:textId="77777777" w:rsidR="00201024" w:rsidRPr="00440BDE" w:rsidRDefault="00201024" w:rsidP="000D54F9">
            <w:pPr>
              <w:spacing w:after="120"/>
              <w:jc w:val="both"/>
              <w:rPr>
                <w:rFonts w:ascii="Times New Roman" w:hAnsi="Times New Roman"/>
                <w:b/>
                <w:i/>
                <w:sz w:val="24"/>
                <w:szCs w:val="24"/>
                <w:lang w:val="ro-RO"/>
              </w:rPr>
            </w:pPr>
          </w:p>
        </w:tc>
        <w:tc>
          <w:tcPr>
            <w:tcW w:w="922" w:type="dxa"/>
            <w:tcBorders>
              <w:top w:val="single" w:sz="4" w:space="0" w:color="auto"/>
              <w:left w:val="single" w:sz="4" w:space="0" w:color="auto"/>
              <w:bottom w:val="single" w:sz="4" w:space="0" w:color="auto"/>
              <w:right w:val="single" w:sz="4" w:space="0" w:color="auto"/>
            </w:tcBorders>
          </w:tcPr>
          <w:p w14:paraId="7F8BAD3E" w14:textId="77777777" w:rsidR="00201024" w:rsidRPr="00440BDE" w:rsidRDefault="00201024" w:rsidP="000D54F9">
            <w:pPr>
              <w:spacing w:after="120"/>
              <w:jc w:val="both"/>
              <w:rPr>
                <w:rFonts w:ascii="Times New Roman" w:hAnsi="Times New Roman"/>
                <w:b/>
                <w:sz w:val="24"/>
                <w:szCs w:val="24"/>
                <w:lang w:val="ro-RO"/>
              </w:rPr>
            </w:pPr>
            <w:r w:rsidRPr="00440BDE">
              <w:rPr>
                <w:rFonts w:ascii="Times New Roman" w:hAnsi="Times New Roman"/>
                <w:b/>
                <w:sz w:val="24"/>
                <w:szCs w:val="24"/>
                <w:lang w:val="ro-RO"/>
              </w:rPr>
              <w:t>R</w:t>
            </w:r>
          </w:p>
        </w:tc>
      </w:tr>
    </w:tbl>
    <w:p w14:paraId="18BDFB97" w14:textId="77777777" w:rsidR="00C827EC" w:rsidRPr="00440BDE" w:rsidRDefault="00C827EC" w:rsidP="000D54F9">
      <w:pPr>
        <w:spacing w:before="120"/>
        <w:jc w:val="both"/>
        <w:rPr>
          <w:rFonts w:ascii="Times New Roman" w:hAnsi="Times New Roman" w:cs="Times New Roman"/>
          <w:sz w:val="24"/>
          <w:szCs w:val="24"/>
          <w:lang w:val="ro-RO"/>
        </w:rPr>
      </w:pPr>
      <w:r w:rsidRPr="00440BDE">
        <w:rPr>
          <w:rFonts w:ascii="Times New Roman" w:hAnsi="Times New Roman" w:cs="Times New Roman"/>
          <w:b/>
          <w:i/>
          <w:sz w:val="24"/>
          <w:szCs w:val="24"/>
          <w:lang w:val="ro-RO"/>
        </w:rPr>
        <w:t>Notă:</w:t>
      </w:r>
      <w:r w:rsidR="007E6986" w:rsidRPr="00440BDE">
        <w:rPr>
          <w:rFonts w:ascii="Times New Roman" w:hAnsi="Times New Roman" w:cs="Times New Roman"/>
          <w:b/>
          <w:i/>
          <w:sz w:val="24"/>
          <w:szCs w:val="24"/>
          <w:lang w:val="ro-RO"/>
        </w:rPr>
        <w:t xml:space="preserve"> </w:t>
      </w:r>
      <w:r w:rsidRPr="00440BDE">
        <w:rPr>
          <w:rFonts w:ascii="Times New Roman" w:hAnsi="Times New Roman" w:cs="Times New Roman"/>
          <w:sz w:val="24"/>
          <w:szCs w:val="24"/>
          <w:lang w:val="ro-RO"/>
        </w:rPr>
        <w:t>O – obligatoriu, R – recomandabil</w:t>
      </w:r>
    </w:p>
    <w:p w14:paraId="4B699ED4" w14:textId="77777777" w:rsidR="007646BA" w:rsidRPr="00440BDE" w:rsidRDefault="007646BA" w:rsidP="000D54F9">
      <w:pPr>
        <w:jc w:val="both"/>
        <w:rPr>
          <w:rFonts w:ascii="Times New Roman" w:hAnsi="Times New Roman" w:cs="Times New Roman"/>
          <w:sz w:val="24"/>
          <w:szCs w:val="24"/>
          <w:lang w:val="ro-RO"/>
        </w:rPr>
      </w:pPr>
    </w:p>
    <w:p w14:paraId="2DFF1617" w14:textId="77777777" w:rsidR="007646BA" w:rsidRPr="00440BDE" w:rsidRDefault="007646BA" w:rsidP="000D54F9">
      <w:pPr>
        <w:spacing w:after="120"/>
        <w:ind w:left="567" w:hanging="567"/>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C.2.</w:t>
      </w:r>
      <w:r w:rsidR="007F633B" w:rsidRPr="00440BDE">
        <w:rPr>
          <w:rFonts w:ascii="Times New Roman" w:hAnsi="Times New Roman" w:cs="Times New Roman"/>
          <w:b/>
          <w:i/>
          <w:sz w:val="28"/>
          <w:szCs w:val="24"/>
          <w:lang w:val="ro-RO"/>
        </w:rPr>
        <w:t>4</w:t>
      </w:r>
      <w:r w:rsidRPr="00440BDE">
        <w:rPr>
          <w:rFonts w:ascii="Times New Roman" w:hAnsi="Times New Roman" w:cs="Times New Roman"/>
          <w:b/>
          <w:i/>
          <w:sz w:val="28"/>
          <w:szCs w:val="24"/>
          <w:lang w:val="ro-RO"/>
        </w:rPr>
        <w:t>.</w:t>
      </w:r>
      <w:r w:rsidR="007F07CD" w:rsidRPr="00440BDE">
        <w:rPr>
          <w:rFonts w:ascii="Times New Roman" w:hAnsi="Times New Roman" w:cs="Times New Roman"/>
          <w:b/>
          <w:i/>
          <w:sz w:val="28"/>
          <w:szCs w:val="24"/>
          <w:lang w:val="ro-RO"/>
        </w:rPr>
        <w:t>4.</w:t>
      </w:r>
      <w:r w:rsidRPr="00440BDE">
        <w:rPr>
          <w:rFonts w:ascii="Times New Roman" w:hAnsi="Times New Roman" w:cs="Times New Roman"/>
          <w:b/>
          <w:i/>
          <w:sz w:val="28"/>
          <w:szCs w:val="24"/>
          <w:lang w:val="ro-RO"/>
        </w:rPr>
        <w:t xml:space="preserve"> Diagnosticul diferenţial</w:t>
      </w:r>
      <w:r w:rsidR="007E6986"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440BDE" w:rsidRPr="00440BDE" w14:paraId="0450EFAA" w14:textId="77777777" w:rsidTr="00C355B2">
        <w:tc>
          <w:tcPr>
            <w:tcW w:w="9860" w:type="dxa"/>
            <w:shd w:val="clear" w:color="auto" w:fill="auto"/>
          </w:tcPr>
          <w:p w14:paraId="2DFF397D" w14:textId="77777777" w:rsidR="007E6986" w:rsidRPr="00440BDE" w:rsidRDefault="007E6986" w:rsidP="000D54F9">
            <w:pPr>
              <w:spacing w:after="120"/>
              <w:ind w:left="457" w:right="252"/>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12.</w:t>
            </w:r>
            <w:r w:rsidRPr="00440BDE">
              <w:rPr>
                <w:rFonts w:ascii="Times New Roman" w:hAnsi="Times New Roman" w:cs="Times New Roman"/>
                <w:b/>
                <w:i/>
                <w:sz w:val="24"/>
                <w:szCs w:val="24"/>
                <w:lang w:val="ro-RO"/>
              </w:rPr>
              <w:t xml:space="preserve"> Diagnosticul diferenţial.</w:t>
            </w:r>
          </w:p>
          <w:p w14:paraId="334D2EAD" w14:textId="77777777" w:rsidR="007E6986" w:rsidRPr="00440BDE" w:rsidRDefault="007E6986" w:rsidP="000D54F9">
            <w:pPr>
              <w:spacing w:after="120"/>
              <w:ind w:left="457" w:right="252"/>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Recunoaşterea formei clasice a ulcerului GD perforant nu prezintă dificultate în cazul spitalizării precoce (până la 6 ore de la debut). Dificultăţi în diagnostic apar în cazurile adresării în faza a doua și a treia (de la 6 la 24 ore de la debut), când manifestările nu corespund clinicii de ulcer perforant, cât şi în boală avansată complicată cu peritonită generalizată, când este imposibil de a identifica sursa primară a infecţiei intraabdominale. Erori diagnostice apar în 5% din cazurile de ulcer perforat.</w:t>
            </w:r>
            <w:r w:rsidRPr="00440BDE">
              <w:rPr>
                <w:rFonts w:ascii="Times New Roman" w:hAnsi="Times New Roman" w:cs="Times New Roman"/>
                <w:b/>
                <w:i/>
                <w:sz w:val="24"/>
                <w:szCs w:val="24"/>
                <w:lang w:val="ro-RO"/>
              </w:rPr>
              <w:t xml:space="preserve"> (clasa de recomandare IIa)</w:t>
            </w:r>
          </w:p>
          <w:p w14:paraId="33047A84" w14:textId="77777777" w:rsidR="007E6986" w:rsidRPr="00440BDE" w:rsidRDefault="007E6986" w:rsidP="000D54F9">
            <w:pPr>
              <w:spacing w:after="120"/>
              <w:ind w:left="457" w:right="252"/>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Patologiile care pot simula manifestările clinice ale UGDP sunt următoarele:</w:t>
            </w:r>
          </w:p>
          <w:p w14:paraId="4DDCE15C" w14:textId="77777777" w:rsidR="0006591E" w:rsidRPr="00440BDE" w:rsidRDefault="0006591E" w:rsidP="000D54F9">
            <w:pPr>
              <w:numPr>
                <w:ilvl w:val="0"/>
                <w:numId w:val="45"/>
              </w:numPr>
              <w:spacing w:after="120"/>
              <w:ind w:left="457" w:right="252" w:hanging="425"/>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Pancreatita acută.</w:t>
            </w:r>
            <w:r w:rsidR="0072107C" w:rsidRPr="00440BDE">
              <w:rPr>
                <w:rFonts w:ascii="Times New Roman" w:hAnsi="Times New Roman" w:cs="Times New Roman"/>
                <w:sz w:val="24"/>
                <w:szCs w:val="24"/>
                <w:lang w:val="ro-RO"/>
              </w:rPr>
              <w:t xml:space="preserve"> Manifestările</w:t>
            </w:r>
            <w:r w:rsidRPr="00440BDE">
              <w:rPr>
                <w:rFonts w:ascii="Times New Roman" w:hAnsi="Times New Roman" w:cs="Times New Roman"/>
                <w:sz w:val="24"/>
                <w:szCs w:val="24"/>
                <w:lang w:val="ro-RO"/>
              </w:rPr>
              <w:t xml:space="preserve"> clinice iniţiale cu sediul durerii în abdomenul superior, vome repetate, defans muscular pot fi confundate cu ulcer</w:t>
            </w:r>
            <w:r w:rsidR="0072107C"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perforant. Caracteristicile distinctive ale pancreatitei acute sunt: starea generală gravă a bolnavului deseori asociată cu disfuncţie organică, durerea abdominală „în centură”, semnele Grey-Turner şi Cullen, nivelul crescut al amilazei şi lipazei în sânge şi urină. Este binecunoscut, că nivelurile normale de amilază serică la un pacient cu debutul brusc al peritonitei şi lipsa pneumoperitoneului susțin diagnostic</w:t>
            </w:r>
            <w:r w:rsidR="0072107C"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w:t>
            </w:r>
            <w:r w:rsidR="0072107C" w:rsidRPr="00440BDE">
              <w:rPr>
                <w:rFonts w:ascii="Times New Roman" w:hAnsi="Times New Roman" w:cs="Times New Roman"/>
                <w:sz w:val="24"/>
                <w:szCs w:val="24"/>
                <w:lang w:val="ro-RO"/>
              </w:rPr>
              <w:t>de</w:t>
            </w:r>
            <w:r w:rsidRPr="00440BDE">
              <w:rPr>
                <w:rFonts w:ascii="Times New Roman" w:hAnsi="Times New Roman" w:cs="Times New Roman"/>
                <w:sz w:val="24"/>
                <w:szCs w:val="24"/>
                <w:lang w:val="ro-RO"/>
              </w:rPr>
              <w:t xml:space="preserve"> perforație</w:t>
            </w:r>
            <w:r w:rsidR="0072107C" w:rsidRPr="00440BDE">
              <w:rPr>
                <w:rFonts w:ascii="Times New Roman" w:hAnsi="Times New Roman" w:cs="Times New Roman"/>
                <w:sz w:val="24"/>
                <w:szCs w:val="24"/>
                <w:lang w:val="ro-RO"/>
              </w:rPr>
              <w:t xml:space="preserve"> ulceroasă</w:t>
            </w:r>
            <w:r w:rsidRPr="00440BDE">
              <w:rPr>
                <w:rFonts w:ascii="Times New Roman" w:hAnsi="Times New Roman" w:cs="Times New Roman"/>
                <w:sz w:val="24"/>
                <w:szCs w:val="24"/>
                <w:lang w:val="ro-RO"/>
              </w:rPr>
              <w:t xml:space="preserve">, în timp ce nivelurile foarte ridicate de amilază la un pacient „suspect” (consumător de alcool sau cu </w:t>
            </w:r>
            <w:r w:rsidR="0072107C" w:rsidRPr="00440BDE">
              <w:rPr>
                <w:rFonts w:ascii="Times New Roman" w:hAnsi="Times New Roman" w:cs="Times New Roman"/>
                <w:sz w:val="24"/>
                <w:szCs w:val="24"/>
                <w:lang w:val="ro-RO"/>
              </w:rPr>
              <w:t>litiază</w:t>
            </w:r>
            <w:r w:rsidRPr="00440BDE">
              <w:rPr>
                <w:rFonts w:ascii="Times New Roman" w:hAnsi="Times New Roman" w:cs="Times New Roman"/>
                <w:sz w:val="24"/>
                <w:szCs w:val="24"/>
                <w:lang w:val="ro-RO"/>
              </w:rPr>
              <w:t xml:space="preserve"> veziculară) sugerează pancreatita acută. Pacien</w:t>
            </w:r>
            <w:r w:rsidR="0072107C" w:rsidRPr="00440BDE">
              <w:rPr>
                <w:rFonts w:ascii="Times New Roman" w:hAnsi="Times New Roman" w:cs="Times New Roman"/>
                <w:sz w:val="24"/>
                <w:szCs w:val="24"/>
                <w:lang w:val="ro-RO"/>
              </w:rPr>
              <w:t>ţii cu clinică</w:t>
            </w:r>
            <w:r w:rsidRPr="00440BDE">
              <w:rPr>
                <w:rFonts w:ascii="Times New Roman" w:hAnsi="Times New Roman" w:cs="Times New Roman"/>
                <w:sz w:val="24"/>
                <w:szCs w:val="24"/>
                <w:lang w:val="ro-RO"/>
              </w:rPr>
              <w:t xml:space="preserve"> respectivă şi creșterea moderată a amilazei </w:t>
            </w:r>
            <w:r w:rsidR="0072107C" w:rsidRPr="00440BDE">
              <w:rPr>
                <w:rFonts w:ascii="Times New Roman" w:hAnsi="Times New Roman" w:cs="Times New Roman"/>
                <w:sz w:val="24"/>
                <w:szCs w:val="24"/>
                <w:lang w:val="ro-RO"/>
              </w:rPr>
              <w:lastRenderedPageBreak/>
              <w:t>prezintă</w:t>
            </w:r>
            <w:r w:rsidRPr="00440BDE">
              <w:rPr>
                <w:rFonts w:ascii="Times New Roman" w:hAnsi="Times New Roman" w:cs="Times New Roman"/>
                <w:sz w:val="24"/>
                <w:szCs w:val="24"/>
                <w:lang w:val="ro-RO"/>
              </w:rPr>
              <w:t xml:space="preserve"> o problemă diferenţială, deoarece ulcerul perforat poate provoca hiperamilazemie.</w:t>
            </w:r>
            <w:r w:rsidRPr="00440BDE">
              <w:rPr>
                <w:rFonts w:ascii="Times New Roman" w:hAnsi="Times New Roman" w:cs="Times New Roman"/>
                <w:b/>
                <w:i/>
                <w:sz w:val="24"/>
                <w:szCs w:val="24"/>
                <w:lang w:val="ro-RO"/>
              </w:rPr>
              <w:t xml:space="preserve"> (clasa de recomandare IIa)</w:t>
            </w:r>
          </w:p>
          <w:p w14:paraId="2DBE643C" w14:textId="77777777" w:rsidR="007E6986" w:rsidRPr="00440BDE" w:rsidRDefault="007E6986" w:rsidP="000D54F9">
            <w:pPr>
              <w:numPr>
                <w:ilvl w:val="0"/>
                <w:numId w:val="45"/>
              </w:numPr>
              <w:spacing w:after="120"/>
              <w:ind w:left="457" w:right="252" w:hanging="425"/>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Apendicita acută.</w:t>
            </w:r>
            <w:r w:rsidRPr="00440BDE">
              <w:rPr>
                <w:rFonts w:ascii="Times New Roman" w:hAnsi="Times New Roman" w:cs="Times New Roman"/>
                <w:sz w:val="24"/>
                <w:szCs w:val="24"/>
                <w:lang w:val="ro-RO"/>
              </w:rPr>
              <w:t xml:space="preserve"> Simptomele – durerea, voma, constipaţiile, semnul Kocher (migrarea durerii din </w:t>
            </w:r>
            <w:r w:rsidR="0072107C" w:rsidRPr="00440BDE">
              <w:rPr>
                <w:rFonts w:ascii="Times New Roman" w:hAnsi="Times New Roman" w:cs="Times New Roman"/>
                <w:sz w:val="24"/>
                <w:szCs w:val="24"/>
                <w:lang w:val="ro-RO"/>
              </w:rPr>
              <w:t>epigastru în fosa iliacă dreaptă</w:t>
            </w:r>
            <w:r w:rsidRPr="00440BDE">
              <w:rPr>
                <w:rFonts w:ascii="Times New Roman" w:hAnsi="Times New Roman" w:cs="Times New Roman"/>
                <w:sz w:val="24"/>
                <w:szCs w:val="24"/>
                <w:lang w:val="ro-RO"/>
              </w:rPr>
              <w:t>) – sunt foarte asemănătoare, îndeosebi în perioada intermediară a evoluției</w:t>
            </w:r>
            <w:r w:rsidR="0072107C" w:rsidRPr="00440BDE">
              <w:rPr>
                <w:rFonts w:ascii="Times New Roman" w:hAnsi="Times New Roman" w:cs="Times New Roman"/>
                <w:sz w:val="24"/>
                <w:szCs w:val="24"/>
                <w:lang w:val="ro-RO"/>
              </w:rPr>
              <w:t xml:space="preserve"> UGDP, când conținutul gastric </w:t>
            </w:r>
            <w:r w:rsidRPr="00440BDE">
              <w:rPr>
                <w:rFonts w:ascii="Times New Roman" w:hAnsi="Times New Roman" w:cs="Times New Roman"/>
                <w:sz w:val="24"/>
                <w:szCs w:val="24"/>
                <w:lang w:val="ro-RO"/>
              </w:rPr>
              <w:t>coboară pe flancul lateral drept în</w:t>
            </w:r>
            <w:r w:rsidR="0072107C" w:rsidRPr="00440BDE">
              <w:rPr>
                <w:rFonts w:ascii="Times New Roman" w:hAnsi="Times New Roman" w:cs="Times New Roman"/>
                <w:sz w:val="24"/>
                <w:szCs w:val="24"/>
                <w:lang w:val="ro-RO"/>
              </w:rPr>
              <w:t>spre</w:t>
            </w:r>
            <w:r w:rsidRPr="00440BDE">
              <w:rPr>
                <w:rFonts w:ascii="Times New Roman" w:hAnsi="Times New Roman" w:cs="Times New Roman"/>
                <w:sz w:val="24"/>
                <w:szCs w:val="24"/>
                <w:lang w:val="ro-RO"/>
              </w:rPr>
              <w:t xml:space="preserve"> fosa iliacă dreaptă și apoi – în bazinul mic.</w:t>
            </w:r>
            <w:r w:rsidRPr="00440BDE">
              <w:rPr>
                <w:rFonts w:ascii="Times New Roman" w:hAnsi="Times New Roman" w:cs="Times New Roman"/>
                <w:b/>
                <w:i/>
                <w:sz w:val="24"/>
                <w:szCs w:val="24"/>
                <w:lang w:val="ro-RO"/>
              </w:rPr>
              <w:t xml:space="preserve"> (clasa de recomandare IIa)</w:t>
            </w:r>
          </w:p>
          <w:p w14:paraId="7C181527" w14:textId="77777777" w:rsidR="007E6986" w:rsidRPr="00440BDE" w:rsidRDefault="007E6986" w:rsidP="000D54F9">
            <w:pPr>
              <w:numPr>
                <w:ilvl w:val="0"/>
                <w:numId w:val="45"/>
              </w:numPr>
              <w:spacing w:after="120"/>
              <w:ind w:left="457" w:right="252" w:hanging="425"/>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Colecistita acută</w:t>
            </w:r>
            <w:r w:rsidRPr="00440BDE">
              <w:rPr>
                <w:rFonts w:ascii="Times New Roman" w:hAnsi="Times New Roman" w:cs="Times New Roman"/>
                <w:sz w:val="24"/>
                <w:szCs w:val="24"/>
                <w:lang w:val="ro-RO"/>
              </w:rPr>
              <w:t xml:space="preserve"> cu perforaţia vezicii biliare a</w:t>
            </w:r>
            <w:r w:rsidR="0072107C" w:rsidRPr="00440BDE">
              <w:rPr>
                <w:rFonts w:ascii="Times New Roman" w:hAnsi="Times New Roman" w:cs="Times New Roman"/>
                <w:sz w:val="24"/>
                <w:szCs w:val="24"/>
                <w:lang w:val="ro-RO"/>
              </w:rPr>
              <w:t>r putea imita UGDP, având semne</w:t>
            </w:r>
            <w:r w:rsidRPr="00440BDE">
              <w:rPr>
                <w:rFonts w:ascii="Times New Roman" w:hAnsi="Times New Roman" w:cs="Times New Roman"/>
                <w:sz w:val="24"/>
                <w:szCs w:val="24"/>
                <w:lang w:val="ro-RO"/>
              </w:rPr>
              <w:t xml:space="preserve"> similare, cum ar fi dure</w:t>
            </w:r>
            <w:r w:rsidR="0072107C" w:rsidRPr="00440BDE">
              <w:rPr>
                <w:rFonts w:ascii="Times New Roman" w:hAnsi="Times New Roman" w:cs="Times New Roman"/>
                <w:sz w:val="24"/>
                <w:szCs w:val="24"/>
                <w:lang w:val="ro-RO"/>
              </w:rPr>
              <w:t>rea pronunţată în partea dreaptă</w:t>
            </w:r>
            <w:r w:rsidRPr="00440BDE">
              <w:rPr>
                <w:rFonts w:ascii="Times New Roman" w:hAnsi="Times New Roman" w:cs="Times New Roman"/>
                <w:sz w:val="24"/>
                <w:szCs w:val="24"/>
                <w:lang w:val="ro-RO"/>
              </w:rPr>
              <w:t xml:space="preserve"> superioară a abdomenului, contractura musculară severă, iradierea durerii în regiunea supraclaviculară, febră, tahicardia şi leucocitoza. Însă, aerul liber subdiafragmal nu se determină la radiografia panoramică. Pacienţii cu colecistita acută deseori prezintă ictericitatea tegumentelor, vome bilioase frecvente, iar defansul muscular se localizează în hipocondrul drept.</w:t>
            </w:r>
            <w:r w:rsidRPr="00440BDE">
              <w:rPr>
                <w:rFonts w:ascii="Times New Roman" w:hAnsi="Times New Roman" w:cs="Times New Roman"/>
                <w:b/>
                <w:i/>
                <w:sz w:val="24"/>
                <w:szCs w:val="24"/>
                <w:lang w:val="ro-RO"/>
              </w:rPr>
              <w:t xml:space="preserve"> (clasa de recomandare IIa)</w:t>
            </w:r>
          </w:p>
          <w:p w14:paraId="42F084AF" w14:textId="77777777" w:rsidR="007E6986" w:rsidRPr="00440BDE" w:rsidRDefault="007E6986" w:rsidP="000D54F9">
            <w:pPr>
              <w:numPr>
                <w:ilvl w:val="0"/>
                <w:numId w:val="45"/>
              </w:numPr>
              <w:spacing w:after="120"/>
              <w:ind w:left="457" w:right="252" w:hanging="425"/>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Ocluzia intestinală.</w:t>
            </w:r>
            <w:r w:rsidRPr="00440BDE">
              <w:rPr>
                <w:rFonts w:ascii="Times New Roman" w:hAnsi="Times New Roman" w:cs="Times New Roman"/>
                <w:sz w:val="24"/>
                <w:szCs w:val="24"/>
                <w:lang w:val="ro-RO"/>
              </w:rPr>
              <w:t xml:space="preserve"> Voma repetată, pareza intestinală cu balonarea abdomenului şi retenţia de scaun, cu dureri difuze în abdomen, timpanism</w:t>
            </w:r>
            <w:r w:rsidR="00565729"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generalizat, sem</w:t>
            </w:r>
            <w:r w:rsidR="00565729" w:rsidRPr="00440BDE">
              <w:rPr>
                <w:rFonts w:ascii="Times New Roman" w:hAnsi="Times New Roman" w:cs="Times New Roman"/>
                <w:sz w:val="24"/>
                <w:szCs w:val="24"/>
                <w:lang w:val="ro-RO"/>
              </w:rPr>
              <w:t>n</w:t>
            </w:r>
            <w:r w:rsidRPr="00440BDE">
              <w:rPr>
                <w:rFonts w:ascii="Times New Roman" w:hAnsi="Times New Roman" w:cs="Times New Roman"/>
                <w:sz w:val="24"/>
                <w:szCs w:val="24"/>
                <w:lang w:val="ro-RO"/>
              </w:rPr>
              <w:t>ul Celoditi poate fi pozitiv în ambele patologii. Aceasta din urmă se va distinge prin debut treptat lent, caracterul colicativ al durerilor, hiperperistaltism, „clapotaj“, simptomul Wahl pozitiv şi alte semne specifice. Oricum, pentru concretizarea diagnosticului este necesară radiografia abdominală panoramică.</w:t>
            </w:r>
            <w:r w:rsidRPr="00440BDE">
              <w:rPr>
                <w:rFonts w:ascii="Times New Roman" w:hAnsi="Times New Roman" w:cs="Times New Roman"/>
                <w:b/>
                <w:i/>
                <w:sz w:val="24"/>
                <w:szCs w:val="24"/>
                <w:lang w:val="ro-RO"/>
              </w:rPr>
              <w:t xml:space="preserve"> (clasa de recomandare IIa)</w:t>
            </w:r>
          </w:p>
          <w:p w14:paraId="201F0FCF" w14:textId="77777777" w:rsidR="007E6986" w:rsidRPr="00440BDE" w:rsidRDefault="007E6986" w:rsidP="000D54F9">
            <w:pPr>
              <w:numPr>
                <w:ilvl w:val="0"/>
                <w:numId w:val="45"/>
              </w:numPr>
              <w:spacing w:after="120"/>
              <w:ind w:left="457" w:right="252" w:hanging="425"/>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 xml:space="preserve">Peritonita prin perforaţia altor organe </w:t>
            </w:r>
            <w:r w:rsidRPr="00440BDE">
              <w:rPr>
                <w:rFonts w:ascii="Times New Roman" w:hAnsi="Times New Roman" w:cs="Times New Roman"/>
                <w:sz w:val="24"/>
                <w:szCs w:val="24"/>
                <w:lang w:val="ro-RO"/>
              </w:rPr>
              <w:t xml:space="preserve">(cancer gastric, ulcer intestinal, diverticul Meckel, tumoare </w:t>
            </w:r>
            <w:r w:rsidR="00565729"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 xml:space="preserve">colonului, diverticulita colonului) </w:t>
            </w:r>
            <w:r w:rsidR="00565729" w:rsidRPr="00440BDE">
              <w:rPr>
                <w:rFonts w:ascii="Times New Roman" w:hAnsi="Times New Roman" w:cs="Times New Roman"/>
                <w:sz w:val="24"/>
                <w:szCs w:val="24"/>
                <w:lang w:val="ro-RO"/>
              </w:rPr>
              <w:t>poate prezenta simptomatologie</w:t>
            </w:r>
            <w:r w:rsidRPr="00440BDE">
              <w:rPr>
                <w:rFonts w:ascii="Times New Roman" w:hAnsi="Times New Roman" w:cs="Times New Roman"/>
                <w:sz w:val="24"/>
                <w:szCs w:val="24"/>
                <w:lang w:val="ro-RO"/>
              </w:rPr>
              <w:t xml:space="preserve"> foarte similară. Diagnosticul se bazează pe date anamnestice şi particularităţile specifice ale patologiei. Uneori diagnosticul definitiv se stabileşte doar intraoperator.</w:t>
            </w:r>
            <w:r w:rsidRPr="00440BDE">
              <w:rPr>
                <w:rFonts w:ascii="Times New Roman" w:hAnsi="Times New Roman" w:cs="Times New Roman"/>
                <w:b/>
                <w:i/>
                <w:sz w:val="24"/>
                <w:szCs w:val="24"/>
                <w:lang w:val="ro-RO"/>
              </w:rPr>
              <w:t xml:space="preserve"> (clasa de recomandare IIa)</w:t>
            </w:r>
          </w:p>
          <w:p w14:paraId="62AE30B2" w14:textId="77777777" w:rsidR="007E6986" w:rsidRPr="00440BDE" w:rsidRDefault="007E6986" w:rsidP="000D54F9">
            <w:pPr>
              <w:numPr>
                <w:ilvl w:val="0"/>
                <w:numId w:val="45"/>
              </w:numPr>
              <w:spacing w:after="120"/>
              <w:ind w:left="457" w:right="252" w:hanging="425"/>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 xml:space="preserve">Inflamaţiile renale sau colica renală </w:t>
            </w:r>
            <w:r w:rsidRPr="00440BDE">
              <w:rPr>
                <w:rFonts w:ascii="Times New Roman" w:hAnsi="Times New Roman" w:cs="Times New Roman"/>
                <w:sz w:val="24"/>
                <w:szCs w:val="24"/>
                <w:lang w:val="ro-RO"/>
              </w:rPr>
              <w:t>(pielonefrita, paranefrita, nefro- şi ureterolitiază). Deşi sunt patologii cu manifestări clinice foarte diverse, este comună durerea de intensitate diferită situată pe flancul abdominal drept sau stâng cu o iradiere în bazinul mic, superior în hipocondrul drept şi în lomba dreaptă, flanc</w:t>
            </w:r>
            <w:r w:rsidR="00565729"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drept și flanc</w:t>
            </w:r>
            <w:r w:rsidR="00565729"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stâng. Febra, fatigabilitatea, anorexia, greţurile şi voma de asemenea pot fi prezente. Schimbări în analiza urinei şi metodele imagistice sunt decisive.</w:t>
            </w:r>
            <w:r w:rsidRPr="00440BDE">
              <w:rPr>
                <w:rFonts w:ascii="Times New Roman" w:hAnsi="Times New Roman" w:cs="Times New Roman"/>
                <w:b/>
                <w:i/>
                <w:sz w:val="24"/>
                <w:szCs w:val="24"/>
                <w:lang w:val="ro-RO"/>
              </w:rPr>
              <w:t xml:space="preserve"> (clasa de recomandare IIa)</w:t>
            </w:r>
          </w:p>
          <w:p w14:paraId="4F8EF4DB" w14:textId="77777777" w:rsidR="007E6986" w:rsidRPr="00440BDE" w:rsidRDefault="007E6986" w:rsidP="000D54F9">
            <w:pPr>
              <w:numPr>
                <w:ilvl w:val="0"/>
                <w:numId w:val="45"/>
              </w:numPr>
              <w:spacing w:after="120"/>
              <w:ind w:left="457" w:right="252" w:hanging="425"/>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 xml:space="preserve">Peritonita de origine ginecologică </w:t>
            </w:r>
            <w:r w:rsidRPr="00440BDE">
              <w:rPr>
                <w:rFonts w:ascii="Times New Roman" w:hAnsi="Times New Roman" w:cs="Times New Roman"/>
                <w:sz w:val="24"/>
                <w:szCs w:val="24"/>
                <w:lang w:val="ro-RO"/>
              </w:rPr>
              <w:t>evoluează cu febră, frison, tahicardie, vome multiple, apărarea muscu</w:t>
            </w:r>
            <w:r w:rsidR="00565729" w:rsidRPr="00440BDE">
              <w:rPr>
                <w:rFonts w:ascii="Times New Roman" w:hAnsi="Times New Roman" w:cs="Times New Roman"/>
                <w:sz w:val="24"/>
                <w:szCs w:val="24"/>
                <w:lang w:val="ro-RO"/>
              </w:rPr>
              <w:t>lară subombilicală, antecedente şi acuze</w:t>
            </w:r>
            <w:r w:rsidRPr="00440BDE">
              <w:rPr>
                <w:rFonts w:ascii="Times New Roman" w:hAnsi="Times New Roman" w:cs="Times New Roman"/>
                <w:sz w:val="24"/>
                <w:szCs w:val="24"/>
                <w:lang w:val="ro-RO"/>
              </w:rPr>
              <w:t xml:space="preserve"> ginecologice specifice şi formaţiune pseudotumorală parauterină, evidenţiată prin examenul clinic sau ultrasonografia transabdominală sau transvaginală.</w:t>
            </w:r>
            <w:r w:rsidRPr="00440BDE">
              <w:rPr>
                <w:rFonts w:ascii="Times New Roman" w:hAnsi="Times New Roman" w:cs="Times New Roman"/>
                <w:b/>
                <w:i/>
                <w:sz w:val="24"/>
                <w:szCs w:val="24"/>
                <w:lang w:val="ro-RO"/>
              </w:rPr>
              <w:t xml:space="preserve"> (clasa de recomandare IIa)</w:t>
            </w:r>
          </w:p>
          <w:p w14:paraId="3A544762" w14:textId="77777777" w:rsidR="007E6986" w:rsidRPr="00440BDE" w:rsidRDefault="007E6986" w:rsidP="000D54F9">
            <w:pPr>
              <w:numPr>
                <w:ilvl w:val="0"/>
                <w:numId w:val="45"/>
              </w:numPr>
              <w:spacing w:after="120"/>
              <w:ind w:left="457" w:right="252" w:hanging="425"/>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Pleuropneumonia bazală şi pleurezia.</w:t>
            </w:r>
            <w:r w:rsidRPr="00440BDE">
              <w:rPr>
                <w:rFonts w:ascii="Times New Roman" w:hAnsi="Times New Roman" w:cs="Times New Roman"/>
                <w:sz w:val="24"/>
                <w:szCs w:val="24"/>
                <w:lang w:val="ro-RO"/>
              </w:rPr>
              <w:t xml:space="preserve"> De regulă, febra este foarte înaltă – peste 40ºC şi este precedată de frison. Deşi durerea nu este așa de pronunțată ca în faza incipientă a ulcerului perforant </w:t>
            </w:r>
            <w:r w:rsidR="00565729" w:rsidRPr="00440BDE">
              <w:rPr>
                <w:rFonts w:ascii="Times New Roman" w:hAnsi="Times New Roman" w:cs="Times New Roman"/>
                <w:sz w:val="24"/>
                <w:szCs w:val="24"/>
                <w:lang w:val="ro-RO"/>
              </w:rPr>
              <w:t>aceasta</w:t>
            </w:r>
            <w:r w:rsidRPr="00440BDE">
              <w:rPr>
                <w:rFonts w:ascii="Times New Roman" w:hAnsi="Times New Roman" w:cs="Times New Roman"/>
                <w:sz w:val="24"/>
                <w:szCs w:val="24"/>
                <w:lang w:val="ro-RO"/>
              </w:rPr>
              <w:t xml:space="preserve"> poate duce la eroare diagnostică în faza a doua. Fenomenele pulmonare auscultative: atenuarea respiraţiei şi crepitaţia sunt mai caracteristice pentru pleurezie decât pentru UGDP.</w:t>
            </w:r>
            <w:r w:rsidRPr="00440BDE">
              <w:rPr>
                <w:rFonts w:ascii="Times New Roman" w:hAnsi="Times New Roman" w:cs="Times New Roman"/>
                <w:b/>
                <w:i/>
                <w:sz w:val="24"/>
                <w:szCs w:val="24"/>
                <w:lang w:val="ro-RO"/>
              </w:rPr>
              <w:t xml:space="preserve"> (clasa de recomandare IIa)</w:t>
            </w:r>
          </w:p>
          <w:p w14:paraId="4E433B90" w14:textId="77777777" w:rsidR="007E6986" w:rsidRPr="00440BDE" w:rsidRDefault="007E6986" w:rsidP="000D54F9">
            <w:pPr>
              <w:numPr>
                <w:ilvl w:val="0"/>
                <w:numId w:val="45"/>
              </w:numPr>
              <w:spacing w:after="120"/>
              <w:ind w:left="457" w:right="252" w:hanging="425"/>
              <w:jc w:val="both"/>
              <w:rPr>
                <w:rFonts w:ascii="Times New Roman" w:hAnsi="Times New Roman" w:cs="Times New Roman"/>
                <w:b/>
                <w:i/>
                <w:sz w:val="28"/>
                <w:szCs w:val="24"/>
                <w:lang w:val="ro-RO"/>
              </w:rPr>
            </w:pPr>
            <w:r w:rsidRPr="00440BDE">
              <w:rPr>
                <w:rFonts w:ascii="Times New Roman" w:hAnsi="Times New Roman" w:cs="Times New Roman"/>
                <w:b/>
                <w:sz w:val="24"/>
                <w:szCs w:val="24"/>
                <w:lang w:val="ro-RO"/>
              </w:rPr>
              <w:t>Infarctul miocardic şi angina pectorală.</w:t>
            </w:r>
            <w:r w:rsidRPr="00440BDE">
              <w:rPr>
                <w:rFonts w:ascii="Times New Roman" w:hAnsi="Times New Roman" w:cs="Times New Roman"/>
                <w:sz w:val="24"/>
                <w:szCs w:val="24"/>
                <w:lang w:val="ro-RO"/>
              </w:rPr>
              <w:t xml:space="preserve"> Cele mai frecvente patologii necardiace, cu care pacienţii sunt aduşi în secţii</w:t>
            </w:r>
            <w:r w:rsidR="00565729" w:rsidRPr="00440BDE">
              <w:rPr>
                <w:rFonts w:ascii="Times New Roman" w:hAnsi="Times New Roman" w:cs="Times New Roman"/>
                <w:sz w:val="24"/>
                <w:szCs w:val="24"/>
                <w:lang w:val="ro-RO"/>
              </w:rPr>
              <w:t>le cardiologice sunt pancreatita</w:t>
            </w:r>
            <w:r w:rsidRPr="00440BDE">
              <w:rPr>
                <w:rFonts w:ascii="Times New Roman" w:hAnsi="Times New Roman" w:cs="Times New Roman"/>
                <w:sz w:val="24"/>
                <w:szCs w:val="24"/>
                <w:lang w:val="ro-RO"/>
              </w:rPr>
              <w:t xml:space="preserve"> acută, colica biliară, colecistita acută precoce și ulcer</w:t>
            </w:r>
            <w:r w:rsidR="00565729"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perforat. Apariția durerii în epigastru cu iradiere în umăr poate fi confundată cu o patologie cardiacă. În asemenea situaţii pacien</w:t>
            </w:r>
            <w:r w:rsidR="00565729" w:rsidRPr="00440BDE">
              <w:rPr>
                <w:rFonts w:ascii="Times New Roman" w:hAnsi="Times New Roman" w:cs="Times New Roman"/>
                <w:sz w:val="24"/>
                <w:szCs w:val="24"/>
                <w:lang w:val="ro-RO"/>
              </w:rPr>
              <w:t>ții necesită electrocardiografie</w:t>
            </w:r>
            <w:r w:rsidRPr="00440BDE">
              <w:rPr>
                <w:rFonts w:ascii="Times New Roman" w:hAnsi="Times New Roman" w:cs="Times New Roman"/>
                <w:sz w:val="24"/>
                <w:szCs w:val="24"/>
                <w:lang w:val="ro-RO"/>
              </w:rPr>
              <w:t xml:space="preserve"> şi testarea enzimelor cardiace. </w:t>
            </w:r>
            <w:r w:rsidRPr="00440BDE">
              <w:rPr>
                <w:rFonts w:ascii="Times New Roman" w:hAnsi="Times New Roman" w:cs="Times New Roman"/>
                <w:b/>
                <w:i/>
                <w:sz w:val="24"/>
                <w:szCs w:val="24"/>
                <w:lang w:val="ro-RO"/>
              </w:rPr>
              <w:t>(clasa de recomandare IIa)</w:t>
            </w:r>
          </w:p>
        </w:tc>
      </w:tr>
    </w:tbl>
    <w:p w14:paraId="3006F2E6" w14:textId="40CE4482" w:rsidR="001B76D5" w:rsidRDefault="001B76D5" w:rsidP="000D54F9">
      <w:pPr>
        <w:spacing w:after="120"/>
        <w:ind w:left="567" w:hanging="141"/>
        <w:jc w:val="both"/>
        <w:rPr>
          <w:rFonts w:ascii="Times New Roman" w:hAnsi="Times New Roman" w:cs="Times New Roman"/>
          <w:b/>
          <w:i/>
          <w:sz w:val="28"/>
          <w:szCs w:val="24"/>
          <w:lang w:val="ro-RO"/>
        </w:rPr>
      </w:pPr>
    </w:p>
    <w:p w14:paraId="442711D5" w14:textId="77777777" w:rsidR="001B76D5" w:rsidRDefault="001B76D5">
      <w:pPr>
        <w:rPr>
          <w:rFonts w:ascii="Times New Roman" w:hAnsi="Times New Roman" w:cs="Times New Roman"/>
          <w:b/>
          <w:i/>
          <w:sz w:val="28"/>
          <w:szCs w:val="24"/>
          <w:lang w:val="ro-RO"/>
        </w:rPr>
      </w:pPr>
      <w:r>
        <w:rPr>
          <w:rFonts w:ascii="Times New Roman" w:hAnsi="Times New Roman" w:cs="Times New Roman"/>
          <w:b/>
          <w:i/>
          <w:sz w:val="28"/>
          <w:szCs w:val="24"/>
          <w:lang w:val="ro-RO"/>
        </w:rPr>
        <w:br w:type="page"/>
      </w:r>
    </w:p>
    <w:p w14:paraId="15A1267E" w14:textId="77777777" w:rsidR="007646BA" w:rsidRPr="00440BDE" w:rsidRDefault="007F633B" w:rsidP="000D54F9">
      <w:pPr>
        <w:spacing w:after="120"/>
        <w:ind w:left="567" w:hanging="567"/>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lastRenderedPageBreak/>
        <w:t>C.2.4.</w:t>
      </w:r>
      <w:r w:rsidR="007F07CD" w:rsidRPr="00440BDE">
        <w:rPr>
          <w:rFonts w:ascii="Times New Roman" w:hAnsi="Times New Roman" w:cs="Times New Roman"/>
          <w:b/>
          <w:i/>
          <w:sz w:val="28"/>
          <w:szCs w:val="24"/>
          <w:lang w:val="ro-RO"/>
        </w:rPr>
        <w:t>5</w:t>
      </w:r>
      <w:r w:rsidRPr="00440BDE">
        <w:rPr>
          <w:rFonts w:ascii="Times New Roman" w:hAnsi="Times New Roman" w:cs="Times New Roman"/>
          <w:b/>
          <w:i/>
          <w:sz w:val="28"/>
          <w:szCs w:val="24"/>
          <w:lang w:val="ro-RO"/>
        </w:rPr>
        <w:t xml:space="preserve">. </w:t>
      </w:r>
      <w:r w:rsidR="007646BA" w:rsidRPr="00440BDE">
        <w:rPr>
          <w:rFonts w:ascii="Times New Roman" w:hAnsi="Times New Roman" w:cs="Times New Roman"/>
          <w:b/>
          <w:i/>
          <w:sz w:val="28"/>
          <w:szCs w:val="24"/>
          <w:lang w:val="ro-RO"/>
        </w:rPr>
        <w:t>Forme clinice speciale</w:t>
      </w:r>
      <w:r w:rsidR="007E6986"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440BDE" w:rsidRPr="00440BDE" w14:paraId="6774127B" w14:textId="77777777" w:rsidTr="00C355B2">
        <w:tc>
          <w:tcPr>
            <w:tcW w:w="9860" w:type="dxa"/>
            <w:shd w:val="clear" w:color="auto" w:fill="auto"/>
          </w:tcPr>
          <w:p w14:paraId="624E6772" w14:textId="77777777" w:rsidR="007E6986" w:rsidRPr="00440BDE" w:rsidRDefault="007E6986" w:rsidP="000D54F9">
            <w:pPr>
              <w:spacing w:after="120"/>
              <w:ind w:left="457" w:right="111"/>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13.</w:t>
            </w:r>
            <w:r w:rsidRPr="00440BDE">
              <w:rPr>
                <w:rFonts w:ascii="Times New Roman" w:hAnsi="Times New Roman" w:cs="Times New Roman"/>
                <w:b/>
                <w:i/>
                <w:sz w:val="24"/>
                <w:szCs w:val="24"/>
                <w:lang w:val="ro-RO"/>
              </w:rPr>
              <w:t xml:space="preserve"> Forme clinice speciale.</w:t>
            </w:r>
          </w:p>
          <w:p w14:paraId="74E358AD" w14:textId="77777777" w:rsidR="007E6986" w:rsidRPr="00440BDE" w:rsidRDefault="007E6986" w:rsidP="000D54F9">
            <w:pPr>
              <w:numPr>
                <w:ilvl w:val="0"/>
                <w:numId w:val="47"/>
              </w:numPr>
              <w:spacing w:after="120"/>
              <w:ind w:left="457" w:right="111"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În </w:t>
            </w:r>
            <w:r w:rsidRPr="00440BDE">
              <w:rPr>
                <w:rFonts w:ascii="Times New Roman" w:hAnsi="Times New Roman" w:cs="Times New Roman"/>
                <w:b/>
                <w:sz w:val="24"/>
                <w:szCs w:val="24"/>
                <w:lang w:val="ro-RO"/>
              </w:rPr>
              <w:t>perforaţia acoperită</w:t>
            </w:r>
            <w:r w:rsidRPr="00440BDE">
              <w:rPr>
                <w:rFonts w:ascii="Times New Roman" w:hAnsi="Times New Roman" w:cs="Times New Roman"/>
                <w:sz w:val="24"/>
                <w:szCs w:val="24"/>
                <w:lang w:val="ro-RO"/>
              </w:rPr>
              <w:t xml:space="preserve"> orificiul perforant este mic şi se închide cu exudat fibrinos, care determină aderenţa rapidă a organelor învecinate (în primul rând, </w:t>
            </w:r>
            <w:r w:rsidR="00565729"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 xml:space="preserve">suprafeţei adiacente a ficatului) la leziunea ulceroasă. Scurgerea conţinutului gastroduodenal în cavitatea peritoneală </w:t>
            </w:r>
            <w:r w:rsidR="00565729" w:rsidRPr="00440BDE">
              <w:rPr>
                <w:rFonts w:ascii="Times New Roman" w:hAnsi="Times New Roman" w:cs="Times New Roman"/>
                <w:sz w:val="24"/>
                <w:szCs w:val="24"/>
                <w:lang w:val="ro-RO"/>
              </w:rPr>
              <w:t>este întreruptă</w:t>
            </w:r>
            <w:r w:rsidRPr="00440BDE">
              <w:rPr>
                <w:rFonts w:ascii="Times New Roman" w:hAnsi="Times New Roman" w:cs="Times New Roman"/>
                <w:sz w:val="24"/>
                <w:szCs w:val="24"/>
                <w:lang w:val="ro-RO"/>
              </w:rPr>
              <w:t xml:space="preserve"> şi simptomatologia se ameliorează. Totodată, în astfel de cazuri deseori se observă apariţia abcesului subfrenic sau subhepatic.</w:t>
            </w:r>
            <w:r w:rsidRPr="00440BDE">
              <w:rPr>
                <w:rFonts w:ascii="Times New Roman" w:hAnsi="Times New Roman" w:cs="Times New Roman"/>
                <w:b/>
                <w:i/>
                <w:sz w:val="24"/>
                <w:szCs w:val="24"/>
                <w:lang w:val="ro-RO"/>
              </w:rPr>
              <w:t xml:space="preserve"> (clasa de recomandare I)</w:t>
            </w:r>
          </w:p>
          <w:p w14:paraId="50CDE400" w14:textId="77777777" w:rsidR="007E6986" w:rsidRPr="00440BDE" w:rsidRDefault="007E6986" w:rsidP="000D54F9">
            <w:pPr>
              <w:numPr>
                <w:ilvl w:val="0"/>
                <w:numId w:val="47"/>
              </w:numPr>
              <w:spacing w:after="120"/>
              <w:ind w:left="457" w:right="111"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 xml:space="preserve">În </w:t>
            </w:r>
            <w:r w:rsidRPr="00440BDE">
              <w:rPr>
                <w:rFonts w:ascii="Times New Roman" w:hAnsi="Times New Roman" w:cs="Times New Roman"/>
                <w:b/>
                <w:sz w:val="24"/>
                <w:szCs w:val="24"/>
                <w:lang w:val="ro-RO"/>
              </w:rPr>
              <w:t>perforaţia atipică</w:t>
            </w:r>
            <w:r w:rsidRPr="00440BDE">
              <w:rPr>
                <w:rFonts w:ascii="Times New Roman" w:hAnsi="Times New Roman" w:cs="Times New Roman"/>
                <w:sz w:val="24"/>
                <w:szCs w:val="24"/>
                <w:lang w:val="ro-RO"/>
              </w:rPr>
              <w:t xml:space="preserve"> conţinutul stomacului nimereşte în </w:t>
            </w:r>
            <w:r w:rsidRPr="00440BDE">
              <w:rPr>
                <w:rFonts w:ascii="Times New Roman" w:hAnsi="Times New Roman"/>
                <w:sz w:val="24"/>
                <w:szCs w:val="24"/>
                <w:lang w:val="ro-RO"/>
              </w:rPr>
              <w:t xml:space="preserve">cavitatea anatomică delimitată </w:t>
            </w:r>
            <w:r w:rsidRPr="00440BDE">
              <w:rPr>
                <w:rFonts w:ascii="Times New Roman" w:hAnsi="Times New Roman" w:cs="Times New Roman"/>
                <w:sz w:val="24"/>
                <w:szCs w:val="24"/>
                <w:lang w:val="ro-RO"/>
              </w:rPr>
              <w:t>(bursa omentală) sau retroperitoneal. După incidentul perforativ acut semnele locale nu progresează, iar tabloul clinic ia aspectul abcesului intraabdominal. În caz de perforaţie a ulcerului duodenal posterior în spaţiul retroperitoneal poate fi depistat un emfizem în jurul ombilicului, ca consecinţă a răspândirii aerului prin ligamentul rotund (simptomul Vighiazzo). În caz de perforaţie a ulcerului cardial posterior în spaţiul retroperitoneal depistăm un emfizem în regiunea supraclaviculară pe stânga (simptomul Podlah).</w:t>
            </w:r>
            <w:r w:rsidRPr="00440BDE">
              <w:rPr>
                <w:rFonts w:ascii="Times New Roman" w:hAnsi="Times New Roman" w:cs="Times New Roman"/>
                <w:b/>
                <w:i/>
                <w:sz w:val="24"/>
                <w:szCs w:val="24"/>
                <w:lang w:val="ro-RO"/>
              </w:rPr>
              <w:t xml:space="preserve"> (clasa de recomandare IIa)</w:t>
            </w:r>
          </w:p>
          <w:p w14:paraId="05B0B749" w14:textId="77777777" w:rsidR="00627D18" w:rsidRPr="00440BDE" w:rsidRDefault="00627D18" w:rsidP="000D54F9">
            <w:pPr>
              <w:numPr>
                <w:ilvl w:val="0"/>
                <w:numId w:val="47"/>
              </w:numPr>
              <w:spacing w:after="120"/>
              <w:ind w:left="457" w:right="111" w:hanging="425"/>
              <w:jc w:val="both"/>
              <w:rPr>
                <w:rFonts w:ascii="Times New Roman" w:hAnsi="Times New Roman" w:cs="Times New Roman"/>
                <w:b/>
                <w:i/>
                <w:sz w:val="28"/>
                <w:szCs w:val="24"/>
                <w:lang w:val="ro-RO"/>
              </w:rPr>
            </w:pPr>
            <w:r w:rsidRPr="00440BDE">
              <w:rPr>
                <w:rFonts w:ascii="Times New Roman" w:hAnsi="Times New Roman" w:cs="Times New Roman"/>
                <w:b/>
                <w:sz w:val="24"/>
                <w:szCs w:val="24"/>
                <w:lang w:val="ro-RO"/>
              </w:rPr>
              <w:t>Ulcerele duodenale „în oglindă”</w:t>
            </w:r>
            <w:r w:rsidRPr="00440BDE">
              <w:rPr>
                <w:rFonts w:ascii="Times New Roman" w:hAnsi="Times New Roman" w:cs="Times New Roman"/>
                <w:sz w:val="24"/>
                <w:szCs w:val="24"/>
                <w:lang w:val="ro-RO"/>
              </w:rPr>
              <w:t xml:space="preserve">. Orice evidenţiere a hemoragiei gastrointestinale precedente sau coexistente cu perforaţia (de exemplu, prezenţa „zaţului de cafea” sau sângelui proaspăt </w:t>
            </w:r>
            <w:r w:rsidR="00565729" w:rsidRPr="00440BDE">
              <w:rPr>
                <w:rFonts w:ascii="Times New Roman" w:hAnsi="Times New Roman" w:cs="Times New Roman"/>
                <w:sz w:val="24"/>
                <w:szCs w:val="24"/>
                <w:lang w:val="ro-RO"/>
              </w:rPr>
              <w:t>prin</w:t>
            </w:r>
            <w:r w:rsidRPr="00440BDE">
              <w:rPr>
                <w:rFonts w:ascii="Times New Roman" w:hAnsi="Times New Roman" w:cs="Times New Roman"/>
                <w:sz w:val="24"/>
                <w:szCs w:val="24"/>
                <w:lang w:val="ro-RO"/>
              </w:rPr>
              <w:t xml:space="preserve"> sonda nazogastrică sau în locul perforaţiei sau în cavitatea peritoneală) sugerează existenţa ulcerelor duodenale „în oglindă”, cu perforaţia ulcerului anterior şi hemoragia din ulcerul posterior. Închiderea simplă a orificiului perforativ, fără prelucrarea hemostatică a ulcerului posterior poate duce la o hemoragie digestivă postoperatorie severă. În astfel de circumstanțe, se recomandă asigurarea accesului adecvat spre peretele duodenal posterior printr-o duodenotomie largă. În cazul depistării ulcerului duodenal posterior, se practică suturarea hemostatică a acestuia.</w:t>
            </w:r>
            <w:r w:rsidR="00A86A6B" w:rsidRPr="00440BDE">
              <w:rPr>
                <w:rFonts w:ascii="Times New Roman" w:hAnsi="Times New Roman" w:cs="Times New Roman"/>
                <w:b/>
                <w:i/>
                <w:sz w:val="24"/>
                <w:szCs w:val="24"/>
                <w:lang w:val="ro-RO"/>
              </w:rPr>
              <w:t xml:space="preserve"> (clasa de recomandare IIa)</w:t>
            </w:r>
          </w:p>
        </w:tc>
      </w:tr>
    </w:tbl>
    <w:p w14:paraId="6AF5E3E7" w14:textId="77777777" w:rsidR="00BC6F36" w:rsidRPr="00440BDE" w:rsidRDefault="00BC6F36" w:rsidP="000D54F9">
      <w:pPr>
        <w:spacing w:after="120"/>
        <w:ind w:left="426"/>
        <w:jc w:val="both"/>
        <w:rPr>
          <w:rFonts w:ascii="Times New Roman" w:hAnsi="Times New Roman" w:cs="Times New Roman"/>
          <w:b/>
          <w:i/>
          <w:sz w:val="28"/>
          <w:szCs w:val="24"/>
          <w:lang w:val="ro-RO"/>
        </w:rPr>
      </w:pPr>
    </w:p>
    <w:p w14:paraId="76351258" w14:textId="77777777" w:rsidR="007646BA" w:rsidRPr="00440BDE" w:rsidRDefault="007646BA" w:rsidP="000D54F9">
      <w:pPr>
        <w:spacing w:after="120"/>
        <w:ind w:left="426" w:hanging="426"/>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C.2.</w:t>
      </w:r>
      <w:r w:rsidR="007F633B" w:rsidRPr="00440BDE">
        <w:rPr>
          <w:rFonts w:ascii="Times New Roman" w:hAnsi="Times New Roman" w:cs="Times New Roman"/>
          <w:b/>
          <w:i/>
          <w:sz w:val="28"/>
          <w:szCs w:val="24"/>
          <w:lang w:val="ro-RO"/>
        </w:rPr>
        <w:t>5.</w:t>
      </w:r>
      <w:r w:rsidRPr="00440BDE">
        <w:rPr>
          <w:rFonts w:ascii="Times New Roman" w:hAnsi="Times New Roman" w:cs="Times New Roman"/>
          <w:b/>
          <w:i/>
          <w:sz w:val="28"/>
          <w:szCs w:val="24"/>
          <w:lang w:val="ro-RO"/>
        </w:rPr>
        <w:t xml:space="preserve"> Tratamentul</w:t>
      </w:r>
      <w:r w:rsidR="007E6986" w:rsidRPr="00440BDE">
        <w:rPr>
          <w:rFonts w:ascii="Times New Roman" w:hAnsi="Times New Roman" w:cs="Times New Roman"/>
          <w:b/>
          <w:i/>
          <w:sz w:val="28"/>
          <w:szCs w:val="24"/>
          <w:lang w:val="ro-RO"/>
        </w:rPr>
        <w:t>.</w:t>
      </w:r>
    </w:p>
    <w:p w14:paraId="6D0DBCDE" w14:textId="77777777" w:rsidR="00CB0D50" w:rsidRPr="00440BDE" w:rsidRDefault="007F633B" w:rsidP="000D54F9">
      <w:pPr>
        <w:spacing w:after="120"/>
        <w:ind w:left="426" w:hanging="426"/>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 xml:space="preserve">C.2.5.1. </w:t>
      </w:r>
      <w:r w:rsidR="00CB0D50" w:rsidRPr="00440BDE">
        <w:rPr>
          <w:rFonts w:ascii="Times New Roman" w:hAnsi="Times New Roman" w:cs="Times New Roman"/>
          <w:b/>
          <w:i/>
          <w:sz w:val="28"/>
          <w:szCs w:val="24"/>
          <w:lang w:val="ro-RO"/>
        </w:rPr>
        <w:t>Pregătirea preoperatorie</w:t>
      </w:r>
      <w:r w:rsidR="007E6986"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2EBB3E81" w14:textId="77777777" w:rsidTr="00C355B2">
        <w:tc>
          <w:tcPr>
            <w:tcW w:w="9781" w:type="dxa"/>
            <w:shd w:val="clear" w:color="auto" w:fill="auto"/>
          </w:tcPr>
          <w:p w14:paraId="43137713" w14:textId="77777777" w:rsidR="007E6986" w:rsidRPr="00440BDE" w:rsidRDefault="007E6986" w:rsidP="000D54F9">
            <w:pPr>
              <w:spacing w:after="120"/>
              <w:ind w:left="457" w:right="172"/>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1</w:t>
            </w:r>
            <w:r w:rsidR="00BC6F36" w:rsidRPr="00440BDE">
              <w:rPr>
                <w:rFonts w:ascii="Times New Roman" w:hAnsi="Times New Roman" w:cs="Times New Roman"/>
                <w:b/>
                <w:sz w:val="24"/>
                <w:szCs w:val="24"/>
                <w:lang w:val="ro-RO"/>
              </w:rPr>
              <w:t>4</w:t>
            </w:r>
            <w:r w:rsidRPr="00440BDE">
              <w:rPr>
                <w:rFonts w:ascii="Times New Roman" w:hAnsi="Times New Roman" w:cs="Times New Roman"/>
                <w:b/>
                <w:sz w:val="24"/>
                <w:szCs w:val="24"/>
                <w:lang w:val="ro-RO"/>
              </w:rPr>
              <w:t>.</w:t>
            </w:r>
            <w:r w:rsidRPr="00440BDE">
              <w:rPr>
                <w:rFonts w:ascii="Times New Roman" w:hAnsi="Times New Roman" w:cs="Times New Roman"/>
                <w:b/>
                <w:i/>
                <w:sz w:val="24"/>
                <w:szCs w:val="24"/>
                <w:lang w:val="ro-RO"/>
              </w:rPr>
              <w:t xml:space="preserve"> Pregătirea preoperatorie.</w:t>
            </w:r>
          </w:p>
          <w:p w14:paraId="5CCBF96E" w14:textId="77777777" w:rsidR="007E6986" w:rsidRPr="00440BDE" w:rsidRDefault="007E6986" w:rsidP="000D54F9">
            <w:pPr>
              <w:numPr>
                <w:ilvl w:val="0"/>
                <w:numId w:val="4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Instalarea accesului venos periferic.</w:t>
            </w:r>
            <w:r w:rsidRPr="00440BDE">
              <w:rPr>
                <w:rFonts w:ascii="Times New Roman" w:hAnsi="Times New Roman" w:cs="Times New Roman"/>
                <w:b/>
                <w:i/>
                <w:sz w:val="24"/>
                <w:szCs w:val="24"/>
                <w:lang w:val="ro-RO"/>
              </w:rPr>
              <w:t xml:space="preserve"> (clasa de recomandare I)</w:t>
            </w:r>
          </w:p>
          <w:p w14:paraId="182CCF86" w14:textId="77777777" w:rsidR="007E6986" w:rsidRPr="00440BDE" w:rsidRDefault="007E6986" w:rsidP="000D54F9">
            <w:pPr>
              <w:numPr>
                <w:ilvl w:val="0"/>
                <w:numId w:val="4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 cazul stării grave a pacientului şi a şocului septic, resuscitarea cu perfuzia cristaloizilor trebuie iniţiată îndată cu stabilirea (chiar şi suspectarea) diagnosticului de UGDP.</w:t>
            </w:r>
            <w:r w:rsidRPr="00440BDE">
              <w:rPr>
                <w:rFonts w:ascii="Times New Roman" w:hAnsi="Times New Roman" w:cs="Times New Roman"/>
                <w:b/>
                <w:i/>
                <w:sz w:val="24"/>
                <w:szCs w:val="24"/>
                <w:lang w:val="ro-RO"/>
              </w:rPr>
              <w:t xml:space="preserve"> (clasa de recomandare I)</w:t>
            </w:r>
          </w:p>
          <w:p w14:paraId="0A220400" w14:textId="77777777" w:rsidR="007E6986" w:rsidRPr="00440BDE" w:rsidRDefault="007E6986" w:rsidP="000D54F9">
            <w:pPr>
              <w:numPr>
                <w:ilvl w:val="0"/>
                <w:numId w:val="4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Instalarea sondei nazogastrice pentru decompresia stomacului şi reducerea contaminării ulterioare a cavităţii peritoneale.</w:t>
            </w:r>
            <w:r w:rsidRPr="00440BDE">
              <w:rPr>
                <w:rFonts w:ascii="Times New Roman" w:hAnsi="Times New Roman" w:cs="Times New Roman"/>
                <w:b/>
                <w:i/>
                <w:sz w:val="24"/>
                <w:szCs w:val="24"/>
                <w:lang w:val="ro-RO"/>
              </w:rPr>
              <w:t xml:space="preserve"> (clasa de recomandare I)</w:t>
            </w:r>
          </w:p>
          <w:p w14:paraId="56002FF1" w14:textId="77777777" w:rsidR="007E6986" w:rsidRPr="00440BDE" w:rsidRDefault="007E6986" w:rsidP="000D54F9">
            <w:pPr>
              <w:numPr>
                <w:ilvl w:val="0"/>
                <w:numId w:val="4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Introducerea cateterului Foley pentru monitorizarea diurezei. </w:t>
            </w:r>
            <w:r w:rsidRPr="00440BDE">
              <w:rPr>
                <w:rFonts w:ascii="Times New Roman" w:hAnsi="Times New Roman" w:cs="Times New Roman"/>
                <w:b/>
                <w:i/>
                <w:sz w:val="24"/>
                <w:szCs w:val="24"/>
                <w:lang w:val="ro-RO"/>
              </w:rPr>
              <w:t>(clasa de recomandare IIa)</w:t>
            </w:r>
          </w:p>
          <w:p w14:paraId="603C1660" w14:textId="77777777" w:rsidR="007E6986" w:rsidRPr="00440BDE" w:rsidRDefault="007E6986" w:rsidP="000D54F9">
            <w:pPr>
              <w:numPr>
                <w:ilvl w:val="0"/>
                <w:numId w:val="4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Administ</w:t>
            </w:r>
            <w:r w:rsidR="00565729" w:rsidRPr="00440BDE">
              <w:rPr>
                <w:rFonts w:ascii="Times New Roman" w:hAnsi="Times New Roman" w:cs="Times New Roman"/>
                <w:sz w:val="24"/>
                <w:szCs w:val="24"/>
                <w:lang w:val="ro-RO"/>
              </w:rPr>
              <w:t>rarea antibioticelor parenteral,</w:t>
            </w:r>
            <w:r w:rsidRPr="00440BDE">
              <w:rPr>
                <w:rFonts w:ascii="Times New Roman" w:hAnsi="Times New Roman" w:cs="Times New Roman"/>
                <w:sz w:val="24"/>
                <w:szCs w:val="24"/>
                <w:lang w:val="ro-RO"/>
              </w:rPr>
              <w:t xml:space="preserve"> cu spectru</w:t>
            </w:r>
            <w:r w:rsidR="00565729" w:rsidRPr="00440BDE">
              <w:rPr>
                <w:rFonts w:ascii="Times New Roman" w:hAnsi="Times New Roman" w:cs="Times New Roman"/>
                <w:sz w:val="24"/>
                <w:szCs w:val="24"/>
                <w:lang w:val="ro-RO"/>
              </w:rPr>
              <w:t>l</w:t>
            </w:r>
            <w:r w:rsidRPr="00440BDE">
              <w:rPr>
                <w:rFonts w:ascii="Times New Roman" w:hAnsi="Times New Roman" w:cs="Times New Roman"/>
                <w:sz w:val="24"/>
                <w:szCs w:val="24"/>
                <w:lang w:val="ro-RO"/>
              </w:rPr>
              <w:t xml:space="preserve"> larg de acţiune (antibioticoprofilaxie) trebuie iniţiată </w:t>
            </w:r>
            <w:r w:rsidR="00565729" w:rsidRPr="00440BDE">
              <w:rPr>
                <w:rFonts w:ascii="Times New Roman" w:hAnsi="Times New Roman" w:cs="Times New Roman"/>
                <w:sz w:val="24"/>
                <w:szCs w:val="24"/>
                <w:lang w:val="ro-RO"/>
              </w:rPr>
              <w:t>o</w:t>
            </w:r>
            <w:r w:rsidRPr="00440BDE">
              <w:rPr>
                <w:rFonts w:ascii="Times New Roman" w:hAnsi="Times New Roman" w:cs="Times New Roman"/>
                <w:sz w:val="24"/>
                <w:szCs w:val="24"/>
                <w:lang w:val="ro-RO"/>
              </w:rPr>
              <w:t>dată cu stabilirea diagnosticului de UGDP. La pacienții cu șoc septic antibioticele trebuie administrate cât mai curând posibil, chiar în secţia de internare.</w:t>
            </w:r>
            <w:r w:rsidRPr="00440BDE">
              <w:rPr>
                <w:rFonts w:ascii="Times New Roman" w:hAnsi="Times New Roman" w:cs="Times New Roman"/>
                <w:b/>
                <w:i/>
                <w:sz w:val="24"/>
                <w:szCs w:val="24"/>
                <w:lang w:val="ro-RO"/>
              </w:rPr>
              <w:t xml:space="preserve"> (clasa de recomandare IIa)</w:t>
            </w:r>
          </w:p>
          <w:p w14:paraId="7C335B4E" w14:textId="77777777" w:rsidR="007E6986" w:rsidRPr="00440BDE" w:rsidRDefault="007E6986" w:rsidP="000D54F9">
            <w:pPr>
              <w:numPr>
                <w:ilvl w:val="0"/>
                <w:numId w:val="47"/>
              </w:numPr>
              <w:spacing w:after="120"/>
              <w:ind w:left="457" w:right="172" w:hanging="425"/>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Antibioticele folosite pentru tratamentul empiric al infecției intraabdominale cauzate de UGDP, trebuie să fie active împotriva bacteriilor enterice </w:t>
            </w:r>
            <w:r w:rsidR="00771AB8" w:rsidRPr="00440BDE">
              <w:rPr>
                <w:rFonts w:ascii="Times New Roman" w:hAnsi="Times New Roman" w:cs="Times New Roman"/>
                <w:sz w:val="24"/>
                <w:szCs w:val="24"/>
                <w:lang w:val="ro-RO"/>
              </w:rPr>
              <w:t>gram-negative, streptococilor enterici gram-pozitivi</w:t>
            </w:r>
            <w:r w:rsidR="00771AB8" w:rsidRPr="00440BDE">
              <w:rPr>
                <w:lang w:val="ro-RO"/>
              </w:rPr>
              <w:t xml:space="preserve"> </w:t>
            </w:r>
            <w:r w:rsidR="00771AB8" w:rsidRPr="00440BDE">
              <w:rPr>
                <w:rFonts w:ascii="Times New Roman" w:hAnsi="Times New Roman" w:cs="Times New Roman"/>
                <w:sz w:val="24"/>
                <w:szCs w:val="24"/>
                <w:lang w:val="ro-RO"/>
              </w:rPr>
              <w:t>și a bacteriilor anaerobe</w:t>
            </w:r>
            <w:r w:rsidRPr="00440BDE">
              <w:rPr>
                <w:rFonts w:ascii="Times New Roman" w:hAnsi="Times New Roman" w:cs="Times New Roman"/>
                <w:sz w:val="24"/>
                <w:szCs w:val="24"/>
                <w:lang w:val="ro-RO"/>
              </w:rPr>
              <w:t xml:space="preserve">. Acoperirea contra bacililor anaerobi trebuie </w:t>
            </w:r>
            <w:r w:rsidR="001723FC" w:rsidRPr="00440BDE">
              <w:rPr>
                <w:rFonts w:ascii="Times New Roman" w:hAnsi="Times New Roman" w:cs="Times New Roman"/>
                <w:sz w:val="24"/>
                <w:szCs w:val="24"/>
                <w:lang w:val="ro-RO"/>
              </w:rPr>
              <w:t>realizată</w:t>
            </w:r>
            <w:r w:rsidRPr="00440BDE">
              <w:rPr>
                <w:rFonts w:ascii="Times New Roman" w:hAnsi="Times New Roman" w:cs="Times New Roman"/>
                <w:sz w:val="24"/>
                <w:szCs w:val="24"/>
                <w:lang w:val="ro-RO"/>
              </w:rPr>
              <w:t xml:space="preserve"> în prezența ileusului paralitic, la întârzierea intervenţiei chirurgicale sau în cazul </w:t>
            </w:r>
            <w:r w:rsidRPr="00440BDE">
              <w:rPr>
                <w:rFonts w:ascii="Times New Roman" w:hAnsi="Times New Roman" w:cs="Times New Roman"/>
                <w:sz w:val="24"/>
                <w:szCs w:val="24"/>
                <w:lang w:val="ro-RO"/>
              </w:rPr>
              <w:lastRenderedPageBreak/>
              <w:t>peritonitei avansate (confirmate pre- sau intraoperator).</w:t>
            </w:r>
            <w:r w:rsidRPr="00440BDE">
              <w:rPr>
                <w:rFonts w:ascii="Times New Roman" w:hAnsi="Times New Roman" w:cs="Times New Roman"/>
                <w:b/>
                <w:i/>
                <w:sz w:val="24"/>
                <w:szCs w:val="24"/>
                <w:lang w:val="ro-RO"/>
              </w:rPr>
              <w:t xml:space="preserve"> (clasa de recomandare I)</w:t>
            </w:r>
          </w:p>
          <w:p w14:paraId="5942B7E5" w14:textId="77777777" w:rsidR="007E6986" w:rsidRPr="00440BDE" w:rsidRDefault="007E6986" w:rsidP="000D54F9">
            <w:pPr>
              <w:numPr>
                <w:ilvl w:val="0"/>
                <w:numId w:val="4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Analgezia trebuie iniţiată imediat după stabilirea diagnosticului de UGDP, şi uneori – mai înainte, doar la suspectarea infecţiei inraabdominale.</w:t>
            </w:r>
            <w:r w:rsidRPr="00440BDE">
              <w:rPr>
                <w:lang w:val="ro-RO"/>
              </w:rPr>
              <w:t xml:space="preserve"> </w:t>
            </w:r>
            <w:r w:rsidRPr="00440BDE">
              <w:rPr>
                <w:rFonts w:ascii="Times New Roman" w:hAnsi="Times New Roman" w:cs="Times New Roman"/>
                <w:sz w:val="24"/>
                <w:szCs w:val="24"/>
                <w:lang w:val="ro-RO"/>
              </w:rPr>
              <w:t xml:space="preserve">Temerile că administrarea analgezicelor poate afecta și </w:t>
            </w:r>
            <w:r w:rsidR="001723FC" w:rsidRPr="00440BDE">
              <w:rPr>
                <w:rFonts w:ascii="Times New Roman" w:hAnsi="Times New Roman" w:cs="Times New Roman"/>
                <w:sz w:val="24"/>
                <w:szCs w:val="24"/>
                <w:lang w:val="ro-RO"/>
              </w:rPr>
              <w:t>modifica</w:t>
            </w:r>
            <w:r w:rsidRPr="00440BDE">
              <w:rPr>
                <w:rFonts w:ascii="Times New Roman" w:hAnsi="Times New Roman" w:cs="Times New Roman"/>
                <w:sz w:val="24"/>
                <w:szCs w:val="24"/>
                <w:lang w:val="ro-RO"/>
              </w:rPr>
              <w:t xml:space="preserve"> simptomatica clinică sunt nerezonabile.</w:t>
            </w:r>
            <w:r w:rsidRPr="00440BDE">
              <w:rPr>
                <w:rFonts w:ascii="Times New Roman" w:hAnsi="Times New Roman" w:cs="Times New Roman"/>
                <w:b/>
                <w:i/>
                <w:sz w:val="24"/>
                <w:szCs w:val="24"/>
                <w:lang w:val="ro-RO"/>
              </w:rPr>
              <w:t xml:space="preserve"> (clasa de recomandare IIa)</w:t>
            </w:r>
          </w:p>
          <w:p w14:paraId="6F95B011" w14:textId="77777777" w:rsidR="007E6986" w:rsidRPr="00440BDE" w:rsidRDefault="007E6986" w:rsidP="000D54F9">
            <w:pPr>
              <w:numPr>
                <w:ilvl w:val="0"/>
                <w:numId w:val="47"/>
              </w:numPr>
              <w:spacing w:after="120"/>
              <w:ind w:left="457" w:right="172"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 xml:space="preserve">În unele cazuri, inserţia cateterului venos central sau a cateterului Swan-Ganz poate fi necesară pentru resuscitarea și monitorizarea minuţioasă. </w:t>
            </w:r>
            <w:r w:rsidRPr="00440BDE">
              <w:rPr>
                <w:rFonts w:ascii="Times New Roman" w:hAnsi="Times New Roman" w:cs="Times New Roman"/>
                <w:b/>
                <w:i/>
                <w:sz w:val="24"/>
                <w:szCs w:val="24"/>
                <w:lang w:val="ro-RO"/>
              </w:rPr>
              <w:t>(clasa de recomandare III)</w:t>
            </w:r>
          </w:p>
          <w:p w14:paraId="5C90813F" w14:textId="77777777" w:rsidR="007E6986" w:rsidRPr="00440BDE" w:rsidRDefault="007E6986" w:rsidP="000D54F9">
            <w:pPr>
              <w:numPr>
                <w:ilvl w:val="0"/>
                <w:numId w:val="47"/>
              </w:numPr>
              <w:spacing w:after="120"/>
              <w:ind w:left="457" w:right="172"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După ce pacientul a fost resuscitat adecvat, se recomandă efectuarea laparotomiei de urgenţă.</w:t>
            </w:r>
            <w:r w:rsidRPr="00440BDE">
              <w:rPr>
                <w:rFonts w:ascii="Times New Roman" w:hAnsi="Times New Roman" w:cs="Times New Roman"/>
                <w:b/>
                <w:i/>
                <w:sz w:val="24"/>
                <w:szCs w:val="24"/>
                <w:lang w:val="ro-RO"/>
              </w:rPr>
              <w:t xml:space="preserve"> (clasa de recomandare IIa)</w:t>
            </w:r>
          </w:p>
        </w:tc>
      </w:tr>
    </w:tbl>
    <w:p w14:paraId="6059B4ED" w14:textId="77777777" w:rsidR="007E6986" w:rsidRPr="00440BDE" w:rsidRDefault="007E6986" w:rsidP="000D54F9">
      <w:pPr>
        <w:spacing w:after="120"/>
        <w:ind w:left="426"/>
        <w:jc w:val="both"/>
        <w:rPr>
          <w:rFonts w:ascii="Times New Roman" w:hAnsi="Times New Roman" w:cs="Times New Roman"/>
          <w:b/>
          <w:i/>
          <w:sz w:val="28"/>
          <w:szCs w:val="24"/>
          <w:lang w:val="ro-RO"/>
        </w:rPr>
      </w:pPr>
    </w:p>
    <w:p w14:paraId="6C7ECEAC" w14:textId="77777777" w:rsidR="00CB0D50" w:rsidRPr="00440BDE" w:rsidRDefault="007F633B" w:rsidP="000D54F9">
      <w:pPr>
        <w:spacing w:after="120"/>
        <w:ind w:left="567" w:hanging="567"/>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C.2.5.2</w:t>
      </w:r>
      <w:r w:rsidR="0060406B" w:rsidRPr="00440BDE">
        <w:rPr>
          <w:rFonts w:ascii="Times New Roman" w:hAnsi="Times New Roman" w:cs="Times New Roman"/>
          <w:b/>
          <w:i/>
          <w:sz w:val="28"/>
          <w:szCs w:val="24"/>
          <w:lang w:val="ro-RO"/>
        </w:rPr>
        <w:t>.</w:t>
      </w:r>
      <w:r w:rsidRPr="00440BDE">
        <w:rPr>
          <w:rFonts w:ascii="Times New Roman" w:hAnsi="Times New Roman" w:cs="Times New Roman"/>
          <w:b/>
          <w:i/>
          <w:sz w:val="28"/>
          <w:szCs w:val="24"/>
          <w:lang w:val="ro-RO"/>
        </w:rPr>
        <w:t xml:space="preserve"> </w:t>
      </w:r>
      <w:r w:rsidR="00CB0D50" w:rsidRPr="00440BDE">
        <w:rPr>
          <w:rFonts w:ascii="Times New Roman" w:hAnsi="Times New Roman" w:cs="Times New Roman"/>
          <w:b/>
          <w:i/>
          <w:sz w:val="28"/>
          <w:szCs w:val="24"/>
          <w:lang w:val="ro-RO"/>
        </w:rPr>
        <w:t>Tratamentul chirurgical</w:t>
      </w:r>
      <w:r w:rsidR="00581174"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50A7385D" w14:textId="77777777" w:rsidTr="00C355B2">
        <w:tc>
          <w:tcPr>
            <w:tcW w:w="9781" w:type="dxa"/>
            <w:shd w:val="clear" w:color="auto" w:fill="auto"/>
          </w:tcPr>
          <w:p w14:paraId="57CB8FDF" w14:textId="77777777" w:rsidR="00581174" w:rsidRPr="00440BDE" w:rsidRDefault="00581174" w:rsidP="000D54F9">
            <w:pPr>
              <w:spacing w:after="120"/>
              <w:ind w:left="457"/>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15.</w:t>
            </w:r>
            <w:r w:rsidRPr="00440BDE">
              <w:rPr>
                <w:rFonts w:ascii="Times New Roman" w:hAnsi="Times New Roman" w:cs="Times New Roman"/>
                <w:b/>
                <w:i/>
                <w:sz w:val="24"/>
                <w:szCs w:val="24"/>
                <w:lang w:val="ro-RO"/>
              </w:rPr>
              <w:t xml:space="preserve"> Tratamentul chirurgical.</w:t>
            </w:r>
          </w:p>
          <w:p w14:paraId="375B53BA" w14:textId="77777777" w:rsidR="00581174" w:rsidRPr="00440BDE" w:rsidRDefault="001723FC" w:rsidP="000D54F9">
            <w:pPr>
              <w:numPr>
                <w:ilvl w:val="0"/>
                <w:numId w:val="56"/>
              </w:numPr>
              <w:spacing w:after="120"/>
              <w:ind w:left="457" w:right="172" w:hanging="457"/>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Deși sunt rapoarte</w:t>
            </w:r>
            <w:r w:rsidR="00581174" w:rsidRPr="00440BDE">
              <w:rPr>
                <w:rFonts w:ascii="Times New Roman" w:hAnsi="Times New Roman" w:cs="Times New Roman"/>
                <w:sz w:val="24"/>
                <w:szCs w:val="24"/>
                <w:lang w:val="ro-RO"/>
              </w:rPr>
              <w:t xml:space="preserve"> ocazionale referito</w:t>
            </w:r>
            <w:r w:rsidRPr="00440BDE">
              <w:rPr>
                <w:rFonts w:ascii="Times New Roman" w:hAnsi="Times New Roman" w:cs="Times New Roman"/>
                <w:sz w:val="24"/>
                <w:szCs w:val="24"/>
                <w:lang w:val="ro-RO"/>
              </w:rPr>
              <w:t>a</w:t>
            </w:r>
            <w:r w:rsidR="00581174" w:rsidRPr="00440BDE">
              <w:rPr>
                <w:rFonts w:ascii="Times New Roman" w:hAnsi="Times New Roman" w:cs="Times New Roman"/>
                <w:sz w:val="24"/>
                <w:szCs w:val="24"/>
                <w:lang w:val="ro-RO"/>
              </w:rPr>
              <w:t>r</w:t>
            </w:r>
            <w:r w:rsidRPr="00440BDE">
              <w:rPr>
                <w:rFonts w:ascii="Times New Roman" w:hAnsi="Times New Roman" w:cs="Times New Roman"/>
                <w:sz w:val="24"/>
                <w:szCs w:val="24"/>
                <w:lang w:val="ro-RO"/>
              </w:rPr>
              <w:t>e</w:t>
            </w:r>
            <w:r w:rsidR="00581174" w:rsidRPr="00440BDE">
              <w:rPr>
                <w:rFonts w:ascii="Times New Roman" w:hAnsi="Times New Roman" w:cs="Times New Roman"/>
                <w:sz w:val="24"/>
                <w:szCs w:val="24"/>
                <w:lang w:val="ro-RO"/>
              </w:rPr>
              <w:t xml:space="preserve"> la tratamentul non-operator, diagnosticul stabilit </w:t>
            </w:r>
            <w:r w:rsidRPr="00440BDE">
              <w:rPr>
                <w:rFonts w:ascii="Times New Roman" w:hAnsi="Times New Roman" w:cs="Times New Roman"/>
                <w:sz w:val="24"/>
                <w:szCs w:val="24"/>
                <w:lang w:val="ro-RO"/>
              </w:rPr>
              <w:t>de</w:t>
            </w:r>
            <w:r w:rsidR="00581174" w:rsidRPr="00440BDE">
              <w:rPr>
                <w:rFonts w:ascii="Times New Roman" w:hAnsi="Times New Roman" w:cs="Times New Roman"/>
                <w:sz w:val="24"/>
                <w:szCs w:val="24"/>
                <w:lang w:val="ro-RO"/>
              </w:rPr>
              <w:t xml:space="preserve"> UGDP rămâne o indicație absolută către intervenție chirurgicală de urgență în majoritatea cazurilor. </w:t>
            </w:r>
            <w:r w:rsidR="00581174" w:rsidRPr="00440BDE">
              <w:rPr>
                <w:rFonts w:ascii="Times New Roman" w:hAnsi="Times New Roman" w:cs="Times New Roman"/>
                <w:b/>
                <w:i/>
                <w:sz w:val="24"/>
                <w:szCs w:val="24"/>
                <w:lang w:val="ro-RO"/>
              </w:rPr>
              <w:t>(clasa de recomandare I)</w:t>
            </w:r>
          </w:p>
          <w:p w14:paraId="45A7C7C2" w14:textId="77777777" w:rsidR="007E6986" w:rsidRPr="00440BDE" w:rsidRDefault="00581174" w:rsidP="000D54F9">
            <w:pPr>
              <w:numPr>
                <w:ilvl w:val="0"/>
                <w:numId w:val="56"/>
              </w:numPr>
              <w:spacing w:after="120"/>
              <w:ind w:left="457" w:right="172" w:hanging="457"/>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Întârzierea intervenției chirurgicale cu mai mult de 12-24 ore după debutul bolii în cazul ulcerului perforat este asociat</w:t>
            </w:r>
            <w:r w:rsidR="001723FC" w:rsidRPr="00440BDE">
              <w:rPr>
                <w:rFonts w:ascii="Times New Roman" w:hAnsi="Times New Roman" w:cs="Times New Roman"/>
                <w:sz w:val="24"/>
                <w:szCs w:val="24"/>
                <w:lang w:val="ro-RO"/>
              </w:rPr>
              <w:t>ă</w:t>
            </w:r>
            <w:r w:rsidRPr="00440BDE">
              <w:rPr>
                <w:rFonts w:ascii="Times New Roman" w:hAnsi="Times New Roman" w:cs="Times New Roman"/>
                <w:sz w:val="24"/>
                <w:szCs w:val="24"/>
                <w:lang w:val="ro-RO"/>
              </w:rPr>
              <w:t xml:space="preserve"> cu </w:t>
            </w:r>
            <w:r w:rsidR="001723FC" w:rsidRPr="00440BDE">
              <w:rPr>
                <w:rFonts w:ascii="Times New Roman" w:hAnsi="Times New Roman" w:cs="Times New Roman"/>
                <w:sz w:val="24"/>
                <w:szCs w:val="24"/>
                <w:lang w:val="ro-RO"/>
              </w:rPr>
              <w:t xml:space="preserve">un </w:t>
            </w:r>
            <w:r w:rsidRPr="00440BDE">
              <w:rPr>
                <w:rFonts w:ascii="Times New Roman" w:hAnsi="Times New Roman" w:cs="Times New Roman"/>
                <w:sz w:val="24"/>
                <w:szCs w:val="24"/>
                <w:lang w:val="ro-RO"/>
              </w:rPr>
              <w:t xml:space="preserve">prognostic nefavorabil. Prin urmare, la stabilirea diagnosticului UGDP operaţia trebuie efectuată cât mai curând posibil. </w:t>
            </w:r>
            <w:r w:rsidRPr="00440BDE">
              <w:rPr>
                <w:rFonts w:ascii="Times New Roman" w:hAnsi="Times New Roman" w:cs="Times New Roman"/>
                <w:b/>
                <w:i/>
                <w:sz w:val="24"/>
                <w:szCs w:val="24"/>
                <w:lang w:val="ro-RO"/>
              </w:rPr>
              <w:t>(clasa de recomandare I)</w:t>
            </w:r>
          </w:p>
        </w:tc>
      </w:tr>
    </w:tbl>
    <w:p w14:paraId="3A2A2E4A" w14:textId="77777777" w:rsidR="007E6986" w:rsidRPr="00440BDE" w:rsidRDefault="007E6986" w:rsidP="000D54F9">
      <w:pPr>
        <w:spacing w:after="120"/>
        <w:ind w:left="567" w:hanging="141"/>
        <w:jc w:val="both"/>
        <w:rPr>
          <w:rFonts w:ascii="Times New Roman" w:hAnsi="Times New Roman" w:cs="Times New Roman"/>
          <w:b/>
          <w:i/>
          <w:sz w:val="28"/>
          <w:szCs w:val="24"/>
          <w:lang w:val="ro-RO"/>
        </w:rPr>
      </w:pPr>
    </w:p>
    <w:p w14:paraId="7F3E92F0" w14:textId="77777777" w:rsidR="007646BA" w:rsidRPr="00440BDE" w:rsidRDefault="0060406B" w:rsidP="000D54F9">
      <w:pPr>
        <w:spacing w:after="120"/>
        <w:ind w:left="567" w:hanging="567"/>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 xml:space="preserve">C.2.5.2.1. </w:t>
      </w:r>
      <w:r w:rsidR="007646BA" w:rsidRPr="00440BDE">
        <w:rPr>
          <w:rFonts w:ascii="Times New Roman" w:hAnsi="Times New Roman" w:cs="Times New Roman"/>
          <w:b/>
          <w:i/>
          <w:sz w:val="28"/>
          <w:szCs w:val="24"/>
          <w:lang w:val="ro-RO"/>
        </w:rPr>
        <w:t>Operaţia deschisă</w:t>
      </w:r>
      <w:r w:rsidR="00581174"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4E9B8C98" w14:textId="77777777" w:rsidTr="00C355B2">
        <w:tc>
          <w:tcPr>
            <w:tcW w:w="9781" w:type="dxa"/>
            <w:shd w:val="clear" w:color="auto" w:fill="auto"/>
          </w:tcPr>
          <w:p w14:paraId="1E97FB06" w14:textId="77777777" w:rsidR="00581174" w:rsidRPr="00440BDE" w:rsidRDefault="00581174" w:rsidP="000D54F9">
            <w:pPr>
              <w:spacing w:after="120"/>
              <w:ind w:left="457" w:right="172"/>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Caseta 16.</w:t>
            </w:r>
            <w:r w:rsidRPr="00440BDE">
              <w:rPr>
                <w:rFonts w:ascii="Times New Roman" w:hAnsi="Times New Roman" w:cs="Times New Roman"/>
                <w:b/>
                <w:i/>
                <w:sz w:val="24"/>
                <w:szCs w:val="24"/>
                <w:lang w:val="ro-RO"/>
              </w:rPr>
              <w:t xml:space="preserve"> Operaţia deschisă.</w:t>
            </w:r>
          </w:p>
          <w:p w14:paraId="4785D624" w14:textId="77777777" w:rsidR="00581174" w:rsidRPr="00440BDE" w:rsidRDefault="00581174" w:rsidP="000D54F9">
            <w:pPr>
              <w:numPr>
                <w:ilvl w:val="0"/>
                <w:numId w:val="49"/>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Obiectivele intervenției chirurgicale în cazul UGDP sunt următoarele: (1) Închiderea orificiului perforativ; (2) Reducerea contaminării intraperi</w:t>
            </w:r>
            <w:r w:rsidR="001723FC" w:rsidRPr="00440BDE">
              <w:rPr>
                <w:rFonts w:ascii="Times New Roman" w:hAnsi="Times New Roman" w:cs="Times New Roman"/>
                <w:sz w:val="24"/>
                <w:szCs w:val="24"/>
                <w:lang w:val="ro-RO"/>
              </w:rPr>
              <w:t>toneale, provocate de perforația</w:t>
            </w:r>
            <w:r w:rsidRPr="00440BDE">
              <w:rPr>
                <w:rFonts w:ascii="Times New Roman" w:hAnsi="Times New Roman" w:cs="Times New Roman"/>
                <w:sz w:val="24"/>
                <w:szCs w:val="24"/>
                <w:lang w:val="ro-RO"/>
              </w:rPr>
              <w:t xml:space="preserve"> GD; (3) Asigurarea micșorării stabile a secreției gastrice acide – opțional (se referă la perforația ulcerului duodenal); (4) Excluderea malignizării ulcerului gastric perforativ.</w:t>
            </w:r>
            <w:r w:rsidRPr="00440BDE">
              <w:rPr>
                <w:rFonts w:ascii="Times New Roman" w:hAnsi="Times New Roman" w:cs="Times New Roman"/>
                <w:b/>
                <w:i/>
                <w:sz w:val="24"/>
                <w:szCs w:val="24"/>
                <w:lang w:val="ro-RO"/>
              </w:rPr>
              <w:t xml:space="preserve"> (clasa de recomandare IIa)</w:t>
            </w:r>
          </w:p>
          <w:p w14:paraId="74750F6C" w14:textId="77777777" w:rsidR="00581174" w:rsidRPr="00440BDE" w:rsidRDefault="00581174" w:rsidP="000D54F9">
            <w:pPr>
              <w:numPr>
                <w:ilvl w:val="0"/>
                <w:numId w:val="4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Accesul chirurgical printr-o incizie mediană (xifo-ombilicală) asigură intrarea rapidă şi accesibilitat</w:t>
            </w:r>
            <w:r w:rsidR="001723FC" w:rsidRPr="00440BDE">
              <w:rPr>
                <w:rFonts w:ascii="Times New Roman" w:hAnsi="Times New Roman" w:cs="Times New Roman"/>
                <w:sz w:val="24"/>
                <w:szCs w:val="24"/>
                <w:lang w:val="ro-RO"/>
              </w:rPr>
              <w:t xml:space="preserve">ea completă </w:t>
            </w:r>
            <w:r w:rsidR="00A74D94" w:rsidRPr="00440BDE">
              <w:rPr>
                <w:rFonts w:ascii="Times New Roman" w:hAnsi="Times New Roman" w:cs="Times New Roman"/>
                <w:sz w:val="24"/>
                <w:szCs w:val="24"/>
                <w:lang w:val="ro-RO"/>
              </w:rPr>
              <w:t>l</w:t>
            </w:r>
            <w:r w:rsidR="001723FC" w:rsidRPr="00440BDE">
              <w:rPr>
                <w:rFonts w:ascii="Times New Roman" w:hAnsi="Times New Roman" w:cs="Times New Roman"/>
                <w:sz w:val="24"/>
                <w:szCs w:val="24"/>
                <w:lang w:val="ro-RO"/>
              </w:rPr>
              <w:t>a între</w:t>
            </w:r>
            <w:r w:rsidR="00A74D94" w:rsidRPr="00440BDE">
              <w:rPr>
                <w:rFonts w:ascii="Times New Roman" w:hAnsi="Times New Roman" w:cs="Times New Roman"/>
                <w:sz w:val="24"/>
                <w:szCs w:val="24"/>
                <w:lang w:val="ro-RO"/>
              </w:rPr>
              <w:t>a</w:t>
            </w:r>
            <w:r w:rsidR="001723FC" w:rsidRPr="00440BDE">
              <w:rPr>
                <w:rFonts w:ascii="Times New Roman" w:hAnsi="Times New Roman" w:cs="Times New Roman"/>
                <w:sz w:val="24"/>
                <w:szCs w:val="24"/>
                <w:lang w:val="ro-RO"/>
              </w:rPr>
              <w:t>g</w:t>
            </w:r>
            <w:r w:rsidR="00A74D94" w:rsidRPr="00440BDE">
              <w:rPr>
                <w:rFonts w:ascii="Times New Roman" w:hAnsi="Times New Roman" w:cs="Times New Roman"/>
                <w:sz w:val="24"/>
                <w:szCs w:val="24"/>
                <w:lang w:val="ro-RO"/>
              </w:rPr>
              <w:t>ă</w:t>
            </w:r>
            <w:r w:rsidR="001723FC" w:rsidRPr="00440BDE">
              <w:rPr>
                <w:rFonts w:ascii="Times New Roman" w:hAnsi="Times New Roman" w:cs="Times New Roman"/>
                <w:sz w:val="24"/>
                <w:szCs w:val="24"/>
                <w:lang w:val="ro-RO"/>
              </w:rPr>
              <w:t xml:space="preserve"> cavit</w:t>
            </w:r>
            <w:r w:rsidR="00A74D94" w:rsidRPr="00440BDE">
              <w:rPr>
                <w:rFonts w:ascii="Times New Roman" w:hAnsi="Times New Roman" w:cs="Times New Roman"/>
                <w:sz w:val="24"/>
                <w:szCs w:val="24"/>
                <w:lang w:val="ro-RO"/>
              </w:rPr>
              <w:t>ate</w:t>
            </w:r>
            <w:r w:rsidRPr="00440BDE">
              <w:rPr>
                <w:rFonts w:ascii="Times New Roman" w:hAnsi="Times New Roman" w:cs="Times New Roman"/>
                <w:sz w:val="24"/>
                <w:szCs w:val="24"/>
                <w:lang w:val="ro-RO"/>
              </w:rPr>
              <w:t xml:space="preserve"> abdominal</w:t>
            </w:r>
            <w:r w:rsidR="00A74D94" w:rsidRPr="00440BDE">
              <w:rPr>
                <w:rFonts w:ascii="Times New Roman" w:hAnsi="Times New Roman" w:cs="Times New Roman"/>
                <w:sz w:val="24"/>
                <w:szCs w:val="24"/>
                <w:lang w:val="ro-RO"/>
              </w:rPr>
              <w:t>ă</w:t>
            </w:r>
            <w:r w:rsidRPr="00440BDE">
              <w:rPr>
                <w:rFonts w:ascii="Times New Roman" w:hAnsi="Times New Roman" w:cs="Times New Roman"/>
                <w:sz w:val="24"/>
                <w:szCs w:val="24"/>
                <w:lang w:val="ro-RO"/>
              </w:rPr>
              <w:t xml:space="preserve">. La necesitate incizia poate fi extinsă </w:t>
            </w:r>
            <w:r w:rsidR="001723FC" w:rsidRPr="00440BDE">
              <w:rPr>
                <w:rFonts w:ascii="Times New Roman" w:hAnsi="Times New Roman" w:cs="Times New Roman"/>
                <w:sz w:val="24"/>
                <w:szCs w:val="24"/>
                <w:lang w:val="ro-RO"/>
              </w:rPr>
              <w:t>către</w:t>
            </w:r>
            <w:r w:rsidRPr="00440BDE">
              <w:rPr>
                <w:rFonts w:ascii="Times New Roman" w:hAnsi="Times New Roman" w:cs="Times New Roman"/>
                <w:sz w:val="24"/>
                <w:szCs w:val="24"/>
                <w:lang w:val="ro-RO"/>
              </w:rPr>
              <w:t xml:space="preserve"> simfiza pubis. </w:t>
            </w:r>
            <w:r w:rsidRPr="00440BDE">
              <w:rPr>
                <w:rFonts w:ascii="Times New Roman" w:hAnsi="Times New Roman" w:cs="Times New Roman"/>
                <w:b/>
                <w:i/>
                <w:sz w:val="24"/>
                <w:szCs w:val="24"/>
                <w:lang w:val="ro-RO"/>
              </w:rPr>
              <w:t>(clasa de recomandare I)</w:t>
            </w:r>
          </w:p>
          <w:p w14:paraId="49DD9519" w14:textId="77777777" w:rsidR="00581174" w:rsidRPr="00440BDE" w:rsidRDefault="00581174" w:rsidP="000D54F9">
            <w:pPr>
              <w:numPr>
                <w:ilvl w:val="0"/>
                <w:numId w:val="4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Odată ce abdomenul este deschis, stomacul și duodenul sunt examinate minuţios pentru a determina leziunea ulceroasă şi orificiul perforativ. Dacă suprafața anterioară a stomacului și a duodenului este intactă, trebuie divizat ligamentul gastrocolic pentru intrarea în bursa omentală și inspectarea suprafeței posterioare a stomacului. Peretele posterior al duodenului este examinat după mobilizarea largă a porţiunii duodenale descendente după Kocher.</w:t>
            </w:r>
            <w:r w:rsidRPr="00440BDE">
              <w:rPr>
                <w:rFonts w:ascii="Times New Roman" w:hAnsi="Times New Roman" w:cs="Times New Roman"/>
                <w:b/>
                <w:i/>
                <w:sz w:val="24"/>
                <w:szCs w:val="24"/>
                <w:lang w:val="ro-RO"/>
              </w:rPr>
              <w:t xml:space="preserve"> (clasa de recomandare I)</w:t>
            </w:r>
          </w:p>
          <w:p w14:paraId="69EF2821" w14:textId="471ADACE" w:rsidR="00BD2983" w:rsidRPr="00BD2983" w:rsidRDefault="00581174" w:rsidP="00DD5CE3">
            <w:pPr>
              <w:numPr>
                <w:ilvl w:val="0"/>
                <w:numId w:val="48"/>
              </w:numPr>
              <w:spacing w:after="120"/>
              <w:ind w:left="457" w:right="172" w:hanging="425"/>
              <w:jc w:val="both"/>
              <w:rPr>
                <w:rFonts w:ascii="Times New Roman" w:hAnsi="Times New Roman" w:cs="Times New Roman"/>
                <w:sz w:val="24"/>
                <w:szCs w:val="24"/>
                <w:lang w:val="ro-RO"/>
              </w:rPr>
            </w:pPr>
            <w:r w:rsidRPr="00BD2983">
              <w:rPr>
                <w:rFonts w:ascii="Times New Roman" w:hAnsi="Times New Roman" w:cs="Times New Roman"/>
                <w:sz w:val="24"/>
                <w:szCs w:val="24"/>
                <w:lang w:val="ro-RO"/>
              </w:rPr>
              <w:t>Alegerea procedeului chirurgical este determinată de numeroase variabilităţi, cum ar fi prezența șocului, comorbidităţil</w:t>
            </w:r>
            <w:r w:rsidR="001723FC" w:rsidRPr="00BD2983">
              <w:rPr>
                <w:rFonts w:ascii="Times New Roman" w:hAnsi="Times New Roman" w:cs="Times New Roman"/>
                <w:sz w:val="24"/>
                <w:szCs w:val="24"/>
                <w:lang w:val="ro-RO"/>
              </w:rPr>
              <w:t>e severe cu pericol pentru viață</w:t>
            </w:r>
            <w:r w:rsidRPr="00BD2983">
              <w:rPr>
                <w:rFonts w:ascii="Times New Roman" w:hAnsi="Times New Roman" w:cs="Times New Roman"/>
                <w:sz w:val="24"/>
                <w:szCs w:val="24"/>
                <w:lang w:val="ro-RO"/>
              </w:rPr>
              <w:t>, gradul de contaminare a cavităţii abdominale, durata perforaţiei și antecedentele ulceroase sau schimbările</w:t>
            </w:r>
            <w:r w:rsidR="001723FC" w:rsidRPr="00BD2983">
              <w:rPr>
                <w:rFonts w:ascii="Times New Roman" w:hAnsi="Times New Roman" w:cs="Times New Roman"/>
                <w:sz w:val="24"/>
                <w:szCs w:val="24"/>
                <w:lang w:val="ro-RO"/>
              </w:rPr>
              <w:t xml:space="preserve"> morfologice cauzate de evoluţia</w:t>
            </w:r>
            <w:r w:rsidRPr="00BD2983">
              <w:rPr>
                <w:rFonts w:ascii="Times New Roman" w:hAnsi="Times New Roman" w:cs="Times New Roman"/>
                <w:sz w:val="24"/>
                <w:szCs w:val="24"/>
                <w:lang w:val="ro-RO"/>
              </w:rPr>
              <w:t xml:space="preserve"> îndelungată a ulcerului GD, depistate intraoperator.</w:t>
            </w:r>
            <w:r w:rsidRPr="00BD2983">
              <w:rPr>
                <w:rFonts w:ascii="Times New Roman" w:hAnsi="Times New Roman" w:cs="Times New Roman"/>
                <w:b/>
                <w:i/>
                <w:sz w:val="24"/>
                <w:szCs w:val="24"/>
                <w:lang w:val="ro-RO"/>
              </w:rPr>
              <w:t xml:space="preserve"> (clasa de recomandare IIa)</w:t>
            </w:r>
          </w:p>
          <w:p w14:paraId="46D26454" w14:textId="77777777" w:rsidR="00BD2983" w:rsidRPr="00BD2983" w:rsidRDefault="00BD2983" w:rsidP="00BD2983">
            <w:pPr>
              <w:spacing w:after="120"/>
              <w:ind w:left="457" w:right="172"/>
              <w:jc w:val="both"/>
              <w:rPr>
                <w:rFonts w:ascii="Times New Roman" w:hAnsi="Times New Roman" w:cs="Times New Roman"/>
                <w:sz w:val="24"/>
                <w:szCs w:val="24"/>
                <w:lang w:val="ro-RO"/>
              </w:rPr>
            </w:pPr>
          </w:p>
          <w:p w14:paraId="2A630625" w14:textId="7A60AD8E" w:rsidR="00581174" w:rsidRPr="00440BDE" w:rsidRDefault="00581174" w:rsidP="000D54F9">
            <w:pPr>
              <w:numPr>
                <w:ilvl w:val="0"/>
                <w:numId w:val="4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Prelevarea conţinutului din cavitatea peritoneală pentru examenul bacteriologic şi determinarea sensibilităţii la antibiotice disponibile (antibioticograma) este o măsura utilizată standard şi recomandată universal.</w:t>
            </w:r>
            <w:r w:rsidRPr="00440BDE">
              <w:rPr>
                <w:rFonts w:ascii="Times New Roman" w:hAnsi="Times New Roman" w:cs="Times New Roman"/>
                <w:b/>
                <w:i/>
                <w:sz w:val="24"/>
                <w:szCs w:val="24"/>
                <w:lang w:val="ro-RO"/>
              </w:rPr>
              <w:t xml:space="preserve"> (clasa de recomandare I)</w:t>
            </w:r>
          </w:p>
          <w:p w14:paraId="33EF8D96" w14:textId="77777777" w:rsidR="00581174" w:rsidRPr="00440BDE" w:rsidRDefault="00581174" w:rsidP="000D54F9">
            <w:pPr>
              <w:numPr>
                <w:ilvl w:val="0"/>
                <w:numId w:val="4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Se efectuează înlăturarea conţinutului gastroduodenal din cavitatea peritoneală cu aspiratorul sau meşe de tifon, urmată de lavajul (toaleta) abdomenului.</w:t>
            </w:r>
            <w:r w:rsidRPr="00440BDE">
              <w:rPr>
                <w:rFonts w:ascii="Times New Roman" w:hAnsi="Times New Roman" w:cs="Times New Roman"/>
                <w:b/>
                <w:i/>
                <w:sz w:val="24"/>
                <w:szCs w:val="24"/>
                <w:lang w:val="ro-RO"/>
              </w:rPr>
              <w:t xml:space="preserve"> (clasa de recomandare I)</w:t>
            </w:r>
          </w:p>
          <w:p w14:paraId="08178CA9" w14:textId="3C1220E8" w:rsidR="00581174" w:rsidRPr="00440BDE" w:rsidRDefault="00581174" w:rsidP="000D54F9">
            <w:pPr>
              <w:numPr>
                <w:ilvl w:val="0"/>
                <w:numId w:val="4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Pentru lavajul pe</w:t>
            </w:r>
            <w:r w:rsidR="001723FC" w:rsidRPr="00440BDE">
              <w:rPr>
                <w:rFonts w:ascii="Times New Roman" w:hAnsi="Times New Roman" w:cs="Times New Roman"/>
                <w:sz w:val="24"/>
                <w:szCs w:val="24"/>
                <w:lang w:val="ro-RO"/>
              </w:rPr>
              <w:t>ritoneal se utilizează 3-5 litri</w:t>
            </w:r>
            <w:r w:rsidRPr="00440BDE">
              <w:rPr>
                <w:rFonts w:ascii="Times New Roman" w:hAnsi="Times New Roman" w:cs="Times New Roman"/>
                <w:sz w:val="24"/>
                <w:szCs w:val="24"/>
                <w:lang w:val="ro-RO"/>
              </w:rPr>
              <w:t xml:space="preserve"> de soluţie</w:t>
            </w:r>
            <w:r w:rsidR="001E5B03" w:rsidRPr="00440BDE">
              <w:rPr>
                <w:rFonts w:ascii="Times New Roman" w:hAnsi="Times New Roman" w:cs="Times New Roman"/>
                <w:sz w:val="24"/>
                <w:szCs w:val="24"/>
                <w:lang w:val="ro-RO"/>
              </w:rPr>
              <w:t xml:space="preserve"> </w:t>
            </w:r>
            <w:r w:rsidR="001E5B03" w:rsidRPr="00440BDE">
              <w:rPr>
                <w:rFonts w:ascii="Times New Roman" w:hAnsi="Times New Roman" w:cs="Times New Roman"/>
                <w:i/>
                <w:sz w:val="24"/>
                <w:szCs w:val="24"/>
                <w:lang w:val="ro-RO"/>
              </w:rPr>
              <w:t>Natrii chloridum</w:t>
            </w:r>
            <w:r w:rsidR="001E5B03"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fiziologică</w:t>
            </w:r>
            <w:r w:rsidR="001E5B03"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sau antiseptice uşoare (</w:t>
            </w:r>
            <w:r w:rsidR="001E5B03" w:rsidRPr="00440BDE">
              <w:rPr>
                <w:rFonts w:ascii="Times New Roman" w:hAnsi="Times New Roman" w:cs="Times New Roman"/>
                <w:i/>
                <w:sz w:val="24"/>
                <w:szCs w:val="24"/>
                <w:lang w:val="ro-RO"/>
              </w:rPr>
              <w:t>Nitrofuralum</w:t>
            </w:r>
            <w:r w:rsidRPr="00440BDE">
              <w:rPr>
                <w:rFonts w:ascii="Times New Roman" w:hAnsi="Times New Roman" w:cs="Times New Roman"/>
                <w:i/>
                <w:sz w:val="24"/>
                <w:szCs w:val="24"/>
                <w:lang w:val="ro-RO"/>
              </w:rPr>
              <w:t xml:space="preserve">, </w:t>
            </w:r>
            <w:r w:rsidR="001E5B03" w:rsidRPr="00440BDE">
              <w:rPr>
                <w:rFonts w:ascii="Times New Roman" w:hAnsi="Times New Roman" w:cs="Times New Roman"/>
                <w:i/>
                <w:sz w:val="24"/>
                <w:szCs w:val="24"/>
                <w:lang w:val="ro-RO"/>
              </w:rPr>
              <w:t>Povidoni iodidum</w:t>
            </w:r>
            <w:r w:rsidRPr="00440BDE">
              <w:rPr>
                <w:rFonts w:ascii="Times New Roman" w:hAnsi="Times New Roman" w:cs="Times New Roman"/>
                <w:sz w:val="24"/>
                <w:szCs w:val="24"/>
                <w:lang w:val="ro-RO"/>
              </w:rPr>
              <w:t>, etc.) calde (35-40°C). Cantitatea de lichid, utili</w:t>
            </w:r>
            <w:r w:rsidR="001723FC" w:rsidRPr="00440BDE">
              <w:rPr>
                <w:rFonts w:ascii="Times New Roman" w:hAnsi="Times New Roman" w:cs="Times New Roman"/>
                <w:sz w:val="24"/>
                <w:szCs w:val="24"/>
                <w:lang w:val="ro-RO"/>
              </w:rPr>
              <w:t>zată pentru lavaj, nu este reglementată strict –</w:t>
            </w:r>
            <w:r w:rsidRPr="00440BDE">
              <w:rPr>
                <w:rFonts w:ascii="Times New Roman" w:hAnsi="Times New Roman" w:cs="Times New Roman"/>
                <w:sz w:val="24"/>
                <w:szCs w:val="24"/>
                <w:lang w:val="ro-RO"/>
              </w:rPr>
              <w:t xml:space="preserve"> cavitatea abdominală se spală până se obține lichidul curat. Scopul principal al lavajului este diluarea maximală a conţinutului agresiv şi infectat restant, dar nu distrugerea totală a microorganismelor. Nu se recomandă folosirea pentru lavajul cavităţii abdominale </w:t>
            </w:r>
            <w:r w:rsidR="001723FC"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 xml:space="preserve">enzimelor, detergenţilor sau antibioticelor. </w:t>
            </w:r>
            <w:r w:rsidRPr="00440BDE">
              <w:rPr>
                <w:rFonts w:ascii="Times New Roman" w:hAnsi="Times New Roman" w:cs="Times New Roman"/>
                <w:b/>
                <w:i/>
                <w:sz w:val="24"/>
                <w:szCs w:val="24"/>
                <w:lang w:val="ro-RO"/>
              </w:rPr>
              <w:t>(clasa de recomandare IIa)</w:t>
            </w:r>
          </w:p>
          <w:p w14:paraId="0A7BE8B8" w14:textId="77777777" w:rsidR="00581174" w:rsidRPr="00440BDE" w:rsidRDefault="00581174" w:rsidP="000D54F9">
            <w:pPr>
              <w:numPr>
                <w:ilvl w:val="0"/>
                <w:numId w:val="48"/>
              </w:numPr>
              <w:spacing w:after="120"/>
              <w:ind w:left="457" w:right="172"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Modul drenării cavității abdominale depinde de răspândirea ș</w:t>
            </w:r>
            <w:r w:rsidR="001723FC" w:rsidRPr="00440BDE">
              <w:rPr>
                <w:rFonts w:ascii="Times New Roman" w:hAnsi="Times New Roman" w:cs="Times New Roman"/>
                <w:sz w:val="24"/>
                <w:szCs w:val="24"/>
                <w:lang w:val="ro-RO"/>
              </w:rPr>
              <w:t>i caracterul peritonitei, calitatea lavajului peritoneal, volumul</w:t>
            </w:r>
            <w:r w:rsidRPr="00440BDE">
              <w:rPr>
                <w:rFonts w:ascii="Times New Roman" w:hAnsi="Times New Roman" w:cs="Times New Roman"/>
                <w:sz w:val="24"/>
                <w:szCs w:val="24"/>
                <w:lang w:val="ro-RO"/>
              </w:rPr>
              <w:t xml:space="preserve"> intervenți</w:t>
            </w:r>
            <w:r w:rsidR="001723FC" w:rsidRPr="00440BDE">
              <w:rPr>
                <w:rFonts w:ascii="Times New Roman" w:hAnsi="Times New Roman" w:cs="Times New Roman"/>
                <w:sz w:val="24"/>
                <w:szCs w:val="24"/>
                <w:lang w:val="ro-RO"/>
              </w:rPr>
              <w:t>ei chirurgicale, și preferințele</w:t>
            </w:r>
            <w:r w:rsidRPr="00440BDE">
              <w:rPr>
                <w:rFonts w:ascii="Times New Roman" w:hAnsi="Times New Roman" w:cs="Times New Roman"/>
                <w:sz w:val="24"/>
                <w:szCs w:val="24"/>
                <w:lang w:val="ro-RO"/>
              </w:rPr>
              <w:t xml:space="preserve"> chirurgului operator. Mai frecvent cavitatea peritoneală se drenează cu două tuburi, plasate subhepatic și în spațiul Douglas.</w:t>
            </w:r>
            <w:r w:rsidRPr="00440BDE">
              <w:rPr>
                <w:rFonts w:ascii="Times New Roman" w:hAnsi="Times New Roman" w:cs="Times New Roman"/>
                <w:b/>
                <w:i/>
                <w:sz w:val="24"/>
                <w:szCs w:val="24"/>
                <w:lang w:val="ro-RO"/>
              </w:rPr>
              <w:t xml:space="preserve"> (clasa de recomandare IIa)</w:t>
            </w:r>
          </w:p>
        </w:tc>
      </w:tr>
    </w:tbl>
    <w:p w14:paraId="406D9470" w14:textId="77777777" w:rsidR="00581174" w:rsidRPr="00440BDE" w:rsidRDefault="00581174" w:rsidP="000D54F9">
      <w:pPr>
        <w:spacing w:after="120"/>
        <w:ind w:left="567" w:hanging="141"/>
        <w:jc w:val="both"/>
        <w:rPr>
          <w:rFonts w:ascii="Times New Roman" w:hAnsi="Times New Roman" w:cs="Times New Roman"/>
          <w:b/>
          <w:i/>
          <w:sz w:val="28"/>
          <w:szCs w:val="24"/>
          <w:lang w:val="ro-RO"/>
        </w:rPr>
      </w:pPr>
    </w:p>
    <w:p w14:paraId="46E451C5" w14:textId="77777777" w:rsidR="007646BA" w:rsidRPr="00440BDE" w:rsidRDefault="0060406B" w:rsidP="000D54F9">
      <w:pPr>
        <w:spacing w:after="120"/>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 xml:space="preserve">C.2.5.2.2. </w:t>
      </w:r>
      <w:r w:rsidR="007646BA" w:rsidRPr="00440BDE">
        <w:rPr>
          <w:rFonts w:ascii="Times New Roman" w:hAnsi="Times New Roman" w:cs="Times New Roman"/>
          <w:b/>
          <w:i/>
          <w:sz w:val="28"/>
          <w:szCs w:val="24"/>
          <w:lang w:val="ro-RO"/>
        </w:rPr>
        <w:t>Intervenţia chirurgicală în cazul ulcerului duodenal perforat</w:t>
      </w:r>
      <w:r w:rsidR="00581174"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210D1B2E" w14:textId="77777777" w:rsidTr="00C355B2">
        <w:tc>
          <w:tcPr>
            <w:tcW w:w="9781" w:type="dxa"/>
            <w:shd w:val="clear" w:color="auto" w:fill="auto"/>
          </w:tcPr>
          <w:p w14:paraId="4021DE8A" w14:textId="77777777" w:rsidR="00581174" w:rsidRPr="00440BDE" w:rsidRDefault="00581174" w:rsidP="000D54F9">
            <w:pPr>
              <w:spacing w:after="140"/>
              <w:ind w:left="459" w:right="170"/>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17.</w:t>
            </w:r>
            <w:r w:rsidRPr="00440BDE">
              <w:rPr>
                <w:rFonts w:ascii="Times New Roman" w:hAnsi="Times New Roman" w:cs="Times New Roman"/>
                <w:b/>
                <w:i/>
                <w:sz w:val="24"/>
                <w:szCs w:val="24"/>
                <w:lang w:val="ro-RO"/>
              </w:rPr>
              <w:t xml:space="preserve"> Intervenţia chirurgicală în cazul ulcerului duodenal perforat.</w:t>
            </w:r>
          </w:p>
          <w:p w14:paraId="6E632427"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 prezența comorbidităţilor importante și a contaminării intra-abdominale severe, cea mai sigură tehnică în cazul perforaţiei ulcerului duodenal anterior este suturarea simplă a orificiului perforativ (uneori numită procedeul Mikulicz). Suturi</w:t>
            </w:r>
            <w:r w:rsidR="001723FC" w:rsidRPr="00440BDE">
              <w:rPr>
                <w:rFonts w:ascii="Times New Roman" w:hAnsi="Times New Roman" w:cs="Times New Roman"/>
                <w:sz w:val="24"/>
                <w:szCs w:val="24"/>
                <w:lang w:val="ro-RO"/>
              </w:rPr>
              <w:t>le neres</w:t>
            </w:r>
            <w:r w:rsidRPr="00440BDE">
              <w:rPr>
                <w:rFonts w:ascii="Times New Roman" w:hAnsi="Times New Roman" w:cs="Times New Roman"/>
                <w:sz w:val="24"/>
                <w:szCs w:val="24"/>
                <w:lang w:val="ro-RO"/>
              </w:rPr>
              <w:t xml:space="preserve">orbabile (3-5) sunt plasate în sens longitudinal pentru a preveni stenozarea locului suturării. </w:t>
            </w:r>
            <w:r w:rsidRPr="00440BDE">
              <w:rPr>
                <w:rFonts w:ascii="Times New Roman" w:hAnsi="Times New Roman" w:cs="Times New Roman"/>
                <w:b/>
                <w:i/>
                <w:sz w:val="24"/>
                <w:szCs w:val="24"/>
                <w:lang w:val="ro-RO"/>
              </w:rPr>
              <w:t>(clasa de recomandare I)</w:t>
            </w:r>
          </w:p>
          <w:p w14:paraId="6C6EEC11" w14:textId="79E53420"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Actualmente, majoritatea ghidurilor recomandă şi pentru ceilalţi pacienţi suturarea simplă a ulcerului duodenal perforat, urmată de tratamentul infecției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scăderea farmacologică a secreţiei gastrice şi renu</w:t>
            </w:r>
            <w:r w:rsidR="001723FC" w:rsidRPr="00440BDE">
              <w:rPr>
                <w:rFonts w:ascii="Times New Roman" w:hAnsi="Times New Roman" w:cs="Times New Roman"/>
                <w:sz w:val="24"/>
                <w:szCs w:val="24"/>
                <w:lang w:val="ro-RO"/>
              </w:rPr>
              <w:t>nțarea</w:t>
            </w:r>
            <w:r w:rsidRPr="00440BDE">
              <w:rPr>
                <w:rFonts w:ascii="Times New Roman" w:hAnsi="Times New Roman" w:cs="Times New Roman"/>
                <w:sz w:val="24"/>
                <w:szCs w:val="24"/>
                <w:lang w:val="ro-RO"/>
              </w:rPr>
              <w:t xml:space="preserve"> la AINS.</w:t>
            </w:r>
            <w:r w:rsidRPr="00440BDE">
              <w:rPr>
                <w:rFonts w:ascii="Times New Roman" w:hAnsi="Times New Roman" w:cs="Times New Roman"/>
                <w:b/>
                <w:i/>
                <w:sz w:val="24"/>
                <w:szCs w:val="24"/>
                <w:lang w:val="ro-RO"/>
              </w:rPr>
              <w:t xml:space="preserve"> (clasa de recomandare IIa)</w:t>
            </w:r>
          </w:p>
          <w:p w14:paraId="76634AC6"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La suturarea ulcerului perforat este important de plasat suturile la distanţa corespunzătoare de la marginea orificiului perforativ (0,5-1,0 cm) pentru a preveni tăierea suturilor prin țesutul duodenal inflamat. Pentru asigurarea suturii prin grosimea completă a peretelui duodenal, se recomandă trecerea acului prin peretele duodenului</w:t>
            </w:r>
            <w:r w:rsidR="001723FC" w:rsidRPr="00440BDE">
              <w:rPr>
                <w:rFonts w:ascii="Times New Roman" w:hAnsi="Times New Roman" w:cs="Times New Roman"/>
                <w:sz w:val="24"/>
                <w:szCs w:val="24"/>
                <w:lang w:val="ro-RO"/>
              </w:rPr>
              <w:t xml:space="preserve"> de pe o parte a ulcerului, ieşi</w:t>
            </w:r>
            <w:r w:rsidRPr="00440BDE">
              <w:rPr>
                <w:rFonts w:ascii="Times New Roman" w:hAnsi="Times New Roman" w:cs="Times New Roman"/>
                <w:sz w:val="24"/>
                <w:szCs w:val="24"/>
                <w:lang w:val="ro-RO"/>
              </w:rPr>
              <w:t>rea acului prin orificiul perforativ și apoi trecerea acestuia prin peretele de pe cealaltă parte a perforației.</w:t>
            </w:r>
            <w:r w:rsidRPr="00440BDE">
              <w:rPr>
                <w:rFonts w:ascii="Times New Roman" w:hAnsi="Times New Roman" w:cs="Times New Roman"/>
                <w:b/>
                <w:i/>
                <w:sz w:val="24"/>
                <w:szCs w:val="24"/>
                <w:lang w:val="ro-RO"/>
              </w:rPr>
              <w:t xml:space="preserve"> (clasa de recomandare IIa)</w:t>
            </w:r>
          </w:p>
          <w:p w14:paraId="5A387ED8"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În unele cazuri sutura simplă a ulcerului poate fi completată prin procedeul Graham (deasemenea numit „metoda Oppel”) – tamponarea orificiului ulceros cu oment. Un fragment de oment este plasat </w:t>
            </w:r>
            <w:r w:rsidR="00BC4C97" w:rsidRPr="00440BDE">
              <w:rPr>
                <w:rFonts w:ascii="Times New Roman" w:hAnsi="Times New Roman" w:cs="Times New Roman"/>
                <w:sz w:val="24"/>
                <w:szCs w:val="24"/>
                <w:lang w:val="ro-RO"/>
              </w:rPr>
              <w:t>de</w:t>
            </w:r>
            <w:r w:rsidRPr="00440BDE">
              <w:rPr>
                <w:rFonts w:ascii="Times New Roman" w:hAnsi="Times New Roman" w:cs="Times New Roman"/>
                <w:sz w:val="24"/>
                <w:szCs w:val="24"/>
                <w:lang w:val="ro-RO"/>
              </w:rPr>
              <w:t>asupra perforaţiei şi fixat spre peretele duodenal prin sut</w:t>
            </w:r>
            <w:r w:rsidR="00BC4C97" w:rsidRPr="00440BDE">
              <w:rPr>
                <w:rFonts w:ascii="Times New Roman" w:hAnsi="Times New Roman" w:cs="Times New Roman"/>
                <w:sz w:val="24"/>
                <w:szCs w:val="24"/>
                <w:lang w:val="ro-RO"/>
              </w:rPr>
              <w:t>uri separate neres</w:t>
            </w:r>
            <w:r w:rsidRPr="00440BDE">
              <w:rPr>
                <w:rFonts w:ascii="Times New Roman" w:hAnsi="Times New Roman" w:cs="Times New Roman"/>
                <w:sz w:val="24"/>
                <w:szCs w:val="24"/>
                <w:lang w:val="ro-RO"/>
              </w:rPr>
              <w:t>orbabile. Omentul suturat către orificiul perforativ, stimulează formarea fibrinei în jurul lui.</w:t>
            </w:r>
            <w:r w:rsidRPr="00440BDE">
              <w:rPr>
                <w:rFonts w:ascii="Times New Roman" w:hAnsi="Times New Roman" w:cs="Times New Roman"/>
                <w:b/>
                <w:i/>
                <w:sz w:val="24"/>
                <w:szCs w:val="24"/>
                <w:lang w:val="ro-RO"/>
              </w:rPr>
              <w:t xml:space="preserve"> (clasa de recomandare I)</w:t>
            </w:r>
          </w:p>
          <w:p w14:paraId="44671A7B"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Pot fi utilizate două tehnici alternative </w:t>
            </w:r>
            <w:r w:rsidR="00BC4C97" w:rsidRPr="00440BDE">
              <w:rPr>
                <w:rFonts w:ascii="Times New Roman" w:hAnsi="Times New Roman" w:cs="Times New Roman"/>
                <w:sz w:val="24"/>
                <w:szCs w:val="24"/>
                <w:lang w:val="ro-RO"/>
              </w:rPr>
              <w:t>ale</w:t>
            </w:r>
            <w:r w:rsidRPr="00440BDE">
              <w:rPr>
                <w:rFonts w:ascii="Times New Roman" w:hAnsi="Times New Roman" w:cs="Times New Roman"/>
                <w:sz w:val="24"/>
                <w:szCs w:val="24"/>
                <w:lang w:val="ro-RO"/>
              </w:rPr>
              <w:t xml:space="preserve"> procedeul</w:t>
            </w:r>
            <w:r w:rsidR="00BC4C97" w:rsidRPr="00440BDE">
              <w:rPr>
                <w:rFonts w:ascii="Times New Roman" w:hAnsi="Times New Roman" w:cs="Times New Roman"/>
                <w:sz w:val="24"/>
                <w:szCs w:val="24"/>
                <w:lang w:val="ro-RO"/>
              </w:rPr>
              <w:t>ui</w:t>
            </w:r>
            <w:r w:rsidRPr="00440BDE">
              <w:rPr>
                <w:rFonts w:ascii="Times New Roman" w:hAnsi="Times New Roman" w:cs="Times New Roman"/>
                <w:sz w:val="24"/>
                <w:szCs w:val="24"/>
                <w:lang w:val="ro-RO"/>
              </w:rPr>
              <w:t xml:space="preserve"> Graham. Prima prevede suturarea iniţială simplă a orificiului perforativ</w:t>
            </w:r>
            <w:r w:rsidR="00BC4C97" w:rsidRPr="00440BDE">
              <w:rPr>
                <w:rFonts w:ascii="Times New Roman" w:hAnsi="Times New Roman" w:cs="Times New Roman"/>
                <w:sz w:val="24"/>
                <w:szCs w:val="24"/>
                <w:lang w:val="ro-RO"/>
              </w:rPr>
              <w:t>, care ulterior pentru siguranţă este acoperit cu oment. A doua</w:t>
            </w:r>
            <w:r w:rsidRPr="00440BDE">
              <w:rPr>
                <w:rFonts w:ascii="Times New Roman" w:hAnsi="Times New Roman" w:cs="Times New Roman"/>
                <w:sz w:val="24"/>
                <w:szCs w:val="24"/>
                <w:lang w:val="ro-RO"/>
              </w:rPr>
              <w:t xml:space="preserve"> metodă utilizează tamponarea orificiului perforativ (ca regula de dimensiuni mari, cu marginile dure caloase) cu un fragment de oment, şi fixarea circulară a acestuia la peretele </w:t>
            </w:r>
            <w:r w:rsidRPr="00440BDE">
              <w:rPr>
                <w:rFonts w:ascii="Times New Roman" w:hAnsi="Times New Roman" w:cs="Times New Roman"/>
                <w:sz w:val="24"/>
                <w:szCs w:val="24"/>
                <w:lang w:val="ro-RO"/>
              </w:rPr>
              <w:lastRenderedPageBreak/>
              <w:t>duodenal.</w:t>
            </w:r>
            <w:r w:rsidRPr="00440BDE">
              <w:rPr>
                <w:rFonts w:ascii="Times New Roman" w:hAnsi="Times New Roman" w:cs="Times New Roman"/>
                <w:b/>
                <w:i/>
                <w:sz w:val="24"/>
                <w:szCs w:val="24"/>
                <w:lang w:val="ro-RO"/>
              </w:rPr>
              <w:t xml:space="preserve"> (clasa de recomandare I)</w:t>
            </w:r>
          </w:p>
          <w:p w14:paraId="426FBDBF" w14:textId="77777777" w:rsidR="00581174" w:rsidRPr="00440BDE" w:rsidRDefault="00BC4C97"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Suturare simplă și omentoplastia</w:t>
            </w:r>
            <w:r w:rsidR="00581174" w:rsidRPr="00440BDE">
              <w:rPr>
                <w:rFonts w:ascii="Times New Roman" w:hAnsi="Times New Roman" w:cs="Times New Roman"/>
                <w:sz w:val="24"/>
                <w:szCs w:val="24"/>
                <w:lang w:val="ro-RO"/>
              </w:rPr>
              <w:t xml:space="preserve"> ulcerului cronic duodenal perforat nu oferă r</w:t>
            </w:r>
            <w:r w:rsidR="00192A8A" w:rsidRPr="00440BDE">
              <w:rPr>
                <w:rFonts w:ascii="Times New Roman" w:hAnsi="Times New Roman" w:cs="Times New Roman"/>
                <w:sz w:val="24"/>
                <w:szCs w:val="24"/>
                <w:lang w:val="ro-RO"/>
              </w:rPr>
              <w:t>ezultate satisfăcătoare de lungă</w:t>
            </w:r>
            <w:r w:rsidR="00581174" w:rsidRPr="00440BDE">
              <w:rPr>
                <w:rFonts w:ascii="Times New Roman" w:hAnsi="Times New Roman" w:cs="Times New Roman"/>
                <w:sz w:val="24"/>
                <w:szCs w:val="24"/>
                <w:lang w:val="ro-RO"/>
              </w:rPr>
              <w:t xml:space="preserve"> durată. Astfel, conform datelor literaturii de specialitate, până la 80% dintre pacienți</w:t>
            </w:r>
            <w:r w:rsidRPr="00440BDE">
              <w:rPr>
                <w:rFonts w:ascii="Times New Roman" w:hAnsi="Times New Roman" w:cs="Times New Roman"/>
                <w:sz w:val="24"/>
                <w:szCs w:val="24"/>
                <w:lang w:val="ro-RO"/>
              </w:rPr>
              <w:t>i</w:t>
            </w:r>
            <w:r w:rsidR="00581174" w:rsidRPr="00440BDE">
              <w:rPr>
                <w:rFonts w:ascii="Times New Roman" w:hAnsi="Times New Roman" w:cs="Times New Roman"/>
                <w:sz w:val="24"/>
                <w:szCs w:val="24"/>
                <w:lang w:val="ro-RO"/>
              </w:rPr>
              <w:t xml:space="preserve"> operați în așa mod de</w:t>
            </w:r>
            <w:r w:rsidRPr="00440BDE">
              <w:rPr>
                <w:rFonts w:ascii="Times New Roman" w:hAnsi="Times New Roman" w:cs="Times New Roman"/>
                <w:sz w:val="24"/>
                <w:szCs w:val="24"/>
                <w:lang w:val="ro-RO"/>
              </w:rPr>
              <w:t>zvoltă ulcere</w:t>
            </w:r>
            <w:r w:rsidR="00581174" w:rsidRPr="00440BDE">
              <w:rPr>
                <w:rFonts w:ascii="Times New Roman" w:hAnsi="Times New Roman" w:cs="Times New Roman"/>
                <w:sz w:val="24"/>
                <w:szCs w:val="24"/>
                <w:lang w:val="ro-RO"/>
              </w:rPr>
              <w:t xml:space="preserve"> recurente și 10% - perforație repetată.</w:t>
            </w:r>
            <w:r w:rsidR="00581174" w:rsidRPr="00440BDE">
              <w:rPr>
                <w:rFonts w:ascii="Times New Roman" w:hAnsi="Times New Roman" w:cs="Times New Roman"/>
                <w:b/>
                <w:i/>
                <w:sz w:val="24"/>
                <w:szCs w:val="24"/>
                <w:lang w:val="ro-RO"/>
              </w:rPr>
              <w:t xml:space="preserve"> (clasa de recomandare IIa)</w:t>
            </w:r>
          </w:p>
          <w:p w14:paraId="53CF12CA"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La alegerea procedeului operator în cazul ulcerului duodenal perforat trebuie </w:t>
            </w:r>
            <w:r w:rsidR="00BC4C97" w:rsidRPr="00440BDE">
              <w:rPr>
                <w:rFonts w:ascii="Times New Roman" w:hAnsi="Times New Roman" w:cs="Times New Roman"/>
                <w:sz w:val="24"/>
                <w:szCs w:val="24"/>
                <w:lang w:val="ro-RO"/>
              </w:rPr>
              <w:t>să se</w:t>
            </w:r>
            <w:r w:rsidRPr="00440BDE">
              <w:rPr>
                <w:rFonts w:ascii="Times New Roman" w:hAnsi="Times New Roman" w:cs="Times New Roman"/>
                <w:sz w:val="24"/>
                <w:szCs w:val="24"/>
                <w:lang w:val="ro-RO"/>
              </w:rPr>
              <w:t xml:space="preserve"> </w:t>
            </w:r>
            <w:r w:rsidR="00BC4C97" w:rsidRPr="00440BDE">
              <w:rPr>
                <w:rFonts w:ascii="Times New Roman" w:hAnsi="Times New Roman" w:cs="Times New Roman"/>
                <w:sz w:val="24"/>
                <w:szCs w:val="24"/>
                <w:lang w:val="ro-RO"/>
              </w:rPr>
              <w:t>ia în</w:t>
            </w:r>
            <w:r w:rsidRPr="00440BDE">
              <w:rPr>
                <w:rFonts w:ascii="Times New Roman" w:hAnsi="Times New Roman" w:cs="Times New Roman"/>
                <w:sz w:val="24"/>
                <w:szCs w:val="24"/>
                <w:lang w:val="ro-RO"/>
              </w:rPr>
              <w:t xml:space="preserve"> considerație atât prezența simptomelor ulceroase în antecedente, cât și </w:t>
            </w:r>
            <w:r w:rsidR="00BC4C97"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dovezilor morfologice intraoperatorii ale cicatricelor duodenale postulceroase. Aproximativ două treimi dintre pacienț</w:t>
            </w:r>
            <w:r w:rsidR="00BC4C97" w:rsidRPr="00440BDE">
              <w:rPr>
                <w:rFonts w:ascii="Times New Roman" w:hAnsi="Times New Roman" w:cs="Times New Roman"/>
                <w:sz w:val="24"/>
                <w:szCs w:val="24"/>
                <w:lang w:val="ro-RO"/>
              </w:rPr>
              <w:t>i</w:t>
            </w:r>
            <w:r w:rsidRPr="00440BDE">
              <w:rPr>
                <w:rFonts w:ascii="Times New Roman" w:hAnsi="Times New Roman" w:cs="Times New Roman"/>
                <w:sz w:val="24"/>
                <w:szCs w:val="24"/>
                <w:lang w:val="ro-RO"/>
              </w:rPr>
              <w:t>i cu perforație</w:t>
            </w:r>
            <w:r w:rsidR="00BC4C97" w:rsidRPr="00440BDE">
              <w:rPr>
                <w:rFonts w:ascii="Times New Roman" w:hAnsi="Times New Roman" w:cs="Times New Roman"/>
                <w:sz w:val="24"/>
                <w:szCs w:val="24"/>
                <w:lang w:val="ro-RO"/>
              </w:rPr>
              <w:t xml:space="preserve"> duodenală prezintă simptomatică cronică și, prin urmare, risc de ulcer</w:t>
            </w:r>
            <w:r w:rsidRPr="00440BDE">
              <w:rPr>
                <w:rFonts w:ascii="Times New Roman" w:hAnsi="Times New Roman" w:cs="Times New Roman"/>
                <w:sz w:val="24"/>
                <w:szCs w:val="24"/>
                <w:lang w:val="ro-RO"/>
              </w:rPr>
              <w:t xml:space="preserve"> recurent. La acești bolnavi, pe lângă închiderii orificiului perforativ, este mai indicată efectuarea unei operații antiulceroase definitive.</w:t>
            </w:r>
            <w:r w:rsidRPr="00440BDE">
              <w:rPr>
                <w:rFonts w:ascii="Times New Roman" w:hAnsi="Times New Roman" w:cs="Times New Roman"/>
                <w:b/>
                <w:i/>
                <w:sz w:val="24"/>
                <w:szCs w:val="24"/>
                <w:lang w:val="ro-RO"/>
              </w:rPr>
              <w:t xml:space="preserve"> (clasa de recomandare IIb)</w:t>
            </w:r>
          </w:p>
          <w:p w14:paraId="4A10B762"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Intervenția antiulceroasă definitivă este posibilă la pacienții cu ulcer duodenal perforat în următoarele condiții: bolnavul nu are șoc preoperator; nu sunt boli conc</w:t>
            </w:r>
            <w:r w:rsidR="00BC4C97" w:rsidRPr="00440BDE">
              <w:rPr>
                <w:rFonts w:ascii="Times New Roman" w:hAnsi="Times New Roman" w:cs="Times New Roman"/>
                <w:sz w:val="24"/>
                <w:szCs w:val="24"/>
                <w:lang w:val="ro-RO"/>
              </w:rPr>
              <w:t>omitente cu pericol pentru viață</w:t>
            </w:r>
            <w:r w:rsidRPr="00440BDE">
              <w:rPr>
                <w:rFonts w:ascii="Times New Roman" w:hAnsi="Times New Roman" w:cs="Times New Roman"/>
                <w:sz w:val="24"/>
                <w:szCs w:val="24"/>
                <w:lang w:val="ro-RO"/>
              </w:rPr>
              <w:t>; iar perioada de timp trecută de la momentul perforației nu depășește 24 ore şi contaminarea abdomenului superior este minimă. Dacă aceste criterii nu sunt îndeplinite, mai sigure sunt suturarea simplă s</w:t>
            </w:r>
            <w:r w:rsidR="00BC4C97" w:rsidRPr="00440BDE">
              <w:rPr>
                <w:rFonts w:ascii="Times New Roman" w:hAnsi="Times New Roman" w:cs="Times New Roman"/>
                <w:sz w:val="24"/>
                <w:szCs w:val="24"/>
                <w:lang w:val="ro-RO"/>
              </w:rPr>
              <w:t>au omentoplastia</w:t>
            </w:r>
            <w:r w:rsidRPr="00440BDE">
              <w:rPr>
                <w:rFonts w:ascii="Times New Roman" w:hAnsi="Times New Roman" w:cs="Times New Roman"/>
                <w:sz w:val="24"/>
                <w:szCs w:val="24"/>
                <w:lang w:val="ro-RO"/>
              </w:rPr>
              <w:t xml:space="preserve"> ulcerului duodenal perforat și asanarea cavității peritoneale. În acest caz tratamentul chirurgical definitiv poate fi efectuat mai tardiv, după recuperarea completă a pacientului. </w:t>
            </w:r>
            <w:r w:rsidRPr="00440BDE">
              <w:rPr>
                <w:rFonts w:ascii="Times New Roman" w:hAnsi="Times New Roman" w:cs="Times New Roman"/>
                <w:b/>
                <w:i/>
                <w:sz w:val="24"/>
                <w:szCs w:val="24"/>
                <w:lang w:val="ro-RO"/>
              </w:rPr>
              <w:t>(clasa de recomandare IIa)</w:t>
            </w:r>
          </w:p>
          <w:p w14:paraId="7E5808EF"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La majoritatea pacienților operați în perioada precoce, intervenția antiulceroasă definitivă poate fi efectuată cu un risc minimal, echivalent cu cel al suturării simple a ulcerului. </w:t>
            </w:r>
            <w:r w:rsidRPr="00440BDE">
              <w:rPr>
                <w:rFonts w:ascii="Times New Roman" w:hAnsi="Times New Roman" w:cs="Times New Roman"/>
                <w:b/>
                <w:i/>
                <w:sz w:val="24"/>
                <w:szCs w:val="24"/>
                <w:lang w:val="ro-RO"/>
              </w:rPr>
              <w:t>(clasa de recomandare I)</w:t>
            </w:r>
          </w:p>
          <w:p w14:paraId="125BACF7"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Riscul ulcerului rec</w:t>
            </w:r>
            <w:r w:rsidR="00BC4C97" w:rsidRPr="00440BDE">
              <w:rPr>
                <w:rFonts w:ascii="Times New Roman" w:hAnsi="Times New Roman" w:cs="Times New Roman"/>
                <w:sz w:val="24"/>
                <w:szCs w:val="24"/>
                <w:lang w:val="ro-RO"/>
              </w:rPr>
              <w:t xml:space="preserve">urent și incidența simptomelor </w:t>
            </w:r>
            <w:r w:rsidRPr="00440BDE">
              <w:rPr>
                <w:rFonts w:ascii="Times New Roman" w:hAnsi="Times New Roman" w:cs="Times New Roman"/>
                <w:sz w:val="24"/>
                <w:szCs w:val="24"/>
                <w:lang w:val="ro-RO"/>
              </w:rPr>
              <w:t>stomacului operat sunt similare cu cele observate la bolnavii operați în mod programat pentru ulcer duodenal refractar.</w:t>
            </w:r>
            <w:r w:rsidRPr="00440BDE">
              <w:rPr>
                <w:rFonts w:ascii="Times New Roman" w:hAnsi="Times New Roman" w:cs="Times New Roman"/>
                <w:b/>
                <w:i/>
                <w:sz w:val="24"/>
                <w:szCs w:val="24"/>
                <w:lang w:val="ro-RO"/>
              </w:rPr>
              <w:t xml:space="preserve"> (clasa de recomandare I)</w:t>
            </w:r>
          </w:p>
          <w:p w14:paraId="6207482F"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Alegerea procedeului intervenției antiulceroase definitive se face similar ca în cazul ulcerului duodenal refractar. Vagotomia selectivă proximală cu suturarea (omentoplastia) ulcerului duodenal perforat este sigură și previne recurența ulcerului.</w:t>
            </w:r>
            <w:r w:rsidRPr="00440BDE">
              <w:rPr>
                <w:rFonts w:ascii="Times New Roman" w:hAnsi="Times New Roman" w:cs="Times New Roman"/>
                <w:b/>
                <w:i/>
                <w:sz w:val="24"/>
                <w:szCs w:val="24"/>
                <w:lang w:val="ro-RO"/>
              </w:rPr>
              <w:t xml:space="preserve"> (clasa de recomandare IIb)</w:t>
            </w:r>
          </w:p>
          <w:p w14:paraId="4C6925B7" w14:textId="77777777" w:rsidR="00581174" w:rsidRPr="00440BDE" w:rsidRDefault="00BC4C97"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Tipul </w:t>
            </w:r>
            <w:r w:rsidR="00581174" w:rsidRPr="00440BDE">
              <w:rPr>
                <w:rFonts w:ascii="Times New Roman" w:hAnsi="Times New Roman" w:cs="Times New Roman"/>
                <w:sz w:val="24"/>
                <w:szCs w:val="24"/>
                <w:lang w:val="ro-RO"/>
              </w:rPr>
              <w:t>procedeul</w:t>
            </w:r>
            <w:r w:rsidRPr="00440BDE">
              <w:rPr>
                <w:rFonts w:ascii="Times New Roman" w:hAnsi="Times New Roman" w:cs="Times New Roman"/>
                <w:sz w:val="24"/>
                <w:szCs w:val="24"/>
                <w:lang w:val="ro-RO"/>
              </w:rPr>
              <w:t>ui</w:t>
            </w:r>
            <w:r w:rsidR="00581174" w:rsidRPr="00440BDE">
              <w:rPr>
                <w:rFonts w:ascii="Times New Roman" w:hAnsi="Times New Roman" w:cs="Times New Roman"/>
                <w:sz w:val="24"/>
                <w:szCs w:val="24"/>
                <w:lang w:val="ro-RO"/>
              </w:rPr>
              <w:t xml:space="preserve"> de drenaj gastric depinde de starea morfologică postulc</w:t>
            </w:r>
            <w:r w:rsidRPr="00440BDE">
              <w:rPr>
                <w:rFonts w:ascii="Times New Roman" w:hAnsi="Times New Roman" w:cs="Times New Roman"/>
                <w:sz w:val="24"/>
                <w:szCs w:val="24"/>
                <w:lang w:val="ro-RO"/>
              </w:rPr>
              <w:t>eroasă a duodenului. Ca o metodă</w:t>
            </w:r>
            <w:r w:rsidR="00581174" w:rsidRPr="00440BDE">
              <w:rPr>
                <w:rFonts w:ascii="Times New Roman" w:hAnsi="Times New Roman" w:cs="Times New Roman"/>
                <w:sz w:val="24"/>
                <w:szCs w:val="24"/>
                <w:lang w:val="ro-RO"/>
              </w:rPr>
              <w:t xml:space="preserve"> standard</w:t>
            </w:r>
            <w:r w:rsidRPr="00440BDE">
              <w:rPr>
                <w:rFonts w:ascii="Times New Roman" w:hAnsi="Times New Roman" w:cs="Times New Roman"/>
                <w:sz w:val="24"/>
                <w:szCs w:val="24"/>
                <w:lang w:val="ro-RO"/>
              </w:rPr>
              <w:t xml:space="preserve"> se practică piloroplastia</w:t>
            </w:r>
            <w:r w:rsidR="00581174" w:rsidRPr="00440BDE">
              <w:rPr>
                <w:rFonts w:ascii="Times New Roman" w:hAnsi="Times New Roman" w:cs="Times New Roman"/>
                <w:sz w:val="24"/>
                <w:szCs w:val="24"/>
                <w:lang w:val="ro-RO"/>
              </w:rPr>
              <w:t xml:space="preserve">. Cu toate acestea, în cazul când duodenul este cicatrizat, inflamat şi stenozat pronunţat, o alternativă potrivită </w:t>
            </w:r>
            <w:r w:rsidRPr="00440BDE">
              <w:rPr>
                <w:rFonts w:ascii="Times New Roman" w:hAnsi="Times New Roman" w:cs="Times New Roman"/>
                <w:sz w:val="24"/>
                <w:szCs w:val="24"/>
                <w:lang w:val="ro-RO"/>
              </w:rPr>
              <w:t>re</w:t>
            </w:r>
            <w:r w:rsidR="00581174" w:rsidRPr="00440BDE">
              <w:rPr>
                <w:rFonts w:ascii="Times New Roman" w:hAnsi="Times New Roman" w:cs="Times New Roman"/>
                <w:sz w:val="24"/>
                <w:szCs w:val="24"/>
                <w:lang w:val="ro-RO"/>
              </w:rPr>
              <w:t>prezintă anastomoza gastrojejunală după Braun.</w:t>
            </w:r>
            <w:r w:rsidR="00581174" w:rsidRPr="00440BDE">
              <w:rPr>
                <w:rFonts w:ascii="Times New Roman" w:hAnsi="Times New Roman" w:cs="Times New Roman"/>
                <w:b/>
                <w:i/>
                <w:sz w:val="24"/>
                <w:szCs w:val="24"/>
                <w:lang w:val="ro-RO"/>
              </w:rPr>
              <w:t xml:space="preserve"> (clasa de recomandare I)</w:t>
            </w:r>
          </w:p>
          <w:p w14:paraId="78D8B3DF"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Pentru efectuarea piloroplastiei tip Heineke-Mikulicz este necesar</w:t>
            </w:r>
            <w:r w:rsidR="00BC4C97" w:rsidRPr="00440BDE">
              <w:rPr>
                <w:rFonts w:ascii="Times New Roman" w:hAnsi="Times New Roman" w:cs="Times New Roman"/>
                <w:sz w:val="24"/>
                <w:szCs w:val="24"/>
                <w:lang w:val="ro-RO"/>
              </w:rPr>
              <w:t>ă</w:t>
            </w:r>
            <w:r w:rsidRPr="00440BDE">
              <w:rPr>
                <w:rFonts w:ascii="Times New Roman" w:hAnsi="Times New Roman" w:cs="Times New Roman"/>
                <w:sz w:val="24"/>
                <w:szCs w:val="24"/>
                <w:lang w:val="ro-RO"/>
              </w:rPr>
              <w:t xml:space="preserve"> practicarea manevrei Kocher cu mobilizarea porţiunii descendente a duodenului. Două suturi sunt plasate la aspectele superioare și inferioare ale pilorului. Se efectuează o incizie longitudinală cu lungime de circă 6-8 cm, începând de la antrum (2-3 cm) și cu extindere peste pilor și prima porţiune a duodenului. Această incizie este închisă în sens transversal în două planuri: cu un p</w:t>
            </w:r>
            <w:r w:rsidR="00BC4C97" w:rsidRPr="00440BDE">
              <w:rPr>
                <w:rFonts w:ascii="Times New Roman" w:hAnsi="Times New Roman" w:cs="Times New Roman"/>
                <w:sz w:val="24"/>
                <w:szCs w:val="24"/>
                <w:lang w:val="ro-RO"/>
              </w:rPr>
              <w:t>lan interior de suturi absorbabile</w:t>
            </w:r>
            <w:r w:rsidRPr="00440BDE">
              <w:rPr>
                <w:rFonts w:ascii="Times New Roman" w:hAnsi="Times New Roman" w:cs="Times New Roman"/>
                <w:sz w:val="24"/>
                <w:szCs w:val="24"/>
                <w:lang w:val="ro-RO"/>
              </w:rPr>
              <w:t xml:space="preserve"> 3-0 întrerupte care cuprind toate straturile peretelui GD, urmată de un p</w:t>
            </w:r>
            <w:r w:rsidR="00BC4C97" w:rsidRPr="00440BDE">
              <w:rPr>
                <w:rFonts w:ascii="Times New Roman" w:hAnsi="Times New Roman" w:cs="Times New Roman"/>
                <w:sz w:val="24"/>
                <w:szCs w:val="24"/>
                <w:lang w:val="ro-RO"/>
              </w:rPr>
              <w:t>lan seromuscular de suturi neres</w:t>
            </w:r>
            <w:r w:rsidR="00FD0D37" w:rsidRPr="00440BDE">
              <w:rPr>
                <w:rFonts w:ascii="Times New Roman" w:hAnsi="Times New Roman" w:cs="Times New Roman"/>
                <w:sz w:val="24"/>
                <w:szCs w:val="24"/>
                <w:lang w:val="ro-RO"/>
              </w:rPr>
              <w:t>orbabile La</w:t>
            </w:r>
            <w:r w:rsidRPr="00440BDE">
              <w:rPr>
                <w:rFonts w:ascii="Times New Roman" w:hAnsi="Times New Roman" w:cs="Times New Roman"/>
                <w:sz w:val="24"/>
                <w:szCs w:val="24"/>
                <w:lang w:val="ro-RO"/>
              </w:rPr>
              <w:t xml:space="preserve">mbert de 3-0. </w:t>
            </w:r>
            <w:r w:rsidRPr="00440BDE">
              <w:rPr>
                <w:rFonts w:ascii="Times New Roman" w:hAnsi="Times New Roman" w:cs="Times New Roman"/>
                <w:b/>
                <w:i/>
                <w:sz w:val="24"/>
                <w:szCs w:val="24"/>
                <w:lang w:val="ro-RO"/>
              </w:rPr>
              <w:t>(clasa de recomandare I)</w:t>
            </w:r>
          </w:p>
          <w:p w14:paraId="2C795C69"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Pentru aplicarea gastrojejunoanastomozei după Braun, o ansa proximală a jejunului </w:t>
            </w:r>
            <w:r w:rsidR="00FD0D37" w:rsidRPr="00440BDE">
              <w:rPr>
                <w:rFonts w:ascii="Times New Roman" w:hAnsi="Times New Roman" w:cs="Times New Roman"/>
                <w:sz w:val="24"/>
                <w:szCs w:val="24"/>
                <w:lang w:val="ro-RO"/>
              </w:rPr>
              <w:t xml:space="preserve">de </w:t>
            </w:r>
            <w:r w:rsidRPr="00440BDE">
              <w:rPr>
                <w:rFonts w:ascii="Times New Roman" w:hAnsi="Times New Roman" w:cs="Times New Roman"/>
                <w:sz w:val="24"/>
                <w:szCs w:val="24"/>
                <w:lang w:val="ro-RO"/>
              </w:rPr>
              <w:t xml:space="preserve">aproximativ 40-50 cm de </w:t>
            </w:r>
            <w:r w:rsidR="00FD0D37" w:rsidRPr="00440BDE">
              <w:rPr>
                <w:rFonts w:ascii="Times New Roman" w:hAnsi="Times New Roman" w:cs="Times New Roman"/>
                <w:sz w:val="24"/>
                <w:szCs w:val="24"/>
                <w:lang w:val="ro-RO"/>
              </w:rPr>
              <w:t xml:space="preserve">la </w:t>
            </w:r>
            <w:r w:rsidRPr="00440BDE">
              <w:rPr>
                <w:rFonts w:ascii="Times New Roman" w:hAnsi="Times New Roman" w:cs="Times New Roman"/>
                <w:sz w:val="24"/>
                <w:szCs w:val="24"/>
                <w:lang w:val="ro-RO"/>
              </w:rPr>
              <w:t xml:space="preserve">ligamentul lui Treitz este adusă antecolic, </w:t>
            </w:r>
            <w:r w:rsidR="00FD0D37" w:rsidRPr="00440BDE">
              <w:rPr>
                <w:rFonts w:ascii="Times New Roman" w:hAnsi="Times New Roman" w:cs="Times New Roman"/>
                <w:sz w:val="24"/>
                <w:szCs w:val="24"/>
                <w:lang w:val="ro-RO"/>
              </w:rPr>
              <w:t>spre</w:t>
            </w:r>
            <w:r w:rsidRPr="00440BDE">
              <w:rPr>
                <w:rFonts w:ascii="Times New Roman" w:hAnsi="Times New Roman" w:cs="Times New Roman"/>
                <w:sz w:val="24"/>
                <w:szCs w:val="24"/>
                <w:lang w:val="ro-RO"/>
              </w:rPr>
              <w:t xml:space="preserve"> stomac. Anastomoza trebuie aplicată în regiunea prepilorică sau în zona cea mai mobilă şi liberă a sto</w:t>
            </w:r>
            <w:r w:rsidR="00FD0D37" w:rsidRPr="00440BDE">
              <w:rPr>
                <w:rFonts w:ascii="Times New Roman" w:hAnsi="Times New Roman" w:cs="Times New Roman"/>
                <w:sz w:val="24"/>
                <w:szCs w:val="24"/>
                <w:lang w:val="ro-RO"/>
              </w:rPr>
              <w:t>macului. Folosind suturile neres</w:t>
            </w:r>
            <w:r w:rsidRPr="00440BDE">
              <w:rPr>
                <w:rFonts w:ascii="Times New Roman" w:hAnsi="Times New Roman" w:cs="Times New Roman"/>
                <w:sz w:val="24"/>
                <w:szCs w:val="24"/>
                <w:lang w:val="ro-RO"/>
              </w:rPr>
              <w:t>orbabile 3-0, se plasează un plan post</w:t>
            </w:r>
            <w:r w:rsidR="00FD0D37" w:rsidRPr="00440BDE">
              <w:rPr>
                <w:rFonts w:ascii="Times New Roman" w:hAnsi="Times New Roman" w:cs="Times New Roman"/>
                <w:sz w:val="24"/>
                <w:szCs w:val="24"/>
                <w:lang w:val="ro-RO"/>
              </w:rPr>
              <w:t>erior de suturi seromusculare La</w:t>
            </w:r>
            <w:r w:rsidRPr="00440BDE">
              <w:rPr>
                <w:rFonts w:ascii="Times New Roman" w:hAnsi="Times New Roman" w:cs="Times New Roman"/>
                <w:sz w:val="24"/>
                <w:szCs w:val="24"/>
                <w:lang w:val="ro-RO"/>
              </w:rPr>
              <w:t xml:space="preserve">mbert. Zona anastomozei este izolată </w:t>
            </w:r>
            <w:r w:rsidR="00FD0D37" w:rsidRPr="00440BDE">
              <w:rPr>
                <w:rFonts w:ascii="Times New Roman" w:hAnsi="Times New Roman" w:cs="Times New Roman"/>
                <w:sz w:val="24"/>
                <w:szCs w:val="24"/>
                <w:lang w:val="ro-RO"/>
              </w:rPr>
              <w:t>cu meşă</w:t>
            </w:r>
            <w:r w:rsidRPr="00440BDE">
              <w:rPr>
                <w:rFonts w:ascii="Times New Roman" w:hAnsi="Times New Roman" w:cs="Times New Roman"/>
                <w:sz w:val="24"/>
                <w:szCs w:val="24"/>
                <w:lang w:val="ro-RO"/>
              </w:rPr>
              <w:t xml:space="preserve"> de tifon pentru evitarea scurgerii conținutului jejunal. Stomacul și jejunul adiacent </w:t>
            </w:r>
            <w:r w:rsidR="00FD0D37" w:rsidRPr="00440BDE">
              <w:rPr>
                <w:rFonts w:ascii="Times New Roman" w:hAnsi="Times New Roman" w:cs="Times New Roman"/>
                <w:sz w:val="24"/>
                <w:szCs w:val="24"/>
                <w:lang w:val="ro-RO"/>
              </w:rPr>
              <w:t>se</w:t>
            </w:r>
            <w:r w:rsidRPr="00440BDE">
              <w:rPr>
                <w:rFonts w:ascii="Times New Roman" w:hAnsi="Times New Roman" w:cs="Times New Roman"/>
                <w:sz w:val="24"/>
                <w:szCs w:val="24"/>
                <w:lang w:val="ro-RO"/>
              </w:rPr>
              <w:t xml:space="preserve"> deschi</w:t>
            </w:r>
            <w:r w:rsidR="00FD0D37" w:rsidRPr="00440BDE">
              <w:rPr>
                <w:rFonts w:ascii="Times New Roman" w:hAnsi="Times New Roman" w:cs="Times New Roman"/>
                <w:sz w:val="24"/>
                <w:szCs w:val="24"/>
                <w:lang w:val="ro-RO"/>
              </w:rPr>
              <w:t>d</w:t>
            </w:r>
            <w:r w:rsidRPr="00440BDE">
              <w:rPr>
                <w:rFonts w:ascii="Times New Roman" w:hAnsi="Times New Roman" w:cs="Times New Roman"/>
                <w:sz w:val="24"/>
                <w:szCs w:val="24"/>
                <w:lang w:val="ro-RO"/>
              </w:rPr>
              <w:t xml:space="preserve"> </w:t>
            </w:r>
            <w:r w:rsidR="00FD0D37" w:rsidRPr="00440BDE">
              <w:rPr>
                <w:rFonts w:ascii="Times New Roman" w:hAnsi="Times New Roman" w:cs="Times New Roman"/>
                <w:sz w:val="24"/>
                <w:szCs w:val="24"/>
                <w:lang w:val="ro-RO"/>
              </w:rPr>
              <w:t xml:space="preserve">corespunzător </w:t>
            </w:r>
            <w:r w:rsidR="00FD0D37" w:rsidRPr="00440BDE">
              <w:rPr>
                <w:rFonts w:ascii="Times New Roman" w:hAnsi="Times New Roman" w:cs="Times New Roman"/>
                <w:sz w:val="24"/>
                <w:szCs w:val="24"/>
                <w:lang w:val="ro-RO"/>
              </w:rPr>
              <w:lastRenderedPageBreak/>
              <w:t>lungimii</w:t>
            </w:r>
            <w:r w:rsidRPr="00440BDE">
              <w:rPr>
                <w:rFonts w:ascii="Times New Roman" w:hAnsi="Times New Roman" w:cs="Times New Roman"/>
                <w:sz w:val="24"/>
                <w:szCs w:val="24"/>
                <w:lang w:val="ro-RO"/>
              </w:rPr>
              <w:t xml:space="preserve"> anasto</w:t>
            </w:r>
            <w:r w:rsidR="00FD0D37" w:rsidRPr="00440BDE">
              <w:rPr>
                <w:rFonts w:ascii="Times New Roman" w:hAnsi="Times New Roman" w:cs="Times New Roman"/>
                <w:sz w:val="24"/>
                <w:szCs w:val="24"/>
                <w:lang w:val="ro-RO"/>
              </w:rPr>
              <w:t>mozei. Folosind suturi absorbabile</w:t>
            </w:r>
            <w:r w:rsidRPr="00440BDE">
              <w:rPr>
                <w:rFonts w:ascii="Times New Roman" w:hAnsi="Times New Roman" w:cs="Times New Roman"/>
                <w:sz w:val="24"/>
                <w:szCs w:val="24"/>
                <w:lang w:val="ro-RO"/>
              </w:rPr>
              <w:t xml:space="preserve"> 3-0, planul interior este început din</w:t>
            </w:r>
            <w:r w:rsidR="00FD0D37" w:rsidRPr="00440BDE">
              <w:rPr>
                <w:rFonts w:ascii="Times New Roman" w:hAnsi="Times New Roman" w:cs="Times New Roman"/>
                <w:sz w:val="24"/>
                <w:szCs w:val="24"/>
                <w:lang w:val="ro-RO"/>
              </w:rPr>
              <w:t>spre gura posterioră ș</w:t>
            </w:r>
            <w:r w:rsidRPr="00440BDE">
              <w:rPr>
                <w:rFonts w:ascii="Times New Roman" w:hAnsi="Times New Roman" w:cs="Times New Roman"/>
                <w:sz w:val="24"/>
                <w:szCs w:val="24"/>
                <w:lang w:val="ro-RO"/>
              </w:rPr>
              <w:t>i completat anterior folosind suturi</w:t>
            </w:r>
            <w:r w:rsidR="00FD0D37" w:rsidRPr="00440BDE">
              <w:rPr>
                <w:rFonts w:ascii="Times New Roman" w:hAnsi="Times New Roman" w:cs="Times New Roman"/>
                <w:sz w:val="24"/>
                <w:szCs w:val="24"/>
                <w:lang w:val="ro-RO"/>
              </w:rPr>
              <w:t>le</w:t>
            </w:r>
            <w:r w:rsidRPr="00440BDE">
              <w:rPr>
                <w:rFonts w:ascii="Times New Roman" w:hAnsi="Times New Roman" w:cs="Times New Roman"/>
                <w:sz w:val="24"/>
                <w:szCs w:val="24"/>
                <w:lang w:val="ro-RO"/>
              </w:rPr>
              <w:t xml:space="preserve"> inversate Connell. Se pune un plan ant</w:t>
            </w:r>
            <w:r w:rsidR="00FD0D37" w:rsidRPr="00440BDE">
              <w:rPr>
                <w:rFonts w:ascii="Times New Roman" w:hAnsi="Times New Roman" w:cs="Times New Roman"/>
                <w:sz w:val="24"/>
                <w:szCs w:val="24"/>
                <w:lang w:val="ro-RO"/>
              </w:rPr>
              <w:t>erior de suturi seromusculare La</w:t>
            </w:r>
            <w:r w:rsidRPr="00440BDE">
              <w:rPr>
                <w:rFonts w:ascii="Times New Roman" w:hAnsi="Times New Roman" w:cs="Times New Roman"/>
                <w:sz w:val="24"/>
                <w:szCs w:val="24"/>
                <w:lang w:val="ro-RO"/>
              </w:rPr>
              <w:t>mbert întrerupte 3-0 pentru a completa anastomoza. Cu 40 cm mai distal se efectuează enteroenteroanastomoza între ansele jejunale aferentă şi eferentă cu diametru</w:t>
            </w:r>
            <w:r w:rsidR="00FD0D37" w:rsidRPr="00440BDE">
              <w:rPr>
                <w:rFonts w:ascii="Times New Roman" w:hAnsi="Times New Roman" w:cs="Times New Roman"/>
                <w:sz w:val="24"/>
                <w:szCs w:val="24"/>
                <w:lang w:val="ro-RO"/>
              </w:rPr>
              <w:t>l</w:t>
            </w:r>
            <w:r w:rsidRPr="00440BDE">
              <w:rPr>
                <w:rFonts w:ascii="Times New Roman" w:hAnsi="Times New Roman" w:cs="Times New Roman"/>
                <w:sz w:val="24"/>
                <w:szCs w:val="24"/>
                <w:lang w:val="ro-RO"/>
              </w:rPr>
              <w:t xml:space="preserve"> de 2-3 cm, de asemenea utilizând două planuri de suturi.</w:t>
            </w:r>
            <w:r w:rsidRPr="00440BDE">
              <w:rPr>
                <w:rFonts w:ascii="Times New Roman" w:hAnsi="Times New Roman" w:cs="Times New Roman"/>
                <w:b/>
                <w:i/>
                <w:sz w:val="24"/>
                <w:szCs w:val="24"/>
                <w:lang w:val="ro-RO"/>
              </w:rPr>
              <w:t xml:space="preserve"> (clasa de recomandare IIa)</w:t>
            </w:r>
          </w:p>
          <w:p w14:paraId="46DAFF49"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Excizia ulcerului perforat, localizat pe peretele anterior al duodenului, poate fi efectuată „în romb” (după Judd) sau „în cerc” (după Burlui). În ambele metode excizia ulcerului cuprinde şi pilorotomia, urmată de restabilirea integrităţii porţiunii gastroduodenale prin piloroplastia Heineke-Mikulicz.</w:t>
            </w:r>
            <w:r w:rsidRPr="00440BDE">
              <w:rPr>
                <w:rFonts w:ascii="Times New Roman" w:hAnsi="Times New Roman" w:cs="Times New Roman"/>
                <w:b/>
                <w:i/>
                <w:sz w:val="24"/>
                <w:szCs w:val="24"/>
                <w:lang w:val="ro-RO"/>
              </w:rPr>
              <w:t xml:space="preserve"> (clasa de recomandare I)</w:t>
            </w:r>
          </w:p>
          <w:p w14:paraId="5A8076E0"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În unele cazuri, când bulbul duodenal este extrem de deformat şi stenozat, </w:t>
            </w:r>
            <w:r w:rsidR="00FD0D37" w:rsidRPr="00440BDE">
              <w:rPr>
                <w:rFonts w:ascii="Times New Roman" w:hAnsi="Times New Roman" w:cs="Times New Roman"/>
                <w:sz w:val="24"/>
                <w:szCs w:val="24"/>
                <w:lang w:val="ro-RO"/>
              </w:rPr>
              <w:t>poate fi utilizată piloroplastia</w:t>
            </w:r>
            <w:r w:rsidRPr="00440BDE">
              <w:rPr>
                <w:rFonts w:ascii="Times New Roman" w:hAnsi="Times New Roman" w:cs="Times New Roman"/>
                <w:sz w:val="24"/>
                <w:szCs w:val="24"/>
                <w:lang w:val="ro-RO"/>
              </w:rPr>
              <w:t xml:space="preserve"> Finney sau gastroduodenoanastomoza Jaboulay, completate cu suturarea orificiului ulceros perforativ.</w:t>
            </w:r>
            <w:r w:rsidRPr="00440BDE">
              <w:rPr>
                <w:rFonts w:ascii="Times New Roman" w:hAnsi="Times New Roman" w:cs="Times New Roman"/>
                <w:b/>
                <w:i/>
                <w:sz w:val="24"/>
                <w:szCs w:val="24"/>
                <w:lang w:val="ro-RO"/>
              </w:rPr>
              <w:t xml:space="preserve"> (clasa de recomandare IIa)</w:t>
            </w:r>
          </w:p>
          <w:p w14:paraId="0D5D43AC" w14:textId="2815B0B3"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Excizia ulcerului duodenal perforat cu piloroplasti</w:t>
            </w:r>
            <w:r w:rsidR="00FD0D37"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 xml:space="preserve"> poate fi completată (sau nu) cu vagotomia </w:t>
            </w:r>
            <w:r w:rsidR="007C18C8" w:rsidRPr="00440BDE">
              <w:rPr>
                <w:rFonts w:ascii="Times New Roman" w:hAnsi="Times New Roman" w:cs="Times New Roman"/>
                <w:sz w:val="24"/>
                <w:szCs w:val="24"/>
                <w:lang w:val="ro-RO"/>
              </w:rPr>
              <w:t>tronculară</w:t>
            </w:r>
            <w:r w:rsidRPr="00440BDE">
              <w:rPr>
                <w:rFonts w:ascii="Times New Roman" w:hAnsi="Times New Roman" w:cs="Times New Roman"/>
                <w:sz w:val="24"/>
                <w:szCs w:val="24"/>
                <w:lang w:val="ro-RO"/>
              </w:rPr>
              <w:t xml:space="preserve"> (VT), vagotomia selectivă (VS) sau vagotomia selectivă proximală (VSP). </w:t>
            </w:r>
            <w:r w:rsidRPr="00440BDE">
              <w:rPr>
                <w:rFonts w:ascii="Times New Roman" w:hAnsi="Times New Roman" w:cs="Times New Roman"/>
                <w:b/>
                <w:i/>
                <w:sz w:val="24"/>
                <w:szCs w:val="24"/>
                <w:lang w:val="ro-RO"/>
              </w:rPr>
              <w:t>(clasa de recomandare III)</w:t>
            </w:r>
          </w:p>
          <w:p w14:paraId="4DF9DE39" w14:textId="4EF3B4C2"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Cu toate acestea, actualmente vagotomia este rareori </w:t>
            </w:r>
            <w:r w:rsidR="00FD0D37" w:rsidRPr="00440BDE">
              <w:rPr>
                <w:rFonts w:ascii="Times New Roman" w:hAnsi="Times New Roman" w:cs="Times New Roman"/>
                <w:sz w:val="24"/>
                <w:szCs w:val="24"/>
                <w:lang w:val="ro-RO"/>
              </w:rPr>
              <w:t>practicată</w:t>
            </w:r>
            <w:r w:rsidRPr="00440BDE">
              <w:rPr>
                <w:rFonts w:ascii="Times New Roman" w:hAnsi="Times New Roman" w:cs="Times New Roman"/>
                <w:sz w:val="24"/>
                <w:szCs w:val="24"/>
                <w:lang w:val="ro-RO"/>
              </w:rPr>
              <w:t xml:space="preserve"> datorită disponibilității medicamentelor efective, cum ar fi H2-</w:t>
            </w:r>
            <w:r w:rsidR="000C50B8" w:rsidRPr="00440BDE">
              <w:rPr>
                <w:rFonts w:ascii="Times New Roman" w:hAnsi="Times New Roman" w:cs="Times New Roman"/>
                <w:sz w:val="24"/>
                <w:szCs w:val="24"/>
                <w:lang w:val="ro-RO"/>
              </w:rPr>
              <w:t>blocanții</w:t>
            </w:r>
            <w:r w:rsidRPr="00440BDE">
              <w:rPr>
                <w:rFonts w:ascii="Times New Roman" w:hAnsi="Times New Roman" w:cs="Times New Roman"/>
                <w:sz w:val="24"/>
                <w:szCs w:val="24"/>
                <w:lang w:val="ro-RO"/>
              </w:rPr>
              <w:t>, IPP și preparate</w:t>
            </w:r>
            <w:r w:rsidR="00FD0D37" w:rsidRPr="00440BDE">
              <w:rPr>
                <w:rFonts w:ascii="Times New Roman" w:hAnsi="Times New Roman" w:cs="Times New Roman"/>
                <w:sz w:val="24"/>
                <w:szCs w:val="24"/>
                <w:lang w:val="ro-RO"/>
              </w:rPr>
              <w:t>le</w:t>
            </w:r>
            <w:r w:rsidRPr="00440BDE">
              <w:rPr>
                <w:rFonts w:ascii="Times New Roman" w:hAnsi="Times New Roman" w:cs="Times New Roman"/>
                <w:sz w:val="24"/>
                <w:szCs w:val="24"/>
                <w:lang w:val="ro-RO"/>
              </w:rPr>
              <w:t xml:space="preserve"> pentru eradicarea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w:t>
            </w:r>
            <w:r w:rsidRPr="00440BDE">
              <w:rPr>
                <w:rFonts w:ascii="Times New Roman" w:hAnsi="Times New Roman" w:cs="Times New Roman"/>
                <w:b/>
                <w:i/>
                <w:sz w:val="24"/>
                <w:szCs w:val="24"/>
                <w:lang w:val="ro-RO"/>
              </w:rPr>
              <w:t xml:space="preserve"> (clasa de recomandare IIa)</w:t>
            </w:r>
          </w:p>
          <w:p w14:paraId="05CF0827"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Rezecţia gastrică economă (antrumectomia) cu includerea în linia de rezecție </w:t>
            </w:r>
            <w:r w:rsidR="00FD0D37"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ulcerului duodenal perforat, combinată cu VT (sau nu) de asemenea permite obținerea rezultatelor favorabile.</w:t>
            </w:r>
            <w:r w:rsidRPr="00440BDE">
              <w:rPr>
                <w:rFonts w:ascii="Times New Roman" w:hAnsi="Times New Roman" w:cs="Times New Roman"/>
                <w:b/>
                <w:i/>
                <w:sz w:val="24"/>
                <w:szCs w:val="24"/>
                <w:lang w:val="ro-RO"/>
              </w:rPr>
              <w:t xml:space="preserve"> (clasa de recomandare IIa)</w:t>
            </w:r>
          </w:p>
          <w:p w14:paraId="727872AB"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În unele cazuri rezecţia gastrică este impusă, când intraoperator se descoperă perforaţia masivă (≥2 cm) a ulcerului duodenal, şi apropierea marginilor ulcerului cu suturi este imposibilă. </w:t>
            </w:r>
            <w:r w:rsidRPr="00440BDE">
              <w:rPr>
                <w:rFonts w:ascii="Times New Roman" w:hAnsi="Times New Roman" w:cs="Times New Roman"/>
                <w:b/>
                <w:i/>
                <w:sz w:val="24"/>
                <w:szCs w:val="24"/>
                <w:lang w:val="ro-RO"/>
              </w:rPr>
              <w:t>(clasa de recomandare I)</w:t>
            </w:r>
          </w:p>
          <w:p w14:paraId="11D3F44C"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Bontul gastric t</w:t>
            </w:r>
            <w:r w:rsidR="00FD0D37" w:rsidRPr="00440BDE">
              <w:rPr>
                <w:rFonts w:ascii="Times New Roman" w:hAnsi="Times New Roman" w:cs="Times New Roman"/>
                <w:sz w:val="24"/>
                <w:szCs w:val="24"/>
                <w:lang w:val="ro-RO"/>
              </w:rPr>
              <w:t>rebuie drenat pentru decompresie</w:t>
            </w:r>
            <w:r w:rsidRPr="00440BDE">
              <w:rPr>
                <w:rFonts w:ascii="Times New Roman" w:hAnsi="Times New Roman" w:cs="Times New Roman"/>
                <w:sz w:val="24"/>
                <w:szCs w:val="24"/>
                <w:lang w:val="ro-RO"/>
              </w:rPr>
              <w:t xml:space="preserve"> cu o sonda nazogastrică plasată intraoperator cu verificarea poziției sale corecte.</w:t>
            </w:r>
            <w:r w:rsidRPr="00440BDE">
              <w:rPr>
                <w:rFonts w:ascii="Times New Roman" w:hAnsi="Times New Roman" w:cs="Times New Roman"/>
                <w:b/>
                <w:i/>
                <w:sz w:val="24"/>
                <w:szCs w:val="24"/>
                <w:lang w:val="ro-RO"/>
              </w:rPr>
              <w:t xml:space="preserve"> (clasa de recomandare I)</w:t>
            </w:r>
          </w:p>
          <w:p w14:paraId="0B4FC9ED" w14:textId="77777777" w:rsidR="00581174" w:rsidRPr="00440BDE" w:rsidRDefault="00581174" w:rsidP="000D54F9">
            <w:pPr>
              <w:numPr>
                <w:ilvl w:val="0"/>
                <w:numId w:val="48"/>
              </w:numPr>
              <w:spacing w:after="14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 cazul executării rezecţiei gastrice (sau antrumectomiei), reconstrucţia tractului gastrointestinal poate fi efectuată prin montarea gastroduodenoanastomozei (Billroth I) sau gastrojejunoanastomozei (Billroth II). Din</w:t>
            </w:r>
            <w:r w:rsidR="00FD0D37" w:rsidRPr="00440BDE">
              <w:rPr>
                <w:rFonts w:ascii="Times New Roman" w:hAnsi="Times New Roman" w:cs="Times New Roman"/>
                <w:sz w:val="24"/>
                <w:szCs w:val="24"/>
                <w:lang w:val="ro-RO"/>
              </w:rPr>
              <w:t>tre</w:t>
            </w:r>
            <w:r w:rsidRPr="00440BDE">
              <w:rPr>
                <w:rFonts w:ascii="Times New Roman" w:hAnsi="Times New Roman" w:cs="Times New Roman"/>
                <w:sz w:val="24"/>
                <w:szCs w:val="24"/>
                <w:lang w:val="ro-RO"/>
              </w:rPr>
              <w:t xml:space="preserve"> metodele de reconstrucţie tip Billroth II mai frecvent sunt utilizate Hofmeister-Finsterer, Reichel-Polya, Balfour şi Roux-în-Y. În cazul ulcerului perforat duodenal anterior, suturarea bontului duodenal, de obicei, nu prezintă dificultăţi şi este sigură. </w:t>
            </w:r>
            <w:r w:rsidRPr="00440BDE">
              <w:rPr>
                <w:rFonts w:ascii="Times New Roman" w:hAnsi="Times New Roman" w:cs="Times New Roman"/>
                <w:b/>
                <w:i/>
                <w:sz w:val="24"/>
                <w:szCs w:val="24"/>
                <w:lang w:val="ro-RO"/>
              </w:rPr>
              <w:t>(clasa de recomandare I)</w:t>
            </w:r>
          </w:p>
          <w:p w14:paraId="0F023310" w14:textId="77777777" w:rsidR="00581174" w:rsidRPr="00440BDE" w:rsidRDefault="00581174" w:rsidP="007C18C8">
            <w:pPr>
              <w:numPr>
                <w:ilvl w:val="0"/>
                <w:numId w:val="48"/>
              </w:numPr>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Reconstrucţia Billroth I are următoarele avantaje teoretice faţa de Billroth II: (1) restabilirea continuității gastrointestinale normale; (2) păstrarea mucoasei duodenale specializate în continuarea mucoasei gastrice; (3) evitarea problemelor eventuale cu anse</w:t>
            </w:r>
            <w:r w:rsidR="00FD0D37" w:rsidRPr="00440BDE">
              <w:rPr>
                <w:rFonts w:ascii="Times New Roman" w:hAnsi="Times New Roman" w:cs="Times New Roman"/>
                <w:sz w:val="24"/>
                <w:szCs w:val="24"/>
                <w:lang w:val="ro-RO"/>
              </w:rPr>
              <w:t>le</w:t>
            </w:r>
            <w:r w:rsidRPr="00440BDE">
              <w:rPr>
                <w:rFonts w:ascii="Times New Roman" w:hAnsi="Times New Roman" w:cs="Times New Roman"/>
                <w:sz w:val="24"/>
                <w:szCs w:val="24"/>
                <w:lang w:val="ro-RO"/>
              </w:rPr>
              <w:t xml:space="preserve"> aferente și eferente; (4) permite efectuarea ușoară a colangiopancreatografiei endoscopice retrograde în viitor; (5) se asociază cu incidenţa redusă a cancerului bontului gastric.</w:t>
            </w:r>
            <w:r w:rsidRPr="00440BDE">
              <w:rPr>
                <w:rFonts w:ascii="Times New Roman" w:hAnsi="Times New Roman" w:cs="Times New Roman"/>
                <w:b/>
                <w:i/>
                <w:sz w:val="24"/>
                <w:szCs w:val="24"/>
                <w:lang w:val="ro-RO"/>
              </w:rPr>
              <w:t xml:space="preserve"> (clasa de recomandare IIb)</w:t>
            </w:r>
          </w:p>
          <w:p w14:paraId="626D957F" w14:textId="77777777" w:rsidR="00581174" w:rsidRPr="00440BDE" w:rsidRDefault="00581174" w:rsidP="000D54F9">
            <w:pPr>
              <w:numPr>
                <w:ilvl w:val="0"/>
                <w:numId w:val="48"/>
              </w:numPr>
              <w:spacing w:after="140"/>
              <w:ind w:left="459" w:right="170"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 xml:space="preserve">În pofida avantajelor fiziologice teoretice, nu s-au demonstrat diferențe funcționale importante între reconstrucții Billroth I şi Billroth II, inclusiv şi </w:t>
            </w:r>
            <w:r w:rsidR="00FD0D37" w:rsidRPr="00440BDE">
              <w:rPr>
                <w:rFonts w:ascii="Times New Roman" w:hAnsi="Times New Roman" w:cs="Times New Roman"/>
                <w:sz w:val="24"/>
                <w:szCs w:val="24"/>
                <w:lang w:val="ro-RO"/>
              </w:rPr>
              <w:t>gastrojejunoanastomozele pe ansă</w:t>
            </w:r>
            <w:r w:rsidRPr="00440BDE">
              <w:rPr>
                <w:rFonts w:ascii="Times New Roman" w:hAnsi="Times New Roman" w:cs="Times New Roman"/>
                <w:sz w:val="24"/>
                <w:szCs w:val="24"/>
                <w:lang w:val="ro-RO"/>
              </w:rPr>
              <w:t xml:space="preserve"> Roux-în-Y.</w:t>
            </w:r>
            <w:r w:rsidRPr="00440BDE">
              <w:rPr>
                <w:rFonts w:ascii="Times New Roman" w:hAnsi="Times New Roman" w:cs="Times New Roman"/>
                <w:b/>
                <w:i/>
                <w:sz w:val="24"/>
                <w:szCs w:val="24"/>
                <w:lang w:val="ro-RO"/>
              </w:rPr>
              <w:t xml:space="preserve"> (clasa de recomandare IIa)</w:t>
            </w:r>
          </w:p>
        </w:tc>
      </w:tr>
    </w:tbl>
    <w:p w14:paraId="29099D6E" w14:textId="77777777" w:rsidR="001B76D5" w:rsidRDefault="001B76D5" w:rsidP="000D54F9">
      <w:pPr>
        <w:spacing w:after="120"/>
        <w:ind w:left="567" w:hanging="567"/>
        <w:jc w:val="both"/>
        <w:rPr>
          <w:rFonts w:ascii="Times New Roman" w:hAnsi="Times New Roman" w:cs="Times New Roman"/>
          <w:b/>
          <w:i/>
          <w:sz w:val="28"/>
          <w:szCs w:val="24"/>
          <w:lang w:val="ro-RO"/>
        </w:rPr>
      </w:pPr>
    </w:p>
    <w:p w14:paraId="42FAFAC0" w14:textId="77777777" w:rsidR="001B76D5" w:rsidRDefault="001B76D5">
      <w:pPr>
        <w:rPr>
          <w:rFonts w:ascii="Times New Roman" w:hAnsi="Times New Roman" w:cs="Times New Roman"/>
          <w:b/>
          <w:i/>
          <w:sz w:val="28"/>
          <w:szCs w:val="24"/>
          <w:lang w:val="ro-RO"/>
        </w:rPr>
      </w:pPr>
      <w:r>
        <w:rPr>
          <w:rFonts w:ascii="Times New Roman" w:hAnsi="Times New Roman" w:cs="Times New Roman"/>
          <w:b/>
          <w:i/>
          <w:sz w:val="28"/>
          <w:szCs w:val="24"/>
          <w:lang w:val="ro-RO"/>
        </w:rPr>
        <w:br w:type="page"/>
      </w:r>
    </w:p>
    <w:p w14:paraId="7B18CBF9" w14:textId="70E958A7" w:rsidR="007646BA" w:rsidRPr="00440BDE" w:rsidRDefault="0060406B" w:rsidP="000D54F9">
      <w:pPr>
        <w:spacing w:after="120"/>
        <w:ind w:left="567" w:hanging="567"/>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lastRenderedPageBreak/>
        <w:t xml:space="preserve">C.2.5.2.3. </w:t>
      </w:r>
      <w:r w:rsidR="007646BA" w:rsidRPr="00440BDE">
        <w:rPr>
          <w:rFonts w:ascii="Times New Roman" w:hAnsi="Times New Roman" w:cs="Times New Roman"/>
          <w:b/>
          <w:i/>
          <w:sz w:val="28"/>
          <w:szCs w:val="24"/>
          <w:lang w:val="ro-RO"/>
        </w:rPr>
        <w:t>Intervenţia chirurgicală în cazul ulcerului gastric perforat</w:t>
      </w:r>
      <w:r w:rsidR="00581174"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06BDFF14" w14:textId="77777777" w:rsidTr="00C355B2">
        <w:tc>
          <w:tcPr>
            <w:tcW w:w="9781" w:type="dxa"/>
            <w:shd w:val="clear" w:color="auto" w:fill="auto"/>
          </w:tcPr>
          <w:p w14:paraId="01560EFD" w14:textId="77777777" w:rsidR="00581174" w:rsidRPr="00440BDE" w:rsidRDefault="00581174" w:rsidP="000D54F9">
            <w:pPr>
              <w:spacing w:after="120"/>
              <w:ind w:left="457" w:right="172"/>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18.</w:t>
            </w:r>
            <w:r w:rsidRPr="00440BDE">
              <w:rPr>
                <w:rFonts w:ascii="Times New Roman" w:hAnsi="Times New Roman" w:cs="Times New Roman"/>
                <w:b/>
                <w:i/>
                <w:sz w:val="24"/>
                <w:szCs w:val="24"/>
                <w:lang w:val="ro-RO"/>
              </w:rPr>
              <w:t xml:space="preserve"> Intervenţia chirurgicală în cazul ulcerului gastric perforat.</w:t>
            </w:r>
          </w:p>
          <w:p w14:paraId="5D89B961" w14:textId="77777777" w:rsidR="00581174" w:rsidRPr="00440BDE" w:rsidRDefault="00581174" w:rsidP="000D54F9">
            <w:pPr>
              <w:numPr>
                <w:ilvl w:val="0"/>
                <w:numId w:val="50"/>
              </w:numPr>
              <w:spacing w:after="120"/>
              <w:ind w:left="457" w:right="172" w:hanging="425"/>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Mortalitatea generală în cazul perforaţiei ulcerului gastric este mult mai înaltă, decât în cel duodenal şi variază de la 10% până la 40%. </w:t>
            </w:r>
            <w:r w:rsidRPr="00440BDE">
              <w:rPr>
                <w:rFonts w:ascii="Times New Roman" w:hAnsi="Times New Roman" w:cs="Times New Roman"/>
                <w:b/>
                <w:i/>
                <w:sz w:val="24"/>
                <w:szCs w:val="24"/>
                <w:lang w:val="ro-RO"/>
              </w:rPr>
              <w:t>(clasa de recomandare I)</w:t>
            </w:r>
          </w:p>
          <w:p w14:paraId="0799A44C" w14:textId="77777777"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 alegerea procedeului chirurgical pentru ulcerul gastric perforat, trebuie de ţinut cont, că aproximativ 10-1</w:t>
            </w:r>
            <w:r w:rsidR="00540C0D" w:rsidRPr="00440BDE">
              <w:rPr>
                <w:rFonts w:ascii="Times New Roman" w:hAnsi="Times New Roman" w:cs="Times New Roman"/>
                <w:sz w:val="24"/>
                <w:szCs w:val="24"/>
                <w:lang w:val="ro-RO"/>
              </w:rPr>
              <w:t>6</w:t>
            </w:r>
            <w:r w:rsidRPr="00440BDE">
              <w:rPr>
                <w:rFonts w:ascii="Times New Roman" w:hAnsi="Times New Roman" w:cs="Times New Roman"/>
                <w:sz w:val="24"/>
                <w:szCs w:val="24"/>
                <w:lang w:val="ro-RO"/>
              </w:rPr>
              <w:t>% din ulcerel</w:t>
            </w:r>
            <w:r w:rsidR="00FD0D37" w:rsidRPr="00440BDE">
              <w:rPr>
                <w:rFonts w:ascii="Times New Roman" w:hAnsi="Times New Roman" w:cs="Times New Roman"/>
                <w:sz w:val="24"/>
                <w:szCs w:val="24"/>
                <w:lang w:val="ro-RO"/>
              </w:rPr>
              <w:t>e gastrice sunt adenocarcinoame</w:t>
            </w:r>
            <w:r w:rsidRPr="00440BDE">
              <w:rPr>
                <w:rFonts w:ascii="Times New Roman" w:hAnsi="Times New Roman" w:cs="Times New Roman"/>
                <w:sz w:val="24"/>
                <w:szCs w:val="24"/>
                <w:lang w:val="ro-RO"/>
              </w:rPr>
              <w:t xml:space="preserve">. Prin urmare, în afară de închiderea orificiului perforativ şi asanarea cavităţii abdominale, scopul operaţiei constă în excizia totală a ţesutului eventual malign sau, cel puţin, în prelevarea materialului tisular suficient pentru examenul histologic adecvat. </w:t>
            </w:r>
            <w:r w:rsidRPr="00440BDE">
              <w:rPr>
                <w:rFonts w:ascii="Times New Roman" w:hAnsi="Times New Roman" w:cs="Times New Roman"/>
                <w:b/>
                <w:i/>
                <w:sz w:val="24"/>
                <w:szCs w:val="24"/>
                <w:lang w:val="ro-RO"/>
              </w:rPr>
              <w:t>(clasa de recomandare I)</w:t>
            </w:r>
          </w:p>
          <w:p w14:paraId="2C409F53" w14:textId="77777777"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Rezecţia gastrică </w:t>
            </w:r>
            <w:r w:rsidR="00FD0D37" w:rsidRPr="00440BDE">
              <w:rPr>
                <w:rFonts w:ascii="Times New Roman" w:hAnsi="Times New Roman" w:cs="Times New Roman"/>
                <w:sz w:val="24"/>
                <w:szCs w:val="24"/>
                <w:lang w:val="ro-RO"/>
              </w:rPr>
              <w:t>re</w:t>
            </w:r>
            <w:r w:rsidRPr="00440BDE">
              <w:rPr>
                <w:rFonts w:ascii="Times New Roman" w:hAnsi="Times New Roman" w:cs="Times New Roman"/>
                <w:sz w:val="24"/>
                <w:szCs w:val="24"/>
                <w:lang w:val="ro-RO"/>
              </w:rPr>
              <w:t>prezintă opţiune</w:t>
            </w:r>
            <w:r w:rsidR="00FD0D37"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preferabilă, cu excepția cazurilor când riscul operator este inacceptabil </w:t>
            </w:r>
            <w:r w:rsidR="002D04DC" w:rsidRPr="00440BDE">
              <w:rPr>
                <w:rFonts w:ascii="Times New Roman" w:hAnsi="Times New Roman" w:cs="Times New Roman"/>
                <w:sz w:val="24"/>
                <w:szCs w:val="24"/>
                <w:lang w:val="ro-RO"/>
              </w:rPr>
              <w:t xml:space="preserve">de </w:t>
            </w:r>
            <w:r w:rsidRPr="00440BDE">
              <w:rPr>
                <w:rFonts w:ascii="Times New Roman" w:hAnsi="Times New Roman" w:cs="Times New Roman"/>
                <w:sz w:val="24"/>
                <w:szCs w:val="24"/>
                <w:lang w:val="ro-RO"/>
              </w:rPr>
              <w:t>înalt din cauza vârstei avansate, patologiilor concomitente, instabilității hemodinamice intraoperatorii sau contaminării peritoneale sev</w:t>
            </w:r>
            <w:r w:rsidR="00706C6A" w:rsidRPr="00440BDE">
              <w:rPr>
                <w:rFonts w:ascii="Times New Roman" w:hAnsi="Times New Roman" w:cs="Times New Roman"/>
                <w:sz w:val="24"/>
                <w:szCs w:val="24"/>
                <w:lang w:val="ro-RO"/>
              </w:rPr>
              <w:t>ere. Totodată, există recomandări</w:t>
            </w:r>
            <w:r w:rsidRPr="00440BDE">
              <w:rPr>
                <w:rFonts w:ascii="Times New Roman" w:hAnsi="Times New Roman" w:cs="Times New Roman"/>
                <w:sz w:val="24"/>
                <w:szCs w:val="24"/>
                <w:lang w:val="ro-RO"/>
              </w:rPr>
              <w:t xml:space="preserve">, </w:t>
            </w:r>
            <w:r w:rsidR="00706C6A" w:rsidRPr="00440BDE">
              <w:rPr>
                <w:rFonts w:ascii="Times New Roman" w:hAnsi="Times New Roman" w:cs="Times New Roman"/>
                <w:sz w:val="24"/>
                <w:szCs w:val="24"/>
                <w:lang w:val="ro-RO"/>
              </w:rPr>
              <w:t xml:space="preserve">precum </w:t>
            </w:r>
            <w:r w:rsidRPr="00440BDE">
              <w:rPr>
                <w:rFonts w:ascii="Times New Roman" w:hAnsi="Times New Roman" w:cs="Times New Roman"/>
                <w:sz w:val="24"/>
                <w:szCs w:val="24"/>
                <w:lang w:val="ro-RO"/>
              </w:rPr>
              <w:t>că chiar și la pacienții din grup</w:t>
            </w:r>
            <w:r w:rsidR="00706C6A" w:rsidRPr="00440BDE">
              <w:rPr>
                <w:rFonts w:ascii="Times New Roman" w:hAnsi="Times New Roman" w:cs="Times New Roman"/>
                <w:sz w:val="24"/>
                <w:szCs w:val="24"/>
                <w:lang w:val="ro-RO"/>
              </w:rPr>
              <w:t>ul cu risc crescut rezecţia</w:t>
            </w:r>
            <w:r w:rsidRPr="00440BDE">
              <w:rPr>
                <w:rFonts w:ascii="Times New Roman" w:hAnsi="Times New Roman" w:cs="Times New Roman"/>
                <w:sz w:val="24"/>
                <w:szCs w:val="24"/>
                <w:lang w:val="ro-RO"/>
              </w:rPr>
              <w:t xml:space="preserve"> gastrică poate fi efectuată mai simplu și mai rapid, decât exciziile sau omentoplastiile ulcerului, şi prin urmare, este mai uşor tolerată de către bolnavi. </w:t>
            </w:r>
            <w:r w:rsidRPr="00440BDE">
              <w:rPr>
                <w:rFonts w:ascii="Times New Roman" w:hAnsi="Times New Roman" w:cs="Times New Roman"/>
                <w:b/>
                <w:i/>
                <w:sz w:val="24"/>
                <w:szCs w:val="24"/>
                <w:lang w:val="ro-RO"/>
              </w:rPr>
              <w:t>(clasa de recomandare I)</w:t>
            </w:r>
          </w:p>
          <w:p w14:paraId="462CF0F8" w14:textId="77777777"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Procedeul operator în ulcerul gastric perforat depinde de starea generală a pacientului, gradul</w:t>
            </w:r>
            <w:r w:rsidR="00706C6A" w:rsidRPr="00440BDE">
              <w:rPr>
                <w:rFonts w:ascii="Times New Roman" w:hAnsi="Times New Roman" w:cs="Times New Roman"/>
                <w:sz w:val="24"/>
                <w:szCs w:val="24"/>
                <w:lang w:val="ro-RO"/>
              </w:rPr>
              <w:t xml:space="preserve"> de contaminare</w:t>
            </w:r>
            <w:r w:rsidRPr="00440BDE">
              <w:rPr>
                <w:rFonts w:ascii="Times New Roman" w:hAnsi="Times New Roman" w:cs="Times New Roman"/>
                <w:sz w:val="24"/>
                <w:szCs w:val="24"/>
                <w:lang w:val="ro-RO"/>
              </w:rPr>
              <w:t xml:space="preserve"> bacteriană abdominală şi tipul ulcerului gastric conform clasificării Johnson. </w:t>
            </w:r>
            <w:r w:rsidRPr="00440BDE">
              <w:rPr>
                <w:rFonts w:ascii="Times New Roman" w:hAnsi="Times New Roman" w:cs="Times New Roman"/>
                <w:b/>
                <w:i/>
                <w:sz w:val="24"/>
                <w:szCs w:val="24"/>
                <w:lang w:val="ro-RO"/>
              </w:rPr>
              <w:t>(clasa de recomandare IIa)</w:t>
            </w:r>
          </w:p>
          <w:p w14:paraId="45252E50" w14:textId="77777777"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Astfel, în cazul ulcerului gastric perforat de tip I se recomandă rezecţie gastrică distală, dacă pacientul este hemodinamic stabil, nu are comorbidități semnificative şi </w:t>
            </w:r>
            <w:r w:rsidR="002D04DC" w:rsidRPr="00440BDE">
              <w:rPr>
                <w:rFonts w:ascii="Times New Roman" w:hAnsi="Times New Roman" w:cs="Times New Roman"/>
                <w:sz w:val="24"/>
                <w:szCs w:val="24"/>
                <w:lang w:val="ro-RO"/>
              </w:rPr>
              <w:t>se constată un</w:t>
            </w:r>
            <w:r w:rsidRPr="00440BDE">
              <w:rPr>
                <w:rFonts w:ascii="Times New Roman" w:hAnsi="Times New Roman" w:cs="Times New Roman"/>
                <w:sz w:val="24"/>
                <w:szCs w:val="24"/>
                <w:lang w:val="ro-RO"/>
              </w:rPr>
              <w:t xml:space="preserve"> grad</w:t>
            </w:r>
            <w:r w:rsidR="002D04DC" w:rsidRPr="00440BDE">
              <w:rPr>
                <w:rFonts w:ascii="Times New Roman" w:hAnsi="Times New Roman" w:cs="Times New Roman"/>
                <w:sz w:val="24"/>
                <w:szCs w:val="24"/>
                <w:lang w:val="ro-RO"/>
              </w:rPr>
              <w:t xml:space="preserve"> mic de contaminare</w:t>
            </w:r>
            <w:r w:rsidRPr="00440BDE">
              <w:rPr>
                <w:rFonts w:ascii="Times New Roman" w:hAnsi="Times New Roman" w:cs="Times New Roman"/>
                <w:sz w:val="24"/>
                <w:szCs w:val="24"/>
                <w:lang w:val="ro-RO"/>
              </w:rPr>
              <w:t xml:space="preserve"> abdominală. Operaţia este finisată cu gastroduodenostomie Billroth I sau cu gastrojejunostomie Billroth II.</w:t>
            </w:r>
            <w:r w:rsidRPr="00440BDE">
              <w:rPr>
                <w:rFonts w:ascii="Times New Roman" w:hAnsi="Times New Roman" w:cs="Times New Roman"/>
                <w:b/>
                <w:i/>
                <w:sz w:val="24"/>
                <w:szCs w:val="24"/>
                <w:lang w:val="ro-RO"/>
              </w:rPr>
              <w:t xml:space="preserve"> (clasa de recomandare IIa)</w:t>
            </w:r>
          </w:p>
          <w:p w14:paraId="3E6E9332" w14:textId="66AF2F92"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Pentru ulcerele de tip II, algoritmul de tratament ar trebui să fie similar cu cel utilizat pentru ulcerele duodenale perforate, deoarece fiziopatologia acestora este foarte asemănătoare. Similar </w:t>
            </w:r>
            <w:r w:rsidR="00706C6A" w:rsidRPr="00440BDE">
              <w:rPr>
                <w:rFonts w:ascii="Times New Roman" w:hAnsi="Times New Roman" w:cs="Times New Roman"/>
                <w:sz w:val="24"/>
                <w:szCs w:val="24"/>
                <w:lang w:val="ro-RO"/>
              </w:rPr>
              <w:t>ca în</w:t>
            </w:r>
            <w:r w:rsidRPr="00440BDE">
              <w:rPr>
                <w:rFonts w:ascii="Times New Roman" w:hAnsi="Times New Roman" w:cs="Times New Roman"/>
                <w:sz w:val="24"/>
                <w:szCs w:val="24"/>
                <w:lang w:val="ro-RO"/>
              </w:rPr>
              <w:t xml:space="preserve"> ulcer</w:t>
            </w:r>
            <w:r w:rsidR="00706C6A" w:rsidRPr="00440BDE">
              <w:rPr>
                <w:rFonts w:ascii="Times New Roman" w:hAnsi="Times New Roman" w:cs="Times New Roman"/>
                <w:sz w:val="24"/>
                <w:szCs w:val="24"/>
                <w:lang w:val="ro-RO"/>
              </w:rPr>
              <w:t>ul duodenal perforat, operația</w:t>
            </w:r>
            <w:r w:rsidRPr="00440BDE">
              <w:rPr>
                <w:rFonts w:ascii="Times New Roman" w:hAnsi="Times New Roman" w:cs="Times New Roman"/>
                <w:sz w:val="24"/>
                <w:szCs w:val="24"/>
                <w:lang w:val="ro-RO"/>
              </w:rPr>
              <w:t xml:space="preserve"> definitivă nu este necesară </w:t>
            </w:r>
            <w:r w:rsidR="002D04DC" w:rsidRPr="00440BDE">
              <w:rPr>
                <w:rFonts w:ascii="Times New Roman" w:hAnsi="Times New Roman" w:cs="Times New Roman"/>
                <w:sz w:val="24"/>
                <w:szCs w:val="24"/>
                <w:lang w:val="ro-RO"/>
              </w:rPr>
              <w:t>cu excepția</w:t>
            </w:r>
            <w:r w:rsidRPr="00440BDE">
              <w:rPr>
                <w:rFonts w:ascii="Times New Roman" w:hAnsi="Times New Roman" w:cs="Times New Roman"/>
                <w:sz w:val="24"/>
                <w:szCs w:val="24"/>
                <w:lang w:val="ro-RO"/>
              </w:rPr>
              <w:t xml:space="preserve"> cazurilor, când pacientul are antecedentele ulceroase recurente în pofida tratamentului pentru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xml:space="preserve"> şi antisecretor adecvat.</w:t>
            </w:r>
            <w:r w:rsidRPr="00440BDE">
              <w:rPr>
                <w:rFonts w:ascii="Times New Roman" w:hAnsi="Times New Roman" w:cs="Times New Roman"/>
                <w:b/>
                <w:i/>
                <w:sz w:val="24"/>
                <w:szCs w:val="24"/>
                <w:lang w:val="ro-RO"/>
              </w:rPr>
              <w:t xml:space="preserve"> (clasa de recomandare IIa)</w:t>
            </w:r>
          </w:p>
          <w:p w14:paraId="3311C0BA" w14:textId="77777777"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De asemenea, se consideră că ulcerele de tip III au o patogenie similară cu ulcerele duodenale. </w:t>
            </w:r>
            <w:r w:rsidR="002D04DC" w:rsidRPr="00440BDE">
              <w:rPr>
                <w:rFonts w:ascii="Times New Roman" w:hAnsi="Times New Roman" w:cs="Times New Roman"/>
                <w:sz w:val="24"/>
                <w:szCs w:val="24"/>
                <w:lang w:val="ro-RO"/>
              </w:rPr>
              <w:t>Totuși, suturarea (omentoplastia</w:t>
            </w:r>
            <w:r w:rsidRPr="00440BDE">
              <w:rPr>
                <w:rFonts w:ascii="Times New Roman" w:hAnsi="Times New Roman" w:cs="Times New Roman"/>
                <w:sz w:val="24"/>
                <w:szCs w:val="24"/>
                <w:lang w:val="ro-RO"/>
              </w:rPr>
              <w:t xml:space="preserve">) ulcerelor prepilorice se asociază cu </w:t>
            </w:r>
            <w:r w:rsidR="00706C6A" w:rsidRPr="00440BDE">
              <w:rPr>
                <w:rFonts w:ascii="Times New Roman" w:hAnsi="Times New Roman" w:cs="Times New Roman"/>
                <w:sz w:val="24"/>
                <w:szCs w:val="24"/>
                <w:lang w:val="ro-RO"/>
              </w:rPr>
              <w:t xml:space="preserve">o </w:t>
            </w:r>
            <w:r w:rsidRPr="00440BDE">
              <w:rPr>
                <w:rFonts w:ascii="Times New Roman" w:hAnsi="Times New Roman" w:cs="Times New Roman"/>
                <w:sz w:val="24"/>
                <w:szCs w:val="24"/>
                <w:lang w:val="ro-RO"/>
              </w:rPr>
              <w:t>incidență înaltă a s</w:t>
            </w:r>
            <w:r w:rsidR="00706C6A" w:rsidRPr="00440BDE">
              <w:rPr>
                <w:rFonts w:ascii="Times New Roman" w:hAnsi="Times New Roman" w:cs="Times New Roman"/>
                <w:sz w:val="24"/>
                <w:szCs w:val="24"/>
                <w:lang w:val="ro-RO"/>
              </w:rPr>
              <w:t>tenozării şi dereglărilor evacuă</w:t>
            </w:r>
            <w:r w:rsidRPr="00440BDE">
              <w:rPr>
                <w:rFonts w:ascii="Times New Roman" w:hAnsi="Times New Roman" w:cs="Times New Roman"/>
                <w:sz w:val="24"/>
                <w:szCs w:val="24"/>
                <w:lang w:val="ro-RO"/>
              </w:rPr>
              <w:t xml:space="preserve">rii din stomac, precum şi </w:t>
            </w:r>
            <w:r w:rsidR="00706C6A"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recurenței ulcerelor. Prin urmare, antrumectomia cu vagotomie este cea mai preferabilă intervenţie chirurgicală.</w:t>
            </w:r>
            <w:r w:rsidRPr="00440BDE">
              <w:rPr>
                <w:rFonts w:ascii="Times New Roman" w:hAnsi="Times New Roman" w:cs="Times New Roman"/>
                <w:b/>
                <w:i/>
                <w:sz w:val="24"/>
                <w:szCs w:val="24"/>
                <w:lang w:val="ro-RO"/>
              </w:rPr>
              <w:t xml:space="preserve"> (clasa de recomandare IIa)</w:t>
            </w:r>
          </w:p>
          <w:p w14:paraId="4B1B780F" w14:textId="77777777"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Bio</w:t>
            </w:r>
            <w:r w:rsidR="00706C6A" w:rsidRPr="00440BDE">
              <w:rPr>
                <w:rFonts w:ascii="Times New Roman" w:hAnsi="Times New Roman" w:cs="Times New Roman"/>
                <w:sz w:val="24"/>
                <w:szCs w:val="24"/>
                <w:lang w:val="ro-RO"/>
              </w:rPr>
              <w:t>psia și suturarea (omentoplastia</w:t>
            </w:r>
            <w:r w:rsidRPr="00440BDE">
              <w:rPr>
                <w:rFonts w:ascii="Times New Roman" w:hAnsi="Times New Roman" w:cs="Times New Roman"/>
                <w:sz w:val="24"/>
                <w:szCs w:val="24"/>
                <w:lang w:val="ro-RO"/>
              </w:rPr>
              <w:t xml:space="preserve">) </w:t>
            </w:r>
            <w:r w:rsidR="00706C6A" w:rsidRPr="00440BDE">
              <w:rPr>
                <w:rFonts w:ascii="Times New Roman" w:hAnsi="Times New Roman" w:cs="Times New Roman"/>
                <w:sz w:val="24"/>
                <w:szCs w:val="24"/>
                <w:lang w:val="ro-RO"/>
              </w:rPr>
              <w:t>re</w:t>
            </w:r>
            <w:r w:rsidRPr="00440BDE">
              <w:rPr>
                <w:rFonts w:ascii="Times New Roman" w:hAnsi="Times New Roman" w:cs="Times New Roman"/>
                <w:sz w:val="24"/>
                <w:szCs w:val="24"/>
                <w:lang w:val="ro-RO"/>
              </w:rPr>
              <w:t>prezintă o abordare adecvată în cazul ulcerului s</w:t>
            </w:r>
            <w:r w:rsidR="00706C6A" w:rsidRPr="00440BDE">
              <w:rPr>
                <w:rFonts w:ascii="Times New Roman" w:hAnsi="Times New Roman" w:cs="Times New Roman"/>
                <w:sz w:val="24"/>
                <w:szCs w:val="24"/>
                <w:lang w:val="ro-RO"/>
              </w:rPr>
              <w:t>uperior de tip IV, când rezecția extinsă sau gastrectomia</w:t>
            </w:r>
            <w:r w:rsidRPr="00440BDE">
              <w:rPr>
                <w:rFonts w:ascii="Times New Roman" w:hAnsi="Times New Roman" w:cs="Times New Roman"/>
                <w:sz w:val="24"/>
                <w:szCs w:val="24"/>
                <w:lang w:val="ro-RO"/>
              </w:rPr>
              <w:t xml:space="preserve"> tot</w:t>
            </w:r>
            <w:r w:rsidR="00706C6A" w:rsidRPr="00440BDE">
              <w:rPr>
                <w:rFonts w:ascii="Times New Roman" w:hAnsi="Times New Roman" w:cs="Times New Roman"/>
                <w:sz w:val="24"/>
                <w:szCs w:val="24"/>
                <w:lang w:val="ro-RO"/>
              </w:rPr>
              <w:t>ală nu este suportat</w:t>
            </w:r>
            <w:r w:rsidRPr="00440BDE">
              <w:rPr>
                <w:rFonts w:ascii="Times New Roman" w:hAnsi="Times New Roman" w:cs="Times New Roman"/>
                <w:sz w:val="24"/>
                <w:szCs w:val="24"/>
                <w:lang w:val="ro-RO"/>
              </w:rPr>
              <w:t xml:space="preserve">ă de </w:t>
            </w:r>
            <w:r w:rsidR="00706C6A" w:rsidRPr="00440BDE">
              <w:rPr>
                <w:rFonts w:ascii="Times New Roman" w:hAnsi="Times New Roman" w:cs="Times New Roman"/>
                <w:sz w:val="24"/>
                <w:szCs w:val="24"/>
                <w:lang w:val="ro-RO"/>
              </w:rPr>
              <w:t xml:space="preserve">către </w:t>
            </w:r>
            <w:r w:rsidRPr="00440BDE">
              <w:rPr>
                <w:rFonts w:ascii="Times New Roman" w:hAnsi="Times New Roman" w:cs="Times New Roman"/>
                <w:sz w:val="24"/>
                <w:szCs w:val="24"/>
                <w:lang w:val="ro-RO"/>
              </w:rPr>
              <w:t>un bolnav critic. Este important să se efectueze o biopsie adecvată din patru cadrane a ulcerelor, care nu pot fi excizate. Deoarece fiziopatologia acestor</w:t>
            </w:r>
            <w:r w:rsidR="00706C6A" w:rsidRPr="00440BDE">
              <w:rPr>
                <w:rFonts w:ascii="Times New Roman" w:hAnsi="Times New Roman" w:cs="Times New Roman"/>
                <w:sz w:val="24"/>
                <w:szCs w:val="24"/>
                <w:lang w:val="ro-RO"/>
              </w:rPr>
              <w:t xml:space="preserve"> ulcere nu implică hipersecreția</w:t>
            </w:r>
            <w:r w:rsidRPr="00440BDE">
              <w:rPr>
                <w:rFonts w:ascii="Times New Roman" w:hAnsi="Times New Roman" w:cs="Times New Roman"/>
                <w:sz w:val="24"/>
                <w:szCs w:val="24"/>
                <w:lang w:val="ro-RO"/>
              </w:rPr>
              <w:t>, procedeul de reducere</w:t>
            </w:r>
            <w:r w:rsidR="00706C6A"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a acidităţii nu este necesar.</w:t>
            </w:r>
            <w:r w:rsidRPr="00440BDE">
              <w:rPr>
                <w:rFonts w:ascii="Times New Roman" w:hAnsi="Times New Roman" w:cs="Times New Roman"/>
                <w:b/>
                <w:i/>
                <w:sz w:val="24"/>
                <w:szCs w:val="24"/>
                <w:lang w:val="ro-RO"/>
              </w:rPr>
              <w:t xml:space="preserve"> (clasa de recomandare IIa)</w:t>
            </w:r>
          </w:p>
          <w:p w14:paraId="77D9C524" w14:textId="77777777" w:rsidR="00581174" w:rsidRPr="00440BDE" w:rsidRDefault="00581174" w:rsidP="007C18C8">
            <w:pPr>
              <w:numPr>
                <w:ilvl w:val="0"/>
                <w:numId w:val="50"/>
              </w:numPr>
              <w:ind w:left="457" w:right="172"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La un pacient morbid, cea mai indicată operaţia este excizia ulcerului, ceea ce permite evaluarea histologică completă. Ulcerul poate fi excizat cu bisturiu</w:t>
            </w:r>
            <w:r w:rsidR="00706C6A" w:rsidRPr="00440BDE">
              <w:rPr>
                <w:rFonts w:ascii="Times New Roman" w:hAnsi="Times New Roman" w:cs="Times New Roman"/>
                <w:sz w:val="24"/>
                <w:szCs w:val="24"/>
                <w:lang w:val="ro-RO"/>
              </w:rPr>
              <w:t>l</w:t>
            </w:r>
            <w:r w:rsidRPr="00440BDE">
              <w:rPr>
                <w:rFonts w:ascii="Times New Roman" w:hAnsi="Times New Roman" w:cs="Times New Roman"/>
                <w:sz w:val="24"/>
                <w:szCs w:val="24"/>
                <w:lang w:val="ro-RO"/>
              </w:rPr>
              <w:t xml:space="preserve"> sau electrocoagulator</w:t>
            </w:r>
            <w:r w:rsidR="00706C6A"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iar defectul în peretele stomacului se închide în două planuri de suturi: absorbabile interne și nonabsorbabile întrerupte externe. </w:t>
            </w:r>
            <w:r w:rsidRPr="00440BDE">
              <w:rPr>
                <w:rFonts w:ascii="Times New Roman" w:hAnsi="Times New Roman" w:cs="Times New Roman"/>
                <w:b/>
                <w:i/>
                <w:sz w:val="24"/>
                <w:szCs w:val="24"/>
                <w:lang w:val="ro-RO"/>
              </w:rPr>
              <w:t>(clasa de recomandare IIb)</w:t>
            </w:r>
          </w:p>
          <w:p w14:paraId="786CF348" w14:textId="77777777" w:rsidR="00581174" w:rsidRPr="00440BDE" w:rsidRDefault="00581174" w:rsidP="000D54F9">
            <w:pPr>
              <w:numPr>
                <w:ilvl w:val="0"/>
                <w:numId w:val="50"/>
              </w:numPr>
              <w:spacing w:after="120"/>
              <w:ind w:left="457" w:right="172"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Când starea pacientului este foarte gravă, hemodinamic instabilă sau cu peritonită bacteriană generalizată avansată se permite efectuarea suturării sau omentoplastiei ulcerului cu biopsia adecvată. Ulterior aceşti bolnavi necesită supraveghere clinică şi endos</w:t>
            </w:r>
            <w:r w:rsidR="00706C6A" w:rsidRPr="00440BDE">
              <w:rPr>
                <w:rFonts w:ascii="Times New Roman" w:hAnsi="Times New Roman" w:cs="Times New Roman"/>
                <w:sz w:val="24"/>
                <w:szCs w:val="24"/>
                <w:lang w:val="ro-RO"/>
              </w:rPr>
              <w:t>copică, inclusiv cu endobiopsii</w:t>
            </w:r>
            <w:r w:rsidRPr="00440BDE">
              <w:rPr>
                <w:rFonts w:ascii="Times New Roman" w:hAnsi="Times New Roman" w:cs="Times New Roman"/>
                <w:sz w:val="24"/>
                <w:szCs w:val="24"/>
                <w:lang w:val="ro-RO"/>
              </w:rPr>
              <w:t xml:space="preserve"> repetate (în caz de necesitate).</w:t>
            </w:r>
            <w:r w:rsidRPr="00440BDE">
              <w:rPr>
                <w:rFonts w:ascii="Times New Roman" w:hAnsi="Times New Roman" w:cs="Times New Roman"/>
                <w:b/>
                <w:i/>
                <w:sz w:val="24"/>
                <w:szCs w:val="24"/>
                <w:lang w:val="ro-RO"/>
              </w:rPr>
              <w:t xml:space="preserve"> (clasa de recomandare I)</w:t>
            </w:r>
          </w:p>
        </w:tc>
      </w:tr>
    </w:tbl>
    <w:p w14:paraId="186B0CA9" w14:textId="77777777" w:rsidR="00581174" w:rsidRPr="00440BDE" w:rsidRDefault="0060406B" w:rsidP="000D54F9">
      <w:pPr>
        <w:spacing w:after="120"/>
        <w:ind w:left="567" w:hanging="567"/>
        <w:jc w:val="both"/>
        <w:rPr>
          <w:rFonts w:ascii="Times New Roman" w:hAnsi="Times New Roman" w:cs="Times New Roman"/>
          <w:b/>
          <w:i/>
          <w:sz w:val="24"/>
          <w:szCs w:val="24"/>
          <w:lang w:val="ro-RO"/>
        </w:rPr>
      </w:pPr>
      <w:r w:rsidRPr="00440BDE">
        <w:rPr>
          <w:rFonts w:ascii="Times New Roman" w:hAnsi="Times New Roman" w:cs="Times New Roman"/>
          <w:b/>
          <w:i/>
          <w:sz w:val="28"/>
          <w:szCs w:val="24"/>
          <w:lang w:val="ro-RO"/>
        </w:rPr>
        <w:lastRenderedPageBreak/>
        <w:t xml:space="preserve">C.2.5.2.4. </w:t>
      </w:r>
      <w:r w:rsidR="007646BA" w:rsidRPr="00440BDE">
        <w:rPr>
          <w:rFonts w:ascii="Times New Roman" w:hAnsi="Times New Roman" w:cs="Times New Roman"/>
          <w:b/>
          <w:i/>
          <w:sz w:val="28"/>
          <w:szCs w:val="24"/>
          <w:lang w:val="ro-RO"/>
        </w:rPr>
        <w:t>Intervenţia chirurgicală în cazul ulcerului anastomotic perforat</w:t>
      </w:r>
      <w:r w:rsidR="00581174" w:rsidRPr="00440BDE">
        <w:rPr>
          <w:rFonts w:ascii="Times New Roman" w:hAnsi="Times New Roman" w:cs="Times New Roman"/>
          <w:b/>
          <w:i/>
          <w:sz w:val="24"/>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649DB48C" w14:textId="77777777" w:rsidTr="00C355B2">
        <w:tc>
          <w:tcPr>
            <w:tcW w:w="9781" w:type="dxa"/>
            <w:shd w:val="clear" w:color="auto" w:fill="auto"/>
          </w:tcPr>
          <w:p w14:paraId="5DD16AD0" w14:textId="77777777" w:rsidR="00581174" w:rsidRPr="00440BDE" w:rsidRDefault="00581174" w:rsidP="000D54F9">
            <w:pPr>
              <w:spacing w:after="120"/>
              <w:ind w:left="457" w:right="172"/>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19.</w:t>
            </w:r>
            <w:r w:rsidRPr="00440BDE">
              <w:rPr>
                <w:rFonts w:ascii="Times New Roman" w:hAnsi="Times New Roman" w:cs="Times New Roman"/>
                <w:b/>
                <w:i/>
                <w:sz w:val="24"/>
                <w:szCs w:val="24"/>
                <w:lang w:val="ro-RO"/>
              </w:rPr>
              <w:t xml:space="preserve"> Intervenţia chirurgicală în cazul ulcerului anastomotic perforat. </w:t>
            </w:r>
          </w:p>
          <w:p w14:paraId="45FB88FA" w14:textId="77777777"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Orice formă de reconstrucție gastrointestinală poate duce la apariția ulcerului anastomotic, situat pe linia anastomozei gastrojejunale (sau gastroduodenale). Incidenţa ulcerului anastomotic variază de la 1% până la 16%. </w:t>
            </w:r>
            <w:r w:rsidRPr="00440BDE">
              <w:rPr>
                <w:rFonts w:ascii="Times New Roman" w:hAnsi="Times New Roman" w:cs="Times New Roman"/>
                <w:b/>
                <w:i/>
                <w:sz w:val="24"/>
                <w:szCs w:val="24"/>
                <w:lang w:val="ro-RO"/>
              </w:rPr>
              <w:t>(clasa de recomandare I)</w:t>
            </w:r>
          </w:p>
          <w:p w14:paraId="5DC2A95F" w14:textId="77777777"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Ulcerul mai frecvent se dezvoltă pe partea intestinală a anastomozei, deoarece mucoasa jejunală (duodenală) este mai expusă acţiunii directe a acidului gastric. </w:t>
            </w:r>
            <w:r w:rsidRPr="00440BDE">
              <w:rPr>
                <w:rFonts w:ascii="Times New Roman" w:hAnsi="Times New Roman" w:cs="Times New Roman"/>
                <w:b/>
                <w:i/>
                <w:sz w:val="24"/>
                <w:szCs w:val="24"/>
                <w:lang w:val="ro-RO"/>
              </w:rPr>
              <w:t>(clasa de recomandare I)</w:t>
            </w:r>
          </w:p>
          <w:p w14:paraId="0FE89774" w14:textId="28A094A1"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snapToGrid w:val="0"/>
                <w:sz w:val="24"/>
                <w:szCs w:val="24"/>
                <w:lang w:val="ro-RO"/>
              </w:rPr>
              <w:t>Cauzele de bază a</w:t>
            </w:r>
            <w:r w:rsidR="005A0571" w:rsidRPr="00440BDE">
              <w:rPr>
                <w:rFonts w:ascii="Times New Roman" w:hAnsi="Times New Roman"/>
                <w:snapToGrid w:val="0"/>
                <w:sz w:val="24"/>
                <w:szCs w:val="24"/>
                <w:lang w:val="ro-RO"/>
              </w:rPr>
              <w:t>le</w:t>
            </w:r>
            <w:r w:rsidRPr="00440BDE">
              <w:rPr>
                <w:rFonts w:ascii="Times New Roman" w:hAnsi="Times New Roman"/>
                <w:snapToGrid w:val="0"/>
                <w:sz w:val="24"/>
                <w:szCs w:val="24"/>
                <w:lang w:val="ro-RO"/>
              </w:rPr>
              <w:t xml:space="preserve"> apariţiei </w:t>
            </w:r>
            <w:r w:rsidRPr="00440BDE">
              <w:rPr>
                <w:rFonts w:ascii="Times New Roman" w:hAnsi="Times New Roman" w:cs="Times New Roman"/>
                <w:sz w:val="24"/>
                <w:szCs w:val="24"/>
                <w:lang w:val="ro-RO"/>
              </w:rPr>
              <w:t>ulcerului anastomotic</w:t>
            </w:r>
            <w:r w:rsidRPr="00440BDE">
              <w:rPr>
                <w:rFonts w:ascii="Times New Roman" w:hAnsi="Times New Roman"/>
                <w:snapToGrid w:val="0"/>
                <w:sz w:val="24"/>
                <w:szCs w:val="24"/>
                <w:lang w:val="ro-RO"/>
              </w:rPr>
              <w:t xml:space="preserve"> sunt:</w:t>
            </w:r>
            <w:r w:rsidRPr="00440BDE">
              <w:rPr>
                <w:rFonts w:ascii="Times New Roman" w:hAnsi="Times New Roman"/>
                <w:bCs/>
                <w:sz w:val="24"/>
                <w:szCs w:val="24"/>
                <w:lang w:val="ro-RO"/>
              </w:rPr>
              <w:t xml:space="preserve"> rezecţia gastrică neadecvată cu p</w:t>
            </w:r>
            <w:r w:rsidR="005A0571" w:rsidRPr="00440BDE">
              <w:rPr>
                <w:rFonts w:ascii="Times New Roman" w:hAnsi="Times New Roman"/>
                <w:bCs/>
                <w:sz w:val="24"/>
                <w:szCs w:val="24"/>
                <w:lang w:val="ro-RO"/>
              </w:rPr>
              <w:t>ăstrarea unei porţiuni a regiuni</w:t>
            </w:r>
            <w:r w:rsidRPr="00440BDE">
              <w:rPr>
                <w:rFonts w:ascii="Times New Roman" w:hAnsi="Times New Roman"/>
                <w:bCs/>
                <w:sz w:val="24"/>
                <w:szCs w:val="24"/>
                <w:lang w:val="ro-RO"/>
              </w:rPr>
              <w:t xml:space="preserve">i antrale a stomacului, vagotomia incompletă, hiperparatiroidismul, gastrinomul, vârsta tânară a pacientului la momentul operaţiei, consumul </w:t>
            </w:r>
            <w:r w:rsidRPr="00440BDE">
              <w:rPr>
                <w:rFonts w:ascii="Times New Roman" w:hAnsi="Times New Roman" w:cs="Times New Roman"/>
                <w:sz w:val="24"/>
                <w:szCs w:val="24"/>
                <w:lang w:val="ro-RO"/>
              </w:rPr>
              <w:t>AINS,</w:t>
            </w:r>
            <w:r w:rsidRPr="00440BDE">
              <w:rPr>
                <w:rFonts w:ascii="Times New Roman" w:hAnsi="Times New Roman"/>
                <w:bCs/>
                <w:sz w:val="24"/>
                <w:szCs w:val="24"/>
                <w:lang w:val="ro-RO"/>
              </w:rPr>
              <w:t xml:space="preserve"> contaminarea cu </w:t>
            </w:r>
            <w:r w:rsidR="00FC1ED6">
              <w:rPr>
                <w:rFonts w:ascii="Times New Roman" w:hAnsi="Times New Roman"/>
                <w:bCs/>
                <w:sz w:val="24"/>
                <w:szCs w:val="24"/>
                <w:lang w:val="ro-RO"/>
              </w:rPr>
              <w:t>H. Pylori</w:t>
            </w:r>
            <w:r w:rsidRPr="00440BDE">
              <w:rPr>
                <w:rFonts w:ascii="Times New Roman" w:hAnsi="Times New Roman"/>
                <w:bCs/>
                <w:sz w:val="24"/>
                <w:szCs w:val="24"/>
                <w:lang w:val="ro-RO"/>
              </w:rPr>
              <w:t>, i</w:t>
            </w:r>
            <w:r w:rsidRPr="00440BDE">
              <w:rPr>
                <w:rFonts w:ascii="Times New Roman" w:hAnsi="Times New Roman" w:cs="Times New Roman"/>
                <w:sz w:val="24"/>
                <w:szCs w:val="24"/>
                <w:lang w:val="ro-RO"/>
              </w:rPr>
              <w:t xml:space="preserve">schemia locală, tensiunea anastomotică, iritarea cronică datorată materialului de sutură și refluxului duodenal. </w:t>
            </w:r>
            <w:r w:rsidRPr="00440BDE">
              <w:rPr>
                <w:rFonts w:ascii="Times New Roman" w:hAnsi="Times New Roman" w:cs="Times New Roman"/>
                <w:b/>
                <w:i/>
                <w:sz w:val="24"/>
                <w:szCs w:val="24"/>
                <w:lang w:val="ro-RO"/>
              </w:rPr>
              <w:t>(clasa de recomandare I)</w:t>
            </w:r>
          </w:p>
          <w:p w14:paraId="6906ECDE" w14:textId="77777777"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Rareori ulcerul anastomotic poate progresa spre perforaţie. Manifesările cl</w:t>
            </w:r>
            <w:r w:rsidR="005A0571" w:rsidRPr="00440BDE">
              <w:rPr>
                <w:rFonts w:ascii="Times New Roman" w:hAnsi="Times New Roman" w:cs="Times New Roman"/>
                <w:sz w:val="24"/>
                <w:szCs w:val="24"/>
                <w:lang w:val="ro-RO"/>
              </w:rPr>
              <w:t>inice la pacienții cu perforația</w:t>
            </w:r>
            <w:r w:rsidRPr="00440BDE">
              <w:rPr>
                <w:rFonts w:ascii="Times New Roman" w:hAnsi="Times New Roman" w:cs="Times New Roman"/>
                <w:sz w:val="24"/>
                <w:szCs w:val="24"/>
                <w:lang w:val="ro-RO"/>
              </w:rPr>
              <w:t xml:space="preserve"> ulcerului anastomotic diferă esenţial de cele înregistrate la bolnavii cu UGDP. Conținutul intestinului subțire este mai contaminat bacterian și, de asemenea, poate neutraliza acidul gastric. Un studiu prospectiv a demonstrat, că 28% dintre pacienții cu ulcer anastomotic perforat au fost asimptomatici. </w:t>
            </w:r>
            <w:r w:rsidRPr="00440BDE">
              <w:rPr>
                <w:rFonts w:ascii="Times New Roman" w:hAnsi="Times New Roman" w:cs="Times New Roman"/>
                <w:b/>
                <w:i/>
                <w:sz w:val="24"/>
                <w:szCs w:val="24"/>
                <w:lang w:val="ro-RO"/>
              </w:rPr>
              <w:t>(clasa de recomandare IIb)</w:t>
            </w:r>
          </w:p>
          <w:p w14:paraId="49B9F589" w14:textId="77777777" w:rsidR="00581174" w:rsidRPr="00440BDE" w:rsidRDefault="00581174" w:rsidP="000D54F9">
            <w:pPr>
              <w:numPr>
                <w:ilvl w:val="0"/>
                <w:numId w:val="50"/>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Volumul intervenţiei chirurgicale în cazul ulcerului anastomotic perforat include rerezecţia gastrică cu anastomo</w:t>
            </w:r>
            <w:r w:rsidR="005A0571" w:rsidRPr="00440BDE">
              <w:rPr>
                <w:rFonts w:ascii="Times New Roman" w:hAnsi="Times New Roman" w:cs="Times New Roman"/>
                <w:sz w:val="24"/>
                <w:szCs w:val="24"/>
                <w:lang w:val="ro-RO"/>
              </w:rPr>
              <w:t>ză</w:t>
            </w:r>
            <w:r w:rsidRPr="00440BDE">
              <w:rPr>
                <w:rFonts w:ascii="Times New Roman" w:hAnsi="Times New Roman" w:cs="Times New Roman"/>
                <w:sz w:val="24"/>
                <w:szCs w:val="24"/>
                <w:lang w:val="ro-RO"/>
              </w:rPr>
              <w:t xml:space="preserve">, şi reconstrucţia din Billroth </w:t>
            </w:r>
            <w:r w:rsidRPr="00440BDE">
              <w:rPr>
                <w:rFonts w:ascii="MS Mincho" w:eastAsia="MS Mincho" w:hAnsi="MS Mincho" w:cs="MS Mincho"/>
                <w:sz w:val="24"/>
                <w:szCs w:val="24"/>
                <w:lang w:val="ro-RO"/>
              </w:rPr>
              <w:t>Ⅱ</w:t>
            </w:r>
            <w:r w:rsidRPr="00440BDE">
              <w:rPr>
                <w:rFonts w:ascii="Times New Roman" w:hAnsi="Times New Roman" w:cs="Times New Roman"/>
                <w:sz w:val="24"/>
                <w:szCs w:val="24"/>
                <w:lang w:val="ro-RO"/>
              </w:rPr>
              <w:t xml:space="preserve"> într-o gastro-jejunostomie Roux-în-Y.</w:t>
            </w:r>
            <w:r w:rsidRPr="00440BDE">
              <w:rPr>
                <w:rFonts w:ascii="Times New Roman" w:hAnsi="Times New Roman" w:cs="Times New Roman"/>
                <w:b/>
                <w:i/>
                <w:sz w:val="24"/>
                <w:szCs w:val="24"/>
                <w:lang w:val="ro-RO"/>
              </w:rPr>
              <w:t xml:space="preserve"> (clasa de recomandare IIa)</w:t>
            </w:r>
          </w:p>
          <w:p w14:paraId="7E0D7064" w14:textId="77777777" w:rsidR="00581174" w:rsidRPr="00440BDE" w:rsidRDefault="00581174" w:rsidP="000D54F9">
            <w:pPr>
              <w:numPr>
                <w:ilvl w:val="0"/>
                <w:numId w:val="50"/>
              </w:numPr>
              <w:spacing w:after="120"/>
              <w:ind w:left="457" w:right="172" w:hanging="425"/>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De asemenea, ulcerul anastomotic perforat poate fi trata</w:t>
            </w:r>
            <w:r w:rsidR="005A0571" w:rsidRPr="00440BDE">
              <w:rPr>
                <w:rFonts w:ascii="Times New Roman" w:hAnsi="Times New Roman" w:cs="Times New Roman"/>
                <w:sz w:val="24"/>
                <w:szCs w:val="24"/>
                <w:lang w:val="ro-RO"/>
              </w:rPr>
              <w:t>t</w:t>
            </w:r>
            <w:r w:rsidRPr="00440BDE">
              <w:rPr>
                <w:rFonts w:ascii="Times New Roman" w:hAnsi="Times New Roman" w:cs="Times New Roman"/>
                <w:sz w:val="24"/>
                <w:szCs w:val="24"/>
                <w:lang w:val="ro-RO"/>
              </w:rPr>
              <w:t xml:space="preserve"> prin suturare simplă sau o</w:t>
            </w:r>
            <w:r w:rsidR="005A0571" w:rsidRPr="00440BDE">
              <w:rPr>
                <w:rFonts w:ascii="Times New Roman" w:hAnsi="Times New Roman" w:cs="Times New Roman"/>
                <w:sz w:val="24"/>
                <w:szCs w:val="24"/>
                <w:lang w:val="ro-RO"/>
              </w:rPr>
              <w:t>m</w:t>
            </w:r>
            <w:r w:rsidRPr="00440BDE">
              <w:rPr>
                <w:rFonts w:ascii="Times New Roman" w:hAnsi="Times New Roman" w:cs="Times New Roman"/>
                <w:sz w:val="24"/>
                <w:szCs w:val="24"/>
                <w:lang w:val="ro-RO"/>
              </w:rPr>
              <w:t>entoplastie.</w:t>
            </w:r>
            <w:r w:rsidRPr="00440BDE">
              <w:rPr>
                <w:rFonts w:ascii="Times New Roman" w:hAnsi="Times New Roman" w:cs="Times New Roman"/>
                <w:b/>
                <w:i/>
                <w:sz w:val="24"/>
                <w:szCs w:val="24"/>
                <w:lang w:val="ro-RO"/>
              </w:rPr>
              <w:t xml:space="preserve"> (clasa de recomandare IIa)</w:t>
            </w:r>
          </w:p>
        </w:tc>
      </w:tr>
    </w:tbl>
    <w:p w14:paraId="11244165" w14:textId="77777777" w:rsidR="007646BA" w:rsidRPr="00440BDE" w:rsidRDefault="007646BA" w:rsidP="000D54F9">
      <w:pPr>
        <w:spacing w:after="120"/>
        <w:ind w:left="567" w:hanging="141"/>
        <w:jc w:val="both"/>
        <w:rPr>
          <w:rFonts w:ascii="Times New Roman" w:hAnsi="Times New Roman" w:cs="Times New Roman"/>
          <w:b/>
          <w:i/>
          <w:sz w:val="24"/>
          <w:szCs w:val="24"/>
          <w:lang w:val="ro-RO"/>
        </w:rPr>
      </w:pPr>
    </w:p>
    <w:p w14:paraId="36ED6DB3" w14:textId="77777777" w:rsidR="007646BA" w:rsidRPr="00440BDE" w:rsidRDefault="0060406B" w:rsidP="000D54F9">
      <w:pPr>
        <w:spacing w:after="120"/>
        <w:ind w:left="567" w:hanging="567"/>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 xml:space="preserve">C.2.5.2.5. </w:t>
      </w:r>
      <w:r w:rsidR="007646BA" w:rsidRPr="00440BDE">
        <w:rPr>
          <w:rFonts w:ascii="Times New Roman" w:hAnsi="Times New Roman" w:cs="Times New Roman"/>
          <w:b/>
          <w:i/>
          <w:sz w:val="28"/>
          <w:szCs w:val="24"/>
          <w:lang w:val="ro-RO"/>
        </w:rPr>
        <w:t>Operaţia laparoscopică</w:t>
      </w:r>
      <w:r w:rsidR="00581174"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257FE8AC" w14:textId="77777777" w:rsidTr="00C355B2">
        <w:tc>
          <w:tcPr>
            <w:tcW w:w="9781" w:type="dxa"/>
            <w:shd w:val="clear" w:color="auto" w:fill="auto"/>
          </w:tcPr>
          <w:p w14:paraId="4D9633BC" w14:textId="77777777" w:rsidR="00581174" w:rsidRPr="00440BDE" w:rsidRDefault="00581174" w:rsidP="000D54F9">
            <w:pPr>
              <w:spacing w:after="120"/>
              <w:ind w:left="457" w:right="172"/>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20.</w:t>
            </w:r>
            <w:r w:rsidRPr="00440BDE">
              <w:rPr>
                <w:rFonts w:ascii="Times New Roman" w:hAnsi="Times New Roman" w:cs="Times New Roman"/>
                <w:b/>
                <w:i/>
                <w:sz w:val="24"/>
                <w:szCs w:val="24"/>
                <w:lang w:val="ro-RO"/>
              </w:rPr>
              <w:t xml:space="preserve"> Operaţia laparoscopică.</w:t>
            </w:r>
          </w:p>
          <w:p w14:paraId="164B869F" w14:textId="77777777" w:rsidR="00581174" w:rsidRPr="00440BDE" w:rsidRDefault="00581174" w:rsidP="000D54F9">
            <w:pPr>
              <w:numPr>
                <w:ilvl w:val="0"/>
                <w:numId w:val="48"/>
              </w:numPr>
              <w:spacing w:after="6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Tratamentul laparoscopic reuşit al ulcerului perforat a fost raportat pentru prima dată în 1990. De atunci diferite centre chirurgicale au folosit această tehnică pentru tratamentul pacienților cu UGDP. </w:t>
            </w:r>
            <w:r w:rsidRPr="00440BDE">
              <w:rPr>
                <w:rFonts w:ascii="Times New Roman" w:hAnsi="Times New Roman" w:cs="Times New Roman"/>
                <w:b/>
                <w:i/>
                <w:sz w:val="24"/>
                <w:szCs w:val="24"/>
                <w:lang w:val="ro-RO"/>
              </w:rPr>
              <w:t>(clasa de recomandare IIb)</w:t>
            </w:r>
          </w:p>
          <w:p w14:paraId="6A7834A3" w14:textId="77777777" w:rsidR="00581174" w:rsidRPr="00440BDE" w:rsidRDefault="00581174" w:rsidP="000D54F9">
            <w:pPr>
              <w:numPr>
                <w:ilvl w:val="0"/>
                <w:numId w:val="48"/>
              </w:numPr>
              <w:spacing w:after="6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Contraindi</w:t>
            </w:r>
            <w:r w:rsidR="005A0571" w:rsidRPr="00440BDE">
              <w:rPr>
                <w:rFonts w:ascii="Times New Roman" w:hAnsi="Times New Roman" w:cs="Times New Roman"/>
                <w:sz w:val="24"/>
                <w:szCs w:val="24"/>
                <w:lang w:val="ro-RO"/>
              </w:rPr>
              <w:t>cații relative către chirurgia</w:t>
            </w:r>
            <w:r w:rsidRPr="00440BDE">
              <w:rPr>
                <w:rFonts w:ascii="Times New Roman" w:hAnsi="Times New Roman" w:cs="Times New Roman"/>
                <w:sz w:val="24"/>
                <w:szCs w:val="24"/>
                <w:lang w:val="ro-RO"/>
              </w:rPr>
              <w:t xml:space="preserve"> laparoscopică a ulcerului perforat sunt considerate orificiul perforativ de dimensiuni mari, localizarea perforației pe peretele GD posterior și starea generală gravă a pacientului. Totodată, contrai</w:t>
            </w:r>
            <w:r w:rsidR="005A0571" w:rsidRPr="00440BDE">
              <w:rPr>
                <w:rFonts w:ascii="Times New Roman" w:hAnsi="Times New Roman" w:cs="Times New Roman"/>
                <w:sz w:val="24"/>
                <w:szCs w:val="24"/>
                <w:lang w:val="ro-RO"/>
              </w:rPr>
              <w:t>ndicaţii</w:t>
            </w:r>
            <w:r w:rsidRPr="00440BDE">
              <w:rPr>
                <w:rFonts w:ascii="Times New Roman" w:hAnsi="Times New Roman" w:cs="Times New Roman"/>
                <w:sz w:val="24"/>
                <w:szCs w:val="24"/>
                <w:lang w:val="ro-RO"/>
              </w:rPr>
              <w:t xml:space="preserve"> absolute pentru tratament laparoscopic nu sunt.</w:t>
            </w:r>
            <w:r w:rsidRPr="00440BDE">
              <w:rPr>
                <w:rFonts w:ascii="Times New Roman" w:hAnsi="Times New Roman" w:cs="Times New Roman"/>
                <w:b/>
                <w:i/>
                <w:sz w:val="24"/>
                <w:szCs w:val="24"/>
                <w:lang w:val="ro-RO"/>
              </w:rPr>
              <w:t xml:space="preserve"> (clasa de recomandare I)</w:t>
            </w:r>
          </w:p>
          <w:p w14:paraId="208837DE" w14:textId="77777777" w:rsidR="00581174" w:rsidRPr="00440BDE" w:rsidRDefault="00581174" w:rsidP="000D54F9">
            <w:pPr>
              <w:numPr>
                <w:ilvl w:val="0"/>
                <w:numId w:val="48"/>
              </w:numPr>
              <w:spacing w:after="60"/>
              <w:ind w:left="459" w:right="170" w:hanging="425"/>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Pentru efectuarea intervenţiei laparoscopice sala de operaţie trebuie să fie dotată cu masă de operaţie funcţională, set laparoscopic complet, inclusiv insuflator, unitate de irigare-aspiraţie, instrument</w:t>
            </w:r>
            <w:r w:rsidR="005A0571" w:rsidRPr="00440BDE">
              <w:rPr>
                <w:rFonts w:ascii="Times New Roman" w:hAnsi="Times New Roman" w:cs="Times New Roman"/>
                <w:sz w:val="24"/>
                <w:szCs w:val="24"/>
                <w:lang w:val="ro-RO"/>
              </w:rPr>
              <w:t>e, portac laparoscopic şi optică</w:t>
            </w:r>
            <w:r w:rsidRPr="00440BDE">
              <w:rPr>
                <w:rFonts w:ascii="Times New Roman" w:hAnsi="Times New Roman" w:cs="Times New Roman"/>
                <w:sz w:val="24"/>
                <w:szCs w:val="24"/>
                <w:lang w:val="ro-RO"/>
              </w:rPr>
              <w:t xml:space="preserve"> (laparoscop), preferabil, oblică de 30°. </w:t>
            </w:r>
            <w:r w:rsidR="005A0571" w:rsidRPr="00440BDE">
              <w:rPr>
                <w:rFonts w:ascii="Times New Roman" w:hAnsi="Times New Roman" w:cs="Times New Roman"/>
                <w:sz w:val="24"/>
                <w:szCs w:val="24"/>
                <w:lang w:val="ro-RO"/>
              </w:rPr>
              <w:t>Suplimentar</w:t>
            </w:r>
            <w:r w:rsidRPr="00440BDE">
              <w:rPr>
                <w:rFonts w:ascii="Times New Roman" w:hAnsi="Times New Roman" w:cs="Times New Roman"/>
                <w:sz w:val="24"/>
                <w:szCs w:val="24"/>
                <w:lang w:val="ro-RO"/>
              </w:rPr>
              <w:t xml:space="preserve">, sala de operaţie trebuie dotată cu instrumente chirurgicale convenţionale pentru efectuarea </w:t>
            </w:r>
            <w:r w:rsidR="002D04DC" w:rsidRPr="00440BDE">
              <w:rPr>
                <w:rFonts w:ascii="Times New Roman" w:hAnsi="Times New Roman" w:cs="Times New Roman"/>
                <w:sz w:val="24"/>
                <w:szCs w:val="24"/>
                <w:lang w:val="ro-RO"/>
              </w:rPr>
              <w:t xml:space="preserve">eventualei </w:t>
            </w:r>
            <w:r w:rsidRPr="00440BDE">
              <w:rPr>
                <w:rFonts w:ascii="Times New Roman" w:hAnsi="Times New Roman" w:cs="Times New Roman"/>
                <w:sz w:val="24"/>
                <w:szCs w:val="24"/>
                <w:lang w:val="ro-RO"/>
              </w:rPr>
              <w:t xml:space="preserve">conversii </w:t>
            </w:r>
            <w:r w:rsidR="005A0571" w:rsidRPr="00440BDE">
              <w:rPr>
                <w:rFonts w:ascii="Times New Roman" w:hAnsi="Times New Roman" w:cs="Times New Roman"/>
                <w:sz w:val="24"/>
                <w:szCs w:val="24"/>
                <w:lang w:val="ro-RO"/>
              </w:rPr>
              <w:t>către operaţie</w:t>
            </w:r>
            <w:r w:rsidRPr="00440BDE">
              <w:rPr>
                <w:rFonts w:ascii="Times New Roman" w:hAnsi="Times New Roman" w:cs="Times New Roman"/>
                <w:sz w:val="24"/>
                <w:szCs w:val="24"/>
                <w:lang w:val="ro-RO"/>
              </w:rPr>
              <w:t xml:space="preserve"> deschisă.</w:t>
            </w:r>
            <w:r w:rsidRPr="00440BDE">
              <w:rPr>
                <w:rFonts w:ascii="Times New Roman" w:hAnsi="Times New Roman" w:cs="Times New Roman"/>
                <w:b/>
                <w:i/>
                <w:sz w:val="24"/>
                <w:szCs w:val="24"/>
                <w:lang w:val="ro-RO"/>
              </w:rPr>
              <w:t xml:space="preserve"> (clasa de recomandare I)</w:t>
            </w:r>
          </w:p>
          <w:p w14:paraId="24D413A5" w14:textId="77777777" w:rsidR="00581174" w:rsidRPr="00440BDE" w:rsidRDefault="00581174" w:rsidP="000D54F9">
            <w:pPr>
              <w:numPr>
                <w:ilvl w:val="0"/>
                <w:numId w:val="48"/>
              </w:numPr>
              <w:spacing w:after="6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Pacientul este plasat pe masa de operaţie în decubit dorsal. Anestezia este cea generală cu miorelaxare. Chirurgul se află sau din stânga pacientului sau între picioare (două tehnici alternative). Apoi pacientul este plasat în poziţia Trendelenburg reversată. Inițial se introduce primul trocar para</w:t>
            </w:r>
            <w:r w:rsidR="002D04DC" w:rsidRPr="00440BDE">
              <w:rPr>
                <w:rFonts w:ascii="Times New Roman" w:hAnsi="Times New Roman" w:cs="Times New Roman"/>
                <w:sz w:val="24"/>
                <w:szCs w:val="24"/>
                <w:lang w:val="ro-RO"/>
              </w:rPr>
              <w:t>ombilical de 10 mm pentru optică</w:t>
            </w:r>
            <w:r w:rsidRPr="00440BDE">
              <w:rPr>
                <w:rFonts w:ascii="Times New Roman" w:hAnsi="Times New Roman" w:cs="Times New Roman"/>
                <w:sz w:val="24"/>
                <w:szCs w:val="24"/>
                <w:lang w:val="ro-RO"/>
              </w:rPr>
              <w:t xml:space="preserve"> şi se efectuează laparoscopie diagnostică. După vizualizarea ulcerului, aspirația preventivă a lichidului patologic și </w:t>
            </w:r>
            <w:r w:rsidRPr="00440BDE">
              <w:rPr>
                <w:rFonts w:ascii="Times New Roman" w:hAnsi="Times New Roman" w:cs="Times New Roman"/>
                <w:sz w:val="24"/>
                <w:szCs w:val="24"/>
                <w:lang w:val="ro-RO"/>
              </w:rPr>
              <w:lastRenderedPageBreak/>
              <w:t xml:space="preserve">recoltarea materialului pentru examenul bacteriologic, se introduc 2 trocare de lucru la nivelul pilorului pe linia medioclaviculară din ambele părți. Altă modalitate prevede plasarea trocarelor </w:t>
            </w:r>
            <w:r w:rsidR="002D04DC" w:rsidRPr="00440BDE">
              <w:rPr>
                <w:rFonts w:ascii="Times New Roman" w:hAnsi="Times New Roman" w:cs="Times New Roman"/>
                <w:sz w:val="24"/>
                <w:szCs w:val="24"/>
                <w:lang w:val="ro-RO"/>
              </w:rPr>
              <w:t xml:space="preserve">în mod </w:t>
            </w:r>
            <w:r w:rsidRPr="00440BDE">
              <w:rPr>
                <w:rFonts w:ascii="Times New Roman" w:hAnsi="Times New Roman" w:cs="Times New Roman"/>
                <w:sz w:val="24"/>
                <w:szCs w:val="24"/>
                <w:lang w:val="ro-RO"/>
              </w:rPr>
              <w:t xml:space="preserve">identic cu </w:t>
            </w:r>
            <w:r w:rsidR="002D04DC" w:rsidRPr="00440BDE">
              <w:rPr>
                <w:rFonts w:ascii="Times New Roman" w:hAnsi="Times New Roman" w:cs="Times New Roman"/>
                <w:sz w:val="24"/>
                <w:szCs w:val="24"/>
                <w:lang w:val="ro-RO"/>
              </w:rPr>
              <w:t xml:space="preserve">cea practicată în timpul </w:t>
            </w:r>
            <w:r w:rsidRPr="00440BDE">
              <w:rPr>
                <w:rFonts w:ascii="Times New Roman" w:hAnsi="Times New Roman" w:cs="Times New Roman"/>
                <w:sz w:val="24"/>
                <w:szCs w:val="24"/>
                <w:lang w:val="ro-RO"/>
              </w:rPr>
              <w:t>colecistectomi</w:t>
            </w:r>
            <w:r w:rsidR="002D04DC" w:rsidRPr="00440BDE">
              <w:rPr>
                <w:rFonts w:ascii="Times New Roman" w:hAnsi="Times New Roman" w:cs="Times New Roman"/>
                <w:sz w:val="24"/>
                <w:szCs w:val="24"/>
                <w:lang w:val="ro-RO"/>
              </w:rPr>
              <w:t>ei laparoscopice</w:t>
            </w:r>
            <w:r w:rsidRPr="00440BDE">
              <w:rPr>
                <w:rFonts w:ascii="Times New Roman" w:hAnsi="Times New Roman" w:cs="Times New Roman"/>
                <w:sz w:val="24"/>
                <w:szCs w:val="24"/>
                <w:lang w:val="ro-RO"/>
              </w:rPr>
              <w:t>.</w:t>
            </w:r>
            <w:r w:rsidRPr="00440BDE">
              <w:rPr>
                <w:rFonts w:ascii="Times New Roman" w:hAnsi="Times New Roman" w:cs="Times New Roman"/>
                <w:b/>
                <w:i/>
                <w:sz w:val="24"/>
                <w:szCs w:val="24"/>
                <w:lang w:val="ro-RO"/>
              </w:rPr>
              <w:t xml:space="preserve"> (clasa de recomandare IIa)</w:t>
            </w:r>
          </w:p>
          <w:p w14:paraId="77026C2B" w14:textId="77777777" w:rsidR="00581174" w:rsidRPr="00440BDE" w:rsidRDefault="00581174" w:rsidP="000D54F9">
            <w:pPr>
              <w:numPr>
                <w:ilvl w:val="0"/>
                <w:numId w:val="48"/>
              </w:numPr>
              <w:spacing w:after="6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Orificiul perforativ de diametru sub 5 mm este suturat în mod similar cu cel aplicat pentru abordul chirurgical deschis prin întreg</w:t>
            </w:r>
            <w:r w:rsidR="002D04DC" w:rsidRPr="00440BDE">
              <w:rPr>
                <w:rFonts w:ascii="Times New Roman" w:hAnsi="Times New Roman" w:cs="Times New Roman"/>
                <w:sz w:val="24"/>
                <w:szCs w:val="24"/>
                <w:lang w:val="ro-RO"/>
              </w:rPr>
              <w:t>ul perete</w:t>
            </w:r>
            <w:r w:rsidRPr="00440BDE">
              <w:rPr>
                <w:rFonts w:ascii="Times New Roman" w:hAnsi="Times New Roman" w:cs="Times New Roman"/>
                <w:sz w:val="24"/>
                <w:szCs w:val="24"/>
                <w:lang w:val="ro-RO"/>
              </w:rPr>
              <w:t xml:space="preserve"> duodenal, utilizând suturile atraumatice 2-0 sau 3-0 de polidioxanonă, poliglactină, mătase sau d</w:t>
            </w:r>
            <w:r w:rsidR="002D04DC" w:rsidRPr="00440BDE">
              <w:rPr>
                <w:rFonts w:ascii="Times New Roman" w:hAnsi="Times New Roman" w:cs="Times New Roman"/>
                <w:sz w:val="24"/>
                <w:szCs w:val="24"/>
                <w:lang w:val="ro-RO"/>
              </w:rPr>
              <w:t>e alt fir multifilament lent res</w:t>
            </w:r>
            <w:r w:rsidRPr="00440BDE">
              <w:rPr>
                <w:rFonts w:ascii="Times New Roman" w:hAnsi="Times New Roman" w:cs="Times New Roman"/>
                <w:sz w:val="24"/>
                <w:szCs w:val="24"/>
                <w:lang w:val="ro-RO"/>
              </w:rPr>
              <w:t>o</w:t>
            </w:r>
            <w:r w:rsidR="002D04DC" w:rsidRPr="00440BDE">
              <w:rPr>
                <w:rFonts w:ascii="Times New Roman" w:hAnsi="Times New Roman" w:cs="Times New Roman"/>
                <w:sz w:val="24"/>
                <w:szCs w:val="24"/>
                <w:lang w:val="ro-RO"/>
              </w:rPr>
              <w:t>rbabil sau neres</w:t>
            </w:r>
            <w:r w:rsidRPr="00440BDE">
              <w:rPr>
                <w:rFonts w:ascii="Times New Roman" w:hAnsi="Times New Roman" w:cs="Times New Roman"/>
                <w:sz w:val="24"/>
                <w:szCs w:val="24"/>
                <w:lang w:val="ro-RO"/>
              </w:rPr>
              <w:t>orbabil cu un ac rotund de 20 mm sau 26 mm (4/8 sau 3/8). Ligaturarea suturilor se efectuează intracorporeal sau extracorporeal (în funcție de preferințele chirurgului). Este important în timpul procedeului să se evite suturarea accidentală a peretelui duodenal posterior.</w:t>
            </w:r>
            <w:r w:rsidRPr="00440BDE">
              <w:rPr>
                <w:rFonts w:ascii="Times New Roman" w:hAnsi="Times New Roman" w:cs="Times New Roman"/>
                <w:b/>
                <w:i/>
                <w:sz w:val="24"/>
                <w:szCs w:val="24"/>
                <w:lang w:val="ro-RO"/>
              </w:rPr>
              <w:t xml:space="preserve"> (clasa de recomandare IIa)</w:t>
            </w:r>
          </w:p>
          <w:p w14:paraId="32FC958C" w14:textId="77777777" w:rsidR="00581174" w:rsidRPr="00440BDE" w:rsidRDefault="00581174" w:rsidP="000D54F9">
            <w:pPr>
              <w:numPr>
                <w:ilvl w:val="0"/>
                <w:numId w:val="48"/>
              </w:numPr>
              <w:spacing w:after="6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La perforațiile de peste 5 mm, în ulcerele cu marginile cronice caloase și inflamate, mai preferabilă este tamponarea perforației cu oment (omentoplastie sau procedeul Graham). Ca regulă, se trec 3 suturi la 5-10 mm de la marginile perforației, în sensul axului duodenal. Un fragment de oment bine vascularizat este tras între fire spre orificiul perforativ. Firele se înnoadă începând cu cel cranial, evitând strangulare</w:t>
            </w:r>
            <w:r w:rsidR="002D04DC"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și necrotizare</w:t>
            </w:r>
            <w:r w:rsidR="002D04DC"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omentului. Aceasta tehnică permite de a evita tensiunea și tăierea marginilor inflamate ale ulcerului. </w:t>
            </w:r>
            <w:r w:rsidRPr="00440BDE">
              <w:rPr>
                <w:rFonts w:ascii="Times New Roman" w:hAnsi="Times New Roman" w:cs="Times New Roman"/>
                <w:b/>
                <w:i/>
                <w:sz w:val="24"/>
                <w:szCs w:val="24"/>
                <w:lang w:val="ro-RO"/>
              </w:rPr>
              <w:t>(clasa de recomandare IIa)</w:t>
            </w:r>
          </w:p>
          <w:p w14:paraId="1F01F34E" w14:textId="77777777" w:rsidR="00581174" w:rsidRPr="00440BDE" w:rsidRDefault="000033DA" w:rsidP="000D54F9">
            <w:pPr>
              <w:numPr>
                <w:ilvl w:val="0"/>
                <w:numId w:val="48"/>
              </w:numPr>
              <w:spacing w:after="6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Pentru controlul ermetismului</w:t>
            </w:r>
            <w:r w:rsidR="00581174" w:rsidRPr="00440BDE">
              <w:rPr>
                <w:rFonts w:ascii="Times New Roman" w:hAnsi="Times New Roman" w:cs="Times New Roman"/>
                <w:sz w:val="24"/>
                <w:szCs w:val="24"/>
                <w:lang w:val="ro-RO"/>
              </w:rPr>
              <w:t xml:space="preserve"> suturilor poate fi efectuată proba cu introducerea lichidului colorat cu albastru de metilen printr-o sondă nazogastrică; totodată, aceasta măsură nu este obligatorie. </w:t>
            </w:r>
            <w:r w:rsidR="00581174" w:rsidRPr="00440BDE">
              <w:rPr>
                <w:rFonts w:ascii="Times New Roman" w:hAnsi="Times New Roman" w:cs="Times New Roman"/>
                <w:b/>
                <w:i/>
                <w:sz w:val="24"/>
                <w:szCs w:val="24"/>
                <w:lang w:val="ro-RO"/>
              </w:rPr>
              <w:t>(clasa de recomandare III)</w:t>
            </w:r>
          </w:p>
          <w:p w14:paraId="28DFA9D7" w14:textId="77777777" w:rsidR="00581174" w:rsidRPr="00440BDE" w:rsidRDefault="00581174" w:rsidP="000D54F9">
            <w:pPr>
              <w:numPr>
                <w:ilvl w:val="0"/>
                <w:numId w:val="48"/>
              </w:numPr>
              <w:spacing w:after="6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Apoi se efectuează aspirația completă a conținutului peritoneal cu atenție specială spre spațiile de formare</w:t>
            </w:r>
            <w:r w:rsidR="000033DA"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a colecțiilor lichidiene potențiale. Mulți chirurgi susțin lavajului c</w:t>
            </w:r>
            <w:r w:rsidR="000033DA" w:rsidRPr="00440BDE">
              <w:rPr>
                <w:rFonts w:ascii="Times New Roman" w:hAnsi="Times New Roman" w:cs="Times New Roman"/>
                <w:sz w:val="24"/>
                <w:szCs w:val="24"/>
                <w:lang w:val="ro-RO"/>
              </w:rPr>
              <w:t>avității abdominale cu 3-5 litri</w:t>
            </w:r>
            <w:r w:rsidRPr="00440BDE">
              <w:rPr>
                <w:rFonts w:ascii="Times New Roman" w:hAnsi="Times New Roman" w:cs="Times New Roman"/>
                <w:sz w:val="24"/>
                <w:szCs w:val="24"/>
                <w:lang w:val="ro-RO"/>
              </w:rPr>
              <w:t xml:space="preserve"> de soluție </w:t>
            </w:r>
            <w:r w:rsidR="001E5B03" w:rsidRPr="00440BDE">
              <w:rPr>
                <w:rFonts w:ascii="Times New Roman" w:hAnsi="Times New Roman" w:cs="Times New Roman"/>
                <w:sz w:val="24"/>
                <w:szCs w:val="24"/>
                <w:lang w:val="ro-RO"/>
              </w:rPr>
              <w:t xml:space="preserve">natrii chloridum </w:t>
            </w:r>
            <w:r w:rsidRPr="00440BDE">
              <w:rPr>
                <w:rFonts w:ascii="Times New Roman" w:hAnsi="Times New Roman" w:cs="Times New Roman"/>
                <w:sz w:val="24"/>
                <w:szCs w:val="24"/>
                <w:lang w:val="ro-RO"/>
              </w:rPr>
              <w:t>fiziologică caldă. Cantitatea de lichid, utilizată pentru lavaj, nu este reglementată strict. Cavitatea abdominală se spală până se obține lichidul curat.</w:t>
            </w:r>
            <w:r w:rsidRPr="00440BDE">
              <w:rPr>
                <w:rFonts w:ascii="Times New Roman" w:hAnsi="Times New Roman" w:cs="Times New Roman"/>
                <w:b/>
                <w:i/>
                <w:sz w:val="24"/>
                <w:szCs w:val="24"/>
                <w:lang w:val="ro-RO"/>
              </w:rPr>
              <w:t xml:space="preserve"> (clasa de recomandare IIb)</w:t>
            </w:r>
          </w:p>
          <w:p w14:paraId="278360EB" w14:textId="77777777" w:rsidR="00581174" w:rsidRPr="00440BDE" w:rsidRDefault="00581174" w:rsidP="000D54F9">
            <w:pPr>
              <w:numPr>
                <w:ilvl w:val="0"/>
                <w:numId w:val="48"/>
              </w:numPr>
              <w:spacing w:after="6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Tehnicile laparoscopice fără utilizarea suturilor includ închiderea orificiului perforativ cu burete din gelatină cu ermetizarea lor locală cu adeziv fibrinic sau aplicarea hemoclipselor endoscopice. Închiderea orificiului perforativ fără suturi este mai simplă din punct de vedere </w:t>
            </w:r>
            <w:r w:rsidR="000033DA" w:rsidRPr="00440BDE">
              <w:rPr>
                <w:rFonts w:ascii="Times New Roman" w:hAnsi="Times New Roman" w:cs="Times New Roman"/>
                <w:sz w:val="24"/>
                <w:szCs w:val="24"/>
                <w:lang w:val="ro-RO"/>
              </w:rPr>
              <w:t xml:space="preserve">al </w:t>
            </w:r>
            <w:r w:rsidRPr="00440BDE">
              <w:rPr>
                <w:rFonts w:ascii="Times New Roman" w:hAnsi="Times New Roman" w:cs="Times New Roman"/>
                <w:sz w:val="24"/>
                <w:szCs w:val="24"/>
                <w:lang w:val="ro-RO"/>
              </w:rPr>
              <w:t>tehnicii laparoscopice, şi reduce timpul operati</w:t>
            </w:r>
            <w:r w:rsidR="007B674A" w:rsidRPr="00440BDE">
              <w:rPr>
                <w:rFonts w:ascii="Times New Roman" w:hAnsi="Times New Roman" w:cs="Times New Roman"/>
                <w:sz w:val="24"/>
                <w:szCs w:val="24"/>
                <w:lang w:val="ro-RO"/>
              </w:rPr>
              <w:t>v, însă se asociază cu costuri</w:t>
            </w:r>
            <w:r w:rsidRPr="00440BDE">
              <w:rPr>
                <w:rFonts w:ascii="Times New Roman" w:hAnsi="Times New Roman" w:cs="Times New Roman"/>
                <w:sz w:val="24"/>
                <w:szCs w:val="24"/>
                <w:lang w:val="ro-RO"/>
              </w:rPr>
              <w:t xml:space="preserve"> suplimentare de tratament şi creşterea riscului dehiscenţelor.</w:t>
            </w:r>
            <w:r w:rsidRPr="00440BDE">
              <w:rPr>
                <w:rFonts w:ascii="Times New Roman" w:hAnsi="Times New Roman" w:cs="Times New Roman"/>
                <w:b/>
                <w:i/>
                <w:sz w:val="24"/>
                <w:szCs w:val="24"/>
                <w:lang w:val="ro-RO"/>
              </w:rPr>
              <w:t xml:space="preserve"> (clasa de recomandare III)</w:t>
            </w:r>
          </w:p>
          <w:p w14:paraId="7629D99B" w14:textId="77777777" w:rsidR="00581174" w:rsidRPr="00440BDE" w:rsidRDefault="00581174" w:rsidP="000D54F9">
            <w:pPr>
              <w:numPr>
                <w:ilvl w:val="0"/>
                <w:numId w:val="48"/>
              </w:numPr>
              <w:spacing w:after="6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Conversia de la intervenție laparoscopică către operaţie deschisă este uneori necesară în caz de: instabilitate hemodin</w:t>
            </w:r>
            <w:r w:rsidR="007B674A" w:rsidRPr="00440BDE">
              <w:rPr>
                <w:rFonts w:ascii="Times New Roman" w:hAnsi="Times New Roman" w:cs="Times New Roman"/>
                <w:sz w:val="24"/>
                <w:szCs w:val="24"/>
                <w:lang w:val="ro-RO"/>
              </w:rPr>
              <w:t>amică perioperatorie, proces</w:t>
            </w:r>
            <w:r w:rsidRPr="00440BDE">
              <w:rPr>
                <w:rFonts w:ascii="Times New Roman" w:hAnsi="Times New Roman" w:cs="Times New Roman"/>
                <w:sz w:val="24"/>
                <w:szCs w:val="24"/>
                <w:lang w:val="ro-RO"/>
              </w:rPr>
              <w:t xml:space="preserve"> aderențial pronunțat în etajul sup</w:t>
            </w:r>
            <w:r w:rsidR="007B674A" w:rsidRPr="00440BDE">
              <w:rPr>
                <w:rFonts w:ascii="Times New Roman" w:hAnsi="Times New Roman" w:cs="Times New Roman"/>
                <w:sz w:val="24"/>
                <w:szCs w:val="24"/>
                <w:lang w:val="ro-RO"/>
              </w:rPr>
              <w:t>erior al abdomenului, distensie intestinală marcată, leziuni</w:t>
            </w:r>
            <w:r w:rsidRPr="00440BDE">
              <w:rPr>
                <w:rFonts w:ascii="Times New Roman" w:hAnsi="Times New Roman" w:cs="Times New Roman"/>
                <w:sz w:val="24"/>
                <w:szCs w:val="24"/>
                <w:lang w:val="ro-RO"/>
              </w:rPr>
              <w:t xml:space="preserve"> iatrogene</w:t>
            </w:r>
            <w:r w:rsidR="007B674A" w:rsidRPr="00440BDE">
              <w:rPr>
                <w:rFonts w:ascii="Times New Roman" w:hAnsi="Times New Roman" w:cs="Times New Roman"/>
                <w:sz w:val="24"/>
                <w:szCs w:val="24"/>
                <w:lang w:val="ro-RO"/>
              </w:rPr>
              <w:t>, peritonită</w:t>
            </w:r>
            <w:r w:rsidRPr="00440BDE">
              <w:rPr>
                <w:rFonts w:ascii="Times New Roman" w:hAnsi="Times New Roman" w:cs="Times New Roman"/>
                <w:sz w:val="24"/>
                <w:szCs w:val="24"/>
                <w:lang w:val="ro-RO"/>
              </w:rPr>
              <w:t xml:space="preserve"> pur</w:t>
            </w:r>
            <w:r w:rsidR="007B674A" w:rsidRPr="00440BDE">
              <w:rPr>
                <w:rFonts w:ascii="Times New Roman" w:hAnsi="Times New Roman" w:cs="Times New Roman"/>
                <w:sz w:val="24"/>
                <w:szCs w:val="24"/>
                <w:lang w:val="ro-RO"/>
              </w:rPr>
              <w:t>ulentă</w:t>
            </w:r>
            <w:r w:rsidRPr="00440BDE">
              <w:rPr>
                <w:rFonts w:ascii="Times New Roman" w:hAnsi="Times New Roman" w:cs="Times New Roman"/>
                <w:sz w:val="24"/>
                <w:szCs w:val="24"/>
                <w:lang w:val="ro-RO"/>
              </w:rPr>
              <w:t xml:space="preserve"> cu lavaj abdominal in</w:t>
            </w:r>
            <w:r w:rsidR="007B674A" w:rsidRPr="00440BDE">
              <w:rPr>
                <w:rFonts w:ascii="Times New Roman" w:hAnsi="Times New Roman" w:cs="Times New Roman"/>
                <w:sz w:val="24"/>
                <w:szCs w:val="24"/>
                <w:lang w:val="ro-RO"/>
              </w:rPr>
              <w:t>complet sau nesigur, perforație</w:t>
            </w:r>
            <w:r w:rsidRPr="00440BDE">
              <w:rPr>
                <w:rFonts w:ascii="Times New Roman" w:hAnsi="Times New Roman" w:cs="Times New Roman"/>
                <w:sz w:val="24"/>
                <w:szCs w:val="24"/>
                <w:lang w:val="ro-RO"/>
              </w:rPr>
              <w:t xml:space="preserve"> de di</w:t>
            </w:r>
            <w:r w:rsidR="007B674A" w:rsidRPr="00440BDE">
              <w:rPr>
                <w:rFonts w:ascii="Times New Roman" w:hAnsi="Times New Roman" w:cs="Times New Roman"/>
                <w:sz w:val="24"/>
                <w:szCs w:val="24"/>
                <w:lang w:val="ro-RO"/>
              </w:rPr>
              <w:t>mensiuni mari, mai ales gastrică, imposibilitate tehnică</w:t>
            </w:r>
            <w:r w:rsidRPr="00440BDE">
              <w:rPr>
                <w:rFonts w:ascii="Times New Roman" w:hAnsi="Times New Roman" w:cs="Times New Roman"/>
                <w:sz w:val="24"/>
                <w:szCs w:val="24"/>
                <w:lang w:val="ro-RO"/>
              </w:rPr>
              <w:t xml:space="preserve"> </w:t>
            </w:r>
            <w:r w:rsidR="007B674A" w:rsidRPr="00440BDE">
              <w:rPr>
                <w:rFonts w:ascii="Times New Roman" w:hAnsi="Times New Roman" w:cs="Times New Roman"/>
                <w:sz w:val="24"/>
                <w:szCs w:val="24"/>
                <w:lang w:val="ro-RO"/>
              </w:rPr>
              <w:t xml:space="preserve">de </w:t>
            </w:r>
            <w:r w:rsidRPr="00440BDE">
              <w:rPr>
                <w:rFonts w:ascii="Times New Roman" w:hAnsi="Times New Roman" w:cs="Times New Roman"/>
                <w:sz w:val="24"/>
                <w:szCs w:val="24"/>
                <w:lang w:val="ro-RO"/>
              </w:rPr>
              <w:t>a închide</w:t>
            </w:r>
            <w:r w:rsidR="007B674A" w:rsidRPr="00440BDE">
              <w:rPr>
                <w:rFonts w:ascii="Times New Roman" w:hAnsi="Times New Roman" w:cs="Times New Roman"/>
                <w:sz w:val="24"/>
                <w:szCs w:val="24"/>
                <w:lang w:val="ro-RO"/>
              </w:rPr>
              <w:t xml:space="preserve"> orificiul perforativ, stenoza</w:t>
            </w:r>
            <w:r w:rsidRPr="00440BDE">
              <w:rPr>
                <w:rFonts w:ascii="Times New Roman" w:hAnsi="Times New Roman" w:cs="Times New Roman"/>
                <w:sz w:val="24"/>
                <w:szCs w:val="24"/>
                <w:lang w:val="ro-RO"/>
              </w:rPr>
              <w:t xml:space="preserve"> lumenului duodenal ca rezultat</w:t>
            </w:r>
            <w:r w:rsidR="007B674A" w:rsidRPr="00440BDE">
              <w:rPr>
                <w:rFonts w:ascii="Times New Roman" w:hAnsi="Times New Roman" w:cs="Times New Roman"/>
                <w:sz w:val="24"/>
                <w:szCs w:val="24"/>
                <w:lang w:val="ro-RO"/>
              </w:rPr>
              <w:t xml:space="preserve"> a</w:t>
            </w:r>
            <w:r w:rsidRPr="00440BDE">
              <w:rPr>
                <w:rFonts w:ascii="Times New Roman" w:hAnsi="Times New Roman" w:cs="Times New Roman"/>
                <w:sz w:val="24"/>
                <w:szCs w:val="24"/>
                <w:lang w:val="ro-RO"/>
              </w:rPr>
              <w:t xml:space="preserve">l suturării ulcerului. S-a constatat, că rata de conversie variază de la 15% până la 25%. </w:t>
            </w:r>
            <w:r w:rsidRPr="00440BDE">
              <w:rPr>
                <w:rFonts w:ascii="Times New Roman" w:hAnsi="Times New Roman" w:cs="Times New Roman"/>
                <w:b/>
                <w:i/>
                <w:sz w:val="24"/>
                <w:szCs w:val="24"/>
                <w:lang w:val="ro-RO"/>
              </w:rPr>
              <w:t>(clasa de recomandare IIa)</w:t>
            </w:r>
          </w:p>
          <w:p w14:paraId="3E8DFF07" w14:textId="77777777" w:rsidR="00581174" w:rsidRPr="00440BDE" w:rsidRDefault="00581174" w:rsidP="000D54F9">
            <w:pPr>
              <w:numPr>
                <w:ilvl w:val="0"/>
                <w:numId w:val="48"/>
              </w:numPr>
              <w:spacing w:after="60"/>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Închiderea laparoscopică a orificiului ulceros perforativ este asociată cu o rată de dehiscenţă a suturii de 7%, comparativ cu 2% - în cazul intervenţiilor deschise. Totodată, cu acumularea experienţei în chirurgia lap</w:t>
            </w:r>
            <w:r w:rsidR="007B674A" w:rsidRPr="00440BDE">
              <w:rPr>
                <w:rFonts w:ascii="Times New Roman" w:hAnsi="Times New Roman" w:cs="Times New Roman"/>
                <w:sz w:val="24"/>
                <w:szCs w:val="24"/>
                <w:lang w:val="ro-RO"/>
              </w:rPr>
              <w:t>aroscopică, frecvenţa dehiscenţe</w:t>
            </w:r>
            <w:r w:rsidRPr="00440BDE">
              <w:rPr>
                <w:rFonts w:ascii="Times New Roman" w:hAnsi="Times New Roman" w:cs="Times New Roman"/>
                <w:sz w:val="24"/>
                <w:szCs w:val="24"/>
                <w:lang w:val="ro-RO"/>
              </w:rPr>
              <w:t>lor suturării se micşorează şi poate fi eliminată complet.</w:t>
            </w:r>
            <w:r w:rsidRPr="00440BDE">
              <w:rPr>
                <w:rFonts w:ascii="Times New Roman" w:hAnsi="Times New Roman" w:cs="Times New Roman"/>
                <w:b/>
                <w:i/>
                <w:sz w:val="24"/>
                <w:szCs w:val="24"/>
                <w:lang w:val="ro-RO"/>
              </w:rPr>
              <w:t xml:space="preserve"> (clasa de recomandare IIb)</w:t>
            </w:r>
          </w:p>
          <w:p w14:paraId="687D82C9" w14:textId="77777777" w:rsidR="00581174" w:rsidRPr="00440BDE" w:rsidRDefault="00581174" w:rsidP="000D54F9">
            <w:pPr>
              <w:numPr>
                <w:ilvl w:val="0"/>
                <w:numId w:val="48"/>
              </w:numPr>
              <w:spacing w:after="60"/>
              <w:ind w:left="459" w:right="170"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Studiile prospective randomizate, care au comparat procedeele laparoscopice cu intervențiile chirurgicale deschise pentru UGDP, au demonstrat diferențe în următoarele rezultate: necesitatea redusă în analgezie postoperatorie, ti</w:t>
            </w:r>
            <w:r w:rsidR="007B674A" w:rsidRPr="00440BDE">
              <w:rPr>
                <w:rFonts w:ascii="Times New Roman" w:hAnsi="Times New Roman" w:cs="Times New Roman"/>
                <w:sz w:val="24"/>
                <w:szCs w:val="24"/>
                <w:lang w:val="ro-RO"/>
              </w:rPr>
              <w:t>mpul redus al revenirii la dietă</w:t>
            </w:r>
            <w:r w:rsidRPr="00440BDE">
              <w:rPr>
                <w:rFonts w:ascii="Times New Roman" w:hAnsi="Times New Roman" w:cs="Times New Roman"/>
                <w:sz w:val="24"/>
                <w:szCs w:val="24"/>
                <w:lang w:val="ro-RO"/>
              </w:rPr>
              <w:t xml:space="preserve"> obişnuită, durata scăzută a spitalizării, reîntoarcerea mai timpurie la activitatea profesională, micşorarea incidenţei </w:t>
            </w:r>
            <w:r w:rsidR="00E3314E" w:rsidRPr="00440BDE">
              <w:rPr>
                <w:rFonts w:ascii="Times New Roman" w:hAnsi="Times New Roman" w:cs="Times New Roman"/>
                <w:sz w:val="24"/>
                <w:szCs w:val="24"/>
                <w:lang w:val="ro-RO"/>
              </w:rPr>
              <w:t xml:space="preserve">infecţiei plăgilor postoperatorii, </w:t>
            </w:r>
            <w:r w:rsidRPr="00440BDE">
              <w:rPr>
                <w:rFonts w:ascii="Times New Roman" w:hAnsi="Times New Roman" w:cs="Times New Roman"/>
                <w:sz w:val="24"/>
                <w:szCs w:val="24"/>
                <w:lang w:val="ro-RO"/>
              </w:rPr>
              <w:t xml:space="preserve">herniilor incizionale şi </w:t>
            </w:r>
            <w:r w:rsidR="007B674A"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dez</w:t>
            </w:r>
            <w:r w:rsidR="007B674A" w:rsidRPr="00440BDE">
              <w:rPr>
                <w:rFonts w:ascii="Times New Roman" w:hAnsi="Times New Roman" w:cs="Times New Roman"/>
                <w:sz w:val="24"/>
                <w:szCs w:val="24"/>
                <w:lang w:val="ro-RO"/>
              </w:rPr>
              <w:t>voltării aderențelor, rezultat</w:t>
            </w:r>
            <w:r w:rsidRPr="00440BDE">
              <w:rPr>
                <w:rFonts w:ascii="Times New Roman" w:hAnsi="Times New Roman" w:cs="Times New Roman"/>
                <w:sz w:val="24"/>
                <w:szCs w:val="24"/>
                <w:lang w:val="ro-RO"/>
              </w:rPr>
              <w:t xml:space="preserve"> cosmetic mai superior versus incidenţa mai înaltă a abceselor </w:t>
            </w:r>
            <w:r w:rsidRPr="00440BDE">
              <w:rPr>
                <w:rFonts w:ascii="Times New Roman" w:hAnsi="Times New Roman" w:cs="Times New Roman"/>
                <w:sz w:val="24"/>
                <w:szCs w:val="24"/>
                <w:lang w:val="ro-RO"/>
              </w:rPr>
              <w:lastRenderedPageBreak/>
              <w:t xml:space="preserve">intraabdominale şi durata </w:t>
            </w:r>
            <w:r w:rsidR="007B674A" w:rsidRPr="00440BDE">
              <w:rPr>
                <w:rFonts w:ascii="Times New Roman" w:hAnsi="Times New Roman" w:cs="Times New Roman"/>
                <w:sz w:val="24"/>
                <w:szCs w:val="24"/>
                <w:lang w:val="ro-RO"/>
              </w:rPr>
              <w:t>mai prelungită</w:t>
            </w:r>
            <w:r w:rsidRPr="00440BDE">
              <w:rPr>
                <w:rFonts w:ascii="Times New Roman" w:hAnsi="Times New Roman" w:cs="Times New Roman"/>
                <w:sz w:val="24"/>
                <w:szCs w:val="24"/>
                <w:lang w:val="ro-RO"/>
              </w:rPr>
              <w:t xml:space="preserve"> a intervenţiei la pacienţii trataţi laparoscopic. </w:t>
            </w:r>
            <w:r w:rsidRPr="00440BDE">
              <w:rPr>
                <w:rFonts w:ascii="Times New Roman" w:hAnsi="Times New Roman" w:cs="Times New Roman"/>
                <w:b/>
                <w:i/>
                <w:sz w:val="24"/>
                <w:szCs w:val="24"/>
                <w:lang w:val="ro-RO"/>
              </w:rPr>
              <w:t>(clasa de recomandare IIb)</w:t>
            </w:r>
          </w:p>
          <w:p w14:paraId="320F51A8" w14:textId="77777777" w:rsidR="002626E6" w:rsidRPr="00440BDE" w:rsidRDefault="002626E6" w:rsidP="000D54F9">
            <w:pPr>
              <w:numPr>
                <w:ilvl w:val="0"/>
                <w:numId w:val="48"/>
              </w:numPr>
              <w:spacing w:after="60"/>
              <w:ind w:left="459" w:right="170"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Trebuie menţionate efectele negative ai presiunii intra-abdominale crescute și hipercarbiei datorate insuflării de CO2 în timpul laparoscopiei</w:t>
            </w:r>
            <w:r w:rsidR="00BC6F36"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rezistență vasculară sistemică crescută, presiune arterială medie, postîncărcare, frecvență cardiacă, presiune cavală, frecvență respiratorie, presiune maximă în căile respiratorii, PaCO2, întoarcere venoasă, debit cardiac, complianță toracică, pH</w:t>
            </w:r>
            <w:r w:rsidR="00BC6F36" w:rsidRPr="00440BDE">
              <w:rPr>
                <w:rFonts w:ascii="Times New Roman" w:hAnsi="Times New Roman" w:cs="Times New Roman"/>
                <w:sz w:val="24"/>
                <w:szCs w:val="24"/>
                <w:lang w:val="ro-RO"/>
              </w:rPr>
              <w:t>, ceea ce</w:t>
            </w:r>
            <w:r w:rsidRPr="00440BDE">
              <w:rPr>
                <w:rFonts w:ascii="Times New Roman" w:hAnsi="Times New Roman" w:cs="Times New Roman"/>
                <w:sz w:val="24"/>
                <w:szCs w:val="24"/>
                <w:lang w:val="ro-RO"/>
              </w:rPr>
              <w:t xml:space="preserve"> exclud</w:t>
            </w:r>
            <w:r w:rsidR="00BC6F36"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 xml:space="preserve"> abordarea laparoscopică la pacienții instabili hemodinamic sau la pacienții cu comorbidităţile cardiovasculare sau pulmonare severe. </w:t>
            </w:r>
            <w:r w:rsidRPr="00440BDE">
              <w:rPr>
                <w:rFonts w:ascii="Times New Roman" w:hAnsi="Times New Roman" w:cs="Times New Roman"/>
                <w:b/>
                <w:i/>
                <w:sz w:val="24"/>
                <w:szCs w:val="24"/>
                <w:lang w:val="ro-RO"/>
              </w:rPr>
              <w:t>(clasa de recomandare IIa)</w:t>
            </w:r>
          </w:p>
          <w:p w14:paraId="10BC5E72" w14:textId="77777777" w:rsidR="00581174" w:rsidRPr="00440BDE" w:rsidRDefault="00581174" w:rsidP="000D54F9">
            <w:pPr>
              <w:numPr>
                <w:ilvl w:val="0"/>
                <w:numId w:val="48"/>
              </w:numPr>
              <w:spacing w:after="60"/>
              <w:ind w:left="459" w:right="170"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Multe gh</w:t>
            </w:r>
            <w:r w:rsidR="007B674A" w:rsidRPr="00440BDE">
              <w:rPr>
                <w:rFonts w:ascii="Times New Roman" w:hAnsi="Times New Roman" w:cs="Times New Roman"/>
                <w:sz w:val="24"/>
                <w:szCs w:val="24"/>
                <w:lang w:val="ro-RO"/>
              </w:rPr>
              <w:t>iduri</w:t>
            </w:r>
            <w:r w:rsidRPr="00440BDE">
              <w:rPr>
                <w:rFonts w:ascii="Times New Roman" w:hAnsi="Times New Roman" w:cs="Times New Roman"/>
                <w:sz w:val="24"/>
                <w:szCs w:val="24"/>
                <w:lang w:val="ro-RO"/>
              </w:rPr>
              <w:t xml:space="preserve"> internaţionale </w:t>
            </w:r>
            <w:r w:rsidR="007B674A" w:rsidRPr="00440BDE">
              <w:rPr>
                <w:rFonts w:ascii="Times New Roman" w:hAnsi="Times New Roman" w:cs="Times New Roman"/>
                <w:sz w:val="24"/>
                <w:szCs w:val="24"/>
                <w:lang w:val="ro-RO"/>
              </w:rPr>
              <w:t>consideră</w:t>
            </w:r>
            <w:r w:rsidRPr="00440BDE">
              <w:rPr>
                <w:rFonts w:ascii="Times New Roman" w:hAnsi="Times New Roman" w:cs="Times New Roman"/>
                <w:sz w:val="24"/>
                <w:szCs w:val="24"/>
                <w:lang w:val="ro-RO"/>
              </w:rPr>
              <w:t xml:space="preserve"> argumentele actuale pentru alegerea procedeului laparoscopic comparativ cu intervenția chirurgicală deschisă în cazul UGDP ca neconvingătoare.</w:t>
            </w:r>
            <w:r w:rsidRPr="00440BDE">
              <w:rPr>
                <w:rFonts w:ascii="Times New Roman" w:hAnsi="Times New Roman" w:cs="Times New Roman"/>
                <w:b/>
                <w:i/>
                <w:sz w:val="24"/>
                <w:szCs w:val="24"/>
                <w:lang w:val="ro-RO"/>
              </w:rPr>
              <w:t xml:space="preserve"> (clasa de recomandare IIa)</w:t>
            </w:r>
          </w:p>
        </w:tc>
      </w:tr>
    </w:tbl>
    <w:p w14:paraId="370DDD3C" w14:textId="77777777" w:rsidR="00581174" w:rsidRPr="00440BDE" w:rsidRDefault="00581174" w:rsidP="000D54F9">
      <w:pPr>
        <w:spacing w:after="120"/>
        <w:ind w:left="567" w:hanging="141"/>
        <w:jc w:val="both"/>
        <w:rPr>
          <w:rFonts w:ascii="Times New Roman" w:hAnsi="Times New Roman" w:cs="Times New Roman"/>
          <w:b/>
          <w:i/>
          <w:sz w:val="24"/>
          <w:szCs w:val="24"/>
          <w:lang w:val="ro-RO"/>
        </w:rPr>
      </w:pPr>
    </w:p>
    <w:p w14:paraId="29ED1CF7" w14:textId="77777777" w:rsidR="00CB0D50" w:rsidRPr="00440BDE" w:rsidRDefault="0060406B" w:rsidP="000D54F9">
      <w:pPr>
        <w:spacing w:after="120"/>
        <w:ind w:left="567" w:hanging="567"/>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 xml:space="preserve">C.2.5.2.6. </w:t>
      </w:r>
      <w:r w:rsidR="00CB0D50" w:rsidRPr="00440BDE">
        <w:rPr>
          <w:rFonts w:ascii="Times New Roman" w:hAnsi="Times New Roman" w:cs="Times New Roman"/>
          <w:b/>
          <w:i/>
          <w:sz w:val="28"/>
          <w:szCs w:val="24"/>
          <w:lang w:val="ro-RO"/>
        </w:rPr>
        <w:t>Alte tehnici și perspective</w:t>
      </w:r>
      <w:r w:rsidR="00581174"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0812117F" w14:textId="77777777" w:rsidTr="00C355B2">
        <w:tc>
          <w:tcPr>
            <w:tcW w:w="9781" w:type="dxa"/>
            <w:shd w:val="clear" w:color="auto" w:fill="auto"/>
          </w:tcPr>
          <w:p w14:paraId="087D053A" w14:textId="77777777" w:rsidR="00581174" w:rsidRPr="00440BDE" w:rsidRDefault="00581174" w:rsidP="000D54F9">
            <w:pPr>
              <w:spacing w:after="120"/>
              <w:ind w:left="457"/>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21.</w:t>
            </w:r>
            <w:r w:rsidRPr="00440BDE">
              <w:rPr>
                <w:rFonts w:ascii="Times New Roman" w:hAnsi="Times New Roman" w:cs="Times New Roman"/>
                <w:b/>
                <w:i/>
                <w:sz w:val="24"/>
                <w:szCs w:val="24"/>
                <w:lang w:val="ro-RO"/>
              </w:rPr>
              <w:t xml:space="preserve"> Alte tehnici și perspective.</w:t>
            </w:r>
          </w:p>
          <w:p w14:paraId="3F3E3F36" w14:textId="7DC2BAFE" w:rsidR="00581174" w:rsidRPr="00440BDE" w:rsidRDefault="00581174" w:rsidP="000D54F9">
            <w:pPr>
              <w:numPr>
                <w:ilvl w:val="0"/>
                <w:numId w:val="48"/>
              </w:numPr>
              <w:spacing w:after="60"/>
              <w:ind w:left="459" w:right="170" w:hanging="425"/>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Stentul metalic auto-expandabil.</w:t>
            </w:r>
            <w:r w:rsidRPr="00440BDE">
              <w:rPr>
                <w:rFonts w:ascii="Times New Roman" w:hAnsi="Times New Roman" w:cs="Times New Roman"/>
                <w:sz w:val="24"/>
                <w:szCs w:val="24"/>
                <w:lang w:val="ro-RO"/>
              </w:rPr>
              <w:t xml:space="preserve"> În cazurile când sutura chirurgicală a </w:t>
            </w:r>
            <w:r w:rsidR="000378E2" w:rsidRPr="00440BDE">
              <w:rPr>
                <w:rFonts w:ascii="Times New Roman" w:hAnsi="Times New Roman" w:cs="Times New Roman"/>
                <w:sz w:val="24"/>
                <w:szCs w:val="24"/>
                <w:lang w:val="ro-RO"/>
              </w:rPr>
              <w:t xml:space="preserve">ulcerului perforat duodenal </w:t>
            </w:r>
            <w:r w:rsidRPr="00440BDE">
              <w:rPr>
                <w:rFonts w:ascii="Times New Roman" w:hAnsi="Times New Roman" w:cs="Times New Roman"/>
                <w:sz w:val="24"/>
                <w:szCs w:val="24"/>
                <w:lang w:val="ro-RO"/>
              </w:rPr>
              <w:t xml:space="preserve">pare să fie dificilă, </w:t>
            </w:r>
            <w:r w:rsidR="00756A86">
              <w:rPr>
                <w:rFonts w:ascii="Times New Roman" w:hAnsi="Times New Roman" w:cs="Times New Roman"/>
                <w:sz w:val="24"/>
                <w:szCs w:val="24"/>
                <w:lang w:val="ro-RO"/>
              </w:rPr>
              <w:t>e</w:t>
            </w:r>
            <w:r w:rsidR="00756A86" w:rsidRPr="00756A86">
              <w:rPr>
                <w:rFonts w:ascii="Times New Roman" w:hAnsi="Times New Roman" w:cs="Times New Roman"/>
                <w:sz w:val="24"/>
                <w:szCs w:val="24"/>
                <w:lang w:val="ro-RO"/>
              </w:rPr>
              <w:t>sofagogastroduodenofibroscopi</w:t>
            </w:r>
            <w:r w:rsidR="00756A86">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cu plasarea stentului poate fi efectuată în timpul laparoscopiei, urmată de lavaj peritoneal şi drenare laparoscopică</w:t>
            </w:r>
            <w:r w:rsidR="007B674A" w:rsidRPr="00440BDE">
              <w:rPr>
                <w:rFonts w:ascii="Times New Roman" w:hAnsi="Times New Roman" w:cs="Times New Roman"/>
                <w:sz w:val="24"/>
                <w:szCs w:val="24"/>
                <w:lang w:val="ro-RO"/>
              </w:rPr>
              <w:t>. Totodată, în literatură există doar prezentări</w:t>
            </w:r>
            <w:r w:rsidRPr="00440BDE">
              <w:rPr>
                <w:rFonts w:ascii="Times New Roman" w:hAnsi="Times New Roman" w:cs="Times New Roman"/>
                <w:sz w:val="24"/>
                <w:szCs w:val="24"/>
                <w:lang w:val="ro-RO"/>
              </w:rPr>
              <w:t xml:space="preserve"> unice de cazuri, </w:t>
            </w:r>
            <w:r w:rsidR="000378E2" w:rsidRPr="00440BDE">
              <w:rPr>
                <w:rFonts w:ascii="Times New Roman" w:hAnsi="Times New Roman" w:cs="Times New Roman"/>
                <w:sz w:val="24"/>
                <w:szCs w:val="24"/>
                <w:lang w:val="ro-RO"/>
              </w:rPr>
              <w:t xml:space="preserve">la pacienți foarte selectați, </w:t>
            </w:r>
            <w:r w:rsidRPr="00440BDE">
              <w:rPr>
                <w:rFonts w:ascii="Times New Roman" w:hAnsi="Times New Roman" w:cs="Times New Roman"/>
                <w:sz w:val="24"/>
                <w:szCs w:val="24"/>
                <w:lang w:val="ro-RO"/>
              </w:rPr>
              <w:t>fără a evidenţia avantajele procedeului.</w:t>
            </w:r>
            <w:r w:rsidRPr="00440BDE">
              <w:rPr>
                <w:rFonts w:ascii="Times New Roman" w:hAnsi="Times New Roman" w:cs="Times New Roman"/>
                <w:b/>
                <w:i/>
                <w:sz w:val="24"/>
                <w:szCs w:val="24"/>
                <w:lang w:val="ro-RO"/>
              </w:rPr>
              <w:t xml:space="preserve"> (clasa de recomandare III)</w:t>
            </w:r>
          </w:p>
          <w:p w14:paraId="520BDCD9" w14:textId="77777777" w:rsidR="00581174" w:rsidRPr="00440BDE" w:rsidRDefault="00581174" w:rsidP="000D54F9">
            <w:pPr>
              <w:numPr>
                <w:ilvl w:val="0"/>
                <w:numId w:val="48"/>
              </w:numPr>
              <w:spacing w:after="60"/>
              <w:ind w:left="459" w:right="170" w:hanging="425"/>
              <w:jc w:val="both"/>
              <w:rPr>
                <w:rFonts w:ascii="Times New Roman" w:hAnsi="Times New Roman" w:cs="Times New Roman"/>
                <w:b/>
                <w:i/>
                <w:sz w:val="28"/>
                <w:szCs w:val="24"/>
                <w:lang w:val="ro-RO"/>
              </w:rPr>
            </w:pPr>
            <w:r w:rsidRPr="00440BDE">
              <w:rPr>
                <w:rFonts w:ascii="Times New Roman" w:hAnsi="Times New Roman" w:cs="Times New Roman"/>
                <w:b/>
                <w:sz w:val="24"/>
                <w:szCs w:val="24"/>
                <w:lang w:val="ro-RO"/>
              </w:rPr>
              <w:t>Chirurgia endoscopică transluminală prin orificiile naturale (NOTES).</w:t>
            </w:r>
            <w:r w:rsidRPr="00440BDE">
              <w:rPr>
                <w:rFonts w:ascii="Times New Roman" w:hAnsi="Times New Roman" w:cs="Times New Roman"/>
                <w:sz w:val="24"/>
                <w:szCs w:val="24"/>
                <w:lang w:val="ro-RO"/>
              </w:rPr>
              <w:t xml:space="preserve"> Metoda NOTES poate reduce impactul fiziologic al intervenției curative în cazul UGDP și poate reprezenta o tehnică mai puțin dificilă. Totodată, abordarea chirurgicală NOTES nu se recomandă de </w:t>
            </w:r>
            <w:r w:rsidR="007B674A" w:rsidRPr="00440BDE">
              <w:rPr>
                <w:rFonts w:ascii="Times New Roman" w:hAnsi="Times New Roman" w:cs="Times New Roman"/>
                <w:sz w:val="24"/>
                <w:szCs w:val="24"/>
                <w:lang w:val="ro-RO"/>
              </w:rPr>
              <w:t xml:space="preserve">către </w:t>
            </w:r>
            <w:r w:rsidRPr="00440BDE">
              <w:rPr>
                <w:rFonts w:ascii="Times New Roman" w:hAnsi="Times New Roman" w:cs="Times New Roman"/>
                <w:sz w:val="24"/>
                <w:szCs w:val="24"/>
                <w:lang w:val="ro-RO"/>
              </w:rPr>
              <w:t xml:space="preserve">ghidurile internaţionale pentru tratamentul UGDP până când nu este acumulată </w:t>
            </w:r>
            <w:r w:rsidR="007B674A" w:rsidRPr="00440BDE">
              <w:rPr>
                <w:rFonts w:ascii="Times New Roman" w:hAnsi="Times New Roman" w:cs="Times New Roman"/>
                <w:sz w:val="24"/>
                <w:szCs w:val="24"/>
                <w:lang w:val="ro-RO"/>
              </w:rPr>
              <w:t>o experiență</w:t>
            </w:r>
            <w:r w:rsidRPr="00440BDE">
              <w:rPr>
                <w:rFonts w:ascii="Times New Roman" w:hAnsi="Times New Roman" w:cs="Times New Roman"/>
                <w:sz w:val="24"/>
                <w:szCs w:val="24"/>
                <w:lang w:val="ro-RO"/>
              </w:rPr>
              <w:t xml:space="preserve"> suficientă şi nu sunt obţinute dovezi clinice.</w:t>
            </w:r>
            <w:r w:rsidRPr="00440BDE">
              <w:rPr>
                <w:rFonts w:ascii="Times New Roman" w:hAnsi="Times New Roman" w:cs="Times New Roman"/>
                <w:b/>
                <w:i/>
                <w:sz w:val="24"/>
                <w:szCs w:val="24"/>
                <w:lang w:val="ro-RO"/>
              </w:rPr>
              <w:t xml:space="preserve"> (clasa de recomandare III)</w:t>
            </w:r>
          </w:p>
          <w:p w14:paraId="2C244FB1" w14:textId="77777777" w:rsidR="000378E2" w:rsidRPr="00440BDE" w:rsidRDefault="000378E2" w:rsidP="000D54F9">
            <w:pPr>
              <w:numPr>
                <w:ilvl w:val="0"/>
                <w:numId w:val="48"/>
              </w:numPr>
              <w:spacing w:after="60"/>
              <w:ind w:left="459" w:right="170"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S-a descris închiderea perforaţiilor iatrogen</w:t>
            </w:r>
            <w:r w:rsidR="00F8121C"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 xml:space="preserve"> acute cu adezivul fibrinic sau clipse endoscopice metalice; totuși, clipse pot să nu fie eficiente în UGDP </w:t>
            </w:r>
            <w:r w:rsidR="00F06AFD" w:rsidRPr="00440BDE">
              <w:rPr>
                <w:rFonts w:ascii="Times New Roman" w:hAnsi="Times New Roman" w:cs="Times New Roman"/>
                <w:sz w:val="24"/>
                <w:szCs w:val="24"/>
                <w:lang w:val="ro-RO"/>
              </w:rPr>
              <w:t>datorată</w:t>
            </w:r>
            <w:r w:rsidRPr="00440BDE">
              <w:rPr>
                <w:rFonts w:ascii="Times New Roman" w:hAnsi="Times New Roman" w:cs="Times New Roman"/>
                <w:sz w:val="24"/>
                <w:szCs w:val="24"/>
                <w:lang w:val="ro-RO"/>
              </w:rPr>
              <w:t xml:space="preserve"> țesutului fibros dur, care împiedică apropierea marginilor orificiului perforat.</w:t>
            </w:r>
            <w:r w:rsidRPr="00440BDE">
              <w:rPr>
                <w:rFonts w:ascii="Times New Roman" w:hAnsi="Times New Roman" w:cs="Times New Roman"/>
                <w:b/>
                <w:i/>
                <w:sz w:val="24"/>
                <w:szCs w:val="24"/>
                <w:lang w:val="ro-RO"/>
              </w:rPr>
              <w:t xml:space="preserve"> (clasa de recomandare III)</w:t>
            </w:r>
          </w:p>
        </w:tc>
      </w:tr>
    </w:tbl>
    <w:p w14:paraId="3835E099" w14:textId="77777777" w:rsidR="00581174" w:rsidRPr="00440BDE" w:rsidRDefault="00581174" w:rsidP="000D54F9">
      <w:pPr>
        <w:spacing w:after="120"/>
        <w:ind w:left="567" w:hanging="141"/>
        <w:jc w:val="both"/>
        <w:rPr>
          <w:rFonts w:ascii="Times New Roman" w:hAnsi="Times New Roman" w:cs="Times New Roman"/>
          <w:b/>
          <w:i/>
          <w:sz w:val="28"/>
          <w:szCs w:val="24"/>
          <w:lang w:val="ro-RO"/>
        </w:rPr>
      </w:pPr>
    </w:p>
    <w:p w14:paraId="05F60E8C" w14:textId="77777777" w:rsidR="00581174" w:rsidRPr="00440BDE" w:rsidRDefault="00CA4662" w:rsidP="000D54F9">
      <w:pPr>
        <w:spacing w:after="120"/>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C.2.</w:t>
      </w:r>
      <w:r w:rsidR="0060406B" w:rsidRPr="00440BDE">
        <w:rPr>
          <w:rFonts w:ascii="Times New Roman" w:hAnsi="Times New Roman" w:cs="Times New Roman"/>
          <w:b/>
          <w:i/>
          <w:sz w:val="28"/>
          <w:szCs w:val="28"/>
          <w:lang w:val="ro-RO"/>
        </w:rPr>
        <w:t>5</w:t>
      </w:r>
      <w:r w:rsidRPr="00440BDE">
        <w:rPr>
          <w:rFonts w:ascii="Times New Roman" w:hAnsi="Times New Roman" w:cs="Times New Roman"/>
          <w:b/>
          <w:i/>
          <w:sz w:val="28"/>
          <w:szCs w:val="28"/>
          <w:lang w:val="ro-RO"/>
        </w:rPr>
        <w:t>.</w:t>
      </w:r>
      <w:r w:rsidR="0060406B" w:rsidRPr="00440BDE">
        <w:rPr>
          <w:rFonts w:ascii="Times New Roman" w:hAnsi="Times New Roman" w:cs="Times New Roman"/>
          <w:b/>
          <w:i/>
          <w:sz w:val="28"/>
          <w:szCs w:val="28"/>
          <w:lang w:val="ro-RO"/>
        </w:rPr>
        <w:t>3</w:t>
      </w:r>
      <w:r w:rsidRPr="00440BDE">
        <w:rPr>
          <w:rFonts w:ascii="Times New Roman" w:hAnsi="Times New Roman" w:cs="Times New Roman"/>
          <w:b/>
          <w:i/>
          <w:sz w:val="28"/>
          <w:szCs w:val="28"/>
          <w:lang w:val="ro-RO"/>
        </w:rPr>
        <w:t>. Tratamentul</w:t>
      </w:r>
      <w:r w:rsidR="002268C6" w:rsidRPr="00440BDE">
        <w:rPr>
          <w:rFonts w:ascii="Times New Roman" w:hAnsi="Times New Roman" w:cs="Times New Roman"/>
          <w:b/>
          <w:i/>
          <w:sz w:val="28"/>
          <w:szCs w:val="28"/>
          <w:lang w:val="ro-RO"/>
        </w:rPr>
        <w:t xml:space="preserve"> conservativ</w:t>
      </w:r>
      <w:r w:rsidR="00025846" w:rsidRPr="00440BDE">
        <w:rPr>
          <w:rFonts w:ascii="Times New Roman" w:hAnsi="Times New Roman" w:cs="Times New Roman"/>
          <w:b/>
          <w:i/>
          <w:sz w:val="28"/>
          <w:szCs w:val="28"/>
          <w:lang w:val="ro-RO"/>
        </w:rPr>
        <w:t xml:space="preserve"> (metoda Taylor)</w:t>
      </w:r>
      <w:r w:rsidR="00581174" w:rsidRPr="00440BDE">
        <w:rPr>
          <w:rFonts w:ascii="Times New Roman" w:hAnsi="Times New Roman" w:cs="Times New Roman"/>
          <w:b/>
          <w:i/>
          <w:sz w:val="28"/>
          <w:szCs w:val="28"/>
          <w:lang w:val="ro-RO"/>
        </w:rPr>
        <w:t>.</w:t>
      </w:r>
    </w:p>
    <w:p w14:paraId="4B98D6D8" w14:textId="77777777" w:rsidR="00A157C1" w:rsidRPr="00440BDE" w:rsidRDefault="0060406B" w:rsidP="000D54F9">
      <w:pPr>
        <w:spacing w:after="120"/>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 xml:space="preserve">C.2.5.3.1. </w:t>
      </w:r>
      <w:r w:rsidR="00A157C1" w:rsidRPr="00440BDE">
        <w:rPr>
          <w:rFonts w:ascii="Times New Roman" w:hAnsi="Times New Roman" w:cs="Times New Roman"/>
          <w:b/>
          <w:i/>
          <w:sz w:val="28"/>
          <w:szCs w:val="28"/>
          <w:lang w:val="ro-RO"/>
        </w:rPr>
        <w:t xml:space="preserve">Tratamentul conservativ al </w:t>
      </w:r>
      <w:r w:rsidR="00A86A6B" w:rsidRPr="00440BDE">
        <w:rPr>
          <w:rFonts w:ascii="Times New Roman" w:hAnsi="Times New Roman" w:cs="Times New Roman"/>
          <w:b/>
          <w:i/>
          <w:sz w:val="28"/>
          <w:szCs w:val="28"/>
          <w:lang w:val="ro-RO"/>
        </w:rPr>
        <w:t>ulcerului gastroduodenal perforat</w:t>
      </w:r>
      <w:r w:rsidR="00581174" w:rsidRPr="00440BDE">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458D2A25" w14:textId="77777777" w:rsidTr="00C355B2">
        <w:tc>
          <w:tcPr>
            <w:tcW w:w="9781" w:type="dxa"/>
            <w:shd w:val="clear" w:color="auto" w:fill="auto"/>
          </w:tcPr>
          <w:p w14:paraId="4176E8F9" w14:textId="77777777" w:rsidR="00581174" w:rsidRPr="00440BDE" w:rsidRDefault="00581174" w:rsidP="00BD2983">
            <w:pPr>
              <w:ind w:left="457" w:right="172"/>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22.</w:t>
            </w:r>
            <w:r w:rsidRPr="00440BDE">
              <w:rPr>
                <w:rFonts w:ascii="Times New Roman" w:hAnsi="Times New Roman" w:cs="Times New Roman"/>
                <w:b/>
                <w:i/>
                <w:sz w:val="24"/>
                <w:szCs w:val="24"/>
                <w:lang w:val="ro-RO"/>
              </w:rPr>
              <w:t xml:space="preserve"> Tratamentul conservativ al UGDP.</w:t>
            </w:r>
          </w:p>
          <w:p w14:paraId="09D45D65" w14:textId="77777777" w:rsidR="00581174" w:rsidRPr="00440BDE" w:rsidRDefault="00581174" w:rsidP="00BD2983">
            <w:pPr>
              <w:numPr>
                <w:ilvl w:val="0"/>
                <w:numId w:val="52"/>
              </w:numPr>
              <w:ind w:left="459" w:right="31"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Studiile au demonstrat, că unele ulcere perforate pot fi tratate non-operator, obţinând închiderea fiziologică spontană a orificiului perforativ. Tratamentul conservativ poate fi o opțiune sigură pentru un</w:t>
            </w:r>
            <w:r w:rsidRPr="00440BDE">
              <w:rPr>
                <w:lang w:val="ro-RO"/>
              </w:rPr>
              <w:t xml:space="preserve"> </w:t>
            </w:r>
            <w:r w:rsidRPr="00440BDE">
              <w:rPr>
                <w:rFonts w:ascii="Times New Roman" w:hAnsi="Times New Roman" w:cs="Times New Roman"/>
                <w:sz w:val="24"/>
                <w:szCs w:val="24"/>
                <w:lang w:val="ro-RO"/>
              </w:rPr>
              <w:t xml:space="preserve">subgrup de pacienți cu UGDP bine selectat. Aceasta se referă la </w:t>
            </w:r>
            <w:r w:rsidR="00A86A6B" w:rsidRPr="00440BDE">
              <w:rPr>
                <w:rFonts w:ascii="Times New Roman" w:hAnsi="Times New Roman" w:cs="Times New Roman"/>
                <w:sz w:val="24"/>
                <w:szCs w:val="24"/>
                <w:lang w:val="ro-RO"/>
              </w:rPr>
              <w:t xml:space="preserve">pacienţii stabili, </w:t>
            </w:r>
            <w:r w:rsidRPr="00440BDE">
              <w:rPr>
                <w:rFonts w:ascii="Times New Roman" w:hAnsi="Times New Roman" w:cs="Times New Roman"/>
                <w:sz w:val="24"/>
                <w:szCs w:val="24"/>
                <w:lang w:val="ro-RO"/>
              </w:rPr>
              <w:t xml:space="preserve">cu perforație mică, cu o durată </w:t>
            </w:r>
            <w:r w:rsidR="007B674A"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bolii mai mare de 24 de ore</w:t>
            </w:r>
            <w:r w:rsidR="007B674A" w:rsidRPr="00440BDE">
              <w:rPr>
                <w:rFonts w:ascii="Times New Roman" w:hAnsi="Times New Roman" w:cs="Times New Roman"/>
                <w:sz w:val="24"/>
                <w:szCs w:val="24"/>
                <w:lang w:val="ro-RO"/>
              </w:rPr>
              <w:t xml:space="preserve"> (adresare</w:t>
            </w:r>
            <w:r w:rsidR="00A86A6B" w:rsidRPr="00440BDE">
              <w:rPr>
                <w:rFonts w:ascii="Times New Roman" w:hAnsi="Times New Roman" w:cs="Times New Roman"/>
                <w:sz w:val="24"/>
                <w:szCs w:val="24"/>
                <w:lang w:val="ro-RO"/>
              </w:rPr>
              <w:t xml:space="preserve"> tardivă)</w:t>
            </w:r>
            <w:r w:rsidRPr="00440BDE">
              <w:rPr>
                <w:rFonts w:ascii="Times New Roman" w:hAnsi="Times New Roman" w:cs="Times New Roman"/>
                <w:sz w:val="24"/>
                <w:szCs w:val="24"/>
                <w:lang w:val="ro-RO"/>
              </w:rPr>
              <w:t>, fără semne peritoneale</w:t>
            </w:r>
            <w:r w:rsidR="00A86A6B" w:rsidRPr="00440BDE">
              <w:rPr>
                <w:rFonts w:ascii="Times New Roman" w:hAnsi="Times New Roman" w:cs="Times New Roman"/>
                <w:sz w:val="24"/>
                <w:szCs w:val="24"/>
                <w:lang w:val="ro-RO"/>
              </w:rPr>
              <w:t xml:space="preserve"> şi cu ameliorare clinică</w:t>
            </w:r>
            <w:r w:rsidRPr="00440BDE">
              <w:rPr>
                <w:rFonts w:ascii="Times New Roman" w:hAnsi="Times New Roman" w:cs="Times New Roman"/>
                <w:sz w:val="24"/>
                <w:szCs w:val="24"/>
                <w:lang w:val="ro-RO"/>
              </w:rPr>
              <w:t xml:space="preserve">, şi la </w:t>
            </w:r>
            <w:r w:rsidR="00A86A6B" w:rsidRPr="00440BDE">
              <w:rPr>
                <w:rFonts w:ascii="Times New Roman" w:hAnsi="Times New Roman" w:cs="Times New Roman"/>
                <w:sz w:val="24"/>
                <w:szCs w:val="24"/>
                <w:lang w:val="ro-RO"/>
              </w:rPr>
              <w:t xml:space="preserve">cei la </w:t>
            </w:r>
            <w:r w:rsidRPr="00440BDE">
              <w:rPr>
                <w:rFonts w:ascii="Times New Roman" w:hAnsi="Times New Roman" w:cs="Times New Roman"/>
                <w:sz w:val="24"/>
                <w:szCs w:val="24"/>
                <w:lang w:val="ro-RO"/>
              </w:rPr>
              <w:t xml:space="preserve">care sunt prezente comorbidități semnificative ce </w:t>
            </w:r>
            <w:r w:rsidR="007B674A" w:rsidRPr="00440BDE">
              <w:rPr>
                <w:rFonts w:ascii="Times New Roman" w:hAnsi="Times New Roman" w:cs="Times New Roman"/>
                <w:sz w:val="24"/>
                <w:szCs w:val="24"/>
                <w:lang w:val="ro-RO"/>
              </w:rPr>
              <w:t>prezintă</w:t>
            </w:r>
            <w:r w:rsidR="00A86A6B"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risc</w:t>
            </w:r>
            <w:r w:rsidR="00A86A6B" w:rsidRPr="00440BDE">
              <w:rPr>
                <w:rFonts w:ascii="Times New Roman" w:hAnsi="Times New Roman" w:cs="Times New Roman"/>
                <w:sz w:val="24"/>
                <w:szCs w:val="24"/>
                <w:lang w:val="ro-RO"/>
              </w:rPr>
              <w:t xml:space="preserve"> înalt sau chiar contraindicaţii către</w:t>
            </w:r>
            <w:r w:rsidRPr="00440BDE">
              <w:rPr>
                <w:rFonts w:ascii="Times New Roman" w:hAnsi="Times New Roman" w:cs="Times New Roman"/>
                <w:sz w:val="24"/>
                <w:szCs w:val="24"/>
                <w:lang w:val="ro-RO"/>
              </w:rPr>
              <w:t xml:space="preserve"> intervenție chirurgical</w:t>
            </w:r>
            <w:r w:rsidR="00A86A6B" w:rsidRPr="00440BDE">
              <w:rPr>
                <w:rFonts w:ascii="Times New Roman" w:hAnsi="Times New Roman" w:cs="Times New Roman"/>
                <w:sz w:val="24"/>
                <w:szCs w:val="24"/>
                <w:lang w:val="ro-RO"/>
              </w:rPr>
              <w:t>ă</w:t>
            </w:r>
            <w:r w:rsidRPr="00440BDE">
              <w:rPr>
                <w:rFonts w:ascii="Times New Roman" w:hAnsi="Times New Roman" w:cs="Times New Roman"/>
                <w:sz w:val="24"/>
                <w:szCs w:val="24"/>
                <w:lang w:val="ro-RO"/>
              </w:rPr>
              <w:t>.</w:t>
            </w:r>
            <w:r w:rsidRPr="00440BDE">
              <w:rPr>
                <w:rFonts w:ascii="Times New Roman" w:hAnsi="Times New Roman" w:cs="Times New Roman"/>
                <w:b/>
                <w:i/>
                <w:sz w:val="24"/>
                <w:szCs w:val="24"/>
                <w:lang w:val="ro-RO"/>
              </w:rPr>
              <w:t xml:space="preserve"> (clasa de recomandare II</w:t>
            </w:r>
            <w:r w:rsidR="00A86A6B" w:rsidRPr="00440BDE">
              <w:rPr>
                <w:rFonts w:ascii="Times New Roman" w:hAnsi="Times New Roman" w:cs="Times New Roman"/>
                <w:b/>
                <w:i/>
                <w:sz w:val="24"/>
                <w:szCs w:val="24"/>
                <w:lang w:val="ro-RO"/>
              </w:rPr>
              <w:t>b</w:t>
            </w:r>
            <w:r w:rsidRPr="00440BDE">
              <w:rPr>
                <w:rFonts w:ascii="Times New Roman" w:hAnsi="Times New Roman" w:cs="Times New Roman"/>
                <w:b/>
                <w:i/>
                <w:sz w:val="24"/>
                <w:szCs w:val="24"/>
                <w:lang w:val="ro-RO"/>
              </w:rPr>
              <w:t>)</w:t>
            </w:r>
          </w:p>
          <w:p w14:paraId="330FA35D" w14:textId="77777777" w:rsidR="00581174" w:rsidRPr="00440BDE" w:rsidRDefault="00581174" w:rsidP="000D54F9">
            <w:pPr>
              <w:numPr>
                <w:ilvl w:val="0"/>
                <w:numId w:val="52"/>
              </w:numPr>
              <w:spacing w:after="60"/>
              <w:ind w:left="459" w:right="31"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Metoda tratamentului conservativ a</w:t>
            </w:r>
            <w:r w:rsidR="007B674A" w:rsidRPr="00440BDE">
              <w:rPr>
                <w:rFonts w:ascii="Times New Roman" w:hAnsi="Times New Roman" w:cs="Times New Roman"/>
                <w:sz w:val="24"/>
                <w:szCs w:val="24"/>
                <w:lang w:val="ro-RO"/>
              </w:rPr>
              <w:t>l</w:t>
            </w:r>
            <w:r w:rsidRPr="00440BDE">
              <w:rPr>
                <w:rFonts w:ascii="Times New Roman" w:hAnsi="Times New Roman" w:cs="Times New Roman"/>
                <w:sz w:val="24"/>
                <w:szCs w:val="24"/>
                <w:lang w:val="ro-RO"/>
              </w:rPr>
              <w:t xml:space="preserve"> ulcerului perforat a fost propusă </w:t>
            </w:r>
            <w:r w:rsidR="007B674A" w:rsidRPr="00440BDE">
              <w:rPr>
                <w:rFonts w:ascii="Times New Roman" w:hAnsi="Times New Roman" w:cs="Times New Roman"/>
                <w:sz w:val="24"/>
                <w:szCs w:val="24"/>
                <w:lang w:val="ro-RO"/>
              </w:rPr>
              <w:t xml:space="preserve">de către Taylor </w:t>
            </w:r>
            <w:r w:rsidRPr="00440BDE">
              <w:rPr>
                <w:rFonts w:ascii="Times New Roman" w:hAnsi="Times New Roman" w:cs="Times New Roman"/>
                <w:sz w:val="24"/>
                <w:szCs w:val="24"/>
                <w:lang w:val="ro-RO"/>
              </w:rPr>
              <w:t xml:space="preserve">şi </w:t>
            </w:r>
            <w:r w:rsidR="007B674A" w:rsidRPr="00440BDE">
              <w:rPr>
                <w:rFonts w:ascii="Times New Roman" w:hAnsi="Times New Roman" w:cs="Times New Roman"/>
                <w:sz w:val="24"/>
                <w:szCs w:val="24"/>
                <w:lang w:val="ro-RO"/>
              </w:rPr>
              <w:t xml:space="preserve">îi </w:t>
            </w:r>
            <w:r w:rsidRPr="00440BDE">
              <w:rPr>
                <w:rFonts w:ascii="Times New Roman" w:hAnsi="Times New Roman" w:cs="Times New Roman"/>
                <w:sz w:val="24"/>
                <w:szCs w:val="24"/>
                <w:lang w:val="ro-RO"/>
              </w:rPr>
              <w:t xml:space="preserve">poartă numele. În condiţiile contemporane aceasta include (1) </w:t>
            </w:r>
            <w:r w:rsidR="002E5152" w:rsidRPr="00440BDE">
              <w:rPr>
                <w:rFonts w:ascii="Times New Roman" w:hAnsi="Times New Roman" w:cs="Times New Roman"/>
                <w:sz w:val="24"/>
                <w:szCs w:val="24"/>
                <w:lang w:val="ro-RO"/>
              </w:rPr>
              <w:t xml:space="preserve">dieta zero, (2) </w:t>
            </w:r>
            <w:r w:rsidRPr="00440BDE">
              <w:rPr>
                <w:rFonts w:ascii="Times New Roman" w:hAnsi="Times New Roman" w:cs="Times New Roman"/>
                <w:sz w:val="24"/>
                <w:szCs w:val="24"/>
                <w:lang w:val="ro-RO"/>
              </w:rPr>
              <w:t xml:space="preserve">decompresia </w:t>
            </w:r>
            <w:r w:rsidR="002E5152" w:rsidRPr="00440BDE">
              <w:rPr>
                <w:rFonts w:ascii="Times New Roman" w:hAnsi="Times New Roman" w:cs="Times New Roman"/>
                <w:sz w:val="24"/>
                <w:szCs w:val="24"/>
                <w:lang w:val="ro-RO"/>
              </w:rPr>
              <w:t xml:space="preserve">printr-o sondă </w:t>
            </w:r>
            <w:r w:rsidRPr="00440BDE">
              <w:rPr>
                <w:rFonts w:ascii="Times New Roman" w:hAnsi="Times New Roman" w:cs="Times New Roman"/>
                <w:sz w:val="24"/>
                <w:szCs w:val="24"/>
                <w:lang w:val="ro-RO"/>
              </w:rPr>
              <w:t>nazogastrică continuă, (</w:t>
            </w:r>
            <w:r w:rsidR="002E5152" w:rsidRPr="00440BDE">
              <w:rPr>
                <w:rFonts w:ascii="Times New Roman" w:hAnsi="Times New Roman" w:cs="Times New Roman"/>
                <w:sz w:val="24"/>
                <w:szCs w:val="24"/>
                <w:lang w:val="ro-RO"/>
              </w:rPr>
              <w:t>3</w:t>
            </w:r>
            <w:r w:rsidRPr="00440BDE">
              <w:rPr>
                <w:rFonts w:ascii="Times New Roman" w:hAnsi="Times New Roman" w:cs="Times New Roman"/>
                <w:sz w:val="24"/>
                <w:szCs w:val="24"/>
                <w:lang w:val="ro-RO"/>
              </w:rPr>
              <w:t>) administrarea preparatelor antisecretorii (IPP sau H2-</w:t>
            </w:r>
            <w:r w:rsidR="000C50B8" w:rsidRPr="00440BDE">
              <w:rPr>
                <w:rFonts w:ascii="Times New Roman" w:hAnsi="Times New Roman" w:cs="Times New Roman"/>
                <w:sz w:val="24"/>
                <w:szCs w:val="24"/>
                <w:lang w:val="ro-RO"/>
              </w:rPr>
              <w:t xml:space="preserve"> blocantelor</w:t>
            </w:r>
            <w:r w:rsidRPr="00440BDE">
              <w:rPr>
                <w:rFonts w:ascii="Times New Roman" w:hAnsi="Times New Roman" w:cs="Times New Roman"/>
                <w:sz w:val="24"/>
                <w:szCs w:val="24"/>
                <w:lang w:val="ro-RO"/>
              </w:rPr>
              <w:t>), (</w:t>
            </w:r>
            <w:r w:rsidR="002E5152" w:rsidRPr="00440BDE">
              <w:rPr>
                <w:rFonts w:ascii="Times New Roman" w:hAnsi="Times New Roman" w:cs="Times New Roman"/>
                <w:sz w:val="24"/>
                <w:szCs w:val="24"/>
                <w:lang w:val="ro-RO"/>
              </w:rPr>
              <w:t>4</w:t>
            </w:r>
            <w:r w:rsidRPr="00440BDE">
              <w:rPr>
                <w:rFonts w:ascii="Times New Roman" w:hAnsi="Times New Roman" w:cs="Times New Roman"/>
                <w:sz w:val="24"/>
                <w:szCs w:val="24"/>
                <w:lang w:val="ro-RO"/>
              </w:rPr>
              <w:t xml:space="preserve">) antibioticoterapia cu antibiotice </w:t>
            </w:r>
            <w:r w:rsidR="007B674A" w:rsidRPr="00440BDE">
              <w:rPr>
                <w:rFonts w:ascii="Times New Roman" w:hAnsi="Times New Roman" w:cs="Times New Roman"/>
                <w:sz w:val="24"/>
                <w:szCs w:val="24"/>
                <w:lang w:val="ro-RO"/>
              </w:rPr>
              <w:t>cu spectru larg de acţiune şi (</w:t>
            </w:r>
            <w:r w:rsidR="002E5152" w:rsidRPr="00440BDE">
              <w:rPr>
                <w:rFonts w:ascii="Times New Roman" w:hAnsi="Times New Roman" w:cs="Times New Roman"/>
                <w:sz w:val="24"/>
                <w:szCs w:val="24"/>
                <w:lang w:val="ro-RO"/>
              </w:rPr>
              <w:t>5</w:t>
            </w:r>
            <w:r w:rsidRPr="00440BDE">
              <w:rPr>
                <w:rFonts w:ascii="Times New Roman" w:hAnsi="Times New Roman" w:cs="Times New Roman"/>
                <w:sz w:val="24"/>
                <w:szCs w:val="24"/>
                <w:lang w:val="ro-RO"/>
              </w:rPr>
              <w:t xml:space="preserve">) </w:t>
            </w:r>
            <w:r w:rsidR="002E5152" w:rsidRPr="00440BDE">
              <w:rPr>
                <w:rFonts w:ascii="Times New Roman" w:hAnsi="Times New Roman" w:cs="Times New Roman"/>
                <w:sz w:val="24"/>
                <w:szCs w:val="24"/>
                <w:lang w:val="ro-RO"/>
              </w:rPr>
              <w:t xml:space="preserve">hidratare intravenoasă </w:t>
            </w:r>
            <w:r w:rsidRPr="00440BDE">
              <w:rPr>
                <w:rFonts w:ascii="Times New Roman" w:hAnsi="Times New Roman" w:cs="Times New Roman"/>
                <w:sz w:val="24"/>
                <w:szCs w:val="24"/>
                <w:lang w:val="ro-RO"/>
              </w:rPr>
              <w:t xml:space="preserve">agresivă cu corecţia dereglărilor hidroelectrolitice. </w:t>
            </w:r>
            <w:r w:rsidRPr="00440BDE">
              <w:rPr>
                <w:rFonts w:ascii="Times New Roman" w:hAnsi="Times New Roman" w:cs="Times New Roman"/>
                <w:b/>
                <w:i/>
                <w:sz w:val="24"/>
                <w:szCs w:val="24"/>
                <w:lang w:val="ro-RO"/>
              </w:rPr>
              <w:t>(clasa de recomandare I)</w:t>
            </w:r>
          </w:p>
          <w:p w14:paraId="79FAFF0C" w14:textId="77777777" w:rsidR="00581174" w:rsidRPr="00440BDE" w:rsidRDefault="00581174" w:rsidP="000D54F9">
            <w:pPr>
              <w:numPr>
                <w:ilvl w:val="0"/>
                <w:numId w:val="52"/>
              </w:numPr>
              <w:spacing w:after="60"/>
              <w:ind w:left="459" w:right="31"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lastRenderedPageBreak/>
              <w:t>Tratamentul inițial prevede administrarea terapiei triple cu 2 agenți antibacterieni și un preparat antisecretor, mai preferabil IPP decât H2-</w:t>
            </w:r>
            <w:r w:rsidR="000C50B8" w:rsidRPr="00440BDE">
              <w:rPr>
                <w:rFonts w:ascii="Times New Roman" w:hAnsi="Times New Roman" w:cs="Times New Roman"/>
                <w:sz w:val="24"/>
                <w:szCs w:val="24"/>
                <w:lang w:val="ro-RO"/>
              </w:rPr>
              <w:t>blocanții</w:t>
            </w:r>
            <w:r w:rsidRPr="00440BDE">
              <w:rPr>
                <w:rFonts w:ascii="Times New Roman" w:hAnsi="Times New Roman" w:cs="Times New Roman"/>
                <w:sz w:val="24"/>
                <w:szCs w:val="24"/>
                <w:lang w:val="ro-RO"/>
              </w:rPr>
              <w:t xml:space="preserve">. </w:t>
            </w:r>
            <w:r w:rsidRPr="00440BDE">
              <w:rPr>
                <w:rFonts w:ascii="Times New Roman" w:hAnsi="Times New Roman" w:cs="Times New Roman"/>
                <w:b/>
                <w:i/>
                <w:sz w:val="24"/>
                <w:szCs w:val="24"/>
                <w:lang w:val="ro-RO"/>
              </w:rPr>
              <w:t>(clasa de recomandare II</w:t>
            </w:r>
            <w:r w:rsidR="00540C0D" w:rsidRPr="00440BDE">
              <w:rPr>
                <w:rFonts w:ascii="Times New Roman" w:hAnsi="Times New Roman" w:cs="Times New Roman"/>
                <w:b/>
                <w:i/>
                <w:sz w:val="24"/>
                <w:szCs w:val="24"/>
                <w:lang w:val="ro-RO"/>
              </w:rPr>
              <w:t>a</w:t>
            </w:r>
            <w:r w:rsidRPr="00440BDE">
              <w:rPr>
                <w:rFonts w:ascii="Times New Roman" w:hAnsi="Times New Roman" w:cs="Times New Roman"/>
                <w:b/>
                <w:i/>
                <w:sz w:val="24"/>
                <w:szCs w:val="24"/>
                <w:lang w:val="ro-RO"/>
              </w:rPr>
              <w:t>)</w:t>
            </w:r>
          </w:p>
          <w:p w14:paraId="2D176E84" w14:textId="77777777" w:rsidR="00581174" w:rsidRPr="00440BDE" w:rsidRDefault="00581174" w:rsidP="000D54F9">
            <w:pPr>
              <w:numPr>
                <w:ilvl w:val="0"/>
                <w:numId w:val="52"/>
              </w:numPr>
              <w:spacing w:after="60"/>
              <w:ind w:left="459" w:right="31"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 conduita conservativă a UGDP este necesar</w:t>
            </w:r>
            <w:r w:rsidR="007B674A" w:rsidRPr="00440BDE">
              <w:rPr>
                <w:rFonts w:ascii="Times New Roman" w:hAnsi="Times New Roman" w:cs="Times New Roman"/>
                <w:sz w:val="24"/>
                <w:szCs w:val="24"/>
                <w:lang w:val="ro-RO"/>
              </w:rPr>
              <w:t>ă</w:t>
            </w:r>
            <w:r w:rsidRPr="00440BDE">
              <w:rPr>
                <w:rFonts w:ascii="Times New Roman" w:hAnsi="Times New Roman" w:cs="Times New Roman"/>
                <w:sz w:val="24"/>
                <w:szCs w:val="24"/>
                <w:lang w:val="ro-RO"/>
              </w:rPr>
              <w:t xml:space="preserve"> utilizarea examenului radiologic în dinamică cu contrast solubil pentru confirmarea faptului, că perforaţia este închisă.</w:t>
            </w:r>
            <w:r w:rsidRPr="00440BDE">
              <w:rPr>
                <w:rFonts w:ascii="Times New Roman" w:hAnsi="Times New Roman" w:cs="Times New Roman"/>
                <w:b/>
                <w:i/>
                <w:sz w:val="24"/>
                <w:szCs w:val="24"/>
                <w:lang w:val="ro-RO"/>
              </w:rPr>
              <w:t xml:space="preserve"> (clasa de recomandare I)</w:t>
            </w:r>
          </w:p>
          <w:p w14:paraId="76F77ADE" w14:textId="77777777" w:rsidR="00581174" w:rsidRPr="00440BDE" w:rsidRDefault="00581174" w:rsidP="000D54F9">
            <w:pPr>
              <w:numPr>
                <w:ilvl w:val="0"/>
                <w:numId w:val="52"/>
              </w:numPr>
              <w:spacing w:after="60"/>
              <w:ind w:left="459" w:right="31"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Totodată, pacienții trataţi conservativ trebuie să se afle sub supraveghere</w:t>
            </w:r>
            <w:r w:rsidR="007B674A" w:rsidRPr="00440BDE">
              <w:rPr>
                <w:rFonts w:ascii="Times New Roman" w:hAnsi="Times New Roman" w:cs="Times New Roman"/>
                <w:sz w:val="24"/>
                <w:szCs w:val="24"/>
                <w:lang w:val="ro-RO"/>
              </w:rPr>
              <w:t xml:space="preserve"> foarte strictă, cu reexaminări</w:t>
            </w:r>
            <w:r w:rsidRPr="00440BDE">
              <w:rPr>
                <w:rFonts w:ascii="Times New Roman" w:hAnsi="Times New Roman" w:cs="Times New Roman"/>
                <w:sz w:val="24"/>
                <w:szCs w:val="24"/>
                <w:lang w:val="ro-RO"/>
              </w:rPr>
              <w:t xml:space="preserve"> clinice permanente și, dacă datele examenului abdominal sau rezultatele de laborator indică progresarea inflamaţiei peritoneale, bolnavii necesită intervenţie chirurgicală de urgenţă. Prin urmare, abordare</w:t>
            </w:r>
            <w:r w:rsidR="007B674A"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nonoperatorie nu se recomandă în spitalele mici, care nu dispun </w:t>
            </w:r>
            <w:r w:rsidR="007B674A" w:rsidRPr="00440BDE">
              <w:rPr>
                <w:rFonts w:ascii="Times New Roman" w:hAnsi="Times New Roman" w:cs="Times New Roman"/>
                <w:sz w:val="24"/>
                <w:szCs w:val="24"/>
                <w:lang w:val="ro-RO"/>
              </w:rPr>
              <w:t>de serviciu</w:t>
            </w:r>
            <w:r w:rsidRPr="00440BDE">
              <w:rPr>
                <w:rFonts w:ascii="Times New Roman" w:hAnsi="Times New Roman" w:cs="Times New Roman"/>
                <w:sz w:val="24"/>
                <w:szCs w:val="24"/>
                <w:lang w:val="ro-RO"/>
              </w:rPr>
              <w:t xml:space="preserve"> i</w:t>
            </w:r>
            <w:r w:rsidR="007B674A" w:rsidRPr="00440BDE">
              <w:rPr>
                <w:rFonts w:ascii="Times New Roman" w:hAnsi="Times New Roman" w:cs="Times New Roman"/>
                <w:sz w:val="24"/>
                <w:szCs w:val="24"/>
                <w:lang w:val="ro-RO"/>
              </w:rPr>
              <w:t>magistic (radiologic şi CT) non-</w:t>
            </w:r>
            <w:r w:rsidRPr="00440BDE">
              <w:rPr>
                <w:rFonts w:ascii="Times New Roman" w:hAnsi="Times New Roman" w:cs="Times New Roman"/>
                <w:sz w:val="24"/>
                <w:szCs w:val="24"/>
                <w:lang w:val="ro-RO"/>
              </w:rPr>
              <w:t>stop, şi nu pot asigura implicarea urgentă a medicului-anesteziolog şi a chirurgului experimentat.</w:t>
            </w:r>
            <w:r w:rsidRPr="00440BDE">
              <w:rPr>
                <w:rFonts w:ascii="Times New Roman" w:hAnsi="Times New Roman" w:cs="Times New Roman"/>
                <w:b/>
                <w:i/>
                <w:sz w:val="24"/>
                <w:szCs w:val="24"/>
                <w:lang w:val="ro-RO"/>
              </w:rPr>
              <w:t xml:space="preserve"> (clasa de recomandare I)</w:t>
            </w:r>
          </w:p>
          <w:p w14:paraId="0F318A57" w14:textId="77777777" w:rsidR="00581174" w:rsidRPr="00440BDE" w:rsidRDefault="00581174" w:rsidP="000D54F9">
            <w:pPr>
              <w:numPr>
                <w:ilvl w:val="0"/>
                <w:numId w:val="52"/>
              </w:numPr>
              <w:spacing w:after="60"/>
              <w:ind w:left="459" w:right="31"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Trebuie remarcat faptul că, deși abordare conservativă este adresată în special pacienților vârstnici cu comorbidități, studiile</w:t>
            </w:r>
            <w:r w:rsidR="0093668B" w:rsidRPr="00440BDE">
              <w:rPr>
                <w:rFonts w:ascii="Times New Roman" w:hAnsi="Times New Roman" w:cs="Times New Roman"/>
                <w:sz w:val="24"/>
                <w:szCs w:val="24"/>
                <w:lang w:val="ro-RO"/>
              </w:rPr>
              <w:t xml:space="preserve"> arată că riscul insuccesului</w:t>
            </w:r>
            <w:r w:rsidRPr="00440BDE">
              <w:rPr>
                <w:rFonts w:ascii="Times New Roman" w:hAnsi="Times New Roman" w:cs="Times New Roman"/>
                <w:sz w:val="24"/>
                <w:szCs w:val="24"/>
                <w:lang w:val="ro-RO"/>
              </w:rPr>
              <w:t xml:space="preserve"> tratamentului nonoperator este maximal anume la pacienţii </w:t>
            </w:r>
            <w:r w:rsidR="00DB4751" w:rsidRPr="00440BDE">
              <w:rPr>
                <w:rFonts w:ascii="Times New Roman" w:hAnsi="Times New Roman" w:cs="Times New Roman"/>
                <w:sz w:val="24"/>
                <w:szCs w:val="24"/>
                <w:lang w:val="ro-RO"/>
              </w:rPr>
              <w:t>cu</w:t>
            </w:r>
            <w:r w:rsidRPr="00440BDE">
              <w:rPr>
                <w:rFonts w:ascii="Times New Roman" w:hAnsi="Times New Roman" w:cs="Times New Roman"/>
                <w:sz w:val="24"/>
                <w:szCs w:val="24"/>
                <w:lang w:val="ro-RO"/>
              </w:rPr>
              <w:t xml:space="preserve"> vârstă înaintată.</w:t>
            </w:r>
            <w:r w:rsidRPr="00440BDE">
              <w:rPr>
                <w:rFonts w:ascii="Times New Roman" w:hAnsi="Times New Roman" w:cs="Times New Roman"/>
                <w:b/>
                <w:i/>
                <w:sz w:val="24"/>
                <w:szCs w:val="24"/>
                <w:lang w:val="ro-RO"/>
              </w:rPr>
              <w:t xml:space="preserve"> (clasa de recomandare IIa)</w:t>
            </w:r>
          </w:p>
          <w:p w14:paraId="7A94F076" w14:textId="77777777" w:rsidR="00581174" w:rsidRPr="00440BDE" w:rsidRDefault="00DB4751" w:rsidP="000D54F9">
            <w:pPr>
              <w:numPr>
                <w:ilvl w:val="0"/>
                <w:numId w:val="52"/>
              </w:numPr>
              <w:spacing w:after="60"/>
              <w:ind w:left="459" w:right="31"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w:t>
            </w:r>
            <w:r w:rsidR="00581174" w:rsidRPr="00440BDE">
              <w:rPr>
                <w:rFonts w:ascii="Times New Roman" w:hAnsi="Times New Roman" w:cs="Times New Roman"/>
                <w:sz w:val="24"/>
                <w:szCs w:val="24"/>
                <w:lang w:val="ro-RO"/>
              </w:rPr>
              <w:t>ratamentul</w:t>
            </w:r>
            <w:r w:rsidRPr="00440BDE">
              <w:rPr>
                <w:rFonts w:ascii="Times New Roman" w:hAnsi="Times New Roman" w:cs="Times New Roman"/>
                <w:sz w:val="24"/>
                <w:szCs w:val="24"/>
                <w:lang w:val="ro-RO"/>
              </w:rPr>
              <w:t xml:space="preserve"> </w:t>
            </w:r>
            <w:r w:rsidR="00581174" w:rsidRPr="00440BDE">
              <w:rPr>
                <w:rFonts w:ascii="Times New Roman" w:hAnsi="Times New Roman" w:cs="Times New Roman"/>
                <w:sz w:val="24"/>
                <w:szCs w:val="24"/>
                <w:lang w:val="ro-RO"/>
              </w:rPr>
              <w:t xml:space="preserve">non-operator </w:t>
            </w:r>
            <w:r w:rsidRPr="00440BDE">
              <w:rPr>
                <w:rFonts w:ascii="Times New Roman" w:hAnsi="Times New Roman" w:cs="Times New Roman"/>
                <w:sz w:val="24"/>
                <w:szCs w:val="24"/>
                <w:lang w:val="ro-RO"/>
              </w:rPr>
              <w:t xml:space="preserve">nu se recomandă </w:t>
            </w:r>
            <w:r w:rsidR="00581174" w:rsidRPr="00440BDE">
              <w:rPr>
                <w:rFonts w:ascii="Times New Roman" w:hAnsi="Times New Roman" w:cs="Times New Roman"/>
                <w:sz w:val="24"/>
                <w:szCs w:val="24"/>
                <w:lang w:val="ro-RO"/>
              </w:rPr>
              <w:t xml:space="preserve">în situațiile, când </w:t>
            </w:r>
            <w:r w:rsidR="0093668B" w:rsidRPr="00440BDE">
              <w:rPr>
                <w:rFonts w:ascii="Times New Roman" w:hAnsi="Times New Roman" w:cs="Times New Roman"/>
                <w:sz w:val="24"/>
                <w:szCs w:val="24"/>
                <w:lang w:val="ro-RO"/>
              </w:rPr>
              <w:t>se</w:t>
            </w:r>
            <w:r w:rsidR="00581174" w:rsidRPr="00440BDE">
              <w:rPr>
                <w:rFonts w:ascii="Times New Roman" w:hAnsi="Times New Roman" w:cs="Times New Roman"/>
                <w:sz w:val="24"/>
                <w:szCs w:val="24"/>
                <w:lang w:val="ro-RO"/>
              </w:rPr>
              <w:t xml:space="preserve"> </w:t>
            </w:r>
            <w:r w:rsidR="0093668B" w:rsidRPr="00440BDE">
              <w:rPr>
                <w:rFonts w:ascii="Times New Roman" w:hAnsi="Times New Roman" w:cs="Times New Roman"/>
                <w:sz w:val="24"/>
                <w:szCs w:val="24"/>
                <w:lang w:val="ro-RO"/>
              </w:rPr>
              <w:t>cunoaște</w:t>
            </w:r>
            <w:r w:rsidR="00581174" w:rsidRPr="00440BDE">
              <w:rPr>
                <w:rFonts w:ascii="Times New Roman" w:hAnsi="Times New Roman" w:cs="Times New Roman"/>
                <w:sz w:val="24"/>
                <w:szCs w:val="24"/>
                <w:lang w:val="ro-RO"/>
              </w:rPr>
              <w:t xml:space="preserve"> că sursa perforaţiei este cea gastrică</w:t>
            </w:r>
            <w:r w:rsidRPr="00440BDE">
              <w:rPr>
                <w:rFonts w:ascii="Times New Roman" w:hAnsi="Times New Roman" w:cs="Times New Roman"/>
                <w:sz w:val="24"/>
                <w:szCs w:val="24"/>
                <w:lang w:val="ro-RO"/>
              </w:rPr>
              <w:t>, deoarece ulcerul gastric perforat are o rată mai mare de reperforaţie și complicații</w:t>
            </w:r>
            <w:r w:rsidR="00581174" w:rsidRPr="00440BDE">
              <w:rPr>
                <w:rFonts w:ascii="Times New Roman" w:hAnsi="Times New Roman" w:cs="Times New Roman"/>
                <w:sz w:val="24"/>
                <w:szCs w:val="24"/>
                <w:lang w:val="ro-RO"/>
              </w:rPr>
              <w:t>.</w:t>
            </w:r>
            <w:r w:rsidR="00581174" w:rsidRPr="00440BDE">
              <w:rPr>
                <w:rFonts w:ascii="Times New Roman" w:hAnsi="Times New Roman" w:cs="Times New Roman"/>
                <w:b/>
                <w:i/>
                <w:sz w:val="24"/>
                <w:szCs w:val="24"/>
                <w:lang w:val="ro-RO"/>
              </w:rPr>
              <w:t xml:space="preserve"> (clasa de recomandare I)</w:t>
            </w:r>
          </w:p>
          <w:p w14:paraId="3ED9DC4C" w14:textId="77777777" w:rsidR="00581174" w:rsidRPr="00440BDE" w:rsidRDefault="00581174" w:rsidP="000D54F9">
            <w:pPr>
              <w:numPr>
                <w:ilvl w:val="0"/>
                <w:numId w:val="52"/>
              </w:numPr>
              <w:spacing w:after="60"/>
              <w:ind w:left="459" w:right="31"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În cazul succesului tratamentului conservativ iniţial, terapia antibacteriană se continuă cu </w:t>
            </w:r>
            <w:r w:rsidR="0093668B" w:rsidRPr="00440BDE">
              <w:rPr>
                <w:rFonts w:ascii="Times New Roman" w:hAnsi="Times New Roman" w:cs="Times New Roman"/>
                <w:sz w:val="24"/>
                <w:szCs w:val="24"/>
                <w:lang w:val="ro-RO"/>
              </w:rPr>
              <w:t>o durată</w:t>
            </w:r>
            <w:r w:rsidRPr="00440BDE">
              <w:rPr>
                <w:rFonts w:ascii="Times New Roman" w:hAnsi="Times New Roman" w:cs="Times New Roman"/>
                <w:sz w:val="24"/>
                <w:szCs w:val="24"/>
                <w:lang w:val="ro-RO"/>
              </w:rPr>
              <w:t xml:space="preserve"> de 2 săptămâni, iar preparate </w:t>
            </w:r>
            <w:r w:rsidR="00C14F9B" w:rsidRPr="00440BDE">
              <w:rPr>
                <w:rFonts w:ascii="Times New Roman" w:hAnsi="Times New Roman" w:cs="Times New Roman"/>
                <w:sz w:val="24"/>
                <w:szCs w:val="24"/>
                <w:lang w:val="ro-RO"/>
              </w:rPr>
              <w:t>antisecretoare</w:t>
            </w:r>
            <w:r w:rsidRPr="00440BDE">
              <w:rPr>
                <w:rFonts w:ascii="Times New Roman" w:hAnsi="Times New Roman" w:cs="Times New Roman"/>
                <w:sz w:val="24"/>
                <w:szCs w:val="24"/>
                <w:lang w:val="ro-RO"/>
              </w:rPr>
              <w:t xml:space="preserve"> – de 4 săptămâni.</w:t>
            </w:r>
            <w:r w:rsidRPr="00440BDE">
              <w:rPr>
                <w:rFonts w:ascii="Times New Roman" w:hAnsi="Times New Roman" w:cs="Times New Roman"/>
                <w:b/>
                <w:i/>
                <w:sz w:val="24"/>
                <w:szCs w:val="24"/>
                <w:lang w:val="ro-RO"/>
              </w:rPr>
              <w:t xml:space="preserve"> (clasa de recomandare IIa)</w:t>
            </w:r>
          </w:p>
          <w:p w14:paraId="46E52C25" w14:textId="53C2F0C6" w:rsidR="00581174" w:rsidRPr="00440BDE" w:rsidRDefault="00581174" w:rsidP="000D54F9">
            <w:pPr>
              <w:numPr>
                <w:ilvl w:val="0"/>
                <w:numId w:val="52"/>
              </w:numPr>
              <w:spacing w:after="60"/>
              <w:ind w:left="459" w:right="31"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Pentru eradicarea ulterioară a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xml:space="preserve"> (tratamentul de a doua linie) sunt propuse mai multe regimuri disponibile pentru adulți. </w:t>
            </w:r>
            <w:r w:rsidRPr="00440BDE">
              <w:rPr>
                <w:rFonts w:ascii="Times New Roman" w:hAnsi="Times New Roman" w:cs="Times New Roman"/>
                <w:b/>
                <w:i/>
                <w:sz w:val="24"/>
                <w:szCs w:val="24"/>
                <w:lang w:val="ro-RO"/>
              </w:rPr>
              <w:t>(clasa de recomandare IIb)</w:t>
            </w:r>
          </w:p>
          <w:p w14:paraId="60DB6DCB" w14:textId="5D8B4F59" w:rsidR="00581174" w:rsidRPr="00440BDE" w:rsidRDefault="00581174" w:rsidP="000D54F9">
            <w:pPr>
              <w:numPr>
                <w:ilvl w:val="0"/>
                <w:numId w:val="52"/>
              </w:numPr>
              <w:spacing w:after="60"/>
              <w:ind w:left="459" w:right="31"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Terapia combinată cu </w:t>
            </w:r>
            <w:r w:rsidR="001E5B03" w:rsidRPr="00440BDE">
              <w:rPr>
                <w:rFonts w:ascii="Times New Roman" w:hAnsi="Times New Roman" w:cs="Times New Roman"/>
                <w:sz w:val="24"/>
                <w:szCs w:val="24"/>
                <w:lang w:val="ro-RO"/>
              </w:rPr>
              <w:t xml:space="preserve">Metronidazolum </w:t>
            </w:r>
            <w:r w:rsidRPr="00440BDE">
              <w:rPr>
                <w:rFonts w:ascii="Times New Roman" w:hAnsi="Times New Roman" w:cs="Times New Roman"/>
                <w:sz w:val="24"/>
                <w:szCs w:val="24"/>
                <w:lang w:val="ro-RO"/>
              </w:rPr>
              <w:t xml:space="preserve">și </w:t>
            </w:r>
            <w:r w:rsidR="008F7C95" w:rsidRPr="00440BDE">
              <w:rPr>
                <w:rFonts w:ascii="Times New Roman" w:hAnsi="Times New Roman" w:cs="Times New Roman"/>
                <w:sz w:val="24"/>
                <w:szCs w:val="24"/>
                <w:lang w:val="ro-RO"/>
              </w:rPr>
              <w:t xml:space="preserve">Tetracyclinum </w:t>
            </w:r>
            <w:r w:rsidRPr="00440BDE">
              <w:rPr>
                <w:rFonts w:ascii="Times New Roman" w:hAnsi="Times New Roman" w:cs="Times New Roman"/>
                <w:sz w:val="24"/>
                <w:szCs w:val="24"/>
                <w:lang w:val="ro-RO"/>
              </w:rPr>
              <w:t xml:space="preserve">are o rată de eradicare </w:t>
            </w:r>
            <w:r w:rsidR="0093668B" w:rsidRPr="00440BDE">
              <w:rPr>
                <w:rFonts w:ascii="Times New Roman" w:hAnsi="Times New Roman" w:cs="Times New Roman"/>
                <w:sz w:val="24"/>
                <w:szCs w:val="24"/>
                <w:lang w:val="ro-RO"/>
              </w:rPr>
              <w:t xml:space="preserve">a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xml:space="preserve"> similară cu cea a IPP cu </w:t>
            </w:r>
            <w:r w:rsidR="001E5B03" w:rsidRPr="00440BDE">
              <w:rPr>
                <w:rFonts w:ascii="Times New Roman" w:hAnsi="Times New Roman" w:cs="Times New Roman"/>
                <w:sz w:val="24"/>
                <w:szCs w:val="24"/>
                <w:lang w:val="ro-RO"/>
              </w:rPr>
              <w:t xml:space="preserve">Amoxicillinum </w:t>
            </w:r>
            <w:r w:rsidRPr="00440BDE">
              <w:rPr>
                <w:rFonts w:ascii="Times New Roman" w:hAnsi="Times New Roman" w:cs="Times New Roman"/>
                <w:sz w:val="24"/>
                <w:szCs w:val="24"/>
                <w:lang w:val="ro-RO"/>
              </w:rPr>
              <w:t xml:space="preserve">și </w:t>
            </w:r>
            <w:r w:rsidR="001E5B03" w:rsidRPr="00440BDE">
              <w:rPr>
                <w:rFonts w:ascii="Times New Roman" w:hAnsi="Times New Roman" w:cs="Times New Roman"/>
                <w:sz w:val="24"/>
                <w:szCs w:val="24"/>
                <w:lang w:val="ro-RO"/>
              </w:rPr>
              <w:t>Metronidazolum</w:t>
            </w:r>
            <w:r w:rsidRPr="00440BDE">
              <w:rPr>
                <w:rFonts w:ascii="Times New Roman" w:hAnsi="Times New Roman" w:cs="Times New Roman"/>
                <w:sz w:val="24"/>
                <w:szCs w:val="24"/>
                <w:lang w:val="ro-RO"/>
              </w:rPr>
              <w:t xml:space="preserve">. </w:t>
            </w:r>
            <w:r w:rsidR="001E5B03" w:rsidRPr="00440BDE">
              <w:rPr>
                <w:rFonts w:ascii="Times New Roman" w:hAnsi="Times New Roman" w:cs="Times New Roman"/>
                <w:sz w:val="24"/>
                <w:szCs w:val="24"/>
                <w:lang w:val="ro-RO"/>
              </w:rPr>
              <w:t>Omeprazolum</w:t>
            </w:r>
            <w:r w:rsidRPr="00440BDE">
              <w:rPr>
                <w:rFonts w:ascii="Times New Roman" w:hAnsi="Times New Roman" w:cs="Times New Roman"/>
                <w:sz w:val="24"/>
                <w:szCs w:val="24"/>
                <w:lang w:val="ro-RO"/>
              </w:rPr>
              <w:t xml:space="preserve">, </w:t>
            </w:r>
            <w:r w:rsidR="001E5B03" w:rsidRPr="00440BDE">
              <w:rPr>
                <w:rFonts w:ascii="Times New Roman" w:hAnsi="Times New Roman" w:cs="Times New Roman"/>
                <w:sz w:val="24"/>
                <w:szCs w:val="24"/>
                <w:lang w:val="ro-RO"/>
              </w:rPr>
              <w:t xml:space="preserve">Furazolidonum </w:t>
            </w:r>
            <w:r w:rsidRPr="00440BDE">
              <w:rPr>
                <w:rFonts w:ascii="Times New Roman" w:hAnsi="Times New Roman" w:cs="Times New Roman"/>
                <w:sz w:val="24"/>
                <w:szCs w:val="24"/>
                <w:lang w:val="ro-RO"/>
              </w:rPr>
              <w:t xml:space="preserve">și </w:t>
            </w:r>
            <w:r w:rsidR="001E5B03" w:rsidRPr="00440BDE">
              <w:rPr>
                <w:rFonts w:ascii="Times New Roman" w:hAnsi="Times New Roman" w:cs="Times New Roman"/>
                <w:sz w:val="24"/>
                <w:szCs w:val="24"/>
                <w:lang w:val="ro-RO"/>
              </w:rPr>
              <w:t xml:space="preserve">Clarithromycinum </w:t>
            </w:r>
            <w:r w:rsidRPr="00440BDE">
              <w:rPr>
                <w:rFonts w:ascii="Times New Roman" w:hAnsi="Times New Roman" w:cs="Times New Roman"/>
                <w:sz w:val="24"/>
                <w:szCs w:val="24"/>
                <w:lang w:val="ro-RO"/>
              </w:rPr>
              <w:t>au demonstrat o rată ridicată de eradicare (90%) s</w:t>
            </w:r>
            <w:r w:rsidR="0093668B" w:rsidRPr="00440BDE">
              <w:rPr>
                <w:rFonts w:ascii="Times New Roman" w:hAnsi="Times New Roman" w:cs="Times New Roman"/>
                <w:sz w:val="24"/>
                <w:szCs w:val="24"/>
                <w:lang w:val="ro-RO"/>
              </w:rPr>
              <w:t>imilară cu cea a terapiei triple</w:t>
            </w:r>
            <w:r w:rsidRPr="00440BDE">
              <w:rPr>
                <w:rFonts w:ascii="Times New Roman" w:hAnsi="Times New Roman" w:cs="Times New Roman"/>
                <w:sz w:val="24"/>
                <w:szCs w:val="24"/>
                <w:lang w:val="ro-RO"/>
              </w:rPr>
              <w:t xml:space="preserve"> standard după recomandările din Maastricht (</w:t>
            </w:r>
            <w:r w:rsidR="001E5B03" w:rsidRPr="00440BDE">
              <w:rPr>
                <w:rFonts w:ascii="Times New Roman" w:hAnsi="Times New Roman" w:cs="Times New Roman"/>
                <w:sz w:val="24"/>
                <w:szCs w:val="24"/>
                <w:lang w:val="ro-RO"/>
              </w:rPr>
              <w:t>Omeprazolum</w:t>
            </w:r>
            <w:r w:rsidRPr="00440BDE">
              <w:rPr>
                <w:rFonts w:ascii="Times New Roman" w:hAnsi="Times New Roman" w:cs="Times New Roman"/>
                <w:sz w:val="24"/>
                <w:szCs w:val="24"/>
                <w:lang w:val="ro-RO"/>
              </w:rPr>
              <w:t xml:space="preserve">, </w:t>
            </w:r>
            <w:r w:rsidR="001E5B03" w:rsidRPr="00440BDE">
              <w:rPr>
                <w:rFonts w:ascii="Times New Roman" w:hAnsi="Times New Roman" w:cs="Times New Roman"/>
                <w:sz w:val="24"/>
                <w:szCs w:val="24"/>
                <w:lang w:val="ro-RO"/>
              </w:rPr>
              <w:t>Amoxicillinum</w:t>
            </w:r>
            <w:r w:rsidRPr="00440BDE">
              <w:rPr>
                <w:rFonts w:ascii="Times New Roman" w:hAnsi="Times New Roman" w:cs="Times New Roman"/>
                <w:sz w:val="24"/>
                <w:szCs w:val="24"/>
                <w:lang w:val="ro-RO"/>
              </w:rPr>
              <w:t xml:space="preserve">, </w:t>
            </w:r>
            <w:r w:rsidR="001E5B03" w:rsidRPr="00440BDE">
              <w:rPr>
                <w:rFonts w:ascii="Times New Roman" w:hAnsi="Times New Roman" w:cs="Times New Roman"/>
                <w:sz w:val="24"/>
                <w:szCs w:val="24"/>
                <w:lang w:val="ro-RO"/>
              </w:rPr>
              <w:t>Clarithromycinum</w:t>
            </w:r>
            <w:r w:rsidRPr="00440BDE">
              <w:rPr>
                <w:rFonts w:ascii="Times New Roman" w:hAnsi="Times New Roman" w:cs="Times New Roman"/>
                <w:sz w:val="24"/>
                <w:szCs w:val="24"/>
                <w:lang w:val="ro-RO"/>
              </w:rPr>
              <w:t xml:space="preserve">). Rata de eradicare </w:t>
            </w:r>
            <w:r w:rsidR="0093668B" w:rsidRPr="00440BDE">
              <w:rPr>
                <w:rFonts w:ascii="Times New Roman" w:hAnsi="Times New Roman" w:cs="Times New Roman"/>
                <w:sz w:val="24"/>
                <w:szCs w:val="24"/>
                <w:lang w:val="ro-RO"/>
              </w:rPr>
              <w:t xml:space="preserve">a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xml:space="preserve"> ridicată (85%) este de asemenea obţinută cu un curs de 7 zile de </w:t>
            </w:r>
            <w:r w:rsidR="0038784A" w:rsidRPr="0038784A">
              <w:rPr>
                <w:rFonts w:ascii="Times New Roman" w:hAnsi="Times New Roman" w:cs="Times New Roman"/>
                <w:sz w:val="24"/>
                <w:szCs w:val="24"/>
                <w:lang w:val="ro-RO"/>
              </w:rPr>
              <w:t>Levofloxacinum</w:t>
            </w:r>
            <w:r w:rsidRPr="00440BDE">
              <w:rPr>
                <w:rFonts w:ascii="Times New Roman" w:hAnsi="Times New Roman" w:cs="Times New Roman"/>
                <w:sz w:val="24"/>
                <w:szCs w:val="24"/>
                <w:lang w:val="ro-RO"/>
              </w:rPr>
              <w:t xml:space="preserve">, </w:t>
            </w:r>
            <w:r w:rsidR="001E5B03" w:rsidRPr="00440BDE">
              <w:rPr>
                <w:rFonts w:ascii="Times New Roman" w:hAnsi="Times New Roman" w:cs="Times New Roman"/>
                <w:sz w:val="24"/>
                <w:szCs w:val="24"/>
                <w:lang w:val="ro-RO"/>
              </w:rPr>
              <w:t xml:space="preserve">Clarithromycinum </w:t>
            </w:r>
            <w:r w:rsidRPr="00440BDE">
              <w:rPr>
                <w:rFonts w:ascii="Times New Roman" w:hAnsi="Times New Roman" w:cs="Times New Roman"/>
                <w:sz w:val="24"/>
                <w:szCs w:val="24"/>
                <w:lang w:val="ro-RO"/>
              </w:rPr>
              <w:t>și IPP.</w:t>
            </w:r>
            <w:r w:rsidRPr="00440BDE">
              <w:rPr>
                <w:rFonts w:ascii="Times New Roman" w:hAnsi="Times New Roman" w:cs="Times New Roman"/>
                <w:b/>
                <w:i/>
                <w:sz w:val="24"/>
                <w:szCs w:val="24"/>
                <w:lang w:val="ro-RO"/>
              </w:rPr>
              <w:t xml:space="preserve"> (clasa de recomandare IIb)</w:t>
            </w:r>
          </w:p>
          <w:p w14:paraId="5D0FE33B" w14:textId="77777777" w:rsidR="00581174" w:rsidRPr="00440BDE" w:rsidRDefault="00581174" w:rsidP="000D54F9">
            <w:pPr>
              <w:numPr>
                <w:ilvl w:val="0"/>
                <w:numId w:val="52"/>
              </w:numPr>
              <w:spacing w:after="60"/>
              <w:ind w:left="459" w:right="31" w:hanging="425"/>
              <w:jc w:val="both"/>
              <w:rPr>
                <w:rFonts w:ascii="Times New Roman" w:hAnsi="Times New Roman" w:cs="Times New Roman"/>
                <w:b/>
                <w:i/>
                <w:sz w:val="28"/>
                <w:szCs w:val="28"/>
                <w:lang w:val="ro-RO"/>
              </w:rPr>
            </w:pPr>
            <w:r w:rsidRPr="00440BDE">
              <w:rPr>
                <w:rFonts w:ascii="Times New Roman" w:hAnsi="Times New Roman" w:cs="Times New Roman"/>
                <w:sz w:val="24"/>
                <w:szCs w:val="24"/>
                <w:lang w:val="ro-RO"/>
              </w:rPr>
              <w:t xml:space="preserve">În recomandările Societăţii Mondiale </w:t>
            </w:r>
            <w:r w:rsidR="0093668B" w:rsidRPr="00440BDE">
              <w:rPr>
                <w:rFonts w:ascii="Times New Roman" w:hAnsi="Times New Roman" w:cs="Times New Roman"/>
                <w:sz w:val="24"/>
                <w:szCs w:val="24"/>
                <w:lang w:val="ro-RO"/>
              </w:rPr>
              <w:t>de</w:t>
            </w:r>
            <w:r w:rsidRPr="00440BDE">
              <w:rPr>
                <w:rFonts w:ascii="Times New Roman" w:hAnsi="Times New Roman" w:cs="Times New Roman"/>
                <w:sz w:val="24"/>
                <w:szCs w:val="24"/>
                <w:lang w:val="ro-RO"/>
              </w:rPr>
              <w:t xml:space="preserve"> Chirurgie de Urgenţă din 2014 este notat, că în ultimii 10 ani nu a fost publicat niciun studiu care recomandă conduit</w:t>
            </w:r>
            <w:r w:rsidR="0093668B"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conservativă </w:t>
            </w:r>
            <w:r w:rsidR="0093668B" w:rsidRPr="00440BDE">
              <w:rPr>
                <w:rFonts w:ascii="Times New Roman" w:hAnsi="Times New Roman" w:cs="Times New Roman"/>
                <w:sz w:val="24"/>
                <w:szCs w:val="24"/>
                <w:lang w:val="ro-RO"/>
              </w:rPr>
              <w:t>în</w:t>
            </w:r>
            <w:r w:rsidRPr="00440BDE">
              <w:rPr>
                <w:rFonts w:ascii="Times New Roman" w:hAnsi="Times New Roman" w:cs="Times New Roman"/>
                <w:sz w:val="24"/>
                <w:szCs w:val="24"/>
                <w:lang w:val="ro-RO"/>
              </w:rPr>
              <w:t xml:space="preserve"> UGDP. Prin urmare, tratamentul operativ al oricărui UGDP cu pneumoperitoneu și semne peritoneale este obligatoriu.</w:t>
            </w:r>
            <w:r w:rsidRPr="00440BDE">
              <w:rPr>
                <w:rFonts w:ascii="Times New Roman" w:hAnsi="Times New Roman" w:cs="Times New Roman"/>
                <w:b/>
                <w:i/>
                <w:sz w:val="24"/>
                <w:szCs w:val="24"/>
                <w:lang w:val="ro-RO"/>
              </w:rPr>
              <w:t xml:space="preserve"> (clasa de recomandare I)</w:t>
            </w:r>
          </w:p>
        </w:tc>
      </w:tr>
    </w:tbl>
    <w:p w14:paraId="5396B3DE" w14:textId="77777777" w:rsidR="00581174" w:rsidRPr="00440BDE" w:rsidRDefault="00581174" w:rsidP="000D54F9">
      <w:pPr>
        <w:spacing w:after="120"/>
        <w:ind w:firstLine="426"/>
        <w:jc w:val="both"/>
        <w:rPr>
          <w:rFonts w:ascii="Times New Roman" w:hAnsi="Times New Roman" w:cs="Times New Roman"/>
          <w:b/>
          <w:i/>
          <w:sz w:val="24"/>
          <w:szCs w:val="28"/>
          <w:lang w:val="ro-RO"/>
        </w:rPr>
      </w:pPr>
    </w:p>
    <w:p w14:paraId="577F311A" w14:textId="77777777" w:rsidR="00A157C1" w:rsidRPr="00440BDE" w:rsidRDefault="0060406B" w:rsidP="000D54F9">
      <w:pPr>
        <w:spacing w:after="120"/>
        <w:ind w:left="426" w:hanging="426"/>
        <w:jc w:val="both"/>
        <w:rPr>
          <w:rFonts w:ascii="Times New Roman" w:hAnsi="Times New Roman" w:cs="Times New Roman"/>
          <w:b/>
          <w:sz w:val="24"/>
          <w:szCs w:val="24"/>
          <w:lang w:val="ro-RO"/>
        </w:rPr>
      </w:pPr>
      <w:r w:rsidRPr="00440BDE">
        <w:rPr>
          <w:rFonts w:ascii="Times New Roman" w:hAnsi="Times New Roman" w:cs="Times New Roman"/>
          <w:b/>
          <w:i/>
          <w:sz w:val="28"/>
          <w:szCs w:val="28"/>
          <w:lang w:val="ro-RO"/>
        </w:rPr>
        <w:t>C.2.5.3.2. Abandona</w:t>
      </w:r>
      <w:r w:rsidR="0093668B" w:rsidRPr="00440BDE">
        <w:rPr>
          <w:rFonts w:ascii="Times New Roman" w:hAnsi="Times New Roman" w:cs="Times New Roman"/>
          <w:b/>
          <w:i/>
          <w:sz w:val="28"/>
          <w:szCs w:val="28"/>
          <w:lang w:val="ro-RO"/>
        </w:rPr>
        <w:t>rea tratamentului non-operator î</w:t>
      </w:r>
      <w:r w:rsidRPr="00440BDE">
        <w:rPr>
          <w:rFonts w:ascii="Times New Roman" w:hAnsi="Times New Roman" w:cs="Times New Roman"/>
          <w:b/>
          <w:i/>
          <w:sz w:val="28"/>
          <w:szCs w:val="28"/>
          <w:lang w:val="ro-RO"/>
        </w:rPr>
        <w:t>n favoarea celui chirurgical</w:t>
      </w:r>
      <w:r w:rsidR="0024207B" w:rsidRPr="00440BDE">
        <w:rPr>
          <w:rFonts w:ascii="Times New Roman" w:hAnsi="Times New Roman" w:cs="Times New Roman"/>
          <w:b/>
          <w:sz w:val="24"/>
          <w:szCs w:val="24"/>
          <w:lang w:val="ro-RO"/>
        </w:rPr>
        <w:t>.</w:t>
      </w:r>
      <w:r w:rsidRPr="00440BDE">
        <w:rPr>
          <w:rFonts w:ascii="Times New Roman" w:hAnsi="Times New Roman" w:cs="Times New Roman"/>
          <w:b/>
          <w:sz w:val="24"/>
          <w:szCs w:val="24"/>
          <w:lang w:val="ro-RO"/>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2AA9A88D" w14:textId="77777777" w:rsidTr="00C355B2">
        <w:tc>
          <w:tcPr>
            <w:tcW w:w="9781" w:type="dxa"/>
            <w:shd w:val="clear" w:color="auto" w:fill="auto"/>
          </w:tcPr>
          <w:p w14:paraId="458B8A09" w14:textId="77777777" w:rsidR="0024207B" w:rsidRPr="00440BDE" w:rsidRDefault="0024207B" w:rsidP="000D54F9">
            <w:pPr>
              <w:spacing w:after="120"/>
              <w:ind w:left="457" w:right="172"/>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23.</w:t>
            </w:r>
            <w:r w:rsidRPr="00440BDE">
              <w:rPr>
                <w:rFonts w:ascii="Times New Roman" w:hAnsi="Times New Roman" w:cs="Times New Roman"/>
                <w:b/>
                <w:i/>
                <w:sz w:val="24"/>
                <w:szCs w:val="24"/>
                <w:lang w:val="ro-RO"/>
              </w:rPr>
              <w:t xml:space="preserve"> Abandona</w:t>
            </w:r>
            <w:r w:rsidR="0093668B" w:rsidRPr="00440BDE">
              <w:rPr>
                <w:rFonts w:ascii="Times New Roman" w:hAnsi="Times New Roman" w:cs="Times New Roman"/>
                <w:b/>
                <w:i/>
                <w:sz w:val="24"/>
                <w:szCs w:val="24"/>
                <w:lang w:val="ro-RO"/>
              </w:rPr>
              <w:t>rea tratamentului non-operator î</w:t>
            </w:r>
            <w:r w:rsidRPr="00440BDE">
              <w:rPr>
                <w:rFonts w:ascii="Times New Roman" w:hAnsi="Times New Roman" w:cs="Times New Roman"/>
                <w:b/>
                <w:i/>
                <w:sz w:val="24"/>
                <w:szCs w:val="24"/>
                <w:lang w:val="ro-RO"/>
              </w:rPr>
              <w:t xml:space="preserve">n favoarea celui chirurgical. </w:t>
            </w:r>
          </w:p>
          <w:p w14:paraId="153B6213" w14:textId="77777777" w:rsidR="0024207B" w:rsidRPr="00440BDE" w:rsidRDefault="0024207B" w:rsidP="000D54F9">
            <w:pPr>
              <w:spacing w:after="120"/>
              <w:ind w:left="457" w:right="172"/>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Tratamentul conservator este posibil la 60% dintre pacienți, dintre care la 10-15% nu se </w:t>
            </w:r>
            <w:r w:rsidR="0093668B" w:rsidRPr="00440BDE">
              <w:rPr>
                <w:rFonts w:ascii="Times New Roman" w:hAnsi="Times New Roman" w:cs="Times New Roman"/>
                <w:sz w:val="24"/>
                <w:szCs w:val="24"/>
                <w:lang w:val="ro-RO"/>
              </w:rPr>
              <w:t>observă ameliorare</w:t>
            </w:r>
            <w:r w:rsidRPr="00440BDE">
              <w:rPr>
                <w:rFonts w:ascii="Times New Roman" w:hAnsi="Times New Roman" w:cs="Times New Roman"/>
                <w:sz w:val="24"/>
                <w:szCs w:val="24"/>
                <w:lang w:val="ro-RO"/>
              </w:rPr>
              <w:t xml:space="preserve"> şi bolnavii necesită intervenție chirurgicală secundară de urgenţă.</w:t>
            </w:r>
            <w:r w:rsidRPr="00440BDE">
              <w:rPr>
                <w:rFonts w:ascii="Times New Roman" w:hAnsi="Times New Roman" w:cs="Times New Roman"/>
                <w:b/>
                <w:i/>
                <w:sz w:val="24"/>
                <w:szCs w:val="24"/>
                <w:lang w:val="ro-RO"/>
              </w:rPr>
              <w:t xml:space="preserve"> (clasa de recomandare IIb)</w:t>
            </w:r>
            <w:r w:rsidRPr="00440BDE">
              <w:rPr>
                <w:rFonts w:ascii="Times New Roman" w:hAnsi="Times New Roman" w:cs="Times New Roman"/>
                <w:sz w:val="24"/>
                <w:szCs w:val="24"/>
                <w:lang w:val="ro-RO"/>
              </w:rPr>
              <w:t xml:space="preserve"> </w:t>
            </w:r>
          </w:p>
          <w:p w14:paraId="222E2E79" w14:textId="77777777" w:rsidR="0024207B" w:rsidRPr="00440BDE" w:rsidRDefault="0024207B" w:rsidP="000D54F9">
            <w:pPr>
              <w:spacing w:after="120"/>
              <w:ind w:left="457" w:right="172"/>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Indicațiile pentru abandon</w:t>
            </w:r>
            <w:r w:rsidR="0093668B" w:rsidRPr="00440BDE">
              <w:rPr>
                <w:rFonts w:ascii="Times New Roman" w:hAnsi="Times New Roman" w:cs="Times New Roman"/>
                <w:sz w:val="24"/>
                <w:szCs w:val="24"/>
                <w:lang w:val="ro-RO"/>
              </w:rPr>
              <w:t>area tratamentului nonoperator î</w:t>
            </w:r>
            <w:r w:rsidRPr="00440BDE">
              <w:rPr>
                <w:rFonts w:ascii="Times New Roman" w:hAnsi="Times New Roman" w:cs="Times New Roman"/>
                <w:sz w:val="24"/>
                <w:szCs w:val="24"/>
                <w:lang w:val="ro-RO"/>
              </w:rPr>
              <w:t>n favoarea celui chirurgical includ următoarele:</w:t>
            </w:r>
          </w:p>
          <w:p w14:paraId="60B99AF1" w14:textId="77777777" w:rsidR="0024207B" w:rsidRPr="00440BDE" w:rsidRDefault="0024207B" w:rsidP="000D54F9">
            <w:pPr>
              <w:numPr>
                <w:ilvl w:val="0"/>
                <w:numId w:val="5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Lipsa ameliorării simptomatologiei pe parcurs</w:t>
            </w:r>
            <w:r w:rsidR="0093668B"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w:t>
            </w:r>
            <w:r w:rsidR="0093668B"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12-24 ore.</w:t>
            </w:r>
            <w:r w:rsidRPr="00440BDE">
              <w:rPr>
                <w:rFonts w:ascii="Times New Roman" w:hAnsi="Times New Roman" w:cs="Times New Roman"/>
                <w:b/>
                <w:i/>
                <w:sz w:val="24"/>
                <w:szCs w:val="24"/>
                <w:lang w:val="ro-RO"/>
              </w:rPr>
              <w:t xml:space="preserve"> (clasa de recomandare I)</w:t>
            </w:r>
          </w:p>
          <w:p w14:paraId="4B79F83A" w14:textId="77777777" w:rsidR="0024207B" w:rsidRPr="00440BDE" w:rsidRDefault="0024207B" w:rsidP="000D54F9">
            <w:pPr>
              <w:numPr>
                <w:ilvl w:val="0"/>
                <w:numId w:val="5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Păstrarea sau creşterea semnelor sensibilității abdominale (simptomelor peritoneale).</w:t>
            </w:r>
            <w:r w:rsidRPr="00440BDE">
              <w:rPr>
                <w:rFonts w:ascii="Times New Roman" w:hAnsi="Times New Roman" w:cs="Times New Roman"/>
                <w:b/>
                <w:i/>
                <w:sz w:val="24"/>
                <w:szCs w:val="24"/>
                <w:lang w:val="ro-RO"/>
              </w:rPr>
              <w:t xml:space="preserve"> (clasa de recomandare I)</w:t>
            </w:r>
          </w:p>
          <w:p w14:paraId="21349965" w14:textId="77777777" w:rsidR="0024207B" w:rsidRPr="00440BDE" w:rsidRDefault="0024207B" w:rsidP="000D54F9">
            <w:pPr>
              <w:numPr>
                <w:ilvl w:val="0"/>
                <w:numId w:val="5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Instabilitatea hemodinamică în pofida repleţiei volemice adecvate.</w:t>
            </w:r>
            <w:r w:rsidRPr="00440BDE">
              <w:rPr>
                <w:rFonts w:ascii="Times New Roman" w:hAnsi="Times New Roman" w:cs="Times New Roman"/>
                <w:b/>
                <w:i/>
                <w:sz w:val="24"/>
                <w:szCs w:val="24"/>
                <w:lang w:val="ro-RO"/>
              </w:rPr>
              <w:t xml:space="preserve"> (clasa de recomandare I)</w:t>
            </w:r>
          </w:p>
          <w:p w14:paraId="79ED86BD" w14:textId="77777777" w:rsidR="0024207B" w:rsidRPr="00440BDE" w:rsidRDefault="0024207B" w:rsidP="000D54F9">
            <w:pPr>
              <w:numPr>
                <w:ilvl w:val="0"/>
                <w:numId w:val="5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lastRenderedPageBreak/>
              <w:t>Extravazarea contrastului lichid din lumenul GD, administrat peroral, la examenul radiologic.</w:t>
            </w:r>
            <w:r w:rsidRPr="00440BDE">
              <w:rPr>
                <w:rFonts w:ascii="Times New Roman" w:hAnsi="Times New Roman" w:cs="Times New Roman"/>
                <w:b/>
                <w:i/>
                <w:sz w:val="24"/>
                <w:szCs w:val="24"/>
                <w:lang w:val="ro-RO"/>
              </w:rPr>
              <w:t xml:space="preserve"> (clasa de recomandare I)</w:t>
            </w:r>
          </w:p>
          <w:p w14:paraId="2856F2B4" w14:textId="77777777" w:rsidR="0024207B" w:rsidRPr="00440BDE" w:rsidRDefault="0024207B" w:rsidP="000D54F9">
            <w:pPr>
              <w:numPr>
                <w:ilvl w:val="0"/>
                <w:numId w:val="57"/>
              </w:numPr>
              <w:spacing w:after="120"/>
              <w:ind w:left="457" w:right="172" w:hanging="425"/>
              <w:jc w:val="both"/>
              <w:rPr>
                <w:rFonts w:ascii="Times New Roman" w:hAnsi="Times New Roman" w:cs="Times New Roman"/>
                <w:b/>
                <w:sz w:val="24"/>
                <w:szCs w:val="24"/>
                <w:lang w:val="ro-RO"/>
              </w:rPr>
            </w:pPr>
            <w:r w:rsidRPr="00440BDE">
              <w:rPr>
                <w:rFonts w:ascii="Times New Roman" w:hAnsi="Times New Roman" w:cs="Times New Roman"/>
                <w:sz w:val="24"/>
                <w:szCs w:val="24"/>
                <w:lang w:val="ro-RO"/>
              </w:rPr>
              <w:t>Datele de laborator, care indică progresarea inflamaţiei peritoneale.</w:t>
            </w:r>
            <w:r w:rsidRPr="00440BDE">
              <w:rPr>
                <w:rFonts w:ascii="Times New Roman" w:hAnsi="Times New Roman" w:cs="Times New Roman"/>
                <w:b/>
                <w:i/>
                <w:sz w:val="24"/>
                <w:szCs w:val="24"/>
                <w:lang w:val="ro-RO"/>
              </w:rPr>
              <w:t xml:space="preserve"> (clasa de recomandare I)</w:t>
            </w:r>
          </w:p>
        </w:tc>
      </w:tr>
    </w:tbl>
    <w:p w14:paraId="49B3F5CD" w14:textId="77777777" w:rsidR="0024207B" w:rsidRPr="00440BDE" w:rsidRDefault="0024207B" w:rsidP="000D54F9">
      <w:pPr>
        <w:spacing w:after="120"/>
        <w:ind w:left="426"/>
        <w:jc w:val="both"/>
        <w:rPr>
          <w:rFonts w:ascii="Times New Roman" w:hAnsi="Times New Roman" w:cs="Times New Roman"/>
          <w:b/>
          <w:sz w:val="24"/>
          <w:szCs w:val="24"/>
          <w:lang w:val="ro-RO"/>
        </w:rPr>
      </w:pPr>
    </w:p>
    <w:p w14:paraId="17E98561" w14:textId="77777777" w:rsidR="0024207B" w:rsidRPr="00440BDE" w:rsidRDefault="0060406B" w:rsidP="000D54F9">
      <w:pPr>
        <w:spacing w:after="120"/>
        <w:ind w:left="567" w:hanging="567"/>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 xml:space="preserve">C.2.6. </w:t>
      </w:r>
      <w:r w:rsidR="0024207B" w:rsidRPr="00440BDE">
        <w:rPr>
          <w:rFonts w:ascii="Times New Roman" w:hAnsi="Times New Roman" w:cs="Times New Roman"/>
          <w:b/>
          <w:i/>
          <w:sz w:val="28"/>
          <w:szCs w:val="28"/>
          <w:lang w:val="ro-RO"/>
        </w:rPr>
        <w:t>P</w:t>
      </w:r>
      <w:r w:rsidR="008519EA" w:rsidRPr="00440BDE">
        <w:rPr>
          <w:rFonts w:ascii="Times New Roman" w:hAnsi="Times New Roman" w:cs="Times New Roman"/>
          <w:b/>
          <w:i/>
          <w:sz w:val="28"/>
          <w:szCs w:val="28"/>
          <w:lang w:val="ro-RO"/>
        </w:rPr>
        <w:t>erioada</w:t>
      </w:r>
      <w:r w:rsidR="0024207B" w:rsidRPr="00440BDE">
        <w:rPr>
          <w:rFonts w:ascii="Times New Roman" w:hAnsi="Times New Roman" w:cs="Times New Roman"/>
          <w:b/>
          <w:i/>
          <w:sz w:val="28"/>
          <w:szCs w:val="28"/>
          <w:lang w:val="ro-RO"/>
        </w:rPr>
        <w:t xml:space="preserve"> </w:t>
      </w:r>
      <w:r w:rsidR="008519EA" w:rsidRPr="00440BDE">
        <w:rPr>
          <w:rFonts w:ascii="Times New Roman" w:hAnsi="Times New Roman" w:cs="Times New Roman"/>
          <w:b/>
          <w:i/>
          <w:sz w:val="28"/>
          <w:szCs w:val="28"/>
          <w:lang w:val="ro-RO"/>
        </w:rPr>
        <w:t>postoperatorie precoce</w:t>
      </w:r>
      <w:r w:rsidR="00876D91" w:rsidRPr="00440BDE">
        <w:rPr>
          <w:rFonts w:ascii="Times New Roman" w:hAnsi="Times New Roman" w:cs="Times New Roman"/>
          <w:b/>
          <w:i/>
          <w:sz w:val="28"/>
          <w:szCs w:val="28"/>
          <w:lang w:val="ro-RO"/>
        </w:rPr>
        <w:t>.</w:t>
      </w:r>
    </w:p>
    <w:p w14:paraId="74AE8DC9" w14:textId="77777777" w:rsidR="00FB33E2" w:rsidRPr="00440BDE" w:rsidRDefault="0060406B" w:rsidP="000D54F9">
      <w:pPr>
        <w:spacing w:after="120"/>
        <w:ind w:left="567" w:hanging="567"/>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C.2.6.1. Tratamentul în perioada postoperatorie precoce</w:t>
      </w:r>
      <w:r w:rsidR="00876D91" w:rsidRPr="00440BDE">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08D9FB0A" w14:textId="77777777" w:rsidTr="00C355B2">
        <w:tc>
          <w:tcPr>
            <w:tcW w:w="9781" w:type="dxa"/>
            <w:shd w:val="clear" w:color="auto" w:fill="auto"/>
          </w:tcPr>
          <w:p w14:paraId="67825705" w14:textId="77777777" w:rsidR="00876D91" w:rsidRPr="00440BDE" w:rsidRDefault="00876D91" w:rsidP="000D54F9">
            <w:pPr>
              <w:spacing w:after="120"/>
              <w:ind w:left="457" w:right="172"/>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24.</w:t>
            </w:r>
            <w:r w:rsidRPr="00440BDE">
              <w:rPr>
                <w:rFonts w:ascii="Times New Roman" w:hAnsi="Times New Roman" w:cs="Times New Roman"/>
                <w:b/>
                <w:i/>
                <w:sz w:val="24"/>
                <w:szCs w:val="24"/>
                <w:lang w:val="ro-RO"/>
              </w:rPr>
              <w:t xml:space="preserve"> Tratamentul în perioada postoperatorie precoce.</w:t>
            </w:r>
          </w:p>
          <w:p w14:paraId="0E515687" w14:textId="77777777" w:rsidR="00876D91" w:rsidRPr="00440BDE" w:rsidRDefault="00876D91" w:rsidP="000D54F9">
            <w:pPr>
              <w:numPr>
                <w:ilvl w:val="0"/>
                <w:numId w:val="52"/>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Antibioticele folosite pentru tratamentul empiric al infecției intraabdominale cauzate de UGDP trebuie să fie </w:t>
            </w:r>
            <w:r w:rsidR="0093668B" w:rsidRPr="00440BDE">
              <w:rPr>
                <w:rFonts w:ascii="Times New Roman" w:hAnsi="Times New Roman" w:cs="Times New Roman"/>
                <w:sz w:val="24"/>
                <w:szCs w:val="24"/>
                <w:lang w:val="ro-RO"/>
              </w:rPr>
              <w:t>eficiente</w:t>
            </w:r>
            <w:r w:rsidRPr="00440BDE">
              <w:rPr>
                <w:rFonts w:ascii="Times New Roman" w:hAnsi="Times New Roman" w:cs="Times New Roman"/>
                <w:sz w:val="24"/>
                <w:szCs w:val="24"/>
                <w:lang w:val="ro-RO"/>
              </w:rPr>
              <w:t xml:space="preserve"> împotriva bacteriilor enterice gram-negative și a streptococilor enterici gram-pozitivi (de exemplu, cefalosporine</w:t>
            </w:r>
            <w:r w:rsidR="0093668B" w:rsidRPr="00440BDE">
              <w:rPr>
                <w:rFonts w:ascii="Times New Roman" w:hAnsi="Times New Roman" w:cs="Times New Roman"/>
                <w:sz w:val="24"/>
                <w:szCs w:val="24"/>
                <w:lang w:val="ro-RO"/>
              </w:rPr>
              <w:t>le</w:t>
            </w:r>
            <w:r w:rsidRPr="00440BDE">
              <w:rPr>
                <w:rFonts w:ascii="Times New Roman" w:hAnsi="Times New Roman" w:cs="Times New Roman"/>
                <w:sz w:val="24"/>
                <w:szCs w:val="24"/>
                <w:lang w:val="ro-RO"/>
              </w:rPr>
              <w:t xml:space="preserve">). Acoperirea contra bacililor anaerobi trebuie </w:t>
            </w:r>
            <w:r w:rsidR="0093668B" w:rsidRPr="00440BDE">
              <w:rPr>
                <w:rFonts w:ascii="Times New Roman" w:hAnsi="Times New Roman" w:cs="Times New Roman"/>
                <w:sz w:val="24"/>
                <w:szCs w:val="24"/>
                <w:lang w:val="ro-RO"/>
              </w:rPr>
              <w:t>practicată</w:t>
            </w:r>
            <w:r w:rsidRPr="00440BDE">
              <w:rPr>
                <w:rFonts w:ascii="Times New Roman" w:hAnsi="Times New Roman" w:cs="Times New Roman"/>
                <w:sz w:val="24"/>
                <w:szCs w:val="24"/>
                <w:lang w:val="ro-RO"/>
              </w:rPr>
              <w:t xml:space="preserve"> în prezența ileusului paralitic, la întârzierea intervenţiei chirurgicale sau în cazul peritonitei avansate (ca regulă, asocierea cefalosporinelor </w:t>
            </w:r>
            <w:r w:rsidR="0093668B" w:rsidRPr="00440BDE">
              <w:rPr>
                <w:rFonts w:ascii="Times New Roman" w:hAnsi="Times New Roman" w:cs="Times New Roman"/>
                <w:sz w:val="24"/>
                <w:szCs w:val="24"/>
                <w:lang w:val="ro-RO"/>
              </w:rPr>
              <w:t>cu</w:t>
            </w:r>
            <w:r w:rsidRPr="00440BDE">
              <w:rPr>
                <w:rFonts w:ascii="Times New Roman" w:hAnsi="Times New Roman" w:cs="Times New Roman"/>
                <w:sz w:val="24"/>
                <w:szCs w:val="24"/>
                <w:lang w:val="ro-RO"/>
              </w:rPr>
              <w:t xml:space="preserve"> </w:t>
            </w:r>
            <w:r w:rsidR="001E5B03" w:rsidRPr="00440BDE">
              <w:rPr>
                <w:rFonts w:ascii="Times New Roman" w:hAnsi="Times New Roman" w:cs="Times New Roman"/>
                <w:i/>
                <w:sz w:val="24"/>
                <w:szCs w:val="24"/>
                <w:lang w:val="ro-RO"/>
              </w:rPr>
              <w:t>Metronidazolum</w:t>
            </w:r>
            <w:r w:rsidRPr="00440BDE">
              <w:rPr>
                <w:rFonts w:ascii="Times New Roman" w:hAnsi="Times New Roman" w:cs="Times New Roman"/>
                <w:sz w:val="24"/>
                <w:szCs w:val="24"/>
                <w:lang w:val="ro-RO"/>
              </w:rPr>
              <w:t>).</w:t>
            </w:r>
            <w:r w:rsidRPr="00440BDE">
              <w:rPr>
                <w:rFonts w:ascii="Times New Roman" w:hAnsi="Times New Roman" w:cs="Times New Roman"/>
                <w:b/>
                <w:i/>
                <w:sz w:val="24"/>
                <w:szCs w:val="24"/>
                <w:lang w:val="ro-RO"/>
              </w:rPr>
              <w:t xml:space="preserve"> (clasa de recomandare I)</w:t>
            </w:r>
          </w:p>
          <w:p w14:paraId="6171283F" w14:textId="77777777" w:rsidR="00876D91" w:rsidRPr="00440BDE" w:rsidRDefault="00876D91" w:rsidP="000D54F9">
            <w:pPr>
              <w:numPr>
                <w:ilvl w:val="0"/>
                <w:numId w:val="52"/>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Terapia empirică antibacteriană la pacienți</w:t>
            </w:r>
            <w:r w:rsidR="0093668B" w:rsidRPr="00440BDE">
              <w:rPr>
                <w:rFonts w:ascii="Times New Roman" w:hAnsi="Times New Roman" w:cs="Times New Roman"/>
                <w:sz w:val="24"/>
                <w:szCs w:val="24"/>
                <w:lang w:val="ro-RO"/>
              </w:rPr>
              <w:t>i</w:t>
            </w:r>
            <w:r w:rsidRPr="00440BDE">
              <w:rPr>
                <w:rFonts w:ascii="Times New Roman" w:hAnsi="Times New Roman" w:cs="Times New Roman"/>
                <w:sz w:val="24"/>
                <w:szCs w:val="24"/>
                <w:lang w:val="ro-RO"/>
              </w:rPr>
              <w:t xml:space="preserve"> cu infecție intraabdominală necesită utilizarea antibioticelor </w:t>
            </w:r>
            <w:r w:rsidR="0093668B" w:rsidRPr="00440BDE">
              <w:rPr>
                <w:rFonts w:ascii="Times New Roman" w:hAnsi="Times New Roman" w:cs="Times New Roman"/>
                <w:sz w:val="24"/>
                <w:szCs w:val="24"/>
                <w:lang w:val="ro-RO"/>
              </w:rPr>
              <w:t>în</w:t>
            </w:r>
            <w:r w:rsidRPr="00440BDE">
              <w:rPr>
                <w:rFonts w:ascii="Times New Roman" w:hAnsi="Times New Roman" w:cs="Times New Roman"/>
                <w:sz w:val="24"/>
                <w:szCs w:val="24"/>
                <w:lang w:val="ro-RO"/>
              </w:rPr>
              <w:t xml:space="preserve"> doze optime pentru a asigura eficiență maximă și toxicitate</w:t>
            </w:r>
            <w:r w:rsidR="0093668B"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minimă, și pentru a reduce rezistența antimicrobiană. </w:t>
            </w:r>
            <w:r w:rsidRPr="00440BDE">
              <w:rPr>
                <w:rFonts w:ascii="Times New Roman" w:hAnsi="Times New Roman" w:cs="Times New Roman"/>
                <w:b/>
                <w:i/>
                <w:sz w:val="24"/>
                <w:szCs w:val="24"/>
                <w:lang w:val="ro-RO"/>
              </w:rPr>
              <w:t>(clasa de recomandare I)</w:t>
            </w:r>
          </w:p>
          <w:p w14:paraId="4D21E35C" w14:textId="77777777" w:rsidR="00876D91" w:rsidRPr="00440BDE" w:rsidRDefault="00876D91" w:rsidP="000D54F9">
            <w:pPr>
              <w:numPr>
                <w:ilvl w:val="0"/>
                <w:numId w:val="52"/>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La pacienți</w:t>
            </w:r>
            <w:r w:rsidR="0093668B" w:rsidRPr="00440BDE">
              <w:rPr>
                <w:rFonts w:ascii="Times New Roman" w:hAnsi="Times New Roman" w:cs="Times New Roman"/>
                <w:sz w:val="24"/>
                <w:szCs w:val="24"/>
                <w:lang w:val="ro-RO"/>
              </w:rPr>
              <w:t>i cu risc înalt sau complicaţii</w:t>
            </w:r>
            <w:r w:rsidRPr="00440BDE">
              <w:rPr>
                <w:rFonts w:ascii="Times New Roman" w:hAnsi="Times New Roman" w:cs="Times New Roman"/>
                <w:sz w:val="24"/>
                <w:szCs w:val="24"/>
                <w:lang w:val="ro-RO"/>
              </w:rPr>
              <w:t xml:space="preserve"> postoperatorii, regimurile terapiei antibacteriene trebuie ajustate în </w:t>
            </w:r>
            <w:r w:rsidR="0093668B" w:rsidRPr="00440BDE">
              <w:rPr>
                <w:rFonts w:ascii="Times New Roman" w:hAnsi="Times New Roman" w:cs="Times New Roman"/>
                <w:sz w:val="24"/>
                <w:szCs w:val="24"/>
                <w:lang w:val="ro-RO"/>
              </w:rPr>
              <w:t>funcție de rezultatele examenului bacteriologic</w:t>
            </w:r>
            <w:r w:rsidRPr="00440BDE">
              <w:rPr>
                <w:rFonts w:ascii="Times New Roman" w:hAnsi="Times New Roman" w:cs="Times New Roman"/>
                <w:sz w:val="24"/>
                <w:szCs w:val="24"/>
                <w:lang w:val="ro-RO"/>
              </w:rPr>
              <w:t xml:space="preserve"> </w:t>
            </w:r>
            <w:r w:rsidR="0093668B" w:rsidRPr="00440BDE">
              <w:rPr>
                <w:rFonts w:ascii="Times New Roman" w:hAnsi="Times New Roman" w:cs="Times New Roman"/>
                <w:sz w:val="24"/>
                <w:szCs w:val="24"/>
                <w:lang w:val="ro-RO"/>
              </w:rPr>
              <w:t>al conținutului</w:t>
            </w:r>
            <w:r w:rsidRPr="00440BDE">
              <w:rPr>
                <w:rFonts w:ascii="Times New Roman" w:hAnsi="Times New Roman" w:cs="Times New Roman"/>
                <w:sz w:val="24"/>
                <w:szCs w:val="24"/>
                <w:lang w:val="ro-RO"/>
              </w:rPr>
              <w:t xml:space="preserve"> </w:t>
            </w:r>
            <w:r w:rsidR="0093668B" w:rsidRPr="00440BDE">
              <w:rPr>
                <w:rFonts w:ascii="Times New Roman" w:hAnsi="Times New Roman" w:cs="Times New Roman"/>
                <w:sz w:val="24"/>
                <w:szCs w:val="24"/>
                <w:lang w:val="ro-RO"/>
              </w:rPr>
              <w:t xml:space="preserve">prelevat </w:t>
            </w:r>
            <w:r w:rsidRPr="00440BDE">
              <w:rPr>
                <w:rFonts w:ascii="Times New Roman" w:hAnsi="Times New Roman" w:cs="Times New Roman"/>
                <w:sz w:val="24"/>
                <w:szCs w:val="24"/>
                <w:lang w:val="ro-RO"/>
              </w:rPr>
              <w:t>din cavitatea peritoneală și sensibilitate</w:t>
            </w:r>
            <w:r w:rsidR="0093668B" w:rsidRPr="00440BDE">
              <w:rPr>
                <w:rFonts w:ascii="Times New Roman" w:hAnsi="Times New Roman" w:cs="Times New Roman"/>
                <w:sz w:val="24"/>
                <w:szCs w:val="24"/>
                <w:lang w:val="ro-RO"/>
              </w:rPr>
              <w:t>a agenților microbieni identificați</w:t>
            </w:r>
            <w:r w:rsidRPr="00440BDE">
              <w:rPr>
                <w:rFonts w:ascii="Times New Roman" w:hAnsi="Times New Roman" w:cs="Times New Roman"/>
                <w:sz w:val="24"/>
                <w:szCs w:val="24"/>
                <w:lang w:val="ro-RO"/>
              </w:rPr>
              <w:t xml:space="preserve"> </w:t>
            </w:r>
            <w:r w:rsidR="00C14F9B" w:rsidRPr="00440BDE">
              <w:rPr>
                <w:rFonts w:ascii="Times New Roman" w:hAnsi="Times New Roman" w:cs="Times New Roman"/>
                <w:sz w:val="24"/>
                <w:szCs w:val="24"/>
                <w:lang w:val="ro-RO"/>
              </w:rPr>
              <w:t>la</w:t>
            </w:r>
            <w:r w:rsidRPr="00440BDE">
              <w:rPr>
                <w:rFonts w:ascii="Times New Roman" w:hAnsi="Times New Roman" w:cs="Times New Roman"/>
                <w:sz w:val="24"/>
                <w:szCs w:val="24"/>
                <w:lang w:val="ro-RO"/>
              </w:rPr>
              <w:t xml:space="preserve"> antibiotice. </w:t>
            </w:r>
            <w:r w:rsidRPr="00440BDE">
              <w:rPr>
                <w:rFonts w:ascii="Times New Roman" w:hAnsi="Times New Roman" w:cs="Times New Roman"/>
                <w:b/>
                <w:i/>
                <w:sz w:val="24"/>
                <w:szCs w:val="24"/>
                <w:lang w:val="ro-RO"/>
              </w:rPr>
              <w:t>(clasa de recomandare I)</w:t>
            </w:r>
            <w:r w:rsidRPr="00440BDE">
              <w:rPr>
                <w:rFonts w:ascii="Times New Roman" w:hAnsi="Times New Roman" w:cs="Times New Roman"/>
                <w:sz w:val="24"/>
                <w:szCs w:val="24"/>
                <w:lang w:val="ro-RO"/>
              </w:rPr>
              <w:t xml:space="preserve"> </w:t>
            </w:r>
          </w:p>
          <w:p w14:paraId="281C1E89" w14:textId="77777777" w:rsidR="00876D91" w:rsidRPr="00440BDE" w:rsidRDefault="00876D91" w:rsidP="000D54F9">
            <w:pPr>
              <w:numPr>
                <w:ilvl w:val="0"/>
                <w:numId w:val="52"/>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Durata tratamentului antibacterian în cazul UGDP trebuie limitată la 4-7 zile, cu exce</w:t>
            </w:r>
            <w:r w:rsidR="0093668B" w:rsidRPr="00440BDE">
              <w:rPr>
                <w:rFonts w:ascii="Times New Roman" w:hAnsi="Times New Roman" w:cs="Times New Roman"/>
                <w:sz w:val="24"/>
                <w:szCs w:val="24"/>
                <w:lang w:val="ro-RO"/>
              </w:rPr>
              <w:t>pția cazurilor de febră, durere</w:t>
            </w:r>
            <w:r w:rsidRPr="00440BDE">
              <w:rPr>
                <w:rFonts w:ascii="Times New Roman" w:hAnsi="Times New Roman" w:cs="Times New Roman"/>
                <w:sz w:val="24"/>
                <w:szCs w:val="24"/>
                <w:lang w:val="ro-RO"/>
              </w:rPr>
              <w:t xml:space="preserve"> abdominală și paralizi</w:t>
            </w:r>
            <w:r w:rsidR="0093668B"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 xml:space="preserve"> intestinală pers</w:t>
            </w:r>
            <w:r w:rsidR="0093668B" w:rsidRPr="00440BDE">
              <w:rPr>
                <w:rFonts w:ascii="Times New Roman" w:hAnsi="Times New Roman" w:cs="Times New Roman"/>
                <w:sz w:val="24"/>
                <w:szCs w:val="24"/>
                <w:lang w:val="ro-RO"/>
              </w:rPr>
              <w:t>istent</w:t>
            </w:r>
            <w:r w:rsidR="00C14F9B" w:rsidRPr="00440BDE">
              <w:rPr>
                <w:rFonts w:ascii="Times New Roman" w:hAnsi="Times New Roman" w:cs="Times New Roman"/>
                <w:sz w:val="24"/>
                <w:szCs w:val="24"/>
                <w:lang w:val="ro-RO"/>
              </w:rPr>
              <w:t>ă</w:t>
            </w:r>
            <w:r w:rsidRPr="00440BDE">
              <w:rPr>
                <w:rFonts w:ascii="Times New Roman" w:hAnsi="Times New Roman" w:cs="Times New Roman"/>
                <w:sz w:val="24"/>
                <w:szCs w:val="24"/>
                <w:lang w:val="ro-RO"/>
              </w:rPr>
              <w:t xml:space="preserve"> sau apariţia complicaţiilor septice. Durata mai lungă a tratamentului nu se asociază cu îmbunătățirea rezultatelor. </w:t>
            </w:r>
            <w:r w:rsidRPr="00440BDE">
              <w:rPr>
                <w:rFonts w:ascii="Times New Roman" w:hAnsi="Times New Roman" w:cs="Times New Roman"/>
                <w:b/>
                <w:i/>
                <w:sz w:val="24"/>
                <w:szCs w:val="24"/>
                <w:lang w:val="ro-RO"/>
              </w:rPr>
              <w:t>(clasa de recomandare IIa)</w:t>
            </w:r>
          </w:p>
          <w:p w14:paraId="59CC26A4" w14:textId="77777777" w:rsidR="00876D91" w:rsidRPr="00440BDE" w:rsidRDefault="00876D91" w:rsidP="000D54F9">
            <w:pPr>
              <w:numPr>
                <w:ilvl w:val="0"/>
                <w:numId w:val="52"/>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La pacienţii cu UGDP operaţi în perioada precoce de peritonit</w:t>
            </w:r>
            <w:r w:rsidR="00CB162F" w:rsidRPr="00440BDE">
              <w:rPr>
                <w:rFonts w:ascii="Times New Roman" w:hAnsi="Times New Roman" w:cs="Times New Roman"/>
                <w:sz w:val="24"/>
                <w:szCs w:val="24"/>
                <w:lang w:val="ro-RO"/>
              </w:rPr>
              <w:t>ă</w:t>
            </w:r>
            <w:r w:rsidRPr="00440BDE">
              <w:rPr>
                <w:rFonts w:ascii="Times New Roman" w:hAnsi="Times New Roman" w:cs="Times New Roman"/>
                <w:sz w:val="24"/>
                <w:szCs w:val="24"/>
                <w:lang w:val="ro-RO"/>
              </w:rPr>
              <w:t xml:space="preserve"> chimică, poate fi suficientă administrarea doar </w:t>
            </w:r>
            <w:r w:rsidR="00CB162F"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terapiei antibacteriene profilactice cu durata de 24 ore.</w:t>
            </w:r>
            <w:r w:rsidRPr="00440BDE">
              <w:rPr>
                <w:rFonts w:ascii="Times New Roman" w:hAnsi="Times New Roman" w:cs="Times New Roman"/>
                <w:b/>
                <w:i/>
                <w:sz w:val="24"/>
                <w:szCs w:val="24"/>
                <w:lang w:val="ro-RO"/>
              </w:rPr>
              <w:t xml:space="preserve"> (clasa de recomandare IIb)</w:t>
            </w:r>
          </w:p>
          <w:p w14:paraId="07F33640" w14:textId="77777777" w:rsidR="00876D91" w:rsidRPr="00440BDE" w:rsidRDefault="00876D91" w:rsidP="000D54F9">
            <w:pPr>
              <w:numPr>
                <w:ilvl w:val="0"/>
                <w:numId w:val="52"/>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Infecțiile postoperatorii extra-abdominale (pne</w:t>
            </w:r>
            <w:r w:rsidR="00C14F9B" w:rsidRPr="00440BDE">
              <w:rPr>
                <w:rFonts w:ascii="Times New Roman" w:hAnsi="Times New Roman" w:cs="Times New Roman"/>
                <w:sz w:val="24"/>
                <w:szCs w:val="24"/>
                <w:lang w:val="ro-RO"/>
              </w:rPr>
              <w:t>u</w:t>
            </w:r>
            <w:r w:rsidRPr="00440BDE">
              <w:rPr>
                <w:rFonts w:ascii="Times New Roman" w:hAnsi="Times New Roman" w:cs="Times New Roman"/>
                <w:sz w:val="24"/>
                <w:szCs w:val="24"/>
                <w:lang w:val="ro-RO"/>
              </w:rPr>
              <w:t>monia, uroinfecţiile, etc</w:t>
            </w:r>
            <w:r w:rsidR="00CB162F"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w:t>
            </w:r>
            <w:r w:rsidR="00CB162F" w:rsidRPr="00440BDE">
              <w:rPr>
                <w:rFonts w:ascii="Times New Roman" w:hAnsi="Times New Roman" w:cs="Times New Roman"/>
                <w:sz w:val="24"/>
                <w:szCs w:val="24"/>
                <w:lang w:val="ro-RO"/>
              </w:rPr>
              <w:t>, confirmate prin investigaţii</w:t>
            </w:r>
            <w:r w:rsidRPr="00440BDE">
              <w:rPr>
                <w:rFonts w:ascii="Times New Roman" w:hAnsi="Times New Roman" w:cs="Times New Roman"/>
                <w:sz w:val="24"/>
                <w:szCs w:val="24"/>
                <w:lang w:val="ro-RO"/>
              </w:rPr>
              <w:t xml:space="preserve"> specifice, trebuie tratate </w:t>
            </w:r>
            <w:r w:rsidR="00CB162F" w:rsidRPr="00440BDE">
              <w:rPr>
                <w:rFonts w:ascii="Times New Roman" w:hAnsi="Times New Roman" w:cs="Times New Roman"/>
                <w:sz w:val="24"/>
                <w:szCs w:val="24"/>
                <w:lang w:val="ro-RO"/>
              </w:rPr>
              <w:t>prin</w:t>
            </w:r>
            <w:r w:rsidRPr="00440BDE">
              <w:rPr>
                <w:rFonts w:ascii="Times New Roman" w:hAnsi="Times New Roman" w:cs="Times New Roman"/>
                <w:sz w:val="24"/>
                <w:szCs w:val="24"/>
                <w:lang w:val="ro-RO"/>
              </w:rPr>
              <w:t xml:space="preserve"> antibioticoterapie inițial empirică</w:t>
            </w:r>
            <w:r w:rsidR="00CB162F"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reieşind din spectru</w:t>
            </w:r>
            <w:r w:rsidR="00CB162F" w:rsidRPr="00440BDE">
              <w:rPr>
                <w:rFonts w:ascii="Times New Roman" w:hAnsi="Times New Roman" w:cs="Times New Roman"/>
                <w:sz w:val="24"/>
                <w:szCs w:val="24"/>
                <w:lang w:val="ro-RO"/>
              </w:rPr>
              <w:t>l microorganismelor implicate</w:t>
            </w:r>
            <w:r w:rsidRPr="00440BDE">
              <w:rPr>
                <w:rFonts w:ascii="Times New Roman" w:hAnsi="Times New Roman" w:cs="Times New Roman"/>
                <w:sz w:val="24"/>
                <w:szCs w:val="24"/>
                <w:lang w:val="ro-RO"/>
              </w:rPr>
              <w:t xml:space="preserve"> sau infecţiilor nosocomiale caracteristice spitalului.</w:t>
            </w:r>
            <w:r w:rsidRPr="00440BDE">
              <w:rPr>
                <w:rFonts w:ascii="Times New Roman" w:hAnsi="Times New Roman" w:cs="Times New Roman"/>
                <w:b/>
                <w:i/>
                <w:sz w:val="24"/>
                <w:szCs w:val="24"/>
                <w:lang w:val="ro-RO"/>
              </w:rPr>
              <w:t xml:space="preserve"> (clasa de recomandare IIa)</w:t>
            </w:r>
          </w:p>
          <w:p w14:paraId="1874F278" w14:textId="77777777" w:rsidR="00876D91" w:rsidRPr="00440BDE" w:rsidRDefault="00876D91" w:rsidP="000D54F9">
            <w:pPr>
              <w:numPr>
                <w:ilvl w:val="0"/>
                <w:numId w:val="52"/>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 perioada postoperatorie precoce toţi bolnavii sunt analgizaţi adecvat (conform protocolului „Managementul durerii”) şi standardelor primite în instituţia medicală respectivă. Durata analgeziei este apreciată pentru fiecare caz separat, în funcţie de starea bolnavilor, volumul intervenţiei, riscul complicaţiilor şi nivelul sensibilităţii individuale la durere.</w:t>
            </w:r>
            <w:r w:rsidRPr="00440BDE">
              <w:rPr>
                <w:rFonts w:ascii="Times New Roman" w:hAnsi="Times New Roman" w:cs="Times New Roman"/>
                <w:b/>
                <w:i/>
                <w:sz w:val="24"/>
                <w:szCs w:val="24"/>
                <w:lang w:val="ro-RO"/>
              </w:rPr>
              <w:t xml:space="preserve"> (clasa de recomandare IIa)</w:t>
            </w:r>
          </w:p>
          <w:p w14:paraId="5986A86E" w14:textId="77777777" w:rsidR="00876D91" w:rsidRPr="00440BDE" w:rsidRDefault="00876D91" w:rsidP="000D54F9">
            <w:pPr>
              <w:numPr>
                <w:ilvl w:val="0"/>
                <w:numId w:val="52"/>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Cu scop de profilaxie a ocluziei intestinale aderenţiale, complicaţiilor pulmonare şi trombembolice, se recomandă</w:t>
            </w:r>
            <w:r w:rsidR="00CB162F"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după posibilitate</w:t>
            </w:r>
            <w:r w:rsidR="00CB162F"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activarea</w:t>
            </w:r>
            <w:r w:rsidR="00CB162F" w:rsidRPr="00440BDE">
              <w:rPr>
                <w:rFonts w:ascii="Times New Roman" w:hAnsi="Times New Roman" w:cs="Times New Roman"/>
                <w:sz w:val="24"/>
                <w:szCs w:val="24"/>
                <w:lang w:val="ro-RO"/>
              </w:rPr>
              <w:t xml:space="preserve"> (mobilizarea)</w:t>
            </w:r>
            <w:r w:rsidRPr="00440BDE">
              <w:rPr>
                <w:rFonts w:ascii="Times New Roman" w:hAnsi="Times New Roman" w:cs="Times New Roman"/>
                <w:sz w:val="24"/>
                <w:szCs w:val="24"/>
                <w:lang w:val="ro-RO"/>
              </w:rPr>
              <w:t xml:space="preserve"> precoce a bolnavilor. </w:t>
            </w:r>
            <w:r w:rsidRPr="00440BDE">
              <w:rPr>
                <w:rFonts w:ascii="Times New Roman" w:hAnsi="Times New Roman" w:cs="Times New Roman"/>
                <w:b/>
                <w:i/>
                <w:sz w:val="24"/>
                <w:szCs w:val="24"/>
                <w:lang w:val="ro-RO"/>
              </w:rPr>
              <w:t>(clasa de recomandare IIa)</w:t>
            </w:r>
          </w:p>
          <w:p w14:paraId="1DF85EB4" w14:textId="77777777" w:rsidR="00876D91" w:rsidRPr="00440BDE" w:rsidRDefault="00876D91" w:rsidP="000D54F9">
            <w:pPr>
              <w:numPr>
                <w:ilvl w:val="0"/>
                <w:numId w:val="52"/>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Tuburi</w:t>
            </w:r>
            <w:r w:rsidR="00CB162F" w:rsidRPr="00440BDE">
              <w:rPr>
                <w:rFonts w:ascii="Times New Roman" w:hAnsi="Times New Roman" w:cs="Times New Roman"/>
                <w:sz w:val="24"/>
                <w:szCs w:val="24"/>
                <w:lang w:val="ro-RO"/>
              </w:rPr>
              <w:t>le</w:t>
            </w:r>
            <w:r w:rsidRPr="00440BDE">
              <w:rPr>
                <w:rFonts w:ascii="Times New Roman" w:hAnsi="Times New Roman" w:cs="Times New Roman"/>
                <w:sz w:val="24"/>
                <w:szCs w:val="24"/>
                <w:lang w:val="ro-RO"/>
              </w:rPr>
              <w:t xml:space="preserve"> de dren sunt extrase din abdomen atunci, când eliminările prin acestea devin curate.</w:t>
            </w:r>
            <w:r w:rsidRPr="00440BDE">
              <w:rPr>
                <w:rFonts w:ascii="Times New Roman" w:hAnsi="Times New Roman" w:cs="Times New Roman"/>
                <w:b/>
                <w:i/>
                <w:sz w:val="24"/>
                <w:szCs w:val="24"/>
                <w:lang w:val="ro-RO"/>
              </w:rPr>
              <w:t xml:space="preserve"> (clasa de recomandare IIa)</w:t>
            </w:r>
          </w:p>
          <w:p w14:paraId="5C55D197" w14:textId="77777777" w:rsidR="00876D91" w:rsidRPr="00440BDE" w:rsidRDefault="00876D91" w:rsidP="000D54F9">
            <w:pPr>
              <w:numPr>
                <w:ilvl w:val="0"/>
                <w:numId w:val="52"/>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Sonda nazogastrică poate fi extrasă la a 3-4</w:t>
            </w:r>
            <w:r w:rsidR="00CB162F"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zi postoperator, în funcție de restabilirea </w:t>
            </w:r>
            <w:r w:rsidRPr="00440BDE">
              <w:rPr>
                <w:rFonts w:ascii="Times New Roman" w:hAnsi="Times New Roman" w:cs="Times New Roman"/>
                <w:sz w:val="24"/>
                <w:szCs w:val="24"/>
                <w:lang w:val="ro-RO"/>
              </w:rPr>
              <w:lastRenderedPageBreak/>
              <w:t>pasajului intestinal şi în condiţiile de evacuare satisfăcătoare din stomac.</w:t>
            </w:r>
            <w:r w:rsidRPr="00440BDE">
              <w:rPr>
                <w:rFonts w:ascii="Times New Roman" w:hAnsi="Times New Roman" w:cs="Times New Roman"/>
                <w:b/>
                <w:i/>
                <w:sz w:val="24"/>
                <w:szCs w:val="24"/>
                <w:lang w:val="ro-RO"/>
              </w:rPr>
              <w:t xml:space="preserve"> (clasa de recomandare IIb)</w:t>
            </w:r>
          </w:p>
          <w:p w14:paraId="63568284" w14:textId="77777777" w:rsidR="00876D91" w:rsidRPr="00440BDE" w:rsidRDefault="00876D91" w:rsidP="000D54F9">
            <w:pPr>
              <w:numPr>
                <w:ilvl w:val="0"/>
                <w:numId w:val="52"/>
              </w:numPr>
              <w:spacing w:after="120"/>
              <w:ind w:left="457" w:right="172" w:hanging="425"/>
              <w:jc w:val="both"/>
              <w:rPr>
                <w:rFonts w:ascii="Times New Roman" w:hAnsi="Times New Roman" w:cs="Times New Roman"/>
                <w:b/>
                <w:i/>
                <w:sz w:val="28"/>
                <w:szCs w:val="28"/>
                <w:lang w:val="ro-RO"/>
              </w:rPr>
            </w:pPr>
            <w:r w:rsidRPr="00440BDE">
              <w:rPr>
                <w:rFonts w:ascii="Times New Roman" w:hAnsi="Times New Roman" w:cs="Times New Roman"/>
                <w:sz w:val="24"/>
                <w:szCs w:val="24"/>
                <w:lang w:val="ro-RO"/>
              </w:rPr>
              <w:t>Tot din ziua a 3-4-a postoperator poate fi iniţiată</w:t>
            </w:r>
            <w:r w:rsidR="00CB162F"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w:t>
            </w:r>
            <w:r w:rsidR="00CB162F" w:rsidRPr="00440BDE">
              <w:rPr>
                <w:rFonts w:ascii="Times New Roman" w:hAnsi="Times New Roman" w:cs="Times New Roman"/>
                <w:sz w:val="24"/>
                <w:szCs w:val="24"/>
                <w:lang w:val="ro-RO"/>
              </w:rPr>
              <w:t>treptat,</w:t>
            </w:r>
            <w:r w:rsidRPr="00440BDE">
              <w:rPr>
                <w:rFonts w:ascii="Times New Roman" w:hAnsi="Times New Roman" w:cs="Times New Roman"/>
                <w:sz w:val="24"/>
                <w:szCs w:val="24"/>
                <w:lang w:val="ro-RO"/>
              </w:rPr>
              <w:t xml:space="preserve"> alimentarea enterală a pacientului. </w:t>
            </w:r>
            <w:r w:rsidRPr="00440BDE">
              <w:rPr>
                <w:rFonts w:ascii="Times New Roman" w:hAnsi="Times New Roman" w:cs="Times New Roman"/>
                <w:b/>
                <w:i/>
                <w:sz w:val="24"/>
                <w:szCs w:val="24"/>
                <w:lang w:val="ro-RO"/>
              </w:rPr>
              <w:t>(clasa de recomandare IIa)</w:t>
            </w:r>
          </w:p>
        </w:tc>
      </w:tr>
    </w:tbl>
    <w:p w14:paraId="2D80767E" w14:textId="77777777" w:rsidR="0024207B" w:rsidRPr="00440BDE" w:rsidRDefault="0024207B" w:rsidP="000D54F9">
      <w:pPr>
        <w:spacing w:after="120"/>
        <w:ind w:left="567" w:hanging="141"/>
        <w:jc w:val="both"/>
        <w:rPr>
          <w:rFonts w:ascii="Times New Roman" w:hAnsi="Times New Roman" w:cs="Times New Roman"/>
          <w:b/>
          <w:i/>
          <w:sz w:val="28"/>
          <w:szCs w:val="28"/>
          <w:lang w:val="ro-RO"/>
        </w:rPr>
      </w:pPr>
    </w:p>
    <w:p w14:paraId="344E7AAB" w14:textId="77777777" w:rsidR="00FB33E2" w:rsidRPr="00440BDE" w:rsidRDefault="00FC7CC9" w:rsidP="000D54F9">
      <w:pPr>
        <w:spacing w:after="120"/>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C.2.6.2.</w:t>
      </w:r>
      <w:r w:rsidR="00FB33E2" w:rsidRPr="00440BDE">
        <w:rPr>
          <w:rFonts w:ascii="Times New Roman" w:hAnsi="Times New Roman" w:cs="Times New Roman"/>
          <w:b/>
          <w:i/>
          <w:sz w:val="28"/>
          <w:szCs w:val="28"/>
          <w:lang w:val="ro-RO"/>
        </w:rPr>
        <w:t>Complicaţiile postoperatorii</w:t>
      </w:r>
      <w:r w:rsidR="00876D91" w:rsidRPr="00440BDE">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3543A9" w14:paraId="678D6210" w14:textId="77777777" w:rsidTr="00716DBB">
        <w:tc>
          <w:tcPr>
            <w:tcW w:w="9781" w:type="dxa"/>
            <w:shd w:val="clear" w:color="auto" w:fill="auto"/>
          </w:tcPr>
          <w:p w14:paraId="41C4C31E" w14:textId="77777777" w:rsidR="00876D91" w:rsidRPr="00440BDE" w:rsidRDefault="00876D91" w:rsidP="000D54F9">
            <w:pPr>
              <w:spacing w:after="120"/>
              <w:ind w:left="457" w:right="172"/>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25.</w:t>
            </w:r>
            <w:r w:rsidRPr="00440BDE">
              <w:rPr>
                <w:rFonts w:ascii="Times New Roman" w:hAnsi="Times New Roman" w:cs="Times New Roman"/>
                <w:b/>
                <w:i/>
                <w:sz w:val="24"/>
                <w:szCs w:val="24"/>
                <w:lang w:val="ro-RO"/>
              </w:rPr>
              <w:t xml:space="preserve"> Complicaţiile postoperatorii. (clasa de recomandare IIa)</w:t>
            </w:r>
          </w:p>
          <w:p w14:paraId="347E3D4D" w14:textId="77777777" w:rsidR="00876D91" w:rsidRPr="00440BDE" w:rsidRDefault="00876D91" w:rsidP="000D54F9">
            <w:pPr>
              <w:spacing w:after="120"/>
              <w:ind w:left="457" w:right="172"/>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Complicațiile postoperatorii sunt frecvente (15-60%) şi includ următoarele:</w:t>
            </w:r>
          </w:p>
          <w:p w14:paraId="6A027FEC"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Pneumonia (30%).</w:t>
            </w:r>
          </w:p>
          <w:p w14:paraId="7CF26F7A"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Infecţia tractului urinar (1,5-15%).</w:t>
            </w:r>
          </w:p>
          <w:p w14:paraId="7BAB86FD"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Infectarea sau dehiscenţa plăgii postoperatorii (5-12%).</w:t>
            </w:r>
          </w:p>
          <w:p w14:paraId="7E6698DC"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Abcesele (colecţiile lichidiene</w:t>
            </w:r>
            <w:r w:rsidR="00BC6F36" w:rsidRPr="00440BDE">
              <w:rPr>
                <w:rFonts w:ascii="Times New Roman" w:hAnsi="Times New Roman" w:cs="Times New Roman"/>
                <w:sz w:val="24"/>
                <w:szCs w:val="24"/>
                <w:lang w:val="ro-RO"/>
              </w:rPr>
              <w:t xml:space="preserve"> contaminate</w:t>
            </w:r>
            <w:r w:rsidRPr="00440BDE">
              <w:rPr>
                <w:rFonts w:ascii="Times New Roman" w:hAnsi="Times New Roman" w:cs="Times New Roman"/>
                <w:sz w:val="24"/>
                <w:szCs w:val="24"/>
                <w:lang w:val="ro-RO"/>
              </w:rPr>
              <w:t>) intraabdominale (8-15%).</w:t>
            </w:r>
          </w:p>
          <w:p w14:paraId="410320FD"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Dehiscenţa suturii orificiului ulceros perforativ (tehnica laparoscopică – 7%, operaţia deschisă – 2%). </w:t>
            </w:r>
          </w:p>
          <w:p w14:paraId="3015677F"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Dehiscenţa gastroduodenoanastomozei (Billroth I) sau gastrojejunoanastomozei (Billroth II). </w:t>
            </w:r>
          </w:p>
          <w:p w14:paraId="403047F5"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Dehiscenţa bontului duodenal (1,1-4%).</w:t>
            </w:r>
          </w:p>
          <w:p w14:paraId="17454D29"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Dereglările evacuării din stomac sau „anastomozita” (5-20%).</w:t>
            </w:r>
          </w:p>
          <w:p w14:paraId="58ADD87D"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Problemele cardiace (mai ales la pacienţii vârstnici, peste 70 de ani).</w:t>
            </w:r>
          </w:p>
          <w:p w14:paraId="20570EE6"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Infecţiile fungice (15-30%).</w:t>
            </w:r>
          </w:p>
          <w:p w14:paraId="46E35F14"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Ulcerul duodenal recurent după suturare</w:t>
            </w:r>
            <w:r w:rsidR="00A85E2F"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simplă a perforaţiei (≈50%)</w:t>
            </w:r>
          </w:p>
          <w:p w14:paraId="1BC34DB9" w14:textId="77777777" w:rsidR="00876D91" w:rsidRPr="00440BDE" w:rsidRDefault="00876D91" w:rsidP="000D54F9">
            <w:pPr>
              <w:numPr>
                <w:ilvl w:val="0"/>
                <w:numId w:val="58"/>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Diareea (30% după vagotomie).</w:t>
            </w:r>
          </w:p>
          <w:p w14:paraId="2E896250" w14:textId="77777777" w:rsidR="00876D91" w:rsidRPr="00440BDE" w:rsidRDefault="00876D91" w:rsidP="000D54F9">
            <w:pPr>
              <w:numPr>
                <w:ilvl w:val="0"/>
                <w:numId w:val="58"/>
              </w:numPr>
              <w:spacing w:after="120"/>
              <w:ind w:left="457" w:right="172" w:hanging="425"/>
              <w:jc w:val="both"/>
              <w:rPr>
                <w:rFonts w:ascii="Times New Roman" w:hAnsi="Times New Roman" w:cs="Times New Roman"/>
                <w:b/>
                <w:i/>
                <w:sz w:val="28"/>
                <w:szCs w:val="28"/>
                <w:lang w:val="ro-RO"/>
              </w:rPr>
            </w:pPr>
            <w:r w:rsidRPr="00440BDE">
              <w:rPr>
                <w:rFonts w:ascii="Times New Roman" w:hAnsi="Times New Roman" w:cs="Times New Roman"/>
                <w:sz w:val="24"/>
                <w:szCs w:val="24"/>
                <w:lang w:val="ro-RO"/>
              </w:rPr>
              <w:t>Sindromul dumping (10% după vagotomie și operaţie de drenaj gastric și după rezecție gastrică tip Billroth II).</w:t>
            </w:r>
          </w:p>
        </w:tc>
      </w:tr>
    </w:tbl>
    <w:p w14:paraId="35F7F933" w14:textId="77777777" w:rsidR="00876D91" w:rsidRPr="00440BDE" w:rsidRDefault="00876D91" w:rsidP="000D54F9">
      <w:pPr>
        <w:spacing w:after="120"/>
        <w:ind w:firstLine="426"/>
        <w:jc w:val="both"/>
        <w:rPr>
          <w:rFonts w:ascii="Times New Roman" w:hAnsi="Times New Roman" w:cs="Times New Roman"/>
          <w:b/>
          <w:i/>
          <w:sz w:val="28"/>
          <w:szCs w:val="28"/>
          <w:lang w:val="ro-RO"/>
        </w:rPr>
      </w:pPr>
    </w:p>
    <w:p w14:paraId="051FD6E6" w14:textId="77777777" w:rsidR="00FB33E2" w:rsidRPr="00440BDE" w:rsidRDefault="00FC7CC9" w:rsidP="000D54F9">
      <w:pPr>
        <w:spacing w:after="120"/>
        <w:jc w:val="both"/>
        <w:rPr>
          <w:rFonts w:ascii="Times New Roman" w:hAnsi="Times New Roman" w:cs="Times New Roman"/>
          <w:b/>
          <w:i/>
          <w:sz w:val="28"/>
          <w:szCs w:val="28"/>
          <w:lang w:val="ro-RO"/>
        </w:rPr>
      </w:pPr>
      <w:r w:rsidRPr="00440BDE">
        <w:rPr>
          <w:rFonts w:ascii="Times New Roman" w:hAnsi="Times New Roman" w:cs="Times New Roman"/>
          <w:b/>
          <w:i/>
          <w:sz w:val="28"/>
          <w:szCs w:val="28"/>
          <w:lang w:val="ro-RO"/>
        </w:rPr>
        <w:t>C.2.6.3.</w:t>
      </w:r>
      <w:r w:rsidR="00FB33E2" w:rsidRPr="00440BDE">
        <w:rPr>
          <w:rFonts w:ascii="Times New Roman" w:hAnsi="Times New Roman" w:cs="Times New Roman"/>
          <w:b/>
          <w:i/>
          <w:sz w:val="28"/>
          <w:szCs w:val="28"/>
          <w:lang w:val="ro-RO"/>
        </w:rPr>
        <w:t xml:space="preserve">Factorii de risc </w:t>
      </w:r>
      <w:r w:rsidR="00025846" w:rsidRPr="00440BDE">
        <w:rPr>
          <w:rFonts w:ascii="Times New Roman" w:hAnsi="Times New Roman" w:cs="Times New Roman"/>
          <w:b/>
          <w:i/>
          <w:sz w:val="28"/>
          <w:szCs w:val="28"/>
          <w:lang w:val="ro-RO"/>
        </w:rPr>
        <w:t>ai decesului</w:t>
      </w:r>
      <w:r w:rsidR="00FB33E2" w:rsidRPr="00440BDE">
        <w:rPr>
          <w:rFonts w:ascii="Times New Roman" w:hAnsi="Times New Roman" w:cs="Times New Roman"/>
          <w:b/>
          <w:i/>
          <w:sz w:val="28"/>
          <w:szCs w:val="28"/>
          <w:lang w:val="ro-RO"/>
        </w:rPr>
        <w:t xml:space="preserve"> la pacienţii cu </w:t>
      </w:r>
      <w:r w:rsidR="00794BBE" w:rsidRPr="00440BDE">
        <w:rPr>
          <w:rFonts w:ascii="Times New Roman" w:hAnsi="Times New Roman" w:cs="Times New Roman"/>
          <w:b/>
          <w:i/>
          <w:sz w:val="28"/>
          <w:szCs w:val="28"/>
          <w:lang w:val="ro-RO"/>
        </w:rPr>
        <w:t>ulcerul gastroduodenal perforat</w:t>
      </w:r>
      <w:r w:rsidR="00FB33E2" w:rsidRPr="00440BDE">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669E75E6" w14:textId="77777777" w:rsidTr="00716DBB">
        <w:tc>
          <w:tcPr>
            <w:tcW w:w="9781" w:type="dxa"/>
            <w:shd w:val="clear" w:color="auto" w:fill="auto"/>
          </w:tcPr>
          <w:p w14:paraId="3183DFF7" w14:textId="77777777" w:rsidR="00876D91" w:rsidRPr="00440BDE" w:rsidRDefault="00876D91" w:rsidP="000D54F9">
            <w:pPr>
              <w:spacing w:after="120"/>
              <w:ind w:left="457" w:right="172"/>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Caseta 26.</w:t>
            </w:r>
            <w:r w:rsidRPr="00440BDE">
              <w:rPr>
                <w:rFonts w:ascii="Times New Roman" w:hAnsi="Times New Roman" w:cs="Times New Roman"/>
                <w:b/>
                <w:i/>
                <w:sz w:val="24"/>
                <w:szCs w:val="24"/>
                <w:lang w:val="ro-RO"/>
              </w:rPr>
              <w:t xml:space="preserve"> Factorii de risc ai decesului la pacienţii cu UGDP. (clasa de recomandare IIa)</w:t>
            </w:r>
          </w:p>
          <w:p w14:paraId="2B33D93A" w14:textId="77777777" w:rsidR="00876D91" w:rsidRPr="00440BDE" w:rsidRDefault="00876D91" w:rsidP="000D54F9">
            <w:pPr>
              <w:tabs>
                <w:tab w:val="left" w:pos="567"/>
              </w:tabs>
              <w:spacing w:after="120"/>
              <w:ind w:left="457" w:right="172"/>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Operația de urgență pentru UGDP este însoţită cu un risc de mortalitate de 6-30%. Factorii care afectea</w:t>
            </w:r>
            <w:r w:rsidR="00B43EF3" w:rsidRPr="00440BDE">
              <w:rPr>
                <w:rFonts w:ascii="Times New Roman" w:hAnsi="Times New Roman" w:cs="Times New Roman"/>
                <w:sz w:val="24"/>
                <w:szCs w:val="24"/>
                <w:lang w:val="ro-RO"/>
              </w:rPr>
              <w:t>ză prognosticul sunt următorii</w:t>
            </w:r>
            <w:r w:rsidRPr="00440BDE">
              <w:rPr>
                <w:rFonts w:ascii="Times New Roman" w:hAnsi="Times New Roman" w:cs="Times New Roman"/>
                <w:sz w:val="24"/>
                <w:szCs w:val="24"/>
                <w:lang w:val="ro-RO"/>
              </w:rPr>
              <w:t>:</w:t>
            </w:r>
          </w:p>
          <w:p w14:paraId="7F215F62" w14:textId="77777777" w:rsidR="00876D91" w:rsidRPr="00440BDE" w:rsidRDefault="00876D91" w:rsidP="000D54F9">
            <w:pPr>
              <w:tabs>
                <w:tab w:val="left" w:pos="1180"/>
              </w:tabs>
              <w:spacing w:after="120"/>
              <w:ind w:left="457" w:right="172"/>
              <w:jc w:val="both"/>
              <w:rPr>
                <w:rFonts w:ascii="Times New Roman" w:hAnsi="Times New Roman" w:cs="Times New Roman"/>
                <w:sz w:val="24"/>
                <w:szCs w:val="24"/>
                <w:lang w:val="ro-RO"/>
              </w:rPr>
            </w:pPr>
            <w:r w:rsidRPr="00440BDE">
              <w:rPr>
                <w:rFonts w:ascii="Times New Roman" w:hAnsi="Times New Roman" w:cs="Times New Roman"/>
                <w:b/>
                <w:bCs/>
                <w:sz w:val="24"/>
                <w:szCs w:val="24"/>
                <w:lang w:val="ro-RO"/>
              </w:rPr>
              <w:t>Factori majori</w:t>
            </w:r>
            <w:r w:rsidRPr="00440BDE">
              <w:rPr>
                <w:rFonts w:ascii="Times New Roman" w:hAnsi="Times New Roman" w:cs="Times New Roman"/>
                <w:bCs/>
                <w:sz w:val="24"/>
                <w:szCs w:val="24"/>
                <w:lang w:val="ro-RO"/>
              </w:rPr>
              <w:t>:</w:t>
            </w:r>
          </w:p>
          <w:p w14:paraId="3E552039" w14:textId="77777777" w:rsidR="00876D91" w:rsidRPr="00440BDE" w:rsidRDefault="00876D91" w:rsidP="000D54F9">
            <w:pPr>
              <w:pStyle w:val="Listparagraf"/>
              <w:numPr>
                <w:ilvl w:val="0"/>
                <w:numId w:val="44"/>
              </w:numPr>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Şocul sau instabilitatea hemodinamică la internare (TA sistolică &lt;100 mm Hg).</w:t>
            </w:r>
          </w:p>
          <w:p w14:paraId="62C1FAA7" w14:textId="77777777" w:rsidR="00876D91" w:rsidRPr="00440BDE" w:rsidRDefault="00876D91" w:rsidP="000D54F9">
            <w:pPr>
              <w:pStyle w:val="Listparagraf"/>
              <w:numPr>
                <w:ilvl w:val="0"/>
                <w:numId w:val="44"/>
              </w:numPr>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Vârstă înaintată a pacientului (&gt;70 ani).</w:t>
            </w:r>
          </w:p>
          <w:p w14:paraId="46B9D19A" w14:textId="77777777" w:rsidR="00876D91" w:rsidRPr="00440BDE" w:rsidRDefault="00876D91" w:rsidP="000D54F9">
            <w:pPr>
              <w:pStyle w:val="Listparagraf"/>
              <w:numPr>
                <w:ilvl w:val="0"/>
                <w:numId w:val="44"/>
              </w:numPr>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Comorbidităţi asociate severe (cardio-pulmonare, insuficienţa renală, ciroza hepatică, diabet</w:t>
            </w:r>
            <w:r w:rsidR="00B43EF3"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zaharat).</w:t>
            </w:r>
          </w:p>
          <w:p w14:paraId="61AAE13A" w14:textId="77777777" w:rsidR="00876D91" w:rsidRPr="00440BDE" w:rsidRDefault="00876D91" w:rsidP="000D54F9">
            <w:pPr>
              <w:numPr>
                <w:ilvl w:val="0"/>
                <w:numId w:val="44"/>
              </w:numPr>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Stările imunocompromise.</w:t>
            </w:r>
          </w:p>
          <w:p w14:paraId="738F5791" w14:textId="77777777" w:rsidR="00876D91" w:rsidRPr="00440BDE" w:rsidRDefault="00876D91" w:rsidP="000D54F9">
            <w:pPr>
              <w:pStyle w:val="Listparagraf"/>
              <w:numPr>
                <w:ilvl w:val="0"/>
                <w:numId w:val="44"/>
              </w:numPr>
              <w:ind w:left="459" w:right="170" w:hanging="425"/>
              <w:jc w:val="both"/>
              <w:rPr>
                <w:rFonts w:ascii="Times New Roman" w:hAnsi="Times New Roman" w:cs="Times New Roman"/>
                <w:b/>
                <w:bCs/>
                <w:sz w:val="24"/>
                <w:szCs w:val="24"/>
                <w:lang w:val="ro-RO"/>
              </w:rPr>
            </w:pPr>
            <w:r w:rsidRPr="00440BDE">
              <w:rPr>
                <w:rFonts w:ascii="Times New Roman" w:hAnsi="Times New Roman" w:cs="Times New Roman"/>
                <w:sz w:val="24"/>
                <w:szCs w:val="24"/>
                <w:lang w:val="ro-RO"/>
              </w:rPr>
              <w:t>Scorul ASA (Societăţii Americane de Anesteziologi</w:t>
            </w:r>
            <w:r w:rsidR="00B43EF3"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 III-IV.</w:t>
            </w:r>
          </w:p>
          <w:p w14:paraId="5D1F4C49" w14:textId="77777777" w:rsidR="00876D91" w:rsidRPr="00440BDE" w:rsidRDefault="00876D91" w:rsidP="000D54F9">
            <w:pPr>
              <w:numPr>
                <w:ilvl w:val="0"/>
                <w:numId w:val="44"/>
              </w:numPr>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Scorul APACHE II </w:t>
            </w:r>
            <w:r w:rsidRPr="00440BDE">
              <w:rPr>
                <w:rFonts w:ascii="Times New Roman" w:hAnsi="Times New Roman" w:cs="Times New Roman"/>
                <w:i/>
                <w:sz w:val="24"/>
                <w:szCs w:val="24"/>
                <w:lang w:val="ro-RO"/>
              </w:rPr>
              <w:t>(</w:t>
            </w:r>
            <w:r w:rsidR="00BC6F36" w:rsidRPr="00440BDE">
              <w:rPr>
                <w:rFonts w:ascii="Times New Roman" w:hAnsi="Times New Roman" w:cs="Times New Roman"/>
                <w:i/>
                <w:sz w:val="24"/>
                <w:szCs w:val="24"/>
                <w:lang w:val="ro-RO"/>
              </w:rPr>
              <w:t xml:space="preserve">engl. </w:t>
            </w:r>
            <w:r w:rsidRPr="00440BDE">
              <w:rPr>
                <w:rFonts w:ascii="Times New Roman" w:hAnsi="Times New Roman"/>
                <w:i/>
                <w:sz w:val="24"/>
                <w:szCs w:val="24"/>
                <w:lang w:val="ro-RO"/>
              </w:rPr>
              <w:t>Acute Physiology And Chronic Health Evaluation</w:t>
            </w:r>
            <w:r w:rsidRPr="00440BDE">
              <w:rPr>
                <w:rFonts w:ascii="Times New Roman" w:hAnsi="Times New Roman" w:cs="Times New Roman"/>
                <w:i/>
                <w:sz w:val="24"/>
                <w:szCs w:val="24"/>
                <w:lang w:val="ro-RO"/>
              </w:rPr>
              <w:t>)</w:t>
            </w:r>
            <w:r w:rsidRPr="00440BDE">
              <w:rPr>
                <w:rFonts w:ascii="Times New Roman" w:hAnsi="Times New Roman" w:cs="Times New Roman"/>
                <w:sz w:val="24"/>
                <w:szCs w:val="24"/>
                <w:lang w:val="ro-RO"/>
              </w:rPr>
              <w:t xml:space="preserve"> ≥15.</w:t>
            </w:r>
          </w:p>
          <w:p w14:paraId="14BE7B0B" w14:textId="77777777" w:rsidR="00876D91" w:rsidRPr="00440BDE" w:rsidRDefault="00876D91" w:rsidP="000D54F9">
            <w:pPr>
              <w:numPr>
                <w:ilvl w:val="0"/>
                <w:numId w:val="44"/>
              </w:numPr>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Întârzierea diagnosticului şi a intervenției chirurgicale (≥24 ore).</w:t>
            </w:r>
          </w:p>
          <w:p w14:paraId="6A830566" w14:textId="77777777" w:rsidR="00876D91" w:rsidRPr="00440BDE" w:rsidRDefault="00876D91" w:rsidP="000D54F9">
            <w:pPr>
              <w:numPr>
                <w:ilvl w:val="0"/>
                <w:numId w:val="44"/>
              </w:numPr>
              <w:ind w:left="459" w:right="170" w:hanging="425"/>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Localizarea ulcerului (mortalitatea în ulcerul gastric perforat este de două ori mai înaltă</w:t>
            </w:r>
            <w:r w:rsidR="00C14F9B"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lastRenderedPageBreak/>
              <w:t>decât în ulcerul duodenal perforat).</w:t>
            </w:r>
            <w:r w:rsidR="00B43EF3" w:rsidRPr="00440BDE">
              <w:rPr>
                <w:rFonts w:ascii="Times New Roman" w:hAnsi="Times New Roman" w:cs="Times New Roman"/>
                <w:sz w:val="24"/>
                <w:szCs w:val="24"/>
                <w:lang w:val="ro-RO"/>
              </w:rPr>
              <w:t xml:space="preserve"> </w:t>
            </w:r>
          </w:p>
          <w:p w14:paraId="3F7300EE" w14:textId="77777777" w:rsidR="00876D91" w:rsidRPr="00440BDE" w:rsidRDefault="00876D91" w:rsidP="000D54F9">
            <w:pPr>
              <w:numPr>
                <w:ilvl w:val="0"/>
                <w:numId w:val="44"/>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Procesul malign asociat.</w:t>
            </w:r>
            <w:r w:rsidR="00B43EF3" w:rsidRPr="00440BDE">
              <w:rPr>
                <w:rFonts w:ascii="Times New Roman" w:hAnsi="Times New Roman" w:cs="Times New Roman"/>
                <w:sz w:val="24"/>
                <w:szCs w:val="24"/>
                <w:lang w:val="ro-RO"/>
              </w:rPr>
              <w:t xml:space="preserve"> </w:t>
            </w:r>
          </w:p>
          <w:p w14:paraId="39F7935C" w14:textId="77777777" w:rsidR="00876D91" w:rsidRPr="00440BDE" w:rsidRDefault="00876D91" w:rsidP="000D54F9">
            <w:pPr>
              <w:spacing w:after="120"/>
              <w:ind w:left="457" w:right="172"/>
              <w:jc w:val="both"/>
              <w:rPr>
                <w:rFonts w:ascii="Times New Roman" w:hAnsi="Times New Roman" w:cs="Times New Roman"/>
                <w:sz w:val="24"/>
                <w:szCs w:val="24"/>
                <w:lang w:val="ro-RO"/>
              </w:rPr>
            </w:pPr>
            <w:r w:rsidRPr="00440BDE">
              <w:rPr>
                <w:rFonts w:ascii="Times New Roman" w:hAnsi="Times New Roman" w:cs="Times New Roman"/>
                <w:b/>
                <w:bCs/>
                <w:sz w:val="24"/>
                <w:szCs w:val="24"/>
                <w:lang w:val="ro-RO"/>
              </w:rPr>
              <w:t>Factori minori</w:t>
            </w:r>
            <w:r w:rsidRPr="00440BDE">
              <w:rPr>
                <w:rFonts w:ascii="Times New Roman" w:hAnsi="Times New Roman" w:cs="Times New Roman"/>
                <w:bCs/>
                <w:sz w:val="24"/>
                <w:szCs w:val="24"/>
                <w:lang w:val="ro-RO"/>
              </w:rPr>
              <w:t>:</w:t>
            </w:r>
            <w:r w:rsidR="00B43EF3" w:rsidRPr="00440BDE">
              <w:rPr>
                <w:rFonts w:ascii="Times New Roman" w:hAnsi="Times New Roman" w:cs="Times New Roman"/>
                <w:bCs/>
                <w:sz w:val="24"/>
                <w:szCs w:val="24"/>
                <w:lang w:val="ro-RO"/>
              </w:rPr>
              <w:t xml:space="preserve"> </w:t>
            </w:r>
          </w:p>
          <w:p w14:paraId="69DD15A6" w14:textId="77777777" w:rsidR="00876D91" w:rsidRPr="00440BDE" w:rsidRDefault="00876D91" w:rsidP="000D54F9">
            <w:pPr>
              <w:numPr>
                <w:ilvl w:val="0"/>
                <w:numId w:val="44"/>
              </w:numPr>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Acidoza metabolică preoperatorie.</w:t>
            </w:r>
          </w:p>
          <w:p w14:paraId="61946A5A" w14:textId="77777777" w:rsidR="00876D91" w:rsidRPr="00440BDE" w:rsidRDefault="00876D91" w:rsidP="000D54F9">
            <w:pPr>
              <w:numPr>
                <w:ilvl w:val="0"/>
                <w:numId w:val="44"/>
              </w:numPr>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Nivelul</w:t>
            </w:r>
            <w:r w:rsidR="00B43EF3" w:rsidRPr="00440BDE">
              <w:rPr>
                <w:rFonts w:ascii="Times New Roman" w:hAnsi="Times New Roman" w:cs="Times New Roman"/>
                <w:sz w:val="24"/>
                <w:szCs w:val="24"/>
                <w:lang w:val="ro-RO"/>
              </w:rPr>
              <w:t xml:space="preserve"> crescut de creatinină în plasmă</w:t>
            </w:r>
            <w:r w:rsidRPr="00440BDE">
              <w:rPr>
                <w:rFonts w:ascii="Times New Roman" w:hAnsi="Times New Roman" w:cs="Times New Roman"/>
                <w:sz w:val="24"/>
                <w:szCs w:val="24"/>
                <w:lang w:val="ro-RO"/>
              </w:rPr>
              <w:t xml:space="preserve"> la internare.</w:t>
            </w:r>
          </w:p>
          <w:p w14:paraId="15C0F1DD" w14:textId="77777777" w:rsidR="00876D91" w:rsidRPr="00440BDE" w:rsidRDefault="00876D91" w:rsidP="000D54F9">
            <w:pPr>
              <w:numPr>
                <w:ilvl w:val="0"/>
                <w:numId w:val="44"/>
              </w:numPr>
              <w:ind w:left="459" w:right="170"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Concentrația redusă de albumină serică la internare. </w:t>
            </w:r>
          </w:p>
          <w:p w14:paraId="260B65BB" w14:textId="77777777" w:rsidR="00876D91" w:rsidRPr="00440BDE" w:rsidRDefault="00B43EF3" w:rsidP="000D54F9">
            <w:pPr>
              <w:numPr>
                <w:ilvl w:val="0"/>
                <w:numId w:val="44"/>
              </w:numPr>
              <w:spacing w:after="120"/>
              <w:ind w:left="457" w:right="172" w:hanging="425"/>
              <w:jc w:val="both"/>
              <w:rPr>
                <w:rFonts w:ascii="Times New Roman" w:hAnsi="Times New Roman" w:cs="Times New Roman"/>
                <w:b/>
                <w:i/>
                <w:sz w:val="28"/>
                <w:szCs w:val="28"/>
                <w:lang w:val="ro-RO"/>
              </w:rPr>
            </w:pPr>
            <w:r w:rsidRPr="00440BDE">
              <w:rPr>
                <w:rFonts w:ascii="Times New Roman" w:hAnsi="Times New Roman" w:cs="Times New Roman"/>
                <w:sz w:val="24"/>
                <w:szCs w:val="24"/>
                <w:lang w:val="ro-RO"/>
              </w:rPr>
              <w:t>Malnutriţia (indi</w:t>
            </w:r>
            <w:r w:rsidR="00876D91" w:rsidRPr="00440BDE">
              <w:rPr>
                <w:rFonts w:ascii="Times New Roman" w:hAnsi="Times New Roman" w:cs="Times New Roman"/>
                <w:sz w:val="24"/>
                <w:szCs w:val="24"/>
                <w:lang w:val="ro-RO"/>
              </w:rPr>
              <w:t>cele masei corporale – IMC &lt;18,5).</w:t>
            </w:r>
          </w:p>
          <w:p w14:paraId="1E4A847D" w14:textId="77777777" w:rsidR="00212C9A" w:rsidRPr="00440BDE" w:rsidRDefault="00212C9A" w:rsidP="000D54F9">
            <w:pPr>
              <w:spacing w:after="120"/>
              <w:ind w:left="457" w:right="172"/>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Predicţia riscului de mortalitate perioperatorie în ulcerul gastroduodenal perforat.</w:t>
            </w:r>
          </w:p>
          <w:p w14:paraId="2BC962D0" w14:textId="77777777" w:rsidR="00212C9A" w:rsidRPr="00440BDE" w:rsidRDefault="00212C9A" w:rsidP="000D54F9">
            <w:pPr>
              <w:numPr>
                <w:ilvl w:val="0"/>
                <w:numId w:val="4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Stratificarea pacienților în diferite categorii în funcție de probabilitatea de mortalitate este importantă pentru a facilita managementul pacienților cu UGDP și pentru a îmbunătăți rezultatele. </w:t>
            </w:r>
            <w:r w:rsidRPr="00440BDE">
              <w:rPr>
                <w:rFonts w:ascii="Times New Roman" w:hAnsi="Times New Roman" w:cs="Times New Roman"/>
                <w:b/>
                <w:i/>
                <w:sz w:val="24"/>
                <w:szCs w:val="24"/>
                <w:lang w:val="ro-RO"/>
              </w:rPr>
              <w:t>(clasa de recomandare IIb)</w:t>
            </w:r>
          </w:p>
          <w:p w14:paraId="67E09044" w14:textId="77777777" w:rsidR="00212C9A" w:rsidRPr="00440BDE" w:rsidRDefault="00212C9A" w:rsidP="000D54F9">
            <w:pPr>
              <w:numPr>
                <w:ilvl w:val="0"/>
                <w:numId w:val="47"/>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Pe lângă sistemului ASA, au fost elaborate scoruri de risc specifice UGDP pentru predicția rezultatelor. Cel mai relevant şi acceptat este scorul Boey, care urmărește să prezică mortalitatea pe baza prezenței comorbidităţilor majore, șocului preoperator și perioadei îndelungate de la momentul perforației. </w:t>
            </w:r>
            <w:r w:rsidRPr="00440BDE">
              <w:rPr>
                <w:rFonts w:ascii="Times New Roman" w:hAnsi="Times New Roman" w:cs="Times New Roman"/>
                <w:b/>
                <w:i/>
                <w:sz w:val="24"/>
                <w:szCs w:val="24"/>
                <w:lang w:val="ro-RO"/>
              </w:rPr>
              <w:t>(clasa de recomandare IIa)</w:t>
            </w:r>
          </w:p>
          <w:p w14:paraId="2D0B5E37" w14:textId="77777777" w:rsidR="00212C9A" w:rsidRPr="00440BDE" w:rsidRDefault="00212C9A" w:rsidP="000D54F9">
            <w:pPr>
              <w:spacing w:after="120"/>
              <w:ind w:left="459"/>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 xml:space="preserve">Tabelul 2. Scorul Boey pentru predicţia mortalității perioperatorii în UGDP. </w:t>
            </w:r>
            <w:r w:rsidRPr="00440BDE">
              <w:rPr>
                <w:rFonts w:ascii="Times New Roman" w:hAnsi="Times New Roman" w:cs="Times New Roman"/>
                <w:b/>
                <w:i/>
                <w:sz w:val="24"/>
                <w:szCs w:val="24"/>
                <w:lang w:val="ro-RO"/>
              </w:rPr>
              <w:t>(clasa de recomandare IIa)</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6"/>
              <w:gridCol w:w="2718"/>
            </w:tblGrid>
            <w:tr w:rsidR="00440BDE" w:rsidRPr="00440BDE" w14:paraId="5C4EF240" w14:textId="77777777" w:rsidTr="00716DBB">
              <w:tc>
                <w:tcPr>
                  <w:tcW w:w="6806" w:type="dxa"/>
                  <w:shd w:val="clear" w:color="auto" w:fill="auto"/>
                </w:tcPr>
                <w:p w14:paraId="282A31D5" w14:textId="77777777" w:rsidR="00212C9A" w:rsidRPr="00440BDE" w:rsidRDefault="00212C9A" w:rsidP="000D54F9">
                  <w:pPr>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Factori de risc</w:t>
                  </w:r>
                </w:p>
              </w:tc>
              <w:tc>
                <w:tcPr>
                  <w:tcW w:w="2718" w:type="dxa"/>
                  <w:shd w:val="clear" w:color="auto" w:fill="auto"/>
                </w:tcPr>
                <w:p w14:paraId="75C687A6" w14:textId="77777777" w:rsidR="00212C9A" w:rsidRPr="00440BDE" w:rsidRDefault="00212C9A" w:rsidP="000D54F9">
                  <w:pPr>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Puncte</w:t>
                  </w:r>
                </w:p>
              </w:tc>
            </w:tr>
            <w:tr w:rsidR="00440BDE" w:rsidRPr="00440BDE" w14:paraId="16F60148" w14:textId="77777777" w:rsidTr="00716DBB">
              <w:tc>
                <w:tcPr>
                  <w:tcW w:w="6806" w:type="dxa"/>
                  <w:shd w:val="clear" w:color="auto" w:fill="auto"/>
                </w:tcPr>
                <w:p w14:paraId="5BB06055" w14:textId="77777777" w:rsidR="00212C9A" w:rsidRPr="00440BDE" w:rsidRDefault="00212C9A"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Timp de la perforație până la internare ≥24 de ore</w:t>
                  </w:r>
                </w:p>
              </w:tc>
              <w:tc>
                <w:tcPr>
                  <w:tcW w:w="2718" w:type="dxa"/>
                  <w:shd w:val="clear" w:color="auto" w:fill="auto"/>
                </w:tcPr>
                <w:p w14:paraId="186C89FA" w14:textId="77777777" w:rsidR="00212C9A" w:rsidRPr="00440BDE" w:rsidRDefault="00212C9A"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1</w:t>
                  </w:r>
                </w:p>
              </w:tc>
            </w:tr>
            <w:tr w:rsidR="00440BDE" w:rsidRPr="00440BDE" w14:paraId="4F1D78D3" w14:textId="77777777" w:rsidTr="00716DBB">
              <w:tc>
                <w:tcPr>
                  <w:tcW w:w="6806" w:type="dxa"/>
                  <w:shd w:val="clear" w:color="auto" w:fill="auto"/>
                </w:tcPr>
                <w:p w14:paraId="769BE93D" w14:textId="77777777" w:rsidR="00212C9A" w:rsidRPr="00440BDE" w:rsidRDefault="00212C9A"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Șoc preoperator – TA sistolică &lt;100 mm Hg</w:t>
                  </w:r>
                </w:p>
              </w:tc>
              <w:tc>
                <w:tcPr>
                  <w:tcW w:w="2718" w:type="dxa"/>
                  <w:shd w:val="clear" w:color="auto" w:fill="auto"/>
                </w:tcPr>
                <w:p w14:paraId="564FD14E" w14:textId="77777777" w:rsidR="00212C9A" w:rsidRPr="00440BDE" w:rsidRDefault="00212C9A"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1</w:t>
                  </w:r>
                </w:p>
              </w:tc>
            </w:tr>
            <w:tr w:rsidR="00440BDE" w:rsidRPr="00440BDE" w14:paraId="05819BF2" w14:textId="77777777" w:rsidTr="00716DBB">
              <w:tc>
                <w:tcPr>
                  <w:tcW w:w="6806" w:type="dxa"/>
                  <w:shd w:val="clear" w:color="auto" w:fill="auto"/>
                </w:tcPr>
                <w:p w14:paraId="38B1082D" w14:textId="1CFB7BEB" w:rsidR="00212C9A" w:rsidRPr="00440BDE" w:rsidRDefault="00212C9A"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Orice una sau mai multe maladii sistemice: afecţiuni cardiace, hepatice, renale, diabet </w:t>
                  </w:r>
                  <w:r w:rsidR="001B76D5" w:rsidRPr="00440BDE">
                    <w:rPr>
                      <w:rFonts w:ascii="Times New Roman" w:hAnsi="Times New Roman" w:cs="Times New Roman"/>
                      <w:sz w:val="24"/>
                      <w:szCs w:val="24"/>
                      <w:lang w:val="ro-RO"/>
                    </w:rPr>
                    <w:t>zaharat</w:t>
                  </w:r>
                </w:p>
              </w:tc>
              <w:tc>
                <w:tcPr>
                  <w:tcW w:w="2718" w:type="dxa"/>
                  <w:shd w:val="clear" w:color="auto" w:fill="auto"/>
                </w:tcPr>
                <w:p w14:paraId="7A9371CC" w14:textId="77777777" w:rsidR="00212C9A" w:rsidRPr="00440BDE" w:rsidRDefault="00212C9A"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1</w:t>
                  </w:r>
                </w:p>
              </w:tc>
            </w:tr>
            <w:tr w:rsidR="00440BDE" w:rsidRPr="00440BDE" w14:paraId="658DD559" w14:textId="77777777" w:rsidTr="00716DBB">
              <w:tc>
                <w:tcPr>
                  <w:tcW w:w="9524" w:type="dxa"/>
                  <w:gridSpan w:val="2"/>
                  <w:shd w:val="clear" w:color="auto" w:fill="auto"/>
                </w:tcPr>
                <w:p w14:paraId="584837B4" w14:textId="77777777" w:rsidR="00212C9A" w:rsidRPr="00440BDE" w:rsidRDefault="00212C9A"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Scor total: maximal 3</w:t>
                  </w:r>
                </w:p>
              </w:tc>
            </w:tr>
            <w:tr w:rsidR="00440BDE" w:rsidRPr="00440BDE" w14:paraId="349353D0" w14:textId="77777777" w:rsidTr="00716DBB">
              <w:tc>
                <w:tcPr>
                  <w:tcW w:w="9524" w:type="dxa"/>
                  <w:gridSpan w:val="2"/>
                  <w:shd w:val="clear" w:color="auto" w:fill="auto"/>
                </w:tcPr>
                <w:p w14:paraId="0D3E92D3" w14:textId="77777777" w:rsidR="00212C9A" w:rsidRPr="00440BDE" w:rsidRDefault="00212C9A"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Mortalitatea: 0 – 0%, 1 – 10%, 2 – 45,5%, 3 – 100%</w:t>
                  </w:r>
                </w:p>
              </w:tc>
            </w:tr>
          </w:tbl>
          <w:p w14:paraId="13031E05" w14:textId="77777777" w:rsidR="00212C9A" w:rsidRPr="00440BDE" w:rsidRDefault="00212C9A" w:rsidP="000D54F9">
            <w:pPr>
              <w:numPr>
                <w:ilvl w:val="0"/>
                <w:numId w:val="47"/>
              </w:numPr>
              <w:spacing w:before="240"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Sistemul Boey este simplu, clinic relevant și poate prezice cu precizie morbiditatea și mortalitatea postoperatorie. Mai mult, scorul poate fi calculat la patul pacientului și poate ajuta la stratificarea riscului UGDP.</w:t>
            </w:r>
            <w:r w:rsidRPr="00440BDE">
              <w:rPr>
                <w:rFonts w:ascii="Times New Roman" w:hAnsi="Times New Roman" w:cs="Times New Roman"/>
                <w:b/>
                <w:i/>
                <w:sz w:val="24"/>
                <w:szCs w:val="24"/>
                <w:lang w:val="ro-RO"/>
              </w:rPr>
              <w:t>(clasa de recomandare IIa)</w:t>
            </w:r>
          </w:p>
          <w:p w14:paraId="79A355EB" w14:textId="77777777" w:rsidR="00212C9A" w:rsidRPr="00440BDE" w:rsidRDefault="00212C9A" w:rsidP="000D54F9">
            <w:pPr>
              <w:numPr>
                <w:ilvl w:val="0"/>
                <w:numId w:val="47"/>
              </w:numPr>
              <w:spacing w:before="240"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Un alt sistem recunoscut reprezintă scorul PULP de perforaţie a ulcerului peptic (</w:t>
            </w:r>
            <w:r w:rsidRPr="00440BDE">
              <w:rPr>
                <w:rFonts w:ascii="Times New Roman" w:hAnsi="Times New Roman" w:cs="Times New Roman"/>
                <w:i/>
                <w:sz w:val="24"/>
                <w:szCs w:val="24"/>
                <w:lang w:val="ro-RO"/>
              </w:rPr>
              <w:t>engl. Peptic Ulcer Perforation), care</w:t>
            </w:r>
            <w:r w:rsidRPr="00440BDE">
              <w:rPr>
                <w:rFonts w:ascii="Times New Roman" w:hAnsi="Times New Roman" w:cs="Times New Roman"/>
                <w:sz w:val="24"/>
                <w:szCs w:val="24"/>
                <w:lang w:val="ro-RO"/>
              </w:rPr>
              <w:t xml:space="preserve"> cuprinde opt variabilităţi: 1) vârsta &gt; 65 de ani, 2) boală malignă activă sau SIDA, 3) ciroză hepatică, 4) utilizarea de steroizi, 5) timpul de la perforație până la internare &gt; 24 de ore, 6) șoc preoperator, 7) creatinina serică &gt; 130  mmol/l și 8) cele patru niveluri ale scorului ASA (de la 2 la 5). </w:t>
            </w:r>
          </w:p>
          <w:p w14:paraId="0A2409BE" w14:textId="77777777" w:rsidR="00212C9A" w:rsidRPr="00440BDE" w:rsidRDefault="00212C9A" w:rsidP="000D54F9">
            <w:pPr>
              <w:spacing w:after="120"/>
              <w:ind w:left="459" w:right="170"/>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 xml:space="preserve">Tabelul 3. Scorul PULP de perforaţie ulcerului peptic. </w:t>
            </w:r>
            <w:r w:rsidRPr="00440BDE">
              <w:rPr>
                <w:rFonts w:ascii="Times New Roman" w:hAnsi="Times New Roman" w:cs="Times New Roman"/>
                <w:b/>
                <w:i/>
                <w:sz w:val="24"/>
                <w:szCs w:val="24"/>
                <w:lang w:val="ro-RO"/>
              </w:rPr>
              <w:t>(clasa de recomandare IIa)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6"/>
              <w:gridCol w:w="2718"/>
            </w:tblGrid>
            <w:tr w:rsidR="00440BDE" w:rsidRPr="00440BDE" w14:paraId="427DF037" w14:textId="77777777" w:rsidTr="001B76D5">
              <w:tc>
                <w:tcPr>
                  <w:tcW w:w="6806" w:type="dxa"/>
                  <w:shd w:val="clear" w:color="auto" w:fill="D0CECE" w:themeFill="background2" w:themeFillShade="E6"/>
                </w:tcPr>
                <w:p w14:paraId="23966AC2" w14:textId="77777777" w:rsidR="00212C9A" w:rsidRPr="00440BDE" w:rsidRDefault="00212C9A" w:rsidP="001B76D5">
                  <w:pPr>
                    <w:jc w:val="center"/>
                    <w:rPr>
                      <w:rFonts w:ascii="Times New Roman" w:hAnsi="Times New Roman" w:cs="Times New Roman"/>
                      <w:b/>
                      <w:sz w:val="24"/>
                      <w:szCs w:val="24"/>
                      <w:lang w:val="en-US"/>
                    </w:rPr>
                  </w:pPr>
                  <w:r w:rsidRPr="00440BDE">
                    <w:rPr>
                      <w:rFonts w:ascii="Times New Roman" w:hAnsi="Times New Roman" w:cs="Times New Roman"/>
                      <w:b/>
                      <w:sz w:val="24"/>
                      <w:szCs w:val="24"/>
                      <w:lang w:val="en-US"/>
                    </w:rPr>
                    <w:t>Parametrii</w:t>
                  </w:r>
                </w:p>
              </w:tc>
              <w:tc>
                <w:tcPr>
                  <w:tcW w:w="2718" w:type="dxa"/>
                  <w:shd w:val="clear" w:color="auto" w:fill="D0CECE" w:themeFill="background2" w:themeFillShade="E6"/>
                </w:tcPr>
                <w:p w14:paraId="5C8A58CF" w14:textId="77777777" w:rsidR="00212C9A" w:rsidRPr="00440BDE" w:rsidRDefault="00212C9A" w:rsidP="001B76D5">
                  <w:pPr>
                    <w:jc w:val="center"/>
                    <w:rPr>
                      <w:rFonts w:ascii="Times New Roman" w:hAnsi="Times New Roman" w:cs="Times New Roman"/>
                      <w:b/>
                      <w:sz w:val="24"/>
                      <w:szCs w:val="24"/>
                      <w:lang w:val="en-US"/>
                    </w:rPr>
                  </w:pPr>
                  <w:r w:rsidRPr="00440BDE">
                    <w:rPr>
                      <w:rFonts w:ascii="Times New Roman" w:hAnsi="Times New Roman" w:cs="Times New Roman"/>
                      <w:b/>
                      <w:sz w:val="24"/>
                      <w:szCs w:val="24"/>
                      <w:lang w:val="en-US"/>
                    </w:rPr>
                    <w:t>Puncte</w:t>
                  </w:r>
                </w:p>
              </w:tc>
            </w:tr>
            <w:tr w:rsidR="00440BDE" w:rsidRPr="00440BDE" w14:paraId="7C0982FF" w14:textId="77777777" w:rsidTr="00716DBB">
              <w:tc>
                <w:tcPr>
                  <w:tcW w:w="6806" w:type="dxa"/>
                  <w:shd w:val="clear" w:color="auto" w:fill="auto"/>
                </w:tcPr>
                <w:p w14:paraId="747540D9"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Vârst</w:t>
                  </w:r>
                  <w:r w:rsidRPr="00440BDE">
                    <w:rPr>
                      <w:rFonts w:ascii="Times New Roman" w:hAnsi="Times New Roman" w:cs="Times New Roman"/>
                      <w:sz w:val="24"/>
                      <w:szCs w:val="24"/>
                      <w:lang w:val="ro-RO"/>
                    </w:rPr>
                    <w:t>ă</w:t>
                  </w:r>
                  <w:r w:rsidRPr="00440BDE">
                    <w:rPr>
                      <w:rFonts w:ascii="Times New Roman" w:hAnsi="Times New Roman" w:cs="Times New Roman"/>
                      <w:sz w:val="24"/>
                      <w:szCs w:val="24"/>
                      <w:lang w:val="en-US"/>
                    </w:rPr>
                    <w:t xml:space="preserve"> ≥65 de ani</w:t>
                  </w:r>
                </w:p>
              </w:tc>
              <w:tc>
                <w:tcPr>
                  <w:tcW w:w="2718" w:type="dxa"/>
                  <w:shd w:val="clear" w:color="auto" w:fill="auto"/>
                </w:tcPr>
                <w:p w14:paraId="5145C0FD"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3</w:t>
                  </w:r>
                </w:p>
              </w:tc>
            </w:tr>
            <w:tr w:rsidR="00440BDE" w:rsidRPr="00440BDE" w14:paraId="278FAC53" w14:textId="77777777" w:rsidTr="00716DBB">
              <w:tc>
                <w:tcPr>
                  <w:tcW w:w="6806" w:type="dxa"/>
                  <w:shd w:val="clear" w:color="auto" w:fill="auto"/>
                </w:tcPr>
                <w:p w14:paraId="13F36FB8" w14:textId="77777777" w:rsidR="00212C9A" w:rsidRPr="00440BDE" w:rsidRDefault="00212C9A"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Boala malignă activă sau </w:t>
                  </w:r>
                  <w:r w:rsidRPr="00440BDE">
                    <w:rPr>
                      <w:rFonts w:ascii="Times New Roman" w:hAnsi="Times New Roman" w:cs="Times New Roman"/>
                      <w:sz w:val="24"/>
                      <w:szCs w:val="24"/>
                      <w:lang w:val="en-US"/>
                    </w:rPr>
                    <w:t>SIDA</w:t>
                  </w:r>
                </w:p>
              </w:tc>
              <w:tc>
                <w:tcPr>
                  <w:tcW w:w="2718" w:type="dxa"/>
                  <w:shd w:val="clear" w:color="auto" w:fill="auto"/>
                </w:tcPr>
                <w:p w14:paraId="7D119BB7"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1</w:t>
                  </w:r>
                </w:p>
              </w:tc>
            </w:tr>
            <w:tr w:rsidR="00440BDE" w:rsidRPr="00440BDE" w14:paraId="044A383C" w14:textId="77777777" w:rsidTr="00716DBB">
              <w:tc>
                <w:tcPr>
                  <w:tcW w:w="6806" w:type="dxa"/>
                  <w:shd w:val="clear" w:color="auto" w:fill="auto"/>
                </w:tcPr>
                <w:p w14:paraId="4DD2B4E8"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Ciroză hepatică</w:t>
                  </w:r>
                </w:p>
              </w:tc>
              <w:tc>
                <w:tcPr>
                  <w:tcW w:w="2718" w:type="dxa"/>
                  <w:shd w:val="clear" w:color="auto" w:fill="auto"/>
                </w:tcPr>
                <w:p w14:paraId="2773106F"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2</w:t>
                  </w:r>
                </w:p>
              </w:tc>
            </w:tr>
            <w:tr w:rsidR="00440BDE" w:rsidRPr="00440BDE" w14:paraId="4874327C" w14:textId="77777777" w:rsidTr="00716DBB">
              <w:tc>
                <w:tcPr>
                  <w:tcW w:w="6806" w:type="dxa"/>
                  <w:shd w:val="clear" w:color="auto" w:fill="auto"/>
                </w:tcPr>
                <w:p w14:paraId="2E5C1B55"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Tratament cu steroide</w:t>
                  </w:r>
                </w:p>
              </w:tc>
              <w:tc>
                <w:tcPr>
                  <w:tcW w:w="2718" w:type="dxa"/>
                  <w:shd w:val="clear" w:color="auto" w:fill="auto"/>
                </w:tcPr>
                <w:p w14:paraId="1E9154F0"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1</w:t>
                  </w:r>
                </w:p>
              </w:tc>
            </w:tr>
            <w:tr w:rsidR="00440BDE" w:rsidRPr="00440BDE" w14:paraId="1B38EF44" w14:textId="77777777" w:rsidTr="00716DBB">
              <w:tc>
                <w:tcPr>
                  <w:tcW w:w="6806" w:type="dxa"/>
                  <w:shd w:val="clear" w:color="auto" w:fill="auto"/>
                </w:tcPr>
                <w:p w14:paraId="2CC19AD6"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Şoc la spitalizare*</w:t>
                  </w:r>
                </w:p>
              </w:tc>
              <w:tc>
                <w:tcPr>
                  <w:tcW w:w="2718" w:type="dxa"/>
                  <w:shd w:val="clear" w:color="auto" w:fill="auto"/>
                </w:tcPr>
                <w:p w14:paraId="1A5DCAC7"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1</w:t>
                  </w:r>
                </w:p>
              </w:tc>
            </w:tr>
            <w:tr w:rsidR="00440BDE" w:rsidRPr="00440BDE" w14:paraId="6089FECC" w14:textId="77777777" w:rsidTr="00716DBB">
              <w:tc>
                <w:tcPr>
                  <w:tcW w:w="6806" w:type="dxa"/>
                  <w:shd w:val="clear" w:color="auto" w:fill="auto"/>
                </w:tcPr>
                <w:p w14:paraId="723FB54E"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Timp de la perforație până la spitalizare &gt;24 de ore</w:t>
                  </w:r>
                </w:p>
              </w:tc>
              <w:tc>
                <w:tcPr>
                  <w:tcW w:w="2718" w:type="dxa"/>
                  <w:shd w:val="clear" w:color="auto" w:fill="auto"/>
                </w:tcPr>
                <w:p w14:paraId="111B549E"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1</w:t>
                  </w:r>
                </w:p>
              </w:tc>
            </w:tr>
            <w:tr w:rsidR="00440BDE" w:rsidRPr="00440BDE" w14:paraId="0D721A23" w14:textId="77777777" w:rsidTr="00716DBB">
              <w:tc>
                <w:tcPr>
                  <w:tcW w:w="6806" w:type="dxa"/>
                  <w:shd w:val="clear" w:color="auto" w:fill="auto"/>
                </w:tcPr>
                <w:p w14:paraId="2900CA4D"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Creatinina seric</w:t>
                  </w:r>
                  <w:r w:rsidRPr="00440BDE">
                    <w:rPr>
                      <w:rFonts w:ascii="Times New Roman" w:hAnsi="Times New Roman" w:cs="Times New Roman"/>
                      <w:sz w:val="24"/>
                      <w:szCs w:val="24"/>
                      <w:lang w:val="ro-RO"/>
                    </w:rPr>
                    <w:t>ă</w:t>
                  </w:r>
                  <w:r w:rsidRPr="00440BDE">
                    <w:rPr>
                      <w:rFonts w:ascii="Times New Roman" w:hAnsi="Times New Roman" w:cs="Times New Roman"/>
                      <w:sz w:val="24"/>
                      <w:szCs w:val="24"/>
                      <w:lang w:val="en-US"/>
                    </w:rPr>
                    <w:t xml:space="preserve"> &gt;130 mmol/l</w:t>
                  </w:r>
                </w:p>
              </w:tc>
              <w:tc>
                <w:tcPr>
                  <w:tcW w:w="2718" w:type="dxa"/>
                  <w:shd w:val="clear" w:color="auto" w:fill="auto"/>
                </w:tcPr>
                <w:p w14:paraId="1E5DBEEC"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2</w:t>
                  </w:r>
                </w:p>
              </w:tc>
            </w:tr>
            <w:tr w:rsidR="00440BDE" w:rsidRPr="00440BDE" w14:paraId="65AC1790" w14:textId="77777777" w:rsidTr="00716DBB">
              <w:tc>
                <w:tcPr>
                  <w:tcW w:w="6806" w:type="dxa"/>
                  <w:shd w:val="clear" w:color="auto" w:fill="auto"/>
                </w:tcPr>
                <w:p w14:paraId="6D615F3E"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Scor ASA 2**</w:t>
                  </w:r>
                </w:p>
              </w:tc>
              <w:tc>
                <w:tcPr>
                  <w:tcW w:w="2718" w:type="dxa"/>
                  <w:shd w:val="clear" w:color="auto" w:fill="auto"/>
                </w:tcPr>
                <w:p w14:paraId="4B8FC602"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1</w:t>
                  </w:r>
                </w:p>
              </w:tc>
            </w:tr>
            <w:tr w:rsidR="00440BDE" w:rsidRPr="00440BDE" w14:paraId="060A728C" w14:textId="77777777" w:rsidTr="00716DBB">
              <w:tc>
                <w:tcPr>
                  <w:tcW w:w="6806" w:type="dxa"/>
                  <w:shd w:val="clear" w:color="auto" w:fill="auto"/>
                </w:tcPr>
                <w:p w14:paraId="1610CB2D"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Scor ASA 3</w:t>
                  </w:r>
                </w:p>
              </w:tc>
              <w:tc>
                <w:tcPr>
                  <w:tcW w:w="2718" w:type="dxa"/>
                  <w:shd w:val="clear" w:color="auto" w:fill="auto"/>
                </w:tcPr>
                <w:p w14:paraId="1D4F4B5A"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3</w:t>
                  </w:r>
                </w:p>
              </w:tc>
            </w:tr>
            <w:tr w:rsidR="00440BDE" w:rsidRPr="00440BDE" w14:paraId="60E9E095" w14:textId="77777777" w:rsidTr="00716DBB">
              <w:tc>
                <w:tcPr>
                  <w:tcW w:w="6806" w:type="dxa"/>
                  <w:shd w:val="clear" w:color="auto" w:fill="auto"/>
                </w:tcPr>
                <w:p w14:paraId="59D916D6"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Scor ASA 4</w:t>
                  </w:r>
                </w:p>
              </w:tc>
              <w:tc>
                <w:tcPr>
                  <w:tcW w:w="2718" w:type="dxa"/>
                  <w:shd w:val="clear" w:color="auto" w:fill="auto"/>
                </w:tcPr>
                <w:p w14:paraId="784DEF7F"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5</w:t>
                  </w:r>
                </w:p>
              </w:tc>
            </w:tr>
            <w:tr w:rsidR="00440BDE" w:rsidRPr="00440BDE" w14:paraId="1FF3D463" w14:textId="77777777" w:rsidTr="00716DBB">
              <w:tc>
                <w:tcPr>
                  <w:tcW w:w="6806" w:type="dxa"/>
                  <w:shd w:val="clear" w:color="auto" w:fill="auto"/>
                </w:tcPr>
                <w:p w14:paraId="0759A14E"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lastRenderedPageBreak/>
                    <w:t>Scor ASA 5</w:t>
                  </w:r>
                </w:p>
              </w:tc>
              <w:tc>
                <w:tcPr>
                  <w:tcW w:w="2718" w:type="dxa"/>
                  <w:shd w:val="clear" w:color="auto" w:fill="auto"/>
                </w:tcPr>
                <w:p w14:paraId="148DD367"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7</w:t>
                  </w:r>
                </w:p>
              </w:tc>
            </w:tr>
            <w:tr w:rsidR="00440BDE" w:rsidRPr="00440BDE" w14:paraId="51A90B5E" w14:textId="77777777" w:rsidTr="00716DBB">
              <w:tc>
                <w:tcPr>
                  <w:tcW w:w="9524" w:type="dxa"/>
                  <w:gridSpan w:val="2"/>
                  <w:shd w:val="clear" w:color="auto" w:fill="auto"/>
                </w:tcPr>
                <w:p w14:paraId="682795C1"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Scor total: maximal 18</w:t>
                  </w:r>
                </w:p>
              </w:tc>
            </w:tr>
            <w:tr w:rsidR="00440BDE" w:rsidRPr="003543A9" w14:paraId="13AD0D51" w14:textId="77777777" w:rsidTr="00716DBB">
              <w:tc>
                <w:tcPr>
                  <w:tcW w:w="9524" w:type="dxa"/>
                  <w:gridSpan w:val="2"/>
                  <w:shd w:val="clear" w:color="auto" w:fill="auto"/>
                </w:tcPr>
                <w:p w14:paraId="5D25F175"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 xml:space="preserve">* - </w:t>
                  </w:r>
                  <w:r w:rsidRPr="00440BDE">
                    <w:rPr>
                      <w:rFonts w:ascii="Times New Roman" w:hAnsi="Times New Roman" w:cs="Times New Roman"/>
                      <w:sz w:val="24"/>
                      <w:szCs w:val="24"/>
                      <w:lang w:val="ro-RO"/>
                    </w:rPr>
                    <w:t>ş</w:t>
                  </w:r>
                  <w:r w:rsidRPr="00440BDE">
                    <w:rPr>
                      <w:rFonts w:ascii="Times New Roman" w:hAnsi="Times New Roman" w:cs="Times New Roman"/>
                      <w:sz w:val="24"/>
                      <w:szCs w:val="24"/>
                      <w:lang w:val="en-US"/>
                    </w:rPr>
                    <w:t>ocul</w:t>
                  </w:r>
                  <w:r w:rsidRPr="00440BDE">
                    <w:rPr>
                      <w:lang w:val="en-US"/>
                    </w:rPr>
                    <w:t xml:space="preserve"> </w:t>
                  </w:r>
                  <w:r w:rsidRPr="00440BDE">
                    <w:rPr>
                      <w:rFonts w:ascii="Times New Roman" w:hAnsi="Times New Roman" w:cs="Times New Roman"/>
                      <w:sz w:val="24"/>
                      <w:szCs w:val="24"/>
                      <w:lang w:val="en-US"/>
                    </w:rPr>
                    <w:t>se stabileşte când TA sistolic</w:t>
                  </w:r>
                  <w:r w:rsidRPr="00440BDE">
                    <w:rPr>
                      <w:rFonts w:ascii="Times New Roman" w:hAnsi="Times New Roman" w:cs="Times New Roman"/>
                      <w:sz w:val="24"/>
                      <w:szCs w:val="24"/>
                      <w:lang w:val="ro-RO"/>
                    </w:rPr>
                    <w:t>ă &lt;100 mm Hg şi pulsul &gt;100 băt/min</w:t>
                  </w:r>
                </w:p>
              </w:tc>
            </w:tr>
            <w:tr w:rsidR="00440BDE" w:rsidRPr="003543A9" w14:paraId="0DFDE53C" w14:textId="77777777" w:rsidTr="00716DBB">
              <w:tc>
                <w:tcPr>
                  <w:tcW w:w="9524" w:type="dxa"/>
                  <w:gridSpan w:val="2"/>
                  <w:shd w:val="clear" w:color="auto" w:fill="auto"/>
                </w:tcPr>
                <w:p w14:paraId="70E4A0E8"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 - este luată în considerare doar o singură valoare a scorului ASA</w:t>
                  </w:r>
                </w:p>
              </w:tc>
            </w:tr>
            <w:tr w:rsidR="00440BDE" w:rsidRPr="003543A9" w14:paraId="77238102" w14:textId="77777777" w:rsidTr="00716DBB">
              <w:tc>
                <w:tcPr>
                  <w:tcW w:w="9524" w:type="dxa"/>
                  <w:gridSpan w:val="2"/>
                  <w:shd w:val="clear" w:color="auto" w:fill="auto"/>
                </w:tcPr>
                <w:p w14:paraId="604FF980" w14:textId="77777777" w:rsidR="00212C9A" w:rsidRPr="00440BDE" w:rsidRDefault="00212C9A" w:rsidP="000D54F9">
                  <w:pPr>
                    <w:jc w:val="both"/>
                    <w:rPr>
                      <w:rFonts w:ascii="Times New Roman" w:hAnsi="Times New Roman" w:cs="Times New Roman"/>
                      <w:sz w:val="24"/>
                      <w:szCs w:val="24"/>
                      <w:lang w:val="en-US"/>
                    </w:rPr>
                  </w:pPr>
                  <w:r w:rsidRPr="00440BDE">
                    <w:rPr>
                      <w:rFonts w:ascii="Times New Roman" w:hAnsi="Times New Roman" w:cs="Times New Roman"/>
                      <w:sz w:val="24"/>
                      <w:szCs w:val="24"/>
                      <w:lang w:val="en-US"/>
                    </w:rPr>
                    <w:t>Scorul PULP ≥7 este asociat cu un risc de mortalitate de &gt;25%.</w:t>
                  </w:r>
                </w:p>
              </w:tc>
            </w:tr>
          </w:tbl>
          <w:p w14:paraId="28191DF1" w14:textId="149B0FE8" w:rsidR="00BC6F36" w:rsidRPr="00440BDE" w:rsidRDefault="00212C9A" w:rsidP="000D54F9">
            <w:pPr>
              <w:numPr>
                <w:ilvl w:val="0"/>
                <w:numId w:val="61"/>
              </w:numPr>
              <w:spacing w:before="120" w:after="120"/>
              <w:ind w:left="457" w:hanging="457"/>
              <w:jc w:val="both"/>
              <w:rPr>
                <w:rFonts w:ascii="Times New Roman" w:hAnsi="Times New Roman" w:cs="Times New Roman"/>
                <w:b/>
                <w:i/>
                <w:sz w:val="28"/>
                <w:szCs w:val="28"/>
                <w:lang w:val="ro-RO"/>
              </w:rPr>
            </w:pPr>
            <w:r w:rsidRPr="00440BDE">
              <w:rPr>
                <w:rFonts w:ascii="Times New Roman" w:hAnsi="Times New Roman" w:cs="Times New Roman"/>
                <w:sz w:val="24"/>
                <w:szCs w:val="24"/>
                <w:lang w:val="ro-RO"/>
              </w:rPr>
              <w:t xml:space="preserve">Scorul PULP </w:t>
            </w:r>
            <w:r w:rsidR="001B76D5" w:rsidRPr="00440BDE">
              <w:rPr>
                <w:rFonts w:ascii="Times New Roman" w:hAnsi="Times New Roman" w:cs="Times New Roman"/>
                <w:sz w:val="24"/>
                <w:szCs w:val="24"/>
                <w:lang w:val="ro-RO"/>
              </w:rPr>
              <w:t>deasemenea</w:t>
            </w:r>
            <w:r w:rsidRPr="00440BDE">
              <w:rPr>
                <w:rFonts w:ascii="Times New Roman" w:hAnsi="Times New Roman" w:cs="Times New Roman"/>
                <w:sz w:val="24"/>
                <w:szCs w:val="24"/>
                <w:lang w:val="ro-RO"/>
              </w:rPr>
              <w:t xml:space="preserve"> bine prezice mortalitatea, şi este considerabil mai exact decât scorul ASA izolat. </w:t>
            </w:r>
            <w:r w:rsidRPr="00440BDE">
              <w:rPr>
                <w:rFonts w:ascii="Times New Roman" w:hAnsi="Times New Roman" w:cs="Times New Roman"/>
                <w:b/>
                <w:i/>
                <w:sz w:val="24"/>
                <w:szCs w:val="24"/>
                <w:lang w:val="ro-RO"/>
              </w:rPr>
              <w:t>(clasa de recomandare IIa)</w:t>
            </w:r>
          </w:p>
        </w:tc>
      </w:tr>
    </w:tbl>
    <w:p w14:paraId="681DE01A" w14:textId="77777777" w:rsidR="00876D91" w:rsidRPr="00440BDE" w:rsidRDefault="00876D91" w:rsidP="000D54F9">
      <w:pPr>
        <w:spacing w:after="120"/>
        <w:ind w:left="567" w:hanging="141"/>
        <w:jc w:val="both"/>
        <w:rPr>
          <w:rFonts w:ascii="Times New Roman" w:hAnsi="Times New Roman" w:cs="Times New Roman"/>
          <w:b/>
          <w:i/>
          <w:sz w:val="28"/>
          <w:szCs w:val="28"/>
          <w:lang w:val="ro-RO"/>
        </w:rPr>
      </w:pPr>
    </w:p>
    <w:p w14:paraId="5D2B46B2" w14:textId="77777777" w:rsidR="00A65C0F" w:rsidRPr="00440BDE" w:rsidRDefault="00001DED" w:rsidP="000D54F9">
      <w:pPr>
        <w:tabs>
          <w:tab w:val="left" w:pos="1152"/>
        </w:tabs>
        <w:spacing w:after="120"/>
        <w:jc w:val="both"/>
        <w:rPr>
          <w:rFonts w:ascii="Times New Roman" w:hAnsi="Times New Roman" w:cs="Times New Roman"/>
          <w:b/>
          <w:i/>
          <w:sz w:val="28"/>
          <w:szCs w:val="28"/>
          <w:lang w:val="ro-RO"/>
        </w:rPr>
      </w:pPr>
      <w:r w:rsidRPr="00440BDE">
        <w:rPr>
          <w:rFonts w:ascii="Times New Roman" w:hAnsi="Times New Roman" w:cs="Times New Roman"/>
          <w:b/>
          <w:i/>
          <w:sz w:val="28"/>
          <w:lang w:val="ro-RO"/>
        </w:rPr>
        <w:t>C.2.</w:t>
      </w:r>
      <w:r w:rsidR="00FC7CC9" w:rsidRPr="00440BDE">
        <w:rPr>
          <w:rFonts w:ascii="Times New Roman" w:hAnsi="Times New Roman" w:cs="Times New Roman"/>
          <w:b/>
          <w:i/>
          <w:sz w:val="28"/>
          <w:lang w:val="ro-RO"/>
        </w:rPr>
        <w:t>7</w:t>
      </w:r>
      <w:r w:rsidRPr="00440BDE">
        <w:rPr>
          <w:rFonts w:ascii="Times New Roman" w:hAnsi="Times New Roman" w:cs="Times New Roman"/>
          <w:b/>
          <w:i/>
          <w:sz w:val="28"/>
          <w:lang w:val="ro-RO"/>
        </w:rPr>
        <w:t>.</w:t>
      </w:r>
      <w:r w:rsidR="005840AA" w:rsidRPr="00440BDE">
        <w:rPr>
          <w:rFonts w:ascii="Times New Roman" w:hAnsi="Times New Roman" w:cs="Times New Roman"/>
          <w:b/>
          <w:i/>
          <w:sz w:val="28"/>
          <w:lang w:val="ro-RO"/>
        </w:rPr>
        <w:t xml:space="preserve"> </w:t>
      </w:r>
      <w:r w:rsidR="00BF23EF" w:rsidRPr="00440BDE">
        <w:rPr>
          <w:rFonts w:ascii="Times New Roman" w:hAnsi="Times New Roman" w:cs="Times New Roman"/>
          <w:b/>
          <w:i/>
          <w:sz w:val="28"/>
          <w:szCs w:val="28"/>
          <w:lang w:val="ro-RO"/>
        </w:rPr>
        <w:t>Criterii</w:t>
      </w:r>
      <w:r w:rsidR="00025846" w:rsidRPr="00440BDE">
        <w:rPr>
          <w:rFonts w:ascii="Times New Roman" w:hAnsi="Times New Roman" w:cs="Times New Roman"/>
          <w:b/>
          <w:i/>
          <w:sz w:val="28"/>
          <w:szCs w:val="28"/>
          <w:lang w:val="ro-RO"/>
        </w:rPr>
        <w:t>le</w:t>
      </w:r>
      <w:r w:rsidR="00BF23EF" w:rsidRPr="00440BDE">
        <w:rPr>
          <w:rFonts w:ascii="Times New Roman" w:hAnsi="Times New Roman" w:cs="Times New Roman"/>
          <w:b/>
          <w:i/>
          <w:sz w:val="28"/>
          <w:szCs w:val="28"/>
          <w:lang w:val="ro-RO"/>
        </w:rPr>
        <w:t xml:space="preserve"> de externare</w:t>
      </w:r>
      <w:r w:rsidR="00876D91" w:rsidRPr="00440BDE">
        <w:rPr>
          <w:rFonts w:ascii="Times New Roman" w:hAnsi="Times New Roman" w:cs="Times New Roman"/>
          <w:b/>
          <w:i/>
          <w:sz w:val="28"/>
          <w:szCs w:val="28"/>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4FDE4C02" w14:textId="77777777" w:rsidTr="00716DBB">
        <w:tc>
          <w:tcPr>
            <w:tcW w:w="9781" w:type="dxa"/>
            <w:shd w:val="clear" w:color="auto" w:fill="auto"/>
          </w:tcPr>
          <w:p w14:paraId="6044012A" w14:textId="77777777" w:rsidR="00876D91" w:rsidRPr="00440BDE" w:rsidRDefault="00876D91" w:rsidP="000D54F9">
            <w:pPr>
              <w:spacing w:after="120"/>
              <w:ind w:left="457"/>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 xml:space="preserve">Caseta 27. </w:t>
            </w:r>
            <w:r w:rsidRPr="00440BDE">
              <w:rPr>
                <w:rFonts w:ascii="Times New Roman" w:hAnsi="Times New Roman" w:cs="Times New Roman"/>
                <w:b/>
                <w:i/>
                <w:sz w:val="24"/>
                <w:szCs w:val="24"/>
                <w:lang w:val="ro-RO"/>
              </w:rPr>
              <w:t>Criteriile de externare.</w:t>
            </w:r>
          </w:p>
          <w:p w14:paraId="2BED94AE" w14:textId="77777777" w:rsidR="00876D91" w:rsidRPr="00440BDE" w:rsidRDefault="00876D91" w:rsidP="000D54F9">
            <w:pPr>
              <w:numPr>
                <w:ilvl w:val="0"/>
                <w:numId w:val="59"/>
              </w:numPr>
              <w:spacing w:after="120"/>
              <w:ind w:left="457"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Pacientul se poate externa la a 3-4 zi (după operație laparoscopică) sau la a 4-7 zi (după intervenție chirurgicală deschisă). </w:t>
            </w:r>
            <w:r w:rsidRPr="00440BDE">
              <w:rPr>
                <w:rFonts w:ascii="Times New Roman" w:hAnsi="Times New Roman" w:cs="Times New Roman"/>
                <w:b/>
                <w:i/>
                <w:sz w:val="24"/>
                <w:szCs w:val="24"/>
                <w:lang w:val="ro-RO"/>
              </w:rPr>
              <w:t>(clasa de recomandare IIa)</w:t>
            </w:r>
          </w:p>
          <w:p w14:paraId="546DAAAE" w14:textId="77777777" w:rsidR="00876D91" w:rsidRPr="00440BDE" w:rsidRDefault="00876D91" w:rsidP="000D54F9">
            <w:pPr>
              <w:spacing w:after="120"/>
              <w:ind w:left="457"/>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Criteriile de externare:</w:t>
            </w:r>
          </w:p>
          <w:p w14:paraId="0E39BC64" w14:textId="77777777" w:rsidR="00876D91" w:rsidRPr="00440BDE" w:rsidRDefault="00876D91" w:rsidP="000D54F9">
            <w:pPr>
              <w:numPr>
                <w:ilvl w:val="0"/>
                <w:numId w:val="53"/>
              </w:numPr>
              <w:spacing w:after="120"/>
              <w:ind w:left="459"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Normalizarea stării generale și a mobilității pacientului.</w:t>
            </w:r>
            <w:r w:rsidRPr="00440BDE">
              <w:rPr>
                <w:rFonts w:ascii="Times New Roman" w:hAnsi="Times New Roman" w:cs="Times New Roman"/>
                <w:b/>
                <w:i/>
                <w:sz w:val="24"/>
                <w:szCs w:val="24"/>
                <w:lang w:val="ro-RO"/>
              </w:rPr>
              <w:t xml:space="preserve"> (clasa de recomandare I)</w:t>
            </w:r>
          </w:p>
          <w:p w14:paraId="57FD0060" w14:textId="77777777" w:rsidR="00876D91" w:rsidRPr="00440BDE" w:rsidRDefault="00876D91" w:rsidP="000D54F9">
            <w:pPr>
              <w:numPr>
                <w:ilvl w:val="0"/>
                <w:numId w:val="54"/>
              </w:numPr>
              <w:spacing w:after="120"/>
              <w:ind w:left="459" w:hanging="425"/>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Restabilirea pasajului intestinal.</w:t>
            </w:r>
            <w:r w:rsidRPr="00440BDE">
              <w:rPr>
                <w:rFonts w:ascii="Times New Roman" w:hAnsi="Times New Roman" w:cs="Times New Roman"/>
                <w:b/>
                <w:i/>
                <w:sz w:val="24"/>
                <w:szCs w:val="24"/>
                <w:lang w:val="ro-RO"/>
              </w:rPr>
              <w:t xml:space="preserve"> (clasa de recomandare I)</w:t>
            </w:r>
          </w:p>
          <w:p w14:paraId="2004379F" w14:textId="77777777" w:rsidR="00876D91" w:rsidRPr="00440BDE" w:rsidRDefault="00876D91" w:rsidP="000D54F9">
            <w:pPr>
              <w:numPr>
                <w:ilvl w:val="0"/>
                <w:numId w:val="53"/>
              </w:numPr>
              <w:spacing w:after="120"/>
              <w:ind w:left="459"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Lipsa febrei.</w:t>
            </w:r>
            <w:r w:rsidRPr="00440BDE">
              <w:rPr>
                <w:rFonts w:ascii="Times New Roman" w:hAnsi="Times New Roman" w:cs="Times New Roman"/>
                <w:b/>
                <w:i/>
                <w:sz w:val="24"/>
                <w:szCs w:val="24"/>
                <w:lang w:val="ro-RO"/>
              </w:rPr>
              <w:t xml:space="preserve"> (clasa de recomandare I)</w:t>
            </w:r>
          </w:p>
          <w:p w14:paraId="5CD692F2" w14:textId="77777777" w:rsidR="00876D91" w:rsidRPr="00440BDE" w:rsidRDefault="00876D91" w:rsidP="000D54F9">
            <w:pPr>
              <w:numPr>
                <w:ilvl w:val="0"/>
                <w:numId w:val="53"/>
              </w:numPr>
              <w:spacing w:after="120"/>
              <w:ind w:left="459"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Lipsa complicaţiilor postoperatorii.</w:t>
            </w:r>
            <w:r w:rsidRPr="00440BDE">
              <w:rPr>
                <w:rFonts w:ascii="Times New Roman" w:hAnsi="Times New Roman" w:cs="Times New Roman"/>
                <w:b/>
                <w:i/>
                <w:sz w:val="24"/>
                <w:szCs w:val="24"/>
                <w:lang w:val="ro-RO"/>
              </w:rPr>
              <w:t xml:space="preserve"> (clasa de recomandare I)</w:t>
            </w:r>
          </w:p>
          <w:p w14:paraId="2ED032FE" w14:textId="77777777" w:rsidR="00876D91" w:rsidRPr="00440BDE" w:rsidRDefault="00876D91" w:rsidP="000D54F9">
            <w:pPr>
              <w:numPr>
                <w:ilvl w:val="0"/>
                <w:numId w:val="53"/>
              </w:numPr>
              <w:spacing w:after="120"/>
              <w:ind w:left="459"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Necesitatea doar în medicaţie perorală (inclusiv analgezice).</w:t>
            </w:r>
            <w:r w:rsidRPr="00440BDE">
              <w:rPr>
                <w:rFonts w:ascii="Times New Roman" w:hAnsi="Times New Roman" w:cs="Times New Roman"/>
                <w:b/>
                <w:i/>
                <w:sz w:val="24"/>
                <w:szCs w:val="24"/>
                <w:lang w:val="ro-RO"/>
              </w:rPr>
              <w:t xml:space="preserve"> (clasa de recomandare IIa)</w:t>
            </w:r>
          </w:p>
          <w:p w14:paraId="04411564" w14:textId="77777777" w:rsidR="00876D91" w:rsidRPr="00440BDE" w:rsidRDefault="00876D91" w:rsidP="000D54F9">
            <w:pPr>
              <w:numPr>
                <w:ilvl w:val="0"/>
                <w:numId w:val="53"/>
              </w:numPr>
              <w:spacing w:after="120"/>
              <w:ind w:left="457" w:hanging="425"/>
              <w:jc w:val="both"/>
              <w:rPr>
                <w:rFonts w:ascii="Times New Roman" w:hAnsi="Times New Roman" w:cs="Times New Roman"/>
                <w:b/>
                <w:i/>
                <w:sz w:val="28"/>
                <w:szCs w:val="28"/>
                <w:lang w:val="ro-RO"/>
              </w:rPr>
            </w:pPr>
            <w:r w:rsidRPr="00440BDE">
              <w:rPr>
                <w:rFonts w:ascii="Times New Roman" w:hAnsi="Times New Roman" w:cs="Times New Roman"/>
                <w:sz w:val="24"/>
                <w:szCs w:val="24"/>
                <w:lang w:val="ro-RO"/>
              </w:rPr>
              <w:t>Plăgile postoperatorii sunt în curs de vindecare.</w:t>
            </w:r>
            <w:r w:rsidRPr="00440BDE">
              <w:rPr>
                <w:rFonts w:ascii="Times New Roman" w:hAnsi="Times New Roman" w:cs="Times New Roman"/>
                <w:b/>
                <w:i/>
                <w:sz w:val="24"/>
                <w:szCs w:val="24"/>
                <w:lang w:val="ro-RO"/>
              </w:rPr>
              <w:t xml:space="preserve"> (clasa de recomandare IIa)</w:t>
            </w:r>
          </w:p>
        </w:tc>
      </w:tr>
    </w:tbl>
    <w:p w14:paraId="1E16C8C9" w14:textId="77777777" w:rsidR="00876D91" w:rsidRPr="00440BDE" w:rsidRDefault="00876D91" w:rsidP="000D54F9">
      <w:pPr>
        <w:tabs>
          <w:tab w:val="left" w:pos="1152"/>
        </w:tabs>
        <w:spacing w:after="120"/>
        <w:ind w:firstLine="426"/>
        <w:jc w:val="both"/>
        <w:rPr>
          <w:rFonts w:ascii="Times New Roman" w:hAnsi="Times New Roman" w:cs="Times New Roman"/>
          <w:b/>
          <w:i/>
          <w:sz w:val="28"/>
          <w:szCs w:val="28"/>
          <w:lang w:val="ro-RO"/>
        </w:rPr>
      </w:pPr>
    </w:p>
    <w:p w14:paraId="6B219B9C" w14:textId="77777777" w:rsidR="004D6DF6" w:rsidRPr="00440BDE" w:rsidRDefault="000232A4" w:rsidP="000D54F9">
      <w:pPr>
        <w:spacing w:after="120"/>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C.2.</w:t>
      </w:r>
      <w:r w:rsidR="00FC7CC9" w:rsidRPr="00440BDE">
        <w:rPr>
          <w:rFonts w:ascii="Times New Roman" w:hAnsi="Times New Roman" w:cs="Times New Roman"/>
          <w:b/>
          <w:i/>
          <w:sz w:val="28"/>
          <w:szCs w:val="24"/>
          <w:lang w:val="ro-RO"/>
        </w:rPr>
        <w:t>8</w:t>
      </w:r>
      <w:r w:rsidRPr="00440BDE">
        <w:rPr>
          <w:rFonts w:ascii="Times New Roman" w:hAnsi="Times New Roman" w:cs="Times New Roman"/>
          <w:b/>
          <w:i/>
          <w:sz w:val="28"/>
          <w:szCs w:val="24"/>
          <w:lang w:val="ro-RO"/>
        </w:rPr>
        <w:t>. Profilaxia</w:t>
      </w:r>
      <w:r w:rsidR="00FC7CC9" w:rsidRPr="00440BDE">
        <w:rPr>
          <w:rFonts w:ascii="Times New Roman" w:hAnsi="Times New Roman" w:cs="Times New Roman"/>
          <w:b/>
          <w:i/>
          <w:sz w:val="28"/>
          <w:szCs w:val="24"/>
          <w:lang w:val="ro-RO"/>
        </w:rPr>
        <w:t xml:space="preserve"> şi recomandări</w:t>
      </w:r>
      <w:r w:rsidR="00876D91" w:rsidRPr="00440BDE">
        <w:rPr>
          <w:rFonts w:ascii="Times New Roman" w:hAnsi="Times New Roman" w:cs="Times New Roman"/>
          <w:b/>
          <w:i/>
          <w:sz w:val="28"/>
          <w:szCs w:val="24"/>
          <w:lang w:val="ro-RO"/>
        </w:rPr>
        <w:t>.</w:t>
      </w:r>
      <w:r w:rsidRPr="00440BDE">
        <w:rPr>
          <w:rFonts w:ascii="Times New Roman" w:hAnsi="Times New Roman" w:cs="Times New Roman"/>
          <w:b/>
          <w:i/>
          <w:sz w:val="28"/>
          <w:szCs w:val="24"/>
          <w:lang w:val="ro-RO"/>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7ECE3B74" w14:textId="77777777" w:rsidTr="00716DBB">
        <w:tc>
          <w:tcPr>
            <w:tcW w:w="9781" w:type="dxa"/>
            <w:shd w:val="clear" w:color="auto" w:fill="auto"/>
          </w:tcPr>
          <w:p w14:paraId="035BB2A7" w14:textId="77777777" w:rsidR="001F63E6" w:rsidRPr="00440BDE" w:rsidRDefault="001F63E6" w:rsidP="000D54F9">
            <w:pPr>
              <w:pStyle w:val="Listparagraf"/>
              <w:spacing w:after="120"/>
              <w:ind w:left="457" w:right="172"/>
              <w:jc w:val="both"/>
              <w:rPr>
                <w:rFonts w:ascii="Times New Roman" w:hAnsi="Times New Roman" w:cs="Times New Roman"/>
                <w:sz w:val="24"/>
                <w:szCs w:val="24"/>
                <w:lang w:val="ro-RO"/>
              </w:rPr>
            </w:pPr>
            <w:r w:rsidRPr="00440BDE">
              <w:rPr>
                <w:rFonts w:ascii="Times New Roman" w:hAnsi="Times New Roman" w:cs="Times New Roman"/>
                <w:b/>
                <w:sz w:val="24"/>
                <w:szCs w:val="24"/>
                <w:lang w:val="ro-RO"/>
              </w:rPr>
              <w:t>Caseta 28.</w:t>
            </w:r>
            <w:r w:rsidRPr="00440BDE">
              <w:rPr>
                <w:rFonts w:ascii="Times New Roman" w:hAnsi="Times New Roman" w:cs="Times New Roman"/>
                <w:b/>
                <w:i/>
                <w:sz w:val="28"/>
                <w:szCs w:val="24"/>
                <w:lang w:val="ro-RO"/>
              </w:rPr>
              <w:t xml:space="preserve"> </w:t>
            </w:r>
            <w:r w:rsidRPr="00440BDE">
              <w:rPr>
                <w:rFonts w:ascii="Times New Roman" w:hAnsi="Times New Roman" w:cs="Times New Roman"/>
                <w:b/>
                <w:i/>
                <w:sz w:val="24"/>
                <w:szCs w:val="24"/>
                <w:lang w:val="ro-RO"/>
              </w:rPr>
              <w:t>Profilaxia.</w:t>
            </w:r>
          </w:p>
          <w:p w14:paraId="6FE15142" w14:textId="77777777" w:rsidR="001F63E6" w:rsidRPr="00440BDE" w:rsidRDefault="001F63E6" w:rsidP="000D54F9">
            <w:pPr>
              <w:pStyle w:val="Listparagraf"/>
              <w:spacing w:after="120"/>
              <w:ind w:left="457" w:right="172"/>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Prevenirea ulcerului gastroduodenal perforat cuprinde: </w:t>
            </w:r>
          </w:p>
          <w:p w14:paraId="31F751B4" w14:textId="734750A1" w:rsidR="001F63E6" w:rsidRPr="00440BDE" w:rsidRDefault="001F63E6" w:rsidP="000D54F9">
            <w:pPr>
              <w:pStyle w:val="Listparagraf"/>
              <w:numPr>
                <w:ilvl w:val="0"/>
                <w:numId w:val="34"/>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Efectuarea examinărilor endoscopice (</w:t>
            </w:r>
            <w:r w:rsidR="00FF039A" w:rsidRPr="00FF039A">
              <w:rPr>
                <w:rFonts w:ascii="Times New Roman" w:hAnsi="Times New Roman" w:cs="Times New Roman"/>
                <w:sz w:val="24"/>
                <w:szCs w:val="24"/>
                <w:lang w:val="ro-RO"/>
              </w:rPr>
              <w:t>Esofagogastroduodenofibroscopi</w:t>
            </w:r>
            <w:r w:rsidR="00FF039A">
              <w:rPr>
                <w:rFonts w:ascii="Times New Roman" w:hAnsi="Times New Roman" w:cs="Times New Roman"/>
                <w:sz w:val="24"/>
                <w:szCs w:val="24"/>
                <w:lang w:val="ro-RO"/>
              </w:rPr>
              <w:t>a</w:t>
            </w:r>
            <w:r w:rsidRPr="00440BDE">
              <w:rPr>
                <w:rFonts w:ascii="Times New Roman" w:hAnsi="Times New Roman" w:cs="Times New Roman"/>
                <w:sz w:val="24"/>
                <w:szCs w:val="24"/>
                <w:lang w:val="ro-RO"/>
              </w:rPr>
              <w:t>) programat activ la pacienţii cu anamneză ulceroasă.</w:t>
            </w:r>
            <w:r w:rsidRPr="00440BDE">
              <w:rPr>
                <w:rFonts w:ascii="Times New Roman" w:hAnsi="Times New Roman" w:cs="Times New Roman"/>
                <w:b/>
                <w:i/>
                <w:sz w:val="24"/>
                <w:szCs w:val="24"/>
                <w:lang w:val="ro-RO"/>
              </w:rPr>
              <w:t xml:space="preserve"> (clasa de recomandare III)</w:t>
            </w:r>
          </w:p>
          <w:p w14:paraId="780642A0" w14:textId="77777777" w:rsidR="001F63E6" w:rsidRPr="00440BDE" w:rsidRDefault="001F63E6" w:rsidP="000D54F9">
            <w:pPr>
              <w:pStyle w:val="Listparagraf"/>
              <w:numPr>
                <w:ilvl w:val="0"/>
                <w:numId w:val="34"/>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Profilaxia acutizării sezoniere la pacienții cu UGD cunoscut prin tratamen</w:t>
            </w:r>
            <w:r w:rsidR="000C27B8" w:rsidRPr="00440BDE">
              <w:rPr>
                <w:rFonts w:ascii="Times New Roman" w:hAnsi="Times New Roman" w:cs="Times New Roman"/>
                <w:sz w:val="24"/>
                <w:szCs w:val="24"/>
                <w:lang w:val="ro-RO"/>
              </w:rPr>
              <w:t>t adecvat cu IPP şi H2-</w:t>
            </w:r>
            <w:r w:rsidR="000C50B8" w:rsidRPr="00440BDE">
              <w:rPr>
                <w:rFonts w:ascii="Times New Roman" w:hAnsi="Times New Roman" w:cs="Times New Roman"/>
                <w:sz w:val="24"/>
                <w:szCs w:val="24"/>
                <w:lang w:val="ro-RO"/>
              </w:rPr>
              <w:t>blocanți</w:t>
            </w:r>
            <w:r w:rsidRPr="00440BDE">
              <w:rPr>
                <w:rFonts w:ascii="Times New Roman" w:hAnsi="Times New Roman" w:cs="Times New Roman"/>
                <w:sz w:val="24"/>
                <w:szCs w:val="24"/>
                <w:lang w:val="ro-RO"/>
              </w:rPr>
              <w:t>.</w:t>
            </w:r>
            <w:r w:rsidRPr="00440BDE">
              <w:rPr>
                <w:rFonts w:ascii="Times New Roman" w:hAnsi="Times New Roman" w:cs="Times New Roman"/>
                <w:b/>
                <w:i/>
                <w:sz w:val="24"/>
                <w:szCs w:val="24"/>
                <w:lang w:val="ro-RO"/>
              </w:rPr>
              <w:t xml:space="preserve"> (clasa de recomandare III)</w:t>
            </w:r>
          </w:p>
          <w:p w14:paraId="2336E4F8" w14:textId="77777777" w:rsidR="001F63E6" w:rsidRPr="00440BDE" w:rsidRDefault="001F63E6" w:rsidP="000D54F9">
            <w:pPr>
              <w:pStyle w:val="Listparagraf"/>
              <w:numPr>
                <w:ilvl w:val="0"/>
                <w:numId w:val="34"/>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Pentru pacienţii, la care terapia cu AINS este strict necesară, utilizarea concomitentă a IPP sau H2-</w:t>
            </w:r>
            <w:r w:rsidR="000C50B8" w:rsidRPr="00440BDE">
              <w:rPr>
                <w:rFonts w:ascii="Times New Roman" w:hAnsi="Times New Roman" w:cs="Times New Roman"/>
                <w:sz w:val="24"/>
                <w:szCs w:val="24"/>
                <w:lang w:val="ro-RO"/>
              </w:rPr>
              <w:t>blocante</w:t>
            </w:r>
            <w:r w:rsidRPr="00440BDE">
              <w:rPr>
                <w:rFonts w:ascii="Times New Roman" w:hAnsi="Times New Roman" w:cs="Times New Roman"/>
                <w:sz w:val="24"/>
                <w:szCs w:val="24"/>
                <w:lang w:val="ro-RO"/>
              </w:rPr>
              <w:t>lor poate reduce riscul formării ulcerului</w:t>
            </w:r>
            <w:r w:rsidRPr="00440BDE">
              <w:rPr>
                <w:rFonts w:ascii="Times New Roman" w:hAnsi="Times New Roman" w:cs="Times New Roman"/>
                <w:b/>
                <w:i/>
                <w:sz w:val="24"/>
                <w:szCs w:val="24"/>
                <w:lang w:val="ro-RO"/>
              </w:rPr>
              <w:t xml:space="preserve"> (clasa de recomandare I).</w:t>
            </w:r>
          </w:p>
          <w:p w14:paraId="0BFAC6DA" w14:textId="77777777" w:rsidR="001F63E6" w:rsidRPr="00440BDE" w:rsidRDefault="001F63E6" w:rsidP="000D54F9">
            <w:pPr>
              <w:numPr>
                <w:ilvl w:val="0"/>
                <w:numId w:val="34"/>
              </w:numPr>
              <w:spacing w:after="120"/>
              <w:ind w:left="457" w:right="172"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Aproape o treime din pacienţii cu UGDP consumau AINS. Prin urmare, scăderea utilizării şi administrarea raţională a AINS reprezintă o măsură preventivă importantă.</w:t>
            </w:r>
            <w:r w:rsidRPr="00440BDE">
              <w:rPr>
                <w:rFonts w:ascii="Times New Roman" w:hAnsi="Times New Roman" w:cs="Times New Roman"/>
                <w:b/>
                <w:i/>
                <w:sz w:val="24"/>
                <w:szCs w:val="24"/>
                <w:lang w:val="ro-RO"/>
              </w:rPr>
              <w:t xml:space="preserve"> (clasa de recomandare I)</w:t>
            </w:r>
          </w:p>
          <w:p w14:paraId="2EAB5AFC" w14:textId="77777777" w:rsidR="00876D91" w:rsidRPr="00440BDE" w:rsidRDefault="001F63E6" w:rsidP="000D54F9">
            <w:pPr>
              <w:numPr>
                <w:ilvl w:val="0"/>
                <w:numId w:val="34"/>
              </w:numPr>
              <w:spacing w:after="120"/>
              <w:ind w:left="457" w:right="172"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 xml:space="preserve">Renunţarea la fumat şi </w:t>
            </w:r>
            <w:r w:rsidR="00C14F9B" w:rsidRPr="00440BDE">
              <w:rPr>
                <w:rFonts w:ascii="Times New Roman" w:hAnsi="Times New Roman" w:cs="Times New Roman"/>
                <w:sz w:val="24"/>
                <w:szCs w:val="24"/>
                <w:lang w:val="ro-RO"/>
              </w:rPr>
              <w:t>consumul de</w:t>
            </w:r>
            <w:r w:rsidR="000C27B8"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 xml:space="preserve">alcool ar trebui, de asemenea, să reducă riscul de UGDP. </w:t>
            </w:r>
            <w:r w:rsidRPr="00440BDE">
              <w:rPr>
                <w:rFonts w:ascii="Times New Roman" w:hAnsi="Times New Roman" w:cs="Times New Roman"/>
                <w:b/>
                <w:i/>
                <w:sz w:val="24"/>
                <w:szCs w:val="24"/>
                <w:lang w:val="ro-RO"/>
              </w:rPr>
              <w:t>(clasa de recomandare I)</w:t>
            </w:r>
          </w:p>
        </w:tc>
      </w:tr>
    </w:tbl>
    <w:p w14:paraId="129BD677" w14:textId="77777777" w:rsidR="001B76D5" w:rsidRDefault="001B76D5">
      <w:pPr>
        <w:rPr>
          <w:rFonts w:ascii="Times New Roman" w:hAnsi="Times New Roman" w:cs="Times New Roman"/>
          <w:b/>
          <w:i/>
          <w:sz w:val="28"/>
          <w:szCs w:val="24"/>
          <w:lang w:val="ro-RO"/>
        </w:rPr>
      </w:pPr>
      <w:r>
        <w:rPr>
          <w:rFonts w:ascii="Times New Roman" w:hAnsi="Times New Roman" w:cs="Times New Roman"/>
          <w:b/>
          <w:i/>
          <w:sz w:val="28"/>
          <w:szCs w:val="24"/>
          <w:lang w:val="ro-RO"/>
        </w:rPr>
        <w:br w:type="page"/>
      </w:r>
    </w:p>
    <w:p w14:paraId="48CBBD0A" w14:textId="0C9A32CF" w:rsidR="00985C63" w:rsidRPr="00440BDE" w:rsidRDefault="00985C63" w:rsidP="000D54F9">
      <w:pPr>
        <w:spacing w:after="120"/>
        <w:jc w:val="both"/>
        <w:rPr>
          <w:rFonts w:ascii="Times New Roman" w:hAnsi="Times New Roman" w:cs="Times New Roman"/>
          <w:b/>
          <w:i/>
          <w:sz w:val="28"/>
          <w:szCs w:val="24"/>
          <w:lang w:val="ro-RO"/>
        </w:rPr>
      </w:pPr>
      <w:r w:rsidRPr="00440BDE">
        <w:rPr>
          <w:rFonts w:ascii="Times New Roman" w:hAnsi="Times New Roman" w:cs="Times New Roman"/>
          <w:b/>
          <w:i/>
          <w:sz w:val="28"/>
          <w:szCs w:val="24"/>
          <w:lang w:val="ro-RO"/>
        </w:rPr>
        <w:lastRenderedPageBreak/>
        <w:t>C.2.</w:t>
      </w:r>
      <w:r w:rsidR="00FC7CC9" w:rsidRPr="00440BDE">
        <w:rPr>
          <w:rFonts w:ascii="Times New Roman" w:hAnsi="Times New Roman" w:cs="Times New Roman"/>
          <w:b/>
          <w:i/>
          <w:sz w:val="28"/>
          <w:szCs w:val="24"/>
          <w:lang w:val="ro-RO"/>
        </w:rPr>
        <w:t>9</w:t>
      </w:r>
      <w:r w:rsidRPr="00440BDE">
        <w:rPr>
          <w:rFonts w:ascii="Times New Roman" w:hAnsi="Times New Roman" w:cs="Times New Roman"/>
          <w:b/>
          <w:i/>
          <w:sz w:val="28"/>
          <w:szCs w:val="24"/>
          <w:lang w:val="ro-RO"/>
        </w:rPr>
        <w:t>. Supravegherea pacienţilor</w:t>
      </w:r>
      <w:r w:rsidR="001F63E6" w:rsidRPr="00440BDE">
        <w:rPr>
          <w:rFonts w:ascii="Times New Roman" w:hAnsi="Times New Roman" w:cs="Times New Roman"/>
          <w:b/>
          <w:i/>
          <w:sz w:val="28"/>
          <w:szCs w:val="24"/>
          <w:lang w:val="ro-RO"/>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40BDE" w:rsidRPr="00440BDE" w14:paraId="788DF05B" w14:textId="77777777" w:rsidTr="00716DBB">
        <w:tc>
          <w:tcPr>
            <w:tcW w:w="9781" w:type="dxa"/>
            <w:shd w:val="clear" w:color="auto" w:fill="auto"/>
          </w:tcPr>
          <w:p w14:paraId="4B1FF1B0" w14:textId="77777777" w:rsidR="001F63E6" w:rsidRPr="00440BDE" w:rsidRDefault="001F63E6" w:rsidP="000D54F9">
            <w:pPr>
              <w:spacing w:after="120"/>
              <w:ind w:left="457" w:right="172"/>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 xml:space="preserve">Caseta 29. </w:t>
            </w:r>
            <w:r w:rsidRPr="00440BDE">
              <w:rPr>
                <w:rFonts w:ascii="Times New Roman" w:hAnsi="Times New Roman" w:cs="Times New Roman"/>
                <w:b/>
                <w:i/>
                <w:sz w:val="24"/>
                <w:szCs w:val="24"/>
                <w:lang w:val="ro-RO"/>
              </w:rPr>
              <w:t>Supravegherea şi tratamentul după externare.</w:t>
            </w:r>
          </w:p>
          <w:p w14:paraId="2387CA9A" w14:textId="77777777" w:rsidR="001F63E6" w:rsidRPr="00440BDE" w:rsidRDefault="001F63E6" w:rsidP="000D54F9">
            <w:pPr>
              <w:spacing w:after="120"/>
              <w:ind w:left="457" w:right="172"/>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Medicul de familie.</w:t>
            </w:r>
          </w:p>
          <w:p w14:paraId="2B742B5F" w14:textId="77777777" w:rsidR="001F63E6" w:rsidRPr="00440BDE" w:rsidRDefault="001F63E6" w:rsidP="000D54F9">
            <w:pPr>
              <w:numPr>
                <w:ilvl w:val="0"/>
                <w:numId w:val="45"/>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După externare, pacienţii cu UGDP trebuie să primească terapie cu IPP de două ori pe zi, timp de 2 săptămâni, urmată de un IPP o dată pe zi (încă 2 săptămâni). Deşi efectul IPP pentru vindecarea</w:t>
            </w:r>
            <w:r w:rsidR="000C27B8" w:rsidRPr="00440BDE">
              <w:rPr>
                <w:rFonts w:ascii="Times New Roman" w:hAnsi="Times New Roman" w:cs="Times New Roman"/>
                <w:sz w:val="24"/>
                <w:szCs w:val="24"/>
                <w:lang w:val="ro-RO"/>
              </w:rPr>
              <w:t xml:space="preserve"> ulcerului GD este mai superior</w:t>
            </w:r>
            <w:r w:rsidRPr="00440BDE">
              <w:rPr>
                <w:rFonts w:ascii="Times New Roman" w:hAnsi="Times New Roman" w:cs="Times New Roman"/>
                <w:sz w:val="24"/>
                <w:szCs w:val="24"/>
                <w:lang w:val="ro-RO"/>
              </w:rPr>
              <w:t xml:space="preserve"> decât al H2-</w:t>
            </w:r>
            <w:r w:rsidR="000C50B8" w:rsidRPr="00440BDE">
              <w:rPr>
                <w:rFonts w:ascii="Times New Roman" w:hAnsi="Times New Roman" w:cs="Times New Roman"/>
                <w:sz w:val="24"/>
                <w:szCs w:val="24"/>
                <w:lang w:val="ro-RO"/>
              </w:rPr>
              <w:t>blocantelor</w:t>
            </w:r>
            <w:r w:rsidRPr="00440BDE">
              <w:rPr>
                <w:rFonts w:ascii="Times New Roman" w:hAnsi="Times New Roman" w:cs="Times New Roman"/>
                <w:sz w:val="24"/>
                <w:szCs w:val="24"/>
                <w:lang w:val="ro-RO"/>
              </w:rPr>
              <w:t xml:space="preserve">, ultimele pot fi administrate în cazul când IPP sunt contraindicate (din cauza </w:t>
            </w:r>
            <w:r w:rsidR="00C14F9B" w:rsidRPr="00440BDE">
              <w:rPr>
                <w:rFonts w:ascii="Times New Roman" w:hAnsi="Times New Roman" w:cs="Times New Roman"/>
                <w:sz w:val="24"/>
                <w:szCs w:val="24"/>
                <w:lang w:val="ro-RO"/>
              </w:rPr>
              <w:t>hipersensibilității</w:t>
            </w:r>
            <w:r w:rsidRPr="00440BDE">
              <w:rPr>
                <w:rFonts w:ascii="Times New Roman" w:hAnsi="Times New Roman" w:cs="Times New Roman"/>
                <w:sz w:val="24"/>
                <w:szCs w:val="24"/>
                <w:lang w:val="ro-RO"/>
              </w:rPr>
              <w:t xml:space="preserve"> sau altor efecte adverse).</w:t>
            </w:r>
            <w:r w:rsidRPr="00440BDE">
              <w:rPr>
                <w:rFonts w:ascii="Times New Roman" w:hAnsi="Times New Roman" w:cs="Times New Roman"/>
                <w:b/>
                <w:i/>
                <w:sz w:val="24"/>
                <w:szCs w:val="24"/>
                <w:lang w:val="ro-RO"/>
              </w:rPr>
              <w:t xml:space="preserve"> (clasa de recomandare IIb)</w:t>
            </w:r>
          </w:p>
          <w:p w14:paraId="22B0A28C" w14:textId="06E86D25" w:rsidR="001F63E6" w:rsidRPr="00440BDE" w:rsidRDefault="001F63E6" w:rsidP="000D54F9">
            <w:pPr>
              <w:numPr>
                <w:ilvl w:val="0"/>
                <w:numId w:val="45"/>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Tratamentul empiric al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xml:space="preserve"> nu este recomandat. Terapia este indicată numai după confirmarea infecţiei</w:t>
            </w:r>
            <w:r w:rsidR="000C27B8" w:rsidRPr="00440BDE">
              <w:rPr>
                <w:rFonts w:ascii="Times New Roman" w:hAnsi="Times New Roman" w:cs="Times New Roman"/>
                <w:sz w:val="24"/>
                <w:szCs w:val="24"/>
                <w:lang w:val="ro-RO"/>
              </w:rPr>
              <w:t xml:space="preserve"> cu </w:t>
            </w:r>
            <w:r w:rsidR="00FC1ED6">
              <w:rPr>
                <w:rFonts w:ascii="Times New Roman" w:hAnsi="Times New Roman" w:cs="Times New Roman"/>
                <w:sz w:val="24"/>
                <w:szCs w:val="24"/>
                <w:lang w:val="ro-RO"/>
              </w:rPr>
              <w:t>H. Pylori</w:t>
            </w:r>
            <w:r w:rsidR="000C27B8" w:rsidRPr="00440BDE">
              <w:rPr>
                <w:rFonts w:ascii="Times New Roman" w:hAnsi="Times New Roman" w:cs="Times New Roman"/>
                <w:sz w:val="24"/>
                <w:szCs w:val="24"/>
                <w:lang w:val="ro-RO"/>
              </w:rPr>
              <w:t xml:space="preserve"> prin examen</w:t>
            </w:r>
            <w:r w:rsidR="006573EA">
              <w:rPr>
                <w:rFonts w:ascii="Times New Roman" w:hAnsi="Times New Roman" w:cs="Times New Roman"/>
                <w:sz w:val="24"/>
                <w:szCs w:val="24"/>
                <w:lang w:val="ro-RO"/>
              </w:rPr>
              <w:t xml:space="preserve"> serologic</w:t>
            </w:r>
            <w:r w:rsidRPr="00440BDE">
              <w:rPr>
                <w:rFonts w:ascii="Times New Roman" w:hAnsi="Times New Roman" w:cs="Times New Roman"/>
                <w:sz w:val="24"/>
                <w:szCs w:val="24"/>
                <w:lang w:val="ro-RO"/>
              </w:rPr>
              <w:t xml:space="preserve">. La pacienţii </w:t>
            </w:r>
            <w:r w:rsidR="00FC1ED6">
              <w:rPr>
                <w:rFonts w:ascii="Times New Roman" w:hAnsi="Times New Roman" w:cs="Times New Roman"/>
                <w:sz w:val="24"/>
                <w:szCs w:val="24"/>
                <w:lang w:val="ro-RO"/>
              </w:rPr>
              <w:t>H. Pylori</w:t>
            </w:r>
            <w:r w:rsidR="000C27B8" w:rsidRPr="00440BDE">
              <w:rPr>
                <w:rFonts w:ascii="Times New Roman" w:hAnsi="Times New Roman" w:cs="Times New Roman"/>
                <w:sz w:val="24"/>
                <w:szCs w:val="24"/>
                <w:lang w:val="ro-RO"/>
              </w:rPr>
              <w:t>-pozitivi se recomandă terapia</w:t>
            </w:r>
            <w:r w:rsidRPr="00440BDE">
              <w:rPr>
                <w:rFonts w:ascii="Times New Roman" w:hAnsi="Times New Roman" w:cs="Times New Roman"/>
                <w:sz w:val="24"/>
                <w:szCs w:val="24"/>
                <w:lang w:val="ro-RO"/>
              </w:rPr>
              <w:t xml:space="preserve"> de eradicare pentru a reduce rata de recurenţă </w:t>
            </w:r>
            <w:r w:rsidR="000C27B8" w:rsidRPr="00440BDE">
              <w:rPr>
                <w:rFonts w:ascii="Times New Roman" w:hAnsi="Times New Roman" w:cs="Times New Roman"/>
                <w:sz w:val="24"/>
                <w:szCs w:val="24"/>
                <w:lang w:val="ro-RO"/>
              </w:rPr>
              <w:t xml:space="preserve">a </w:t>
            </w:r>
            <w:r w:rsidRPr="00440BDE">
              <w:rPr>
                <w:rFonts w:ascii="Times New Roman" w:hAnsi="Times New Roman" w:cs="Times New Roman"/>
                <w:sz w:val="24"/>
                <w:szCs w:val="24"/>
                <w:lang w:val="ro-RO"/>
              </w:rPr>
              <w:t>ulcerului.</w:t>
            </w:r>
            <w:r w:rsidRPr="00440BDE">
              <w:rPr>
                <w:rFonts w:ascii="Times New Roman" w:hAnsi="Times New Roman" w:cs="Times New Roman"/>
                <w:b/>
                <w:i/>
                <w:sz w:val="24"/>
                <w:szCs w:val="24"/>
                <w:lang w:val="ro-RO"/>
              </w:rPr>
              <w:t xml:space="preserve"> (clasa de recomandare III)</w:t>
            </w:r>
          </w:p>
          <w:p w14:paraId="6D588FD3" w14:textId="73D8C250" w:rsidR="001F63E6" w:rsidRPr="00440BDE" w:rsidRDefault="001F63E6" w:rsidP="000D54F9">
            <w:pPr>
              <w:numPr>
                <w:ilvl w:val="0"/>
                <w:numId w:val="45"/>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Conform recomandărilor, regim</w:t>
            </w:r>
            <w:r w:rsidR="007B30D3" w:rsidRPr="00440BDE">
              <w:rPr>
                <w:rFonts w:ascii="Times New Roman" w:hAnsi="Times New Roman" w:cs="Times New Roman"/>
                <w:sz w:val="24"/>
                <w:szCs w:val="24"/>
                <w:lang w:val="ro-RO"/>
              </w:rPr>
              <w:t>ul</w:t>
            </w:r>
            <w:r w:rsidRPr="00440BDE">
              <w:rPr>
                <w:rFonts w:ascii="Times New Roman" w:hAnsi="Times New Roman" w:cs="Times New Roman"/>
                <w:sz w:val="24"/>
                <w:szCs w:val="24"/>
                <w:lang w:val="ro-RO"/>
              </w:rPr>
              <w:t xml:space="preserve"> curativ de primă linie pentru eradicarea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xml:space="preserve"> cu eficienţa de aproximativ 90% </w:t>
            </w:r>
            <w:r w:rsidR="007B30D3" w:rsidRPr="00440BDE">
              <w:rPr>
                <w:rFonts w:ascii="Times New Roman" w:hAnsi="Times New Roman" w:cs="Times New Roman"/>
                <w:sz w:val="24"/>
                <w:szCs w:val="24"/>
                <w:lang w:val="ro-RO"/>
              </w:rPr>
              <w:t>este re</w:t>
            </w:r>
            <w:r w:rsidRPr="00440BDE">
              <w:rPr>
                <w:rFonts w:ascii="Times New Roman" w:hAnsi="Times New Roman" w:cs="Times New Roman"/>
                <w:sz w:val="24"/>
                <w:szCs w:val="24"/>
                <w:lang w:val="ro-RO"/>
              </w:rPr>
              <w:t>prez</w:t>
            </w:r>
            <w:r w:rsidR="007B30D3" w:rsidRPr="00440BDE">
              <w:rPr>
                <w:rFonts w:ascii="Times New Roman" w:hAnsi="Times New Roman" w:cs="Times New Roman"/>
                <w:sz w:val="24"/>
                <w:szCs w:val="24"/>
                <w:lang w:val="ro-RO"/>
              </w:rPr>
              <w:t>entat de</w:t>
            </w:r>
            <w:r w:rsidRPr="00440BDE">
              <w:rPr>
                <w:rFonts w:ascii="Times New Roman" w:hAnsi="Times New Roman" w:cs="Times New Roman"/>
                <w:sz w:val="24"/>
                <w:szCs w:val="24"/>
                <w:lang w:val="ro-RO"/>
              </w:rPr>
              <w:t xml:space="preserve"> com</w:t>
            </w:r>
            <w:r w:rsidR="007B30D3" w:rsidRPr="00440BDE">
              <w:rPr>
                <w:rFonts w:ascii="Times New Roman" w:hAnsi="Times New Roman" w:cs="Times New Roman"/>
                <w:sz w:val="24"/>
                <w:szCs w:val="24"/>
                <w:lang w:val="ro-RO"/>
              </w:rPr>
              <w:t>binaţia</w:t>
            </w:r>
            <w:r w:rsidRPr="00440BDE">
              <w:rPr>
                <w:rFonts w:ascii="Times New Roman" w:hAnsi="Times New Roman" w:cs="Times New Roman"/>
                <w:sz w:val="24"/>
                <w:szCs w:val="24"/>
                <w:lang w:val="ro-RO"/>
              </w:rPr>
              <w:t xml:space="preserve"> </w:t>
            </w:r>
            <w:r w:rsidR="007B30D3" w:rsidRPr="00440BDE">
              <w:rPr>
                <w:rFonts w:ascii="Times New Roman" w:hAnsi="Times New Roman" w:cs="Times New Roman"/>
                <w:sz w:val="24"/>
                <w:szCs w:val="24"/>
                <w:lang w:val="ro-RO"/>
              </w:rPr>
              <w:t>dintre</w:t>
            </w:r>
            <w:r w:rsidRPr="00440BDE">
              <w:rPr>
                <w:rFonts w:ascii="Times New Roman" w:hAnsi="Times New Roman" w:cs="Times New Roman"/>
                <w:sz w:val="24"/>
                <w:szCs w:val="24"/>
                <w:lang w:val="ro-RO"/>
              </w:rPr>
              <w:t xml:space="preserve"> </w:t>
            </w:r>
            <w:r w:rsidR="001E5B03" w:rsidRPr="00440BDE">
              <w:rPr>
                <w:rFonts w:ascii="Times New Roman" w:hAnsi="Times New Roman" w:cs="Times New Roman"/>
                <w:sz w:val="24"/>
                <w:szCs w:val="24"/>
                <w:lang w:val="ro-RO"/>
              </w:rPr>
              <w:t xml:space="preserve">Metronidazolum </w:t>
            </w:r>
            <w:r w:rsidRPr="00440BDE">
              <w:rPr>
                <w:rFonts w:ascii="Times New Roman" w:hAnsi="Times New Roman" w:cs="Times New Roman"/>
                <w:sz w:val="24"/>
                <w:szCs w:val="24"/>
                <w:lang w:val="ro-RO"/>
              </w:rPr>
              <w:t xml:space="preserve">şi </w:t>
            </w:r>
            <w:r w:rsidR="001E5B03" w:rsidRPr="00440BDE">
              <w:rPr>
                <w:rFonts w:ascii="Times New Roman" w:hAnsi="Times New Roman" w:cs="Times New Roman"/>
                <w:sz w:val="24"/>
                <w:szCs w:val="24"/>
                <w:lang w:val="ro-RO"/>
              </w:rPr>
              <w:t xml:space="preserve">Amoxicillinum </w:t>
            </w:r>
            <w:r w:rsidRPr="00440BDE">
              <w:rPr>
                <w:rFonts w:ascii="Times New Roman" w:hAnsi="Times New Roman" w:cs="Times New Roman"/>
                <w:sz w:val="24"/>
                <w:szCs w:val="24"/>
                <w:lang w:val="ro-RO"/>
              </w:rPr>
              <w:t xml:space="preserve">sau </w:t>
            </w:r>
            <w:r w:rsidR="008F7C95" w:rsidRPr="00440BDE">
              <w:rPr>
                <w:rFonts w:ascii="Times New Roman" w:hAnsi="Times New Roman" w:cs="Times New Roman"/>
                <w:sz w:val="24"/>
                <w:szCs w:val="24"/>
                <w:lang w:val="ro-RO"/>
              </w:rPr>
              <w:t>Tetracyclinum</w:t>
            </w:r>
            <w:r w:rsidRPr="00440BDE">
              <w:rPr>
                <w:rFonts w:ascii="Times New Roman" w:hAnsi="Times New Roman" w:cs="Times New Roman"/>
                <w:sz w:val="24"/>
                <w:szCs w:val="24"/>
                <w:lang w:val="ro-RO"/>
              </w:rPr>
              <w:t>, administrate timp de 14 zile cu sau fără IPP. Un alt regim de terapi</w:t>
            </w:r>
            <w:r w:rsidR="00BD3034" w:rsidRPr="00440BDE">
              <w:rPr>
                <w:rFonts w:ascii="Times New Roman" w:hAnsi="Times New Roman" w:cs="Times New Roman"/>
                <w:sz w:val="24"/>
                <w:szCs w:val="24"/>
                <w:lang w:val="ro-RO"/>
              </w:rPr>
              <w:t>e</w:t>
            </w:r>
            <w:r w:rsidRPr="00440BDE">
              <w:rPr>
                <w:rFonts w:ascii="Times New Roman" w:hAnsi="Times New Roman" w:cs="Times New Roman"/>
                <w:sz w:val="24"/>
                <w:szCs w:val="24"/>
                <w:lang w:val="ro-RO"/>
              </w:rPr>
              <w:t xml:space="preserve"> triplă, </w:t>
            </w:r>
            <w:r w:rsidR="007B30D3" w:rsidRPr="00440BDE">
              <w:rPr>
                <w:rFonts w:ascii="Times New Roman" w:hAnsi="Times New Roman" w:cs="Times New Roman"/>
                <w:sz w:val="24"/>
                <w:szCs w:val="24"/>
                <w:lang w:val="ro-RO"/>
              </w:rPr>
              <w:t xml:space="preserve">ce </w:t>
            </w:r>
            <w:r w:rsidRPr="00440BDE">
              <w:rPr>
                <w:rFonts w:ascii="Times New Roman" w:hAnsi="Times New Roman" w:cs="Times New Roman"/>
                <w:sz w:val="24"/>
                <w:szCs w:val="24"/>
                <w:lang w:val="ro-RO"/>
              </w:rPr>
              <w:t>utiliz</w:t>
            </w:r>
            <w:r w:rsidR="007B30D3" w:rsidRPr="00440BDE">
              <w:rPr>
                <w:rFonts w:ascii="Times New Roman" w:hAnsi="Times New Roman" w:cs="Times New Roman"/>
                <w:sz w:val="24"/>
                <w:szCs w:val="24"/>
                <w:lang w:val="ro-RO"/>
              </w:rPr>
              <w:t>ează</w:t>
            </w:r>
            <w:r w:rsidRPr="00440BDE">
              <w:rPr>
                <w:rFonts w:ascii="Times New Roman" w:hAnsi="Times New Roman" w:cs="Times New Roman"/>
                <w:sz w:val="24"/>
                <w:szCs w:val="24"/>
                <w:lang w:val="ro-RO"/>
              </w:rPr>
              <w:t xml:space="preserve"> IPP în doze mari, </w:t>
            </w:r>
            <w:r w:rsidR="001E5B03" w:rsidRPr="00440BDE">
              <w:rPr>
                <w:rFonts w:ascii="Times New Roman" w:hAnsi="Times New Roman" w:cs="Times New Roman"/>
                <w:i/>
                <w:sz w:val="24"/>
                <w:szCs w:val="24"/>
                <w:lang w:val="ro-RO"/>
              </w:rPr>
              <w:t>Amoxicillinum</w:t>
            </w:r>
            <w:r w:rsidR="001E5B03"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 xml:space="preserve">și </w:t>
            </w:r>
            <w:r w:rsidR="001E5B03" w:rsidRPr="00440BDE">
              <w:rPr>
                <w:rFonts w:ascii="Times New Roman" w:hAnsi="Times New Roman" w:cs="Times New Roman"/>
                <w:i/>
                <w:sz w:val="24"/>
                <w:szCs w:val="24"/>
                <w:lang w:val="ro-RO"/>
              </w:rPr>
              <w:t>Clarithromycinum</w:t>
            </w:r>
            <w:r w:rsidR="001E5B03"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de</w:t>
            </w:r>
            <w:r w:rsidR="007B30D3"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asemenea este eficient pentru eradicare</w:t>
            </w:r>
            <w:r w:rsidR="007B30D3"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w:t>
            </w:r>
            <w:r w:rsidRPr="00440BDE">
              <w:rPr>
                <w:rFonts w:ascii="Times New Roman" w:hAnsi="Times New Roman" w:cs="Times New Roman"/>
                <w:b/>
                <w:i/>
                <w:sz w:val="24"/>
                <w:szCs w:val="24"/>
                <w:lang w:val="ro-RO"/>
              </w:rPr>
              <w:t xml:space="preserve"> (clasa de recomandare IIb)</w:t>
            </w:r>
            <w:r w:rsidR="007B30D3" w:rsidRPr="00440BDE">
              <w:rPr>
                <w:rFonts w:ascii="Times New Roman" w:hAnsi="Times New Roman" w:cs="Times New Roman"/>
                <w:sz w:val="24"/>
                <w:szCs w:val="24"/>
                <w:lang w:val="ro-RO"/>
              </w:rPr>
              <w:t xml:space="preserve"> </w:t>
            </w:r>
          </w:p>
          <w:p w14:paraId="79928FFA" w14:textId="39F297F3" w:rsidR="001F63E6" w:rsidRPr="00440BDE" w:rsidRDefault="001F63E6" w:rsidP="000D54F9">
            <w:pPr>
              <w:numPr>
                <w:ilvl w:val="0"/>
                <w:numId w:val="45"/>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Eradicarea </w:t>
            </w:r>
            <w:r w:rsidR="00FC1ED6">
              <w:rPr>
                <w:rFonts w:ascii="Times New Roman" w:hAnsi="Times New Roman" w:cs="Times New Roman"/>
                <w:sz w:val="24"/>
                <w:szCs w:val="24"/>
                <w:lang w:val="ro-RO"/>
              </w:rPr>
              <w:t>H. Pylori</w:t>
            </w:r>
            <w:r w:rsidRPr="00440BDE">
              <w:rPr>
                <w:rFonts w:ascii="Times New Roman" w:hAnsi="Times New Roman" w:cs="Times New Roman"/>
                <w:sz w:val="24"/>
                <w:szCs w:val="24"/>
                <w:lang w:val="ro-RO"/>
              </w:rPr>
              <w:t xml:space="preserve"> trebuie confirmată în termen </w:t>
            </w:r>
            <w:r w:rsidR="007B30D3" w:rsidRPr="00440BDE">
              <w:rPr>
                <w:rFonts w:ascii="Times New Roman" w:hAnsi="Times New Roman" w:cs="Times New Roman"/>
                <w:sz w:val="24"/>
                <w:szCs w:val="24"/>
                <w:lang w:val="ro-RO"/>
              </w:rPr>
              <w:t xml:space="preserve">de </w:t>
            </w:r>
            <w:r w:rsidRPr="00440BDE">
              <w:rPr>
                <w:rFonts w:ascii="Times New Roman" w:hAnsi="Times New Roman" w:cs="Times New Roman"/>
                <w:sz w:val="24"/>
                <w:szCs w:val="24"/>
                <w:lang w:val="ro-RO"/>
              </w:rPr>
              <w:t>cel puţin 4 săptămâni după finisarea tratamentului, deoarece terapia eșuează la 20% d</w:t>
            </w:r>
            <w:r w:rsidR="007B30D3" w:rsidRPr="00440BDE">
              <w:rPr>
                <w:rFonts w:ascii="Times New Roman" w:hAnsi="Times New Roman" w:cs="Times New Roman"/>
                <w:sz w:val="24"/>
                <w:szCs w:val="24"/>
                <w:lang w:val="ro-RO"/>
              </w:rPr>
              <w:t>intre</w:t>
            </w:r>
            <w:r w:rsidRPr="00440BDE">
              <w:rPr>
                <w:rFonts w:ascii="Times New Roman" w:hAnsi="Times New Roman" w:cs="Times New Roman"/>
                <w:sz w:val="24"/>
                <w:szCs w:val="24"/>
                <w:lang w:val="ro-RO"/>
              </w:rPr>
              <w:t xml:space="preserve"> pacienţi cu păstrarea riscului acutizărilor și, respectiv, a perforaţiei repetate </w:t>
            </w:r>
            <w:r w:rsidR="007B30D3" w:rsidRPr="00440BDE">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ulcer</w:t>
            </w:r>
            <w:r w:rsidR="007B30D3" w:rsidRPr="00440BDE">
              <w:rPr>
                <w:rFonts w:ascii="Times New Roman" w:hAnsi="Times New Roman" w:cs="Times New Roman"/>
                <w:sz w:val="24"/>
                <w:szCs w:val="24"/>
                <w:lang w:val="ro-RO"/>
              </w:rPr>
              <w:t>ului</w:t>
            </w:r>
            <w:r w:rsidRPr="00440BDE">
              <w:rPr>
                <w:rFonts w:ascii="Times New Roman" w:hAnsi="Times New Roman" w:cs="Times New Roman"/>
                <w:sz w:val="24"/>
                <w:szCs w:val="24"/>
                <w:lang w:val="ro-RO"/>
              </w:rPr>
              <w:t>. Testele de confirmare</w:t>
            </w:r>
            <w:r w:rsidR="007B30D3" w:rsidRPr="00440BDE">
              <w:rPr>
                <w:rFonts w:ascii="Times New Roman" w:hAnsi="Times New Roman" w:cs="Times New Roman"/>
                <w:sz w:val="24"/>
                <w:szCs w:val="24"/>
                <w:lang w:val="ro-RO"/>
              </w:rPr>
              <w:t xml:space="preserve"> a eradicării includ </w:t>
            </w:r>
            <w:r w:rsidR="00756A86">
              <w:rPr>
                <w:rFonts w:ascii="Times New Roman" w:hAnsi="Times New Roman" w:cs="Times New Roman"/>
                <w:sz w:val="24"/>
                <w:szCs w:val="24"/>
                <w:lang w:val="ro-RO"/>
              </w:rPr>
              <w:t>e</w:t>
            </w:r>
            <w:r w:rsidR="00756A86" w:rsidRPr="00756A86">
              <w:rPr>
                <w:rFonts w:ascii="Times New Roman" w:hAnsi="Times New Roman" w:cs="Times New Roman"/>
                <w:sz w:val="24"/>
                <w:szCs w:val="24"/>
                <w:lang w:val="ro-RO"/>
              </w:rPr>
              <w:t>sofagogastroduodenofibroscopi</w:t>
            </w:r>
            <w:r w:rsidR="00756A86">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cu </w:t>
            </w:r>
            <w:r w:rsidR="00FF039A">
              <w:rPr>
                <w:rFonts w:ascii="Times New Roman" w:hAnsi="Times New Roman" w:cs="Times New Roman"/>
                <w:sz w:val="24"/>
                <w:szCs w:val="24"/>
                <w:lang w:val="ro-RO"/>
              </w:rPr>
              <w:t>prelevarea endo</w:t>
            </w:r>
            <w:r w:rsidRPr="00440BDE">
              <w:rPr>
                <w:rFonts w:ascii="Times New Roman" w:hAnsi="Times New Roman" w:cs="Times New Roman"/>
                <w:sz w:val="24"/>
                <w:szCs w:val="24"/>
                <w:lang w:val="ro-RO"/>
              </w:rPr>
              <w:t>biopsie</w:t>
            </w:r>
            <w:r w:rsidR="00FF039A">
              <w:rPr>
                <w:rFonts w:ascii="Times New Roman" w:hAnsi="Times New Roman" w:cs="Times New Roman"/>
                <w:sz w:val="24"/>
                <w:szCs w:val="24"/>
                <w:lang w:val="ro-RO"/>
              </w:rPr>
              <w:t>i</w:t>
            </w:r>
            <w:r w:rsidRPr="00440BDE">
              <w:rPr>
                <w:rFonts w:ascii="Times New Roman" w:hAnsi="Times New Roman" w:cs="Times New Roman"/>
                <w:sz w:val="24"/>
                <w:szCs w:val="24"/>
                <w:lang w:val="ro-RO"/>
              </w:rPr>
              <w:t xml:space="preserve"> şi teste</w:t>
            </w:r>
            <w:r w:rsidR="007B30D3" w:rsidRPr="00440BDE">
              <w:rPr>
                <w:rFonts w:ascii="Times New Roman" w:hAnsi="Times New Roman" w:cs="Times New Roman"/>
                <w:sz w:val="24"/>
                <w:szCs w:val="24"/>
                <w:lang w:val="ro-RO"/>
              </w:rPr>
              <w:t>le</w:t>
            </w:r>
            <w:r w:rsidRPr="00440BDE">
              <w:rPr>
                <w:rFonts w:ascii="Times New Roman" w:hAnsi="Times New Roman" w:cs="Times New Roman"/>
                <w:sz w:val="24"/>
                <w:szCs w:val="24"/>
                <w:lang w:val="ro-RO"/>
              </w:rPr>
              <w:t xml:space="preserve"> neinvazive serologice sau ureazice respiratorii.</w:t>
            </w:r>
            <w:r w:rsidRPr="00440BDE">
              <w:rPr>
                <w:rFonts w:ascii="Times New Roman" w:hAnsi="Times New Roman" w:cs="Times New Roman"/>
                <w:b/>
                <w:i/>
                <w:sz w:val="24"/>
                <w:szCs w:val="24"/>
                <w:lang w:val="ro-RO"/>
              </w:rPr>
              <w:t xml:space="preserve"> (clasa de recomandare IIb)</w:t>
            </w:r>
          </w:p>
          <w:p w14:paraId="06AA739E" w14:textId="1EFD39BB" w:rsidR="001F63E6" w:rsidRPr="00440BDE" w:rsidRDefault="001F63E6" w:rsidP="000D54F9">
            <w:pPr>
              <w:numPr>
                <w:ilvl w:val="0"/>
                <w:numId w:val="45"/>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Pacienţii după perforaţia ulcerului GD cauzată de AINS, trebuie să întrerupă consumul permanent al preparatelor, dacă este posibil. În cazul când administrarea AINS este n</w:t>
            </w:r>
            <w:r w:rsidR="007B30D3" w:rsidRPr="00440BDE">
              <w:rPr>
                <w:rFonts w:ascii="Times New Roman" w:hAnsi="Times New Roman" w:cs="Times New Roman"/>
                <w:sz w:val="24"/>
                <w:szCs w:val="24"/>
                <w:lang w:val="ro-RO"/>
              </w:rPr>
              <w:t>ecesară, se recomandă combinaţi</w:t>
            </w:r>
            <w:r w:rsidRPr="00440BDE">
              <w:rPr>
                <w:rFonts w:ascii="Times New Roman" w:hAnsi="Times New Roman" w:cs="Times New Roman"/>
                <w:sz w:val="24"/>
                <w:szCs w:val="24"/>
                <w:lang w:val="ro-RO"/>
              </w:rPr>
              <w:t>a unui</w:t>
            </w:r>
            <w:r w:rsidR="007B30D3" w:rsidRPr="00440BDE">
              <w:rPr>
                <w:rFonts w:ascii="Times New Roman" w:hAnsi="Times New Roman" w:cs="Times New Roman"/>
                <w:sz w:val="24"/>
                <w:szCs w:val="24"/>
                <w:lang w:val="ro-RO"/>
              </w:rPr>
              <w:t xml:space="preserve"> </w:t>
            </w:r>
            <w:r w:rsidR="00160C13" w:rsidRPr="00160C13">
              <w:rPr>
                <w:rFonts w:ascii="Times New Roman" w:hAnsi="Times New Roman" w:cs="Times New Roman"/>
                <w:sz w:val="24"/>
                <w:szCs w:val="24"/>
                <w:lang w:val="ro-RO"/>
              </w:rPr>
              <w:t>AINS inhibitor selectiv al ci</w:t>
            </w:r>
            <w:r w:rsidR="00A92847">
              <w:rPr>
                <w:rFonts w:ascii="Times New Roman" w:hAnsi="Times New Roman" w:cs="Times New Roman"/>
                <w:sz w:val="24"/>
                <w:szCs w:val="24"/>
                <w:lang w:val="ro-RO"/>
              </w:rPr>
              <w:t>c</w:t>
            </w:r>
            <w:r w:rsidR="00160C13" w:rsidRPr="00160C13">
              <w:rPr>
                <w:rFonts w:ascii="Times New Roman" w:hAnsi="Times New Roman" w:cs="Times New Roman"/>
                <w:sz w:val="24"/>
                <w:szCs w:val="24"/>
                <w:lang w:val="ro-RO"/>
              </w:rPr>
              <w:t>looxigenazei 2</w:t>
            </w:r>
            <w:r w:rsidR="00160C13" w:rsidRPr="00A34E4B">
              <w:rPr>
                <w:lang w:val="ro-RO"/>
              </w:rPr>
              <w:t xml:space="preserve"> </w:t>
            </w:r>
            <w:r w:rsidR="007B30D3" w:rsidRPr="00440BDE">
              <w:rPr>
                <w:rFonts w:ascii="Times New Roman" w:hAnsi="Times New Roman" w:cs="Times New Roman"/>
                <w:sz w:val="24"/>
                <w:szCs w:val="24"/>
                <w:lang w:val="ro-RO"/>
              </w:rPr>
              <w:t>(COX-2) în doză minimală</w:t>
            </w:r>
            <w:r w:rsidRPr="00440BDE">
              <w:rPr>
                <w:rFonts w:ascii="Times New Roman" w:hAnsi="Times New Roman" w:cs="Times New Roman"/>
                <w:sz w:val="24"/>
                <w:szCs w:val="24"/>
                <w:lang w:val="ro-RO"/>
              </w:rPr>
              <w:t xml:space="preserve"> eficientă și a unui IPP.</w:t>
            </w:r>
            <w:r w:rsidRPr="00440BDE">
              <w:rPr>
                <w:rFonts w:ascii="Times New Roman" w:hAnsi="Times New Roman" w:cs="Times New Roman"/>
                <w:b/>
                <w:i/>
                <w:sz w:val="24"/>
                <w:szCs w:val="24"/>
                <w:lang w:val="ro-RO"/>
              </w:rPr>
              <w:t xml:space="preserve"> (clasa de recomandare IIa)</w:t>
            </w:r>
          </w:p>
          <w:p w14:paraId="5422295F" w14:textId="39F7859D" w:rsidR="001F63E6" w:rsidRPr="00440BDE" w:rsidRDefault="001F63E6" w:rsidP="000D54F9">
            <w:pPr>
              <w:numPr>
                <w:ilvl w:val="0"/>
                <w:numId w:val="45"/>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Pacienț</w:t>
            </w:r>
            <w:r w:rsidR="002D706A" w:rsidRPr="00440BDE">
              <w:rPr>
                <w:rFonts w:ascii="Times New Roman" w:hAnsi="Times New Roman" w:cs="Times New Roman"/>
                <w:sz w:val="24"/>
                <w:szCs w:val="24"/>
                <w:lang w:val="ro-RO"/>
              </w:rPr>
              <w:t>ii cu ulcer</w:t>
            </w:r>
            <w:r w:rsidRPr="00440BDE">
              <w:rPr>
                <w:rFonts w:ascii="Times New Roman" w:hAnsi="Times New Roman" w:cs="Times New Roman"/>
                <w:sz w:val="24"/>
                <w:szCs w:val="24"/>
                <w:lang w:val="ro-RO"/>
              </w:rPr>
              <w:t xml:space="preserve"> duodenal reci</w:t>
            </w:r>
            <w:r w:rsidR="002D706A" w:rsidRPr="00440BDE">
              <w:rPr>
                <w:rFonts w:ascii="Times New Roman" w:hAnsi="Times New Roman" w:cs="Times New Roman"/>
                <w:sz w:val="24"/>
                <w:szCs w:val="24"/>
                <w:lang w:val="ro-RO"/>
              </w:rPr>
              <w:t>divant postoperator, perforaţii repetate, ulcer</w:t>
            </w:r>
            <w:r w:rsidRPr="00440BDE">
              <w:rPr>
                <w:rFonts w:ascii="Times New Roman" w:hAnsi="Times New Roman" w:cs="Times New Roman"/>
                <w:sz w:val="24"/>
                <w:szCs w:val="24"/>
                <w:lang w:val="ro-RO"/>
              </w:rPr>
              <w:t xml:space="preserve"> refractar la terapia anti-</w:t>
            </w:r>
            <w:r w:rsidR="00FC1ED6">
              <w:rPr>
                <w:rFonts w:ascii="Times New Roman" w:hAnsi="Times New Roman" w:cs="Times New Roman"/>
                <w:sz w:val="24"/>
                <w:szCs w:val="24"/>
                <w:lang w:val="ro-RO"/>
              </w:rPr>
              <w:t>H. Pylori</w:t>
            </w:r>
            <w:r w:rsidR="002D706A" w:rsidRPr="00440BDE">
              <w:rPr>
                <w:rFonts w:ascii="Times New Roman" w:hAnsi="Times New Roman" w:cs="Times New Roman"/>
                <w:sz w:val="24"/>
                <w:szCs w:val="24"/>
                <w:lang w:val="ro-RO"/>
              </w:rPr>
              <w:t xml:space="preserve"> şi H2-</w:t>
            </w:r>
            <w:r w:rsidR="000C50B8" w:rsidRPr="00440BDE">
              <w:rPr>
                <w:rFonts w:ascii="Times New Roman" w:hAnsi="Times New Roman" w:cs="Times New Roman"/>
                <w:sz w:val="24"/>
                <w:szCs w:val="24"/>
                <w:lang w:val="ro-RO"/>
              </w:rPr>
              <w:t xml:space="preserve"> blocanți</w:t>
            </w:r>
            <w:r w:rsidR="002D706A" w:rsidRPr="00440BDE">
              <w:rPr>
                <w:rFonts w:ascii="Times New Roman" w:hAnsi="Times New Roman" w:cs="Times New Roman"/>
                <w:sz w:val="24"/>
                <w:szCs w:val="24"/>
                <w:lang w:val="ro-RO"/>
              </w:rPr>
              <w:t xml:space="preserve"> sau IPP, ulcer postbulbar, anamneză familială de boală</w:t>
            </w:r>
            <w:r w:rsidRPr="00440BDE">
              <w:rPr>
                <w:rFonts w:ascii="Times New Roman" w:hAnsi="Times New Roman" w:cs="Times New Roman"/>
                <w:sz w:val="24"/>
                <w:szCs w:val="24"/>
                <w:lang w:val="ro-RO"/>
              </w:rPr>
              <w:t xml:space="preserve"> ulceroasă trebuie supuși unei evaluări la prezenţa sindromului Zollinger-Ellison. </w:t>
            </w:r>
            <w:r w:rsidRPr="00440BDE">
              <w:rPr>
                <w:rFonts w:ascii="Times New Roman" w:hAnsi="Times New Roman" w:cs="Times New Roman"/>
                <w:b/>
                <w:i/>
                <w:sz w:val="24"/>
                <w:szCs w:val="24"/>
                <w:lang w:val="ro-RO"/>
              </w:rPr>
              <w:t>(clasa de recomandare IIa)</w:t>
            </w:r>
          </w:p>
          <w:p w14:paraId="3D9A0B76" w14:textId="5089EFCC" w:rsidR="001F63E6" w:rsidRPr="00440BDE" w:rsidRDefault="001F63E6" w:rsidP="000D54F9">
            <w:pPr>
              <w:numPr>
                <w:ilvl w:val="0"/>
                <w:numId w:val="45"/>
              </w:numPr>
              <w:spacing w:after="120"/>
              <w:ind w:left="457" w:right="172" w:hanging="425"/>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Pacienții după suturarea simplă a ulcerului duodenal perforat trebuie supuși unei </w:t>
            </w:r>
            <w:r w:rsidR="00756A86">
              <w:rPr>
                <w:rFonts w:ascii="Times New Roman" w:hAnsi="Times New Roman" w:cs="Times New Roman"/>
                <w:sz w:val="24"/>
                <w:szCs w:val="24"/>
                <w:lang w:val="ro-RO"/>
              </w:rPr>
              <w:t>e</w:t>
            </w:r>
            <w:r w:rsidR="00756A86" w:rsidRPr="00756A86">
              <w:rPr>
                <w:rFonts w:ascii="Times New Roman" w:hAnsi="Times New Roman" w:cs="Times New Roman"/>
                <w:sz w:val="24"/>
                <w:szCs w:val="24"/>
                <w:lang w:val="ro-RO"/>
              </w:rPr>
              <w:t>sofagogastroduodenofibroscopi</w:t>
            </w:r>
            <w:r w:rsidR="00756A86">
              <w:rPr>
                <w:rFonts w:ascii="Times New Roman" w:hAnsi="Times New Roman" w:cs="Times New Roman"/>
                <w:sz w:val="24"/>
                <w:szCs w:val="24"/>
                <w:lang w:val="ro-RO"/>
              </w:rPr>
              <w:t>i</w:t>
            </w:r>
            <w:r w:rsidRPr="00440BDE">
              <w:rPr>
                <w:rFonts w:ascii="Times New Roman" w:hAnsi="Times New Roman" w:cs="Times New Roman"/>
                <w:sz w:val="24"/>
                <w:szCs w:val="24"/>
                <w:lang w:val="ro-RO"/>
              </w:rPr>
              <w:t xml:space="preserve"> pentru a evalua vindecarea ulcerului peste 4-6 săptămâni după operație.</w:t>
            </w:r>
            <w:r w:rsidRPr="00440BDE">
              <w:rPr>
                <w:rFonts w:ascii="Times New Roman" w:hAnsi="Times New Roman" w:cs="Times New Roman"/>
                <w:b/>
                <w:i/>
                <w:sz w:val="24"/>
                <w:szCs w:val="24"/>
                <w:lang w:val="ro-RO"/>
              </w:rPr>
              <w:t xml:space="preserve"> (clasa de recomandare I)</w:t>
            </w:r>
          </w:p>
          <w:p w14:paraId="59B68190" w14:textId="624AE0BF" w:rsidR="001F63E6" w:rsidRPr="00440BDE" w:rsidRDefault="001F63E6" w:rsidP="000D54F9">
            <w:pPr>
              <w:numPr>
                <w:ilvl w:val="0"/>
                <w:numId w:val="45"/>
              </w:numPr>
              <w:spacing w:after="120"/>
              <w:ind w:left="457" w:right="172" w:hanging="425"/>
              <w:jc w:val="both"/>
              <w:rPr>
                <w:rFonts w:ascii="Times New Roman" w:hAnsi="Times New Roman" w:cs="Times New Roman"/>
                <w:b/>
                <w:sz w:val="24"/>
                <w:szCs w:val="24"/>
                <w:lang w:val="ro-RO"/>
              </w:rPr>
            </w:pPr>
            <w:r w:rsidRPr="00440BDE">
              <w:rPr>
                <w:rFonts w:ascii="Times New Roman" w:hAnsi="Times New Roman" w:cs="Times New Roman"/>
                <w:sz w:val="24"/>
                <w:szCs w:val="24"/>
                <w:lang w:val="ro-RO"/>
              </w:rPr>
              <w:t>În prezenţa riscului de malignizare</w:t>
            </w:r>
            <w:r w:rsidR="002D706A"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 xml:space="preserve">a ulcerului gastric (în cazul suturării simple a orificiului perforat), </w:t>
            </w:r>
            <w:r w:rsidR="00756A86">
              <w:rPr>
                <w:rFonts w:ascii="Times New Roman" w:hAnsi="Times New Roman" w:cs="Times New Roman"/>
                <w:sz w:val="24"/>
                <w:szCs w:val="24"/>
                <w:lang w:val="ro-RO"/>
              </w:rPr>
              <w:t>e</w:t>
            </w:r>
            <w:r w:rsidR="00756A86" w:rsidRPr="00756A86">
              <w:rPr>
                <w:rFonts w:ascii="Times New Roman" w:hAnsi="Times New Roman" w:cs="Times New Roman"/>
                <w:sz w:val="24"/>
                <w:szCs w:val="24"/>
                <w:lang w:val="ro-RO"/>
              </w:rPr>
              <w:t>sofagogastroduodenofibroscopi</w:t>
            </w:r>
            <w:r w:rsidR="00756A86">
              <w:rPr>
                <w:rFonts w:ascii="Times New Roman" w:hAnsi="Times New Roman" w:cs="Times New Roman"/>
                <w:sz w:val="24"/>
                <w:szCs w:val="24"/>
                <w:lang w:val="ro-RO"/>
              </w:rPr>
              <w:t>a</w:t>
            </w:r>
            <w:r w:rsidRPr="00440BDE">
              <w:rPr>
                <w:rFonts w:ascii="Times New Roman" w:hAnsi="Times New Roman" w:cs="Times New Roman"/>
                <w:sz w:val="24"/>
                <w:szCs w:val="24"/>
                <w:lang w:val="ro-RO"/>
              </w:rPr>
              <w:t xml:space="preserve"> de control cu</w:t>
            </w:r>
            <w:r w:rsidR="00756A86">
              <w:rPr>
                <w:rFonts w:ascii="Times New Roman" w:hAnsi="Times New Roman" w:cs="Times New Roman"/>
                <w:sz w:val="24"/>
                <w:szCs w:val="24"/>
                <w:lang w:val="ro-RO"/>
              </w:rPr>
              <w:t xml:space="preserve"> prelevarea</w:t>
            </w:r>
            <w:r w:rsidR="002D706A" w:rsidRPr="00440BDE">
              <w:rPr>
                <w:rFonts w:ascii="Times New Roman" w:hAnsi="Times New Roman" w:cs="Times New Roman"/>
                <w:sz w:val="24"/>
                <w:szCs w:val="24"/>
                <w:lang w:val="ro-RO"/>
              </w:rPr>
              <w:t xml:space="preserve"> </w:t>
            </w:r>
            <w:r w:rsidRPr="00440BDE">
              <w:rPr>
                <w:rFonts w:ascii="Times New Roman" w:hAnsi="Times New Roman" w:cs="Times New Roman"/>
                <w:sz w:val="24"/>
                <w:szCs w:val="24"/>
                <w:lang w:val="ro-RO"/>
              </w:rPr>
              <w:t>endobiopsie</w:t>
            </w:r>
            <w:r w:rsidR="00756A86">
              <w:rPr>
                <w:rFonts w:ascii="Times New Roman" w:hAnsi="Times New Roman" w:cs="Times New Roman"/>
                <w:sz w:val="24"/>
                <w:szCs w:val="24"/>
                <w:lang w:val="ro-RO"/>
              </w:rPr>
              <w:t>i</w:t>
            </w:r>
            <w:r w:rsidRPr="00440BDE">
              <w:rPr>
                <w:rFonts w:ascii="Times New Roman" w:hAnsi="Times New Roman" w:cs="Times New Roman"/>
                <w:sz w:val="24"/>
                <w:szCs w:val="24"/>
                <w:lang w:val="ro-RO"/>
              </w:rPr>
              <w:t xml:space="preserve"> trebuie efectuată peste 4-6 săptămâni după externare. </w:t>
            </w:r>
            <w:r w:rsidRPr="00440BDE">
              <w:rPr>
                <w:rFonts w:ascii="Times New Roman" w:hAnsi="Times New Roman" w:cs="Times New Roman"/>
                <w:b/>
                <w:i/>
                <w:sz w:val="24"/>
                <w:szCs w:val="24"/>
                <w:lang w:val="ro-RO"/>
              </w:rPr>
              <w:t>(clasa de recomandare I)</w:t>
            </w:r>
          </w:p>
          <w:p w14:paraId="49954708" w14:textId="77777777" w:rsidR="001F63E6" w:rsidRPr="00440BDE" w:rsidRDefault="001F63E6" w:rsidP="000D54F9">
            <w:pPr>
              <w:spacing w:after="120"/>
              <w:ind w:left="457" w:right="172"/>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Chirurgul.</w:t>
            </w:r>
          </w:p>
          <w:p w14:paraId="7ED2CFF3" w14:textId="77777777" w:rsidR="001F63E6" w:rsidRPr="00440BDE" w:rsidRDefault="001F63E6" w:rsidP="000D54F9">
            <w:pPr>
              <w:numPr>
                <w:ilvl w:val="0"/>
                <w:numId w:val="35"/>
              </w:numPr>
              <w:spacing w:after="120"/>
              <w:ind w:left="457" w:right="172"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Efectuează tratamentul conservator al complicaţiilor survenite postoperator în cazul pacienţilor operaţi (hematom, serom, supurarea plăgii, durere postoperatorie).</w:t>
            </w:r>
            <w:r w:rsidRPr="00440BDE">
              <w:rPr>
                <w:rFonts w:ascii="Times New Roman" w:hAnsi="Times New Roman" w:cs="Times New Roman"/>
                <w:b/>
                <w:i/>
                <w:sz w:val="24"/>
                <w:szCs w:val="24"/>
                <w:lang w:val="ro-RO"/>
              </w:rPr>
              <w:t xml:space="preserve"> (clasa de recomandare I)</w:t>
            </w:r>
          </w:p>
          <w:p w14:paraId="78809981" w14:textId="77777777" w:rsidR="001F63E6" w:rsidRPr="00440BDE" w:rsidRDefault="001F63E6" w:rsidP="000D54F9">
            <w:pPr>
              <w:numPr>
                <w:ilvl w:val="0"/>
                <w:numId w:val="35"/>
              </w:numPr>
              <w:spacing w:after="120"/>
              <w:ind w:left="457" w:right="172" w:hanging="425"/>
              <w:jc w:val="both"/>
              <w:rPr>
                <w:rFonts w:ascii="Times New Roman" w:hAnsi="Times New Roman" w:cs="Times New Roman"/>
                <w:b/>
                <w:i/>
                <w:sz w:val="28"/>
                <w:szCs w:val="24"/>
                <w:lang w:val="ro-RO"/>
              </w:rPr>
            </w:pPr>
            <w:r w:rsidRPr="00440BDE">
              <w:rPr>
                <w:rFonts w:ascii="Times New Roman" w:hAnsi="Times New Roman" w:cs="Times New Roman"/>
                <w:sz w:val="24"/>
                <w:szCs w:val="24"/>
                <w:lang w:val="ro-RO"/>
              </w:rPr>
              <w:t>Scoate de la evidenţă pacientul tratat după restabilirea completă.</w:t>
            </w:r>
            <w:r w:rsidRPr="00440BDE">
              <w:rPr>
                <w:rFonts w:ascii="Times New Roman" w:hAnsi="Times New Roman" w:cs="Times New Roman"/>
                <w:b/>
                <w:i/>
                <w:sz w:val="24"/>
                <w:szCs w:val="24"/>
                <w:lang w:val="ro-RO"/>
              </w:rPr>
              <w:t xml:space="preserve"> (clasa de recomandare IIa)</w:t>
            </w:r>
          </w:p>
        </w:tc>
      </w:tr>
    </w:tbl>
    <w:p w14:paraId="784AD50E" w14:textId="77777777" w:rsidR="005840AA" w:rsidRPr="00440BDE" w:rsidRDefault="005840AA" w:rsidP="000D54F9">
      <w:pPr>
        <w:spacing w:after="120"/>
        <w:jc w:val="both"/>
        <w:rPr>
          <w:rFonts w:ascii="Times New Roman" w:hAnsi="Times New Roman" w:cs="Times New Roman"/>
          <w:b/>
          <w:i/>
          <w:sz w:val="28"/>
          <w:szCs w:val="24"/>
          <w:lang w:val="ro-RO"/>
        </w:rPr>
      </w:pPr>
    </w:p>
    <w:p w14:paraId="69DC7FFB" w14:textId="77777777" w:rsidR="00BB32A5" w:rsidRPr="00440BDE" w:rsidRDefault="00BB32A5" w:rsidP="000D54F9">
      <w:pPr>
        <w:spacing w:after="120"/>
        <w:ind w:left="360"/>
        <w:jc w:val="both"/>
        <w:rPr>
          <w:rFonts w:ascii="Times New Roman" w:hAnsi="Times New Roman" w:cs="Times New Roman"/>
          <w:sz w:val="24"/>
          <w:szCs w:val="24"/>
          <w:lang w:val="ro-RO"/>
        </w:rPr>
        <w:sectPr w:rsidR="00BB32A5" w:rsidRPr="00440BDE" w:rsidSect="0035569B">
          <w:pgSz w:w="11906" w:h="16838"/>
          <w:pgMar w:top="1276" w:right="707" w:bottom="1417" w:left="1134" w:header="720" w:footer="720" w:gutter="0"/>
          <w:cols w:space="720"/>
          <w:docGrid w:linePitch="360"/>
        </w:sectPr>
      </w:pPr>
    </w:p>
    <w:p w14:paraId="4B26B0CD" w14:textId="77777777" w:rsidR="00DE69BD" w:rsidRPr="00440BDE" w:rsidRDefault="00DE69BD" w:rsidP="000D54F9">
      <w:pPr>
        <w:spacing w:after="120"/>
        <w:jc w:val="both"/>
        <w:rPr>
          <w:rFonts w:ascii="Times New Roman" w:hAnsi="Times New Roman" w:cs="Times New Roman"/>
          <w:b/>
          <w:sz w:val="28"/>
          <w:szCs w:val="24"/>
          <w:lang w:val="ro-RO"/>
        </w:rPr>
      </w:pPr>
      <w:r w:rsidRPr="00440BDE">
        <w:rPr>
          <w:rFonts w:ascii="Times New Roman" w:hAnsi="Times New Roman" w:cs="Times New Roman"/>
          <w:b/>
          <w:sz w:val="28"/>
          <w:szCs w:val="24"/>
          <w:lang w:val="ro-RO"/>
        </w:rPr>
        <w:lastRenderedPageBreak/>
        <w:t>D. RESURSELE UMANE ŞI MATERIALELE NECESARE PENTRU</w:t>
      </w:r>
      <w:r w:rsidR="002D706A" w:rsidRPr="00440BDE">
        <w:rPr>
          <w:rFonts w:ascii="Times New Roman" w:hAnsi="Times New Roman" w:cs="Times New Roman"/>
          <w:b/>
          <w:sz w:val="28"/>
          <w:szCs w:val="24"/>
          <w:lang w:val="ro-RO"/>
        </w:rPr>
        <w:t xml:space="preserve"> </w:t>
      </w:r>
      <w:r w:rsidRPr="00440BDE">
        <w:rPr>
          <w:rFonts w:ascii="Times New Roman" w:hAnsi="Times New Roman" w:cs="Times New Roman"/>
          <w:b/>
          <w:sz w:val="28"/>
          <w:szCs w:val="24"/>
          <w:lang w:val="ro-RO"/>
        </w:rPr>
        <w:t>RESPECTAREA PREVEDERILOR DIN P</w:t>
      </w:r>
      <w:r w:rsidR="00D363BA">
        <w:rPr>
          <w:rFonts w:ascii="Times New Roman" w:hAnsi="Times New Roman" w:cs="Times New Roman"/>
          <w:b/>
          <w:sz w:val="28"/>
          <w:szCs w:val="24"/>
          <w:lang w:val="ro-RO"/>
        </w:rPr>
        <w:t>CN</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2758"/>
      </w:tblGrid>
      <w:tr w:rsidR="000F47F2" w:rsidRPr="0038784A" w14:paraId="0940029A" w14:textId="77777777" w:rsidTr="007502AA">
        <w:tc>
          <w:tcPr>
            <w:tcW w:w="2268" w:type="dxa"/>
            <w:vMerge w:val="restart"/>
            <w:tcBorders>
              <w:top w:val="single" w:sz="4" w:space="0" w:color="auto"/>
              <w:left w:val="single" w:sz="4" w:space="0" w:color="auto"/>
              <w:bottom w:val="single" w:sz="4" w:space="0" w:color="auto"/>
              <w:right w:val="single" w:sz="4" w:space="0" w:color="auto"/>
            </w:tcBorders>
          </w:tcPr>
          <w:p w14:paraId="2659828A" w14:textId="77777777" w:rsidR="000F47F2" w:rsidRPr="00440BDE" w:rsidRDefault="000F47F2" w:rsidP="000F47F2">
            <w:pPr>
              <w:rPr>
                <w:rFonts w:ascii="Times New Roman" w:hAnsi="Times New Roman" w:cs="Times New Roman"/>
                <w:b/>
                <w:sz w:val="24"/>
                <w:szCs w:val="24"/>
                <w:lang w:val="ro-RO"/>
              </w:rPr>
            </w:pPr>
            <w:r w:rsidRPr="00440BDE">
              <w:rPr>
                <w:rFonts w:ascii="Times New Roman" w:hAnsi="Times New Roman" w:cs="Times New Roman"/>
                <w:b/>
                <w:i/>
                <w:sz w:val="28"/>
                <w:szCs w:val="24"/>
                <w:lang w:val="ro-RO"/>
              </w:rPr>
              <w:t xml:space="preserve">D.1. </w:t>
            </w:r>
            <w:r w:rsidRPr="00725957">
              <w:rPr>
                <w:rFonts w:ascii="Times New Roman" w:hAnsi="Times New Roman" w:cs="Times New Roman"/>
                <w:b/>
                <w:i/>
                <w:sz w:val="28"/>
                <w:szCs w:val="24"/>
                <w:lang w:val="ro-RO"/>
              </w:rPr>
              <w:t>Prestatori de servicii medicale la nivel de AMP</w:t>
            </w:r>
          </w:p>
        </w:tc>
        <w:tc>
          <w:tcPr>
            <w:tcW w:w="12758" w:type="dxa"/>
            <w:tcBorders>
              <w:top w:val="single" w:sz="4" w:space="0" w:color="auto"/>
              <w:left w:val="single" w:sz="4" w:space="0" w:color="auto"/>
              <w:bottom w:val="single" w:sz="4" w:space="0" w:color="auto"/>
              <w:right w:val="single" w:sz="4" w:space="0" w:color="auto"/>
            </w:tcBorders>
          </w:tcPr>
          <w:p w14:paraId="53CF5F8B" w14:textId="77777777" w:rsidR="000F47F2" w:rsidRPr="006C29EE" w:rsidRDefault="000F47F2" w:rsidP="000F47F2">
            <w:pPr>
              <w:ind w:left="387"/>
              <w:rPr>
                <w:rFonts w:ascii="Times New Roman" w:hAnsi="Times New Roman" w:cs="Times New Roman"/>
                <w:b/>
                <w:sz w:val="24"/>
                <w:szCs w:val="24"/>
              </w:rPr>
            </w:pPr>
            <w:r w:rsidRPr="006C29EE">
              <w:rPr>
                <w:rFonts w:ascii="Times New Roman" w:hAnsi="Times New Roman" w:cs="Times New Roman"/>
                <w:b/>
                <w:sz w:val="24"/>
                <w:szCs w:val="24"/>
              </w:rPr>
              <w:t>Personal:</w:t>
            </w:r>
          </w:p>
          <w:p w14:paraId="55912977" w14:textId="77777777" w:rsidR="000F47F2" w:rsidRPr="006C29EE" w:rsidRDefault="000F47F2" w:rsidP="000F47F2">
            <w:pPr>
              <w:pStyle w:val="Listparagraf"/>
              <w:numPr>
                <w:ilvl w:val="0"/>
                <w:numId w:val="28"/>
              </w:numPr>
              <w:rPr>
                <w:rFonts w:ascii="Times New Roman" w:hAnsi="Times New Roman" w:cs="Times New Roman"/>
                <w:b/>
                <w:sz w:val="24"/>
                <w:szCs w:val="24"/>
                <w:lang w:bidi="ar-JO"/>
              </w:rPr>
            </w:pPr>
            <w:r w:rsidRPr="006C29EE">
              <w:rPr>
                <w:rFonts w:ascii="Times New Roman" w:hAnsi="Times New Roman" w:cs="Times New Roman"/>
                <w:sz w:val="24"/>
                <w:szCs w:val="24"/>
                <w:lang w:bidi="ar-JO"/>
              </w:rPr>
              <w:t>Medic de familie.</w:t>
            </w:r>
          </w:p>
          <w:p w14:paraId="3CF0AF7E" w14:textId="77777777" w:rsidR="000F47F2" w:rsidRPr="0046117A" w:rsidRDefault="000F47F2" w:rsidP="000F47F2">
            <w:pPr>
              <w:pStyle w:val="Listparagraf"/>
              <w:numPr>
                <w:ilvl w:val="0"/>
                <w:numId w:val="28"/>
              </w:numPr>
              <w:rPr>
                <w:rFonts w:ascii="Times New Roman" w:hAnsi="Times New Roman" w:cs="Times New Roman"/>
                <w:b/>
                <w:sz w:val="24"/>
                <w:szCs w:val="24"/>
                <w:lang w:bidi="ar-JO"/>
              </w:rPr>
            </w:pPr>
            <w:r w:rsidRPr="0046117A">
              <w:rPr>
                <w:rFonts w:ascii="Times New Roman" w:hAnsi="Times New Roman" w:cs="Times New Roman"/>
                <w:sz w:val="24"/>
                <w:szCs w:val="24"/>
                <w:lang w:bidi="ar-JO"/>
              </w:rPr>
              <w:t>Asistent</w:t>
            </w:r>
            <w:r>
              <w:rPr>
                <w:rFonts w:ascii="Times New Roman" w:hAnsi="Times New Roman" w:cs="Times New Roman"/>
                <w:sz w:val="24"/>
                <w:szCs w:val="24"/>
                <w:lang w:bidi="ar-JO"/>
              </w:rPr>
              <w:t xml:space="preserve"> medical/asistentă medicală </w:t>
            </w:r>
            <w:r w:rsidRPr="0046117A">
              <w:rPr>
                <w:rFonts w:ascii="Times New Roman" w:hAnsi="Times New Roman" w:cs="Times New Roman"/>
                <w:sz w:val="24"/>
                <w:szCs w:val="24"/>
                <w:lang w:bidi="ar-JO"/>
              </w:rPr>
              <w:t>de familie.</w:t>
            </w:r>
          </w:p>
          <w:p w14:paraId="23D71519" w14:textId="77777777" w:rsidR="000F47F2" w:rsidRPr="000F47F2" w:rsidRDefault="000F47F2" w:rsidP="000F47F2">
            <w:pPr>
              <w:pStyle w:val="Listparagraf"/>
              <w:numPr>
                <w:ilvl w:val="0"/>
                <w:numId w:val="28"/>
              </w:numPr>
              <w:rPr>
                <w:rFonts w:ascii="Times New Roman" w:hAnsi="Times New Roman" w:cs="Times New Roman"/>
                <w:b/>
                <w:i/>
                <w:sz w:val="24"/>
                <w:szCs w:val="24"/>
                <w:lang w:val="ro-RO"/>
              </w:rPr>
            </w:pPr>
            <w:r w:rsidRPr="0046117A">
              <w:rPr>
                <w:rFonts w:ascii="Times New Roman" w:hAnsi="Times New Roman" w:cs="Times New Roman"/>
                <w:sz w:val="24"/>
                <w:szCs w:val="24"/>
                <w:lang w:bidi="ar-JO"/>
              </w:rPr>
              <w:t xml:space="preserve">Medic </w:t>
            </w:r>
            <w:r>
              <w:rPr>
                <w:rFonts w:ascii="Times New Roman" w:hAnsi="Times New Roman" w:cs="Times New Roman"/>
                <w:sz w:val="24"/>
                <w:szCs w:val="24"/>
                <w:lang w:bidi="ar-JO"/>
              </w:rPr>
              <w:t>în</w:t>
            </w:r>
            <w:r w:rsidRPr="0046117A">
              <w:rPr>
                <w:rFonts w:ascii="Times New Roman" w:hAnsi="Times New Roman" w:cs="Times New Roman"/>
                <w:sz w:val="24"/>
                <w:szCs w:val="24"/>
                <w:lang w:bidi="ar-JO"/>
              </w:rPr>
              <w:t xml:space="preserve"> laborator.</w:t>
            </w:r>
          </w:p>
          <w:p w14:paraId="557F21C9" w14:textId="6A3F9229" w:rsidR="000F47F2" w:rsidRPr="00440BDE" w:rsidRDefault="000F47F2" w:rsidP="000F47F2">
            <w:pPr>
              <w:pStyle w:val="Listparagraf"/>
              <w:numPr>
                <w:ilvl w:val="0"/>
                <w:numId w:val="28"/>
              </w:numPr>
              <w:rPr>
                <w:rFonts w:ascii="Times New Roman" w:hAnsi="Times New Roman" w:cs="Times New Roman"/>
                <w:b/>
                <w:i/>
                <w:sz w:val="24"/>
                <w:szCs w:val="24"/>
                <w:lang w:val="ro-RO"/>
              </w:rPr>
            </w:pPr>
            <w:r w:rsidRPr="006C29EE">
              <w:rPr>
                <w:rFonts w:ascii="Times New Roman" w:hAnsi="Times New Roman" w:cs="Times New Roman"/>
                <w:sz w:val="24"/>
                <w:szCs w:val="24"/>
                <w:lang w:bidi="ar-JO"/>
              </w:rPr>
              <w:t xml:space="preserve">Medic </w:t>
            </w:r>
            <w:r>
              <w:rPr>
                <w:rFonts w:ascii="Times New Roman" w:hAnsi="Times New Roman" w:cs="Times New Roman"/>
                <w:sz w:val="24"/>
                <w:szCs w:val="24"/>
                <w:lang w:bidi="ar-JO"/>
              </w:rPr>
              <w:t xml:space="preserve">chirurg cu competențe în </w:t>
            </w:r>
            <w:r w:rsidRPr="006C29EE">
              <w:rPr>
                <w:rFonts w:ascii="Times New Roman" w:hAnsi="Times New Roman" w:cs="Times New Roman"/>
                <w:sz w:val="24"/>
                <w:szCs w:val="24"/>
                <w:lang w:bidi="ar-JO"/>
              </w:rPr>
              <w:t>endoscopi</w:t>
            </w:r>
            <w:r>
              <w:rPr>
                <w:rFonts w:ascii="Times New Roman" w:hAnsi="Times New Roman" w:cs="Times New Roman"/>
                <w:sz w:val="24"/>
                <w:szCs w:val="24"/>
                <w:lang w:bidi="ar-JO"/>
              </w:rPr>
              <w:t>e</w:t>
            </w:r>
            <w:r w:rsidRPr="006C29EE">
              <w:rPr>
                <w:rFonts w:ascii="Times New Roman" w:hAnsi="Times New Roman" w:cs="Times New Roman"/>
                <w:sz w:val="24"/>
                <w:szCs w:val="24"/>
                <w:lang w:bidi="ar-JO"/>
              </w:rPr>
              <w:t xml:space="preserve"> (CMF).</w:t>
            </w:r>
          </w:p>
        </w:tc>
      </w:tr>
      <w:tr w:rsidR="00440BDE" w:rsidRPr="003543A9" w14:paraId="5FD6F9A9" w14:textId="77777777" w:rsidTr="007502AA">
        <w:tc>
          <w:tcPr>
            <w:tcW w:w="2268" w:type="dxa"/>
            <w:vMerge/>
            <w:tcBorders>
              <w:top w:val="single" w:sz="4" w:space="0" w:color="auto"/>
              <w:left w:val="single" w:sz="4" w:space="0" w:color="auto"/>
              <w:bottom w:val="single" w:sz="4" w:space="0" w:color="auto"/>
              <w:right w:val="single" w:sz="4" w:space="0" w:color="auto"/>
            </w:tcBorders>
          </w:tcPr>
          <w:p w14:paraId="77B0749B" w14:textId="77777777" w:rsidR="00DE69BD" w:rsidRPr="00440BDE" w:rsidRDefault="00DE69BD" w:rsidP="007502AA">
            <w:pPr>
              <w:rPr>
                <w:rFonts w:ascii="Times New Roman" w:hAnsi="Times New Roman" w:cs="Times New Roman"/>
                <w:b/>
                <w:sz w:val="24"/>
                <w:szCs w:val="24"/>
                <w:lang w:val="ro-RO"/>
              </w:rPr>
            </w:pPr>
          </w:p>
        </w:tc>
        <w:tc>
          <w:tcPr>
            <w:tcW w:w="12758" w:type="dxa"/>
            <w:tcBorders>
              <w:top w:val="single" w:sz="4" w:space="0" w:color="auto"/>
              <w:left w:val="single" w:sz="4" w:space="0" w:color="auto"/>
              <w:bottom w:val="single" w:sz="4" w:space="0" w:color="auto"/>
              <w:right w:val="single" w:sz="4" w:space="0" w:color="auto"/>
            </w:tcBorders>
          </w:tcPr>
          <w:p w14:paraId="47765405" w14:textId="77777777" w:rsidR="00DE69BD" w:rsidRPr="00440BDE" w:rsidRDefault="00DE69BD" w:rsidP="000D54F9">
            <w:pPr>
              <w:ind w:left="387"/>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Aparate, utilaj:</w:t>
            </w:r>
          </w:p>
          <w:p w14:paraId="21822B72" w14:textId="77777777" w:rsidR="00DE69BD" w:rsidRPr="00440BDE" w:rsidRDefault="005A2F17" w:rsidP="000D54F9">
            <w:pPr>
              <w:pStyle w:val="Listparagraf"/>
              <w:numPr>
                <w:ilvl w:val="0"/>
                <w:numId w:val="22"/>
              </w:numPr>
              <w:ind w:left="387" w:hanging="284"/>
              <w:jc w:val="both"/>
              <w:rPr>
                <w:rFonts w:ascii="Times New Roman" w:hAnsi="Times New Roman" w:cs="Times New Roman"/>
                <w:b/>
                <w:sz w:val="24"/>
                <w:szCs w:val="24"/>
                <w:lang w:val="ro-RO"/>
              </w:rPr>
            </w:pPr>
            <w:r w:rsidRPr="00440BDE">
              <w:rPr>
                <w:rFonts w:ascii="Times New Roman" w:hAnsi="Times New Roman" w:cs="Times New Roman"/>
                <w:sz w:val="24"/>
                <w:szCs w:val="24"/>
                <w:lang w:val="ro-RO"/>
              </w:rPr>
              <w:t xml:space="preserve">Aparat </w:t>
            </w:r>
            <w:r w:rsidR="00ED7168" w:rsidRPr="00440BDE">
              <w:rPr>
                <w:rFonts w:ascii="Times New Roman" w:hAnsi="Times New Roman" w:cs="Times New Roman"/>
                <w:sz w:val="24"/>
                <w:szCs w:val="24"/>
                <w:lang w:val="ro-RO"/>
              </w:rPr>
              <w:t xml:space="preserve">fibro- sau videoesofagogastroduodenoscop </w:t>
            </w:r>
            <w:r w:rsidR="00DE69BD" w:rsidRPr="00440BDE">
              <w:rPr>
                <w:rFonts w:ascii="Times New Roman" w:hAnsi="Times New Roman" w:cs="Times New Roman"/>
                <w:sz w:val="24"/>
                <w:szCs w:val="24"/>
                <w:lang w:val="ro-RO"/>
              </w:rPr>
              <w:t>(CMF).</w:t>
            </w:r>
          </w:p>
          <w:p w14:paraId="19C96FE9" w14:textId="77777777" w:rsidR="00DE69BD" w:rsidRPr="00440BDE" w:rsidRDefault="00DE69BD" w:rsidP="000D54F9">
            <w:pPr>
              <w:pStyle w:val="Listparagraf"/>
              <w:numPr>
                <w:ilvl w:val="0"/>
                <w:numId w:val="22"/>
              </w:numPr>
              <w:ind w:left="387" w:hanging="284"/>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Laborator clinic pentru aprecierea hemogramei</w:t>
            </w:r>
            <w:r w:rsidR="00212C9A" w:rsidRPr="00440BDE">
              <w:rPr>
                <w:rFonts w:ascii="Times New Roman" w:hAnsi="Times New Roman" w:cs="Times New Roman"/>
                <w:sz w:val="24"/>
                <w:szCs w:val="24"/>
                <w:lang w:val="ro-RO" w:bidi="ar-JO"/>
              </w:rPr>
              <w:t xml:space="preserve"> şi a urinei sumare</w:t>
            </w:r>
            <w:r w:rsidR="00212C9A" w:rsidRPr="00440BDE">
              <w:rPr>
                <w:rFonts w:ascii="Times New Roman" w:hAnsi="Times New Roman" w:cs="Times New Roman"/>
                <w:sz w:val="24"/>
                <w:szCs w:val="24"/>
                <w:lang w:val="ro-RO"/>
              </w:rPr>
              <w:t xml:space="preserve"> de urgență</w:t>
            </w:r>
            <w:r w:rsidRPr="00440BDE">
              <w:rPr>
                <w:rFonts w:ascii="Times New Roman" w:hAnsi="Times New Roman" w:cs="Times New Roman"/>
                <w:sz w:val="24"/>
                <w:szCs w:val="24"/>
                <w:lang w:val="ro-RO"/>
              </w:rPr>
              <w:t>.</w:t>
            </w:r>
          </w:p>
        </w:tc>
      </w:tr>
      <w:tr w:rsidR="00C4417A" w:rsidRPr="0038784A" w14:paraId="68D28A12" w14:textId="77777777" w:rsidTr="007502AA">
        <w:tc>
          <w:tcPr>
            <w:tcW w:w="2268" w:type="dxa"/>
            <w:vMerge/>
            <w:tcBorders>
              <w:top w:val="single" w:sz="4" w:space="0" w:color="auto"/>
              <w:left w:val="single" w:sz="4" w:space="0" w:color="auto"/>
              <w:bottom w:val="single" w:sz="4" w:space="0" w:color="auto"/>
              <w:right w:val="single" w:sz="4" w:space="0" w:color="auto"/>
            </w:tcBorders>
          </w:tcPr>
          <w:p w14:paraId="5534B530" w14:textId="77777777" w:rsidR="00C4417A" w:rsidRPr="00440BDE" w:rsidRDefault="00C4417A" w:rsidP="00C4417A">
            <w:pPr>
              <w:rPr>
                <w:rFonts w:ascii="Times New Roman" w:hAnsi="Times New Roman" w:cs="Times New Roman"/>
                <w:b/>
                <w:sz w:val="24"/>
                <w:szCs w:val="24"/>
                <w:lang w:val="ro-RO"/>
              </w:rPr>
            </w:pPr>
          </w:p>
        </w:tc>
        <w:tc>
          <w:tcPr>
            <w:tcW w:w="12758" w:type="dxa"/>
            <w:tcBorders>
              <w:top w:val="single" w:sz="4" w:space="0" w:color="auto"/>
              <w:left w:val="single" w:sz="4" w:space="0" w:color="auto"/>
              <w:bottom w:val="single" w:sz="4" w:space="0" w:color="auto"/>
              <w:right w:val="single" w:sz="4" w:space="0" w:color="auto"/>
            </w:tcBorders>
          </w:tcPr>
          <w:p w14:paraId="7D0E461D" w14:textId="77777777" w:rsidR="00C4417A" w:rsidRPr="0063669A" w:rsidRDefault="00C4417A" w:rsidP="00C4417A">
            <w:pPr>
              <w:pStyle w:val="Listparagraf"/>
              <w:ind w:left="387"/>
              <w:rPr>
                <w:rFonts w:ascii="Times New Roman" w:hAnsi="Times New Roman" w:cs="Times New Roman"/>
                <w:b/>
                <w:i/>
                <w:sz w:val="24"/>
                <w:szCs w:val="24"/>
              </w:rPr>
            </w:pPr>
            <w:r w:rsidRPr="0046117A">
              <w:rPr>
                <w:rFonts w:ascii="Times New Roman" w:hAnsi="Times New Roman" w:cs="Times New Roman"/>
                <w:b/>
                <w:sz w:val="24"/>
                <w:szCs w:val="24"/>
              </w:rPr>
              <w:t>Medicamente:</w:t>
            </w:r>
          </w:p>
          <w:p w14:paraId="27A4C671" w14:textId="77777777" w:rsidR="00C4417A" w:rsidRPr="00F729F9" w:rsidRDefault="00C4417A" w:rsidP="00C4417A">
            <w:pPr>
              <w:pStyle w:val="Listparagraf"/>
              <w:numPr>
                <w:ilvl w:val="0"/>
                <w:numId w:val="23"/>
              </w:numPr>
              <w:ind w:left="387" w:hanging="284"/>
              <w:rPr>
                <w:rFonts w:ascii="Times New Roman" w:hAnsi="Times New Roman" w:cs="Times New Roman"/>
                <w:b/>
                <w:i/>
                <w:sz w:val="24"/>
                <w:szCs w:val="24"/>
              </w:rPr>
            </w:pPr>
            <w:r w:rsidRPr="0046117A">
              <w:rPr>
                <w:rFonts w:ascii="Times New Roman" w:hAnsi="Times New Roman" w:cs="Times New Roman"/>
                <w:sz w:val="24"/>
                <w:szCs w:val="24"/>
              </w:rPr>
              <w:t>Spasmolitice (</w:t>
            </w:r>
            <w:r w:rsidRPr="0046117A">
              <w:rPr>
                <w:rFonts w:ascii="Times New Roman" w:hAnsi="Times New Roman" w:cs="Times New Roman"/>
                <w:i/>
                <w:sz w:val="24"/>
                <w:szCs w:val="24"/>
              </w:rPr>
              <w:t>Papaverinum, Drotaverinum</w:t>
            </w:r>
            <w:r w:rsidRPr="0046117A">
              <w:rPr>
                <w:rFonts w:ascii="Times New Roman" w:hAnsi="Times New Roman" w:cs="Times New Roman"/>
                <w:sz w:val="24"/>
                <w:szCs w:val="24"/>
              </w:rPr>
              <w:t>)</w:t>
            </w:r>
          </w:p>
          <w:p w14:paraId="4A48E052" w14:textId="775D92EC" w:rsidR="00C4417A" w:rsidRPr="00B963CC" w:rsidRDefault="00C4417A" w:rsidP="00C4417A">
            <w:pPr>
              <w:pStyle w:val="Listparagraf"/>
              <w:numPr>
                <w:ilvl w:val="0"/>
                <w:numId w:val="23"/>
              </w:numPr>
              <w:ind w:left="387" w:hanging="284"/>
              <w:jc w:val="both"/>
              <w:rPr>
                <w:rFonts w:ascii="Times New Roman" w:hAnsi="Times New Roman" w:cs="Times New Roman"/>
                <w:b/>
                <w:i/>
                <w:sz w:val="24"/>
                <w:szCs w:val="24"/>
                <w:lang w:val="ro-RO"/>
              </w:rPr>
            </w:pPr>
            <w:r>
              <w:rPr>
                <w:rFonts w:ascii="Times New Roman" w:hAnsi="Times New Roman" w:cs="Times New Roman"/>
                <w:bCs/>
                <w:sz w:val="24"/>
                <w:szCs w:val="24"/>
              </w:rPr>
              <w:t>M</w:t>
            </w:r>
            <w:r w:rsidRPr="0060409C">
              <w:rPr>
                <w:rFonts w:ascii="Times New Roman" w:hAnsi="Times New Roman" w:cs="Times New Roman"/>
                <w:bCs/>
                <w:sz w:val="24"/>
                <w:szCs w:val="24"/>
              </w:rPr>
              <w:t>edicamente</w:t>
            </w:r>
            <w:r>
              <w:rPr>
                <w:rFonts w:ascii="Times New Roman" w:hAnsi="Times New Roman" w:cs="Times New Roman"/>
                <w:bCs/>
                <w:sz w:val="24"/>
                <w:szCs w:val="24"/>
              </w:rPr>
              <w:t xml:space="preserve"> de urgență</w:t>
            </w:r>
            <w:r w:rsidRPr="0060409C">
              <w:rPr>
                <w:rFonts w:ascii="Times New Roman" w:hAnsi="Times New Roman" w:cs="Times New Roman"/>
                <w:bCs/>
                <w:sz w:val="24"/>
                <w:szCs w:val="24"/>
              </w:rPr>
              <w:t xml:space="preserve"> </w:t>
            </w:r>
            <w:r w:rsidRPr="0046117A">
              <w:rPr>
                <w:rFonts w:ascii="Times New Roman" w:hAnsi="Times New Roman" w:cs="Times New Roman"/>
                <w:bCs/>
                <w:sz w:val="24"/>
                <w:szCs w:val="24"/>
              </w:rPr>
              <w:t>conform Normelor minime de dotare a trusei medicului de familie (Secţiunea 16, Anexă nr.1 „Norme de reglementare a Asistenţei Medicale Primare din Republica Moldova” la Ordinul Ministerului Sănătăţii nr.695 din 13.10.2010</w:t>
            </w:r>
            <w:r>
              <w:rPr>
                <w:rFonts w:ascii="Times New Roman" w:hAnsi="Times New Roman" w:cs="Times New Roman"/>
                <w:bCs/>
                <w:sz w:val="24"/>
                <w:szCs w:val="24"/>
              </w:rPr>
              <w:t>.</w:t>
            </w:r>
          </w:p>
        </w:tc>
      </w:tr>
      <w:tr w:rsidR="00EB70AD" w:rsidRPr="003543A9" w14:paraId="6C87DA4A" w14:textId="77777777" w:rsidTr="007502AA">
        <w:trPr>
          <w:trHeight w:val="882"/>
        </w:trPr>
        <w:tc>
          <w:tcPr>
            <w:tcW w:w="2268" w:type="dxa"/>
            <w:vMerge w:val="restart"/>
            <w:tcBorders>
              <w:top w:val="single" w:sz="4" w:space="0" w:color="auto"/>
              <w:left w:val="single" w:sz="4" w:space="0" w:color="auto"/>
              <w:right w:val="single" w:sz="4" w:space="0" w:color="auto"/>
            </w:tcBorders>
          </w:tcPr>
          <w:p w14:paraId="741255E1" w14:textId="07A61E1D" w:rsidR="00EB70AD" w:rsidRPr="007502AA" w:rsidRDefault="00EB70AD" w:rsidP="00EB70AD">
            <w:pPr>
              <w:rPr>
                <w:rFonts w:ascii="Times New Roman" w:hAnsi="Times New Roman" w:cs="Times New Roman"/>
                <w:b/>
                <w:i/>
                <w:sz w:val="28"/>
                <w:szCs w:val="24"/>
                <w:lang w:val="ro-RO"/>
              </w:rPr>
            </w:pPr>
            <w:r w:rsidRPr="00440BDE">
              <w:rPr>
                <w:rFonts w:ascii="Times New Roman" w:hAnsi="Times New Roman" w:cs="Times New Roman"/>
                <w:b/>
                <w:i/>
                <w:sz w:val="28"/>
                <w:szCs w:val="24"/>
                <w:lang w:val="ro-RO"/>
              </w:rPr>
              <w:t xml:space="preserve">D.2. </w:t>
            </w:r>
            <w:r w:rsidRPr="00725957">
              <w:rPr>
                <w:rFonts w:ascii="Times New Roman" w:hAnsi="Times New Roman" w:cs="Times New Roman"/>
                <w:b/>
                <w:i/>
                <w:sz w:val="28"/>
                <w:szCs w:val="24"/>
                <w:lang w:val="ro-RO"/>
              </w:rPr>
              <w:t>Prestatorii de servicii medicale la nivel de AMUP</w:t>
            </w:r>
          </w:p>
        </w:tc>
        <w:tc>
          <w:tcPr>
            <w:tcW w:w="12758" w:type="dxa"/>
            <w:tcBorders>
              <w:top w:val="single" w:sz="4" w:space="0" w:color="auto"/>
              <w:left w:val="single" w:sz="4" w:space="0" w:color="auto"/>
              <w:bottom w:val="single" w:sz="4" w:space="0" w:color="auto"/>
              <w:right w:val="single" w:sz="4" w:space="0" w:color="auto"/>
            </w:tcBorders>
          </w:tcPr>
          <w:p w14:paraId="05157E39" w14:textId="77777777" w:rsidR="00EB70AD" w:rsidRPr="006C29EE" w:rsidRDefault="00EB70AD" w:rsidP="00EB70AD">
            <w:pPr>
              <w:ind w:left="387" w:hanging="23"/>
              <w:rPr>
                <w:rFonts w:ascii="Times New Roman" w:hAnsi="Times New Roman" w:cs="Times New Roman"/>
                <w:b/>
                <w:sz w:val="24"/>
                <w:szCs w:val="24"/>
              </w:rPr>
            </w:pPr>
            <w:r w:rsidRPr="006C29EE">
              <w:rPr>
                <w:rFonts w:ascii="Times New Roman" w:hAnsi="Times New Roman" w:cs="Times New Roman"/>
                <w:b/>
                <w:sz w:val="24"/>
                <w:szCs w:val="24"/>
              </w:rPr>
              <w:t>Personal:</w:t>
            </w:r>
          </w:p>
          <w:p w14:paraId="2497F4AD" w14:textId="77777777" w:rsidR="00EB70AD" w:rsidRPr="006C29EE" w:rsidRDefault="00EB70AD" w:rsidP="00EB70AD">
            <w:pPr>
              <w:ind w:left="387" w:hanging="306"/>
              <w:rPr>
                <w:rFonts w:ascii="Times New Roman" w:hAnsi="Times New Roman" w:cs="Times New Roman"/>
                <w:sz w:val="24"/>
                <w:szCs w:val="24"/>
              </w:rPr>
            </w:pPr>
            <w:r w:rsidRPr="006C29EE">
              <w:rPr>
                <w:rFonts w:ascii="Times New Roman" w:hAnsi="Times New Roman" w:cs="Times New Roman"/>
                <w:b/>
                <w:sz w:val="24"/>
                <w:szCs w:val="24"/>
              </w:rPr>
              <w:t>•</w:t>
            </w:r>
            <w:r w:rsidRPr="006C29EE">
              <w:rPr>
                <w:rFonts w:ascii="Times New Roman" w:hAnsi="Times New Roman" w:cs="Times New Roman"/>
                <w:b/>
                <w:sz w:val="24"/>
                <w:szCs w:val="24"/>
              </w:rPr>
              <w:tab/>
            </w:r>
            <w:r w:rsidRPr="006C29EE">
              <w:rPr>
                <w:rFonts w:ascii="Times New Roman" w:hAnsi="Times New Roman" w:cs="Times New Roman"/>
                <w:sz w:val="24"/>
                <w:szCs w:val="24"/>
              </w:rPr>
              <w:t>Medic de urgenţă.</w:t>
            </w:r>
          </w:p>
          <w:p w14:paraId="74924B83" w14:textId="77777777" w:rsidR="00EB70AD" w:rsidRDefault="00EB70AD" w:rsidP="00EB70AD">
            <w:pPr>
              <w:ind w:left="387" w:hanging="306"/>
              <w:rPr>
                <w:rFonts w:ascii="Times New Roman" w:hAnsi="Times New Roman" w:cs="Times New Roman"/>
                <w:sz w:val="24"/>
                <w:szCs w:val="24"/>
              </w:rPr>
            </w:pPr>
            <w:r w:rsidRPr="006C29EE">
              <w:rPr>
                <w:rFonts w:ascii="Times New Roman" w:hAnsi="Times New Roman" w:cs="Times New Roman"/>
                <w:sz w:val="24"/>
                <w:szCs w:val="24"/>
              </w:rPr>
              <w:t>•</w:t>
            </w:r>
            <w:r w:rsidRPr="006C29EE">
              <w:rPr>
                <w:rFonts w:ascii="Times New Roman" w:hAnsi="Times New Roman" w:cs="Times New Roman"/>
                <w:sz w:val="24"/>
                <w:szCs w:val="24"/>
              </w:rPr>
              <w:tab/>
            </w:r>
            <w:r w:rsidRPr="0046117A">
              <w:rPr>
                <w:rFonts w:ascii="Times New Roman" w:hAnsi="Times New Roman" w:cs="Times New Roman"/>
                <w:sz w:val="24"/>
                <w:szCs w:val="24"/>
              </w:rPr>
              <w:t>Asisten</w:t>
            </w:r>
            <w:r>
              <w:rPr>
                <w:rFonts w:ascii="Times New Roman" w:hAnsi="Times New Roman" w:cs="Times New Roman"/>
                <w:sz w:val="24"/>
                <w:szCs w:val="24"/>
              </w:rPr>
              <w:t>t medical/asistentă medicală în urgență</w:t>
            </w:r>
          </w:p>
          <w:p w14:paraId="19FBD0D9" w14:textId="2B67E969" w:rsidR="00EB70AD" w:rsidRPr="00EB70AD" w:rsidRDefault="00EB70AD" w:rsidP="00EB70AD">
            <w:pPr>
              <w:ind w:left="387" w:hanging="306"/>
              <w:rPr>
                <w:rFonts w:ascii="Times New Roman" w:hAnsi="Times New Roman" w:cs="Times New Roman"/>
                <w:sz w:val="24"/>
                <w:szCs w:val="24"/>
                <w:lang w:val="ro-RO"/>
              </w:rPr>
            </w:pPr>
            <w:r w:rsidRPr="0046117A">
              <w:rPr>
                <w:rFonts w:ascii="Times New Roman" w:hAnsi="Times New Roman" w:cs="Times New Roman"/>
                <w:sz w:val="24"/>
                <w:szCs w:val="24"/>
              </w:rPr>
              <w:t>•</w:t>
            </w:r>
            <w:r w:rsidRPr="0046117A">
              <w:rPr>
                <w:rFonts w:ascii="Times New Roman" w:hAnsi="Times New Roman" w:cs="Times New Roman"/>
                <w:sz w:val="24"/>
                <w:szCs w:val="24"/>
              </w:rPr>
              <w:tab/>
            </w:r>
            <w:r>
              <w:rPr>
                <w:rFonts w:ascii="Times New Roman" w:hAnsi="Times New Roman" w:cs="Times New Roman"/>
                <w:sz w:val="24"/>
                <w:szCs w:val="24"/>
              </w:rPr>
              <w:t>Felcer/felceră</w:t>
            </w:r>
            <w:r w:rsidRPr="0046117A">
              <w:rPr>
                <w:rFonts w:ascii="Times New Roman" w:hAnsi="Times New Roman" w:cs="Times New Roman"/>
                <w:sz w:val="24"/>
                <w:szCs w:val="24"/>
              </w:rPr>
              <w:t>.</w:t>
            </w:r>
          </w:p>
        </w:tc>
      </w:tr>
      <w:tr w:rsidR="00EB70AD" w:rsidRPr="00440BDE" w14:paraId="4576A619" w14:textId="77777777" w:rsidTr="007502AA">
        <w:trPr>
          <w:trHeight w:val="1719"/>
        </w:trPr>
        <w:tc>
          <w:tcPr>
            <w:tcW w:w="2268" w:type="dxa"/>
            <w:vMerge/>
            <w:tcBorders>
              <w:left w:val="single" w:sz="4" w:space="0" w:color="auto"/>
              <w:right w:val="single" w:sz="4" w:space="0" w:color="auto"/>
            </w:tcBorders>
          </w:tcPr>
          <w:p w14:paraId="32CE3156" w14:textId="77777777" w:rsidR="00EB70AD" w:rsidRPr="00440BDE" w:rsidRDefault="00EB70AD" w:rsidP="00EB70AD">
            <w:pPr>
              <w:rPr>
                <w:rFonts w:ascii="Times New Roman" w:hAnsi="Times New Roman" w:cs="Times New Roman"/>
                <w:b/>
                <w:i/>
                <w:sz w:val="28"/>
                <w:szCs w:val="24"/>
                <w:lang w:val="ro-RO"/>
              </w:rPr>
            </w:pPr>
          </w:p>
        </w:tc>
        <w:tc>
          <w:tcPr>
            <w:tcW w:w="12758" w:type="dxa"/>
            <w:tcBorders>
              <w:top w:val="single" w:sz="4" w:space="0" w:color="auto"/>
              <w:left w:val="single" w:sz="4" w:space="0" w:color="auto"/>
              <w:bottom w:val="single" w:sz="4" w:space="0" w:color="auto"/>
              <w:right w:val="single" w:sz="4" w:space="0" w:color="auto"/>
            </w:tcBorders>
          </w:tcPr>
          <w:p w14:paraId="2B476BD0" w14:textId="77777777" w:rsidR="00EB70AD" w:rsidRPr="00440BDE" w:rsidRDefault="00EB70AD" w:rsidP="00EB70AD">
            <w:pPr>
              <w:ind w:left="387" w:hanging="23"/>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Aparate, utilaj:</w:t>
            </w:r>
          </w:p>
          <w:p w14:paraId="6DFFCD8C" w14:textId="77777777" w:rsidR="00EB70AD" w:rsidRPr="00440BDE" w:rsidRDefault="00EB70AD" w:rsidP="00EB70AD">
            <w:pPr>
              <w:ind w:left="387" w:hanging="30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ab/>
              <w:t>ECG.</w:t>
            </w:r>
          </w:p>
          <w:p w14:paraId="097D5C8A" w14:textId="77777777" w:rsidR="00EB70AD" w:rsidRPr="00440BDE" w:rsidRDefault="00EB70AD" w:rsidP="00EB70AD">
            <w:pPr>
              <w:ind w:left="387" w:hanging="30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ab/>
              <w:t>Pulsoximetru.</w:t>
            </w:r>
          </w:p>
          <w:p w14:paraId="2953C42B" w14:textId="77777777" w:rsidR="00EB70AD" w:rsidRPr="00440BDE" w:rsidRDefault="00EB70AD" w:rsidP="00EB70AD">
            <w:pPr>
              <w:ind w:left="387" w:hanging="30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ab/>
              <w:t>Glucometru.</w:t>
            </w:r>
          </w:p>
          <w:p w14:paraId="0D997BA4" w14:textId="77777777" w:rsidR="00EB70AD" w:rsidRPr="00440BDE" w:rsidRDefault="00EB70AD" w:rsidP="00EB70AD">
            <w:pPr>
              <w:ind w:left="387" w:hanging="306"/>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ab/>
              <w:t>Aparat pentru oxigenoterapie.</w:t>
            </w:r>
          </w:p>
          <w:p w14:paraId="54290A22" w14:textId="77777777" w:rsidR="00EB70AD" w:rsidRPr="00440BDE" w:rsidRDefault="00EB70AD" w:rsidP="00EB70AD">
            <w:pPr>
              <w:ind w:left="387" w:hanging="306"/>
              <w:jc w:val="both"/>
              <w:rPr>
                <w:rFonts w:ascii="Times New Roman" w:hAnsi="Times New Roman" w:cs="Times New Roman"/>
                <w:b/>
                <w:sz w:val="24"/>
                <w:szCs w:val="24"/>
                <w:lang w:val="ro-RO"/>
              </w:rPr>
            </w:pPr>
            <w:r w:rsidRPr="00440BDE">
              <w:rPr>
                <w:rFonts w:ascii="Times New Roman" w:hAnsi="Times New Roman" w:cs="Times New Roman"/>
                <w:sz w:val="24"/>
                <w:szCs w:val="24"/>
                <w:lang w:val="ro-RO"/>
              </w:rPr>
              <w:t>•</w:t>
            </w:r>
            <w:r w:rsidRPr="00440BDE">
              <w:rPr>
                <w:rFonts w:ascii="Times New Roman" w:hAnsi="Times New Roman" w:cs="Times New Roman"/>
                <w:sz w:val="24"/>
                <w:szCs w:val="24"/>
                <w:lang w:val="ro-RO"/>
              </w:rPr>
              <w:tab/>
              <w:t>Ventilator.</w:t>
            </w:r>
          </w:p>
        </w:tc>
      </w:tr>
      <w:tr w:rsidR="00EB70AD" w:rsidRPr="003543A9" w14:paraId="3EA3B605" w14:textId="77777777" w:rsidTr="007502AA">
        <w:trPr>
          <w:trHeight w:val="1311"/>
        </w:trPr>
        <w:tc>
          <w:tcPr>
            <w:tcW w:w="2268" w:type="dxa"/>
            <w:vMerge/>
            <w:tcBorders>
              <w:left w:val="single" w:sz="4" w:space="0" w:color="auto"/>
              <w:bottom w:val="single" w:sz="4" w:space="0" w:color="auto"/>
              <w:right w:val="single" w:sz="4" w:space="0" w:color="auto"/>
            </w:tcBorders>
          </w:tcPr>
          <w:p w14:paraId="73CEEE90" w14:textId="77777777" w:rsidR="00EB70AD" w:rsidRPr="00440BDE" w:rsidRDefault="00EB70AD" w:rsidP="00EB70AD">
            <w:pPr>
              <w:rPr>
                <w:rFonts w:ascii="Times New Roman" w:hAnsi="Times New Roman" w:cs="Times New Roman"/>
                <w:b/>
                <w:i/>
                <w:sz w:val="28"/>
                <w:szCs w:val="24"/>
                <w:lang w:val="ro-RO"/>
              </w:rPr>
            </w:pPr>
          </w:p>
        </w:tc>
        <w:tc>
          <w:tcPr>
            <w:tcW w:w="12758" w:type="dxa"/>
            <w:tcBorders>
              <w:top w:val="single" w:sz="4" w:space="0" w:color="auto"/>
              <w:left w:val="single" w:sz="4" w:space="0" w:color="auto"/>
              <w:bottom w:val="single" w:sz="4" w:space="0" w:color="auto"/>
              <w:right w:val="single" w:sz="4" w:space="0" w:color="auto"/>
            </w:tcBorders>
          </w:tcPr>
          <w:p w14:paraId="64A2F037" w14:textId="7635C1A7" w:rsidR="00EB70AD" w:rsidRPr="00440BDE" w:rsidRDefault="00EB70AD" w:rsidP="00EB70AD">
            <w:pPr>
              <w:ind w:left="387" w:hanging="23"/>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Medicamente</w:t>
            </w:r>
          </w:p>
          <w:p w14:paraId="59E64904" w14:textId="77777777" w:rsidR="00EB70AD" w:rsidRPr="00440BDE" w:rsidRDefault="00EB70AD" w:rsidP="00EB70AD">
            <w:pPr>
              <w:ind w:left="387" w:hanging="306"/>
              <w:jc w:val="both"/>
              <w:rPr>
                <w:rFonts w:ascii="Times New Roman" w:hAnsi="Times New Roman" w:cs="Times New Roman"/>
                <w:sz w:val="24"/>
                <w:szCs w:val="24"/>
                <w:lang w:val="ro-RO" w:bidi="ar-JO"/>
              </w:rPr>
            </w:pPr>
            <w:r w:rsidRPr="00440BDE">
              <w:rPr>
                <w:rFonts w:ascii="Times New Roman" w:hAnsi="Times New Roman" w:cs="Times New Roman"/>
                <w:b/>
                <w:sz w:val="24"/>
                <w:szCs w:val="24"/>
                <w:lang w:val="ro-RO"/>
              </w:rPr>
              <w:t>•</w:t>
            </w:r>
            <w:r w:rsidRPr="00440BDE">
              <w:rPr>
                <w:rFonts w:ascii="Times New Roman" w:hAnsi="Times New Roman" w:cs="Times New Roman"/>
                <w:b/>
                <w:sz w:val="24"/>
                <w:szCs w:val="24"/>
                <w:lang w:val="ro-RO"/>
              </w:rPr>
              <w:tab/>
            </w:r>
            <w:r w:rsidRPr="00440BDE">
              <w:rPr>
                <w:rFonts w:ascii="Times New Roman" w:hAnsi="Times New Roman" w:cs="Times New Roman"/>
                <w:sz w:val="24"/>
                <w:szCs w:val="24"/>
                <w:lang w:val="ro-RO" w:bidi="ar-JO"/>
              </w:rPr>
              <w:t>Preparate pentru compensare volemică (</w:t>
            </w:r>
            <w:r w:rsidRPr="00440BDE">
              <w:rPr>
                <w:rFonts w:ascii="Times New Roman" w:hAnsi="Times New Roman" w:cs="Times New Roman"/>
                <w:i/>
                <w:sz w:val="24"/>
                <w:szCs w:val="24"/>
                <w:lang w:val="ro-RO" w:bidi="ar-JO"/>
              </w:rPr>
              <w:t>cristaloizi – sol. Natrii chloridum 0,9%, sol. (Ringer) Natrii chloridum + Kalii chloridum + Calcii chloridum</w:t>
            </w:r>
            <w:r w:rsidRPr="00440BDE">
              <w:rPr>
                <w:rFonts w:ascii="Times New Roman" w:hAnsi="Times New Roman" w:cs="Times New Roman"/>
                <w:sz w:val="24"/>
                <w:szCs w:val="24"/>
                <w:lang w:val="ro-RO" w:bidi="ar-JO"/>
              </w:rPr>
              <w:t>)</w:t>
            </w:r>
          </w:p>
          <w:p w14:paraId="728C12E4" w14:textId="77777777" w:rsidR="00EB70AD" w:rsidRPr="00440BDE" w:rsidRDefault="00EB70AD" w:rsidP="00EB70AD">
            <w:pPr>
              <w:ind w:left="387" w:hanging="306"/>
              <w:jc w:val="both"/>
              <w:rPr>
                <w:rFonts w:ascii="Times New Roman" w:hAnsi="Times New Roman" w:cs="Times New Roman"/>
                <w:sz w:val="24"/>
                <w:szCs w:val="24"/>
                <w:lang w:val="ro-RO" w:bidi="ar-JO"/>
              </w:rPr>
            </w:pPr>
            <w:r w:rsidRPr="00440BDE">
              <w:rPr>
                <w:rFonts w:ascii="Times New Roman" w:hAnsi="Times New Roman" w:cs="Times New Roman"/>
                <w:sz w:val="24"/>
                <w:szCs w:val="24"/>
                <w:lang w:val="ro-RO" w:bidi="ar-JO"/>
              </w:rPr>
              <w:t>•</w:t>
            </w:r>
            <w:r w:rsidRPr="00440BDE">
              <w:rPr>
                <w:rFonts w:ascii="Times New Roman" w:hAnsi="Times New Roman" w:cs="Times New Roman"/>
                <w:sz w:val="24"/>
                <w:szCs w:val="24"/>
                <w:lang w:val="ro-RO" w:bidi="ar-JO"/>
              </w:rPr>
              <w:tab/>
              <w:t>Preparate antihistaminice (</w:t>
            </w:r>
            <w:r w:rsidRPr="00440BDE">
              <w:rPr>
                <w:rFonts w:ascii="Times New Roman" w:hAnsi="Times New Roman" w:cs="Times New Roman"/>
                <w:i/>
                <w:sz w:val="24"/>
                <w:szCs w:val="24"/>
                <w:lang w:val="ro-RO" w:bidi="ar-JO"/>
              </w:rPr>
              <w:t>Diphenhydraminum</w:t>
            </w:r>
            <w:r w:rsidRPr="00440BDE">
              <w:rPr>
                <w:rFonts w:ascii="Times New Roman" w:hAnsi="Times New Roman" w:cs="Times New Roman"/>
                <w:sz w:val="24"/>
                <w:szCs w:val="24"/>
                <w:lang w:val="ro-RO" w:bidi="ar-JO"/>
              </w:rPr>
              <w:t>)</w:t>
            </w:r>
          </w:p>
          <w:p w14:paraId="02BD9903" w14:textId="77777777" w:rsidR="00EB70AD" w:rsidRPr="00440BDE" w:rsidRDefault="00EB70AD" w:rsidP="00EB70AD">
            <w:pPr>
              <w:ind w:left="387" w:hanging="306"/>
              <w:jc w:val="both"/>
              <w:rPr>
                <w:rFonts w:ascii="Times New Roman" w:hAnsi="Times New Roman" w:cs="Times New Roman"/>
                <w:b/>
                <w:sz w:val="24"/>
                <w:szCs w:val="24"/>
                <w:lang w:val="ro-RO"/>
              </w:rPr>
            </w:pPr>
            <w:r w:rsidRPr="00440BDE">
              <w:rPr>
                <w:rFonts w:ascii="Times New Roman" w:hAnsi="Times New Roman" w:cs="Times New Roman"/>
                <w:sz w:val="24"/>
                <w:szCs w:val="24"/>
                <w:lang w:val="ro-RO" w:bidi="ar-JO"/>
              </w:rPr>
              <w:t>•</w:t>
            </w:r>
            <w:r w:rsidRPr="00440BDE">
              <w:rPr>
                <w:rFonts w:ascii="Times New Roman" w:hAnsi="Times New Roman" w:cs="Times New Roman"/>
                <w:sz w:val="24"/>
                <w:szCs w:val="24"/>
                <w:lang w:val="ro-RO" w:bidi="ar-JO"/>
              </w:rPr>
              <w:tab/>
            </w:r>
            <w:r>
              <w:rPr>
                <w:rFonts w:ascii="Times New Roman" w:hAnsi="Times New Roman" w:cs="Times New Roman"/>
                <w:sz w:val="24"/>
                <w:szCs w:val="24"/>
                <w:lang w:val="ro-RO" w:bidi="ar-JO"/>
              </w:rPr>
              <w:t>P</w:t>
            </w:r>
            <w:r w:rsidRPr="00160C13">
              <w:rPr>
                <w:rFonts w:ascii="Times New Roman" w:hAnsi="Times New Roman" w:cs="Times New Roman"/>
                <w:sz w:val="24"/>
                <w:szCs w:val="24"/>
                <w:lang w:val="ro-RO" w:bidi="ar-JO"/>
              </w:rPr>
              <w:t>reparate inotrop-pozitive și vasoconstrictoare</w:t>
            </w:r>
            <w:r w:rsidRPr="00A34E4B">
              <w:rPr>
                <w:lang w:val="ro-RO"/>
              </w:rPr>
              <w:t xml:space="preserve"> </w:t>
            </w:r>
            <w:r w:rsidRPr="00440BDE">
              <w:rPr>
                <w:rFonts w:ascii="Times New Roman" w:hAnsi="Times New Roman" w:cs="Times New Roman"/>
                <w:sz w:val="24"/>
                <w:szCs w:val="24"/>
                <w:lang w:val="ro-RO" w:bidi="ar-JO"/>
              </w:rPr>
              <w:t>(</w:t>
            </w:r>
            <w:r w:rsidRPr="00440BDE">
              <w:rPr>
                <w:rFonts w:ascii="Times New Roman" w:hAnsi="Times New Roman" w:cs="Times New Roman"/>
                <w:i/>
                <w:sz w:val="24"/>
                <w:szCs w:val="24"/>
                <w:lang w:val="ro-RO" w:bidi="ar-JO"/>
              </w:rPr>
              <w:t>Dopaminum</w:t>
            </w:r>
            <w:r w:rsidRPr="00440BDE">
              <w:rPr>
                <w:rFonts w:ascii="Times New Roman" w:hAnsi="Times New Roman" w:cs="Times New Roman"/>
                <w:sz w:val="24"/>
                <w:szCs w:val="24"/>
                <w:lang w:val="ro-RO" w:bidi="ar-JO"/>
              </w:rPr>
              <w:t>)</w:t>
            </w:r>
          </w:p>
        </w:tc>
      </w:tr>
      <w:tr w:rsidR="00EB70AD" w:rsidRPr="00440BDE" w14:paraId="67165631" w14:textId="77777777" w:rsidTr="007502AA">
        <w:tc>
          <w:tcPr>
            <w:tcW w:w="2268" w:type="dxa"/>
            <w:vMerge w:val="restart"/>
            <w:tcBorders>
              <w:top w:val="single" w:sz="4" w:space="0" w:color="auto"/>
              <w:left w:val="single" w:sz="4" w:space="0" w:color="auto"/>
              <w:bottom w:val="single" w:sz="4" w:space="0" w:color="auto"/>
              <w:right w:val="single" w:sz="4" w:space="0" w:color="auto"/>
            </w:tcBorders>
          </w:tcPr>
          <w:p w14:paraId="298AC4EC" w14:textId="77777777" w:rsidR="00EB70AD" w:rsidRPr="00440BDE" w:rsidRDefault="00EB70AD" w:rsidP="00EB70AD">
            <w:pPr>
              <w:ind w:right="184"/>
              <w:rPr>
                <w:rFonts w:ascii="Times New Roman" w:hAnsi="Times New Roman" w:cs="Times New Roman"/>
                <w:b/>
                <w:sz w:val="24"/>
                <w:szCs w:val="24"/>
                <w:lang w:val="ro-RO"/>
              </w:rPr>
            </w:pPr>
            <w:r w:rsidRPr="00440BDE">
              <w:rPr>
                <w:rFonts w:ascii="Times New Roman" w:hAnsi="Times New Roman" w:cs="Times New Roman"/>
                <w:b/>
                <w:i/>
                <w:sz w:val="28"/>
                <w:szCs w:val="24"/>
                <w:lang w:val="ro-RO"/>
              </w:rPr>
              <w:t xml:space="preserve">D.3. </w:t>
            </w:r>
            <w:r w:rsidRPr="00725957">
              <w:rPr>
                <w:rFonts w:ascii="Times New Roman" w:hAnsi="Times New Roman" w:cs="Times New Roman"/>
                <w:b/>
                <w:i/>
                <w:sz w:val="28"/>
                <w:szCs w:val="24"/>
                <w:lang w:val="ro-RO"/>
              </w:rPr>
              <w:t>Prestatori de servicii medicale la nivel de AMSA</w:t>
            </w:r>
          </w:p>
        </w:tc>
        <w:tc>
          <w:tcPr>
            <w:tcW w:w="12758" w:type="dxa"/>
            <w:tcBorders>
              <w:top w:val="single" w:sz="4" w:space="0" w:color="auto"/>
              <w:left w:val="single" w:sz="4" w:space="0" w:color="auto"/>
              <w:bottom w:val="single" w:sz="4" w:space="0" w:color="auto"/>
              <w:right w:val="single" w:sz="4" w:space="0" w:color="auto"/>
            </w:tcBorders>
          </w:tcPr>
          <w:p w14:paraId="6DCF76B9" w14:textId="7121AA71" w:rsidR="00EB70AD" w:rsidRPr="00DE7970" w:rsidRDefault="00EB70AD" w:rsidP="00EB70AD">
            <w:pPr>
              <w:ind w:left="387"/>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Personal:</w:t>
            </w:r>
          </w:p>
          <w:p w14:paraId="5966159D" w14:textId="77777777" w:rsidR="00EB70AD" w:rsidRPr="006C29EE" w:rsidRDefault="00EB70AD" w:rsidP="00EB70AD">
            <w:pPr>
              <w:pStyle w:val="Listparagraf"/>
              <w:numPr>
                <w:ilvl w:val="0"/>
                <w:numId w:val="24"/>
              </w:numPr>
              <w:rPr>
                <w:rFonts w:ascii="Times New Roman" w:hAnsi="Times New Roman" w:cs="Times New Roman"/>
                <w:b/>
                <w:sz w:val="24"/>
                <w:szCs w:val="24"/>
                <w:lang w:bidi="ar-JO"/>
              </w:rPr>
            </w:pPr>
            <w:r w:rsidRPr="006C29EE">
              <w:rPr>
                <w:rFonts w:ascii="Times New Roman" w:hAnsi="Times New Roman" w:cs="Times New Roman"/>
                <w:sz w:val="24"/>
                <w:szCs w:val="24"/>
                <w:lang w:bidi="ar-JO"/>
              </w:rPr>
              <w:t>Medic chirurg.</w:t>
            </w:r>
          </w:p>
          <w:p w14:paraId="3C5803AC" w14:textId="77777777" w:rsidR="00EB70AD" w:rsidRPr="0046117A" w:rsidRDefault="00EB70AD" w:rsidP="00EB70AD">
            <w:pPr>
              <w:pStyle w:val="Listparagraf"/>
              <w:numPr>
                <w:ilvl w:val="0"/>
                <w:numId w:val="24"/>
              </w:numPr>
              <w:rPr>
                <w:rFonts w:ascii="Times New Roman" w:hAnsi="Times New Roman" w:cs="Times New Roman"/>
                <w:b/>
                <w:sz w:val="24"/>
                <w:szCs w:val="24"/>
                <w:lang w:bidi="ar-JO"/>
              </w:rPr>
            </w:pPr>
            <w:r w:rsidRPr="0046117A">
              <w:rPr>
                <w:rFonts w:ascii="Times New Roman" w:hAnsi="Times New Roman" w:cs="Times New Roman"/>
                <w:sz w:val="24"/>
                <w:szCs w:val="24"/>
                <w:lang w:bidi="ar-JO"/>
              </w:rPr>
              <w:t>Asistent</w:t>
            </w:r>
            <w:r>
              <w:rPr>
                <w:rFonts w:ascii="Times New Roman" w:hAnsi="Times New Roman" w:cs="Times New Roman"/>
                <w:sz w:val="24"/>
                <w:szCs w:val="24"/>
                <w:lang w:bidi="ar-JO"/>
              </w:rPr>
              <w:t xml:space="preserve"> medical/asistentă medicală cu competențe în îngrijiri chirurgicale</w:t>
            </w:r>
            <w:r w:rsidRPr="0046117A">
              <w:rPr>
                <w:rFonts w:ascii="Times New Roman" w:hAnsi="Times New Roman" w:cs="Times New Roman"/>
                <w:sz w:val="24"/>
                <w:szCs w:val="24"/>
                <w:lang w:bidi="ar-JO"/>
              </w:rPr>
              <w:t>.</w:t>
            </w:r>
          </w:p>
          <w:p w14:paraId="25DA8F6B" w14:textId="2FDB3341" w:rsidR="00EB70AD" w:rsidRPr="000F47F2" w:rsidRDefault="00EB70AD" w:rsidP="00EB70AD">
            <w:pPr>
              <w:pStyle w:val="Listparagraf"/>
              <w:numPr>
                <w:ilvl w:val="0"/>
                <w:numId w:val="24"/>
              </w:numPr>
              <w:rPr>
                <w:rFonts w:ascii="Times New Roman" w:hAnsi="Times New Roman" w:cs="Times New Roman"/>
                <w:b/>
                <w:sz w:val="24"/>
                <w:szCs w:val="24"/>
                <w:lang w:bidi="ar-JO"/>
              </w:rPr>
            </w:pPr>
            <w:r w:rsidRPr="0046117A">
              <w:rPr>
                <w:rFonts w:ascii="Times New Roman" w:hAnsi="Times New Roman" w:cs="Times New Roman"/>
                <w:sz w:val="24"/>
                <w:szCs w:val="24"/>
                <w:lang w:bidi="ar-JO"/>
              </w:rPr>
              <w:t xml:space="preserve">Medic </w:t>
            </w:r>
            <w:r>
              <w:rPr>
                <w:rFonts w:ascii="Times New Roman" w:hAnsi="Times New Roman" w:cs="Times New Roman"/>
                <w:sz w:val="24"/>
                <w:szCs w:val="24"/>
                <w:lang w:bidi="ar-JO"/>
              </w:rPr>
              <w:t xml:space="preserve">în </w:t>
            </w:r>
            <w:r w:rsidRPr="0046117A">
              <w:rPr>
                <w:rFonts w:ascii="Times New Roman" w:hAnsi="Times New Roman" w:cs="Times New Roman"/>
                <w:sz w:val="24"/>
                <w:szCs w:val="24"/>
                <w:lang w:bidi="ar-JO"/>
              </w:rPr>
              <w:t>laborator</w:t>
            </w:r>
            <w:r w:rsidRPr="000F47F2">
              <w:rPr>
                <w:rFonts w:ascii="Times New Roman" w:hAnsi="Times New Roman" w:cs="Times New Roman"/>
                <w:sz w:val="24"/>
                <w:szCs w:val="24"/>
                <w:lang w:val="ro-RO"/>
              </w:rPr>
              <w:t>.</w:t>
            </w:r>
          </w:p>
          <w:p w14:paraId="44CB37F7" w14:textId="77777777" w:rsidR="00EB70AD" w:rsidRPr="00EF218B" w:rsidRDefault="00EB70AD" w:rsidP="00EB70AD">
            <w:pPr>
              <w:pStyle w:val="Listparagraf"/>
              <w:numPr>
                <w:ilvl w:val="0"/>
                <w:numId w:val="24"/>
              </w:numPr>
              <w:rPr>
                <w:rFonts w:ascii="Times New Roman" w:hAnsi="Times New Roman" w:cs="Times New Roman"/>
                <w:sz w:val="24"/>
                <w:szCs w:val="24"/>
              </w:rPr>
            </w:pPr>
            <w:r w:rsidRPr="00EF218B">
              <w:rPr>
                <w:rFonts w:ascii="Times New Roman" w:hAnsi="Times New Roman" w:cs="Times New Roman"/>
                <w:sz w:val="24"/>
                <w:szCs w:val="24"/>
              </w:rPr>
              <w:t>Medic specialist în radiologie și imagistică medicală.</w:t>
            </w:r>
          </w:p>
          <w:p w14:paraId="033A1A79" w14:textId="575C01E9" w:rsidR="00EB70AD" w:rsidRPr="00440BDE" w:rsidRDefault="00EB70AD" w:rsidP="00EB70AD">
            <w:pPr>
              <w:pStyle w:val="Listparagraf"/>
              <w:numPr>
                <w:ilvl w:val="0"/>
                <w:numId w:val="24"/>
              </w:numPr>
              <w:jc w:val="both"/>
              <w:rPr>
                <w:rFonts w:ascii="Times New Roman" w:hAnsi="Times New Roman" w:cs="Times New Roman"/>
                <w:b/>
                <w:i/>
                <w:sz w:val="24"/>
                <w:szCs w:val="24"/>
                <w:lang w:val="ro-RO"/>
              </w:rPr>
            </w:pPr>
            <w:r>
              <w:rPr>
                <w:rFonts w:ascii="Times New Roman" w:hAnsi="Times New Roman" w:cs="Times New Roman"/>
                <w:sz w:val="24"/>
                <w:szCs w:val="24"/>
                <w:lang w:val="ro-RO"/>
              </w:rPr>
              <w:t>Tehnician</w:t>
            </w:r>
            <w:r w:rsidRPr="00440BDE">
              <w:rPr>
                <w:rFonts w:ascii="Times New Roman" w:hAnsi="Times New Roman" w:cs="Times New Roman"/>
                <w:sz w:val="24"/>
                <w:szCs w:val="24"/>
                <w:lang w:val="ro-RO"/>
              </w:rPr>
              <w:t xml:space="preserve"> radiolog</w:t>
            </w:r>
            <w:r>
              <w:rPr>
                <w:rFonts w:ascii="Times New Roman" w:hAnsi="Times New Roman" w:cs="Times New Roman"/>
                <w:sz w:val="24"/>
                <w:szCs w:val="24"/>
                <w:lang w:val="ro-RO" w:bidi="ar-JO"/>
              </w:rPr>
              <w:t>/tehniciană radiologă.</w:t>
            </w:r>
          </w:p>
        </w:tc>
      </w:tr>
      <w:tr w:rsidR="00EB70AD" w:rsidRPr="00440BDE" w14:paraId="2F499ED3" w14:textId="77777777" w:rsidTr="007502AA">
        <w:tc>
          <w:tcPr>
            <w:tcW w:w="2268" w:type="dxa"/>
            <w:vMerge/>
            <w:tcBorders>
              <w:top w:val="single" w:sz="4" w:space="0" w:color="auto"/>
              <w:left w:val="single" w:sz="4" w:space="0" w:color="auto"/>
              <w:bottom w:val="single" w:sz="4" w:space="0" w:color="auto"/>
              <w:right w:val="single" w:sz="4" w:space="0" w:color="auto"/>
            </w:tcBorders>
          </w:tcPr>
          <w:p w14:paraId="5EF58585" w14:textId="77777777" w:rsidR="00EB70AD" w:rsidRPr="00440BDE" w:rsidRDefault="00EB70AD" w:rsidP="00EB70AD">
            <w:pPr>
              <w:rPr>
                <w:rFonts w:ascii="Times New Roman" w:hAnsi="Times New Roman" w:cs="Times New Roman"/>
                <w:b/>
                <w:sz w:val="24"/>
                <w:szCs w:val="24"/>
                <w:lang w:val="ro-RO"/>
              </w:rPr>
            </w:pPr>
          </w:p>
        </w:tc>
        <w:tc>
          <w:tcPr>
            <w:tcW w:w="12758" w:type="dxa"/>
            <w:tcBorders>
              <w:top w:val="single" w:sz="4" w:space="0" w:color="auto"/>
              <w:left w:val="single" w:sz="4" w:space="0" w:color="auto"/>
              <w:bottom w:val="single" w:sz="4" w:space="0" w:color="auto"/>
              <w:right w:val="single" w:sz="4" w:space="0" w:color="auto"/>
            </w:tcBorders>
          </w:tcPr>
          <w:p w14:paraId="0C10297E" w14:textId="77777777" w:rsidR="00EB70AD" w:rsidRPr="00440BDE" w:rsidRDefault="00EB70AD" w:rsidP="00EB70AD">
            <w:pPr>
              <w:ind w:left="387"/>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Aparate, utilaj:</w:t>
            </w:r>
          </w:p>
          <w:p w14:paraId="63148902" w14:textId="77777777" w:rsidR="00EB70AD" w:rsidRPr="00440BDE" w:rsidRDefault="00EB70AD" w:rsidP="00EB70AD">
            <w:pPr>
              <w:pStyle w:val="Listparagraf"/>
              <w:numPr>
                <w:ilvl w:val="0"/>
                <w:numId w:val="25"/>
              </w:numPr>
              <w:ind w:left="464" w:hanging="361"/>
              <w:jc w:val="both"/>
              <w:rPr>
                <w:rFonts w:ascii="Times New Roman" w:hAnsi="Times New Roman" w:cs="Times New Roman"/>
                <w:b/>
                <w:sz w:val="24"/>
                <w:szCs w:val="24"/>
                <w:lang w:val="ro-RO"/>
              </w:rPr>
            </w:pPr>
            <w:r w:rsidRPr="00440BDE">
              <w:rPr>
                <w:rFonts w:ascii="Times New Roman" w:hAnsi="Times New Roman" w:cs="Times New Roman"/>
                <w:sz w:val="24"/>
                <w:szCs w:val="24"/>
                <w:lang w:val="ro-RO"/>
              </w:rPr>
              <w:t>Cabinet radiologic.</w:t>
            </w:r>
          </w:p>
          <w:p w14:paraId="25D90172" w14:textId="77777777" w:rsidR="00EB70AD" w:rsidRPr="00440BDE" w:rsidRDefault="00EB70AD" w:rsidP="00EB70AD">
            <w:pPr>
              <w:pStyle w:val="Listparagraf"/>
              <w:numPr>
                <w:ilvl w:val="0"/>
                <w:numId w:val="25"/>
              </w:numPr>
              <w:ind w:left="464" w:hanging="361"/>
              <w:jc w:val="both"/>
              <w:rPr>
                <w:rFonts w:ascii="Times New Roman" w:hAnsi="Times New Roman" w:cs="Times New Roman"/>
                <w:b/>
                <w:sz w:val="24"/>
                <w:szCs w:val="24"/>
                <w:lang w:val="ro-RO"/>
              </w:rPr>
            </w:pPr>
            <w:r w:rsidRPr="00440BDE">
              <w:rPr>
                <w:rFonts w:ascii="Times New Roman" w:hAnsi="Times New Roman" w:cs="Times New Roman"/>
                <w:sz w:val="24"/>
                <w:szCs w:val="24"/>
                <w:lang w:val="ro-RO"/>
              </w:rPr>
              <w:t>Echipament pentru examen radiologic.</w:t>
            </w:r>
          </w:p>
          <w:p w14:paraId="11194596" w14:textId="77777777" w:rsidR="00EB70AD" w:rsidRPr="00440BDE" w:rsidRDefault="00EB70AD" w:rsidP="00EB70AD">
            <w:pPr>
              <w:pStyle w:val="Listparagraf"/>
              <w:numPr>
                <w:ilvl w:val="0"/>
                <w:numId w:val="25"/>
              </w:numPr>
              <w:ind w:left="387" w:hanging="284"/>
              <w:jc w:val="both"/>
              <w:rPr>
                <w:rFonts w:ascii="Times New Roman" w:hAnsi="Times New Roman" w:cs="Times New Roman"/>
                <w:b/>
                <w:sz w:val="24"/>
                <w:szCs w:val="24"/>
                <w:lang w:val="ro-RO"/>
              </w:rPr>
            </w:pPr>
            <w:r w:rsidRPr="00440BDE">
              <w:rPr>
                <w:rFonts w:ascii="Times New Roman" w:hAnsi="Times New Roman" w:cs="Times New Roman"/>
                <w:sz w:val="24"/>
                <w:szCs w:val="24"/>
                <w:lang w:val="ro-RO"/>
              </w:rPr>
              <w:t>USG.</w:t>
            </w:r>
          </w:p>
          <w:p w14:paraId="118F56CC" w14:textId="77777777" w:rsidR="00EB70AD" w:rsidRPr="00440BDE" w:rsidRDefault="00EB70AD" w:rsidP="00EB70AD">
            <w:pPr>
              <w:pStyle w:val="Listparagraf"/>
              <w:numPr>
                <w:ilvl w:val="0"/>
                <w:numId w:val="25"/>
              </w:numPr>
              <w:ind w:left="387" w:hanging="284"/>
              <w:jc w:val="both"/>
              <w:rPr>
                <w:rFonts w:ascii="Times New Roman" w:hAnsi="Times New Roman" w:cs="Times New Roman"/>
                <w:b/>
                <w:sz w:val="24"/>
                <w:szCs w:val="24"/>
                <w:lang w:val="ro-RO"/>
              </w:rPr>
            </w:pPr>
            <w:r w:rsidRPr="00440BDE">
              <w:rPr>
                <w:rFonts w:ascii="Times New Roman" w:hAnsi="Times New Roman" w:cs="Times New Roman"/>
                <w:sz w:val="24"/>
                <w:szCs w:val="24"/>
                <w:lang w:val="ro-RO"/>
              </w:rPr>
              <w:t>Fibro- sau videoesofagogastroduodenoscop.</w:t>
            </w:r>
          </w:p>
          <w:p w14:paraId="430198A4" w14:textId="77777777" w:rsidR="00EB70AD" w:rsidRPr="00440BDE" w:rsidRDefault="00EB70AD" w:rsidP="00EB70AD">
            <w:pPr>
              <w:pStyle w:val="Listparagraf"/>
              <w:numPr>
                <w:ilvl w:val="0"/>
                <w:numId w:val="25"/>
              </w:numPr>
              <w:ind w:left="387" w:hanging="284"/>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Cabinet endoscopic.</w:t>
            </w:r>
          </w:p>
        </w:tc>
      </w:tr>
      <w:tr w:rsidR="00EB70AD" w:rsidRPr="003543A9" w14:paraId="7097AD4B" w14:textId="77777777" w:rsidTr="007502AA">
        <w:tc>
          <w:tcPr>
            <w:tcW w:w="2268" w:type="dxa"/>
            <w:vMerge/>
            <w:tcBorders>
              <w:top w:val="single" w:sz="4" w:space="0" w:color="auto"/>
              <w:left w:val="single" w:sz="4" w:space="0" w:color="auto"/>
              <w:bottom w:val="single" w:sz="4" w:space="0" w:color="auto"/>
              <w:right w:val="single" w:sz="4" w:space="0" w:color="auto"/>
            </w:tcBorders>
          </w:tcPr>
          <w:p w14:paraId="365ED6ED" w14:textId="77777777" w:rsidR="00EB70AD" w:rsidRPr="00440BDE" w:rsidRDefault="00EB70AD" w:rsidP="00EB70AD">
            <w:pPr>
              <w:rPr>
                <w:rFonts w:ascii="Times New Roman" w:hAnsi="Times New Roman" w:cs="Times New Roman"/>
                <w:b/>
                <w:sz w:val="24"/>
                <w:szCs w:val="24"/>
                <w:lang w:val="ro-RO"/>
              </w:rPr>
            </w:pPr>
          </w:p>
        </w:tc>
        <w:tc>
          <w:tcPr>
            <w:tcW w:w="12758" w:type="dxa"/>
            <w:tcBorders>
              <w:top w:val="single" w:sz="4" w:space="0" w:color="auto"/>
              <w:left w:val="single" w:sz="4" w:space="0" w:color="auto"/>
              <w:bottom w:val="single" w:sz="4" w:space="0" w:color="auto"/>
              <w:right w:val="single" w:sz="4" w:space="0" w:color="auto"/>
            </w:tcBorders>
          </w:tcPr>
          <w:p w14:paraId="6F680681" w14:textId="2AED2510" w:rsidR="00EB70AD" w:rsidRPr="00440BDE" w:rsidRDefault="00EB70AD" w:rsidP="00EB70AD">
            <w:pPr>
              <w:ind w:left="387"/>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Medicamente</w:t>
            </w:r>
            <w:r>
              <w:rPr>
                <w:rFonts w:ascii="Times New Roman" w:hAnsi="Times New Roman" w:cs="Times New Roman"/>
                <w:b/>
                <w:sz w:val="24"/>
                <w:szCs w:val="24"/>
                <w:lang w:val="ro-RO"/>
              </w:rPr>
              <w:t xml:space="preserve"> pentru prescriere</w:t>
            </w:r>
            <w:r w:rsidRPr="00440BDE">
              <w:rPr>
                <w:rFonts w:ascii="Times New Roman" w:hAnsi="Times New Roman" w:cs="Times New Roman"/>
                <w:b/>
                <w:sz w:val="24"/>
                <w:szCs w:val="24"/>
                <w:lang w:val="ro-RO"/>
              </w:rPr>
              <w:t>:</w:t>
            </w:r>
          </w:p>
          <w:p w14:paraId="04CE7CDA" w14:textId="77777777" w:rsidR="00EB70AD" w:rsidRPr="00440BDE" w:rsidRDefault="00EB70AD" w:rsidP="00EB70AD">
            <w:pPr>
              <w:pStyle w:val="Listparagraf"/>
              <w:numPr>
                <w:ilvl w:val="0"/>
                <w:numId w:val="26"/>
              </w:numPr>
              <w:ind w:left="387" w:hanging="284"/>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bidi="ar-JO"/>
              </w:rPr>
              <w:t>Spasmolitice (</w:t>
            </w:r>
            <w:r w:rsidRPr="0038784A">
              <w:rPr>
                <w:rFonts w:ascii="Times New Roman" w:hAnsi="Times New Roman" w:cs="Times New Roman"/>
                <w:i/>
                <w:sz w:val="24"/>
                <w:szCs w:val="24"/>
                <w:lang w:val="ro-RO" w:bidi="ar-JO"/>
              </w:rPr>
              <w:t>Papaverinum</w:t>
            </w:r>
            <w:r w:rsidRPr="00440BDE">
              <w:rPr>
                <w:rFonts w:ascii="Times New Roman" w:hAnsi="Times New Roman" w:cs="Times New Roman"/>
                <w:i/>
                <w:sz w:val="24"/>
                <w:szCs w:val="24"/>
                <w:lang w:val="ro-RO" w:bidi="ar-JO"/>
              </w:rPr>
              <w:t>, Drotaverinum</w:t>
            </w:r>
            <w:r w:rsidRPr="00440BDE">
              <w:rPr>
                <w:rFonts w:ascii="Times New Roman" w:hAnsi="Times New Roman" w:cs="Times New Roman"/>
                <w:sz w:val="24"/>
                <w:szCs w:val="24"/>
                <w:lang w:val="ro-RO" w:bidi="ar-JO"/>
              </w:rPr>
              <w:t>).</w:t>
            </w:r>
          </w:p>
          <w:p w14:paraId="00985F96" w14:textId="77777777" w:rsidR="00EB70AD" w:rsidRPr="00440BDE" w:rsidRDefault="00EB70AD" w:rsidP="00EB70AD">
            <w:pPr>
              <w:pStyle w:val="Listparagraf"/>
              <w:numPr>
                <w:ilvl w:val="0"/>
                <w:numId w:val="26"/>
              </w:numPr>
              <w:ind w:left="387" w:hanging="284"/>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Preparate pentru compensare volemică</w:t>
            </w:r>
            <w:r w:rsidRPr="00440BDE">
              <w:rPr>
                <w:rFonts w:ascii="Times New Roman" w:hAnsi="Times New Roman" w:cs="Times New Roman"/>
                <w:b/>
                <w:sz w:val="24"/>
                <w:szCs w:val="24"/>
                <w:lang w:val="ro-RO"/>
              </w:rPr>
              <w:t xml:space="preserve"> </w:t>
            </w:r>
            <w:r w:rsidRPr="00440BDE">
              <w:rPr>
                <w:rFonts w:ascii="Times New Roman" w:hAnsi="Times New Roman" w:cs="Times New Roman"/>
                <w:sz w:val="24"/>
                <w:szCs w:val="24"/>
                <w:lang w:val="ro-RO"/>
              </w:rPr>
              <w:t xml:space="preserve">(cristaloizi – </w:t>
            </w:r>
            <w:r w:rsidRPr="00440BDE">
              <w:rPr>
                <w:rFonts w:ascii="Times New Roman" w:hAnsi="Times New Roman" w:cs="Times New Roman"/>
                <w:i/>
                <w:sz w:val="24"/>
                <w:szCs w:val="24"/>
                <w:lang w:val="ro-RO"/>
              </w:rPr>
              <w:t xml:space="preserve">Sol. Natrii chloridum 0,9%; Sol. </w:t>
            </w:r>
            <w:r w:rsidRPr="00440BDE">
              <w:rPr>
                <w:rFonts w:ascii="Times New Roman" w:hAnsi="Times New Roman" w:cs="Times New Roman"/>
                <w:i/>
                <w:sz w:val="24"/>
                <w:szCs w:val="24"/>
                <w:shd w:val="clear" w:color="auto" w:fill="FFFFFF"/>
                <w:lang w:val="ro-RO"/>
              </w:rPr>
              <w:t>Natrii chloridum + Kalii chloridum + Calcii chloridum</w:t>
            </w:r>
            <w:r w:rsidRPr="00440BDE">
              <w:rPr>
                <w:rFonts w:ascii="Times New Roman" w:hAnsi="Times New Roman" w:cs="Times New Roman"/>
                <w:i/>
                <w:sz w:val="24"/>
                <w:szCs w:val="24"/>
                <w:lang w:val="ro-RO"/>
              </w:rPr>
              <w:t xml:space="preserve"> (Ringer))</w:t>
            </w:r>
          </w:p>
        </w:tc>
      </w:tr>
      <w:tr w:rsidR="00EB70AD" w:rsidRPr="00440BDE" w14:paraId="0547F954" w14:textId="77777777" w:rsidTr="007502AA">
        <w:tc>
          <w:tcPr>
            <w:tcW w:w="2268" w:type="dxa"/>
            <w:vMerge w:val="restart"/>
            <w:tcBorders>
              <w:top w:val="single" w:sz="4" w:space="0" w:color="auto"/>
              <w:left w:val="single" w:sz="4" w:space="0" w:color="auto"/>
              <w:bottom w:val="single" w:sz="4" w:space="0" w:color="auto"/>
              <w:right w:val="single" w:sz="4" w:space="0" w:color="auto"/>
            </w:tcBorders>
          </w:tcPr>
          <w:p w14:paraId="05E0121C" w14:textId="77777777" w:rsidR="00EB70AD" w:rsidRPr="00A92847" w:rsidRDefault="00EB70AD" w:rsidP="00EB70AD">
            <w:pPr>
              <w:ind w:right="42"/>
              <w:rPr>
                <w:rFonts w:ascii="Times New Roman" w:hAnsi="Times New Roman" w:cs="Times New Roman"/>
                <w:b/>
                <w:sz w:val="24"/>
                <w:szCs w:val="24"/>
                <w:lang w:val="ro-RO"/>
              </w:rPr>
            </w:pPr>
            <w:r w:rsidRPr="00A92847">
              <w:rPr>
                <w:rFonts w:ascii="Times New Roman" w:hAnsi="Times New Roman" w:cs="Times New Roman"/>
                <w:b/>
                <w:i/>
                <w:sz w:val="28"/>
                <w:szCs w:val="24"/>
                <w:lang w:val="ro-RO"/>
              </w:rPr>
              <w:t>D.4. Prestatori de servicii medicale la nivel de AMS (secţii de chirurgie)</w:t>
            </w:r>
          </w:p>
        </w:tc>
        <w:tc>
          <w:tcPr>
            <w:tcW w:w="12758" w:type="dxa"/>
            <w:tcBorders>
              <w:top w:val="single" w:sz="4" w:space="0" w:color="auto"/>
              <w:left w:val="single" w:sz="4" w:space="0" w:color="auto"/>
              <w:bottom w:val="single" w:sz="4" w:space="0" w:color="auto"/>
              <w:right w:val="single" w:sz="4" w:space="0" w:color="auto"/>
            </w:tcBorders>
          </w:tcPr>
          <w:p w14:paraId="00235E91" w14:textId="77777777" w:rsidR="00EB70AD" w:rsidRPr="00A92847" w:rsidRDefault="00EB70AD" w:rsidP="00EB70AD">
            <w:pPr>
              <w:ind w:left="387"/>
              <w:jc w:val="both"/>
              <w:rPr>
                <w:rFonts w:ascii="Times New Roman" w:hAnsi="Times New Roman" w:cs="Times New Roman"/>
                <w:b/>
                <w:sz w:val="23"/>
                <w:szCs w:val="23"/>
                <w:lang w:val="ro-RO"/>
              </w:rPr>
            </w:pPr>
            <w:r w:rsidRPr="00A92847">
              <w:rPr>
                <w:rFonts w:ascii="Times New Roman" w:hAnsi="Times New Roman" w:cs="Times New Roman"/>
                <w:b/>
                <w:sz w:val="23"/>
                <w:szCs w:val="23"/>
                <w:lang w:val="ro-RO"/>
              </w:rPr>
              <w:t>Personal:</w:t>
            </w:r>
          </w:p>
          <w:p w14:paraId="67EFA276" w14:textId="551AE330" w:rsidR="00EB70AD" w:rsidRPr="00A92847" w:rsidRDefault="00EB70AD" w:rsidP="00EB70AD">
            <w:pPr>
              <w:pStyle w:val="Listparagraf"/>
              <w:numPr>
                <w:ilvl w:val="0"/>
                <w:numId w:val="27"/>
              </w:numPr>
              <w:ind w:left="387" w:hanging="284"/>
              <w:jc w:val="both"/>
              <w:rPr>
                <w:rFonts w:ascii="Times New Roman" w:hAnsi="Times New Roman" w:cs="Times New Roman"/>
                <w:sz w:val="23"/>
                <w:szCs w:val="23"/>
                <w:lang w:val="ro-RO"/>
              </w:rPr>
            </w:pPr>
            <w:r w:rsidRPr="00A92847">
              <w:rPr>
                <w:rFonts w:ascii="Times New Roman" w:hAnsi="Times New Roman" w:cs="Times New Roman"/>
                <w:sz w:val="23"/>
                <w:szCs w:val="23"/>
                <w:lang w:val="ro-RO"/>
              </w:rPr>
              <w:t xml:space="preserve">Medic </w:t>
            </w:r>
            <w:r>
              <w:rPr>
                <w:rFonts w:ascii="Times New Roman" w:hAnsi="Times New Roman" w:cs="Times New Roman"/>
                <w:sz w:val="23"/>
                <w:szCs w:val="23"/>
                <w:lang w:val="ro-RO"/>
              </w:rPr>
              <w:t xml:space="preserve">de </w:t>
            </w:r>
            <w:r w:rsidRPr="00A92847">
              <w:rPr>
                <w:rFonts w:ascii="Times New Roman" w:hAnsi="Times New Roman" w:cs="Times New Roman"/>
                <w:sz w:val="23"/>
                <w:szCs w:val="23"/>
                <w:lang w:val="ro-RO"/>
              </w:rPr>
              <w:t>urgen</w:t>
            </w:r>
            <w:r>
              <w:rPr>
                <w:rFonts w:ascii="Times New Roman" w:hAnsi="Times New Roman" w:cs="Times New Roman"/>
                <w:sz w:val="23"/>
                <w:szCs w:val="23"/>
                <w:lang w:val="ro-RO"/>
              </w:rPr>
              <w:t>ță</w:t>
            </w:r>
            <w:r w:rsidRPr="00A92847">
              <w:rPr>
                <w:rFonts w:ascii="Times New Roman" w:hAnsi="Times New Roman" w:cs="Times New Roman"/>
                <w:sz w:val="23"/>
                <w:szCs w:val="23"/>
                <w:lang w:val="ro-RO"/>
              </w:rPr>
              <w:t>.</w:t>
            </w:r>
          </w:p>
          <w:p w14:paraId="6F387523" w14:textId="77777777" w:rsidR="00EB70AD" w:rsidRPr="00A92847" w:rsidRDefault="00EB70AD" w:rsidP="00EB70AD">
            <w:pPr>
              <w:pStyle w:val="Listparagraf"/>
              <w:numPr>
                <w:ilvl w:val="0"/>
                <w:numId w:val="27"/>
              </w:numPr>
              <w:ind w:left="387" w:hanging="284"/>
              <w:jc w:val="both"/>
              <w:rPr>
                <w:rFonts w:ascii="Times New Roman" w:hAnsi="Times New Roman" w:cs="Times New Roman"/>
                <w:sz w:val="23"/>
                <w:szCs w:val="23"/>
                <w:lang w:val="ro-RO"/>
              </w:rPr>
            </w:pPr>
            <w:r w:rsidRPr="00A92847">
              <w:rPr>
                <w:rFonts w:ascii="Times New Roman" w:hAnsi="Times New Roman" w:cs="Times New Roman"/>
                <w:sz w:val="23"/>
                <w:szCs w:val="23"/>
                <w:lang w:val="ro-RO"/>
              </w:rPr>
              <w:t>Medic chirurg.</w:t>
            </w:r>
          </w:p>
          <w:p w14:paraId="63F2B9FF" w14:textId="77777777" w:rsidR="00EB70AD" w:rsidRPr="00A92847" w:rsidRDefault="00EB70AD" w:rsidP="00EB70AD">
            <w:pPr>
              <w:pStyle w:val="Listparagraf"/>
              <w:numPr>
                <w:ilvl w:val="0"/>
                <w:numId w:val="27"/>
              </w:numPr>
              <w:ind w:left="387" w:hanging="284"/>
              <w:jc w:val="both"/>
              <w:rPr>
                <w:rFonts w:ascii="Times New Roman" w:hAnsi="Times New Roman" w:cs="Times New Roman"/>
                <w:sz w:val="23"/>
                <w:szCs w:val="23"/>
                <w:lang w:val="ro-RO"/>
              </w:rPr>
            </w:pPr>
            <w:r w:rsidRPr="00A92847">
              <w:rPr>
                <w:rFonts w:ascii="Times New Roman" w:hAnsi="Times New Roman" w:cs="Times New Roman"/>
                <w:sz w:val="23"/>
                <w:szCs w:val="23"/>
                <w:lang w:val="ro-RO" w:bidi="ar-JO"/>
              </w:rPr>
              <w:t>Medic internist</w:t>
            </w:r>
            <w:r w:rsidRPr="00A92847">
              <w:rPr>
                <w:rFonts w:ascii="Times New Roman" w:hAnsi="Times New Roman" w:cs="Times New Roman"/>
                <w:sz w:val="23"/>
                <w:szCs w:val="23"/>
                <w:lang w:val="ro-RO"/>
              </w:rPr>
              <w:t>.</w:t>
            </w:r>
          </w:p>
          <w:p w14:paraId="0ED83E80" w14:textId="77777777" w:rsidR="00EB70AD" w:rsidRDefault="00EB70AD" w:rsidP="00EB70AD">
            <w:pPr>
              <w:pStyle w:val="Listparagraf"/>
              <w:numPr>
                <w:ilvl w:val="0"/>
                <w:numId w:val="27"/>
              </w:numPr>
              <w:ind w:left="387" w:hanging="284"/>
              <w:jc w:val="both"/>
              <w:rPr>
                <w:rFonts w:ascii="Times New Roman" w:hAnsi="Times New Roman" w:cs="Times New Roman"/>
                <w:sz w:val="23"/>
                <w:szCs w:val="23"/>
                <w:lang w:val="ro-RO"/>
              </w:rPr>
            </w:pPr>
            <w:r w:rsidRPr="00A92847">
              <w:rPr>
                <w:rFonts w:ascii="Times New Roman" w:hAnsi="Times New Roman" w:cs="Times New Roman"/>
                <w:sz w:val="23"/>
                <w:szCs w:val="23"/>
                <w:lang w:val="ro-RO"/>
              </w:rPr>
              <w:t>Medic specialist în anestezie și terapie intensivă.</w:t>
            </w:r>
          </w:p>
          <w:p w14:paraId="75837AA4" w14:textId="10E07AEB" w:rsidR="00EB70AD" w:rsidRPr="000F47F2" w:rsidRDefault="00EB70AD" w:rsidP="00EB70AD">
            <w:pPr>
              <w:pStyle w:val="Listparagraf"/>
              <w:numPr>
                <w:ilvl w:val="0"/>
                <w:numId w:val="27"/>
              </w:numPr>
              <w:ind w:left="387" w:hanging="284"/>
              <w:jc w:val="both"/>
              <w:rPr>
                <w:rFonts w:ascii="Times New Roman" w:hAnsi="Times New Roman" w:cs="Times New Roman"/>
                <w:sz w:val="23"/>
                <w:szCs w:val="23"/>
                <w:lang w:val="ro-RO"/>
              </w:rPr>
            </w:pPr>
            <w:r w:rsidRPr="000F47F2">
              <w:rPr>
                <w:rFonts w:ascii="Times New Roman" w:hAnsi="Times New Roman" w:cs="Times New Roman"/>
                <w:sz w:val="24"/>
                <w:szCs w:val="24"/>
              </w:rPr>
              <w:t>Medic specialist în radiologie și imagistică medicală.</w:t>
            </w:r>
          </w:p>
          <w:p w14:paraId="1DFED353" w14:textId="20B4FB9A" w:rsidR="00EB70AD" w:rsidRPr="00A92847" w:rsidRDefault="00EB70AD" w:rsidP="00EB70AD">
            <w:pPr>
              <w:pStyle w:val="Listparagraf"/>
              <w:numPr>
                <w:ilvl w:val="0"/>
                <w:numId w:val="27"/>
              </w:numPr>
              <w:ind w:left="387" w:hanging="284"/>
              <w:jc w:val="both"/>
              <w:rPr>
                <w:rFonts w:ascii="Times New Roman" w:hAnsi="Times New Roman" w:cs="Times New Roman"/>
                <w:sz w:val="23"/>
                <w:szCs w:val="23"/>
                <w:lang w:val="ro-RO"/>
              </w:rPr>
            </w:pPr>
            <w:r w:rsidRPr="00A92847">
              <w:rPr>
                <w:rFonts w:ascii="Times New Roman" w:hAnsi="Times New Roman" w:cs="Times New Roman"/>
                <w:sz w:val="23"/>
                <w:szCs w:val="23"/>
                <w:lang w:val="ro-RO"/>
              </w:rPr>
              <w:t xml:space="preserve">Medic </w:t>
            </w:r>
            <w:r>
              <w:rPr>
                <w:rFonts w:ascii="Times New Roman" w:hAnsi="Times New Roman" w:cs="Times New Roman"/>
                <w:sz w:val="23"/>
                <w:szCs w:val="23"/>
                <w:lang w:val="ro-RO"/>
              </w:rPr>
              <w:t xml:space="preserve">chirurg cu competențe în </w:t>
            </w:r>
            <w:r w:rsidRPr="00A92847">
              <w:rPr>
                <w:rFonts w:ascii="Times New Roman" w:hAnsi="Times New Roman" w:cs="Times New Roman"/>
                <w:sz w:val="23"/>
                <w:szCs w:val="23"/>
                <w:lang w:val="ro-RO"/>
              </w:rPr>
              <w:t>endoscopi</w:t>
            </w:r>
            <w:r>
              <w:rPr>
                <w:rFonts w:ascii="Times New Roman" w:hAnsi="Times New Roman" w:cs="Times New Roman"/>
                <w:sz w:val="23"/>
                <w:szCs w:val="23"/>
                <w:lang w:val="ro-RO"/>
              </w:rPr>
              <w:t>e</w:t>
            </w:r>
            <w:r w:rsidRPr="00A92847">
              <w:rPr>
                <w:rFonts w:ascii="Times New Roman" w:hAnsi="Times New Roman" w:cs="Times New Roman"/>
                <w:sz w:val="23"/>
                <w:szCs w:val="23"/>
                <w:lang w:val="ro-RO"/>
              </w:rPr>
              <w:t>.</w:t>
            </w:r>
          </w:p>
          <w:p w14:paraId="0C743EAD" w14:textId="77777777" w:rsidR="00EB70AD" w:rsidRDefault="00EB70AD" w:rsidP="00EB70AD">
            <w:pPr>
              <w:pStyle w:val="Listparagraf"/>
              <w:numPr>
                <w:ilvl w:val="0"/>
                <w:numId w:val="27"/>
              </w:numPr>
              <w:ind w:left="387" w:hanging="284"/>
              <w:jc w:val="both"/>
              <w:rPr>
                <w:rFonts w:ascii="Times New Roman" w:hAnsi="Times New Roman" w:cs="Times New Roman"/>
                <w:sz w:val="23"/>
                <w:szCs w:val="23"/>
                <w:lang w:val="ro-RO"/>
              </w:rPr>
            </w:pPr>
            <w:r w:rsidRPr="00A92847">
              <w:rPr>
                <w:rFonts w:ascii="Times New Roman" w:hAnsi="Times New Roman" w:cs="Times New Roman"/>
                <w:sz w:val="23"/>
                <w:szCs w:val="23"/>
                <w:lang w:val="ro-RO"/>
              </w:rPr>
              <w:t>Medic transfuziolog.</w:t>
            </w:r>
          </w:p>
          <w:p w14:paraId="7AC2408D" w14:textId="77777777" w:rsidR="00EB70AD" w:rsidRPr="000F47F2" w:rsidRDefault="00EB70AD" w:rsidP="00EB70AD">
            <w:pPr>
              <w:pStyle w:val="Listparagraf"/>
              <w:numPr>
                <w:ilvl w:val="0"/>
                <w:numId w:val="27"/>
              </w:numPr>
              <w:ind w:left="387" w:hanging="284"/>
              <w:jc w:val="both"/>
              <w:rPr>
                <w:rFonts w:ascii="Times New Roman" w:hAnsi="Times New Roman" w:cs="Times New Roman"/>
                <w:sz w:val="23"/>
                <w:szCs w:val="23"/>
                <w:lang w:val="ro-RO"/>
              </w:rPr>
            </w:pPr>
            <w:r w:rsidRPr="000F47F2">
              <w:rPr>
                <w:rFonts w:ascii="Times New Roman" w:hAnsi="Times New Roman" w:cs="Times New Roman"/>
                <w:sz w:val="24"/>
                <w:szCs w:val="24"/>
                <w:lang w:bidi="ar-JO"/>
              </w:rPr>
              <w:t>Asistent medical/asistentă medicală în anestezie și terapie.</w:t>
            </w:r>
          </w:p>
          <w:p w14:paraId="11E5BA66" w14:textId="77777777" w:rsidR="00EB70AD" w:rsidRPr="000F47F2" w:rsidRDefault="00EB70AD" w:rsidP="00EB70AD">
            <w:pPr>
              <w:pStyle w:val="Listparagraf"/>
              <w:numPr>
                <w:ilvl w:val="0"/>
                <w:numId w:val="27"/>
              </w:numPr>
              <w:ind w:left="387" w:hanging="284"/>
              <w:jc w:val="both"/>
              <w:rPr>
                <w:rFonts w:ascii="Times New Roman" w:hAnsi="Times New Roman" w:cs="Times New Roman"/>
                <w:sz w:val="23"/>
                <w:szCs w:val="23"/>
                <w:lang w:val="ro-RO"/>
              </w:rPr>
            </w:pPr>
            <w:r w:rsidRPr="000F47F2">
              <w:rPr>
                <w:rFonts w:ascii="Times New Roman" w:hAnsi="Times New Roman" w:cs="Times New Roman"/>
                <w:sz w:val="24"/>
                <w:szCs w:val="24"/>
                <w:lang w:bidi="ar-JO"/>
              </w:rPr>
              <w:t>Asistent medical/asistentă medicală în blocul operator.</w:t>
            </w:r>
          </w:p>
          <w:p w14:paraId="582F5CF4" w14:textId="77777777" w:rsidR="00EB70AD" w:rsidRPr="000F47F2" w:rsidRDefault="00EB70AD" w:rsidP="00EB70AD">
            <w:pPr>
              <w:pStyle w:val="Listparagraf"/>
              <w:numPr>
                <w:ilvl w:val="0"/>
                <w:numId w:val="27"/>
              </w:numPr>
              <w:ind w:left="387" w:hanging="284"/>
              <w:jc w:val="both"/>
              <w:rPr>
                <w:rFonts w:ascii="Times New Roman" w:hAnsi="Times New Roman" w:cs="Times New Roman"/>
                <w:sz w:val="23"/>
                <w:szCs w:val="23"/>
                <w:lang w:val="ro-RO"/>
              </w:rPr>
            </w:pPr>
            <w:r w:rsidRPr="000F47F2">
              <w:rPr>
                <w:rFonts w:ascii="Times New Roman" w:hAnsi="Times New Roman" w:cs="Times New Roman"/>
                <w:sz w:val="24"/>
                <w:szCs w:val="24"/>
                <w:lang w:bidi="ar-JO"/>
              </w:rPr>
              <w:t>Asistent medical/asistentă medicală cu competențe în îngrijiri chirurgicale.</w:t>
            </w:r>
          </w:p>
          <w:p w14:paraId="187F4E55" w14:textId="39D5BFE4" w:rsidR="00EB70AD" w:rsidRPr="000F47F2" w:rsidRDefault="00EB70AD" w:rsidP="00EB70AD">
            <w:pPr>
              <w:pStyle w:val="Listparagraf"/>
              <w:numPr>
                <w:ilvl w:val="0"/>
                <w:numId w:val="27"/>
              </w:numPr>
              <w:ind w:left="387" w:hanging="284"/>
              <w:jc w:val="both"/>
              <w:rPr>
                <w:rFonts w:ascii="Times New Roman" w:hAnsi="Times New Roman" w:cs="Times New Roman"/>
                <w:sz w:val="23"/>
                <w:szCs w:val="23"/>
                <w:lang w:val="ro-RO"/>
              </w:rPr>
            </w:pPr>
            <w:r w:rsidRPr="000F47F2">
              <w:rPr>
                <w:rFonts w:ascii="Times New Roman" w:hAnsi="Times New Roman" w:cs="Times New Roman"/>
                <w:sz w:val="24"/>
                <w:szCs w:val="24"/>
                <w:lang w:bidi="ar-JO"/>
              </w:rPr>
              <w:t>Medic în laborator.</w:t>
            </w:r>
          </w:p>
          <w:p w14:paraId="55785B00" w14:textId="66ECD6E9" w:rsidR="00EB70AD" w:rsidRPr="00A92847" w:rsidRDefault="00EB70AD" w:rsidP="00EB70AD">
            <w:pPr>
              <w:pStyle w:val="Listparagraf"/>
              <w:numPr>
                <w:ilvl w:val="0"/>
                <w:numId w:val="27"/>
              </w:numPr>
              <w:ind w:left="387" w:hanging="284"/>
              <w:jc w:val="both"/>
              <w:rPr>
                <w:rFonts w:ascii="Times New Roman" w:hAnsi="Times New Roman" w:cs="Times New Roman"/>
                <w:b/>
                <w:i/>
                <w:sz w:val="23"/>
                <w:szCs w:val="23"/>
                <w:lang w:val="ro-RO"/>
              </w:rPr>
            </w:pPr>
            <w:r w:rsidRPr="008E3B89">
              <w:rPr>
                <w:rFonts w:ascii="Times New Roman" w:hAnsi="Times New Roman" w:cs="Times New Roman"/>
                <w:sz w:val="24"/>
                <w:szCs w:val="24"/>
                <w:lang w:bidi="ar-JO"/>
              </w:rPr>
              <w:t>Tehnician radiolog/tehniciană radiolog</w:t>
            </w:r>
            <w:r w:rsidRPr="006C29EE">
              <w:rPr>
                <w:rFonts w:ascii="Times New Roman" w:hAnsi="Times New Roman" w:cs="Times New Roman"/>
                <w:sz w:val="24"/>
                <w:szCs w:val="24"/>
              </w:rPr>
              <w:t>.</w:t>
            </w:r>
          </w:p>
        </w:tc>
      </w:tr>
      <w:tr w:rsidR="00EB70AD" w:rsidRPr="003543A9" w14:paraId="3254A047" w14:textId="77777777" w:rsidTr="007502AA">
        <w:tc>
          <w:tcPr>
            <w:tcW w:w="2268" w:type="dxa"/>
            <w:vMerge/>
            <w:tcBorders>
              <w:top w:val="single" w:sz="4" w:space="0" w:color="auto"/>
              <w:left w:val="single" w:sz="4" w:space="0" w:color="auto"/>
              <w:bottom w:val="single" w:sz="4" w:space="0" w:color="auto"/>
              <w:right w:val="single" w:sz="4" w:space="0" w:color="auto"/>
            </w:tcBorders>
          </w:tcPr>
          <w:p w14:paraId="3534B554" w14:textId="77777777" w:rsidR="00EB70AD" w:rsidRPr="00440BDE" w:rsidRDefault="00EB70AD" w:rsidP="00EB70AD">
            <w:pPr>
              <w:jc w:val="both"/>
              <w:rPr>
                <w:rFonts w:ascii="Times New Roman" w:hAnsi="Times New Roman" w:cs="Times New Roman"/>
                <w:b/>
                <w:sz w:val="24"/>
                <w:szCs w:val="24"/>
                <w:lang w:val="ro-RO"/>
              </w:rPr>
            </w:pPr>
          </w:p>
        </w:tc>
        <w:tc>
          <w:tcPr>
            <w:tcW w:w="12758" w:type="dxa"/>
            <w:tcBorders>
              <w:top w:val="single" w:sz="4" w:space="0" w:color="auto"/>
              <w:left w:val="single" w:sz="4" w:space="0" w:color="auto"/>
              <w:bottom w:val="single" w:sz="4" w:space="0" w:color="auto"/>
              <w:right w:val="single" w:sz="4" w:space="0" w:color="auto"/>
            </w:tcBorders>
          </w:tcPr>
          <w:p w14:paraId="421D18A1" w14:textId="77777777" w:rsidR="00EB70AD" w:rsidRPr="00440BDE" w:rsidRDefault="00EB70AD" w:rsidP="00EB70AD">
            <w:pPr>
              <w:ind w:left="387"/>
              <w:jc w:val="both"/>
              <w:rPr>
                <w:rFonts w:ascii="Times New Roman" w:hAnsi="Times New Roman" w:cs="Times New Roman"/>
                <w:sz w:val="23"/>
                <w:szCs w:val="23"/>
                <w:lang w:val="ro-RO"/>
              </w:rPr>
            </w:pPr>
            <w:r w:rsidRPr="00440BDE">
              <w:rPr>
                <w:rFonts w:ascii="Times New Roman" w:hAnsi="Times New Roman" w:cs="Times New Roman"/>
                <w:b/>
                <w:sz w:val="23"/>
                <w:szCs w:val="23"/>
                <w:lang w:val="ro-RO"/>
              </w:rPr>
              <w:t>Aparate, utilaj:</w:t>
            </w:r>
          </w:p>
          <w:p w14:paraId="7146AC68" w14:textId="77777777" w:rsidR="00EB70AD" w:rsidRPr="00440BDE" w:rsidRDefault="00EB70AD" w:rsidP="00EB70AD">
            <w:pPr>
              <w:pStyle w:val="Listparagraf"/>
              <w:numPr>
                <w:ilvl w:val="0"/>
                <w:numId w:val="28"/>
              </w:numPr>
              <w:ind w:left="387" w:hanging="284"/>
              <w:jc w:val="both"/>
              <w:rPr>
                <w:rFonts w:ascii="Times New Roman" w:hAnsi="Times New Roman" w:cs="Times New Roman"/>
                <w:sz w:val="23"/>
                <w:szCs w:val="23"/>
                <w:lang w:val="ro-RO"/>
              </w:rPr>
            </w:pPr>
            <w:r w:rsidRPr="00440BDE">
              <w:rPr>
                <w:rFonts w:ascii="Times New Roman" w:hAnsi="Times New Roman" w:cs="Times New Roman"/>
                <w:sz w:val="23"/>
                <w:szCs w:val="23"/>
                <w:lang w:val="ro-RO"/>
              </w:rPr>
              <w:t>Cabinet radiologic.</w:t>
            </w:r>
          </w:p>
          <w:p w14:paraId="3F50FC68" w14:textId="77777777" w:rsidR="00EB70AD" w:rsidRPr="00440BDE" w:rsidRDefault="00EB70AD" w:rsidP="00EB70AD">
            <w:pPr>
              <w:pStyle w:val="Listparagraf"/>
              <w:numPr>
                <w:ilvl w:val="0"/>
                <w:numId w:val="28"/>
              </w:numPr>
              <w:ind w:left="387" w:hanging="284"/>
              <w:jc w:val="both"/>
              <w:rPr>
                <w:rFonts w:ascii="Times New Roman" w:hAnsi="Times New Roman" w:cs="Times New Roman"/>
                <w:sz w:val="23"/>
                <w:szCs w:val="23"/>
                <w:lang w:val="ro-RO"/>
              </w:rPr>
            </w:pPr>
            <w:r w:rsidRPr="00440BDE">
              <w:rPr>
                <w:rFonts w:ascii="Times New Roman" w:hAnsi="Times New Roman" w:cs="Times New Roman"/>
                <w:sz w:val="23"/>
                <w:szCs w:val="23"/>
                <w:lang w:val="ro-RO"/>
              </w:rPr>
              <w:t>USG.</w:t>
            </w:r>
          </w:p>
          <w:p w14:paraId="20EFE78B" w14:textId="77777777" w:rsidR="00EB70AD" w:rsidRPr="00440BDE" w:rsidRDefault="00EB70AD" w:rsidP="00EB70AD">
            <w:pPr>
              <w:pStyle w:val="Listparagraf"/>
              <w:numPr>
                <w:ilvl w:val="0"/>
                <w:numId w:val="28"/>
              </w:numPr>
              <w:ind w:left="387" w:hanging="284"/>
              <w:jc w:val="both"/>
              <w:rPr>
                <w:rFonts w:ascii="Times New Roman" w:hAnsi="Times New Roman" w:cs="Times New Roman"/>
                <w:sz w:val="23"/>
                <w:szCs w:val="23"/>
                <w:lang w:val="ro-RO"/>
              </w:rPr>
            </w:pPr>
            <w:r w:rsidRPr="00440BDE">
              <w:rPr>
                <w:rFonts w:ascii="Times New Roman" w:hAnsi="Times New Roman" w:cs="Times New Roman"/>
                <w:sz w:val="23"/>
                <w:szCs w:val="23"/>
                <w:lang w:val="ro-RO"/>
              </w:rPr>
              <w:t>CT.</w:t>
            </w:r>
          </w:p>
          <w:p w14:paraId="2E927718" w14:textId="77777777" w:rsidR="00EB70AD" w:rsidRPr="00440BDE" w:rsidRDefault="00EB70AD" w:rsidP="00EB70AD">
            <w:pPr>
              <w:pStyle w:val="Listparagraf"/>
              <w:numPr>
                <w:ilvl w:val="0"/>
                <w:numId w:val="28"/>
              </w:numPr>
              <w:ind w:left="387" w:hanging="284"/>
              <w:jc w:val="both"/>
              <w:rPr>
                <w:rFonts w:ascii="Times New Roman" w:hAnsi="Times New Roman" w:cs="Times New Roman"/>
                <w:sz w:val="23"/>
                <w:szCs w:val="23"/>
                <w:lang w:val="ro-RO"/>
              </w:rPr>
            </w:pPr>
            <w:r w:rsidRPr="00440BDE">
              <w:rPr>
                <w:rFonts w:ascii="Times New Roman" w:hAnsi="Times New Roman" w:cs="Times New Roman"/>
                <w:sz w:val="23"/>
                <w:szCs w:val="23"/>
                <w:lang w:val="ro-RO"/>
              </w:rPr>
              <w:t>Cabinet endoscopic dotat cu fibro- sau videoesofagogastroduodenoscop.</w:t>
            </w:r>
          </w:p>
          <w:p w14:paraId="43EFA504" w14:textId="77777777" w:rsidR="00EB70AD" w:rsidRPr="00440BDE" w:rsidRDefault="00EB70AD" w:rsidP="00EB70AD">
            <w:pPr>
              <w:pStyle w:val="Listparagraf"/>
              <w:numPr>
                <w:ilvl w:val="0"/>
                <w:numId w:val="28"/>
              </w:numPr>
              <w:ind w:left="387" w:hanging="284"/>
              <w:jc w:val="both"/>
              <w:rPr>
                <w:rFonts w:ascii="Times New Roman" w:hAnsi="Times New Roman" w:cs="Times New Roman"/>
                <w:sz w:val="23"/>
                <w:szCs w:val="23"/>
                <w:lang w:val="ro-RO"/>
              </w:rPr>
            </w:pPr>
            <w:r w:rsidRPr="00440BDE">
              <w:rPr>
                <w:rFonts w:ascii="Times New Roman" w:hAnsi="Times New Roman" w:cs="Times New Roman"/>
                <w:sz w:val="23"/>
                <w:szCs w:val="23"/>
                <w:lang w:val="ro-RO"/>
              </w:rPr>
              <w:t>Echipament pentru examen radiologic.</w:t>
            </w:r>
          </w:p>
          <w:p w14:paraId="5B9A675D" w14:textId="77777777" w:rsidR="00EB70AD" w:rsidRPr="00440BDE" w:rsidRDefault="00EB70AD" w:rsidP="00EB70AD">
            <w:pPr>
              <w:pStyle w:val="Listparagraf"/>
              <w:numPr>
                <w:ilvl w:val="0"/>
                <w:numId w:val="28"/>
              </w:numPr>
              <w:ind w:left="387" w:hanging="284"/>
              <w:jc w:val="both"/>
              <w:rPr>
                <w:rFonts w:ascii="Times New Roman" w:hAnsi="Times New Roman" w:cs="Times New Roman"/>
                <w:b/>
                <w:i/>
                <w:sz w:val="23"/>
                <w:szCs w:val="23"/>
                <w:lang w:val="ro-RO"/>
              </w:rPr>
            </w:pPr>
            <w:r w:rsidRPr="00440BDE">
              <w:rPr>
                <w:rFonts w:ascii="Times New Roman" w:hAnsi="Times New Roman" w:cs="Times New Roman"/>
                <w:sz w:val="23"/>
                <w:szCs w:val="23"/>
                <w:lang w:val="ro-RO"/>
              </w:rPr>
              <w:t>Laborator clinic şi bacteriologic standard.</w:t>
            </w:r>
          </w:p>
          <w:p w14:paraId="4D7C3D9D" w14:textId="77777777" w:rsidR="00EB70AD" w:rsidRPr="00440BDE" w:rsidRDefault="00EB70AD" w:rsidP="00EB70AD">
            <w:pPr>
              <w:pStyle w:val="Listparagraf"/>
              <w:numPr>
                <w:ilvl w:val="0"/>
                <w:numId w:val="28"/>
              </w:numPr>
              <w:ind w:left="387" w:hanging="284"/>
              <w:jc w:val="both"/>
              <w:rPr>
                <w:rFonts w:ascii="Times New Roman" w:hAnsi="Times New Roman" w:cs="Times New Roman"/>
                <w:b/>
                <w:i/>
                <w:sz w:val="23"/>
                <w:szCs w:val="23"/>
                <w:lang w:val="ro-RO"/>
              </w:rPr>
            </w:pPr>
            <w:r w:rsidRPr="00440BDE">
              <w:rPr>
                <w:rFonts w:ascii="Times New Roman" w:hAnsi="Times New Roman" w:cs="Times New Roman"/>
                <w:sz w:val="23"/>
                <w:szCs w:val="23"/>
                <w:lang w:val="ro-RO"/>
              </w:rPr>
              <w:t>Set pentru laparoscopie diagnostică (curativă).</w:t>
            </w:r>
          </w:p>
        </w:tc>
      </w:tr>
      <w:tr w:rsidR="00EB70AD" w:rsidRPr="003543A9" w14:paraId="5BD7D8BC" w14:textId="77777777" w:rsidTr="007502AA">
        <w:tc>
          <w:tcPr>
            <w:tcW w:w="2268" w:type="dxa"/>
            <w:vMerge/>
            <w:tcBorders>
              <w:top w:val="single" w:sz="4" w:space="0" w:color="auto"/>
              <w:left w:val="single" w:sz="4" w:space="0" w:color="auto"/>
              <w:bottom w:val="single" w:sz="4" w:space="0" w:color="auto"/>
              <w:right w:val="single" w:sz="4" w:space="0" w:color="auto"/>
            </w:tcBorders>
          </w:tcPr>
          <w:p w14:paraId="7395A160" w14:textId="77777777" w:rsidR="00EB70AD" w:rsidRPr="00440BDE" w:rsidRDefault="00EB70AD" w:rsidP="00EB70AD">
            <w:pPr>
              <w:jc w:val="both"/>
              <w:rPr>
                <w:rFonts w:ascii="Times New Roman" w:hAnsi="Times New Roman" w:cs="Times New Roman"/>
                <w:b/>
                <w:sz w:val="24"/>
                <w:szCs w:val="24"/>
                <w:lang w:val="ro-RO"/>
              </w:rPr>
            </w:pPr>
          </w:p>
        </w:tc>
        <w:tc>
          <w:tcPr>
            <w:tcW w:w="12758" w:type="dxa"/>
            <w:tcBorders>
              <w:top w:val="single" w:sz="4" w:space="0" w:color="auto"/>
              <w:left w:val="single" w:sz="4" w:space="0" w:color="auto"/>
              <w:bottom w:val="single" w:sz="4" w:space="0" w:color="auto"/>
              <w:right w:val="single" w:sz="4" w:space="0" w:color="auto"/>
            </w:tcBorders>
          </w:tcPr>
          <w:p w14:paraId="4E5CDB0E" w14:textId="77777777" w:rsidR="00EB70AD" w:rsidRPr="00440BDE" w:rsidRDefault="00EB70AD" w:rsidP="00EB70AD">
            <w:pPr>
              <w:ind w:left="387"/>
              <w:jc w:val="both"/>
              <w:rPr>
                <w:rFonts w:ascii="Times New Roman" w:hAnsi="Times New Roman" w:cs="Times New Roman"/>
                <w:b/>
                <w:sz w:val="23"/>
                <w:szCs w:val="23"/>
                <w:lang w:val="ro-RO"/>
              </w:rPr>
            </w:pPr>
            <w:r w:rsidRPr="00440BDE">
              <w:rPr>
                <w:rFonts w:ascii="Times New Roman" w:hAnsi="Times New Roman" w:cs="Times New Roman"/>
                <w:b/>
                <w:sz w:val="23"/>
                <w:szCs w:val="23"/>
                <w:lang w:val="ro-RO"/>
              </w:rPr>
              <w:t>Medicamente:</w:t>
            </w:r>
          </w:p>
          <w:p w14:paraId="5B4C999A" w14:textId="77777777" w:rsidR="00EB70AD" w:rsidRPr="00440BDE" w:rsidRDefault="00EB70AD" w:rsidP="00EB70AD">
            <w:pPr>
              <w:pStyle w:val="Listparagraf"/>
              <w:numPr>
                <w:ilvl w:val="0"/>
                <w:numId w:val="29"/>
              </w:numPr>
              <w:ind w:left="387" w:hanging="284"/>
              <w:jc w:val="both"/>
              <w:rPr>
                <w:rFonts w:ascii="Times New Roman" w:hAnsi="Times New Roman" w:cs="Times New Roman"/>
                <w:b/>
                <w:sz w:val="23"/>
                <w:szCs w:val="23"/>
                <w:lang w:val="ro-RO" w:bidi="ar-JO"/>
              </w:rPr>
            </w:pPr>
            <w:r w:rsidRPr="00440BDE">
              <w:rPr>
                <w:rFonts w:ascii="Times New Roman" w:hAnsi="Times New Roman" w:cs="Times New Roman"/>
                <w:sz w:val="23"/>
                <w:szCs w:val="23"/>
                <w:lang w:val="ro-RO"/>
              </w:rPr>
              <w:t>Anestezice locale (s</w:t>
            </w:r>
            <w:r w:rsidRPr="00440BDE">
              <w:rPr>
                <w:rFonts w:ascii="Times New Roman" w:hAnsi="Times New Roman" w:cs="Times New Roman"/>
                <w:sz w:val="23"/>
                <w:szCs w:val="23"/>
                <w:lang w:val="ro-RO" w:bidi="ar-JO"/>
              </w:rPr>
              <w:t xml:space="preserve">ol. </w:t>
            </w:r>
            <w:r w:rsidRPr="0038784A">
              <w:rPr>
                <w:rFonts w:ascii="Times New Roman" w:hAnsi="Times New Roman" w:cs="Times New Roman"/>
                <w:i/>
                <w:sz w:val="23"/>
                <w:szCs w:val="23"/>
                <w:lang w:val="ro-RO" w:bidi="ar-JO"/>
              </w:rPr>
              <w:t xml:space="preserve">Lidocainum </w:t>
            </w:r>
            <w:r w:rsidRPr="00440BDE">
              <w:rPr>
                <w:rFonts w:ascii="Times New Roman" w:hAnsi="Times New Roman" w:cs="Times New Roman"/>
                <w:sz w:val="23"/>
                <w:szCs w:val="23"/>
                <w:lang w:val="ro-RO" w:bidi="ar-JO"/>
              </w:rPr>
              <w:t>10%, 2%).</w:t>
            </w:r>
          </w:p>
          <w:p w14:paraId="24AD89E8" w14:textId="77777777" w:rsidR="00EB70AD" w:rsidRPr="00440BDE" w:rsidRDefault="00EB70AD" w:rsidP="00EB70AD">
            <w:pPr>
              <w:pStyle w:val="Listparagraf"/>
              <w:numPr>
                <w:ilvl w:val="0"/>
                <w:numId w:val="29"/>
              </w:numPr>
              <w:ind w:left="387" w:hanging="284"/>
              <w:jc w:val="both"/>
              <w:rPr>
                <w:rFonts w:ascii="Times New Roman" w:hAnsi="Times New Roman" w:cs="Times New Roman"/>
                <w:b/>
                <w:sz w:val="23"/>
                <w:szCs w:val="23"/>
                <w:lang w:val="ro-RO" w:bidi="ar-JO"/>
              </w:rPr>
            </w:pPr>
            <w:r w:rsidRPr="00440BDE">
              <w:rPr>
                <w:rFonts w:ascii="Times New Roman" w:hAnsi="Times New Roman" w:cs="Times New Roman"/>
                <w:sz w:val="23"/>
                <w:szCs w:val="23"/>
                <w:lang w:val="ro-RO" w:bidi="ar-JO"/>
              </w:rPr>
              <w:t>Spasmolitice (</w:t>
            </w:r>
            <w:r w:rsidRPr="0038784A">
              <w:rPr>
                <w:rFonts w:ascii="Times New Roman" w:hAnsi="Times New Roman" w:cs="Times New Roman"/>
                <w:i/>
                <w:sz w:val="23"/>
                <w:szCs w:val="23"/>
                <w:lang w:val="ro-RO" w:bidi="ar-JO"/>
              </w:rPr>
              <w:t>Papaverinum</w:t>
            </w:r>
            <w:r w:rsidRPr="00440BDE">
              <w:rPr>
                <w:rFonts w:ascii="Times New Roman" w:hAnsi="Times New Roman" w:cs="Times New Roman"/>
                <w:i/>
                <w:sz w:val="23"/>
                <w:szCs w:val="23"/>
                <w:lang w:val="ro-RO" w:bidi="ar-JO"/>
              </w:rPr>
              <w:t>, Drotaverinum</w:t>
            </w:r>
            <w:r w:rsidRPr="00440BDE">
              <w:rPr>
                <w:rFonts w:ascii="Times New Roman" w:hAnsi="Times New Roman" w:cs="Times New Roman"/>
                <w:sz w:val="23"/>
                <w:szCs w:val="23"/>
                <w:lang w:val="ro-RO" w:bidi="ar-JO"/>
              </w:rPr>
              <w:t>).</w:t>
            </w:r>
          </w:p>
          <w:p w14:paraId="30903E68" w14:textId="77777777" w:rsidR="00EB70AD" w:rsidRPr="00440BDE" w:rsidRDefault="00EB70AD" w:rsidP="00EB70AD">
            <w:pPr>
              <w:pStyle w:val="Listparagraf"/>
              <w:numPr>
                <w:ilvl w:val="0"/>
                <w:numId w:val="29"/>
              </w:numPr>
              <w:ind w:left="387" w:hanging="284"/>
              <w:jc w:val="both"/>
              <w:rPr>
                <w:rFonts w:ascii="Times New Roman" w:hAnsi="Times New Roman" w:cs="Times New Roman"/>
                <w:sz w:val="23"/>
                <w:szCs w:val="23"/>
                <w:lang w:val="ro-RO" w:bidi="ar-JO"/>
              </w:rPr>
            </w:pPr>
            <w:r w:rsidRPr="00440BDE">
              <w:rPr>
                <w:rFonts w:ascii="Times New Roman" w:hAnsi="Times New Roman" w:cs="Times New Roman"/>
                <w:sz w:val="23"/>
                <w:szCs w:val="23"/>
                <w:lang w:val="ro-RO" w:bidi="ar-JO"/>
              </w:rPr>
              <w:t>Preparate prochinetice (</w:t>
            </w:r>
            <w:r w:rsidRPr="00440BDE">
              <w:rPr>
                <w:rFonts w:ascii="Times New Roman" w:hAnsi="Times New Roman"/>
                <w:i/>
                <w:sz w:val="23"/>
                <w:szCs w:val="23"/>
                <w:shd w:val="clear" w:color="auto" w:fill="FFFFFF"/>
                <w:lang w:val="ro-RO" w:bidi="ar-JO"/>
              </w:rPr>
              <w:t>Metoclopramidum</w:t>
            </w:r>
            <w:r w:rsidRPr="00440BDE">
              <w:rPr>
                <w:rFonts w:ascii="Times New Roman" w:hAnsi="Times New Roman" w:cs="Times New Roman"/>
                <w:sz w:val="23"/>
                <w:szCs w:val="23"/>
                <w:lang w:val="ro-RO" w:bidi="ar-JO"/>
              </w:rPr>
              <w:t xml:space="preserve"> etc., pentru administrare parenterală).</w:t>
            </w:r>
          </w:p>
          <w:p w14:paraId="28B6ED4E" w14:textId="77777777" w:rsidR="00EB70AD" w:rsidRPr="00440BDE" w:rsidRDefault="00EB70AD" w:rsidP="00EB70AD">
            <w:pPr>
              <w:pStyle w:val="Listparagraf"/>
              <w:numPr>
                <w:ilvl w:val="0"/>
                <w:numId w:val="29"/>
              </w:numPr>
              <w:ind w:left="387" w:hanging="284"/>
              <w:jc w:val="both"/>
              <w:rPr>
                <w:rFonts w:ascii="Times New Roman" w:hAnsi="Times New Roman" w:cs="Times New Roman"/>
                <w:sz w:val="23"/>
                <w:szCs w:val="23"/>
                <w:lang w:val="ro-RO" w:bidi="ar-JO"/>
              </w:rPr>
            </w:pPr>
            <w:r w:rsidRPr="00440BDE">
              <w:rPr>
                <w:rFonts w:ascii="Times New Roman" w:hAnsi="Times New Roman" w:cs="Times New Roman"/>
                <w:sz w:val="23"/>
                <w:szCs w:val="23"/>
                <w:lang w:val="ro-RO"/>
              </w:rPr>
              <w:lastRenderedPageBreak/>
              <w:t>Antibiotice din grupa</w:t>
            </w:r>
            <w:r w:rsidRPr="00440BDE">
              <w:rPr>
                <w:rFonts w:ascii="Times New Roman" w:hAnsi="Times New Roman" w:cs="Times New Roman"/>
                <w:sz w:val="23"/>
                <w:szCs w:val="23"/>
                <w:lang w:val="en-US"/>
              </w:rPr>
              <w:t xml:space="preserve"> c</w:t>
            </w:r>
            <w:r w:rsidRPr="00440BDE">
              <w:rPr>
                <w:rFonts w:ascii="Times New Roman" w:hAnsi="Times New Roman" w:cs="Times New Roman"/>
                <w:sz w:val="23"/>
                <w:szCs w:val="23"/>
                <w:lang w:val="ro-RO"/>
              </w:rPr>
              <w:t xml:space="preserve">efalosporinelor </w:t>
            </w:r>
            <w:r w:rsidRPr="00440BDE">
              <w:rPr>
                <w:rFonts w:ascii="Times New Roman" w:hAnsi="Times New Roman" w:cs="Times New Roman"/>
                <w:sz w:val="23"/>
                <w:szCs w:val="23"/>
                <w:lang w:val="ro-RO" w:bidi="ar-JO"/>
              </w:rPr>
              <w:t>(</w:t>
            </w:r>
            <w:r w:rsidRPr="00440BDE">
              <w:rPr>
                <w:rFonts w:ascii="Times New Roman" w:hAnsi="Times New Roman"/>
                <w:i/>
                <w:sz w:val="23"/>
                <w:szCs w:val="23"/>
                <w:shd w:val="clear" w:color="auto" w:fill="FFFFFF"/>
                <w:lang w:val="ro-RO" w:bidi="ar-JO"/>
              </w:rPr>
              <w:t>Cefuroximum</w:t>
            </w:r>
            <w:r w:rsidRPr="00440BDE">
              <w:rPr>
                <w:rFonts w:ascii="Times New Roman" w:hAnsi="Times New Roman" w:cs="Times New Roman"/>
                <w:i/>
                <w:sz w:val="23"/>
                <w:szCs w:val="23"/>
                <w:lang w:val="ro-RO" w:bidi="ar-JO"/>
              </w:rPr>
              <w:t xml:space="preserve">, </w:t>
            </w:r>
            <w:r w:rsidRPr="00440BDE">
              <w:rPr>
                <w:rFonts w:ascii="Times New Roman" w:hAnsi="Times New Roman"/>
                <w:i/>
                <w:sz w:val="23"/>
                <w:szCs w:val="23"/>
                <w:shd w:val="clear" w:color="auto" w:fill="FFFFFF"/>
                <w:lang w:val="ro-RO" w:bidi="ar-JO"/>
              </w:rPr>
              <w:t>Ceftazidimum</w:t>
            </w:r>
            <w:r w:rsidRPr="00440BDE">
              <w:rPr>
                <w:rFonts w:ascii="Times New Roman" w:hAnsi="Times New Roman" w:cs="Times New Roman"/>
                <w:sz w:val="23"/>
                <w:szCs w:val="23"/>
                <w:lang w:val="ro-RO" w:bidi="ar-JO"/>
              </w:rPr>
              <w:t xml:space="preserve"> etc., pentru administrare parenterală).</w:t>
            </w:r>
          </w:p>
          <w:p w14:paraId="0CBA94CB" w14:textId="77777777" w:rsidR="00EB70AD" w:rsidRPr="00440BDE" w:rsidRDefault="00EB70AD" w:rsidP="00EB70AD">
            <w:pPr>
              <w:pStyle w:val="Listparagraf"/>
              <w:numPr>
                <w:ilvl w:val="0"/>
                <w:numId w:val="29"/>
              </w:numPr>
              <w:ind w:left="387" w:hanging="284"/>
              <w:jc w:val="both"/>
              <w:rPr>
                <w:rFonts w:ascii="Times New Roman" w:hAnsi="Times New Roman" w:cs="Times New Roman"/>
                <w:sz w:val="23"/>
                <w:szCs w:val="23"/>
                <w:lang w:val="ro-RO" w:bidi="ar-JO"/>
              </w:rPr>
            </w:pPr>
            <w:r w:rsidRPr="00440BDE">
              <w:rPr>
                <w:rFonts w:ascii="Times New Roman" w:hAnsi="Times New Roman" w:cs="Times New Roman"/>
                <w:sz w:val="23"/>
                <w:szCs w:val="23"/>
                <w:lang w:val="ro-RO"/>
              </w:rPr>
              <w:t>Preparate antibacteriene</w:t>
            </w:r>
            <w:r w:rsidRPr="00440BDE">
              <w:rPr>
                <w:rFonts w:ascii="Times New Roman" w:hAnsi="Times New Roman" w:cs="Times New Roman"/>
                <w:sz w:val="23"/>
                <w:szCs w:val="23"/>
                <w:lang w:val="ro-RO" w:bidi="ar-JO"/>
              </w:rPr>
              <w:t xml:space="preserve"> (</w:t>
            </w:r>
            <w:r w:rsidRPr="00440BDE">
              <w:rPr>
                <w:rFonts w:ascii="Times New Roman" w:hAnsi="Times New Roman" w:cs="Times New Roman"/>
                <w:i/>
                <w:sz w:val="23"/>
                <w:szCs w:val="23"/>
                <w:lang w:val="ro-RO" w:bidi="ar-JO"/>
              </w:rPr>
              <w:t>Metronidazolum</w:t>
            </w:r>
            <w:r w:rsidRPr="00440BDE">
              <w:rPr>
                <w:rFonts w:ascii="Times New Roman" w:hAnsi="Times New Roman" w:cs="Times New Roman"/>
                <w:sz w:val="23"/>
                <w:szCs w:val="23"/>
                <w:lang w:val="ro-RO" w:bidi="ar-JO"/>
              </w:rPr>
              <w:t>, pentru administrare parenterală).</w:t>
            </w:r>
          </w:p>
          <w:p w14:paraId="6CEADFD9" w14:textId="38FA79F9" w:rsidR="00EB70AD" w:rsidRPr="00440BDE" w:rsidRDefault="00EB70AD" w:rsidP="00EB70AD">
            <w:pPr>
              <w:pStyle w:val="Listparagraf"/>
              <w:numPr>
                <w:ilvl w:val="0"/>
                <w:numId w:val="29"/>
              </w:numPr>
              <w:ind w:left="387" w:hanging="284"/>
              <w:jc w:val="both"/>
              <w:rPr>
                <w:rFonts w:ascii="Times New Roman" w:hAnsi="Times New Roman" w:cs="Times New Roman"/>
                <w:sz w:val="23"/>
                <w:szCs w:val="23"/>
                <w:lang w:val="ro-RO" w:bidi="ar-JO"/>
              </w:rPr>
            </w:pPr>
            <w:r w:rsidRPr="00440BDE">
              <w:rPr>
                <w:rFonts w:ascii="Times New Roman" w:hAnsi="Times New Roman" w:cs="Times New Roman"/>
                <w:sz w:val="23"/>
                <w:szCs w:val="23"/>
                <w:lang w:val="ro-RO" w:bidi="ar-JO"/>
              </w:rPr>
              <w:t xml:space="preserve">Preparate antiinflamatorii </w:t>
            </w:r>
            <w:r w:rsidRPr="00440BDE">
              <w:rPr>
                <w:rFonts w:ascii="Times New Roman" w:hAnsi="Times New Roman" w:cs="Times New Roman"/>
                <w:sz w:val="23"/>
                <w:szCs w:val="23"/>
                <w:lang w:val="ro-RO"/>
              </w:rPr>
              <w:t>non-steroidiene</w:t>
            </w:r>
            <w:r w:rsidRPr="00440BDE">
              <w:rPr>
                <w:rFonts w:ascii="Times New Roman" w:hAnsi="Times New Roman" w:cs="Times New Roman"/>
                <w:sz w:val="23"/>
                <w:szCs w:val="23"/>
                <w:lang w:val="en-US"/>
              </w:rPr>
              <w:t xml:space="preserve"> </w:t>
            </w:r>
            <w:r w:rsidRPr="00440BDE">
              <w:rPr>
                <w:rFonts w:ascii="Times New Roman" w:hAnsi="Times New Roman" w:cs="Times New Roman"/>
                <w:sz w:val="23"/>
                <w:szCs w:val="23"/>
                <w:lang w:val="ro-RO" w:bidi="ar-JO"/>
              </w:rPr>
              <w:t>(</w:t>
            </w:r>
            <w:r w:rsidRPr="00440BDE">
              <w:rPr>
                <w:rFonts w:ascii="Times New Roman" w:hAnsi="Times New Roman" w:cs="Times New Roman"/>
                <w:i/>
                <w:sz w:val="23"/>
                <w:szCs w:val="23"/>
                <w:lang w:val="ro-RO" w:bidi="ar-JO"/>
              </w:rPr>
              <w:t xml:space="preserve">sol. </w:t>
            </w:r>
            <w:r w:rsidRPr="00440BDE">
              <w:rPr>
                <w:rFonts w:ascii="Times New Roman" w:hAnsi="Times New Roman"/>
                <w:i/>
                <w:sz w:val="23"/>
                <w:szCs w:val="23"/>
                <w:shd w:val="clear" w:color="auto" w:fill="FFFFFF"/>
                <w:lang w:val="ro-RO" w:bidi="ar-JO"/>
              </w:rPr>
              <w:t xml:space="preserve">Diclofenacum </w:t>
            </w:r>
            <w:r w:rsidRPr="00440BDE">
              <w:rPr>
                <w:rFonts w:ascii="Times New Roman" w:hAnsi="Times New Roman" w:cs="Times New Roman"/>
                <w:sz w:val="23"/>
                <w:szCs w:val="23"/>
                <w:lang w:val="ro-RO" w:bidi="ar-JO"/>
              </w:rPr>
              <w:t>3 ml</w:t>
            </w:r>
            <w:r w:rsidRPr="00440BDE">
              <w:rPr>
                <w:rFonts w:ascii="Times New Roman" w:hAnsi="Times New Roman" w:cs="Times New Roman"/>
                <w:sz w:val="23"/>
                <w:szCs w:val="23"/>
                <w:lang w:val="en-US" w:bidi="ar-JO"/>
              </w:rPr>
              <w:t>;</w:t>
            </w:r>
            <w:r w:rsidRPr="00440BDE">
              <w:rPr>
                <w:rFonts w:ascii="Times New Roman" w:hAnsi="Times New Roman" w:cs="Times New Roman"/>
                <w:sz w:val="23"/>
                <w:szCs w:val="23"/>
                <w:lang w:val="ro-RO" w:bidi="ar-JO"/>
              </w:rPr>
              <w:t xml:space="preserve"> </w:t>
            </w:r>
            <w:r w:rsidRPr="00440BDE">
              <w:rPr>
                <w:rFonts w:ascii="Times New Roman" w:hAnsi="Times New Roman" w:cs="Times New Roman"/>
                <w:i/>
                <w:sz w:val="23"/>
                <w:szCs w:val="23"/>
                <w:lang w:val="ro-RO" w:bidi="ar-JO"/>
              </w:rPr>
              <w:t xml:space="preserve">sup. </w:t>
            </w:r>
            <w:r w:rsidRPr="00440BDE">
              <w:rPr>
                <w:rFonts w:ascii="Times New Roman" w:hAnsi="Times New Roman"/>
                <w:i/>
                <w:sz w:val="23"/>
                <w:szCs w:val="23"/>
                <w:shd w:val="clear" w:color="auto" w:fill="FFFFFF"/>
                <w:lang w:val="ro-RO" w:bidi="ar-JO"/>
              </w:rPr>
              <w:t xml:space="preserve">Diclofenacum </w:t>
            </w:r>
            <w:r w:rsidRPr="00440BDE">
              <w:rPr>
                <w:rFonts w:ascii="Times New Roman" w:hAnsi="Times New Roman" w:cs="Times New Roman"/>
                <w:sz w:val="23"/>
                <w:szCs w:val="23"/>
                <w:lang w:val="ro-RO" w:bidi="ar-JO"/>
              </w:rPr>
              <w:t>100 mg).</w:t>
            </w:r>
          </w:p>
          <w:p w14:paraId="099A7934" w14:textId="77777777" w:rsidR="00EB70AD" w:rsidRPr="00440BDE" w:rsidRDefault="00EB70AD" w:rsidP="00EB70AD">
            <w:pPr>
              <w:pStyle w:val="Listparagraf"/>
              <w:numPr>
                <w:ilvl w:val="0"/>
                <w:numId w:val="29"/>
              </w:numPr>
              <w:ind w:left="387" w:hanging="284"/>
              <w:jc w:val="both"/>
              <w:rPr>
                <w:rFonts w:ascii="Times New Roman" w:hAnsi="Times New Roman" w:cs="Times New Roman"/>
                <w:sz w:val="23"/>
                <w:szCs w:val="23"/>
                <w:lang w:val="ro-RO" w:bidi="ar-JO"/>
              </w:rPr>
            </w:pPr>
            <w:r w:rsidRPr="00440BDE">
              <w:rPr>
                <w:rFonts w:ascii="Times New Roman" w:hAnsi="Times New Roman" w:cs="Times New Roman"/>
                <w:sz w:val="23"/>
                <w:szCs w:val="23"/>
                <w:lang w:val="ro-RO" w:bidi="ar-JO"/>
              </w:rPr>
              <w:t>Preparate analge</w:t>
            </w:r>
            <w:r>
              <w:rPr>
                <w:rFonts w:ascii="Times New Roman" w:hAnsi="Times New Roman" w:cs="Times New Roman"/>
                <w:sz w:val="23"/>
                <w:szCs w:val="23"/>
                <w:lang w:val="ro-RO" w:bidi="ar-JO"/>
              </w:rPr>
              <w:t>zice</w:t>
            </w:r>
            <w:r w:rsidRPr="00440BDE">
              <w:rPr>
                <w:rFonts w:ascii="Times New Roman" w:hAnsi="Times New Roman" w:cs="Times New Roman"/>
                <w:sz w:val="23"/>
                <w:szCs w:val="23"/>
                <w:lang w:val="ro-RO" w:bidi="ar-JO"/>
              </w:rPr>
              <w:t xml:space="preserve"> neopioide (</w:t>
            </w:r>
            <w:r w:rsidRPr="00440BDE">
              <w:rPr>
                <w:rFonts w:ascii="Times New Roman" w:hAnsi="Times New Roman" w:cs="Times New Roman"/>
                <w:i/>
                <w:sz w:val="23"/>
                <w:szCs w:val="23"/>
                <w:lang w:val="ro-RO" w:bidi="ar-JO"/>
              </w:rPr>
              <w:t>sol.</w:t>
            </w:r>
            <w:r w:rsidRPr="00440BDE">
              <w:rPr>
                <w:rFonts w:ascii="Times New Roman" w:hAnsi="Times New Roman"/>
                <w:i/>
                <w:sz w:val="23"/>
                <w:szCs w:val="23"/>
                <w:shd w:val="clear" w:color="auto" w:fill="FFFFFF"/>
                <w:lang w:val="ro-RO" w:bidi="ar-JO"/>
              </w:rPr>
              <w:t xml:space="preserve"> Dexketoprofenum</w:t>
            </w:r>
            <w:r w:rsidRPr="00440BDE">
              <w:rPr>
                <w:rFonts w:ascii="Times New Roman" w:hAnsi="Times New Roman" w:cs="Times New Roman"/>
                <w:i/>
                <w:sz w:val="23"/>
                <w:szCs w:val="23"/>
                <w:lang w:val="ro-RO" w:bidi="ar-JO"/>
              </w:rPr>
              <w:t xml:space="preserve">, sol. </w:t>
            </w:r>
            <w:r w:rsidRPr="00440BDE">
              <w:rPr>
                <w:rFonts w:ascii="Times New Roman" w:hAnsi="Times New Roman"/>
                <w:i/>
                <w:sz w:val="23"/>
                <w:szCs w:val="23"/>
                <w:shd w:val="clear" w:color="auto" w:fill="FFFFFF"/>
                <w:lang w:val="ro-RO" w:bidi="ar-JO"/>
              </w:rPr>
              <w:t>Ketoprofenum</w:t>
            </w:r>
            <w:r w:rsidRPr="00440BDE">
              <w:rPr>
                <w:rFonts w:ascii="Times New Roman" w:hAnsi="Times New Roman" w:cs="Times New Roman"/>
                <w:sz w:val="23"/>
                <w:szCs w:val="23"/>
                <w:lang w:val="ro-RO" w:bidi="ar-JO"/>
              </w:rPr>
              <w:t>).</w:t>
            </w:r>
          </w:p>
          <w:p w14:paraId="06286CA0" w14:textId="6BDB5CBA" w:rsidR="00EB70AD" w:rsidRPr="00440BDE" w:rsidRDefault="00EB70AD" w:rsidP="00EB70AD">
            <w:pPr>
              <w:pStyle w:val="Listparagraf"/>
              <w:numPr>
                <w:ilvl w:val="0"/>
                <w:numId w:val="29"/>
              </w:numPr>
              <w:ind w:left="387" w:hanging="284"/>
              <w:jc w:val="both"/>
              <w:rPr>
                <w:rFonts w:ascii="Times New Roman" w:hAnsi="Times New Roman" w:cs="Times New Roman"/>
                <w:sz w:val="23"/>
                <w:szCs w:val="23"/>
                <w:lang w:val="ro-RO" w:bidi="ar-JO"/>
              </w:rPr>
            </w:pPr>
            <w:r w:rsidRPr="00440BDE">
              <w:rPr>
                <w:rFonts w:ascii="Times New Roman" w:hAnsi="Times New Roman" w:cs="Times New Roman"/>
                <w:sz w:val="23"/>
                <w:szCs w:val="23"/>
                <w:lang w:val="ro-RO" w:bidi="ar-JO"/>
              </w:rPr>
              <w:t>Preparate analge</w:t>
            </w:r>
            <w:r>
              <w:rPr>
                <w:rFonts w:ascii="Times New Roman" w:hAnsi="Times New Roman" w:cs="Times New Roman"/>
                <w:sz w:val="23"/>
                <w:szCs w:val="23"/>
                <w:lang w:val="ro-RO" w:bidi="ar-JO"/>
              </w:rPr>
              <w:t>zice</w:t>
            </w:r>
            <w:r w:rsidRPr="00440BDE">
              <w:rPr>
                <w:rFonts w:ascii="Times New Roman" w:hAnsi="Times New Roman" w:cs="Times New Roman"/>
                <w:sz w:val="23"/>
                <w:szCs w:val="23"/>
                <w:lang w:val="ro-RO" w:bidi="ar-JO"/>
              </w:rPr>
              <w:t xml:space="preserve"> opioide (</w:t>
            </w:r>
            <w:r w:rsidRPr="00440BDE">
              <w:rPr>
                <w:rFonts w:ascii="Times New Roman" w:hAnsi="Times New Roman" w:cs="Times New Roman"/>
                <w:i/>
                <w:sz w:val="23"/>
                <w:szCs w:val="23"/>
                <w:lang w:val="ro-RO" w:bidi="ar-JO"/>
              </w:rPr>
              <w:t xml:space="preserve">sol. </w:t>
            </w:r>
            <w:r w:rsidRPr="00440BDE">
              <w:rPr>
                <w:rFonts w:ascii="Times New Roman" w:hAnsi="Times New Roman"/>
                <w:i/>
                <w:sz w:val="23"/>
                <w:szCs w:val="23"/>
                <w:shd w:val="clear" w:color="auto" w:fill="FFFFFF"/>
                <w:lang w:val="ro-RO" w:bidi="ar-JO"/>
              </w:rPr>
              <w:t>Tramadolum</w:t>
            </w:r>
            <w:r w:rsidRPr="00440BDE">
              <w:rPr>
                <w:rFonts w:ascii="Times New Roman" w:hAnsi="Times New Roman" w:cs="Times New Roman"/>
                <w:sz w:val="23"/>
                <w:szCs w:val="23"/>
                <w:lang w:val="ro-RO" w:bidi="ar-JO"/>
              </w:rPr>
              <w:t xml:space="preserve"> 100 mg, </w:t>
            </w:r>
            <w:r w:rsidRPr="00440BDE">
              <w:rPr>
                <w:rFonts w:ascii="Times New Roman" w:hAnsi="Times New Roman" w:cs="Times New Roman"/>
                <w:i/>
                <w:sz w:val="23"/>
                <w:szCs w:val="23"/>
                <w:lang w:val="ro-RO" w:bidi="ar-JO"/>
              </w:rPr>
              <w:t xml:space="preserve">sol. </w:t>
            </w:r>
            <w:r w:rsidRPr="00440BDE">
              <w:rPr>
                <w:rFonts w:ascii="Times New Roman" w:hAnsi="Times New Roman"/>
                <w:i/>
                <w:sz w:val="23"/>
                <w:szCs w:val="23"/>
                <w:shd w:val="clear" w:color="auto" w:fill="FFFFFF"/>
                <w:lang w:val="ro-RO" w:bidi="ar-JO"/>
              </w:rPr>
              <w:t>Morphinum</w:t>
            </w:r>
            <w:r w:rsidRPr="00440BDE">
              <w:rPr>
                <w:rFonts w:ascii="Times New Roman" w:hAnsi="Times New Roman" w:cs="Times New Roman"/>
                <w:sz w:val="23"/>
                <w:szCs w:val="23"/>
                <w:lang w:val="ro-RO" w:bidi="ar-JO"/>
              </w:rPr>
              <w:t xml:space="preserve"> 1%-1</w:t>
            </w:r>
            <w:r>
              <w:rPr>
                <w:rFonts w:ascii="Times New Roman" w:hAnsi="Times New Roman" w:cs="Times New Roman"/>
                <w:sz w:val="23"/>
                <w:szCs w:val="23"/>
                <w:lang w:val="ro-RO" w:bidi="ar-JO"/>
              </w:rPr>
              <w:t xml:space="preserve"> ml</w:t>
            </w:r>
            <w:r w:rsidRPr="00440BDE">
              <w:rPr>
                <w:rFonts w:ascii="Times New Roman" w:hAnsi="Times New Roman" w:cs="Times New Roman"/>
                <w:sz w:val="23"/>
                <w:szCs w:val="23"/>
                <w:lang w:val="ro-RO" w:bidi="ar-JO"/>
              </w:rPr>
              <w:t xml:space="preserve">; </w:t>
            </w:r>
            <w:r w:rsidRPr="00440BDE">
              <w:rPr>
                <w:rFonts w:ascii="Times New Roman" w:hAnsi="Times New Roman" w:cs="Times New Roman"/>
                <w:i/>
                <w:sz w:val="23"/>
                <w:szCs w:val="23"/>
                <w:lang w:val="ro-RO" w:bidi="ar-JO"/>
              </w:rPr>
              <w:t xml:space="preserve">sol. </w:t>
            </w:r>
            <w:r w:rsidRPr="00440BDE">
              <w:rPr>
                <w:rFonts w:ascii="Times New Roman" w:hAnsi="Times New Roman"/>
                <w:i/>
                <w:sz w:val="23"/>
                <w:szCs w:val="23"/>
                <w:shd w:val="clear" w:color="auto" w:fill="FFFFFF"/>
                <w:lang w:val="ro-RO" w:bidi="ar-JO"/>
              </w:rPr>
              <w:t>Trimeperidinum</w:t>
            </w:r>
            <w:r w:rsidRPr="00440BDE">
              <w:rPr>
                <w:rFonts w:ascii="Times New Roman" w:hAnsi="Times New Roman" w:cs="Times New Roman"/>
                <w:sz w:val="23"/>
                <w:szCs w:val="23"/>
                <w:lang w:val="ro-RO" w:bidi="ar-JO"/>
              </w:rPr>
              <w:t xml:space="preserve"> 2%-1</w:t>
            </w:r>
            <w:r>
              <w:rPr>
                <w:rFonts w:ascii="Times New Roman" w:hAnsi="Times New Roman" w:cs="Times New Roman"/>
                <w:sz w:val="23"/>
                <w:szCs w:val="23"/>
                <w:lang w:val="ro-RO" w:bidi="ar-JO"/>
              </w:rPr>
              <w:t xml:space="preserve"> ml</w:t>
            </w:r>
            <w:r w:rsidRPr="00440BDE">
              <w:rPr>
                <w:rFonts w:ascii="Times New Roman" w:hAnsi="Times New Roman" w:cs="Times New Roman"/>
                <w:sz w:val="23"/>
                <w:szCs w:val="23"/>
                <w:lang w:val="ro-RO" w:bidi="ar-JO"/>
              </w:rPr>
              <w:t>).</w:t>
            </w:r>
          </w:p>
          <w:p w14:paraId="57DBFA75" w14:textId="77777777" w:rsidR="00EB70AD" w:rsidRPr="00440BDE" w:rsidRDefault="00EB70AD" w:rsidP="00EB70AD">
            <w:pPr>
              <w:pStyle w:val="Listparagraf"/>
              <w:numPr>
                <w:ilvl w:val="0"/>
                <w:numId w:val="29"/>
              </w:numPr>
              <w:ind w:left="387" w:hanging="284"/>
              <w:jc w:val="both"/>
              <w:rPr>
                <w:rFonts w:ascii="Times New Roman" w:hAnsi="Times New Roman" w:cs="Times New Roman"/>
                <w:b/>
                <w:sz w:val="23"/>
                <w:szCs w:val="23"/>
                <w:lang w:val="ro-RO" w:bidi="ar-JO"/>
              </w:rPr>
            </w:pPr>
            <w:r w:rsidRPr="00440BDE">
              <w:rPr>
                <w:rFonts w:ascii="Times New Roman" w:hAnsi="Times New Roman" w:cs="Times New Roman"/>
                <w:sz w:val="23"/>
                <w:szCs w:val="23"/>
                <w:lang w:val="ro-RO" w:bidi="ar-JO"/>
              </w:rPr>
              <w:t>H</w:t>
            </w:r>
            <w:r w:rsidRPr="00440BDE">
              <w:rPr>
                <w:rFonts w:ascii="Times New Roman" w:hAnsi="Times New Roman" w:cs="Times New Roman"/>
                <w:sz w:val="23"/>
                <w:szCs w:val="23"/>
                <w:vertAlign w:val="subscript"/>
                <w:lang w:val="ro-RO" w:bidi="ar-JO"/>
              </w:rPr>
              <w:t>2</w:t>
            </w:r>
            <w:r w:rsidRPr="00440BDE">
              <w:rPr>
                <w:rFonts w:ascii="Times New Roman" w:hAnsi="Times New Roman" w:cs="Times New Roman"/>
                <w:sz w:val="23"/>
                <w:szCs w:val="23"/>
                <w:lang w:val="ro-RO" w:bidi="ar-JO"/>
              </w:rPr>
              <w:t>-histaminoblocante (</w:t>
            </w:r>
            <w:r w:rsidRPr="00440BDE">
              <w:rPr>
                <w:rFonts w:ascii="Times New Roman" w:hAnsi="Times New Roman"/>
                <w:i/>
                <w:sz w:val="23"/>
                <w:szCs w:val="23"/>
                <w:shd w:val="clear" w:color="auto" w:fill="FFFFFF"/>
                <w:lang w:val="ro-RO" w:bidi="ar-JO"/>
              </w:rPr>
              <w:t>Famotidinum</w:t>
            </w:r>
            <w:r w:rsidRPr="00440BDE">
              <w:rPr>
                <w:rFonts w:ascii="Times New Roman" w:hAnsi="Times New Roman" w:cs="Times New Roman"/>
                <w:sz w:val="23"/>
                <w:szCs w:val="23"/>
                <w:lang w:val="ro-RO" w:bidi="ar-JO"/>
              </w:rPr>
              <w:t xml:space="preserve"> etc., pentru administrare enterală).</w:t>
            </w:r>
          </w:p>
          <w:p w14:paraId="2D244D85" w14:textId="77777777" w:rsidR="00EB70AD" w:rsidRPr="00440BDE" w:rsidRDefault="00EB70AD" w:rsidP="00EB70AD">
            <w:pPr>
              <w:pStyle w:val="Listparagraf"/>
              <w:numPr>
                <w:ilvl w:val="0"/>
                <w:numId w:val="29"/>
              </w:numPr>
              <w:ind w:left="387" w:hanging="284"/>
              <w:jc w:val="both"/>
              <w:rPr>
                <w:rFonts w:ascii="Times New Roman" w:hAnsi="Times New Roman" w:cs="Times New Roman"/>
                <w:b/>
                <w:sz w:val="23"/>
                <w:szCs w:val="23"/>
                <w:lang w:val="ro-RO" w:bidi="ar-JO"/>
              </w:rPr>
            </w:pPr>
            <w:r w:rsidRPr="00440BDE">
              <w:rPr>
                <w:rFonts w:ascii="Times New Roman" w:hAnsi="Times New Roman" w:cs="Times New Roman"/>
                <w:sz w:val="23"/>
                <w:szCs w:val="23"/>
                <w:lang w:val="ro-RO" w:bidi="ar-JO"/>
              </w:rPr>
              <w:t>Inhibitorii pompei protonice (</w:t>
            </w:r>
            <w:r w:rsidRPr="00440BDE">
              <w:rPr>
                <w:rFonts w:ascii="Times New Roman" w:hAnsi="Times New Roman"/>
                <w:i/>
                <w:sz w:val="23"/>
                <w:szCs w:val="23"/>
                <w:lang w:val="ro-RO" w:bidi="ar-JO"/>
              </w:rPr>
              <w:t>O</w:t>
            </w:r>
            <w:r w:rsidRPr="00440BDE">
              <w:rPr>
                <w:rFonts w:ascii="Times New Roman" w:hAnsi="Times New Roman"/>
                <w:i/>
                <w:sz w:val="23"/>
                <w:szCs w:val="23"/>
                <w:shd w:val="clear" w:color="auto" w:fill="FFFFFF"/>
                <w:lang w:val="ro-RO" w:bidi="ar-JO"/>
              </w:rPr>
              <w:t>meprazolum</w:t>
            </w:r>
            <w:r w:rsidRPr="00440BDE">
              <w:rPr>
                <w:rFonts w:ascii="Times New Roman" w:hAnsi="Times New Roman" w:cs="Times New Roman"/>
                <w:sz w:val="23"/>
                <w:szCs w:val="23"/>
                <w:lang w:val="ro-RO" w:bidi="ar-JO"/>
              </w:rPr>
              <w:t xml:space="preserve"> etc., pentru administrare enterală).</w:t>
            </w:r>
          </w:p>
          <w:p w14:paraId="64BEBA2F" w14:textId="77777777" w:rsidR="00EB70AD" w:rsidRPr="00440BDE" w:rsidRDefault="00EB70AD" w:rsidP="00EB70AD">
            <w:pPr>
              <w:pStyle w:val="Listparagraf"/>
              <w:numPr>
                <w:ilvl w:val="0"/>
                <w:numId w:val="29"/>
              </w:numPr>
              <w:ind w:left="387" w:hanging="284"/>
              <w:jc w:val="both"/>
              <w:rPr>
                <w:rFonts w:ascii="Times New Roman" w:hAnsi="Times New Roman" w:cs="Times New Roman"/>
                <w:b/>
                <w:sz w:val="23"/>
                <w:szCs w:val="23"/>
                <w:lang w:val="ro-RO" w:bidi="ar-JO"/>
              </w:rPr>
            </w:pPr>
            <w:r w:rsidRPr="00440BDE">
              <w:rPr>
                <w:rFonts w:ascii="Times New Roman" w:hAnsi="Times New Roman" w:cs="Times New Roman"/>
                <w:sz w:val="23"/>
                <w:szCs w:val="23"/>
                <w:lang w:val="ro-RO" w:bidi="ar-JO"/>
              </w:rPr>
              <w:t xml:space="preserve">Preparate </w:t>
            </w:r>
            <w:r>
              <w:rPr>
                <w:rFonts w:ascii="Times New Roman" w:hAnsi="Times New Roman" w:cs="Times New Roman"/>
                <w:sz w:val="23"/>
                <w:szCs w:val="23"/>
                <w:lang w:val="ro-RO" w:bidi="ar-JO"/>
              </w:rPr>
              <w:t>H1-</w:t>
            </w:r>
            <w:r w:rsidRPr="00440BDE">
              <w:rPr>
                <w:rFonts w:ascii="Times New Roman" w:hAnsi="Times New Roman" w:cs="Times New Roman"/>
                <w:sz w:val="23"/>
                <w:szCs w:val="23"/>
                <w:lang w:val="ro-RO" w:bidi="ar-JO"/>
              </w:rPr>
              <w:t>antihistaminice (</w:t>
            </w:r>
            <w:r w:rsidRPr="0038784A">
              <w:rPr>
                <w:rFonts w:ascii="Times New Roman" w:hAnsi="Times New Roman" w:cs="Times New Roman"/>
                <w:i/>
                <w:sz w:val="23"/>
                <w:szCs w:val="23"/>
                <w:lang w:val="ro-RO"/>
              </w:rPr>
              <w:t xml:space="preserve">Diphenhydraminum </w:t>
            </w:r>
            <w:r w:rsidRPr="00440BDE">
              <w:rPr>
                <w:rFonts w:ascii="Times New Roman" w:hAnsi="Times New Roman" w:cs="Times New Roman"/>
                <w:sz w:val="23"/>
                <w:szCs w:val="23"/>
                <w:lang w:val="ro-RO" w:bidi="ar-JO"/>
              </w:rPr>
              <w:t>etc., pentru administrare parenterală).</w:t>
            </w:r>
          </w:p>
          <w:p w14:paraId="03F9993C" w14:textId="77777777" w:rsidR="00EB70AD" w:rsidRPr="00440BDE" w:rsidRDefault="00EB70AD" w:rsidP="00EB70AD">
            <w:pPr>
              <w:pStyle w:val="Listparagraf"/>
              <w:numPr>
                <w:ilvl w:val="0"/>
                <w:numId w:val="29"/>
              </w:numPr>
              <w:ind w:left="387" w:hanging="284"/>
              <w:jc w:val="both"/>
              <w:rPr>
                <w:rFonts w:ascii="Times New Roman" w:hAnsi="Times New Roman" w:cs="Times New Roman"/>
                <w:b/>
                <w:sz w:val="23"/>
                <w:szCs w:val="23"/>
                <w:lang w:val="ro-RO" w:bidi="ar-JO"/>
              </w:rPr>
            </w:pPr>
            <w:r w:rsidRPr="00440BDE">
              <w:rPr>
                <w:rFonts w:ascii="Times New Roman" w:hAnsi="Times New Roman" w:cs="Times New Roman"/>
                <w:sz w:val="23"/>
                <w:szCs w:val="23"/>
                <w:lang w:val="ro-RO" w:bidi="ar-JO"/>
              </w:rPr>
              <w:t xml:space="preserve">Preparate </w:t>
            </w:r>
            <w:r>
              <w:rPr>
                <w:rFonts w:ascii="Times New Roman" w:hAnsi="Times New Roman" w:cs="Times New Roman"/>
                <w:sz w:val="23"/>
                <w:szCs w:val="23"/>
                <w:lang w:val="ro-RO" w:bidi="ar-JO"/>
              </w:rPr>
              <w:t>sangvin</w:t>
            </w:r>
            <w:r w:rsidRPr="00440BDE">
              <w:rPr>
                <w:rFonts w:ascii="Times New Roman" w:hAnsi="Times New Roman" w:cs="Times New Roman"/>
                <w:sz w:val="23"/>
                <w:szCs w:val="23"/>
                <w:lang w:val="ro-RO" w:bidi="ar-JO"/>
              </w:rPr>
              <w:t xml:space="preserve"> (plasmă proaspăt congelată, concentrat eritrocitar, </w:t>
            </w:r>
            <w:r w:rsidRPr="00440BDE">
              <w:rPr>
                <w:rFonts w:ascii="Times New Roman" w:hAnsi="Times New Roman"/>
                <w:i/>
                <w:sz w:val="23"/>
                <w:szCs w:val="23"/>
                <w:shd w:val="clear" w:color="auto" w:fill="FFFFFF"/>
                <w:lang w:val="ro-RO" w:bidi="ar-JO"/>
              </w:rPr>
              <w:t>Albuminum</w:t>
            </w:r>
            <w:r w:rsidRPr="00440BDE">
              <w:rPr>
                <w:rFonts w:ascii="Times New Roman" w:hAnsi="Times New Roman" w:cs="Times New Roman"/>
                <w:sz w:val="23"/>
                <w:szCs w:val="23"/>
                <w:lang w:val="ro-RO" w:bidi="ar-JO"/>
              </w:rPr>
              <w:t xml:space="preserve"> – pentru administrare parenterală).</w:t>
            </w:r>
          </w:p>
          <w:p w14:paraId="19784573" w14:textId="77777777" w:rsidR="00EB70AD" w:rsidRPr="00440BDE" w:rsidRDefault="00EB70AD" w:rsidP="00EB70AD">
            <w:pPr>
              <w:pStyle w:val="Listparagraf"/>
              <w:numPr>
                <w:ilvl w:val="0"/>
                <w:numId w:val="29"/>
              </w:numPr>
              <w:ind w:left="387" w:hanging="284"/>
              <w:jc w:val="both"/>
              <w:rPr>
                <w:rFonts w:ascii="Times New Roman" w:hAnsi="Times New Roman" w:cs="Times New Roman"/>
                <w:sz w:val="23"/>
                <w:szCs w:val="23"/>
                <w:lang w:val="ro-RO" w:bidi="ar-JO"/>
              </w:rPr>
            </w:pPr>
            <w:r w:rsidRPr="00440BDE">
              <w:rPr>
                <w:rFonts w:ascii="Times New Roman" w:hAnsi="Times New Roman" w:cs="Times New Roman"/>
                <w:sz w:val="23"/>
                <w:szCs w:val="23"/>
                <w:lang w:val="ro-RO" w:bidi="ar-JO"/>
              </w:rPr>
              <w:t>Soluţii coloidale şi cristaloide (</w:t>
            </w:r>
            <w:r w:rsidRPr="00440BDE">
              <w:rPr>
                <w:rFonts w:ascii="Times New Roman" w:hAnsi="Times New Roman" w:cs="Times New Roman"/>
                <w:i/>
                <w:sz w:val="23"/>
                <w:szCs w:val="23"/>
                <w:lang w:val="ro-RO" w:bidi="ar-JO"/>
              </w:rPr>
              <w:t xml:space="preserve">sol. </w:t>
            </w:r>
            <w:r w:rsidRPr="00440BDE">
              <w:rPr>
                <w:rFonts w:ascii="Times New Roman" w:hAnsi="Times New Roman" w:cs="Times New Roman"/>
                <w:i/>
                <w:sz w:val="23"/>
                <w:szCs w:val="23"/>
                <w:lang w:val="ro-RO"/>
              </w:rPr>
              <w:t xml:space="preserve">Natrii chloridum </w:t>
            </w:r>
            <w:r w:rsidRPr="00440BDE">
              <w:rPr>
                <w:rFonts w:ascii="Times New Roman" w:hAnsi="Times New Roman" w:cs="Times New Roman"/>
                <w:sz w:val="23"/>
                <w:szCs w:val="23"/>
                <w:lang w:val="ro-RO" w:bidi="ar-JO"/>
              </w:rPr>
              <w:t xml:space="preserve">0,9%; </w:t>
            </w:r>
            <w:r w:rsidRPr="00440BDE">
              <w:rPr>
                <w:rFonts w:ascii="Times New Roman" w:hAnsi="Times New Roman" w:cs="Times New Roman"/>
                <w:i/>
                <w:sz w:val="23"/>
                <w:szCs w:val="23"/>
                <w:lang w:val="ro-RO" w:bidi="ar-JO"/>
              </w:rPr>
              <w:t xml:space="preserve">sol. </w:t>
            </w:r>
            <w:r w:rsidRPr="00440BDE">
              <w:rPr>
                <w:rFonts w:ascii="Times New Roman" w:hAnsi="Times New Roman"/>
                <w:i/>
                <w:sz w:val="23"/>
                <w:szCs w:val="23"/>
                <w:lang w:val="ro-RO" w:bidi="ar-JO"/>
              </w:rPr>
              <w:t>Glucosum</w:t>
            </w:r>
            <w:r w:rsidRPr="00440BDE">
              <w:rPr>
                <w:rFonts w:ascii="Times New Roman" w:hAnsi="Times New Roman" w:cs="Times New Roman"/>
                <w:sz w:val="23"/>
                <w:szCs w:val="23"/>
                <w:lang w:val="ro-RO" w:bidi="ar-JO"/>
              </w:rPr>
              <w:t xml:space="preserve"> 5-10%; </w:t>
            </w:r>
            <w:r w:rsidRPr="00440BDE">
              <w:rPr>
                <w:rFonts w:ascii="Times New Roman" w:hAnsi="Times New Roman" w:cs="Times New Roman"/>
                <w:i/>
                <w:sz w:val="23"/>
                <w:szCs w:val="23"/>
                <w:lang w:val="ro-RO" w:bidi="ar-JO"/>
              </w:rPr>
              <w:t>sol.</w:t>
            </w:r>
            <w:r w:rsidRPr="00440BDE">
              <w:rPr>
                <w:rFonts w:ascii="Times New Roman" w:hAnsi="Times New Roman" w:cs="Times New Roman"/>
                <w:sz w:val="23"/>
                <w:szCs w:val="23"/>
                <w:lang w:val="ro-RO" w:bidi="ar-JO"/>
              </w:rPr>
              <w:t xml:space="preserve"> pentru administrare parenterală).</w:t>
            </w:r>
          </w:p>
          <w:p w14:paraId="360D1E86" w14:textId="77777777" w:rsidR="00EB70AD" w:rsidRPr="00440BDE" w:rsidRDefault="00EB70AD" w:rsidP="00EB70AD">
            <w:pPr>
              <w:pStyle w:val="Listparagraf"/>
              <w:numPr>
                <w:ilvl w:val="0"/>
                <w:numId w:val="29"/>
              </w:numPr>
              <w:ind w:left="387" w:hanging="284"/>
              <w:jc w:val="both"/>
              <w:rPr>
                <w:rFonts w:ascii="Times New Roman" w:hAnsi="Times New Roman" w:cs="Times New Roman"/>
                <w:sz w:val="23"/>
                <w:szCs w:val="23"/>
                <w:lang w:val="ro-RO" w:bidi="ar-JO"/>
              </w:rPr>
            </w:pPr>
            <w:r w:rsidRPr="00440BDE">
              <w:rPr>
                <w:rFonts w:ascii="Times New Roman" w:hAnsi="Times New Roman" w:cs="Times New Roman"/>
                <w:sz w:val="23"/>
                <w:szCs w:val="23"/>
                <w:lang w:val="ro-RO" w:bidi="ar-JO"/>
              </w:rPr>
              <w:t>Vasodilatatoare (</w:t>
            </w:r>
            <w:r w:rsidRPr="00440BDE">
              <w:rPr>
                <w:rFonts w:ascii="Times New Roman" w:hAnsi="Times New Roman" w:cs="Times New Roman"/>
                <w:i/>
                <w:sz w:val="23"/>
                <w:szCs w:val="23"/>
                <w:lang w:val="ro-RO" w:bidi="ar-JO"/>
              </w:rPr>
              <w:t xml:space="preserve">sol. </w:t>
            </w:r>
            <w:r w:rsidRPr="00440BDE">
              <w:rPr>
                <w:rFonts w:ascii="Times New Roman" w:hAnsi="Times New Roman"/>
                <w:i/>
                <w:sz w:val="23"/>
                <w:szCs w:val="23"/>
                <w:lang w:val="ro-RO" w:bidi="ar-JO"/>
              </w:rPr>
              <w:t>Magensii sulfas</w:t>
            </w:r>
            <w:r w:rsidRPr="00440BDE">
              <w:rPr>
                <w:rFonts w:ascii="Times New Roman" w:hAnsi="Times New Roman" w:cs="Times New Roman"/>
                <w:sz w:val="23"/>
                <w:szCs w:val="23"/>
                <w:lang w:val="ro-RO" w:bidi="ar-JO"/>
              </w:rPr>
              <w:t xml:space="preserve"> 25% etc., pentru administrare parenterală).</w:t>
            </w:r>
          </w:p>
          <w:p w14:paraId="3058DB0A" w14:textId="77777777" w:rsidR="00EB70AD" w:rsidRPr="00440BDE" w:rsidRDefault="00EB70AD" w:rsidP="00EB70AD">
            <w:pPr>
              <w:pStyle w:val="Listparagraf"/>
              <w:numPr>
                <w:ilvl w:val="0"/>
                <w:numId w:val="29"/>
              </w:numPr>
              <w:ind w:left="387" w:hanging="284"/>
              <w:jc w:val="both"/>
              <w:rPr>
                <w:rFonts w:ascii="Times New Roman" w:hAnsi="Times New Roman" w:cs="Times New Roman"/>
                <w:b/>
                <w:i/>
                <w:sz w:val="23"/>
                <w:szCs w:val="23"/>
                <w:lang w:val="ro-RO"/>
              </w:rPr>
            </w:pPr>
            <w:r>
              <w:rPr>
                <w:rFonts w:ascii="Times New Roman" w:hAnsi="Times New Roman" w:cs="Times New Roman"/>
                <w:sz w:val="23"/>
                <w:szCs w:val="23"/>
                <w:lang w:val="ro-RO" w:bidi="ar-JO"/>
              </w:rPr>
              <w:t>P</w:t>
            </w:r>
            <w:r w:rsidRPr="00160C13">
              <w:rPr>
                <w:rFonts w:ascii="Times New Roman" w:hAnsi="Times New Roman" w:cs="Times New Roman"/>
                <w:sz w:val="23"/>
                <w:szCs w:val="23"/>
                <w:lang w:val="ro-RO" w:bidi="ar-JO"/>
              </w:rPr>
              <w:t>reparate inotrop-pozitive și vasoconstrictoare</w:t>
            </w:r>
            <w:r w:rsidRPr="00A34E4B">
              <w:rPr>
                <w:lang w:val="ro-RO"/>
              </w:rPr>
              <w:t xml:space="preserve"> </w:t>
            </w:r>
            <w:r w:rsidRPr="00440BDE">
              <w:rPr>
                <w:rFonts w:ascii="Times New Roman" w:hAnsi="Times New Roman" w:cs="Times New Roman"/>
                <w:sz w:val="23"/>
                <w:szCs w:val="23"/>
                <w:lang w:val="ro-RO" w:bidi="ar-JO"/>
              </w:rPr>
              <w:t>(</w:t>
            </w:r>
            <w:r w:rsidRPr="00440BDE">
              <w:rPr>
                <w:rFonts w:ascii="Times New Roman" w:hAnsi="Times New Roman"/>
                <w:i/>
                <w:sz w:val="23"/>
                <w:szCs w:val="23"/>
                <w:shd w:val="clear" w:color="auto" w:fill="FFFFFF"/>
                <w:lang w:val="ro-RO" w:bidi="ar-JO"/>
              </w:rPr>
              <w:t>Dopaminum</w:t>
            </w:r>
            <w:r w:rsidRPr="00440BDE">
              <w:rPr>
                <w:rFonts w:ascii="Times New Roman" w:hAnsi="Times New Roman" w:cs="Times New Roman"/>
                <w:sz w:val="23"/>
                <w:szCs w:val="23"/>
                <w:lang w:val="ro-RO" w:bidi="ar-JO"/>
              </w:rPr>
              <w:t>, etc., pentru administrare parenterală).</w:t>
            </w:r>
          </w:p>
        </w:tc>
      </w:tr>
    </w:tbl>
    <w:p w14:paraId="02A296CB" w14:textId="77777777" w:rsidR="00F90CA8" w:rsidRDefault="00F90CA8" w:rsidP="000D54F9">
      <w:pPr>
        <w:jc w:val="both"/>
        <w:rPr>
          <w:rFonts w:ascii="Times New Roman" w:hAnsi="Times New Roman" w:cs="Times New Roman"/>
          <w:sz w:val="24"/>
          <w:szCs w:val="24"/>
          <w:lang w:val="ro-RO"/>
        </w:rPr>
      </w:pPr>
    </w:p>
    <w:p w14:paraId="327F8BD7" w14:textId="77777777" w:rsidR="00F90CA8" w:rsidRDefault="00F90CA8" w:rsidP="000D54F9">
      <w:pPr>
        <w:jc w:val="both"/>
        <w:rPr>
          <w:rFonts w:ascii="Times New Roman" w:hAnsi="Times New Roman" w:cs="Times New Roman"/>
          <w:sz w:val="24"/>
          <w:szCs w:val="24"/>
          <w:lang w:val="ro-RO"/>
        </w:rPr>
        <w:sectPr w:rsidR="00F90CA8">
          <w:pgSz w:w="16838" w:h="11906" w:orient="landscape"/>
          <w:pgMar w:top="426" w:right="1134" w:bottom="1276" w:left="1134" w:header="709" w:footer="709" w:gutter="0"/>
          <w:cols w:space="720"/>
        </w:sectPr>
      </w:pPr>
    </w:p>
    <w:p w14:paraId="62248362" w14:textId="77777777" w:rsidR="00DE69BD" w:rsidRPr="00440BDE" w:rsidRDefault="009766B4" w:rsidP="000D54F9">
      <w:pPr>
        <w:jc w:val="both"/>
        <w:rPr>
          <w:rFonts w:ascii="Times New Roman" w:hAnsi="Times New Roman" w:cs="Times New Roman"/>
          <w:b/>
          <w:sz w:val="28"/>
          <w:szCs w:val="24"/>
          <w:lang w:val="ro-RO"/>
        </w:rPr>
      </w:pPr>
      <w:r>
        <w:rPr>
          <w:rFonts w:ascii="Times New Roman" w:hAnsi="Times New Roman" w:cs="Times New Roman"/>
          <w:noProof/>
        </w:rPr>
        <w:lastRenderedPageBreak/>
        <w:pict w14:anchorId="5F33A462">
          <v:line id="Line 51" o:spid="_x0000_s1073" style="position:absolute;left:0;text-align:lef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0" to="5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kuEwIAACg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" o:allowincell="f" strokeweight=".25pt">
            <w10:wrap anchorx="page" anchory="page"/>
          </v:line>
        </w:pict>
      </w:r>
      <w:r w:rsidR="00DE69BD" w:rsidRPr="00440BDE">
        <w:rPr>
          <w:rFonts w:ascii="Times New Roman" w:hAnsi="Times New Roman" w:cs="Times New Roman"/>
          <w:b/>
          <w:sz w:val="28"/>
          <w:szCs w:val="24"/>
          <w:lang w:val="ro-RO"/>
        </w:rPr>
        <w:t>E. INDICATORII DE MONITORIZARE A IMPLEMENTĂRII PROTOCOLULUI</w:t>
      </w:r>
      <w:r w:rsidR="00DA0188" w:rsidRPr="00440BDE">
        <w:rPr>
          <w:rFonts w:ascii="Times New Roman" w:hAnsi="Times New Roman" w:cs="Times New Roman"/>
          <w:b/>
          <w:sz w:val="28"/>
          <w:szCs w:val="24"/>
          <w:lang w:val="ro-RO"/>
        </w:rPr>
        <w:t xml:space="preserve"> </w:t>
      </w:r>
    </w:p>
    <w:p w14:paraId="2DD13400" w14:textId="77777777" w:rsidR="00DE69BD" w:rsidRPr="00440BDE" w:rsidRDefault="00DE69BD" w:rsidP="000D54F9">
      <w:pPr>
        <w:jc w:val="both"/>
        <w:rPr>
          <w:rFonts w:ascii="Times New Roman" w:hAnsi="Times New Roman" w:cs="Times New Roman"/>
          <w:b/>
          <w:sz w:val="28"/>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3500"/>
        <w:gridCol w:w="3503"/>
        <w:gridCol w:w="3503"/>
        <w:gridCol w:w="3499"/>
      </w:tblGrid>
      <w:tr w:rsidR="00440BDE" w:rsidRPr="003543A9" w14:paraId="69DA3033" w14:textId="77777777">
        <w:tc>
          <w:tcPr>
            <w:tcW w:w="675" w:type="dxa"/>
            <w:vMerge w:val="restart"/>
            <w:tcBorders>
              <w:top w:val="single" w:sz="4" w:space="0" w:color="auto"/>
              <w:left w:val="single" w:sz="4" w:space="0" w:color="auto"/>
              <w:bottom w:val="single" w:sz="4" w:space="0" w:color="auto"/>
              <w:right w:val="single" w:sz="4" w:space="0" w:color="auto"/>
            </w:tcBorders>
          </w:tcPr>
          <w:p w14:paraId="4DC49EF8"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Nr.</w:t>
            </w:r>
          </w:p>
        </w:tc>
        <w:tc>
          <w:tcPr>
            <w:tcW w:w="3527" w:type="dxa"/>
            <w:vMerge w:val="restart"/>
            <w:tcBorders>
              <w:top w:val="single" w:sz="4" w:space="0" w:color="auto"/>
              <w:left w:val="single" w:sz="4" w:space="0" w:color="auto"/>
              <w:bottom w:val="single" w:sz="4" w:space="0" w:color="auto"/>
              <w:right w:val="single" w:sz="4" w:space="0" w:color="auto"/>
            </w:tcBorders>
          </w:tcPr>
          <w:p w14:paraId="0B136810"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Scopul</w:t>
            </w:r>
          </w:p>
        </w:tc>
        <w:tc>
          <w:tcPr>
            <w:tcW w:w="3528" w:type="dxa"/>
            <w:vMerge w:val="restart"/>
            <w:tcBorders>
              <w:top w:val="single" w:sz="4" w:space="0" w:color="auto"/>
              <w:left w:val="single" w:sz="4" w:space="0" w:color="auto"/>
              <w:bottom w:val="single" w:sz="4" w:space="0" w:color="auto"/>
              <w:right w:val="single" w:sz="4" w:space="0" w:color="auto"/>
            </w:tcBorders>
          </w:tcPr>
          <w:p w14:paraId="028BEABC" w14:textId="77777777" w:rsidR="00DE69BD" w:rsidRPr="00440BDE" w:rsidRDefault="00DE69BD" w:rsidP="000D54F9">
            <w:pPr>
              <w:jc w:val="both"/>
              <w:rPr>
                <w:rFonts w:ascii="Times New Roman" w:hAnsi="Times New Roman" w:cs="Times New Roman"/>
                <w:b/>
                <w:sz w:val="24"/>
                <w:szCs w:val="24"/>
                <w:lang w:val="ro-RO"/>
              </w:rPr>
            </w:pPr>
            <w:r w:rsidRPr="00440BDE">
              <w:rPr>
                <w:rFonts w:ascii="Times New Roman" w:hAnsi="Times New Roman" w:cs="Times New Roman"/>
                <w:b/>
                <w:sz w:val="24"/>
                <w:szCs w:val="24"/>
                <w:lang w:val="ro-RO"/>
              </w:rPr>
              <w:t>Indicatorul</w:t>
            </w:r>
          </w:p>
        </w:tc>
        <w:tc>
          <w:tcPr>
            <w:tcW w:w="7056" w:type="dxa"/>
            <w:gridSpan w:val="2"/>
            <w:tcBorders>
              <w:top w:val="single" w:sz="4" w:space="0" w:color="auto"/>
              <w:left w:val="single" w:sz="4" w:space="0" w:color="auto"/>
              <w:bottom w:val="single" w:sz="4" w:space="0" w:color="auto"/>
              <w:right w:val="single" w:sz="4" w:space="0" w:color="auto"/>
            </w:tcBorders>
          </w:tcPr>
          <w:p w14:paraId="4CB8D542" w14:textId="77777777" w:rsidR="00DE69BD" w:rsidRPr="00440BDE" w:rsidRDefault="00DE69BD" w:rsidP="000D54F9">
            <w:pPr>
              <w:jc w:val="both"/>
              <w:rPr>
                <w:rFonts w:ascii="Times New Roman" w:hAnsi="Times New Roman" w:cs="Times New Roman"/>
                <w:b/>
                <w:sz w:val="28"/>
                <w:szCs w:val="24"/>
                <w:lang w:val="ro-RO"/>
              </w:rPr>
            </w:pPr>
            <w:r w:rsidRPr="00440BDE">
              <w:rPr>
                <w:rFonts w:ascii="Times New Roman" w:hAnsi="Times New Roman" w:cs="Times New Roman"/>
                <w:b/>
                <w:sz w:val="24"/>
                <w:szCs w:val="24"/>
                <w:lang w:val="ro-RO"/>
              </w:rPr>
              <w:t>Metoda de calcul a indicatorului</w:t>
            </w:r>
          </w:p>
        </w:tc>
      </w:tr>
      <w:tr w:rsidR="00440BDE" w:rsidRPr="00440BDE" w14:paraId="28E706FB" w14:textId="77777777">
        <w:tc>
          <w:tcPr>
            <w:tcW w:w="675" w:type="dxa"/>
            <w:vMerge/>
            <w:tcBorders>
              <w:top w:val="single" w:sz="4" w:space="0" w:color="auto"/>
              <w:left w:val="single" w:sz="4" w:space="0" w:color="auto"/>
              <w:bottom w:val="single" w:sz="4" w:space="0" w:color="auto"/>
              <w:right w:val="single" w:sz="4" w:space="0" w:color="auto"/>
            </w:tcBorders>
          </w:tcPr>
          <w:p w14:paraId="72780298" w14:textId="77777777" w:rsidR="00DE69BD" w:rsidRPr="00440BDE" w:rsidRDefault="00DE69BD" w:rsidP="000D54F9">
            <w:pPr>
              <w:jc w:val="both"/>
              <w:rPr>
                <w:rFonts w:ascii="Times New Roman" w:hAnsi="Times New Roman" w:cs="Times New Roman"/>
                <w:b/>
                <w:sz w:val="28"/>
                <w:szCs w:val="24"/>
                <w:lang w:val="ro-RO"/>
              </w:rPr>
            </w:pPr>
          </w:p>
        </w:tc>
        <w:tc>
          <w:tcPr>
            <w:tcW w:w="3527" w:type="dxa"/>
            <w:vMerge/>
            <w:tcBorders>
              <w:top w:val="single" w:sz="4" w:space="0" w:color="auto"/>
              <w:left w:val="single" w:sz="4" w:space="0" w:color="auto"/>
              <w:bottom w:val="single" w:sz="4" w:space="0" w:color="auto"/>
              <w:right w:val="single" w:sz="4" w:space="0" w:color="auto"/>
            </w:tcBorders>
          </w:tcPr>
          <w:p w14:paraId="01087AE8" w14:textId="77777777" w:rsidR="00DE69BD" w:rsidRPr="00440BDE" w:rsidRDefault="00DE69BD" w:rsidP="000D54F9">
            <w:pPr>
              <w:jc w:val="both"/>
              <w:rPr>
                <w:rFonts w:ascii="Times New Roman" w:hAnsi="Times New Roman" w:cs="Times New Roman"/>
                <w:b/>
                <w:sz w:val="28"/>
                <w:szCs w:val="24"/>
                <w:lang w:val="ro-RO"/>
              </w:rPr>
            </w:pPr>
          </w:p>
        </w:tc>
        <w:tc>
          <w:tcPr>
            <w:tcW w:w="3528" w:type="dxa"/>
            <w:vMerge/>
            <w:tcBorders>
              <w:top w:val="single" w:sz="4" w:space="0" w:color="auto"/>
              <w:left w:val="single" w:sz="4" w:space="0" w:color="auto"/>
              <w:bottom w:val="single" w:sz="4" w:space="0" w:color="auto"/>
              <w:right w:val="single" w:sz="4" w:space="0" w:color="auto"/>
            </w:tcBorders>
          </w:tcPr>
          <w:p w14:paraId="3D5FC928" w14:textId="77777777" w:rsidR="00DE69BD" w:rsidRPr="00440BDE" w:rsidRDefault="00DE69BD" w:rsidP="000D54F9">
            <w:pPr>
              <w:jc w:val="both"/>
              <w:rPr>
                <w:rFonts w:ascii="Times New Roman" w:hAnsi="Times New Roman" w:cs="Times New Roman"/>
                <w:b/>
                <w:sz w:val="28"/>
                <w:szCs w:val="24"/>
                <w:lang w:val="ro-RO"/>
              </w:rPr>
            </w:pPr>
          </w:p>
        </w:tc>
        <w:tc>
          <w:tcPr>
            <w:tcW w:w="3528" w:type="dxa"/>
            <w:tcBorders>
              <w:top w:val="single" w:sz="4" w:space="0" w:color="auto"/>
              <w:left w:val="single" w:sz="4" w:space="0" w:color="auto"/>
              <w:bottom w:val="single" w:sz="4" w:space="0" w:color="auto"/>
              <w:right w:val="single" w:sz="4" w:space="0" w:color="auto"/>
            </w:tcBorders>
          </w:tcPr>
          <w:p w14:paraId="1EB4EA30"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Numărător</w:t>
            </w:r>
          </w:p>
        </w:tc>
        <w:tc>
          <w:tcPr>
            <w:tcW w:w="3528" w:type="dxa"/>
            <w:tcBorders>
              <w:top w:val="single" w:sz="4" w:space="0" w:color="auto"/>
              <w:left w:val="single" w:sz="4" w:space="0" w:color="auto"/>
              <w:bottom w:val="single" w:sz="4" w:space="0" w:color="auto"/>
              <w:right w:val="single" w:sz="4" w:space="0" w:color="auto"/>
            </w:tcBorders>
          </w:tcPr>
          <w:p w14:paraId="1D88EC89"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b/>
                <w:sz w:val="24"/>
                <w:szCs w:val="24"/>
                <w:lang w:val="ro-RO"/>
              </w:rPr>
              <w:t>Numitor</w:t>
            </w:r>
          </w:p>
        </w:tc>
      </w:tr>
      <w:tr w:rsidR="00440BDE" w:rsidRPr="003543A9" w14:paraId="7204FDD5" w14:textId="77777777">
        <w:tc>
          <w:tcPr>
            <w:tcW w:w="675" w:type="dxa"/>
            <w:tcBorders>
              <w:top w:val="single" w:sz="4" w:space="0" w:color="auto"/>
              <w:left w:val="single" w:sz="4" w:space="0" w:color="auto"/>
              <w:bottom w:val="single" w:sz="4" w:space="0" w:color="auto"/>
              <w:right w:val="single" w:sz="4" w:space="0" w:color="auto"/>
            </w:tcBorders>
          </w:tcPr>
          <w:p w14:paraId="4203A266" w14:textId="77777777" w:rsidR="00DE69BD" w:rsidRPr="00440BDE" w:rsidRDefault="00DE69BD"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1</w:t>
            </w:r>
          </w:p>
        </w:tc>
        <w:tc>
          <w:tcPr>
            <w:tcW w:w="3527" w:type="dxa"/>
            <w:tcBorders>
              <w:top w:val="single" w:sz="4" w:space="0" w:color="auto"/>
              <w:left w:val="single" w:sz="4" w:space="0" w:color="auto"/>
              <w:bottom w:val="single" w:sz="4" w:space="0" w:color="auto"/>
              <w:right w:val="single" w:sz="4" w:space="0" w:color="auto"/>
            </w:tcBorders>
          </w:tcPr>
          <w:p w14:paraId="207A0D61"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A facilita diagnosticarea precoce a </w:t>
            </w:r>
            <w:r w:rsidR="00F64E6A" w:rsidRPr="00440BDE">
              <w:rPr>
                <w:rFonts w:ascii="Times New Roman" w:hAnsi="Times New Roman" w:cs="Times New Roman"/>
                <w:sz w:val="24"/>
                <w:szCs w:val="24"/>
                <w:lang w:val="ro-RO"/>
              </w:rPr>
              <w:t>UGDP</w:t>
            </w:r>
            <w:r w:rsidR="00CE45C0" w:rsidRPr="00440BDE">
              <w:rPr>
                <w:rFonts w:ascii="Times New Roman" w:hAnsi="Times New Roman" w:cs="Times New Roman"/>
                <w:sz w:val="24"/>
                <w:szCs w:val="24"/>
                <w:lang w:val="ro-RO"/>
              </w:rPr>
              <w:t>.</w:t>
            </w:r>
          </w:p>
        </w:tc>
        <w:tc>
          <w:tcPr>
            <w:tcW w:w="3528" w:type="dxa"/>
            <w:tcBorders>
              <w:top w:val="single" w:sz="4" w:space="0" w:color="auto"/>
              <w:left w:val="single" w:sz="4" w:space="0" w:color="auto"/>
              <w:bottom w:val="single" w:sz="4" w:space="0" w:color="auto"/>
              <w:right w:val="single" w:sz="4" w:space="0" w:color="auto"/>
            </w:tcBorders>
          </w:tcPr>
          <w:p w14:paraId="0560126A"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Ponderea pacienţilor diagnosticaţi precoce (primele </w:t>
            </w:r>
            <w:r w:rsidR="009742E2" w:rsidRPr="00440BDE">
              <w:rPr>
                <w:rFonts w:ascii="Times New Roman" w:hAnsi="Times New Roman" w:cs="Times New Roman"/>
                <w:sz w:val="24"/>
                <w:szCs w:val="24"/>
                <w:lang w:val="ro-RO"/>
              </w:rPr>
              <w:t>12</w:t>
            </w:r>
            <w:r w:rsidRPr="00440BDE">
              <w:rPr>
                <w:rFonts w:ascii="Times New Roman" w:hAnsi="Times New Roman" w:cs="Times New Roman"/>
                <w:sz w:val="24"/>
                <w:szCs w:val="24"/>
                <w:lang w:val="ro-RO"/>
              </w:rPr>
              <w:t xml:space="preserve"> ore de la debut) cu </w:t>
            </w:r>
            <w:r w:rsidR="00AF3E4F" w:rsidRPr="00440BDE">
              <w:rPr>
                <w:rFonts w:ascii="Times New Roman" w:hAnsi="Times New Roman" w:cs="Times New Roman"/>
                <w:sz w:val="24"/>
                <w:szCs w:val="24"/>
                <w:lang w:val="ro-RO"/>
              </w:rPr>
              <w:t>UGD</w:t>
            </w:r>
            <w:r w:rsidR="00F64E6A" w:rsidRPr="00440BDE">
              <w:rPr>
                <w:rFonts w:ascii="Times New Roman" w:hAnsi="Times New Roman" w:cs="Times New Roman"/>
                <w:sz w:val="24"/>
                <w:szCs w:val="24"/>
                <w:lang w:val="ro-RO"/>
              </w:rPr>
              <w:t>P</w:t>
            </w:r>
            <w:r w:rsidRPr="00440BDE">
              <w:rPr>
                <w:rFonts w:ascii="Times New Roman" w:hAnsi="Times New Roman" w:cs="Times New Roman"/>
                <w:sz w:val="24"/>
                <w:szCs w:val="24"/>
                <w:lang w:val="ro-RO"/>
              </w:rPr>
              <w:t xml:space="preserve"> pe parcursul unui an</w:t>
            </w:r>
            <w:r w:rsidR="008C5AAA" w:rsidRPr="00440BDE">
              <w:rPr>
                <w:rFonts w:ascii="Times New Roman" w:hAnsi="Times New Roman" w:cs="Times New Roman"/>
                <w:sz w:val="22"/>
                <w:szCs w:val="24"/>
                <w:lang w:val="ro-RO"/>
              </w:rPr>
              <w:t xml:space="preserve"> </w:t>
            </w:r>
            <w:r w:rsidR="00FA6550" w:rsidRPr="00440BDE">
              <w:rPr>
                <w:rFonts w:ascii="Times New Roman" w:hAnsi="Times New Roman" w:cs="Times New Roman"/>
                <w:sz w:val="24"/>
                <w:szCs w:val="24"/>
                <w:lang w:val="ro-RO" w:bidi="ar-JO"/>
              </w:rPr>
              <w:t>(%).</w:t>
            </w:r>
          </w:p>
        </w:tc>
        <w:tc>
          <w:tcPr>
            <w:tcW w:w="3528" w:type="dxa"/>
            <w:tcBorders>
              <w:top w:val="single" w:sz="4" w:space="0" w:color="auto"/>
              <w:left w:val="single" w:sz="4" w:space="0" w:color="auto"/>
              <w:bottom w:val="single" w:sz="4" w:space="0" w:color="auto"/>
              <w:right w:val="single" w:sz="4" w:space="0" w:color="auto"/>
            </w:tcBorders>
          </w:tcPr>
          <w:p w14:paraId="51AF2D9F"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Numărul de pacienţi diagnosticaţi precoce cu </w:t>
            </w:r>
            <w:r w:rsidR="00AF3E4F" w:rsidRPr="00440BDE">
              <w:rPr>
                <w:rFonts w:ascii="Times New Roman" w:hAnsi="Times New Roman" w:cs="Times New Roman"/>
                <w:sz w:val="24"/>
                <w:szCs w:val="24"/>
                <w:lang w:val="ro-RO"/>
              </w:rPr>
              <w:t>UG</w:t>
            </w:r>
            <w:r w:rsidR="00F64E6A" w:rsidRPr="00440BDE">
              <w:rPr>
                <w:rFonts w:ascii="Times New Roman" w:hAnsi="Times New Roman" w:cs="Times New Roman"/>
                <w:sz w:val="24"/>
                <w:szCs w:val="24"/>
                <w:lang w:val="ro-RO"/>
              </w:rPr>
              <w:t>D</w:t>
            </w:r>
            <w:r w:rsidR="009742E2" w:rsidRPr="00440BDE">
              <w:rPr>
                <w:rFonts w:ascii="Times New Roman" w:hAnsi="Times New Roman" w:cs="Times New Roman"/>
                <w:sz w:val="24"/>
                <w:szCs w:val="24"/>
                <w:lang w:val="ro-RO"/>
              </w:rPr>
              <w:t>P</w:t>
            </w:r>
            <w:r w:rsidRPr="00440BDE">
              <w:rPr>
                <w:rFonts w:ascii="Times New Roman" w:hAnsi="Times New Roman" w:cs="Times New Roman"/>
                <w:sz w:val="24"/>
                <w:szCs w:val="24"/>
                <w:lang w:val="ro-RO"/>
              </w:rPr>
              <w:t xml:space="preserve"> pe parcursul ultimului an </w:t>
            </w:r>
            <w:r w:rsidR="00FA6550" w:rsidRPr="00440BDE">
              <w:rPr>
                <w:rFonts w:ascii="Times New Roman" w:hAnsi="Times New Roman" w:cs="Times New Roman"/>
                <w:sz w:val="24"/>
                <w:szCs w:val="24"/>
                <w:lang w:val="ro-RO" w:bidi="ar-JO"/>
              </w:rPr>
              <w:t>x100.</w:t>
            </w:r>
          </w:p>
        </w:tc>
        <w:tc>
          <w:tcPr>
            <w:tcW w:w="3528" w:type="dxa"/>
            <w:tcBorders>
              <w:top w:val="single" w:sz="4" w:space="0" w:color="auto"/>
              <w:left w:val="single" w:sz="4" w:space="0" w:color="auto"/>
              <w:bottom w:val="single" w:sz="4" w:space="0" w:color="auto"/>
              <w:right w:val="single" w:sz="4" w:space="0" w:color="auto"/>
            </w:tcBorders>
          </w:tcPr>
          <w:p w14:paraId="487600AE"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Numărul total de pacienţi diagnosticaţi cu </w:t>
            </w:r>
            <w:r w:rsidR="00F64E6A" w:rsidRPr="00440BDE">
              <w:rPr>
                <w:rFonts w:ascii="Times New Roman" w:hAnsi="Times New Roman" w:cs="Times New Roman"/>
                <w:sz w:val="24"/>
                <w:szCs w:val="24"/>
                <w:lang w:val="ro-RO"/>
              </w:rPr>
              <w:t xml:space="preserve">UGDP </w:t>
            </w:r>
            <w:r w:rsidRPr="00440BDE">
              <w:rPr>
                <w:rFonts w:ascii="Times New Roman" w:hAnsi="Times New Roman" w:cs="Times New Roman"/>
                <w:sz w:val="24"/>
                <w:szCs w:val="24"/>
                <w:lang w:val="ro-RO"/>
              </w:rPr>
              <w:t>pe parcursul ultimului an</w:t>
            </w:r>
            <w:r w:rsidR="00CE45C0" w:rsidRPr="00440BDE">
              <w:rPr>
                <w:rFonts w:ascii="Times New Roman" w:hAnsi="Times New Roman" w:cs="Times New Roman"/>
                <w:sz w:val="24"/>
                <w:szCs w:val="24"/>
                <w:lang w:val="ro-RO"/>
              </w:rPr>
              <w:t>.</w:t>
            </w:r>
          </w:p>
        </w:tc>
      </w:tr>
      <w:tr w:rsidR="00440BDE" w:rsidRPr="003543A9" w14:paraId="12138FDB" w14:textId="77777777">
        <w:tc>
          <w:tcPr>
            <w:tcW w:w="675" w:type="dxa"/>
            <w:tcBorders>
              <w:top w:val="single" w:sz="4" w:space="0" w:color="auto"/>
              <w:left w:val="single" w:sz="4" w:space="0" w:color="auto"/>
              <w:bottom w:val="single" w:sz="4" w:space="0" w:color="auto"/>
              <w:right w:val="single" w:sz="4" w:space="0" w:color="auto"/>
            </w:tcBorders>
          </w:tcPr>
          <w:p w14:paraId="448AC06D" w14:textId="77777777" w:rsidR="00DE69BD" w:rsidRPr="00440BDE" w:rsidRDefault="00DE69BD"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2</w:t>
            </w:r>
          </w:p>
        </w:tc>
        <w:tc>
          <w:tcPr>
            <w:tcW w:w="3527" w:type="dxa"/>
            <w:tcBorders>
              <w:top w:val="single" w:sz="4" w:space="0" w:color="auto"/>
              <w:left w:val="single" w:sz="4" w:space="0" w:color="auto"/>
              <w:bottom w:val="single" w:sz="4" w:space="0" w:color="auto"/>
              <w:right w:val="single" w:sz="4" w:space="0" w:color="auto"/>
            </w:tcBorders>
          </w:tcPr>
          <w:p w14:paraId="1A04ECBE"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A spori calitatea tratamentului acordat pacienţilor cu </w:t>
            </w:r>
            <w:r w:rsidR="00F64E6A" w:rsidRPr="00440BDE">
              <w:rPr>
                <w:rFonts w:ascii="Times New Roman" w:hAnsi="Times New Roman" w:cs="Times New Roman"/>
                <w:sz w:val="24"/>
                <w:szCs w:val="24"/>
                <w:lang w:val="ro-RO"/>
              </w:rPr>
              <w:t>UGDP</w:t>
            </w:r>
            <w:r w:rsidR="00AF3E4F" w:rsidRPr="00440BDE">
              <w:rPr>
                <w:rFonts w:ascii="Times New Roman" w:hAnsi="Times New Roman" w:cs="Times New Roman"/>
                <w:sz w:val="24"/>
                <w:szCs w:val="24"/>
                <w:lang w:val="ro-RO"/>
              </w:rPr>
              <w:t>.</w:t>
            </w:r>
            <w:r w:rsidR="00CE45C0" w:rsidRPr="00440BDE">
              <w:rPr>
                <w:rFonts w:ascii="Times New Roman" w:hAnsi="Times New Roman" w:cs="Times New Roman"/>
                <w:sz w:val="24"/>
                <w:szCs w:val="24"/>
                <w:lang w:val="ro-RO"/>
              </w:rPr>
              <w:t>.</w:t>
            </w:r>
          </w:p>
        </w:tc>
        <w:tc>
          <w:tcPr>
            <w:tcW w:w="3528" w:type="dxa"/>
            <w:tcBorders>
              <w:top w:val="single" w:sz="4" w:space="0" w:color="auto"/>
              <w:left w:val="single" w:sz="4" w:space="0" w:color="auto"/>
              <w:bottom w:val="single" w:sz="4" w:space="0" w:color="auto"/>
              <w:right w:val="single" w:sz="4" w:space="0" w:color="auto"/>
            </w:tcBorders>
          </w:tcPr>
          <w:p w14:paraId="49FAF204"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Ponderea pacienţilor cu </w:t>
            </w:r>
            <w:r w:rsidR="00F64E6A" w:rsidRPr="00440BDE">
              <w:rPr>
                <w:rFonts w:ascii="Times New Roman" w:hAnsi="Times New Roman" w:cs="Times New Roman"/>
                <w:sz w:val="24"/>
                <w:szCs w:val="24"/>
                <w:lang w:val="ro-RO"/>
              </w:rPr>
              <w:t xml:space="preserve">UGDP </w:t>
            </w:r>
            <w:r w:rsidRPr="00440BDE">
              <w:rPr>
                <w:rFonts w:ascii="Times New Roman" w:hAnsi="Times New Roman" w:cs="Times New Roman"/>
                <w:sz w:val="24"/>
                <w:szCs w:val="24"/>
                <w:lang w:val="ro-RO"/>
              </w:rPr>
              <w:t xml:space="preserve">care au beneficiat de tratament adecvat </w:t>
            </w:r>
            <w:r w:rsidR="009742E2" w:rsidRPr="00440BDE">
              <w:rPr>
                <w:rFonts w:ascii="Times New Roman" w:hAnsi="Times New Roman" w:cs="Times New Roman"/>
                <w:sz w:val="24"/>
                <w:szCs w:val="24"/>
                <w:lang w:val="ro-RO"/>
              </w:rPr>
              <w:t xml:space="preserve">chirurgical </w:t>
            </w:r>
            <w:r w:rsidRPr="00440BDE">
              <w:rPr>
                <w:rFonts w:ascii="Times New Roman" w:hAnsi="Times New Roman" w:cs="Times New Roman"/>
                <w:sz w:val="24"/>
                <w:szCs w:val="24"/>
                <w:lang w:val="ro-RO"/>
              </w:rPr>
              <w:t xml:space="preserve">în termini optimali conform recomandărilor din Protocolul Clinic Naţional </w:t>
            </w:r>
            <w:r w:rsidR="00AF3E4F" w:rsidRPr="00440BDE">
              <w:rPr>
                <w:rFonts w:ascii="Times New Roman" w:hAnsi="Times New Roman" w:cs="Times New Roman"/>
                <w:i/>
                <w:sz w:val="24"/>
                <w:szCs w:val="24"/>
                <w:lang w:val="ro-RO"/>
              </w:rPr>
              <w:t xml:space="preserve">Ulcerul gastroduodenal </w:t>
            </w:r>
            <w:r w:rsidR="009742E2" w:rsidRPr="00440BDE">
              <w:rPr>
                <w:rFonts w:ascii="Times New Roman" w:hAnsi="Times New Roman" w:cs="Times New Roman"/>
                <w:i/>
                <w:sz w:val="24"/>
                <w:szCs w:val="24"/>
                <w:lang w:val="ro-RO"/>
              </w:rPr>
              <w:t>perforat la adult</w:t>
            </w:r>
            <w:r w:rsidRPr="00440BDE">
              <w:rPr>
                <w:rFonts w:ascii="Times New Roman" w:hAnsi="Times New Roman" w:cs="Times New Roman"/>
                <w:sz w:val="24"/>
                <w:szCs w:val="24"/>
                <w:lang w:val="ro-RO"/>
              </w:rPr>
              <w:t>, pe parcursul unui an</w:t>
            </w:r>
            <w:r w:rsidR="008C5AAA" w:rsidRPr="00440BDE">
              <w:rPr>
                <w:rFonts w:ascii="Times New Roman" w:hAnsi="Times New Roman" w:cs="Times New Roman"/>
                <w:sz w:val="22"/>
                <w:szCs w:val="24"/>
                <w:lang w:val="ro-RO"/>
              </w:rPr>
              <w:t xml:space="preserve"> </w:t>
            </w:r>
            <w:r w:rsidR="00FA6550" w:rsidRPr="00440BDE">
              <w:rPr>
                <w:rFonts w:ascii="Times New Roman" w:hAnsi="Times New Roman" w:cs="Times New Roman"/>
                <w:sz w:val="24"/>
                <w:szCs w:val="24"/>
                <w:lang w:val="ro-RO" w:bidi="ar-JO"/>
              </w:rPr>
              <w:t>(%).</w:t>
            </w:r>
          </w:p>
        </w:tc>
        <w:tc>
          <w:tcPr>
            <w:tcW w:w="3528" w:type="dxa"/>
            <w:tcBorders>
              <w:top w:val="single" w:sz="4" w:space="0" w:color="auto"/>
              <w:left w:val="single" w:sz="4" w:space="0" w:color="auto"/>
              <w:bottom w:val="single" w:sz="4" w:space="0" w:color="auto"/>
              <w:right w:val="single" w:sz="4" w:space="0" w:color="auto"/>
            </w:tcBorders>
          </w:tcPr>
          <w:p w14:paraId="3B2357C0"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Numărul de pacienţi cu </w:t>
            </w:r>
            <w:r w:rsidR="00F64E6A" w:rsidRPr="00440BDE">
              <w:rPr>
                <w:rFonts w:ascii="Times New Roman" w:hAnsi="Times New Roman" w:cs="Times New Roman"/>
                <w:sz w:val="24"/>
                <w:szCs w:val="24"/>
                <w:lang w:val="ro-RO"/>
              </w:rPr>
              <w:t xml:space="preserve">UGDP </w:t>
            </w:r>
            <w:r w:rsidRPr="00440BDE">
              <w:rPr>
                <w:rFonts w:ascii="Times New Roman" w:hAnsi="Times New Roman" w:cs="Times New Roman"/>
                <w:sz w:val="24"/>
                <w:szCs w:val="24"/>
                <w:lang w:val="ro-RO"/>
              </w:rPr>
              <w:t xml:space="preserve">care au beneficiat de tratament adecvat </w:t>
            </w:r>
            <w:r w:rsidR="009742E2" w:rsidRPr="00440BDE">
              <w:rPr>
                <w:rFonts w:ascii="Times New Roman" w:hAnsi="Times New Roman" w:cs="Times New Roman"/>
                <w:sz w:val="24"/>
                <w:szCs w:val="24"/>
                <w:lang w:val="ro-RO"/>
              </w:rPr>
              <w:t xml:space="preserve">chirurgical </w:t>
            </w:r>
            <w:r w:rsidRPr="00440BDE">
              <w:rPr>
                <w:rFonts w:ascii="Times New Roman" w:hAnsi="Times New Roman" w:cs="Times New Roman"/>
                <w:sz w:val="24"/>
                <w:szCs w:val="24"/>
                <w:lang w:val="ro-RO"/>
              </w:rPr>
              <w:t xml:space="preserve">în termini optimali conform recomandărilor din Protocolul Clinic Naţional </w:t>
            </w:r>
            <w:r w:rsidR="00AF3E4F" w:rsidRPr="00440BDE">
              <w:rPr>
                <w:rFonts w:ascii="Times New Roman" w:hAnsi="Times New Roman" w:cs="Times New Roman"/>
                <w:i/>
                <w:sz w:val="24"/>
                <w:szCs w:val="24"/>
                <w:lang w:val="ro-RO"/>
              </w:rPr>
              <w:t xml:space="preserve">Ulcerul gastroduodenal </w:t>
            </w:r>
            <w:r w:rsidR="009742E2" w:rsidRPr="00440BDE">
              <w:rPr>
                <w:rFonts w:ascii="Times New Roman" w:hAnsi="Times New Roman" w:cs="Times New Roman"/>
                <w:i/>
                <w:sz w:val="24"/>
                <w:szCs w:val="24"/>
                <w:lang w:val="ro-RO"/>
              </w:rPr>
              <w:t>perforat la adult</w:t>
            </w:r>
            <w:r w:rsidRPr="00440BDE">
              <w:rPr>
                <w:rFonts w:ascii="Times New Roman" w:hAnsi="Times New Roman" w:cs="Times New Roman"/>
                <w:sz w:val="24"/>
                <w:szCs w:val="24"/>
                <w:lang w:val="ro-RO"/>
              </w:rPr>
              <w:t xml:space="preserve">, pe parcursul unui an </w:t>
            </w:r>
            <w:r w:rsidR="00FA6550" w:rsidRPr="00440BDE">
              <w:rPr>
                <w:rFonts w:ascii="Times New Roman" w:hAnsi="Times New Roman" w:cs="Times New Roman"/>
                <w:sz w:val="24"/>
                <w:szCs w:val="24"/>
                <w:lang w:val="ro-RO" w:bidi="ar-JO"/>
              </w:rPr>
              <w:t>x100.</w:t>
            </w:r>
          </w:p>
        </w:tc>
        <w:tc>
          <w:tcPr>
            <w:tcW w:w="3528" w:type="dxa"/>
            <w:tcBorders>
              <w:top w:val="single" w:sz="4" w:space="0" w:color="auto"/>
              <w:left w:val="single" w:sz="4" w:space="0" w:color="auto"/>
              <w:bottom w:val="single" w:sz="4" w:space="0" w:color="auto"/>
              <w:right w:val="single" w:sz="4" w:space="0" w:color="auto"/>
            </w:tcBorders>
          </w:tcPr>
          <w:p w14:paraId="55EA217D"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Numărul total de pacienţi cu </w:t>
            </w:r>
            <w:r w:rsidR="00F64E6A" w:rsidRPr="00440BDE">
              <w:rPr>
                <w:rFonts w:ascii="Times New Roman" w:hAnsi="Times New Roman" w:cs="Times New Roman"/>
                <w:sz w:val="24"/>
                <w:szCs w:val="24"/>
                <w:lang w:val="ro-RO"/>
              </w:rPr>
              <w:t xml:space="preserve">UGDP </w:t>
            </w:r>
            <w:r w:rsidRPr="00440BDE">
              <w:rPr>
                <w:rFonts w:ascii="Times New Roman" w:hAnsi="Times New Roman" w:cs="Times New Roman"/>
                <w:sz w:val="24"/>
                <w:szCs w:val="24"/>
                <w:lang w:val="ro-RO"/>
              </w:rPr>
              <w:t>care au beneficiat de tratament, pe parcursul unui an</w:t>
            </w:r>
            <w:r w:rsidR="00CE45C0" w:rsidRPr="00440BDE">
              <w:rPr>
                <w:rFonts w:ascii="Times New Roman" w:hAnsi="Times New Roman" w:cs="Times New Roman"/>
                <w:sz w:val="24"/>
                <w:szCs w:val="24"/>
                <w:lang w:val="ro-RO"/>
              </w:rPr>
              <w:t>.</w:t>
            </w:r>
          </w:p>
        </w:tc>
      </w:tr>
      <w:tr w:rsidR="00440BDE" w:rsidRPr="003543A9" w14:paraId="2DBFE687" w14:textId="77777777">
        <w:tc>
          <w:tcPr>
            <w:tcW w:w="675" w:type="dxa"/>
            <w:tcBorders>
              <w:top w:val="single" w:sz="4" w:space="0" w:color="auto"/>
              <w:left w:val="single" w:sz="4" w:space="0" w:color="auto"/>
              <w:bottom w:val="single" w:sz="4" w:space="0" w:color="auto"/>
              <w:right w:val="single" w:sz="4" w:space="0" w:color="auto"/>
            </w:tcBorders>
          </w:tcPr>
          <w:p w14:paraId="13827710" w14:textId="77777777" w:rsidR="00DE69BD" w:rsidRPr="00440BDE" w:rsidRDefault="00DE69BD"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3</w:t>
            </w:r>
          </w:p>
        </w:tc>
        <w:tc>
          <w:tcPr>
            <w:tcW w:w="3527" w:type="dxa"/>
            <w:tcBorders>
              <w:top w:val="single" w:sz="4" w:space="0" w:color="auto"/>
              <w:left w:val="single" w:sz="4" w:space="0" w:color="auto"/>
              <w:bottom w:val="single" w:sz="4" w:space="0" w:color="auto"/>
              <w:right w:val="single" w:sz="4" w:space="0" w:color="auto"/>
            </w:tcBorders>
          </w:tcPr>
          <w:p w14:paraId="0F1E64A0" w14:textId="77777777" w:rsidR="00DE69BD" w:rsidRPr="00440BDE" w:rsidRDefault="00DE69BD"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A reduce rata de complicaţii şi de mortalitate prin </w:t>
            </w:r>
            <w:r w:rsidR="00F64E6A" w:rsidRPr="00440BDE">
              <w:rPr>
                <w:rFonts w:ascii="Times New Roman" w:hAnsi="Times New Roman" w:cs="Times New Roman"/>
                <w:sz w:val="24"/>
                <w:szCs w:val="24"/>
                <w:lang w:val="ro-RO"/>
              </w:rPr>
              <w:t>UGDP</w:t>
            </w:r>
            <w:r w:rsidR="00CE45C0" w:rsidRPr="00440BDE">
              <w:rPr>
                <w:rFonts w:ascii="Times New Roman" w:hAnsi="Times New Roman" w:cs="Times New Roman"/>
                <w:sz w:val="24"/>
                <w:szCs w:val="24"/>
                <w:lang w:val="ro-RO"/>
              </w:rPr>
              <w:t>.</w:t>
            </w:r>
          </w:p>
        </w:tc>
        <w:tc>
          <w:tcPr>
            <w:tcW w:w="3528" w:type="dxa"/>
            <w:tcBorders>
              <w:top w:val="single" w:sz="4" w:space="0" w:color="auto"/>
              <w:left w:val="single" w:sz="4" w:space="0" w:color="auto"/>
              <w:bottom w:val="single" w:sz="4" w:space="0" w:color="auto"/>
              <w:right w:val="single" w:sz="4" w:space="0" w:color="auto"/>
            </w:tcBorders>
          </w:tcPr>
          <w:p w14:paraId="1C07105D" w14:textId="77777777" w:rsidR="00DE69BD" w:rsidRPr="00440BDE" w:rsidRDefault="00DE69BD"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Ponderea pacienţilor cu </w:t>
            </w:r>
            <w:r w:rsidR="00F64E6A" w:rsidRPr="00440BDE">
              <w:rPr>
                <w:rFonts w:ascii="Times New Roman" w:hAnsi="Times New Roman" w:cs="Times New Roman"/>
                <w:sz w:val="24"/>
                <w:szCs w:val="24"/>
                <w:lang w:val="ro-RO"/>
              </w:rPr>
              <w:t xml:space="preserve">UGDP </w:t>
            </w:r>
            <w:r w:rsidRPr="00440BDE">
              <w:rPr>
                <w:rFonts w:ascii="Times New Roman" w:hAnsi="Times New Roman" w:cs="Times New Roman"/>
                <w:sz w:val="24"/>
                <w:szCs w:val="24"/>
                <w:lang w:val="ro-RO"/>
              </w:rPr>
              <w:t>care au dezvoltat complicaţii postoperatorii, pe parcursul unui an</w:t>
            </w:r>
            <w:r w:rsidR="008C5AAA" w:rsidRPr="00440BDE">
              <w:rPr>
                <w:rFonts w:ascii="Times New Roman" w:hAnsi="Times New Roman" w:cs="Times New Roman"/>
                <w:sz w:val="22"/>
                <w:szCs w:val="24"/>
                <w:lang w:val="ro-RO"/>
              </w:rPr>
              <w:t xml:space="preserve"> </w:t>
            </w:r>
            <w:r w:rsidR="00FA6550" w:rsidRPr="00440BDE">
              <w:rPr>
                <w:rFonts w:ascii="Times New Roman" w:hAnsi="Times New Roman" w:cs="Times New Roman"/>
                <w:sz w:val="24"/>
                <w:szCs w:val="24"/>
                <w:lang w:val="ro-RO" w:bidi="ar-JO"/>
              </w:rPr>
              <w:t>(%).</w:t>
            </w:r>
          </w:p>
          <w:p w14:paraId="560B8924" w14:textId="77777777" w:rsidR="00DE69BD" w:rsidRPr="00440BDE" w:rsidRDefault="00DE69BD" w:rsidP="000D54F9">
            <w:pPr>
              <w:jc w:val="both"/>
              <w:rPr>
                <w:rFonts w:ascii="Times New Roman" w:hAnsi="Times New Roman" w:cs="Times New Roman"/>
                <w:sz w:val="24"/>
                <w:szCs w:val="24"/>
                <w:lang w:val="ro-RO"/>
              </w:rPr>
            </w:pPr>
          </w:p>
          <w:p w14:paraId="1398FD40" w14:textId="77777777" w:rsidR="00DE69BD" w:rsidRPr="00440BDE" w:rsidRDefault="00DE69BD"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Rata mortalităţii prin </w:t>
            </w:r>
            <w:r w:rsidR="00F64E6A" w:rsidRPr="00440BDE">
              <w:rPr>
                <w:rFonts w:ascii="Times New Roman" w:hAnsi="Times New Roman" w:cs="Times New Roman"/>
                <w:sz w:val="24"/>
                <w:szCs w:val="24"/>
                <w:lang w:val="ro-RO"/>
              </w:rPr>
              <w:t xml:space="preserve">UGDP </w:t>
            </w:r>
            <w:r w:rsidRPr="00440BDE">
              <w:rPr>
                <w:rFonts w:ascii="Times New Roman" w:hAnsi="Times New Roman" w:cs="Times New Roman"/>
                <w:sz w:val="24"/>
                <w:szCs w:val="24"/>
                <w:lang w:val="ro-RO"/>
              </w:rPr>
              <w:t>pe parcursul unui an</w:t>
            </w:r>
            <w:r w:rsidR="008C5AAA" w:rsidRPr="00440BDE">
              <w:rPr>
                <w:rFonts w:ascii="Times New Roman" w:hAnsi="Times New Roman" w:cs="Times New Roman"/>
                <w:sz w:val="22"/>
                <w:szCs w:val="24"/>
                <w:lang w:val="ro-RO"/>
              </w:rPr>
              <w:t xml:space="preserve"> </w:t>
            </w:r>
            <w:r w:rsidR="00FA6550" w:rsidRPr="00440BDE">
              <w:rPr>
                <w:rFonts w:ascii="Times New Roman" w:hAnsi="Times New Roman" w:cs="Times New Roman"/>
                <w:sz w:val="24"/>
                <w:szCs w:val="24"/>
                <w:lang w:val="ro-RO" w:bidi="ar-JO"/>
              </w:rPr>
              <w:t>(%).</w:t>
            </w:r>
          </w:p>
        </w:tc>
        <w:tc>
          <w:tcPr>
            <w:tcW w:w="3528" w:type="dxa"/>
            <w:tcBorders>
              <w:top w:val="single" w:sz="4" w:space="0" w:color="auto"/>
              <w:left w:val="single" w:sz="4" w:space="0" w:color="auto"/>
              <w:bottom w:val="single" w:sz="4" w:space="0" w:color="auto"/>
              <w:right w:val="single" w:sz="4" w:space="0" w:color="auto"/>
            </w:tcBorders>
          </w:tcPr>
          <w:p w14:paraId="6F384B8D" w14:textId="77777777" w:rsidR="00DE69BD" w:rsidRPr="00440BDE" w:rsidRDefault="00DE69BD"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Numărul de pacienţi cu </w:t>
            </w:r>
            <w:r w:rsidR="00F64E6A" w:rsidRPr="00440BDE">
              <w:rPr>
                <w:rFonts w:ascii="Times New Roman" w:hAnsi="Times New Roman" w:cs="Times New Roman"/>
                <w:sz w:val="24"/>
                <w:szCs w:val="24"/>
                <w:lang w:val="ro-RO"/>
              </w:rPr>
              <w:t>UGDP</w:t>
            </w:r>
            <w:r w:rsidRPr="00440BDE">
              <w:rPr>
                <w:rFonts w:ascii="Times New Roman" w:hAnsi="Times New Roman" w:cs="Times New Roman"/>
                <w:sz w:val="24"/>
                <w:szCs w:val="24"/>
                <w:lang w:val="ro-RO"/>
              </w:rPr>
              <w:t>, care au dezvoltat complicaţii postoperatorii, pe</w:t>
            </w:r>
            <w:r w:rsidR="002D706A" w:rsidRPr="00440BDE">
              <w:rPr>
                <w:rFonts w:ascii="Times New Roman" w:hAnsi="Times New Roman" w:cs="Times New Roman"/>
                <w:sz w:val="24"/>
                <w:szCs w:val="24"/>
                <w:lang w:val="ro-RO"/>
              </w:rPr>
              <w:t xml:space="preserve"> parcursul ultimului an </w:t>
            </w:r>
            <w:r w:rsidR="00FA6550" w:rsidRPr="00440BDE">
              <w:rPr>
                <w:rFonts w:ascii="Times New Roman" w:hAnsi="Times New Roman" w:cs="Times New Roman"/>
                <w:sz w:val="24"/>
                <w:szCs w:val="24"/>
                <w:lang w:val="ro-RO" w:bidi="ar-JO"/>
              </w:rPr>
              <w:t>x100.</w:t>
            </w:r>
          </w:p>
          <w:p w14:paraId="5DB74F1D" w14:textId="77777777" w:rsidR="00DE69BD" w:rsidRPr="00440BDE" w:rsidRDefault="00DE69BD" w:rsidP="000D54F9">
            <w:pPr>
              <w:jc w:val="both"/>
              <w:rPr>
                <w:rFonts w:ascii="Times New Roman" w:hAnsi="Times New Roman" w:cs="Times New Roman"/>
                <w:sz w:val="24"/>
                <w:szCs w:val="24"/>
                <w:lang w:val="ro-RO"/>
              </w:rPr>
            </w:pPr>
          </w:p>
          <w:p w14:paraId="5C630524"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Numărul de pacienţi decedaţi prin </w:t>
            </w:r>
            <w:r w:rsidR="00F64E6A" w:rsidRPr="00440BDE">
              <w:rPr>
                <w:rFonts w:ascii="Times New Roman" w:hAnsi="Times New Roman" w:cs="Times New Roman"/>
                <w:sz w:val="24"/>
                <w:szCs w:val="24"/>
                <w:lang w:val="ro-RO"/>
              </w:rPr>
              <w:t xml:space="preserve">UGDP </w:t>
            </w:r>
            <w:r w:rsidRPr="00440BDE">
              <w:rPr>
                <w:rFonts w:ascii="Times New Roman" w:hAnsi="Times New Roman" w:cs="Times New Roman"/>
                <w:sz w:val="24"/>
                <w:szCs w:val="24"/>
                <w:lang w:val="ro-RO"/>
              </w:rPr>
              <w:t>pe parcursul ultimului an x 1000</w:t>
            </w:r>
            <w:r w:rsidR="00842282" w:rsidRPr="00440BDE">
              <w:rPr>
                <w:rFonts w:ascii="Times New Roman" w:hAnsi="Times New Roman" w:cs="Times New Roman"/>
                <w:sz w:val="24"/>
                <w:szCs w:val="24"/>
                <w:lang w:val="ro-RO"/>
              </w:rPr>
              <w:t xml:space="preserve"> </w:t>
            </w:r>
          </w:p>
        </w:tc>
        <w:tc>
          <w:tcPr>
            <w:tcW w:w="3528" w:type="dxa"/>
            <w:tcBorders>
              <w:top w:val="single" w:sz="4" w:space="0" w:color="auto"/>
              <w:left w:val="single" w:sz="4" w:space="0" w:color="auto"/>
              <w:bottom w:val="single" w:sz="4" w:space="0" w:color="auto"/>
              <w:right w:val="single" w:sz="4" w:space="0" w:color="auto"/>
            </w:tcBorders>
          </w:tcPr>
          <w:p w14:paraId="5DC92EB6" w14:textId="77777777" w:rsidR="00DE69BD" w:rsidRPr="00440BDE" w:rsidRDefault="00DE69BD" w:rsidP="000D54F9">
            <w:pPr>
              <w:jc w:val="both"/>
              <w:rPr>
                <w:rFonts w:ascii="Times New Roman" w:hAnsi="Times New Roman" w:cs="Times New Roman"/>
                <w:sz w:val="24"/>
                <w:szCs w:val="24"/>
                <w:lang w:val="ro-RO"/>
              </w:rPr>
            </w:pPr>
            <w:r w:rsidRPr="00440BDE">
              <w:rPr>
                <w:rFonts w:ascii="Times New Roman" w:hAnsi="Times New Roman" w:cs="Times New Roman"/>
                <w:sz w:val="24"/>
                <w:szCs w:val="24"/>
                <w:lang w:val="ro-RO"/>
              </w:rPr>
              <w:t xml:space="preserve">Numărul total de pacienţi supuşi tratamentului chirurgical pentru </w:t>
            </w:r>
            <w:r w:rsidR="00F64E6A" w:rsidRPr="00440BDE">
              <w:rPr>
                <w:rFonts w:ascii="Times New Roman" w:hAnsi="Times New Roman" w:cs="Times New Roman"/>
                <w:sz w:val="24"/>
                <w:szCs w:val="24"/>
                <w:lang w:val="ro-RO"/>
              </w:rPr>
              <w:t>UGDP</w:t>
            </w:r>
            <w:r w:rsidRPr="00440BDE">
              <w:rPr>
                <w:rFonts w:ascii="Times New Roman" w:hAnsi="Times New Roman" w:cs="Times New Roman"/>
                <w:sz w:val="24"/>
                <w:szCs w:val="24"/>
                <w:lang w:val="ro-RO"/>
              </w:rPr>
              <w:t>, pe parcursul ultimului an</w:t>
            </w:r>
            <w:r w:rsidR="00CE45C0" w:rsidRPr="00440BDE">
              <w:rPr>
                <w:rFonts w:ascii="Times New Roman" w:hAnsi="Times New Roman" w:cs="Times New Roman"/>
                <w:sz w:val="24"/>
                <w:szCs w:val="24"/>
                <w:lang w:val="ro-RO"/>
              </w:rPr>
              <w:t>.</w:t>
            </w:r>
          </w:p>
          <w:p w14:paraId="0A11E6E5" w14:textId="77777777" w:rsidR="00DE69BD" w:rsidRPr="00440BDE" w:rsidRDefault="00DE69BD" w:rsidP="000D54F9">
            <w:pPr>
              <w:jc w:val="both"/>
              <w:rPr>
                <w:rFonts w:ascii="Times New Roman" w:hAnsi="Times New Roman" w:cs="Times New Roman"/>
                <w:sz w:val="24"/>
                <w:szCs w:val="24"/>
                <w:lang w:val="ro-RO"/>
              </w:rPr>
            </w:pPr>
          </w:p>
          <w:p w14:paraId="6BD38C72" w14:textId="77777777" w:rsidR="00DE69BD" w:rsidRPr="00440BDE" w:rsidRDefault="00DE69BD" w:rsidP="000D54F9">
            <w:pPr>
              <w:jc w:val="both"/>
              <w:rPr>
                <w:rFonts w:ascii="Times New Roman" w:hAnsi="Times New Roman" w:cs="Times New Roman"/>
                <w:b/>
                <w:i/>
                <w:sz w:val="24"/>
                <w:szCs w:val="24"/>
                <w:lang w:val="ro-RO"/>
              </w:rPr>
            </w:pPr>
            <w:r w:rsidRPr="00440BDE">
              <w:rPr>
                <w:rFonts w:ascii="Times New Roman" w:hAnsi="Times New Roman" w:cs="Times New Roman"/>
                <w:sz w:val="24"/>
                <w:szCs w:val="24"/>
                <w:lang w:val="ro-RO"/>
              </w:rPr>
              <w:t xml:space="preserve">Numărul total de pacienţi operaţi pentru </w:t>
            </w:r>
            <w:r w:rsidR="00F64E6A" w:rsidRPr="00440BDE">
              <w:rPr>
                <w:rFonts w:ascii="Times New Roman" w:hAnsi="Times New Roman" w:cs="Times New Roman"/>
                <w:sz w:val="24"/>
                <w:szCs w:val="24"/>
                <w:lang w:val="ro-RO"/>
              </w:rPr>
              <w:t xml:space="preserve">UGDP </w:t>
            </w:r>
            <w:r w:rsidRPr="00440BDE">
              <w:rPr>
                <w:rFonts w:ascii="Times New Roman" w:hAnsi="Times New Roman" w:cs="Times New Roman"/>
                <w:sz w:val="24"/>
                <w:szCs w:val="24"/>
                <w:lang w:val="ro-RO"/>
              </w:rPr>
              <w:t>pe parcursul ultimului an</w:t>
            </w:r>
            <w:r w:rsidR="00CE45C0" w:rsidRPr="00440BDE">
              <w:rPr>
                <w:rFonts w:ascii="Times New Roman" w:hAnsi="Times New Roman" w:cs="Times New Roman"/>
                <w:sz w:val="24"/>
                <w:szCs w:val="24"/>
                <w:lang w:val="ro-RO"/>
              </w:rPr>
              <w:t>.</w:t>
            </w:r>
          </w:p>
        </w:tc>
      </w:tr>
    </w:tbl>
    <w:p w14:paraId="35FB9F49" w14:textId="77777777" w:rsidR="00DE69BD" w:rsidRPr="00440BDE" w:rsidRDefault="00DE69BD" w:rsidP="000D54F9">
      <w:pPr>
        <w:jc w:val="both"/>
        <w:rPr>
          <w:rFonts w:ascii="Times New Roman" w:hAnsi="Times New Roman" w:cs="Times New Roman"/>
          <w:sz w:val="24"/>
          <w:szCs w:val="24"/>
          <w:lang w:val="ro-RO"/>
        </w:rPr>
      </w:pPr>
    </w:p>
    <w:p w14:paraId="111A8FFC" w14:textId="77777777" w:rsidR="00DE69BD" w:rsidRPr="00440BDE" w:rsidRDefault="00DE69BD" w:rsidP="00DE69BD">
      <w:pPr>
        <w:rPr>
          <w:rFonts w:ascii="Times New Roman" w:hAnsi="Times New Roman" w:cs="Times New Roman"/>
          <w:sz w:val="24"/>
          <w:szCs w:val="24"/>
          <w:lang w:val="ro-RO"/>
        </w:rPr>
        <w:sectPr w:rsidR="00DE69BD" w:rsidRPr="00440BDE" w:rsidSect="007B29B9">
          <w:pgSz w:w="16838" w:h="11906" w:orient="landscape"/>
          <w:pgMar w:top="851" w:right="1134" w:bottom="1701" w:left="1134" w:header="709" w:footer="709" w:gutter="0"/>
          <w:cols w:space="720"/>
          <w:docGrid w:linePitch="360"/>
        </w:sectPr>
      </w:pPr>
    </w:p>
    <w:p w14:paraId="43126F91" w14:textId="77777777" w:rsidR="00AF7153" w:rsidRPr="0084147C" w:rsidRDefault="00AF7153" w:rsidP="00AF7153">
      <w:pPr>
        <w:spacing w:after="120"/>
        <w:jc w:val="right"/>
        <w:rPr>
          <w:rFonts w:ascii="Times New Roman" w:hAnsi="Times New Roman" w:cs="Times New Roman"/>
          <w:i/>
          <w:sz w:val="24"/>
          <w:szCs w:val="24"/>
          <w:lang w:val="en-US" w:bidi="ar-JO"/>
        </w:rPr>
      </w:pPr>
      <w:r w:rsidRPr="0084147C">
        <w:rPr>
          <w:rFonts w:ascii="Times New Roman" w:hAnsi="Times New Roman" w:cs="Times New Roman"/>
          <w:i/>
          <w:sz w:val="24"/>
          <w:szCs w:val="24"/>
          <w:lang w:val="en-US" w:bidi="ar-JO"/>
        </w:rPr>
        <w:lastRenderedPageBreak/>
        <w:t>Anexa 1</w:t>
      </w:r>
    </w:p>
    <w:p w14:paraId="354EF048" w14:textId="77777777" w:rsidR="00AF7153" w:rsidRPr="0084147C" w:rsidRDefault="00AF7153" w:rsidP="003D0498">
      <w:pPr>
        <w:spacing w:after="120"/>
        <w:ind w:firstLine="142"/>
        <w:jc w:val="center"/>
        <w:rPr>
          <w:rFonts w:ascii="Times New Roman" w:hAnsi="Times New Roman" w:cs="Times New Roman"/>
          <w:b/>
          <w:sz w:val="28"/>
          <w:szCs w:val="24"/>
          <w:lang w:val="en-US"/>
        </w:rPr>
      </w:pPr>
      <w:r w:rsidRPr="0084147C">
        <w:rPr>
          <w:rFonts w:ascii="Times New Roman" w:hAnsi="Times New Roman" w:cs="Times New Roman"/>
          <w:b/>
          <w:sz w:val="28"/>
          <w:szCs w:val="24"/>
          <w:lang w:val="en-US"/>
        </w:rPr>
        <w:t>GHIDUL PACIENTULUI CU ULCERUL GASTRODUODENAL PERFORAT</w:t>
      </w:r>
    </w:p>
    <w:p w14:paraId="3064D57F" w14:textId="77777777" w:rsidR="00AF7153" w:rsidRPr="0084147C" w:rsidRDefault="00F41AC9" w:rsidP="001B76D5">
      <w:pPr>
        <w:spacing w:after="120"/>
        <w:ind w:firstLine="142"/>
        <w:rPr>
          <w:rFonts w:ascii="Times New Roman" w:hAnsi="Times New Roman" w:cs="Times New Roman"/>
          <w:b/>
          <w:sz w:val="24"/>
          <w:szCs w:val="24"/>
          <w:lang w:val="en-US"/>
        </w:rPr>
      </w:pPr>
      <w:r w:rsidRPr="0084147C">
        <w:rPr>
          <w:rFonts w:ascii="Times New Roman" w:hAnsi="Times New Roman" w:cs="Times New Roman"/>
          <w:b/>
          <w:sz w:val="24"/>
          <w:szCs w:val="24"/>
          <w:lang w:val="en-US"/>
        </w:rPr>
        <w:t>CAUZELE ŞI COMPLICAŢIILE ALE ULCERULUI GASTRODUODENAL PERFORAT</w:t>
      </w:r>
    </w:p>
    <w:p w14:paraId="275F2CB9" w14:textId="77777777" w:rsidR="00AF7153" w:rsidRPr="001B76D5" w:rsidRDefault="00F8121C" w:rsidP="001B76D5">
      <w:pPr>
        <w:spacing w:after="120"/>
        <w:ind w:firstLine="720"/>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Ulcerul cronic este un defect al mucoasei tractului gastrointestinal, care apare și progresează datorită acțiunii conținutului acid al stomacului, bacteriilor specifice (</w:t>
      </w:r>
      <w:r w:rsidRPr="001B76D5">
        <w:rPr>
          <w:rFonts w:ascii="Times New Roman" w:hAnsi="Times New Roman" w:cs="Times New Roman"/>
          <w:i/>
          <w:sz w:val="24"/>
          <w:szCs w:val="24"/>
          <w:lang w:val="ro-RO"/>
        </w:rPr>
        <w:t>Helicobacter pylori</w:t>
      </w:r>
      <w:r w:rsidRPr="001B76D5">
        <w:rPr>
          <w:rFonts w:ascii="Times New Roman" w:hAnsi="Times New Roman" w:cs="Times New Roman"/>
          <w:sz w:val="24"/>
          <w:szCs w:val="24"/>
          <w:lang w:val="ro-RO"/>
        </w:rPr>
        <w:t>), dar și a unor preparate ca aspirina.</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 xml:space="preserve">În timpul acutizării ulcerul poate </w:t>
      </w:r>
      <w:r w:rsidR="00D23D1C" w:rsidRPr="001B76D5">
        <w:rPr>
          <w:rFonts w:ascii="Times New Roman" w:hAnsi="Times New Roman" w:cs="Times New Roman"/>
          <w:sz w:val="24"/>
          <w:szCs w:val="24"/>
          <w:lang w:val="ro-RO"/>
        </w:rPr>
        <w:t>penetra în totalmente peretele stomacului sau duodenului și duce la perforație – formarea unui orificiu în tractul gastrointestinal</w:t>
      </w:r>
      <w:r w:rsidR="00AF7153" w:rsidRPr="001B76D5">
        <w:rPr>
          <w:rFonts w:ascii="Times New Roman" w:hAnsi="Times New Roman" w:cs="Times New Roman"/>
          <w:sz w:val="24"/>
          <w:szCs w:val="24"/>
          <w:lang w:val="ro-RO"/>
        </w:rPr>
        <w:t xml:space="preserve">. </w:t>
      </w:r>
      <w:r w:rsidR="00D23D1C" w:rsidRPr="001B76D5">
        <w:rPr>
          <w:rFonts w:ascii="Times New Roman" w:hAnsi="Times New Roman" w:cs="Times New Roman"/>
          <w:sz w:val="24"/>
          <w:szCs w:val="24"/>
          <w:lang w:val="ro-RO"/>
        </w:rPr>
        <w:t xml:space="preserve">Prin acest defect sucul gastric infectat și alimentele nimeresc în cavitatea abdominală liberă și rapid </w:t>
      </w:r>
      <w:r w:rsidR="00F41AC9" w:rsidRPr="001B76D5">
        <w:rPr>
          <w:rFonts w:ascii="Times New Roman" w:hAnsi="Times New Roman" w:cs="Times New Roman"/>
          <w:sz w:val="24"/>
          <w:szCs w:val="24"/>
          <w:lang w:val="ro-RO"/>
        </w:rPr>
        <w:t>conduce la</w:t>
      </w:r>
      <w:r w:rsidR="00D23D1C" w:rsidRPr="001B76D5">
        <w:rPr>
          <w:rFonts w:ascii="Times New Roman" w:hAnsi="Times New Roman" w:cs="Times New Roman"/>
          <w:sz w:val="24"/>
          <w:szCs w:val="24"/>
          <w:lang w:val="ro-RO"/>
        </w:rPr>
        <w:t xml:space="preserve"> inflamați</w:t>
      </w:r>
      <w:r w:rsidR="00F41AC9" w:rsidRPr="001B76D5">
        <w:rPr>
          <w:rFonts w:ascii="Times New Roman" w:hAnsi="Times New Roman" w:cs="Times New Roman"/>
          <w:sz w:val="24"/>
          <w:szCs w:val="24"/>
          <w:lang w:val="ro-RO"/>
        </w:rPr>
        <w:t>e</w:t>
      </w:r>
      <w:r w:rsidR="00D23D1C" w:rsidRPr="001B76D5">
        <w:rPr>
          <w:rFonts w:ascii="Times New Roman" w:hAnsi="Times New Roman" w:cs="Times New Roman"/>
          <w:sz w:val="24"/>
          <w:szCs w:val="24"/>
          <w:lang w:val="ro-RO"/>
        </w:rPr>
        <w:t xml:space="preserve"> acestea (peritonită)</w:t>
      </w:r>
      <w:r w:rsidR="00F41AC9" w:rsidRPr="001B76D5">
        <w:rPr>
          <w:rFonts w:ascii="Times New Roman" w:hAnsi="Times New Roman" w:cs="Times New Roman"/>
          <w:sz w:val="24"/>
          <w:szCs w:val="24"/>
          <w:lang w:val="ro-RO"/>
        </w:rPr>
        <w:t>,</w:t>
      </w:r>
      <w:r w:rsidR="00D23D1C" w:rsidRPr="001B76D5">
        <w:rPr>
          <w:rFonts w:ascii="Times New Roman" w:hAnsi="Times New Roman" w:cs="Times New Roman"/>
          <w:sz w:val="24"/>
          <w:szCs w:val="24"/>
          <w:lang w:val="ro-RO"/>
        </w:rPr>
        <w:t xml:space="preserve"> după ce bacteriile în cantități mari pătrund în </w:t>
      </w:r>
      <w:r w:rsidR="00265472" w:rsidRPr="001B76D5">
        <w:rPr>
          <w:rFonts w:ascii="Times New Roman" w:hAnsi="Times New Roman" w:cs="Times New Roman"/>
          <w:sz w:val="24"/>
          <w:szCs w:val="24"/>
          <w:lang w:val="ro-RO"/>
        </w:rPr>
        <w:t>sânge</w:t>
      </w:r>
      <w:r w:rsidR="00D23D1C" w:rsidRPr="001B76D5">
        <w:rPr>
          <w:rFonts w:ascii="Times New Roman" w:hAnsi="Times New Roman" w:cs="Times New Roman"/>
          <w:sz w:val="24"/>
          <w:szCs w:val="24"/>
          <w:lang w:val="ro-RO"/>
        </w:rPr>
        <w:t xml:space="preserve"> (sepsis).</w:t>
      </w:r>
      <w:r w:rsidR="00AF7153" w:rsidRPr="001B76D5">
        <w:rPr>
          <w:rFonts w:ascii="Times New Roman" w:hAnsi="Times New Roman" w:cs="Times New Roman"/>
          <w:sz w:val="24"/>
          <w:szCs w:val="24"/>
          <w:lang w:val="ro-RO"/>
        </w:rPr>
        <w:t xml:space="preserve"> </w:t>
      </w:r>
      <w:r w:rsidR="00D23D1C" w:rsidRPr="001B76D5">
        <w:rPr>
          <w:rFonts w:ascii="Times New Roman" w:hAnsi="Times New Roman" w:cs="Times New Roman"/>
          <w:sz w:val="24"/>
          <w:szCs w:val="24"/>
          <w:lang w:val="ro-RO"/>
        </w:rPr>
        <w:t>Perforația ulcerului gastric sau duodenal prezintă un risc major pentru viață, care fără un ajutor medical de urgență</w:t>
      </w:r>
      <w:r w:rsidR="00F41AC9" w:rsidRPr="001B76D5">
        <w:rPr>
          <w:rFonts w:ascii="Times New Roman" w:hAnsi="Times New Roman" w:cs="Times New Roman"/>
          <w:sz w:val="24"/>
          <w:szCs w:val="24"/>
          <w:lang w:val="ro-RO"/>
        </w:rPr>
        <w:t>,</w:t>
      </w:r>
      <w:r w:rsidR="00D23D1C" w:rsidRPr="001B76D5">
        <w:rPr>
          <w:rFonts w:ascii="Times New Roman" w:hAnsi="Times New Roman" w:cs="Times New Roman"/>
          <w:sz w:val="24"/>
          <w:szCs w:val="24"/>
          <w:lang w:val="ro-RO"/>
        </w:rPr>
        <w:t xml:space="preserve"> inevitabil duce la deces</w:t>
      </w:r>
      <w:r w:rsidR="00AF7153" w:rsidRPr="001B76D5">
        <w:rPr>
          <w:rFonts w:ascii="Times New Roman" w:hAnsi="Times New Roman" w:cs="Times New Roman"/>
          <w:sz w:val="24"/>
          <w:szCs w:val="24"/>
          <w:lang w:val="ro-RO"/>
        </w:rPr>
        <w:t xml:space="preserve">. </w:t>
      </w:r>
    </w:p>
    <w:p w14:paraId="094388E8" w14:textId="77777777" w:rsidR="00AF7153" w:rsidRPr="001B76D5" w:rsidRDefault="00737D83" w:rsidP="001B76D5">
      <w:pPr>
        <w:spacing w:after="120"/>
        <w:ind w:firstLine="360"/>
        <w:rPr>
          <w:rFonts w:ascii="Times New Roman" w:hAnsi="Times New Roman" w:cs="Times New Roman"/>
          <w:b/>
          <w:sz w:val="24"/>
          <w:szCs w:val="24"/>
          <w:lang w:val="ro-RO"/>
        </w:rPr>
      </w:pPr>
      <w:r w:rsidRPr="001B76D5">
        <w:rPr>
          <w:rFonts w:ascii="Times New Roman" w:hAnsi="Times New Roman" w:cs="Times New Roman"/>
          <w:b/>
          <w:sz w:val="24"/>
          <w:szCs w:val="24"/>
          <w:lang w:val="ro-RO"/>
        </w:rPr>
        <w:t>TIPURILE PERFORAȚIEI ULCEROASE</w:t>
      </w:r>
    </w:p>
    <w:p w14:paraId="7EE7DBA2" w14:textId="77777777" w:rsidR="00AF7153" w:rsidRPr="001B76D5" w:rsidRDefault="00737D83" w:rsidP="001B76D5">
      <w:pPr>
        <w:spacing w:after="120"/>
        <w:ind w:firstLine="360"/>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Din punct de vedere </w:t>
      </w:r>
      <w:r w:rsidR="00F41AC9" w:rsidRPr="001B76D5">
        <w:rPr>
          <w:rFonts w:ascii="Times New Roman" w:hAnsi="Times New Roman" w:cs="Times New Roman"/>
          <w:sz w:val="24"/>
          <w:szCs w:val="24"/>
          <w:lang w:val="ro-RO"/>
        </w:rPr>
        <w:t>anatomic</w:t>
      </w:r>
      <w:r w:rsidRPr="001B76D5">
        <w:rPr>
          <w:rFonts w:ascii="Times New Roman" w:hAnsi="Times New Roman" w:cs="Times New Roman"/>
          <w:sz w:val="24"/>
          <w:szCs w:val="24"/>
          <w:lang w:val="ro-RO"/>
        </w:rPr>
        <w:t xml:space="preserve"> perforația se clasifică în dependență de localizare a ulcerului, deși acest fapt nu influențează manifestările semnelor clinice și nu modifică tratamentul</w:t>
      </w:r>
      <w:r w:rsidR="00AF7153" w:rsidRPr="001B76D5">
        <w:rPr>
          <w:rFonts w:ascii="Times New Roman" w:hAnsi="Times New Roman" w:cs="Times New Roman"/>
          <w:sz w:val="24"/>
          <w:szCs w:val="24"/>
          <w:lang w:val="ro-RO"/>
        </w:rPr>
        <w:t>:</w:t>
      </w:r>
    </w:p>
    <w:p w14:paraId="1FE1CE43" w14:textId="77777777" w:rsidR="00AF7153" w:rsidRPr="001B76D5" w:rsidRDefault="00AE3F9E" w:rsidP="00DD7538">
      <w:pPr>
        <w:pStyle w:val="Listparagraf"/>
        <w:numPr>
          <w:ilvl w:val="0"/>
          <w:numId w:val="62"/>
        </w:numPr>
        <w:spacing w:after="120"/>
        <w:contextualSpacing/>
        <w:rPr>
          <w:rFonts w:ascii="Times New Roman" w:hAnsi="Times New Roman" w:cs="Times New Roman"/>
          <w:sz w:val="24"/>
          <w:szCs w:val="24"/>
          <w:lang w:val="ro-RO"/>
        </w:rPr>
      </w:pPr>
      <w:r w:rsidRPr="001B76D5">
        <w:rPr>
          <w:rFonts w:ascii="Times New Roman" w:hAnsi="Times New Roman" w:cs="Times New Roman"/>
          <w:sz w:val="24"/>
          <w:szCs w:val="24"/>
          <w:lang w:val="ro-RO"/>
        </w:rPr>
        <w:t>Perforația ulcerului gastric</w:t>
      </w:r>
      <w:r w:rsidR="00AF7153" w:rsidRPr="001B76D5">
        <w:rPr>
          <w:rFonts w:ascii="Times New Roman" w:hAnsi="Times New Roman" w:cs="Times New Roman"/>
          <w:sz w:val="24"/>
          <w:szCs w:val="24"/>
          <w:lang w:val="ro-RO"/>
        </w:rPr>
        <w:t>.</w:t>
      </w:r>
    </w:p>
    <w:p w14:paraId="34B2B649" w14:textId="77777777" w:rsidR="00AF7153" w:rsidRPr="001B76D5" w:rsidRDefault="00AE3F9E" w:rsidP="00DD7538">
      <w:pPr>
        <w:pStyle w:val="Listparagraf"/>
        <w:numPr>
          <w:ilvl w:val="0"/>
          <w:numId w:val="62"/>
        </w:numPr>
        <w:spacing w:after="120"/>
        <w:contextualSpacing/>
        <w:rPr>
          <w:rFonts w:ascii="Times New Roman" w:hAnsi="Times New Roman" w:cs="Times New Roman"/>
          <w:sz w:val="24"/>
          <w:szCs w:val="24"/>
          <w:lang w:val="ro-RO"/>
        </w:rPr>
      </w:pPr>
      <w:r w:rsidRPr="001B76D5">
        <w:rPr>
          <w:rFonts w:ascii="Times New Roman" w:hAnsi="Times New Roman" w:cs="Times New Roman"/>
          <w:sz w:val="24"/>
          <w:szCs w:val="24"/>
          <w:lang w:val="ro-RO"/>
        </w:rPr>
        <w:t>Perforația ulcerului duodenal</w:t>
      </w:r>
      <w:r w:rsidR="00AF7153" w:rsidRPr="001B76D5">
        <w:rPr>
          <w:rFonts w:ascii="Times New Roman" w:hAnsi="Times New Roman" w:cs="Times New Roman"/>
          <w:sz w:val="24"/>
          <w:szCs w:val="24"/>
          <w:lang w:val="ro-RO"/>
        </w:rPr>
        <w:t>.</w:t>
      </w:r>
    </w:p>
    <w:p w14:paraId="4707CF1C" w14:textId="77777777" w:rsidR="00AF7153" w:rsidRPr="001B76D5" w:rsidRDefault="00AE3F9E" w:rsidP="001B76D5">
      <w:pPr>
        <w:spacing w:after="120"/>
        <w:ind w:firstLine="360"/>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Perforația ulcerului </w:t>
      </w:r>
      <w:r w:rsidR="00265472" w:rsidRPr="001B76D5">
        <w:rPr>
          <w:rFonts w:ascii="Times New Roman" w:hAnsi="Times New Roman" w:cs="Times New Roman"/>
          <w:sz w:val="24"/>
          <w:szCs w:val="24"/>
          <w:lang w:val="ro-RO"/>
        </w:rPr>
        <w:t>de asemenea</w:t>
      </w:r>
      <w:r w:rsidRPr="001B76D5">
        <w:rPr>
          <w:rFonts w:ascii="Times New Roman" w:hAnsi="Times New Roman" w:cs="Times New Roman"/>
          <w:sz w:val="24"/>
          <w:szCs w:val="24"/>
          <w:lang w:val="ro-RO"/>
        </w:rPr>
        <w:t xml:space="preserve"> poate fi</w:t>
      </w:r>
      <w:r w:rsidR="00AF7153" w:rsidRPr="001B76D5">
        <w:rPr>
          <w:rFonts w:ascii="Times New Roman" w:hAnsi="Times New Roman" w:cs="Times New Roman"/>
          <w:sz w:val="24"/>
          <w:szCs w:val="24"/>
          <w:lang w:val="ro-RO"/>
        </w:rPr>
        <w:t>:</w:t>
      </w:r>
    </w:p>
    <w:p w14:paraId="11A12EAE" w14:textId="77777777" w:rsidR="00AF7153" w:rsidRPr="001B76D5" w:rsidRDefault="00AE3F9E" w:rsidP="00DD7538">
      <w:pPr>
        <w:pStyle w:val="Listparagraf"/>
        <w:numPr>
          <w:ilvl w:val="0"/>
          <w:numId w:val="62"/>
        </w:numPr>
        <w:spacing w:after="120"/>
        <w:contextualSpacing/>
        <w:rPr>
          <w:rFonts w:ascii="Times New Roman" w:hAnsi="Times New Roman" w:cs="Times New Roman"/>
          <w:sz w:val="24"/>
          <w:szCs w:val="24"/>
          <w:lang w:val="ro-RO"/>
        </w:rPr>
      </w:pPr>
      <w:r w:rsidRPr="001B76D5">
        <w:rPr>
          <w:rFonts w:ascii="Times New Roman" w:hAnsi="Times New Roman" w:cs="Times New Roman"/>
          <w:sz w:val="24"/>
          <w:szCs w:val="24"/>
          <w:lang w:val="ro-RO"/>
        </w:rPr>
        <w:t>Tipică</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 xml:space="preserve">în cazul </w:t>
      </w:r>
      <w:r w:rsidR="00265472" w:rsidRPr="001B76D5">
        <w:rPr>
          <w:rFonts w:ascii="Times New Roman" w:hAnsi="Times New Roman" w:cs="Times New Roman"/>
          <w:sz w:val="24"/>
          <w:szCs w:val="24"/>
          <w:lang w:val="ro-RO"/>
        </w:rPr>
        <w:t>când</w:t>
      </w:r>
      <w:r w:rsidRPr="001B76D5">
        <w:rPr>
          <w:rFonts w:ascii="Times New Roman" w:hAnsi="Times New Roman" w:cs="Times New Roman"/>
          <w:sz w:val="24"/>
          <w:szCs w:val="24"/>
          <w:lang w:val="ro-RO"/>
        </w:rPr>
        <w:t xml:space="preserve"> conținutul gastric unimomentan se revarsă în cavitatea abdominală</w:t>
      </w:r>
      <w:r w:rsidR="00AF7153" w:rsidRPr="001B76D5">
        <w:rPr>
          <w:rFonts w:ascii="Times New Roman" w:hAnsi="Times New Roman" w:cs="Times New Roman"/>
          <w:sz w:val="24"/>
          <w:szCs w:val="24"/>
          <w:lang w:val="ro-RO"/>
        </w:rPr>
        <w:t>.</w:t>
      </w:r>
    </w:p>
    <w:p w14:paraId="6F8883F4" w14:textId="77777777" w:rsidR="00AF7153" w:rsidRPr="001B76D5" w:rsidRDefault="00AE3F9E"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Atipica sau acoperită</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conținutul gastric se acumulează în</w:t>
      </w:r>
      <w:r w:rsidR="008636C5" w:rsidRPr="001B76D5">
        <w:rPr>
          <w:rFonts w:ascii="Times New Roman" w:hAnsi="Times New Roman" w:cs="Times New Roman"/>
          <w:sz w:val="24"/>
          <w:szCs w:val="24"/>
          <w:lang w:val="ro-RO"/>
        </w:rPr>
        <w:t>tr-</w:t>
      </w:r>
      <w:r w:rsidRPr="001B76D5">
        <w:rPr>
          <w:rFonts w:ascii="Times New Roman" w:hAnsi="Times New Roman" w:cs="Times New Roman"/>
          <w:sz w:val="24"/>
          <w:szCs w:val="24"/>
          <w:lang w:val="ro-RO"/>
        </w:rPr>
        <w:t xml:space="preserve">un oarecare spațiu închis sau orificiul </w:t>
      </w:r>
      <w:r w:rsidR="00F41AC9" w:rsidRPr="001B76D5">
        <w:rPr>
          <w:rFonts w:ascii="Times New Roman" w:hAnsi="Times New Roman" w:cs="Times New Roman"/>
          <w:sz w:val="24"/>
          <w:szCs w:val="24"/>
          <w:lang w:val="ro-RO"/>
        </w:rPr>
        <w:t xml:space="preserve">perforativ </w:t>
      </w:r>
      <w:r w:rsidRPr="001B76D5">
        <w:rPr>
          <w:rFonts w:ascii="Times New Roman" w:hAnsi="Times New Roman" w:cs="Times New Roman"/>
          <w:sz w:val="24"/>
          <w:szCs w:val="24"/>
          <w:lang w:val="ro-RO"/>
        </w:rPr>
        <w:t>se acoperă de</w:t>
      </w:r>
      <w:r w:rsidR="008636C5" w:rsidRPr="001B76D5">
        <w:rPr>
          <w:rFonts w:ascii="Times New Roman" w:hAnsi="Times New Roman" w:cs="Times New Roman"/>
          <w:sz w:val="24"/>
          <w:szCs w:val="24"/>
          <w:lang w:val="ro-RO"/>
        </w:rPr>
        <w:t xml:space="preserve"> sine stătător</w:t>
      </w:r>
      <w:r w:rsidRPr="001B76D5">
        <w:rPr>
          <w:rFonts w:ascii="Times New Roman" w:hAnsi="Times New Roman" w:cs="Times New Roman"/>
          <w:sz w:val="24"/>
          <w:szCs w:val="24"/>
          <w:lang w:val="ro-RO"/>
        </w:rPr>
        <w:t xml:space="preserve"> cu un organ adiacent</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 xml:space="preserve">În cazurile </w:t>
      </w:r>
      <w:r w:rsidR="00F41AC9" w:rsidRPr="001B76D5">
        <w:rPr>
          <w:rFonts w:ascii="Times New Roman" w:hAnsi="Times New Roman" w:cs="Times New Roman"/>
          <w:sz w:val="24"/>
          <w:szCs w:val="24"/>
          <w:lang w:val="ro-RO"/>
        </w:rPr>
        <w:t>respective</w:t>
      </w:r>
      <w:r w:rsidRPr="001B76D5">
        <w:rPr>
          <w:rFonts w:ascii="Times New Roman" w:hAnsi="Times New Roman" w:cs="Times New Roman"/>
          <w:sz w:val="24"/>
          <w:szCs w:val="24"/>
          <w:lang w:val="ro-RO"/>
        </w:rPr>
        <w:t xml:space="preserve"> durerea nu este </w:t>
      </w:r>
      <w:r w:rsidR="00265472" w:rsidRPr="001B76D5">
        <w:rPr>
          <w:rFonts w:ascii="Times New Roman" w:hAnsi="Times New Roman" w:cs="Times New Roman"/>
          <w:sz w:val="24"/>
          <w:szCs w:val="24"/>
          <w:lang w:val="ro-RO"/>
        </w:rPr>
        <w:t>atât</w:t>
      </w:r>
      <w:r w:rsidRPr="001B76D5">
        <w:rPr>
          <w:rFonts w:ascii="Times New Roman" w:hAnsi="Times New Roman" w:cs="Times New Roman"/>
          <w:sz w:val="24"/>
          <w:szCs w:val="24"/>
          <w:lang w:val="ro-RO"/>
        </w:rPr>
        <w:t xml:space="preserve"> de violentă și stabilirea diagnosticului este dificilă</w:t>
      </w:r>
      <w:r w:rsidR="00AF7153" w:rsidRPr="001B76D5">
        <w:rPr>
          <w:rFonts w:ascii="Times New Roman" w:hAnsi="Times New Roman" w:cs="Times New Roman"/>
          <w:sz w:val="24"/>
          <w:szCs w:val="24"/>
          <w:lang w:val="ro-RO"/>
        </w:rPr>
        <w:t xml:space="preserve">. </w:t>
      </w:r>
    </w:p>
    <w:p w14:paraId="633B1110" w14:textId="77777777" w:rsidR="00AF7153" w:rsidRPr="001B76D5" w:rsidRDefault="00E44C81" w:rsidP="001B76D5">
      <w:pPr>
        <w:spacing w:after="120"/>
        <w:ind w:firstLine="360"/>
        <w:rPr>
          <w:rFonts w:ascii="Times New Roman" w:hAnsi="Times New Roman" w:cs="Times New Roman"/>
          <w:b/>
          <w:sz w:val="24"/>
          <w:szCs w:val="24"/>
          <w:lang w:val="ro-RO"/>
        </w:rPr>
      </w:pPr>
      <w:r w:rsidRPr="001B76D5">
        <w:rPr>
          <w:rFonts w:ascii="Times New Roman" w:hAnsi="Times New Roman" w:cs="Times New Roman"/>
          <w:b/>
          <w:sz w:val="24"/>
          <w:szCs w:val="24"/>
          <w:lang w:val="ro-RO"/>
        </w:rPr>
        <w:t>RĂSPÎNDIREA PERFORAȚIEI ULCERULUI GASTRODUODENAL</w:t>
      </w:r>
    </w:p>
    <w:p w14:paraId="6C0A8287" w14:textId="77777777" w:rsidR="00AF7153" w:rsidRPr="001B76D5" w:rsidRDefault="00E44C81" w:rsidP="001B76D5">
      <w:pPr>
        <w:spacing w:after="120"/>
        <w:ind w:firstLine="720"/>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Frecvența perforației ulcerului variază semnificativ în dependență de regiunea geografică și constituie</w:t>
      </w:r>
      <w:r w:rsidR="00AF7153" w:rsidRPr="001B76D5">
        <w:rPr>
          <w:rFonts w:ascii="Times New Roman" w:hAnsi="Times New Roman" w:cs="Times New Roman"/>
          <w:sz w:val="24"/>
          <w:szCs w:val="24"/>
          <w:lang w:val="ro-RO"/>
        </w:rPr>
        <w:t xml:space="preserve"> 1,5-3%, </w:t>
      </w:r>
      <w:r w:rsidRPr="001B76D5">
        <w:rPr>
          <w:rFonts w:ascii="Times New Roman" w:hAnsi="Times New Roman" w:cs="Times New Roman"/>
          <w:sz w:val="24"/>
          <w:szCs w:val="24"/>
          <w:lang w:val="ro-RO"/>
        </w:rPr>
        <w:t>sau</w:t>
      </w:r>
      <w:r w:rsidR="00AF7153" w:rsidRPr="001B76D5">
        <w:rPr>
          <w:rFonts w:ascii="Times New Roman" w:hAnsi="Times New Roman" w:cs="Times New Roman"/>
          <w:sz w:val="24"/>
          <w:szCs w:val="24"/>
          <w:lang w:val="ro-RO"/>
        </w:rPr>
        <w:t xml:space="preserve"> 7-10 </w:t>
      </w:r>
      <w:r w:rsidRPr="001B76D5">
        <w:rPr>
          <w:rFonts w:ascii="Times New Roman" w:hAnsi="Times New Roman" w:cs="Times New Roman"/>
          <w:sz w:val="24"/>
          <w:szCs w:val="24"/>
          <w:lang w:val="ro-RO"/>
        </w:rPr>
        <w:t>cazuri la</w:t>
      </w:r>
      <w:r w:rsidR="00AF7153" w:rsidRPr="001B76D5">
        <w:rPr>
          <w:rFonts w:ascii="Times New Roman" w:hAnsi="Times New Roman" w:cs="Times New Roman"/>
          <w:sz w:val="24"/>
          <w:szCs w:val="24"/>
          <w:lang w:val="ro-RO"/>
        </w:rPr>
        <w:t xml:space="preserve"> 100 000 </w:t>
      </w:r>
      <w:r w:rsidRPr="001B76D5">
        <w:rPr>
          <w:rFonts w:ascii="Times New Roman" w:hAnsi="Times New Roman" w:cs="Times New Roman"/>
          <w:sz w:val="24"/>
          <w:szCs w:val="24"/>
          <w:lang w:val="ro-RO"/>
        </w:rPr>
        <w:t>populație pe an</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 xml:space="preserve">Riscul perforației ulcerului gastroduodenal pe parcursul vieții la pacienții care nu primesc tratament antiulceros </w:t>
      </w:r>
      <w:r w:rsidR="00F41AC9" w:rsidRPr="001B76D5">
        <w:rPr>
          <w:rFonts w:ascii="Times New Roman" w:hAnsi="Times New Roman" w:cs="Times New Roman"/>
          <w:sz w:val="24"/>
          <w:szCs w:val="24"/>
          <w:lang w:val="ro-RO"/>
        </w:rPr>
        <w:t>adecvat</w:t>
      </w:r>
      <w:r w:rsidRPr="001B76D5">
        <w:rPr>
          <w:rFonts w:ascii="Times New Roman" w:hAnsi="Times New Roman" w:cs="Times New Roman"/>
          <w:sz w:val="24"/>
          <w:szCs w:val="24"/>
          <w:lang w:val="ro-RO"/>
        </w:rPr>
        <w:t xml:space="preserve"> este de aproximativ</w:t>
      </w:r>
      <w:r w:rsidR="00AF7153" w:rsidRPr="001B76D5">
        <w:rPr>
          <w:rFonts w:ascii="Times New Roman" w:hAnsi="Times New Roman" w:cs="Times New Roman"/>
          <w:sz w:val="24"/>
          <w:szCs w:val="24"/>
          <w:lang w:val="ro-RO"/>
        </w:rPr>
        <w:t xml:space="preserve"> 10-14%. </w:t>
      </w:r>
      <w:r w:rsidRPr="001B76D5">
        <w:rPr>
          <w:rFonts w:ascii="Times New Roman" w:hAnsi="Times New Roman" w:cs="Times New Roman"/>
          <w:sz w:val="24"/>
          <w:szCs w:val="24"/>
          <w:lang w:val="ro-RO"/>
        </w:rPr>
        <w:t xml:space="preserve">Perforația de două ori mai frecvent se </w:t>
      </w:r>
      <w:r w:rsidR="00265472" w:rsidRPr="001B76D5">
        <w:rPr>
          <w:rFonts w:ascii="Times New Roman" w:hAnsi="Times New Roman" w:cs="Times New Roman"/>
          <w:sz w:val="24"/>
          <w:szCs w:val="24"/>
          <w:lang w:val="ro-RO"/>
        </w:rPr>
        <w:t>întâlnește</w:t>
      </w:r>
      <w:r w:rsidRPr="001B76D5">
        <w:rPr>
          <w:rFonts w:ascii="Times New Roman" w:hAnsi="Times New Roman" w:cs="Times New Roman"/>
          <w:sz w:val="24"/>
          <w:szCs w:val="24"/>
          <w:lang w:val="ro-RO"/>
        </w:rPr>
        <w:t xml:space="preserve"> la bărbați </w:t>
      </w:r>
      <w:r w:rsidR="00265472" w:rsidRPr="001B76D5">
        <w:rPr>
          <w:rFonts w:ascii="Times New Roman" w:hAnsi="Times New Roman" w:cs="Times New Roman"/>
          <w:sz w:val="24"/>
          <w:szCs w:val="24"/>
          <w:lang w:val="ro-RO"/>
        </w:rPr>
        <w:t>decât</w:t>
      </w:r>
      <w:r w:rsidRPr="001B76D5">
        <w:rPr>
          <w:rFonts w:ascii="Times New Roman" w:hAnsi="Times New Roman" w:cs="Times New Roman"/>
          <w:sz w:val="24"/>
          <w:szCs w:val="24"/>
          <w:lang w:val="ro-RO"/>
        </w:rPr>
        <w:t xml:space="preserve"> la femei</w:t>
      </w:r>
      <w:r w:rsidR="00F41AC9"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și de obicei în decada a șasea a vieții</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Ulcerul perforat predominant este localizat în duoden</w:t>
      </w:r>
      <w:r w:rsidR="00AF7153" w:rsidRPr="001B76D5">
        <w:rPr>
          <w:rFonts w:ascii="Times New Roman" w:hAnsi="Times New Roman" w:cs="Times New Roman"/>
          <w:sz w:val="24"/>
          <w:szCs w:val="24"/>
          <w:lang w:val="ro-RO"/>
        </w:rPr>
        <w:t xml:space="preserve"> (60%), </w:t>
      </w:r>
      <w:r w:rsidRPr="001B76D5">
        <w:rPr>
          <w:rFonts w:ascii="Times New Roman" w:hAnsi="Times New Roman" w:cs="Times New Roman"/>
          <w:sz w:val="24"/>
          <w:szCs w:val="24"/>
          <w:lang w:val="ro-RO"/>
        </w:rPr>
        <w:t>apoi urmează stomacul</w:t>
      </w:r>
      <w:r w:rsidR="00AF7153" w:rsidRPr="001B76D5">
        <w:rPr>
          <w:rFonts w:ascii="Times New Roman" w:hAnsi="Times New Roman" w:cs="Times New Roman"/>
          <w:sz w:val="24"/>
          <w:szCs w:val="24"/>
          <w:lang w:val="ro-RO"/>
        </w:rPr>
        <w:t xml:space="preserve"> (40%). </w:t>
      </w:r>
    </w:p>
    <w:p w14:paraId="6A3E6E93" w14:textId="77777777" w:rsidR="00AF7153" w:rsidRPr="001B76D5" w:rsidRDefault="006460E8" w:rsidP="001B76D5">
      <w:pPr>
        <w:spacing w:after="120"/>
        <w:ind w:firstLine="720"/>
        <w:rPr>
          <w:rFonts w:ascii="Times New Roman" w:hAnsi="Times New Roman" w:cs="Times New Roman"/>
          <w:b/>
          <w:sz w:val="24"/>
          <w:szCs w:val="24"/>
          <w:lang w:val="ro-RO"/>
        </w:rPr>
      </w:pPr>
      <w:r w:rsidRPr="001B76D5">
        <w:rPr>
          <w:rFonts w:ascii="Times New Roman" w:hAnsi="Times New Roman" w:cs="Times New Roman"/>
          <w:b/>
          <w:sz w:val="24"/>
          <w:szCs w:val="24"/>
          <w:lang w:val="ro-RO"/>
        </w:rPr>
        <w:t>SIMPTOMELE PERFORAȚIEI ULCERULUI GASTRIC ȘI DUODENAL</w:t>
      </w:r>
    </w:p>
    <w:p w14:paraId="7824EF37" w14:textId="77777777" w:rsidR="00AF7153" w:rsidRPr="001B76D5" w:rsidRDefault="006460E8" w:rsidP="001B76D5">
      <w:pPr>
        <w:spacing w:after="120"/>
        <w:ind w:firstLine="360"/>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Prezența maladiei ulceroase nu înseamnă că pacientul cu siguranță va suporta perforație, dar riscul apariției acestea este mai elevat</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 xml:space="preserve">De acea este important să cunoașteți semnele perforației tractului gastrointestinal </w:t>
      </w:r>
      <w:r w:rsidR="003B6194" w:rsidRPr="001B76D5">
        <w:rPr>
          <w:rFonts w:ascii="Times New Roman" w:hAnsi="Times New Roman" w:cs="Times New Roman"/>
          <w:sz w:val="24"/>
          <w:szCs w:val="24"/>
          <w:lang w:val="ro-RO"/>
        </w:rPr>
        <w:t xml:space="preserve">și </w:t>
      </w:r>
      <w:r w:rsidR="00265472" w:rsidRPr="001B76D5">
        <w:rPr>
          <w:rFonts w:ascii="Times New Roman" w:hAnsi="Times New Roman" w:cs="Times New Roman"/>
          <w:sz w:val="24"/>
          <w:szCs w:val="24"/>
          <w:lang w:val="ro-RO"/>
        </w:rPr>
        <w:t>când</w:t>
      </w:r>
      <w:r w:rsidR="003B6194" w:rsidRPr="001B76D5">
        <w:rPr>
          <w:rFonts w:ascii="Times New Roman" w:hAnsi="Times New Roman" w:cs="Times New Roman"/>
          <w:sz w:val="24"/>
          <w:szCs w:val="24"/>
          <w:lang w:val="ro-RO"/>
        </w:rPr>
        <w:t xml:space="preserve"> este necesar de adresat după ajutor medical</w:t>
      </w:r>
      <w:r w:rsidR="00AF7153" w:rsidRPr="001B76D5">
        <w:rPr>
          <w:rFonts w:ascii="Times New Roman" w:hAnsi="Times New Roman" w:cs="Times New Roman"/>
          <w:sz w:val="24"/>
          <w:szCs w:val="24"/>
          <w:lang w:val="ro-RO"/>
        </w:rPr>
        <w:t xml:space="preserve">. </w:t>
      </w:r>
      <w:r w:rsidR="003B6194" w:rsidRPr="001B76D5">
        <w:rPr>
          <w:rFonts w:ascii="Times New Roman" w:hAnsi="Times New Roman" w:cs="Times New Roman"/>
          <w:sz w:val="24"/>
          <w:szCs w:val="24"/>
          <w:lang w:val="ro-RO"/>
        </w:rPr>
        <w:t>În caz de perforație a ulcerului pacienții prezintă</w:t>
      </w:r>
      <w:r w:rsidR="00AF7153" w:rsidRPr="001B76D5">
        <w:rPr>
          <w:rFonts w:ascii="Times New Roman" w:hAnsi="Times New Roman" w:cs="Times New Roman"/>
          <w:sz w:val="24"/>
          <w:szCs w:val="24"/>
          <w:lang w:val="ro-RO"/>
        </w:rPr>
        <w:t>:</w:t>
      </w:r>
    </w:p>
    <w:p w14:paraId="3BFA0DD0" w14:textId="77777777" w:rsidR="00AF7153" w:rsidRPr="001B76D5" w:rsidRDefault="003B6194"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Durere foarte puternică cu debut brusc care rapid ajunge la intensitate maximă și este permanentă. Durerea acută cu debut brusc, neașteptat</w:t>
      </w:r>
      <w:r w:rsidR="008636C5" w:rsidRPr="001B76D5">
        <w:rPr>
          <w:rFonts w:ascii="Times New Roman" w:hAnsi="Times New Roman" w:cs="Times New Roman"/>
          <w:sz w:val="24"/>
          <w:szCs w:val="24"/>
          <w:lang w:val="ro-RO"/>
        </w:rPr>
        <w:t>ă,</w:t>
      </w:r>
      <w:r w:rsidRPr="001B76D5">
        <w:rPr>
          <w:rFonts w:ascii="Times New Roman" w:hAnsi="Times New Roman" w:cs="Times New Roman"/>
          <w:sz w:val="24"/>
          <w:szCs w:val="24"/>
          <w:lang w:val="ro-RO"/>
        </w:rPr>
        <w:t xml:space="preserve"> are denumirea de „lovitura de pumnal”. </w:t>
      </w:r>
    </w:p>
    <w:p w14:paraId="02F0AFB8" w14:textId="77777777" w:rsidR="00AF7153" w:rsidRPr="001B76D5" w:rsidRDefault="003B6194"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Inițial la pacient apare o</w:t>
      </w:r>
      <w:r w:rsidR="00265472"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slăbiciune marcată</w:t>
      </w:r>
      <w:r w:rsidR="00134D9C" w:rsidRPr="001B76D5">
        <w:rPr>
          <w:rFonts w:ascii="Times New Roman" w:hAnsi="Times New Roman" w:cs="Times New Roman"/>
          <w:sz w:val="24"/>
          <w:szCs w:val="24"/>
          <w:lang w:val="ro-RO"/>
        </w:rPr>
        <w:t xml:space="preserve">, determinată de scăderea </w:t>
      </w:r>
      <w:r w:rsidR="008E3395" w:rsidRPr="001B76D5">
        <w:rPr>
          <w:rFonts w:ascii="Times New Roman" w:hAnsi="Times New Roman" w:cs="Times New Roman"/>
          <w:sz w:val="24"/>
          <w:szCs w:val="24"/>
          <w:lang w:val="ro-RO"/>
        </w:rPr>
        <w:t xml:space="preserve">tensiunii </w:t>
      </w:r>
      <w:r w:rsidR="00134D9C" w:rsidRPr="001B76D5">
        <w:rPr>
          <w:rFonts w:ascii="Times New Roman" w:hAnsi="Times New Roman" w:cs="Times New Roman"/>
          <w:sz w:val="24"/>
          <w:szCs w:val="24"/>
          <w:lang w:val="ro-RO"/>
        </w:rPr>
        <w:t>arteriale (stare de șoc), care cu timpul dispare și se instalează o îmbunătățire temporară a stării generale</w:t>
      </w:r>
      <w:r w:rsidR="00AF7153" w:rsidRPr="001B76D5">
        <w:rPr>
          <w:rFonts w:ascii="Times New Roman" w:hAnsi="Times New Roman" w:cs="Times New Roman"/>
          <w:sz w:val="24"/>
          <w:szCs w:val="24"/>
          <w:lang w:val="ro-RO"/>
        </w:rPr>
        <w:t>.</w:t>
      </w:r>
    </w:p>
    <w:p w14:paraId="6691E070" w14:textId="77777777" w:rsidR="00AF7153" w:rsidRPr="001B76D5" w:rsidRDefault="00134D9C"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Greața este prezentă întotdeauna, dar voma nu este caracteristică</w:t>
      </w:r>
      <w:r w:rsidR="00AF7153" w:rsidRPr="001B76D5">
        <w:rPr>
          <w:rFonts w:ascii="Times New Roman" w:hAnsi="Times New Roman" w:cs="Times New Roman"/>
          <w:sz w:val="24"/>
          <w:szCs w:val="24"/>
          <w:lang w:val="ro-RO"/>
        </w:rPr>
        <w:t>.</w:t>
      </w:r>
    </w:p>
    <w:p w14:paraId="055C042E" w14:textId="77777777" w:rsidR="00AF7153" w:rsidRPr="001B76D5" w:rsidRDefault="00134D9C"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Durere la orice atingere de abdomen</w:t>
      </w:r>
      <w:r w:rsidR="00AF7153" w:rsidRPr="001B76D5">
        <w:rPr>
          <w:rFonts w:ascii="Times New Roman" w:hAnsi="Times New Roman" w:cs="Times New Roman"/>
          <w:sz w:val="24"/>
          <w:szCs w:val="24"/>
          <w:lang w:val="ro-RO"/>
        </w:rPr>
        <w:t>.</w:t>
      </w:r>
    </w:p>
    <w:p w14:paraId="36191AE0" w14:textId="77777777" w:rsidR="00AF7153" w:rsidRPr="001B76D5" w:rsidRDefault="008E347B"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Mai </w:t>
      </w:r>
      <w:r w:rsidR="00265472" w:rsidRPr="001B76D5">
        <w:rPr>
          <w:rFonts w:ascii="Times New Roman" w:hAnsi="Times New Roman" w:cs="Times New Roman"/>
          <w:sz w:val="24"/>
          <w:szCs w:val="24"/>
          <w:lang w:val="ro-RO"/>
        </w:rPr>
        <w:t>târziu</w:t>
      </w:r>
      <w:r w:rsidRPr="001B76D5">
        <w:rPr>
          <w:rFonts w:ascii="Times New Roman" w:hAnsi="Times New Roman" w:cs="Times New Roman"/>
          <w:sz w:val="24"/>
          <w:szCs w:val="24"/>
          <w:lang w:val="ro-RO"/>
        </w:rPr>
        <w:t xml:space="preserve"> odată cu progresarea peritonite</w:t>
      </w:r>
      <w:r w:rsidR="008E3395" w:rsidRPr="001B76D5">
        <w:rPr>
          <w:rFonts w:ascii="Times New Roman" w:hAnsi="Times New Roman" w:cs="Times New Roman"/>
          <w:sz w:val="24"/>
          <w:szCs w:val="24"/>
          <w:lang w:val="ro-RO"/>
        </w:rPr>
        <w:t>i</w:t>
      </w:r>
      <w:r w:rsidRPr="001B76D5">
        <w:rPr>
          <w:rFonts w:ascii="Times New Roman" w:hAnsi="Times New Roman" w:cs="Times New Roman"/>
          <w:sz w:val="24"/>
          <w:szCs w:val="24"/>
          <w:lang w:val="ro-RO"/>
        </w:rPr>
        <w:t xml:space="preserve"> apare balonarea abdomenului ș</w:t>
      </w:r>
      <w:r w:rsidR="00EB19FF" w:rsidRPr="001B76D5">
        <w:rPr>
          <w:rFonts w:ascii="Times New Roman" w:hAnsi="Times New Roman" w:cs="Times New Roman"/>
          <w:sz w:val="24"/>
          <w:szCs w:val="24"/>
          <w:lang w:val="ro-RO"/>
        </w:rPr>
        <w:t>i pareza intestinală</w:t>
      </w:r>
      <w:r w:rsidR="00AF7153" w:rsidRPr="001B76D5">
        <w:rPr>
          <w:rFonts w:ascii="Times New Roman" w:hAnsi="Times New Roman" w:cs="Times New Roman"/>
          <w:sz w:val="24"/>
          <w:szCs w:val="24"/>
          <w:lang w:val="ro-RO"/>
        </w:rPr>
        <w:t>.</w:t>
      </w:r>
    </w:p>
    <w:p w14:paraId="7C28C5C2" w14:textId="77777777" w:rsidR="00AF7153" w:rsidRPr="001B76D5" w:rsidRDefault="00EB19FF"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Febră și frison</w:t>
      </w:r>
      <w:r w:rsidR="00AF7153" w:rsidRPr="001B76D5">
        <w:rPr>
          <w:rFonts w:ascii="Times New Roman" w:hAnsi="Times New Roman" w:cs="Times New Roman"/>
          <w:sz w:val="24"/>
          <w:szCs w:val="24"/>
          <w:lang w:val="ro-RO"/>
        </w:rPr>
        <w:t>.</w:t>
      </w:r>
    </w:p>
    <w:p w14:paraId="4337A122" w14:textId="77777777" w:rsidR="00AF7153" w:rsidRPr="001B76D5" w:rsidRDefault="000B657D" w:rsidP="001B76D5">
      <w:pPr>
        <w:spacing w:after="120"/>
        <w:ind w:firstLine="360"/>
        <w:rPr>
          <w:rFonts w:ascii="Times New Roman" w:hAnsi="Times New Roman" w:cs="Times New Roman"/>
          <w:b/>
          <w:sz w:val="24"/>
          <w:szCs w:val="24"/>
          <w:lang w:val="ro-RO"/>
        </w:rPr>
      </w:pPr>
      <w:r w:rsidRPr="001B76D5">
        <w:rPr>
          <w:rFonts w:ascii="Times New Roman" w:hAnsi="Times New Roman" w:cs="Times New Roman"/>
          <w:b/>
          <w:sz w:val="24"/>
          <w:szCs w:val="24"/>
          <w:lang w:val="ro-RO"/>
        </w:rPr>
        <w:t>EXAMINĂRILE ȘI TESTELE DIAGNOSTICE ÎN CAZ PERFORAȚIE ULCEROASĂ</w:t>
      </w:r>
    </w:p>
    <w:p w14:paraId="482D605B" w14:textId="793FF452" w:rsidR="000B657D" w:rsidRPr="001B76D5" w:rsidRDefault="001B76D5" w:rsidP="007E6DA2">
      <w:pPr>
        <w:pStyle w:val="PreformatatHTML"/>
        <w:shd w:val="clear" w:color="auto" w:fill="F8F9FA"/>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0B657D" w:rsidRPr="001B76D5">
        <w:rPr>
          <w:rFonts w:ascii="Times New Roman" w:hAnsi="Times New Roman" w:cs="Times New Roman"/>
          <w:sz w:val="24"/>
          <w:szCs w:val="24"/>
          <w:lang w:val="ro-RO"/>
        </w:rPr>
        <w:t>Deoarece perforația ulcerului este o urgență medicală, diagnosticul se face de obicei rapid. Acesta poate fi efectuat simultan cu tratamentul, astfel încât să nu să se piardă timp. Stabilirea diagnosticului poate include:</w:t>
      </w:r>
    </w:p>
    <w:p w14:paraId="0FD65615" w14:textId="77777777" w:rsidR="00AF7153" w:rsidRPr="001B76D5" w:rsidRDefault="00206D09"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Acuzel</w:t>
      </w:r>
      <w:r w:rsidR="00265472" w:rsidRPr="001B76D5">
        <w:rPr>
          <w:rFonts w:ascii="Times New Roman" w:hAnsi="Times New Roman" w:cs="Times New Roman"/>
          <w:sz w:val="24"/>
          <w:szCs w:val="24"/>
          <w:lang w:val="ro-RO"/>
        </w:rPr>
        <w:t>e</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 xml:space="preserve">medicul vă va întreba </w:t>
      </w:r>
      <w:r w:rsidR="00265472" w:rsidRPr="001B76D5">
        <w:rPr>
          <w:rFonts w:ascii="Times New Roman" w:hAnsi="Times New Roman" w:cs="Times New Roman"/>
          <w:sz w:val="24"/>
          <w:szCs w:val="24"/>
          <w:lang w:val="ro-RO"/>
        </w:rPr>
        <w:t>detailat</w:t>
      </w:r>
      <w:r w:rsidRPr="001B76D5">
        <w:rPr>
          <w:rFonts w:ascii="Times New Roman" w:hAnsi="Times New Roman" w:cs="Times New Roman"/>
          <w:sz w:val="24"/>
          <w:szCs w:val="24"/>
          <w:lang w:val="ro-RO"/>
        </w:rPr>
        <w:t xml:space="preserve"> despre durerile în abdomen și alte simptome</w:t>
      </w:r>
      <w:r w:rsidR="00AF7153" w:rsidRPr="001B76D5">
        <w:rPr>
          <w:rFonts w:ascii="Times New Roman" w:hAnsi="Times New Roman" w:cs="Times New Roman"/>
          <w:sz w:val="24"/>
          <w:szCs w:val="24"/>
          <w:lang w:val="ro-RO"/>
        </w:rPr>
        <w:t xml:space="preserve">. </w:t>
      </w:r>
    </w:p>
    <w:p w14:paraId="2CB120FF" w14:textId="77777777" w:rsidR="00AF7153" w:rsidRPr="001B76D5" w:rsidRDefault="00206D09"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lastRenderedPageBreak/>
        <w:t>Anamneza</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medicul vă va întreba despre istoricul bolii, inclusiv dacă ați avut vreo afecțiune medicală anterior, în special maladie ulceroasă</w:t>
      </w:r>
      <w:r w:rsidR="00AF7153" w:rsidRPr="001B76D5">
        <w:rPr>
          <w:rFonts w:ascii="Times New Roman" w:hAnsi="Times New Roman" w:cs="Times New Roman"/>
          <w:sz w:val="24"/>
          <w:szCs w:val="24"/>
          <w:lang w:val="ro-RO"/>
        </w:rPr>
        <w:t>.</w:t>
      </w:r>
    </w:p>
    <w:p w14:paraId="224BA769" w14:textId="77777777" w:rsidR="00AF7153" w:rsidRPr="001B76D5" w:rsidRDefault="00206D09"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Examenul fizic: Medicul va efectua un examen fizic pentru a vă verifica pulsul, tensiunea arterială și frecvența </w:t>
      </w:r>
      <w:r w:rsidR="00265472" w:rsidRPr="001B76D5">
        <w:rPr>
          <w:rFonts w:ascii="Times New Roman" w:hAnsi="Times New Roman" w:cs="Times New Roman"/>
          <w:sz w:val="24"/>
          <w:szCs w:val="24"/>
          <w:lang w:val="ro-RO"/>
        </w:rPr>
        <w:t>respirației</w:t>
      </w:r>
      <w:r w:rsidRPr="001B76D5">
        <w:rPr>
          <w:rFonts w:ascii="Times New Roman" w:hAnsi="Times New Roman" w:cs="Times New Roman"/>
          <w:sz w:val="24"/>
          <w:szCs w:val="24"/>
          <w:lang w:val="ro-RO"/>
        </w:rPr>
        <w:t>. Vă va palpa abdomenul pentru determinarea semnelor perforației</w:t>
      </w:r>
      <w:r w:rsidR="00FD0327"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așa ca încordarea musculară și durere accentuată ca răspuns la presiune</w:t>
      </w:r>
      <w:r w:rsidR="00AF7153" w:rsidRPr="001B76D5">
        <w:rPr>
          <w:rFonts w:ascii="Times New Roman" w:hAnsi="Times New Roman" w:cs="Times New Roman"/>
          <w:sz w:val="24"/>
          <w:szCs w:val="24"/>
          <w:lang w:val="ro-RO"/>
        </w:rPr>
        <w:t>.</w:t>
      </w:r>
    </w:p>
    <w:p w14:paraId="4B6239A4" w14:textId="77777777" w:rsidR="00AF7153" w:rsidRPr="001B76D5" w:rsidRDefault="00206D09"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Măsurarea temperaturii corpului: temperatura ridicată poate </w:t>
      </w:r>
      <w:r w:rsidR="00FD0327" w:rsidRPr="001B76D5">
        <w:rPr>
          <w:rFonts w:ascii="Times New Roman" w:hAnsi="Times New Roman" w:cs="Times New Roman"/>
          <w:sz w:val="24"/>
          <w:szCs w:val="24"/>
          <w:lang w:val="ro-RO"/>
        </w:rPr>
        <w:t>sugera</w:t>
      </w:r>
      <w:r w:rsidRPr="001B76D5">
        <w:rPr>
          <w:rFonts w:ascii="Times New Roman" w:hAnsi="Times New Roman" w:cs="Times New Roman"/>
          <w:sz w:val="24"/>
          <w:szCs w:val="24"/>
          <w:lang w:val="ro-RO"/>
        </w:rPr>
        <w:t xml:space="preserve"> prezența infecției</w:t>
      </w:r>
      <w:r w:rsidR="00915233"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iar temperatura joasă </w:t>
      </w:r>
      <w:r w:rsidR="00FD0327"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prezența</w:t>
      </w:r>
      <w:r w:rsidR="00FD0327"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șocului.</w:t>
      </w:r>
    </w:p>
    <w:p w14:paraId="124A21E5" w14:textId="77777777" w:rsidR="00AF7153" w:rsidRPr="001B76D5" w:rsidRDefault="00206D09"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Analiza </w:t>
      </w:r>
      <w:r w:rsidR="00265472" w:rsidRPr="001B76D5">
        <w:rPr>
          <w:rFonts w:ascii="Times New Roman" w:hAnsi="Times New Roman" w:cs="Times New Roman"/>
          <w:sz w:val="24"/>
          <w:szCs w:val="24"/>
          <w:lang w:val="ro-RO"/>
        </w:rPr>
        <w:t>sângelui</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este necesar de efectuat analiz</w:t>
      </w:r>
      <w:r w:rsidR="00777E4B" w:rsidRPr="001B76D5">
        <w:rPr>
          <w:rFonts w:ascii="Times New Roman" w:hAnsi="Times New Roman" w:cs="Times New Roman"/>
          <w:sz w:val="24"/>
          <w:szCs w:val="24"/>
          <w:lang w:val="ro-RO"/>
        </w:rPr>
        <w:t>a</w:t>
      </w:r>
      <w:r w:rsidRPr="001B76D5">
        <w:rPr>
          <w:rFonts w:ascii="Times New Roman" w:hAnsi="Times New Roman" w:cs="Times New Roman"/>
          <w:sz w:val="24"/>
          <w:szCs w:val="24"/>
          <w:lang w:val="ro-RO"/>
        </w:rPr>
        <w:t xml:space="preserve"> generală a </w:t>
      </w:r>
      <w:r w:rsidR="00265472" w:rsidRPr="001B76D5">
        <w:rPr>
          <w:rFonts w:ascii="Times New Roman" w:hAnsi="Times New Roman" w:cs="Times New Roman"/>
          <w:sz w:val="24"/>
          <w:szCs w:val="24"/>
          <w:lang w:val="ro-RO"/>
        </w:rPr>
        <w:t>sângelui</w:t>
      </w:r>
      <w:r w:rsidRPr="001B76D5">
        <w:rPr>
          <w:rFonts w:ascii="Times New Roman" w:hAnsi="Times New Roman" w:cs="Times New Roman"/>
          <w:sz w:val="24"/>
          <w:szCs w:val="24"/>
          <w:lang w:val="ro-RO"/>
        </w:rPr>
        <w:t xml:space="preserve"> </w:t>
      </w:r>
      <w:r w:rsidR="00777E4B" w:rsidRPr="001B76D5">
        <w:rPr>
          <w:rFonts w:ascii="Times New Roman" w:hAnsi="Times New Roman" w:cs="Times New Roman"/>
          <w:sz w:val="24"/>
          <w:szCs w:val="24"/>
          <w:lang w:val="ro-RO"/>
        </w:rPr>
        <w:t>și testele funcției rinichilor și a ficatului</w:t>
      </w:r>
      <w:r w:rsidR="00AF7153" w:rsidRPr="001B76D5">
        <w:rPr>
          <w:rFonts w:ascii="Times New Roman" w:hAnsi="Times New Roman" w:cs="Times New Roman"/>
          <w:sz w:val="24"/>
          <w:szCs w:val="24"/>
          <w:lang w:val="ro-RO"/>
        </w:rPr>
        <w:t xml:space="preserve">. </w:t>
      </w:r>
      <w:r w:rsidR="00777E4B" w:rsidRPr="001B76D5">
        <w:rPr>
          <w:rFonts w:ascii="Times New Roman" w:hAnsi="Times New Roman" w:cs="Times New Roman"/>
          <w:sz w:val="24"/>
          <w:szCs w:val="24"/>
          <w:lang w:val="ro-RO"/>
        </w:rPr>
        <w:t xml:space="preserve">Analiza </w:t>
      </w:r>
      <w:r w:rsidR="00265472" w:rsidRPr="001B76D5">
        <w:rPr>
          <w:rFonts w:ascii="Times New Roman" w:hAnsi="Times New Roman" w:cs="Times New Roman"/>
          <w:sz w:val="24"/>
          <w:szCs w:val="24"/>
          <w:lang w:val="ro-RO"/>
        </w:rPr>
        <w:t>sângelui</w:t>
      </w:r>
      <w:r w:rsidR="00777E4B" w:rsidRPr="001B76D5">
        <w:rPr>
          <w:rFonts w:ascii="Times New Roman" w:hAnsi="Times New Roman" w:cs="Times New Roman"/>
          <w:sz w:val="24"/>
          <w:szCs w:val="24"/>
          <w:lang w:val="ro-RO"/>
        </w:rPr>
        <w:t xml:space="preserve"> permite determin</w:t>
      </w:r>
      <w:r w:rsidR="00FD0327" w:rsidRPr="001B76D5">
        <w:rPr>
          <w:rFonts w:ascii="Times New Roman" w:hAnsi="Times New Roman" w:cs="Times New Roman"/>
          <w:sz w:val="24"/>
          <w:szCs w:val="24"/>
          <w:lang w:val="ro-RO"/>
        </w:rPr>
        <w:t>area</w:t>
      </w:r>
      <w:r w:rsidR="00777E4B" w:rsidRPr="001B76D5">
        <w:rPr>
          <w:rFonts w:ascii="Times New Roman" w:hAnsi="Times New Roman" w:cs="Times New Roman"/>
          <w:sz w:val="24"/>
          <w:szCs w:val="24"/>
          <w:lang w:val="ro-RO"/>
        </w:rPr>
        <w:t xml:space="preserve"> inf</w:t>
      </w:r>
      <w:r w:rsidR="00FD0327" w:rsidRPr="001B76D5">
        <w:rPr>
          <w:rFonts w:ascii="Times New Roman" w:hAnsi="Times New Roman" w:cs="Times New Roman"/>
          <w:sz w:val="24"/>
          <w:szCs w:val="24"/>
          <w:lang w:val="ro-RO"/>
        </w:rPr>
        <w:t>lamaţiei</w:t>
      </w:r>
      <w:r w:rsidR="00AF7153" w:rsidRPr="001B76D5">
        <w:rPr>
          <w:rFonts w:ascii="Times New Roman" w:hAnsi="Times New Roman" w:cs="Times New Roman"/>
          <w:sz w:val="24"/>
          <w:szCs w:val="24"/>
          <w:lang w:val="ro-RO"/>
        </w:rPr>
        <w:t xml:space="preserve">. </w:t>
      </w:r>
      <w:r w:rsidR="00777E4B" w:rsidRPr="001B76D5">
        <w:rPr>
          <w:rFonts w:ascii="Times New Roman" w:hAnsi="Times New Roman" w:cs="Times New Roman"/>
          <w:sz w:val="24"/>
          <w:szCs w:val="24"/>
          <w:lang w:val="ro-RO"/>
        </w:rPr>
        <w:t>Dacă funcția rinichilor și ficatului este alterată va fi necesar imediat administrarea perfuziilor intravenoase</w:t>
      </w:r>
      <w:r w:rsidR="00AF7153" w:rsidRPr="001B76D5">
        <w:rPr>
          <w:rFonts w:ascii="Times New Roman" w:hAnsi="Times New Roman" w:cs="Times New Roman"/>
          <w:sz w:val="24"/>
          <w:szCs w:val="24"/>
          <w:lang w:val="ro-RO"/>
        </w:rPr>
        <w:t>.</w:t>
      </w:r>
    </w:p>
    <w:p w14:paraId="41031573" w14:textId="77777777" w:rsidR="00777E4B" w:rsidRPr="001B76D5" w:rsidRDefault="00777E4B" w:rsidP="001B76D5">
      <w:pPr>
        <w:pStyle w:val="Listparagraf"/>
        <w:spacing w:after="120"/>
        <w:ind w:left="0" w:firstLine="36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Tehnicele imagistice medicale permit medicului să confirme prezența unui ulcer gastric sau duodenal perforat. Acestea includ:</w:t>
      </w:r>
    </w:p>
    <w:p w14:paraId="2E5AACA7" w14:textId="77777777" w:rsidR="00AF7153" w:rsidRPr="001B76D5" w:rsidRDefault="00777E4B"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Radiografia abdomenului</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permite determinarea prezenței aerului liber în cavitatea abdominală</w:t>
      </w:r>
      <w:r w:rsidR="00FD0327"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ce este un semn incontestabil al perforației tractului gastrointestinal</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În cazul unei perforații tipice a ulcerului gastric sau duodenal aceasta este metoda de bază și finală de diagnostic.</w:t>
      </w:r>
    </w:p>
    <w:p w14:paraId="679E4E45" w14:textId="77777777" w:rsidR="00AF7153" w:rsidRPr="001B76D5" w:rsidRDefault="00777E4B"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Radiografia cu contrast</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dacă radiografia simplă nu indică prezența aerului liber în cavitatea abdominală</w:t>
      </w:r>
      <w:r w:rsidR="00FD0327"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vi se propune să beți un pahar cu substanță de contrast și radiografia se repetă</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Exteriorizarea contrastului din stomac sau duoden în cavitatea abdominală în cele din urmă confirmă diagnosticul</w:t>
      </w:r>
      <w:r w:rsidR="00AF7153" w:rsidRPr="001B76D5">
        <w:rPr>
          <w:rFonts w:ascii="Times New Roman" w:hAnsi="Times New Roman" w:cs="Times New Roman"/>
          <w:sz w:val="24"/>
          <w:szCs w:val="24"/>
          <w:lang w:val="ro-RO"/>
        </w:rPr>
        <w:t xml:space="preserve">. </w:t>
      </w:r>
    </w:p>
    <w:p w14:paraId="3F2D9178" w14:textId="27C3D761" w:rsidR="00AF7153" w:rsidRPr="001B76D5" w:rsidRDefault="00777E4B"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Tomografia computerizată: este o examinare complexă cu utilizarea dozelor mici de radiație, care permite </w:t>
      </w:r>
      <w:r w:rsidR="00FD0327" w:rsidRPr="001B76D5">
        <w:rPr>
          <w:rFonts w:ascii="Times New Roman" w:hAnsi="Times New Roman" w:cs="Times New Roman"/>
          <w:sz w:val="24"/>
          <w:szCs w:val="24"/>
          <w:lang w:val="ro-RO"/>
        </w:rPr>
        <w:t>obţinerea</w:t>
      </w:r>
      <w:r w:rsidRPr="001B76D5">
        <w:rPr>
          <w:rFonts w:ascii="Times New Roman" w:hAnsi="Times New Roman" w:cs="Times New Roman"/>
          <w:sz w:val="24"/>
          <w:szCs w:val="24"/>
          <w:lang w:val="ro-RO"/>
        </w:rPr>
        <w:t xml:space="preserve"> imagini</w:t>
      </w:r>
      <w:r w:rsidR="00FD0327" w:rsidRPr="001B76D5">
        <w:rPr>
          <w:rFonts w:ascii="Times New Roman" w:hAnsi="Times New Roman" w:cs="Times New Roman"/>
          <w:sz w:val="24"/>
          <w:szCs w:val="24"/>
          <w:lang w:val="ro-RO"/>
        </w:rPr>
        <w:t>lor</w:t>
      </w:r>
      <w:r w:rsidRPr="001B76D5">
        <w:rPr>
          <w:rFonts w:ascii="Times New Roman" w:hAnsi="Times New Roman" w:cs="Times New Roman"/>
          <w:sz w:val="24"/>
          <w:szCs w:val="24"/>
          <w:lang w:val="ro-RO"/>
        </w:rPr>
        <w:t xml:space="preserve"> tridimensionale perfecte ale cavității abdominale</w:t>
      </w:r>
      <w:r w:rsidR="00FD0327"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care </w:t>
      </w:r>
      <w:r w:rsidR="001B76D5" w:rsidRPr="001B76D5">
        <w:rPr>
          <w:rFonts w:ascii="Times New Roman" w:hAnsi="Times New Roman" w:cs="Times New Roman"/>
          <w:sz w:val="24"/>
          <w:szCs w:val="24"/>
          <w:lang w:val="ro-RO"/>
        </w:rPr>
        <w:t>apreciază</w:t>
      </w:r>
      <w:r w:rsidRPr="001B76D5">
        <w:rPr>
          <w:rFonts w:ascii="Times New Roman" w:hAnsi="Times New Roman" w:cs="Times New Roman"/>
          <w:sz w:val="24"/>
          <w:szCs w:val="24"/>
          <w:lang w:val="ro-RO"/>
        </w:rPr>
        <w:t xml:space="preserve"> </w:t>
      </w:r>
      <w:r w:rsidR="00FD0327" w:rsidRPr="001B76D5">
        <w:rPr>
          <w:rFonts w:ascii="Times New Roman" w:hAnsi="Times New Roman" w:cs="Times New Roman"/>
          <w:sz w:val="24"/>
          <w:szCs w:val="24"/>
          <w:lang w:val="ro-RO"/>
        </w:rPr>
        <w:t xml:space="preserve">cu </w:t>
      </w:r>
      <w:r w:rsidRPr="001B76D5">
        <w:rPr>
          <w:rFonts w:ascii="Times New Roman" w:hAnsi="Times New Roman" w:cs="Times New Roman"/>
          <w:sz w:val="24"/>
          <w:szCs w:val="24"/>
          <w:lang w:val="ro-RO"/>
        </w:rPr>
        <w:t>preci</w:t>
      </w:r>
      <w:r w:rsidR="00FD0327" w:rsidRPr="001B76D5">
        <w:rPr>
          <w:rFonts w:ascii="Times New Roman" w:hAnsi="Times New Roman" w:cs="Times New Roman"/>
          <w:sz w:val="24"/>
          <w:szCs w:val="24"/>
          <w:lang w:val="ro-RO"/>
        </w:rPr>
        <w:t>zie</w:t>
      </w:r>
      <w:r w:rsidRPr="001B76D5">
        <w:rPr>
          <w:rFonts w:ascii="Times New Roman" w:hAnsi="Times New Roman" w:cs="Times New Roman"/>
          <w:sz w:val="24"/>
          <w:szCs w:val="24"/>
          <w:lang w:val="ro-RO"/>
        </w:rPr>
        <w:t xml:space="preserve"> a locului perforației și prezența complicațiilor (peritonită, abces).</w:t>
      </w:r>
    </w:p>
    <w:p w14:paraId="523291B8" w14:textId="77777777" w:rsidR="00AF7153" w:rsidRPr="001B76D5" w:rsidRDefault="001356D1" w:rsidP="001B76D5">
      <w:pPr>
        <w:spacing w:after="120"/>
        <w:ind w:firstLine="360"/>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Dacă este prezent un set atipic de simptome și imagini radiologice</w:t>
      </w:r>
      <w:r w:rsidR="00FD0327"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medicii pot apela la metode suplimentare de diagnostic</w:t>
      </w:r>
      <w:r w:rsidR="00FD0327"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ce pot confirma perforația ulcerului. Aceste teste pot include:</w:t>
      </w:r>
    </w:p>
    <w:p w14:paraId="790D139C" w14:textId="77777777" w:rsidR="00AF7153" w:rsidRPr="001B76D5" w:rsidRDefault="001356D1"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Endoscopia segmentelor superioare ale tractului gastrointestinal</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permite vizualizarea esofagului, stomacului și a duodenului dacă ap</w:t>
      </w:r>
      <w:r w:rsidR="00EB2DBB" w:rsidRPr="001B76D5">
        <w:rPr>
          <w:rFonts w:ascii="Times New Roman" w:hAnsi="Times New Roman" w:cs="Times New Roman"/>
          <w:sz w:val="24"/>
          <w:szCs w:val="24"/>
          <w:lang w:val="ro-RO"/>
        </w:rPr>
        <w:t>a</w:t>
      </w:r>
      <w:r w:rsidRPr="001B76D5">
        <w:rPr>
          <w:rFonts w:ascii="Times New Roman" w:hAnsi="Times New Roman" w:cs="Times New Roman"/>
          <w:sz w:val="24"/>
          <w:szCs w:val="24"/>
          <w:lang w:val="ro-RO"/>
        </w:rPr>
        <w:t>re necesitatea</w:t>
      </w:r>
      <w:r w:rsidR="00AF7153" w:rsidRPr="001B76D5">
        <w:rPr>
          <w:rFonts w:ascii="Times New Roman" w:hAnsi="Times New Roman" w:cs="Times New Roman"/>
          <w:sz w:val="24"/>
          <w:szCs w:val="24"/>
          <w:lang w:val="ro-RO"/>
        </w:rPr>
        <w:t>.</w:t>
      </w:r>
    </w:p>
    <w:p w14:paraId="05B64ABA" w14:textId="77777777" w:rsidR="00AF7153" w:rsidRPr="001B76D5" w:rsidRDefault="001356D1"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Ultrasonografia cavității abdominale</w:t>
      </w:r>
      <w:r w:rsidR="00AF7153" w:rsidRPr="001B76D5">
        <w:rPr>
          <w:rFonts w:ascii="Times New Roman" w:hAnsi="Times New Roman" w:cs="Times New Roman"/>
          <w:sz w:val="24"/>
          <w:szCs w:val="24"/>
          <w:lang w:val="ro-RO"/>
        </w:rPr>
        <w:t xml:space="preserve">: </w:t>
      </w:r>
      <w:r w:rsidRPr="001B76D5">
        <w:rPr>
          <w:rFonts w:ascii="Times New Roman" w:hAnsi="Times New Roman" w:cs="Times New Roman"/>
          <w:sz w:val="24"/>
          <w:szCs w:val="24"/>
          <w:lang w:val="ro-RO"/>
        </w:rPr>
        <w:t>permite vizualizarea doar a consecințelor perforației</w:t>
      </w:r>
      <w:r w:rsidR="00FD0327"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ca lichidul și uneori aerul în cavitatea abdominală</w:t>
      </w:r>
      <w:r w:rsidR="00AF7153" w:rsidRPr="001B76D5">
        <w:rPr>
          <w:rFonts w:ascii="Times New Roman" w:hAnsi="Times New Roman" w:cs="Times New Roman"/>
          <w:sz w:val="24"/>
          <w:szCs w:val="24"/>
          <w:lang w:val="ro-RO"/>
        </w:rPr>
        <w:t xml:space="preserve">. </w:t>
      </w:r>
      <w:r w:rsidR="00EB2DBB" w:rsidRPr="001B76D5">
        <w:rPr>
          <w:rFonts w:ascii="Times New Roman" w:hAnsi="Times New Roman" w:cs="Times New Roman"/>
          <w:sz w:val="24"/>
          <w:szCs w:val="24"/>
          <w:lang w:val="ro-RO"/>
        </w:rPr>
        <w:t>Poate reprezenta o metodă alternativ</w:t>
      </w:r>
      <w:r w:rsidR="00915233" w:rsidRPr="001B76D5">
        <w:rPr>
          <w:rFonts w:ascii="Times New Roman" w:hAnsi="Times New Roman" w:cs="Times New Roman"/>
          <w:sz w:val="24"/>
          <w:szCs w:val="24"/>
          <w:lang w:val="ro-RO"/>
        </w:rPr>
        <w:t>ă</w:t>
      </w:r>
      <w:r w:rsidR="00EB2DBB" w:rsidRPr="001B76D5">
        <w:rPr>
          <w:rFonts w:ascii="Times New Roman" w:hAnsi="Times New Roman" w:cs="Times New Roman"/>
          <w:sz w:val="24"/>
          <w:szCs w:val="24"/>
          <w:lang w:val="ro-RO"/>
        </w:rPr>
        <w:t xml:space="preserve"> de diagnostic la femeile însărcinate</w:t>
      </w:r>
      <w:r w:rsidR="00FD0327" w:rsidRPr="001B76D5">
        <w:rPr>
          <w:rFonts w:ascii="Times New Roman" w:hAnsi="Times New Roman" w:cs="Times New Roman"/>
          <w:sz w:val="24"/>
          <w:szCs w:val="24"/>
          <w:lang w:val="ro-RO"/>
        </w:rPr>
        <w:t>,</w:t>
      </w:r>
      <w:r w:rsidR="00EB2DBB" w:rsidRPr="001B76D5">
        <w:rPr>
          <w:rFonts w:ascii="Times New Roman" w:hAnsi="Times New Roman" w:cs="Times New Roman"/>
          <w:sz w:val="24"/>
          <w:szCs w:val="24"/>
          <w:lang w:val="ro-RO"/>
        </w:rPr>
        <w:t xml:space="preserve"> </w:t>
      </w:r>
      <w:r w:rsidR="00265472" w:rsidRPr="001B76D5">
        <w:rPr>
          <w:rFonts w:ascii="Times New Roman" w:hAnsi="Times New Roman" w:cs="Times New Roman"/>
          <w:sz w:val="24"/>
          <w:szCs w:val="24"/>
          <w:lang w:val="ro-RO"/>
        </w:rPr>
        <w:t>când</w:t>
      </w:r>
      <w:r w:rsidR="00EB2DBB" w:rsidRPr="001B76D5">
        <w:rPr>
          <w:rFonts w:ascii="Times New Roman" w:hAnsi="Times New Roman" w:cs="Times New Roman"/>
          <w:sz w:val="24"/>
          <w:szCs w:val="24"/>
          <w:lang w:val="ro-RO"/>
        </w:rPr>
        <w:t xml:space="preserve"> metodele radiologice prezintă un </w:t>
      </w:r>
      <w:r w:rsidR="00265472" w:rsidRPr="001B76D5">
        <w:rPr>
          <w:rFonts w:ascii="Times New Roman" w:hAnsi="Times New Roman" w:cs="Times New Roman"/>
          <w:sz w:val="24"/>
          <w:szCs w:val="24"/>
          <w:lang w:val="ro-RO"/>
        </w:rPr>
        <w:t>potențial</w:t>
      </w:r>
      <w:r w:rsidR="00EB2DBB" w:rsidRPr="001B76D5">
        <w:rPr>
          <w:rFonts w:ascii="Times New Roman" w:hAnsi="Times New Roman" w:cs="Times New Roman"/>
          <w:sz w:val="24"/>
          <w:szCs w:val="24"/>
          <w:lang w:val="ro-RO"/>
        </w:rPr>
        <w:t xml:space="preserve"> risc</w:t>
      </w:r>
      <w:r w:rsidR="00AF7153" w:rsidRPr="001B76D5">
        <w:rPr>
          <w:rFonts w:ascii="Times New Roman" w:hAnsi="Times New Roman" w:cs="Times New Roman"/>
          <w:sz w:val="24"/>
          <w:szCs w:val="24"/>
          <w:lang w:val="ro-RO"/>
        </w:rPr>
        <w:t xml:space="preserve">. </w:t>
      </w:r>
    </w:p>
    <w:p w14:paraId="3D5D6935" w14:textId="77777777" w:rsidR="00EB2DBB" w:rsidRPr="001B76D5" w:rsidRDefault="00EB2DBB"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Laparoscopia diagnostică: este o operație mică care este efectuată sub anestezie generală. În cavitatea abdominală este introdus un instrument special cu camera de luat vederi și sursă de lumină</w:t>
      </w:r>
      <w:r w:rsidR="00FD0327"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cu ajutorul cărora sunt examinate organele interne. Aceasta este metoda diagnostic finală</w:t>
      </w:r>
      <w:r w:rsidR="00FD0327"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care este utilizată doar în situații extrem de complicate.</w:t>
      </w:r>
    </w:p>
    <w:p w14:paraId="4399F377" w14:textId="77777777" w:rsidR="00AF7153" w:rsidRPr="001B76D5" w:rsidRDefault="00EB2DBB" w:rsidP="00AF7153">
      <w:pPr>
        <w:spacing w:after="120"/>
        <w:rPr>
          <w:rFonts w:ascii="Times New Roman" w:hAnsi="Times New Roman" w:cs="Times New Roman"/>
          <w:b/>
          <w:sz w:val="24"/>
          <w:szCs w:val="24"/>
          <w:lang w:val="ro-RO"/>
        </w:rPr>
      </w:pPr>
      <w:r w:rsidRPr="001B76D5">
        <w:rPr>
          <w:rFonts w:ascii="Times New Roman" w:hAnsi="Times New Roman" w:cs="Times New Roman"/>
          <w:b/>
          <w:sz w:val="24"/>
          <w:szCs w:val="24"/>
          <w:lang w:val="ro-RO"/>
        </w:rPr>
        <w:t>TRATAMENTUL PERFORAȚIEI ULCERULUI GASTRODUODENAL</w:t>
      </w:r>
    </w:p>
    <w:p w14:paraId="041DF493" w14:textId="77777777" w:rsidR="00AF7153" w:rsidRPr="001B76D5" w:rsidRDefault="00EB2DBB" w:rsidP="00AF7153">
      <w:pPr>
        <w:spacing w:after="120"/>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Tratamentul perforației ulcerului include </w:t>
      </w:r>
      <w:r w:rsidR="00265472" w:rsidRPr="001B76D5">
        <w:rPr>
          <w:rFonts w:ascii="Times New Roman" w:hAnsi="Times New Roman" w:cs="Times New Roman"/>
          <w:sz w:val="24"/>
          <w:szCs w:val="24"/>
          <w:lang w:val="ro-RO"/>
        </w:rPr>
        <w:t>atât</w:t>
      </w:r>
      <w:r w:rsidRPr="001B76D5">
        <w:rPr>
          <w:rFonts w:ascii="Times New Roman" w:hAnsi="Times New Roman" w:cs="Times New Roman"/>
          <w:sz w:val="24"/>
          <w:szCs w:val="24"/>
          <w:lang w:val="ro-RO"/>
        </w:rPr>
        <w:t xml:space="preserve"> tratament conservativ </w:t>
      </w:r>
      <w:r w:rsidR="00265472" w:rsidRPr="001B76D5">
        <w:rPr>
          <w:rFonts w:ascii="Times New Roman" w:hAnsi="Times New Roman" w:cs="Times New Roman"/>
          <w:sz w:val="24"/>
          <w:szCs w:val="24"/>
          <w:lang w:val="ro-RO"/>
        </w:rPr>
        <w:t>cât</w:t>
      </w:r>
      <w:r w:rsidRPr="001B76D5">
        <w:rPr>
          <w:rFonts w:ascii="Times New Roman" w:hAnsi="Times New Roman" w:cs="Times New Roman"/>
          <w:sz w:val="24"/>
          <w:szCs w:val="24"/>
          <w:lang w:val="ro-RO"/>
        </w:rPr>
        <w:t xml:space="preserve"> și intervenție chirurgicală</w:t>
      </w:r>
      <w:r w:rsidR="00AF7153" w:rsidRPr="001B76D5">
        <w:rPr>
          <w:rFonts w:ascii="Times New Roman" w:hAnsi="Times New Roman" w:cs="Times New Roman"/>
          <w:sz w:val="24"/>
          <w:szCs w:val="24"/>
          <w:lang w:val="ro-RO"/>
        </w:rPr>
        <w:t>.</w:t>
      </w:r>
    </w:p>
    <w:p w14:paraId="0C3C64CD" w14:textId="77777777" w:rsidR="00AF7153" w:rsidRPr="001B76D5" w:rsidRDefault="00EB2DBB" w:rsidP="00AF7153">
      <w:pPr>
        <w:spacing w:after="120"/>
        <w:rPr>
          <w:rFonts w:ascii="Times New Roman" w:hAnsi="Times New Roman" w:cs="Times New Roman"/>
          <w:sz w:val="24"/>
          <w:szCs w:val="24"/>
          <w:lang w:val="ro-RO"/>
        </w:rPr>
      </w:pPr>
      <w:r w:rsidRPr="001B76D5">
        <w:rPr>
          <w:rFonts w:ascii="Times New Roman" w:hAnsi="Times New Roman" w:cs="Times New Roman"/>
          <w:sz w:val="24"/>
          <w:szCs w:val="24"/>
          <w:lang w:val="ro-RO"/>
        </w:rPr>
        <w:t>Tratamentul medicamentos</w:t>
      </w:r>
      <w:r w:rsidR="00AF7153" w:rsidRPr="001B76D5">
        <w:rPr>
          <w:rFonts w:ascii="Times New Roman" w:hAnsi="Times New Roman" w:cs="Times New Roman"/>
          <w:sz w:val="24"/>
          <w:szCs w:val="24"/>
          <w:lang w:val="ro-RO"/>
        </w:rPr>
        <w:t>:</w:t>
      </w:r>
    </w:p>
    <w:p w14:paraId="03F3C533" w14:textId="77777777" w:rsidR="00AF7153" w:rsidRPr="001B76D5" w:rsidRDefault="00EB2DBB"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Perfuzia intravenoasă a soluțiilor pentru restabilirea funcțiilor </w:t>
      </w:r>
      <w:r w:rsidR="00265472" w:rsidRPr="001B76D5">
        <w:rPr>
          <w:rFonts w:ascii="Times New Roman" w:hAnsi="Times New Roman" w:cs="Times New Roman"/>
          <w:sz w:val="24"/>
          <w:szCs w:val="24"/>
          <w:lang w:val="ro-RO"/>
        </w:rPr>
        <w:t>organismului</w:t>
      </w:r>
      <w:r w:rsidR="00AF7153" w:rsidRPr="001B76D5">
        <w:rPr>
          <w:rFonts w:ascii="Times New Roman" w:hAnsi="Times New Roman" w:cs="Times New Roman"/>
          <w:sz w:val="24"/>
          <w:szCs w:val="24"/>
          <w:lang w:val="ro-RO"/>
        </w:rPr>
        <w:t>.</w:t>
      </w:r>
    </w:p>
    <w:p w14:paraId="39E0D5E6" w14:textId="77777777" w:rsidR="00AF7153" w:rsidRPr="001B76D5" w:rsidRDefault="00EB2DBB"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Antibiotice pentru profilaxia și tratamentul infecțiilor</w:t>
      </w:r>
      <w:r w:rsidR="00AF7153" w:rsidRPr="001B76D5">
        <w:rPr>
          <w:rFonts w:ascii="Times New Roman" w:hAnsi="Times New Roman" w:cs="Times New Roman"/>
          <w:sz w:val="24"/>
          <w:szCs w:val="24"/>
          <w:lang w:val="ro-RO"/>
        </w:rPr>
        <w:t>.</w:t>
      </w:r>
    </w:p>
    <w:p w14:paraId="017A9E04" w14:textId="77777777" w:rsidR="00AF7153" w:rsidRPr="001B76D5" w:rsidRDefault="0020085D"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Preparate care micșorează aciditatea gastrică</w:t>
      </w:r>
      <w:r w:rsidR="00AF7153" w:rsidRPr="001B76D5">
        <w:rPr>
          <w:rFonts w:ascii="Times New Roman" w:hAnsi="Times New Roman" w:cs="Times New Roman"/>
          <w:sz w:val="24"/>
          <w:szCs w:val="24"/>
          <w:lang w:val="ro-RO"/>
        </w:rPr>
        <w:t>.</w:t>
      </w:r>
    </w:p>
    <w:p w14:paraId="580CC18A" w14:textId="77777777" w:rsidR="00AF7153" w:rsidRPr="001B76D5" w:rsidRDefault="0020085D"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Posibil să fie necesară instalarea unei sonde nazogastrale pentru aspirarea conținutului gastric și stoparea revărsării acestuia în cavitatea abdominală. Sonda nazogastrală este un tub lung și subțire care este </w:t>
      </w:r>
      <w:r w:rsidR="00265472" w:rsidRPr="001B76D5">
        <w:rPr>
          <w:rFonts w:ascii="Times New Roman" w:hAnsi="Times New Roman" w:cs="Times New Roman"/>
          <w:sz w:val="24"/>
          <w:szCs w:val="24"/>
          <w:lang w:val="ro-RO"/>
        </w:rPr>
        <w:t>introdus</w:t>
      </w:r>
      <w:r w:rsidRPr="001B76D5">
        <w:rPr>
          <w:rFonts w:ascii="Times New Roman" w:hAnsi="Times New Roman" w:cs="Times New Roman"/>
          <w:sz w:val="24"/>
          <w:szCs w:val="24"/>
          <w:lang w:val="ro-RO"/>
        </w:rPr>
        <w:t xml:space="preserve"> prin nas și ajunge </w:t>
      </w:r>
      <w:r w:rsidR="00265472" w:rsidRPr="001B76D5">
        <w:rPr>
          <w:rFonts w:ascii="Times New Roman" w:hAnsi="Times New Roman" w:cs="Times New Roman"/>
          <w:sz w:val="24"/>
          <w:szCs w:val="24"/>
          <w:lang w:val="ro-RO"/>
        </w:rPr>
        <w:t>până</w:t>
      </w:r>
      <w:r w:rsidRPr="001B76D5">
        <w:rPr>
          <w:rFonts w:ascii="Times New Roman" w:hAnsi="Times New Roman" w:cs="Times New Roman"/>
          <w:sz w:val="24"/>
          <w:szCs w:val="24"/>
          <w:lang w:val="ro-RO"/>
        </w:rPr>
        <w:t xml:space="preserve"> în stomac</w:t>
      </w:r>
      <w:r w:rsidR="00AF7153" w:rsidRPr="001B76D5">
        <w:rPr>
          <w:rFonts w:ascii="Times New Roman" w:hAnsi="Times New Roman" w:cs="Times New Roman"/>
          <w:sz w:val="24"/>
          <w:szCs w:val="24"/>
          <w:lang w:val="ro-RO"/>
        </w:rPr>
        <w:t>.</w:t>
      </w:r>
    </w:p>
    <w:p w14:paraId="7C69ACE9" w14:textId="77777777" w:rsidR="00AF7153" w:rsidRPr="001B76D5" w:rsidRDefault="0020085D"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Inițial este necesar de a exclude alimentația și băutul lichidelor</w:t>
      </w:r>
      <w:r w:rsidR="00AF7153" w:rsidRPr="001B76D5">
        <w:rPr>
          <w:rFonts w:ascii="Times New Roman" w:hAnsi="Times New Roman" w:cs="Times New Roman"/>
          <w:sz w:val="24"/>
          <w:szCs w:val="24"/>
          <w:lang w:val="ro-RO"/>
        </w:rPr>
        <w:t xml:space="preserve">. </w:t>
      </w:r>
    </w:p>
    <w:p w14:paraId="7D1B73E2" w14:textId="77777777" w:rsidR="00AF7153" w:rsidRPr="001B76D5" w:rsidRDefault="0020085D"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Preparate </w:t>
      </w:r>
      <w:r w:rsidR="00265472" w:rsidRPr="001B76D5">
        <w:rPr>
          <w:rFonts w:ascii="Times New Roman" w:hAnsi="Times New Roman" w:cs="Times New Roman"/>
          <w:sz w:val="24"/>
          <w:szCs w:val="24"/>
          <w:lang w:val="ro-RO"/>
        </w:rPr>
        <w:t>analgezice</w:t>
      </w:r>
      <w:r w:rsidRPr="001B76D5">
        <w:rPr>
          <w:rFonts w:ascii="Times New Roman" w:hAnsi="Times New Roman" w:cs="Times New Roman"/>
          <w:sz w:val="24"/>
          <w:szCs w:val="24"/>
          <w:lang w:val="ro-RO"/>
        </w:rPr>
        <w:t xml:space="preserve"> sunt necesar de administrat la majoritatea pacienților după intervenție chirurgicală</w:t>
      </w:r>
      <w:r w:rsidR="00AF7153" w:rsidRPr="001B76D5">
        <w:rPr>
          <w:rFonts w:ascii="Times New Roman" w:hAnsi="Times New Roman" w:cs="Times New Roman"/>
          <w:sz w:val="24"/>
          <w:szCs w:val="24"/>
          <w:lang w:val="ro-RO"/>
        </w:rPr>
        <w:t>.</w:t>
      </w:r>
      <w:r w:rsidR="00FD0327" w:rsidRPr="001B76D5">
        <w:rPr>
          <w:rFonts w:ascii="Times New Roman" w:hAnsi="Times New Roman" w:cs="Times New Roman"/>
          <w:sz w:val="24"/>
          <w:szCs w:val="24"/>
          <w:lang w:val="ro-RO"/>
        </w:rPr>
        <w:t xml:space="preserve"> </w:t>
      </w:r>
    </w:p>
    <w:p w14:paraId="21398E14" w14:textId="77777777" w:rsidR="00AF7153" w:rsidRPr="001B76D5" w:rsidRDefault="0020085D" w:rsidP="007B3290">
      <w:pPr>
        <w:spacing w:after="120"/>
        <w:ind w:firstLine="360"/>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Pentru lichidarea perforației ulcerului </w:t>
      </w:r>
      <w:r w:rsidR="00FD0327" w:rsidRPr="001B76D5">
        <w:rPr>
          <w:rFonts w:ascii="Times New Roman" w:hAnsi="Times New Roman" w:cs="Times New Roman"/>
          <w:sz w:val="24"/>
          <w:szCs w:val="24"/>
          <w:lang w:val="ro-RO"/>
        </w:rPr>
        <w:t xml:space="preserve">întotdeauna </w:t>
      </w:r>
      <w:r w:rsidRPr="001B76D5">
        <w:rPr>
          <w:rFonts w:ascii="Times New Roman" w:hAnsi="Times New Roman" w:cs="Times New Roman"/>
          <w:sz w:val="24"/>
          <w:szCs w:val="24"/>
          <w:lang w:val="ro-RO"/>
        </w:rPr>
        <w:t>este necesară intervenție chirurgicală de urgență. Operația este efectuată sub anestezie general</w:t>
      </w:r>
      <w:r w:rsidR="00FD0327" w:rsidRPr="001B76D5">
        <w:rPr>
          <w:rFonts w:ascii="Times New Roman" w:hAnsi="Times New Roman" w:cs="Times New Roman"/>
          <w:sz w:val="24"/>
          <w:szCs w:val="24"/>
          <w:lang w:val="ro-RO"/>
        </w:rPr>
        <w:t>ă</w:t>
      </w:r>
      <w:r w:rsidRPr="001B76D5">
        <w:rPr>
          <w:rFonts w:ascii="Times New Roman" w:hAnsi="Times New Roman" w:cs="Times New Roman"/>
          <w:sz w:val="24"/>
          <w:szCs w:val="24"/>
          <w:lang w:val="ro-RO"/>
        </w:rPr>
        <w:t xml:space="preserve"> prin abord deschis (incizie mediană). În dependență de severitatea și localizarea ulcerului intervenția chirurgicală se reduce la suturarea</w:t>
      </w:r>
      <w:r w:rsidR="0045748B" w:rsidRPr="001B76D5">
        <w:rPr>
          <w:rFonts w:ascii="Times New Roman" w:hAnsi="Times New Roman" w:cs="Times New Roman"/>
          <w:sz w:val="24"/>
          <w:szCs w:val="24"/>
          <w:lang w:val="ro-RO"/>
        </w:rPr>
        <w:t xml:space="preserve"> defectului</w:t>
      </w:r>
      <w:r w:rsidRPr="001B76D5">
        <w:rPr>
          <w:rFonts w:ascii="Times New Roman" w:hAnsi="Times New Roman" w:cs="Times New Roman"/>
          <w:sz w:val="24"/>
          <w:szCs w:val="24"/>
          <w:lang w:val="ro-RO"/>
        </w:rPr>
        <w:t xml:space="preserve"> cu </w:t>
      </w:r>
      <w:r w:rsidR="00265472" w:rsidRPr="001B76D5">
        <w:rPr>
          <w:rFonts w:ascii="Times New Roman" w:hAnsi="Times New Roman" w:cs="Times New Roman"/>
          <w:sz w:val="24"/>
          <w:szCs w:val="24"/>
          <w:lang w:val="ro-RO"/>
        </w:rPr>
        <w:t>câteva</w:t>
      </w:r>
      <w:r w:rsidRPr="001B76D5">
        <w:rPr>
          <w:rFonts w:ascii="Times New Roman" w:hAnsi="Times New Roman" w:cs="Times New Roman"/>
          <w:sz w:val="24"/>
          <w:szCs w:val="24"/>
          <w:lang w:val="ro-RO"/>
        </w:rPr>
        <w:t xml:space="preserve"> sutur</w:t>
      </w:r>
      <w:r w:rsidR="00265472" w:rsidRPr="001B76D5">
        <w:rPr>
          <w:rFonts w:ascii="Times New Roman" w:hAnsi="Times New Roman" w:cs="Times New Roman"/>
          <w:sz w:val="24"/>
          <w:szCs w:val="24"/>
          <w:lang w:val="ro-RO"/>
        </w:rPr>
        <w:t>i</w:t>
      </w:r>
      <w:r w:rsidRPr="001B76D5">
        <w:rPr>
          <w:rFonts w:ascii="Times New Roman" w:hAnsi="Times New Roman" w:cs="Times New Roman"/>
          <w:sz w:val="24"/>
          <w:szCs w:val="24"/>
          <w:lang w:val="ro-RO"/>
        </w:rPr>
        <w:t>, sau înlăturarea a unei porțiuni din stomac sau duoden împreună cu ulcerul.</w:t>
      </w:r>
      <w:r w:rsidR="00AF7153" w:rsidRPr="001B76D5">
        <w:rPr>
          <w:rFonts w:ascii="Times New Roman" w:hAnsi="Times New Roman" w:cs="Times New Roman"/>
          <w:sz w:val="24"/>
          <w:szCs w:val="24"/>
          <w:lang w:val="ro-RO"/>
        </w:rPr>
        <w:t xml:space="preserve"> </w:t>
      </w:r>
      <w:r w:rsidR="007B3290" w:rsidRPr="001B76D5">
        <w:rPr>
          <w:rFonts w:ascii="Times New Roman" w:hAnsi="Times New Roman" w:cs="Times New Roman"/>
          <w:sz w:val="24"/>
          <w:szCs w:val="24"/>
          <w:lang w:val="ro-RO"/>
        </w:rPr>
        <w:t>Întotdeauna în timpul operației este necesară</w:t>
      </w:r>
      <w:r w:rsidR="0045748B" w:rsidRPr="001B76D5">
        <w:rPr>
          <w:rFonts w:ascii="Times New Roman" w:hAnsi="Times New Roman" w:cs="Times New Roman"/>
          <w:sz w:val="24"/>
          <w:szCs w:val="24"/>
          <w:lang w:val="ro-RO"/>
        </w:rPr>
        <w:t xml:space="preserve"> eliminarea</w:t>
      </w:r>
      <w:r w:rsidR="007B3290" w:rsidRPr="001B76D5">
        <w:rPr>
          <w:rFonts w:ascii="Times New Roman" w:hAnsi="Times New Roman" w:cs="Times New Roman"/>
          <w:sz w:val="24"/>
          <w:szCs w:val="24"/>
          <w:lang w:val="ro-RO"/>
        </w:rPr>
        <w:t xml:space="preserve"> lichidului infectat și </w:t>
      </w:r>
      <w:r w:rsidR="0045748B" w:rsidRPr="001B76D5">
        <w:rPr>
          <w:rFonts w:ascii="Times New Roman" w:hAnsi="Times New Roman" w:cs="Times New Roman"/>
          <w:sz w:val="24"/>
          <w:szCs w:val="24"/>
          <w:lang w:val="ro-RO"/>
        </w:rPr>
        <w:t>a</w:t>
      </w:r>
      <w:r w:rsidR="007B3290" w:rsidRPr="001B76D5">
        <w:rPr>
          <w:rFonts w:ascii="Times New Roman" w:hAnsi="Times New Roman" w:cs="Times New Roman"/>
          <w:sz w:val="24"/>
          <w:szCs w:val="24"/>
          <w:lang w:val="ro-RO"/>
        </w:rPr>
        <w:t>sanarea cavității abdominale cu soluții sterile.</w:t>
      </w:r>
      <w:r w:rsidR="00AF7153" w:rsidRPr="001B76D5">
        <w:rPr>
          <w:rFonts w:ascii="Times New Roman" w:hAnsi="Times New Roman" w:cs="Times New Roman"/>
          <w:sz w:val="24"/>
          <w:szCs w:val="24"/>
          <w:lang w:val="ro-RO"/>
        </w:rPr>
        <w:t xml:space="preserve"> </w:t>
      </w:r>
      <w:r w:rsidR="007B3290" w:rsidRPr="001B76D5">
        <w:rPr>
          <w:rFonts w:ascii="Times New Roman" w:hAnsi="Times New Roman" w:cs="Times New Roman"/>
          <w:sz w:val="24"/>
          <w:szCs w:val="24"/>
          <w:lang w:val="ro-RO"/>
        </w:rPr>
        <w:t xml:space="preserve">În </w:t>
      </w:r>
      <w:r w:rsidR="007B3290" w:rsidRPr="001B76D5">
        <w:rPr>
          <w:rFonts w:ascii="Times New Roman" w:hAnsi="Times New Roman" w:cs="Times New Roman"/>
          <w:sz w:val="24"/>
          <w:szCs w:val="24"/>
          <w:lang w:val="ro-RO"/>
        </w:rPr>
        <w:lastRenderedPageBreak/>
        <w:t xml:space="preserve">majoritatea cazurilor intervenția chirurgicală este efectuată prin incizie deschisă mediană, dar uneori </w:t>
      </w:r>
      <w:r w:rsidR="0045748B" w:rsidRPr="001B76D5">
        <w:rPr>
          <w:rFonts w:ascii="Times New Roman" w:hAnsi="Times New Roman" w:cs="Times New Roman"/>
          <w:sz w:val="24"/>
          <w:szCs w:val="24"/>
          <w:lang w:val="ro-RO"/>
        </w:rPr>
        <w:t xml:space="preserve">şi </w:t>
      </w:r>
      <w:r w:rsidR="007B3290" w:rsidRPr="001B76D5">
        <w:rPr>
          <w:rFonts w:ascii="Times New Roman" w:hAnsi="Times New Roman" w:cs="Times New Roman"/>
          <w:sz w:val="24"/>
          <w:szCs w:val="24"/>
          <w:lang w:val="ro-RO"/>
        </w:rPr>
        <w:t>prin abord laparoscopic</w:t>
      </w:r>
      <w:r w:rsidR="00AF7153" w:rsidRPr="001B76D5">
        <w:rPr>
          <w:rFonts w:ascii="Times New Roman" w:hAnsi="Times New Roman" w:cs="Times New Roman"/>
          <w:sz w:val="24"/>
          <w:szCs w:val="24"/>
          <w:lang w:val="ro-RO"/>
        </w:rPr>
        <w:t>.</w:t>
      </w:r>
    </w:p>
    <w:p w14:paraId="380C5B2D" w14:textId="77777777" w:rsidR="007B3290" w:rsidRPr="001B76D5" w:rsidRDefault="007B3290" w:rsidP="007B3290">
      <w:pPr>
        <w:spacing w:after="120"/>
        <w:rPr>
          <w:rFonts w:ascii="Times New Roman" w:hAnsi="Times New Roman" w:cs="Times New Roman"/>
          <w:b/>
          <w:sz w:val="24"/>
          <w:szCs w:val="24"/>
          <w:lang w:val="ro-RO"/>
        </w:rPr>
      </w:pPr>
      <w:r w:rsidRPr="001B76D5">
        <w:rPr>
          <w:rFonts w:ascii="Times New Roman" w:hAnsi="Times New Roman" w:cs="Times New Roman"/>
          <w:b/>
          <w:sz w:val="24"/>
          <w:szCs w:val="24"/>
          <w:lang w:val="ro-RO"/>
        </w:rPr>
        <w:t>RECUPERAREA ȘI PERSPECTIVELE DUPĂ TRATAMENTUL PERFORAȚIEI ULCEROASE</w:t>
      </w:r>
    </w:p>
    <w:p w14:paraId="4D1292E1" w14:textId="77777777" w:rsidR="00AF7153" w:rsidRPr="001B76D5" w:rsidRDefault="007B3290"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Tratamentul chirurgical al perforației rareori influențează funcția digestivă și vă veți simți la fel ca înainte de operație</w:t>
      </w:r>
      <w:r w:rsidR="00AF7153" w:rsidRPr="001B76D5">
        <w:rPr>
          <w:rFonts w:ascii="Times New Roman" w:hAnsi="Times New Roman" w:cs="Times New Roman"/>
          <w:sz w:val="24"/>
          <w:szCs w:val="24"/>
          <w:lang w:val="ro-RO"/>
        </w:rPr>
        <w:t>.</w:t>
      </w:r>
    </w:p>
    <w:p w14:paraId="5C99B128" w14:textId="77777777" w:rsidR="00AF7153" w:rsidRPr="001B76D5" w:rsidRDefault="007B3290"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Recuperarea completă după tratamentul chirurgical poate dura </w:t>
      </w:r>
      <w:r w:rsidR="00265472" w:rsidRPr="001B76D5">
        <w:rPr>
          <w:rFonts w:ascii="Times New Roman" w:hAnsi="Times New Roman" w:cs="Times New Roman"/>
          <w:sz w:val="24"/>
          <w:szCs w:val="24"/>
          <w:lang w:val="ro-RO"/>
        </w:rPr>
        <w:t>câteva</w:t>
      </w:r>
      <w:r w:rsidRPr="001B76D5">
        <w:rPr>
          <w:rFonts w:ascii="Times New Roman" w:hAnsi="Times New Roman" w:cs="Times New Roman"/>
          <w:sz w:val="24"/>
          <w:szCs w:val="24"/>
          <w:lang w:val="ro-RO"/>
        </w:rPr>
        <w:t xml:space="preserve"> </w:t>
      </w:r>
      <w:r w:rsidR="00265472" w:rsidRPr="001B76D5">
        <w:rPr>
          <w:rFonts w:ascii="Times New Roman" w:hAnsi="Times New Roman" w:cs="Times New Roman"/>
          <w:sz w:val="24"/>
          <w:szCs w:val="24"/>
          <w:lang w:val="ro-RO"/>
        </w:rPr>
        <w:t>săptămâni</w:t>
      </w:r>
      <w:r w:rsidR="00AF7153" w:rsidRPr="001B76D5">
        <w:rPr>
          <w:rFonts w:ascii="Times New Roman" w:hAnsi="Times New Roman" w:cs="Times New Roman"/>
          <w:sz w:val="24"/>
          <w:szCs w:val="24"/>
          <w:lang w:val="ro-RO"/>
        </w:rPr>
        <w:t xml:space="preserve">. </w:t>
      </w:r>
    </w:p>
    <w:p w14:paraId="0F2E2932" w14:textId="77777777" w:rsidR="00AF7153" w:rsidRPr="001B76D5" w:rsidRDefault="007B3290"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Mulți oameni care au suportat cu succes tratamentul </w:t>
      </w:r>
      <w:r w:rsidR="00733BF8" w:rsidRPr="001B76D5">
        <w:rPr>
          <w:rFonts w:ascii="Times New Roman" w:hAnsi="Times New Roman" w:cs="Times New Roman"/>
          <w:sz w:val="24"/>
          <w:szCs w:val="24"/>
          <w:lang w:val="ro-RO"/>
        </w:rPr>
        <w:t xml:space="preserve">ulcerului perforativ </w:t>
      </w:r>
      <w:r w:rsidR="00B2595A" w:rsidRPr="001B76D5">
        <w:rPr>
          <w:rFonts w:ascii="Times New Roman" w:hAnsi="Times New Roman" w:cs="Times New Roman"/>
          <w:sz w:val="24"/>
          <w:szCs w:val="24"/>
          <w:lang w:val="ro-RO"/>
        </w:rPr>
        <w:t>se însănătoșesc complet</w:t>
      </w:r>
      <w:r w:rsidR="00AF7153" w:rsidRPr="001B76D5">
        <w:rPr>
          <w:rFonts w:ascii="Times New Roman" w:hAnsi="Times New Roman" w:cs="Times New Roman"/>
          <w:sz w:val="24"/>
          <w:szCs w:val="24"/>
          <w:lang w:val="ro-RO"/>
        </w:rPr>
        <w:t xml:space="preserve">. </w:t>
      </w:r>
    </w:p>
    <w:p w14:paraId="78EF1896" w14:textId="77777777" w:rsidR="00AF7153" w:rsidRPr="001B76D5" w:rsidRDefault="00B2595A"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Vizitați regulat medicul pentru controlul stării de sănătate, inclusiv endoscopii repetate, </w:t>
      </w:r>
      <w:r w:rsidR="00265472" w:rsidRPr="001B76D5">
        <w:rPr>
          <w:rFonts w:ascii="Times New Roman" w:hAnsi="Times New Roman" w:cs="Times New Roman"/>
          <w:sz w:val="24"/>
          <w:szCs w:val="24"/>
          <w:lang w:val="ro-RO"/>
        </w:rPr>
        <w:t>micșorând</w:t>
      </w:r>
      <w:r w:rsidRPr="001B76D5">
        <w:rPr>
          <w:rFonts w:ascii="Times New Roman" w:hAnsi="Times New Roman" w:cs="Times New Roman"/>
          <w:sz w:val="24"/>
          <w:szCs w:val="24"/>
          <w:lang w:val="ro-RO"/>
        </w:rPr>
        <w:t xml:space="preserve"> riscul de acutiza</w:t>
      </w:r>
      <w:r w:rsidR="00504F04" w:rsidRPr="001B76D5">
        <w:rPr>
          <w:rFonts w:ascii="Times New Roman" w:hAnsi="Times New Roman" w:cs="Times New Roman"/>
          <w:sz w:val="24"/>
          <w:szCs w:val="24"/>
          <w:lang w:val="ro-RO"/>
        </w:rPr>
        <w:t>re a ulcerului și perforații recurente</w:t>
      </w:r>
      <w:r w:rsidRPr="001B76D5">
        <w:rPr>
          <w:rFonts w:ascii="Times New Roman" w:hAnsi="Times New Roman" w:cs="Times New Roman"/>
          <w:sz w:val="24"/>
          <w:szCs w:val="24"/>
          <w:lang w:val="ro-RO"/>
        </w:rPr>
        <w:t>.</w:t>
      </w:r>
    </w:p>
    <w:p w14:paraId="078F1FE4" w14:textId="77777777" w:rsidR="00AF7153" w:rsidRPr="001B76D5" w:rsidRDefault="00B2595A"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Urmați strict recomandările medicului și reg</w:t>
      </w:r>
      <w:r w:rsidR="00915233" w:rsidRPr="001B76D5">
        <w:rPr>
          <w:rFonts w:ascii="Times New Roman" w:hAnsi="Times New Roman" w:cs="Times New Roman"/>
          <w:sz w:val="24"/>
          <w:szCs w:val="24"/>
          <w:lang w:val="ro-RO"/>
        </w:rPr>
        <w:t>ulat administrați medicamentele</w:t>
      </w:r>
      <w:r w:rsidRPr="001B76D5">
        <w:rPr>
          <w:rFonts w:ascii="Times New Roman" w:hAnsi="Times New Roman" w:cs="Times New Roman"/>
          <w:sz w:val="24"/>
          <w:szCs w:val="24"/>
          <w:lang w:val="ro-RO"/>
        </w:rPr>
        <w:t xml:space="preserve"> care vă sunt prescrise</w:t>
      </w:r>
      <w:r w:rsidR="00AF7153" w:rsidRPr="001B76D5">
        <w:rPr>
          <w:rFonts w:ascii="Times New Roman" w:hAnsi="Times New Roman" w:cs="Times New Roman"/>
          <w:sz w:val="24"/>
          <w:szCs w:val="24"/>
          <w:lang w:val="ro-RO"/>
        </w:rPr>
        <w:t>.</w:t>
      </w:r>
    </w:p>
    <w:p w14:paraId="18C728CD" w14:textId="77777777" w:rsidR="00AF7153" w:rsidRPr="001B76D5" w:rsidRDefault="00B2595A"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Respectați recomandările medicale ce vizează dieta alimentară, nu fumați și limitați utilizarea alcoolului.</w:t>
      </w:r>
    </w:p>
    <w:p w14:paraId="2B74F214" w14:textId="77777777" w:rsidR="00AF7153" w:rsidRPr="001B76D5" w:rsidRDefault="00B2595A" w:rsidP="00B2595A">
      <w:pPr>
        <w:spacing w:after="120"/>
        <w:jc w:val="both"/>
        <w:rPr>
          <w:rFonts w:ascii="Times New Roman" w:hAnsi="Times New Roman" w:cs="Times New Roman"/>
          <w:b/>
          <w:sz w:val="24"/>
          <w:szCs w:val="24"/>
          <w:lang w:val="ro-RO"/>
        </w:rPr>
      </w:pPr>
      <w:r w:rsidRPr="001B76D5">
        <w:rPr>
          <w:rFonts w:ascii="Times New Roman" w:hAnsi="Times New Roman" w:cs="Times New Roman"/>
          <w:b/>
          <w:sz w:val="24"/>
          <w:szCs w:val="24"/>
          <w:lang w:val="ro-RO"/>
        </w:rPr>
        <w:t>PROFILAXIA ȘI RECOMANDĂRI</w:t>
      </w:r>
    </w:p>
    <w:p w14:paraId="4077A62F" w14:textId="77777777" w:rsidR="00AF7153" w:rsidRPr="001B76D5" w:rsidRDefault="00B2595A"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Dacă suferiți de maladie ulceroasă a stomacului sau duodenului</w:t>
      </w:r>
      <w:r w:rsidR="00915233"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 xml:space="preserve"> sunteți în grupul de risc să </w:t>
      </w:r>
      <w:r w:rsidR="00265472" w:rsidRPr="001B76D5">
        <w:rPr>
          <w:rFonts w:ascii="Times New Roman" w:hAnsi="Times New Roman" w:cs="Times New Roman"/>
          <w:sz w:val="24"/>
          <w:szCs w:val="24"/>
          <w:lang w:val="ro-RO"/>
        </w:rPr>
        <w:t>suportați</w:t>
      </w:r>
      <w:r w:rsidRPr="001B76D5">
        <w:rPr>
          <w:rFonts w:ascii="Times New Roman" w:hAnsi="Times New Roman" w:cs="Times New Roman"/>
          <w:sz w:val="24"/>
          <w:szCs w:val="24"/>
          <w:lang w:val="ro-RO"/>
        </w:rPr>
        <w:t xml:space="preserve"> perforația ulcerului.</w:t>
      </w:r>
    </w:p>
    <w:p w14:paraId="492F2666" w14:textId="77777777" w:rsidR="00AF7153" w:rsidRPr="001B76D5" w:rsidRDefault="00B2595A"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Vizitați regulat medicul pentru verificarea stării de sănătate și informați</w:t>
      </w:r>
      <w:r w:rsidR="00915233" w:rsidRPr="001B76D5">
        <w:rPr>
          <w:rFonts w:ascii="Times New Roman" w:hAnsi="Times New Roman" w:cs="Times New Roman"/>
          <w:sz w:val="24"/>
          <w:szCs w:val="24"/>
          <w:lang w:val="ro-RO"/>
        </w:rPr>
        <w:t>-vă despre ori</w:t>
      </w:r>
      <w:r w:rsidRPr="001B76D5">
        <w:rPr>
          <w:rFonts w:ascii="Times New Roman" w:hAnsi="Times New Roman" w:cs="Times New Roman"/>
          <w:sz w:val="24"/>
          <w:szCs w:val="24"/>
          <w:lang w:val="ro-RO"/>
        </w:rPr>
        <w:t xml:space="preserve">care simptome noi </w:t>
      </w:r>
      <w:r w:rsidR="00265472" w:rsidRPr="001B76D5">
        <w:rPr>
          <w:rFonts w:ascii="Times New Roman" w:hAnsi="Times New Roman" w:cs="Times New Roman"/>
          <w:sz w:val="24"/>
          <w:szCs w:val="24"/>
          <w:lang w:val="ro-RO"/>
        </w:rPr>
        <w:t>inclusiv</w:t>
      </w:r>
      <w:r w:rsidRPr="001B76D5">
        <w:rPr>
          <w:rFonts w:ascii="Times New Roman" w:hAnsi="Times New Roman" w:cs="Times New Roman"/>
          <w:sz w:val="24"/>
          <w:szCs w:val="24"/>
          <w:lang w:val="ro-RO"/>
        </w:rPr>
        <w:t xml:space="preserve"> probleme cu digestia sau durere.</w:t>
      </w:r>
    </w:p>
    <w:p w14:paraId="30E10247" w14:textId="77777777" w:rsidR="00AF7153" w:rsidRPr="001B76D5" w:rsidRDefault="00B2595A"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Utilizați preparatele </w:t>
      </w:r>
      <w:r w:rsidR="00265472" w:rsidRPr="001B76D5">
        <w:rPr>
          <w:rFonts w:ascii="Times New Roman" w:hAnsi="Times New Roman" w:cs="Times New Roman"/>
          <w:sz w:val="24"/>
          <w:szCs w:val="24"/>
          <w:lang w:val="ro-RO"/>
        </w:rPr>
        <w:t>antiinflamatorii</w:t>
      </w:r>
      <w:r w:rsidRPr="001B76D5">
        <w:rPr>
          <w:rFonts w:ascii="Times New Roman" w:hAnsi="Times New Roman" w:cs="Times New Roman"/>
          <w:sz w:val="24"/>
          <w:szCs w:val="24"/>
          <w:lang w:val="ro-RO"/>
        </w:rPr>
        <w:t xml:space="preserve"> nesteroidiene și aspirina, care pot provoca hemoragie, doar la necesitate și sub supravegherea medicului.</w:t>
      </w:r>
    </w:p>
    <w:p w14:paraId="432134DC" w14:textId="77777777" w:rsidR="00B2595A" w:rsidRPr="001B76D5" w:rsidRDefault="00B2595A"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Periodic efectuați endoscopia de control și verificați prezența infecției </w:t>
      </w:r>
      <w:r w:rsidRPr="001B76D5">
        <w:rPr>
          <w:rFonts w:ascii="Times New Roman" w:hAnsi="Times New Roman" w:cs="Times New Roman"/>
          <w:i/>
          <w:sz w:val="24"/>
          <w:szCs w:val="24"/>
          <w:lang w:val="ro-RO"/>
        </w:rPr>
        <w:t>Helicobacter pylori</w:t>
      </w:r>
      <w:r w:rsidRPr="001B76D5">
        <w:rPr>
          <w:rFonts w:ascii="Times New Roman" w:hAnsi="Times New Roman" w:cs="Times New Roman"/>
          <w:sz w:val="24"/>
          <w:szCs w:val="24"/>
          <w:lang w:val="ro-RO"/>
        </w:rPr>
        <w:t xml:space="preserve">, dacă sunteți în grupul de risc </w:t>
      </w:r>
      <w:r w:rsidR="00504F04" w:rsidRPr="001B76D5">
        <w:rPr>
          <w:rFonts w:ascii="Times New Roman" w:hAnsi="Times New Roman" w:cs="Times New Roman"/>
          <w:sz w:val="24"/>
          <w:szCs w:val="24"/>
          <w:lang w:val="ro-RO"/>
        </w:rPr>
        <w:t>pentru</w:t>
      </w:r>
      <w:r w:rsidRPr="001B76D5">
        <w:rPr>
          <w:rFonts w:ascii="Times New Roman" w:hAnsi="Times New Roman" w:cs="Times New Roman"/>
          <w:sz w:val="24"/>
          <w:szCs w:val="24"/>
          <w:lang w:val="ro-RO"/>
        </w:rPr>
        <w:t xml:space="preserve"> dezvolta</w:t>
      </w:r>
      <w:r w:rsidR="00504F04" w:rsidRPr="001B76D5">
        <w:rPr>
          <w:rFonts w:ascii="Times New Roman" w:hAnsi="Times New Roman" w:cs="Times New Roman"/>
          <w:sz w:val="24"/>
          <w:szCs w:val="24"/>
          <w:lang w:val="ro-RO"/>
        </w:rPr>
        <w:t>rea</w:t>
      </w:r>
      <w:r w:rsidRPr="001B76D5">
        <w:rPr>
          <w:rFonts w:ascii="Times New Roman" w:hAnsi="Times New Roman" w:cs="Times New Roman"/>
          <w:sz w:val="24"/>
          <w:szCs w:val="24"/>
          <w:lang w:val="ro-RO"/>
        </w:rPr>
        <w:t xml:space="preserve"> ulcerul</w:t>
      </w:r>
      <w:r w:rsidR="00504F04" w:rsidRPr="001B76D5">
        <w:rPr>
          <w:rFonts w:ascii="Times New Roman" w:hAnsi="Times New Roman" w:cs="Times New Roman"/>
          <w:sz w:val="24"/>
          <w:szCs w:val="24"/>
          <w:lang w:val="ro-RO"/>
        </w:rPr>
        <w:t>ui</w:t>
      </w:r>
      <w:r w:rsidRPr="001B76D5">
        <w:rPr>
          <w:rFonts w:ascii="Times New Roman" w:hAnsi="Times New Roman" w:cs="Times New Roman"/>
          <w:sz w:val="24"/>
          <w:szCs w:val="24"/>
          <w:lang w:val="ro-RO"/>
        </w:rPr>
        <w:t>.</w:t>
      </w:r>
    </w:p>
    <w:p w14:paraId="6BF5B84E" w14:textId="77777777" w:rsidR="00AF7153" w:rsidRPr="001B76D5" w:rsidRDefault="00B2595A" w:rsidP="007E6DA2">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Important este să cunoașteți semnele perforației ulcerului și factorii de risc. Cu aceste cunoștințe puteți avea un rol activ în sănătatea proprie și să ridicați șansele la un tratament de succes.</w:t>
      </w:r>
    </w:p>
    <w:p w14:paraId="4CAC871D" w14:textId="77777777" w:rsidR="007E2955" w:rsidRPr="001B76D5" w:rsidRDefault="00B2595A" w:rsidP="007E2955">
      <w:pPr>
        <w:pStyle w:val="Listparagraf"/>
        <w:numPr>
          <w:ilvl w:val="0"/>
          <w:numId w:val="62"/>
        </w:numPr>
        <w:spacing w:after="120"/>
        <w:contextualSpacing/>
        <w:jc w:val="both"/>
        <w:rPr>
          <w:rFonts w:ascii="Times New Roman" w:hAnsi="Times New Roman" w:cs="Times New Roman"/>
          <w:sz w:val="24"/>
          <w:szCs w:val="24"/>
          <w:lang w:val="ro-RO"/>
        </w:rPr>
      </w:pPr>
      <w:r w:rsidRPr="001B76D5">
        <w:rPr>
          <w:rFonts w:ascii="Times New Roman" w:hAnsi="Times New Roman" w:cs="Times New Roman"/>
          <w:sz w:val="24"/>
          <w:szCs w:val="24"/>
          <w:lang w:val="ro-RO"/>
        </w:rPr>
        <w:t xml:space="preserve">Deoarece </w:t>
      </w:r>
      <w:r w:rsidR="00504F04" w:rsidRPr="001B76D5">
        <w:rPr>
          <w:rFonts w:ascii="Times New Roman" w:hAnsi="Times New Roman" w:cs="Times New Roman"/>
          <w:sz w:val="24"/>
          <w:szCs w:val="24"/>
          <w:lang w:val="ro-RO"/>
        </w:rPr>
        <w:t>perforaţia</w:t>
      </w:r>
      <w:r w:rsidRPr="001B76D5">
        <w:rPr>
          <w:rFonts w:ascii="Times New Roman" w:hAnsi="Times New Roman" w:cs="Times New Roman"/>
          <w:sz w:val="24"/>
          <w:szCs w:val="24"/>
          <w:lang w:val="ro-RO"/>
        </w:rPr>
        <w:t xml:space="preserve"> ulcerul</w:t>
      </w:r>
      <w:r w:rsidR="00504F04" w:rsidRPr="001B76D5">
        <w:rPr>
          <w:rFonts w:ascii="Times New Roman" w:hAnsi="Times New Roman" w:cs="Times New Roman"/>
          <w:sz w:val="24"/>
          <w:szCs w:val="24"/>
          <w:lang w:val="ro-RO"/>
        </w:rPr>
        <w:t>ui</w:t>
      </w:r>
      <w:r w:rsidRPr="001B76D5">
        <w:rPr>
          <w:rFonts w:ascii="Times New Roman" w:hAnsi="Times New Roman" w:cs="Times New Roman"/>
          <w:sz w:val="24"/>
          <w:szCs w:val="24"/>
          <w:lang w:val="ro-RO"/>
        </w:rPr>
        <w:t xml:space="preserve"> gastroduodenl prezintă un pericol eminent pentru viață, adresați</w:t>
      </w:r>
      <w:r w:rsidR="00265472" w:rsidRPr="001B76D5">
        <w:rPr>
          <w:rFonts w:ascii="Times New Roman" w:hAnsi="Times New Roman" w:cs="Times New Roman"/>
          <w:sz w:val="24"/>
          <w:szCs w:val="24"/>
          <w:lang w:val="ro-RO"/>
        </w:rPr>
        <w:t>-</w:t>
      </w:r>
      <w:r w:rsidRPr="001B76D5">
        <w:rPr>
          <w:rFonts w:ascii="Times New Roman" w:hAnsi="Times New Roman" w:cs="Times New Roman"/>
          <w:sz w:val="24"/>
          <w:szCs w:val="24"/>
          <w:lang w:val="ro-RO"/>
        </w:rPr>
        <w:t>vă imediat după ajutor medical la apariția unei dureri acute și violente în abdomen. Nu așteptați ca maladia să dispară de la sine. Perforația ulcerului practic este imposibil de a fi tratată fără intervenție chirurgicală</w:t>
      </w:r>
      <w:r w:rsidR="00AF7153" w:rsidRPr="001B76D5">
        <w:rPr>
          <w:rFonts w:ascii="Times New Roman" w:hAnsi="Times New Roman" w:cs="Times New Roman"/>
          <w:sz w:val="24"/>
          <w:szCs w:val="24"/>
          <w:lang w:val="ro-RO"/>
        </w:rPr>
        <w:t>.</w:t>
      </w:r>
      <w:r w:rsidR="007E2955" w:rsidRPr="001B76D5">
        <w:rPr>
          <w:rFonts w:ascii="Times New Roman" w:eastAsia="Calibri" w:hAnsi="Times New Roman" w:cs="Times New Roman"/>
          <w:sz w:val="24"/>
          <w:szCs w:val="24"/>
          <w:lang w:val="ro-RO" w:bidi="he-IL"/>
        </w:rPr>
        <w:br w:type="page"/>
      </w:r>
    </w:p>
    <w:p w14:paraId="11C84A44" w14:textId="77777777" w:rsidR="00DE69BD" w:rsidRPr="00440BDE" w:rsidRDefault="00DE69BD" w:rsidP="00DE69BD">
      <w:pPr>
        <w:jc w:val="right"/>
        <w:rPr>
          <w:rFonts w:ascii="Times New Roman" w:eastAsia="Calibri" w:hAnsi="Times New Roman" w:cs="Times New Roman"/>
          <w:i/>
          <w:sz w:val="24"/>
          <w:szCs w:val="24"/>
          <w:lang w:val="ro-RO" w:bidi="he-IL"/>
        </w:rPr>
      </w:pPr>
      <w:r w:rsidRPr="00440BDE">
        <w:rPr>
          <w:rFonts w:ascii="Times New Roman" w:eastAsia="Calibri" w:hAnsi="Times New Roman" w:cs="Times New Roman"/>
          <w:i/>
          <w:sz w:val="24"/>
          <w:szCs w:val="24"/>
          <w:lang w:val="ro-RO" w:bidi="he-IL"/>
        </w:rPr>
        <w:lastRenderedPageBreak/>
        <w:t>Anexa 2</w:t>
      </w:r>
    </w:p>
    <w:p w14:paraId="4BD5C74D" w14:textId="77777777" w:rsidR="00DE69BD" w:rsidRPr="00440BDE" w:rsidRDefault="00DE69BD" w:rsidP="00DE69BD">
      <w:pPr>
        <w:ind w:right="-376" w:hanging="284"/>
        <w:jc w:val="center"/>
        <w:rPr>
          <w:rFonts w:ascii="Times New Roman" w:eastAsia="Courier New" w:hAnsi="Times New Roman" w:cs="Times New Roman"/>
          <w:b/>
          <w:sz w:val="28"/>
          <w:szCs w:val="28"/>
          <w:lang w:val="ro-RO" w:eastAsia="en-US"/>
        </w:rPr>
      </w:pPr>
      <w:r w:rsidRPr="00440BDE">
        <w:rPr>
          <w:rFonts w:ascii="Times New Roman" w:eastAsia="Courier New" w:hAnsi="Times New Roman" w:cs="Times New Roman"/>
          <w:b/>
          <w:sz w:val="28"/>
          <w:szCs w:val="28"/>
          <w:lang w:val="ro-RO" w:eastAsia="en-US"/>
        </w:rPr>
        <w:t>FIŞA STANDARDIZATĂ</w:t>
      </w:r>
    </w:p>
    <w:p w14:paraId="634BC271" w14:textId="77777777" w:rsidR="00DE69BD" w:rsidRPr="00440BDE" w:rsidRDefault="00DE69BD" w:rsidP="00133BB1">
      <w:pPr>
        <w:spacing w:after="120"/>
        <w:ind w:right="-374" w:hanging="284"/>
        <w:jc w:val="center"/>
        <w:rPr>
          <w:rFonts w:ascii="Times New Roman" w:eastAsia="Courier New" w:hAnsi="Times New Roman" w:cs="Times New Roman"/>
          <w:b/>
          <w:sz w:val="28"/>
          <w:szCs w:val="28"/>
          <w:lang w:val="ro-RO" w:eastAsia="en-US"/>
        </w:rPr>
      </w:pPr>
      <w:r w:rsidRPr="00440BDE">
        <w:rPr>
          <w:rFonts w:ascii="Times New Roman" w:eastAsia="Courier New" w:hAnsi="Times New Roman" w:cs="Times New Roman"/>
          <w:b/>
          <w:sz w:val="28"/>
          <w:szCs w:val="28"/>
          <w:lang w:val="ro-RO" w:eastAsia="en-US"/>
        </w:rPr>
        <w:t xml:space="preserve">pentru auditul medical bazat pe criterii în </w:t>
      </w:r>
      <w:r w:rsidR="00AF3E4F" w:rsidRPr="00440BDE">
        <w:rPr>
          <w:rFonts w:ascii="Times New Roman" w:eastAsia="Courier New" w:hAnsi="Times New Roman" w:cs="Times New Roman"/>
          <w:b/>
          <w:sz w:val="28"/>
          <w:szCs w:val="28"/>
          <w:lang w:val="ro-RO" w:eastAsia="en-US"/>
        </w:rPr>
        <w:t xml:space="preserve">ulcerul gastroduodenal </w:t>
      </w:r>
      <w:r w:rsidR="00F66480" w:rsidRPr="00440BDE">
        <w:rPr>
          <w:rFonts w:ascii="Times New Roman" w:eastAsia="Courier New" w:hAnsi="Times New Roman" w:cs="Times New Roman"/>
          <w:b/>
          <w:sz w:val="28"/>
          <w:szCs w:val="28"/>
          <w:lang w:val="ro-RO" w:eastAsia="en-US"/>
        </w:rPr>
        <w:t>perforat</w:t>
      </w: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659"/>
        <w:gridCol w:w="392"/>
        <w:gridCol w:w="171"/>
        <w:gridCol w:w="117"/>
        <w:gridCol w:w="3874"/>
        <w:gridCol w:w="539"/>
      </w:tblGrid>
      <w:tr w:rsidR="00440BDE" w:rsidRPr="003543A9" w14:paraId="2F13010F" w14:textId="77777777" w:rsidTr="00133BB1">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C6F5159" w14:textId="77777777" w:rsidR="00DE69BD" w:rsidRPr="00440BDE" w:rsidRDefault="00DE69BD" w:rsidP="00133BB1">
            <w:pPr>
              <w:jc w:val="center"/>
              <w:rPr>
                <w:rFonts w:ascii="Times New Roman" w:hAnsi="Times New Roman" w:cs="Times New Roman"/>
                <w:sz w:val="24"/>
                <w:szCs w:val="24"/>
                <w:lang w:val="ro-RO" w:bidi="en-US"/>
              </w:rPr>
            </w:pPr>
          </w:p>
        </w:tc>
        <w:tc>
          <w:tcPr>
            <w:tcW w:w="9213"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14:paraId="0590BD8B" w14:textId="77777777" w:rsidR="00DE69BD" w:rsidRPr="00440BDE" w:rsidRDefault="00DE69BD" w:rsidP="00DE69BD">
            <w:pPr>
              <w:jc w:val="center"/>
              <w:rPr>
                <w:rFonts w:ascii="Times New Roman" w:hAnsi="Times New Roman" w:cs="Times New Roman"/>
                <w:b/>
                <w:sz w:val="24"/>
                <w:szCs w:val="24"/>
                <w:lang w:val="ro-RO" w:bidi="en-US"/>
              </w:rPr>
            </w:pPr>
            <w:r w:rsidRPr="00440BDE">
              <w:rPr>
                <w:rFonts w:ascii="Times New Roman" w:hAnsi="Times New Roman" w:cs="Times New Roman"/>
                <w:b/>
                <w:sz w:val="24"/>
                <w:szCs w:val="24"/>
                <w:lang w:val="ro-RO" w:bidi="en-US"/>
              </w:rPr>
              <w:t xml:space="preserve">DATE GENERALE COLECTATE PENTRU </w:t>
            </w:r>
            <w:r w:rsidR="00AF3E4F" w:rsidRPr="00440BDE">
              <w:rPr>
                <w:rFonts w:ascii="Times New Roman" w:hAnsi="Times New Roman" w:cs="Times New Roman"/>
                <w:b/>
                <w:sz w:val="24"/>
                <w:szCs w:val="24"/>
                <w:lang w:val="ro-RO" w:bidi="en-US"/>
              </w:rPr>
              <w:t>UG</w:t>
            </w:r>
            <w:r w:rsidR="00F66480" w:rsidRPr="00440BDE">
              <w:rPr>
                <w:rFonts w:ascii="Times New Roman" w:hAnsi="Times New Roman" w:cs="Times New Roman"/>
                <w:b/>
                <w:sz w:val="24"/>
                <w:szCs w:val="24"/>
                <w:lang w:val="ro-RO" w:bidi="en-US"/>
              </w:rPr>
              <w:t>P</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1CC43ADD"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36D634F4" w14:textId="77777777" w:rsidTr="00133BB1">
        <w:trPr>
          <w:trHeight w:val="16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071C6EF3" w14:textId="77777777" w:rsidR="00DE69BD" w:rsidRPr="00440BDE" w:rsidRDefault="00DE69BD"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4659" w:type="dxa"/>
            <w:tcBorders>
              <w:top w:val="single" w:sz="4" w:space="0" w:color="auto"/>
              <w:left w:val="single" w:sz="4" w:space="0" w:color="auto"/>
              <w:bottom w:val="single" w:sz="4" w:space="0" w:color="auto"/>
              <w:right w:val="single" w:sz="4" w:space="0" w:color="auto"/>
            </w:tcBorders>
            <w:shd w:val="clear" w:color="auto" w:fill="FFFFFF"/>
          </w:tcPr>
          <w:p w14:paraId="68D9133A"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Numărul fişei pacientului</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6AC385B0" w14:textId="77777777" w:rsidR="00DE69BD" w:rsidRPr="00440BDE" w:rsidRDefault="00DE69BD" w:rsidP="00DE69BD">
            <w:pPr>
              <w:rPr>
                <w:rFonts w:ascii="Times New Roman" w:hAnsi="Times New Roman" w:cs="Times New Roman"/>
                <w:sz w:val="24"/>
                <w:szCs w:val="24"/>
                <w:lang w:val="ro-RO" w:bidi="en-US"/>
              </w:rPr>
            </w:pP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69ECA72C" w14:textId="77777777" w:rsidR="00DE69BD" w:rsidRPr="00440BDE" w:rsidRDefault="00DE69BD" w:rsidP="00DE69BD">
            <w:pPr>
              <w:rPr>
                <w:rFonts w:ascii="Times New Roman" w:hAnsi="Times New Roman" w:cs="Times New Roman"/>
                <w:sz w:val="24"/>
                <w:szCs w:val="24"/>
                <w:lang w:val="ro-RO" w:bidi="en-US"/>
              </w:rPr>
            </w:pPr>
          </w:p>
        </w:tc>
      </w:tr>
      <w:tr w:rsidR="00440BDE" w:rsidRPr="003543A9" w14:paraId="19C9C04C" w14:textId="77777777" w:rsidTr="00133BB1">
        <w:trPr>
          <w:trHeight w:val="195"/>
        </w:trPr>
        <w:tc>
          <w:tcPr>
            <w:tcW w:w="710" w:type="dxa"/>
            <w:tcBorders>
              <w:top w:val="single" w:sz="4" w:space="0" w:color="auto"/>
              <w:left w:val="single" w:sz="4" w:space="0" w:color="auto"/>
              <w:right w:val="single" w:sz="4" w:space="0" w:color="auto"/>
            </w:tcBorders>
            <w:shd w:val="clear" w:color="auto" w:fill="FFFFFF"/>
          </w:tcPr>
          <w:p w14:paraId="52BA32AE" w14:textId="77777777" w:rsidR="00DE69BD" w:rsidRPr="00440BDE" w:rsidRDefault="00DE69BD"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4659" w:type="dxa"/>
            <w:tcBorders>
              <w:top w:val="single" w:sz="4" w:space="0" w:color="auto"/>
              <w:left w:val="single" w:sz="4" w:space="0" w:color="auto"/>
              <w:right w:val="single" w:sz="4" w:space="0" w:color="auto"/>
            </w:tcBorders>
            <w:shd w:val="clear" w:color="auto" w:fill="FFFFFF"/>
          </w:tcPr>
          <w:p w14:paraId="4C372656"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Data naşterii pacientului</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7AC68502"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ZZ/LL/AAAA sau 9 = nu se cunoaşte</w:t>
            </w:r>
          </w:p>
        </w:tc>
        <w:tc>
          <w:tcPr>
            <w:tcW w:w="539" w:type="dxa"/>
            <w:tcBorders>
              <w:top w:val="single" w:sz="4" w:space="0" w:color="auto"/>
              <w:left w:val="single" w:sz="4" w:space="0" w:color="auto"/>
              <w:right w:val="single" w:sz="4" w:space="0" w:color="auto"/>
            </w:tcBorders>
            <w:shd w:val="clear" w:color="auto" w:fill="FFFFFF"/>
          </w:tcPr>
          <w:p w14:paraId="2CE9A0C7"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46D1B941" w14:textId="77777777" w:rsidTr="00133BB1">
        <w:trPr>
          <w:trHeight w:val="115"/>
        </w:trPr>
        <w:tc>
          <w:tcPr>
            <w:tcW w:w="710" w:type="dxa"/>
            <w:vMerge w:val="restart"/>
            <w:tcBorders>
              <w:top w:val="single" w:sz="4" w:space="0" w:color="auto"/>
              <w:left w:val="single" w:sz="4" w:space="0" w:color="auto"/>
              <w:right w:val="single" w:sz="4" w:space="0" w:color="auto"/>
            </w:tcBorders>
            <w:shd w:val="clear" w:color="auto" w:fill="FFFFFF"/>
          </w:tcPr>
          <w:p w14:paraId="6BE2DA74" w14:textId="77777777" w:rsidR="00DE69BD" w:rsidRPr="00440BDE" w:rsidRDefault="00DE69BD"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3</w:t>
            </w:r>
          </w:p>
        </w:tc>
        <w:tc>
          <w:tcPr>
            <w:tcW w:w="4659" w:type="dxa"/>
            <w:vMerge w:val="restart"/>
            <w:tcBorders>
              <w:top w:val="single" w:sz="4" w:space="0" w:color="auto"/>
              <w:left w:val="single" w:sz="4" w:space="0" w:color="auto"/>
              <w:right w:val="single" w:sz="4" w:space="0" w:color="auto"/>
            </w:tcBorders>
            <w:shd w:val="clear" w:color="auto" w:fill="FFFFFF"/>
          </w:tcPr>
          <w:p w14:paraId="78E392D7"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Sexul pacientului</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4D85484D"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3991" w:type="dxa"/>
            <w:gridSpan w:val="2"/>
            <w:tcBorders>
              <w:top w:val="single" w:sz="4" w:space="0" w:color="auto"/>
              <w:left w:val="single" w:sz="4" w:space="0" w:color="auto"/>
              <w:right w:val="single" w:sz="4" w:space="0" w:color="auto"/>
            </w:tcBorders>
            <w:shd w:val="clear" w:color="auto" w:fill="FFFFFF"/>
          </w:tcPr>
          <w:p w14:paraId="0D33981A"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Bărbat</w:t>
            </w:r>
          </w:p>
        </w:tc>
        <w:tc>
          <w:tcPr>
            <w:tcW w:w="539" w:type="dxa"/>
            <w:tcBorders>
              <w:top w:val="single" w:sz="4" w:space="0" w:color="auto"/>
              <w:left w:val="single" w:sz="4" w:space="0" w:color="auto"/>
              <w:right w:val="single" w:sz="4" w:space="0" w:color="auto"/>
            </w:tcBorders>
            <w:shd w:val="clear" w:color="auto" w:fill="FFFFFF"/>
          </w:tcPr>
          <w:p w14:paraId="0F5EE707"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238CB949" w14:textId="77777777" w:rsidTr="00133BB1">
        <w:trPr>
          <w:trHeight w:val="115"/>
        </w:trPr>
        <w:tc>
          <w:tcPr>
            <w:tcW w:w="710" w:type="dxa"/>
            <w:vMerge/>
            <w:tcBorders>
              <w:left w:val="single" w:sz="4" w:space="0" w:color="auto"/>
              <w:bottom w:val="single" w:sz="4" w:space="0" w:color="auto"/>
              <w:right w:val="single" w:sz="4" w:space="0" w:color="auto"/>
            </w:tcBorders>
            <w:shd w:val="clear" w:color="auto" w:fill="FFFFFF"/>
          </w:tcPr>
          <w:p w14:paraId="76BCD7EA"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45B41C07"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29A4014D"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3991" w:type="dxa"/>
            <w:gridSpan w:val="2"/>
            <w:tcBorders>
              <w:left w:val="single" w:sz="4" w:space="0" w:color="auto"/>
              <w:bottom w:val="single" w:sz="4" w:space="0" w:color="auto"/>
              <w:right w:val="single" w:sz="4" w:space="0" w:color="auto"/>
            </w:tcBorders>
            <w:shd w:val="clear" w:color="auto" w:fill="FFFFFF"/>
          </w:tcPr>
          <w:p w14:paraId="13D2A8C3"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Femeie</w:t>
            </w:r>
          </w:p>
        </w:tc>
        <w:tc>
          <w:tcPr>
            <w:tcW w:w="539" w:type="dxa"/>
            <w:tcBorders>
              <w:left w:val="single" w:sz="4" w:space="0" w:color="auto"/>
              <w:bottom w:val="single" w:sz="4" w:space="0" w:color="auto"/>
              <w:right w:val="single" w:sz="4" w:space="0" w:color="auto"/>
            </w:tcBorders>
            <w:shd w:val="clear" w:color="auto" w:fill="FFFFFF"/>
          </w:tcPr>
          <w:p w14:paraId="13A106C0"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64196235" w14:textId="77777777" w:rsidTr="00133BB1">
        <w:trPr>
          <w:trHeight w:val="100"/>
        </w:trPr>
        <w:tc>
          <w:tcPr>
            <w:tcW w:w="710" w:type="dxa"/>
            <w:vMerge w:val="restart"/>
            <w:tcBorders>
              <w:top w:val="single" w:sz="4" w:space="0" w:color="auto"/>
              <w:left w:val="single" w:sz="4" w:space="0" w:color="auto"/>
              <w:right w:val="single" w:sz="4" w:space="0" w:color="auto"/>
            </w:tcBorders>
            <w:shd w:val="clear" w:color="auto" w:fill="FFFFFF"/>
          </w:tcPr>
          <w:p w14:paraId="68ACEE93" w14:textId="77777777" w:rsidR="00DE69BD" w:rsidRPr="00440BDE" w:rsidRDefault="00DE69BD"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4</w:t>
            </w:r>
          </w:p>
        </w:tc>
        <w:tc>
          <w:tcPr>
            <w:tcW w:w="4659" w:type="dxa"/>
            <w:vMerge w:val="restart"/>
            <w:tcBorders>
              <w:top w:val="single" w:sz="4" w:space="0" w:color="auto"/>
              <w:left w:val="single" w:sz="4" w:space="0" w:color="auto"/>
              <w:right w:val="single" w:sz="4" w:space="0" w:color="auto"/>
            </w:tcBorders>
            <w:shd w:val="clear" w:color="auto" w:fill="FFFFFF"/>
            <w:noWrap/>
          </w:tcPr>
          <w:p w14:paraId="4D495B10"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Mediul de reşedinţă</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237509A"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F1BEAFA"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Urban</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1D125A28"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16A768BD" w14:textId="77777777" w:rsidTr="00133BB1">
        <w:trPr>
          <w:trHeight w:val="100"/>
        </w:trPr>
        <w:tc>
          <w:tcPr>
            <w:tcW w:w="710" w:type="dxa"/>
            <w:vMerge/>
            <w:tcBorders>
              <w:left w:val="single" w:sz="4" w:space="0" w:color="auto"/>
              <w:right w:val="single" w:sz="4" w:space="0" w:color="auto"/>
            </w:tcBorders>
            <w:shd w:val="clear" w:color="auto" w:fill="FFFFFF"/>
          </w:tcPr>
          <w:p w14:paraId="3CD97581"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noWrap/>
            <w:vAlign w:val="bottom"/>
          </w:tcPr>
          <w:p w14:paraId="7D7D9F11"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74C3AC6"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277917A"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Rural</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6014BD1A"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2351084E" w14:textId="77777777" w:rsidTr="00133BB1">
        <w:trPr>
          <w:trHeight w:val="100"/>
        </w:trPr>
        <w:tc>
          <w:tcPr>
            <w:tcW w:w="710" w:type="dxa"/>
            <w:vMerge/>
            <w:tcBorders>
              <w:left w:val="single" w:sz="4" w:space="0" w:color="auto"/>
              <w:bottom w:val="single" w:sz="4" w:space="0" w:color="auto"/>
              <w:right w:val="single" w:sz="4" w:space="0" w:color="auto"/>
            </w:tcBorders>
            <w:shd w:val="clear" w:color="auto" w:fill="FFFFFF"/>
          </w:tcPr>
          <w:p w14:paraId="2F69C96B"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noWrap/>
            <w:vAlign w:val="bottom"/>
          </w:tcPr>
          <w:p w14:paraId="0860CE8A"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4E02E3F"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9</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75ADD83"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 se cunoaşte</w:t>
            </w:r>
          </w:p>
        </w:tc>
        <w:tc>
          <w:tcPr>
            <w:tcW w:w="539" w:type="dxa"/>
            <w:tcBorders>
              <w:top w:val="single" w:sz="4" w:space="0" w:color="auto"/>
              <w:left w:val="single" w:sz="4" w:space="0" w:color="auto"/>
              <w:bottom w:val="single" w:sz="4" w:space="0" w:color="auto"/>
              <w:right w:val="single" w:sz="4" w:space="0" w:color="auto"/>
            </w:tcBorders>
            <w:shd w:val="clear" w:color="auto" w:fill="FFFFFF"/>
            <w:vAlign w:val="bottom"/>
          </w:tcPr>
          <w:p w14:paraId="63F0AE06"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14D951B0" w14:textId="77777777" w:rsidTr="00133BB1">
        <w:trPr>
          <w:trHeight w:val="219"/>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76B84FEE" w14:textId="77777777" w:rsidR="00DE69BD" w:rsidRPr="00440BDE" w:rsidRDefault="00DE69BD" w:rsidP="00133BB1">
            <w:pPr>
              <w:jc w:val="center"/>
              <w:rPr>
                <w:rFonts w:ascii="Times New Roman" w:hAnsi="Times New Roman" w:cs="Times New Roman"/>
                <w:sz w:val="24"/>
                <w:szCs w:val="24"/>
                <w:lang w:val="ro-RO" w:bidi="en-US"/>
              </w:rPr>
            </w:pPr>
          </w:p>
        </w:tc>
        <w:tc>
          <w:tcPr>
            <w:tcW w:w="9213" w:type="dxa"/>
            <w:gridSpan w:val="5"/>
            <w:tcBorders>
              <w:top w:val="single" w:sz="4" w:space="0" w:color="auto"/>
              <w:left w:val="single" w:sz="4" w:space="0" w:color="auto"/>
              <w:bottom w:val="single" w:sz="4" w:space="0" w:color="auto"/>
              <w:right w:val="single" w:sz="4" w:space="0" w:color="auto"/>
            </w:tcBorders>
            <w:shd w:val="clear" w:color="auto" w:fill="FFFFFF"/>
          </w:tcPr>
          <w:p w14:paraId="17DF5520" w14:textId="77777777" w:rsidR="00DE69BD" w:rsidRPr="00440BDE" w:rsidRDefault="00DE69BD" w:rsidP="00DE69BD">
            <w:pPr>
              <w:jc w:val="center"/>
              <w:rPr>
                <w:rFonts w:ascii="Times New Roman" w:hAnsi="Times New Roman" w:cs="Times New Roman"/>
                <w:b/>
                <w:sz w:val="24"/>
                <w:szCs w:val="24"/>
                <w:lang w:val="ro-RO" w:bidi="en-US"/>
              </w:rPr>
            </w:pPr>
            <w:r w:rsidRPr="00440BDE">
              <w:rPr>
                <w:rFonts w:ascii="Times New Roman" w:hAnsi="Times New Roman" w:cs="Times New Roman"/>
                <w:b/>
                <w:sz w:val="24"/>
                <w:szCs w:val="24"/>
                <w:lang w:val="ro-RO" w:bidi="en-US"/>
              </w:rPr>
              <w:t>INTERNARE</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6DD1633F" w14:textId="77777777" w:rsidR="00DE69BD" w:rsidRPr="00440BDE" w:rsidRDefault="00DE69BD" w:rsidP="00DE69BD">
            <w:pPr>
              <w:rPr>
                <w:rFonts w:ascii="Times New Roman" w:hAnsi="Times New Roman" w:cs="Times New Roman"/>
                <w:sz w:val="24"/>
                <w:szCs w:val="24"/>
                <w:lang w:val="ro-RO" w:bidi="en-US"/>
              </w:rPr>
            </w:pPr>
          </w:p>
        </w:tc>
      </w:tr>
      <w:tr w:rsidR="00440BDE" w:rsidRPr="003543A9" w14:paraId="36D0E50E" w14:textId="77777777" w:rsidTr="00133BB1">
        <w:trPr>
          <w:trHeight w:val="60"/>
        </w:trPr>
        <w:tc>
          <w:tcPr>
            <w:tcW w:w="710" w:type="dxa"/>
            <w:tcBorders>
              <w:top w:val="single" w:sz="4" w:space="0" w:color="auto"/>
              <w:left w:val="single" w:sz="4" w:space="0" w:color="auto"/>
              <w:right w:val="single" w:sz="4" w:space="0" w:color="auto"/>
            </w:tcBorders>
            <w:shd w:val="clear" w:color="auto" w:fill="FFFFFF"/>
          </w:tcPr>
          <w:p w14:paraId="701F92B1" w14:textId="77777777" w:rsidR="00DE69BD" w:rsidRPr="00440BDE" w:rsidRDefault="00DE69BD"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5</w:t>
            </w:r>
          </w:p>
        </w:tc>
        <w:tc>
          <w:tcPr>
            <w:tcW w:w="4659" w:type="dxa"/>
            <w:tcBorders>
              <w:top w:val="single" w:sz="4" w:space="0" w:color="auto"/>
              <w:left w:val="single" w:sz="4" w:space="0" w:color="auto"/>
              <w:right w:val="single" w:sz="4" w:space="0" w:color="auto"/>
            </w:tcBorders>
            <w:shd w:val="clear" w:color="auto" w:fill="FFFFFF"/>
          </w:tcPr>
          <w:p w14:paraId="064B94A1"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Data debutului simptomelor</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1C918F93"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ZZ/LL/AAAA sau 9 = nu se cunoaşte</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173DBEE4"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530E3568" w14:textId="77777777" w:rsidTr="00133BB1">
        <w:trPr>
          <w:trHeight w:val="135"/>
        </w:trPr>
        <w:tc>
          <w:tcPr>
            <w:tcW w:w="710" w:type="dxa"/>
            <w:vMerge w:val="restart"/>
            <w:tcBorders>
              <w:top w:val="single" w:sz="4" w:space="0" w:color="auto"/>
              <w:left w:val="single" w:sz="4" w:space="0" w:color="auto"/>
              <w:right w:val="single" w:sz="4" w:space="0" w:color="auto"/>
            </w:tcBorders>
            <w:shd w:val="clear" w:color="auto" w:fill="FFFFFF"/>
          </w:tcPr>
          <w:p w14:paraId="06F014B8" w14:textId="77777777" w:rsidR="00DE69BD" w:rsidRPr="00440BDE" w:rsidRDefault="00DE69BD"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6</w:t>
            </w:r>
          </w:p>
        </w:tc>
        <w:tc>
          <w:tcPr>
            <w:tcW w:w="4659" w:type="dxa"/>
            <w:vMerge w:val="restart"/>
            <w:tcBorders>
              <w:top w:val="single" w:sz="4" w:space="0" w:color="auto"/>
              <w:left w:val="single" w:sz="4" w:space="0" w:color="auto"/>
              <w:right w:val="single" w:sz="4" w:space="0" w:color="auto"/>
            </w:tcBorders>
            <w:shd w:val="clear" w:color="auto" w:fill="FFFFFF"/>
          </w:tcPr>
          <w:p w14:paraId="43578706"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Instituţia medicală unde a fost solicitat ajutorul medical primar</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0FE3C328"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2FC27E12"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AMP</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536B3647"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15B3905A" w14:textId="77777777" w:rsidTr="00133BB1">
        <w:trPr>
          <w:trHeight w:val="135"/>
        </w:trPr>
        <w:tc>
          <w:tcPr>
            <w:tcW w:w="710" w:type="dxa"/>
            <w:vMerge/>
            <w:tcBorders>
              <w:left w:val="single" w:sz="4" w:space="0" w:color="auto"/>
              <w:right w:val="single" w:sz="4" w:space="0" w:color="auto"/>
            </w:tcBorders>
            <w:shd w:val="clear" w:color="auto" w:fill="FFFFFF"/>
          </w:tcPr>
          <w:p w14:paraId="6323BB09"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6CCB2374"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481C1B84"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795872E3"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AMU</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513C69CC"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49BA9EBD" w14:textId="77777777" w:rsidTr="00133BB1">
        <w:trPr>
          <w:trHeight w:val="135"/>
        </w:trPr>
        <w:tc>
          <w:tcPr>
            <w:tcW w:w="710" w:type="dxa"/>
            <w:vMerge/>
            <w:tcBorders>
              <w:left w:val="single" w:sz="4" w:space="0" w:color="auto"/>
              <w:right w:val="single" w:sz="4" w:space="0" w:color="auto"/>
            </w:tcBorders>
            <w:shd w:val="clear" w:color="auto" w:fill="FFFFFF"/>
          </w:tcPr>
          <w:p w14:paraId="24B58CFC"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63EE738A"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4DD366B9"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3</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4218AF22"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Secţia consultativă</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480382B8"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1CCEEEF7" w14:textId="77777777" w:rsidTr="00133BB1">
        <w:trPr>
          <w:trHeight w:val="135"/>
        </w:trPr>
        <w:tc>
          <w:tcPr>
            <w:tcW w:w="710" w:type="dxa"/>
            <w:vMerge/>
            <w:tcBorders>
              <w:left w:val="single" w:sz="4" w:space="0" w:color="auto"/>
              <w:right w:val="single" w:sz="4" w:space="0" w:color="auto"/>
            </w:tcBorders>
            <w:shd w:val="clear" w:color="auto" w:fill="FFFFFF"/>
          </w:tcPr>
          <w:p w14:paraId="1768A6F5"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24D9C6DE"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51AEFF86"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4</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418D9F75"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Spital</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712B14EE"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48FDBA5F" w14:textId="77777777" w:rsidTr="00133BB1">
        <w:trPr>
          <w:trHeight w:val="135"/>
        </w:trPr>
        <w:tc>
          <w:tcPr>
            <w:tcW w:w="710" w:type="dxa"/>
            <w:vMerge/>
            <w:tcBorders>
              <w:left w:val="single" w:sz="4" w:space="0" w:color="auto"/>
              <w:right w:val="single" w:sz="4" w:space="0" w:color="auto"/>
            </w:tcBorders>
            <w:shd w:val="clear" w:color="auto" w:fill="FFFFFF"/>
          </w:tcPr>
          <w:p w14:paraId="49B240FD"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5673F9C8"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A425F9F"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5</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1F5B3B2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Instituţie medicală privată</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9F9A363"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0E1AD6C6" w14:textId="77777777" w:rsidTr="00133BB1">
        <w:trPr>
          <w:trHeight w:val="135"/>
        </w:trPr>
        <w:tc>
          <w:tcPr>
            <w:tcW w:w="710" w:type="dxa"/>
            <w:vMerge/>
            <w:tcBorders>
              <w:left w:val="single" w:sz="4" w:space="0" w:color="auto"/>
              <w:bottom w:val="single" w:sz="4" w:space="0" w:color="auto"/>
              <w:right w:val="single" w:sz="4" w:space="0" w:color="auto"/>
            </w:tcBorders>
            <w:shd w:val="clear" w:color="auto" w:fill="FFFFFF"/>
          </w:tcPr>
          <w:p w14:paraId="48E3AB33"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612B9173"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5F77E562"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9</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15A7BD11"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 se cunoaşte</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5F0CEE32" w14:textId="77777777" w:rsidR="00DE69BD" w:rsidRPr="00440BDE" w:rsidRDefault="00DE69BD" w:rsidP="00DE69BD">
            <w:pPr>
              <w:rPr>
                <w:rFonts w:ascii="Times New Roman" w:hAnsi="Times New Roman" w:cs="Times New Roman"/>
                <w:sz w:val="24"/>
                <w:szCs w:val="24"/>
                <w:lang w:val="ro-RO" w:bidi="en-US"/>
              </w:rPr>
            </w:pPr>
          </w:p>
        </w:tc>
      </w:tr>
      <w:tr w:rsidR="00440BDE" w:rsidRPr="003543A9" w14:paraId="77DFFBFB" w14:textId="77777777" w:rsidTr="00133BB1">
        <w:trPr>
          <w:trHeight w:val="123"/>
        </w:trPr>
        <w:tc>
          <w:tcPr>
            <w:tcW w:w="710" w:type="dxa"/>
            <w:tcBorders>
              <w:top w:val="single" w:sz="4" w:space="0" w:color="auto"/>
              <w:left w:val="single" w:sz="4" w:space="0" w:color="auto"/>
              <w:right w:val="single" w:sz="4" w:space="0" w:color="auto"/>
            </w:tcBorders>
            <w:shd w:val="clear" w:color="auto" w:fill="FFFFFF"/>
          </w:tcPr>
          <w:p w14:paraId="36AE1EE8" w14:textId="77777777" w:rsidR="00DE69BD" w:rsidRPr="00440BDE" w:rsidRDefault="00DE69BD"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7</w:t>
            </w:r>
          </w:p>
        </w:tc>
        <w:tc>
          <w:tcPr>
            <w:tcW w:w="4659" w:type="dxa"/>
            <w:tcBorders>
              <w:top w:val="single" w:sz="4" w:space="0" w:color="auto"/>
              <w:left w:val="single" w:sz="4" w:space="0" w:color="auto"/>
              <w:right w:val="single" w:sz="4" w:space="0" w:color="auto"/>
            </w:tcBorders>
            <w:shd w:val="clear" w:color="auto" w:fill="FFFFFF"/>
          </w:tcPr>
          <w:p w14:paraId="50E46DDE"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Data adresării primare după ajutor medical</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6657B157"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ZZ/LL/AAAA sau 9 = nu se cunoaşte</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4D3B52B0" w14:textId="77777777" w:rsidR="00DE69BD" w:rsidRPr="00440BDE" w:rsidRDefault="00DE69BD" w:rsidP="00DE69BD">
            <w:pPr>
              <w:rPr>
                <w:rFonts w:ascii="Times New Roman" w:hAnsi="Times New Roman" w:cs="Times New Roman"/>
                <w:sz w:val="24"/>
                <w:szCs w:val="24"/>
                <w:lang w:val="ro-RO" w:bidi="en-US"/>
              </w:rPr>
            </w:pPr>
          </w:p>
        </w:tc>
      </w:tr>
      <w:tr w:rsidR="00440BDE" w:rsidRPr="003543A9" w14:paraId="0FD50A60" w14:textId="77777777" w:rsidTr="00133BB1">
        <w:trPr>
          <w:trHeight w:val="270"/>
        </w:trPr>
        <w:tc>
          <w:tcPr>
            <w:tcW w:w="710" w:type="dxa"/>
            <w:tcBorders>
              <w:top w:val="single" w:sz="4" w:space="0" w:color="auto"/>
              <w:left w:val="single" w:sz="4" w:space="0" w:color="auto"/>
              <w:right w:val="single" w:sz="4" w:space="0" w:color="auto"/>
            </w:tcBorders>
            <w:shd w:val="clear" w:color="auto" w:fill="FFFFFF"/>
          </w:tcPr>
          <w:p w14:paraId="66D2C86A" w14:textId="77777777" w:rsidR="00DE69BD" w:rsidRPr="00440BDE" w:rsidRDefault="00DE69BD"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8</w:t>
            </w:r>
          </w:p>
        </w:tc>
        <w:tc>
          <w:tcPr>
            <w:tcW w:w="4659" w:type="dxa"/>
            <w:tcBorders>
              <w:top w:val="single" w:sz="4" w:space="0" w:color="auto"/>
              <w:left w:val="single" w:sz="4" w:space="0" w:color="auto"/>
              <w:right w:val="single" w:sz="4" w:space="0" w:color="auto"/>
            </w:tcBorders>
            <w:shd w:val="clear" w:color="auto" w:fill="FFFFFF"/>
          </w:tcPr>
          <w:p w14:paraId="3F5F6AA4"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Timpul adresării primare după ajutor medical</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4A8AF124"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OO:MM sau 9 = nu se cunoaşte</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4F51CA91"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4AAD3332" w14:textId="77777777" w:rsidTr="00133BB1">
        <w:trPr>
          <w:trHeight w:val="150"/>
        </w:trPr>
        <w:tc>
          <w:tcPr>
            <w:tcW w:w="710" w:type="dxa"/>
            <w:tcBorders>
              <w:top w:val="single" w:sz="4" w:space="0" w:color="auto"/>
              <w:left w:val="single" w:sz="4" w:space="0" w:color="auto"/>
              <w:right w:val="single" w:sz="4" w:space="0" w:color="auto"/>
            </w:tcBorders>
            <w:shd w:val="clear" w:color="auto" w:fill="FFFFFF"/>
          </w:tcPr>
          <w:p w14:paraId="7AFBB55A" w14:textId="77777777" w:rsidR="00DE69BD" w:rsidRPr="00440BDE" w:rsidRDefault="00DE69BD"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9</w:t>
            </w:r>
          </w:p>
        </w:tc>
        <w:tc>
          <w:tcPr>
            <w:tcW w:w="4659" w:type="dxa"/>
            <w:tcBorders>
              <w:top w:val="single" w:sz="4" w:space="0" w:color="auto"/>
              <w:left w:val="single" w:sz="4" w:space="0" w:color="auto"/>
              <w:right w:val="single" w:sz="4" w:space="0" w:color="auto"/>
            </w:tcBorders>
            <w:shd w:val="clear" w:color="auto" w:fill="FFFFFF"/>
          </w:tcPr>
          <w:p w14:paraId="25692B8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Data sosirii la spital</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4EB83210"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ZZ/LL/AAAA</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B655CFE"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1D4F894E" w14:textId="77777777" w:rsidTr="00133BB1">
        <w:trPr>
          <w:trHeight w:val="135"/>
        </w:trPr>
        <w:tc>
          <w:tcPr>
            <w:tcW w:w="710" w:type="dxa"/>
            <w:vMerge w:val="restart"/>
            <w:tcBorders>
              <w:top w:val="single" w:sz="4" w:space="0" w:color="auto"/>
              <w:left w:val="single" w:sz="4" w:space="0" w:color="auto"/>
              <w:right w:val="single" w:sz="4" w:space="0" w:color="auto"/>
            </w:tcBorders>
            <w:shd w:val="clear" w:color="auto" w:fill="FFFFFF"/>
          </w:tcPr>
          <w:p w14:paraId="7191E478"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10</w:t>
            </w:r>
          </w:p>
        </w:tc>
        <w:tc>
          <w:tcPr>
            <w:tcW w:w="4659" w:type="dxa"/>
            <w:vMerge w:val="restart"/>
            <w:tcBorders>
              <w:top w:val="single" w:sz="4" w:space="0" w:color="auto"/>
              <w:left w:val="single" w:sz="4" w:space="0" w:color="auto"/>
              <w:right w:val="single" w:sz="4" w:space="0" w:color="auto"/>
            </w:tcBorders>
            <w:shd w:val="clear" w:color="auto" w:fill="FFFFFF"/>
          </w:tcPr>
          <w:p w14:paraId="04F6D199"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Departamentul în care s-a făcut internarea</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0BD393C1"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4ED81D4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Secţia de chirurgie</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53E89957"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32E96523" w14:textId="77777777" w:rsidTr="00133BB1">
        <w:trPr>
          <w:trHeight w:val="135"/>
        </w:trPr>
        <w:tc>
          <w:tcPr>
            <w:tcW w:w="710" w:type="dxa"/>
            <w:vMerge/>
            <w:tcBorders>
              <w:left w:val="single" w:sz="4" w:space="0" w:color="auto"/>
              <w:right w:val="single" w:sz="4" w:space="0" w:color="auto"/>
            </w:tcBorders>
            <w:shd w:val="clear" w:color="auto" w:fill="FFFFFF"/>
          </w:tcPr>
          <w:p w14:paraId="0F5341FE"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081759C9"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02DC2374"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5248CBC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Secţia de profil general</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4DBEFC7F"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6D4B536E" w14:textId="77777777" w:rsidTr="00133BB1">
        <w:trPr>
          <w:trHeight w:val="135"/>
        </w:trPr>
        <w:tc>
          <w:tcPr>
            <w:tcW w:w="710" w:type="dxa"/>
            <w:vMerge/>
            <w:tcBorders>
              <w:left w:val="single" w:sz="4" w:space="0" w:color="auto"/>
              <w:right w:val="single" w:sz="4" w:space="0" w:color="auto"/>
            </w:tcBorders>
            <w:shd w:val="clear" w:color="auto" w:fill="FFFFFF"/>
          </w:tcPr>
          <w:p w14:paraId="3ED9B0C1"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405EA911"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0A88B98F"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3</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3A436842"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Secţia de terapie intensivă</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4703867D"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5926798A" w14:textId="77777777" w:rsidTr="00133BB1">
        <w:trPr>
          <w:trHeight w:val="135"/>
        </w:trPr>
        <w:tc>
          <w:tcPr>
            <w:tcW w:w="710" w:type="dxa"/>
            <w:vMerge/>
            <w:tcBorders>
              <w:left w:val="single" w:sz="4" w:space="0" w:color="auto"/>
              <w:right w:val="single" w:sz="4" w:space="0" w:color="auto"/>
            </w:tcBorders>
            <w:shd w:val="clear" w:color="auto" w:fill="FFFFFF"/>
          </w:tcPr>
          <w:p w14:paraId="7DCCA3FC"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2EBBF2A9"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B58F776"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4</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1F1A614E"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Alte</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5213B57E"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6F40B7BE" w14:textId="77777777" w:rsidTr="00133BB1">
        <w:trPr>
          <w:trHeight w:val="157"/>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34118A03" w14:textId="77777777" w:rsidR="00DE69BD" w:rsidRPr="00440BDE" w:rsidRDefault="00DE69BD" w:rsidP="00133BB1">
            <w:pPr>
              <w:jc w:val="center"/>
              <w:rPr>
                <w:rFonts w:ascii="Times New Roman" w:hAnsi="Times New Roman" w:cs="Times New Roman"/>
                <w:sz w:val="24"/>
                <w:szCs w:val="24"/>
                <w:lang w:val="ro-RO" w:bidi="en-US"/>
              </w:rPr>
            </w:pPr>
          </w:p>
        </w:tc>
        <w:tc>
          <w:tcPr>
            <w:tcW w:w="9213" w:type="dxa"/>
            <w:gridSpan w:val="5"/>
            <w:tcBorders>
              <w:top w:val="single" w:sz="4" w:space="0" w:color="auto"/>
              <w:left w:val="single" w:sz="4" w:space="0" w:color="auto"/>
              <w:bottom w:val="single" w:sz="4" w:space="0" w:color="auto"/>
              <w:right w:val="single" w:sz="4" w:space="0" w:color="auto"/>
            </w:tcBorders>
            <w:shd w:val="clear" w:color="auto" w:fill="FFFFFF"/>
          </w:tcPr>
          <w:p w14:paraId="1FE857A1" w14:textId="77777777" w:rsidR="00DE69BD" w:rsidRPr="00440BDE" w:rsidRDefault="00DE69BD" w:rsidP="00DE69BD">
            <w:pPr>
              <w:jc w:val="center"/>
              <w:rPr>
                <w:rFonts w:ascii="Times New Roman" w:hAnsi="Times New Roman" w:cs="Times New Roman"/>
                <w:b/>
                <w:sz w:val="24"/>
                <w:szCs w:val="24"/>
                <w:lang w:val="ro-RO" w:bidi="en-US"/>
              </w:rPr>
            </w:pPr>
            <w:r w:rsidRPr="00440BDE">
              <w:rPr>
                <w:rFonts w:ascii="Times New Roman" w:hAnsi="Times New Roman" w:cs="Times New Roman"/>
                <w:b/>
                <w:sz w:val="24"/>
                <w:szCs w:val="24"/>
                <w:lang w:val="ro-RO" w:bidi="en-US"/>
              </w:rPr>
              <w:t>DIAGNOSTIC</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2F767A5B"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6D57E437" w14:textId="77777777" w:rsidTr="00133BB1">
        <w:trPr>
          <w:trHeight w:val="185"/>
        </w:trPr>
        <w:tc>
          <w:tcPr>
            <w:tcW w:w="710" w:type="dxa"/>
            <w:vMerge w:val="restart"/>
            <w:tcBorders>
              <w:top w:val="single" w:sz="4" w:space="0" w:color="auto"/>
              <w:left w:val="single" w:sz="4" w:space="0" w:color="auto"/>
              <w:right w:val="single" w:sz="4" w:space="0" w:color="auto"/>
            </w:tcBorders>
            <w:shd w:val="clear" w:color="auto" w:fill="FFFFFF"/>
          </w:tcPr>
          <w:p w14:paraId="20D5E731"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11</w:t>
            </w:r>
          </w:p>
        </w:tc>
        <w:tc>
          <w:tcPr>
            <w:tcW w:w="4659" w:type="dxa"/>
            <w:vMerge w:val="restart"/>
            <w:tcBorders>
              <w:top w:val="single" w:sz="4" w:space="0" w:color="auto"/>
              <w:left w:val="single" w:sz="4" w:space="0" w:color="auto"/>
              <w:right w:val="single" w:sz="4" w:space="0" w:color="auto"/>
            </w:tcBorders>
            <w:shd w:val="clear" w:color="auto" w:fill="FFFFFF"/>
          </w:tcPr>
          <w:p w14:paraId="4912FD52"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Locul stabilirii diagnosticului</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88D074E"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555E3757"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AMP</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1A7DF620"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06E2E5D5" w14:textId="77777777" w:rsidTr="00133BB1">
        <w:trPr>
          <w:trHeight w:val="185"/>
        </w:trPr>
        <w:tc>
          <w:tcPr>
            <w:tcW w:w="710" w:type="dxa"/>
            <w:vMerge/>
            <w:tcBorders>
              <w:left w:val="single" w:sz="4" w:space="0" w:color="auto"/>
              <w:right w:val="single" w:sz="4" w:space="0" w:color="auto"/>
            </w:tcBorders>
            <w:shd w:val="clear" w:color="auto" w:fill="FFFFFF"/>
          </w:tcPr>
          <w:p w14:paraId="5FDB13D4"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7294A3F9"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4B63803E"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433B9CDF"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AMU</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60FDE263"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6C49B6FF" w14:textId="77777777" w:rsidTr="00133BB1">
        <w:trPr>
          <w:trHeight w:val="185"/>
        </w:trPr>
        <w:tc>
          <w:tcPr>
            <w:tcW w:w="710" w:type="dxa"/>
            <w:vMerge/>
            <w:tcBorders>
              <w:left w:val="single" w:sz="4" w:space="0" w:color="auto"/>
              <w:right w:val="single" w:sz="4" w:space="0" w:color="auto"/>
            </w:tcBorders>
            <w:shd w:val="clear" w:color="auto" w:fill="FFFFFF"/>
          </w:tcPr>
          <w:p w14:paraId="4997C524"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5E72C8B9"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48B4875"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3</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1E6795E2"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Secţia consultativă</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6EDCFCE"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240DD26D" w14:textId="77777777" w:rsidTr="00133BB1">
        <w:trPr>
          <w:trHeight w:val="185"/>
        </w:trPr>
        <w:tc>
          <w:tcPr>
            <w:tcW w:w="710" w:type="dxa"/>
            <w:vMerge/>
            <w:tcBorders>
              <w:left w:val="single" w:sz="4" w:space="0" w:color="auto"/>
              <w:right w:val="single" w:sz="4" w:space="0" w:color="auto"/>
            </w:tcBorders>
            <w:shd w:val="clear" w:color="auto" w:fill="FFFFFF"/>
          </w:tcPr>
          <w:p w14:paraId="62FE586F"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529387A5"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00C79F4F"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4</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05374F6D"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Spital</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35EEC524"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29E4E80D" w14:textId="77777777" w:rsidTr="00133BB1">
        <w:trPr>
          <w:trHeight w:val="185"/>
        </w:trPr>
        <w:tc>
          <w:tcPr>
            <w:tcW w:w="710" w:type="dxa"/>
            <w:vMerge/>
            <w:tcBorders>
              <w:left w:val="single" w:sz="4" w:space="0" w:color="auto"/>
              <w:bottom w:val="single" w:sz="4" w:space="0" w:color="auto"/>
              <w:right w:val="single" w:sz="4" w:space="0" w:color="auto"/>
            </w:tcBorders>
            <w:shd w:val="clear" w:color="auto" w:fill="FFFFFF"/>
          </w:tcPr>
          <w:p w14:paraId="414E59BE"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75D5A610"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20509E10"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5</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4FCC952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Instituţie medicală privată</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768365CA"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7223A1D5" w14:textId="77777777" w:rsidTr="00133BB1">
        <w:trPr>
          <w:trHeight w:val="270"/>
        </w:trPr>
        <w:tc>
          <w:tcPr>
            <w:tcW w:w="710" w:type="dxa"/>
            <w:vMerge w:val="restart"/>
            <w:tcBorders>
              <w:top w:val="single" w:sz="4" w:space="0" w:color="auto"/>
              <w:left w:val="single" w:sz="4" w:space="0" w:color="auto"/>
              <w:right w:val="single" w:sz="4" w:space="0" w:color="auto"/>
            </w:tcBorders>
            <w:shd w:val="clear" w:color="auto" w:fill="FFFFFF"/>
          </w:tcPr>
          <w:p w14:paraId="4DA70354"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12</w:t>
            </w:r>
          </w:p>
        </w:tc>
        <w:tc>
          <w:tcPr>
            <w:tcW w:w="4659" w:type="dxa"/>
            <w:vMerge w:val="restart"/>
            <w:tcBorders>
              <w:top w:val="single" w:sz="4" w:space="0" w:color="auto"/>
              <w:left w:val="single" w:sz="4" w:space="0" w:color="auto"/>
              <w:right w:val="single" w:sz="4" w:space="0" w:color="auto"/>
            </w:tcBorders>
            <w:shd w:val="clear" w:color="auto" w:fill="FFFFFF"/>
          </w:tcPr>
          <w:p w14:paraId="1B3787B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Investigaţii imagistice</w:t>
            </w: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3C5EDF16"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1EA113C7"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24808965"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7191A46E" w14:textId="77777777" w:rsidTr="00133BB1">
        <w:trPr>
          <w:trHeight w:val="270"/>
        </w:trPr>
        <w:tc>
          <w:tcPr>
            <w:tcW w:w="710" w:type="dxa"/>
            <w:vMerge/>
            <w:tcBorders>
              <w:left w:val="single" w:sz="4" w:space="0" w:color="auto"/>
              <w:right w:val="single" w:sz="4" w:space="0" w:color="auto"/>
            </w:tcBorders>
            <w:shd w:val="clear" w:color="auto" w:fill="FFFFFF"/>
          </w:tcPr>
          <w:p w14:paraId="5C0466C8"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2FE7F0FB"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0149D5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61E59388"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3F59C2C4"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3661FD84" w14:textId="77777777" w:rsidTr="00133BB1">
        <w:trPr>
          <w:trHeight w:val="270"/>
        </w:trPr>
        <w:tc>
          <w:tcPr>
            <w:tcW w:w="710" w:type="dxa"/>
            <w:vMerge/>
            <w:tcBorders>
              <w:left w:val="single" w:sz="4" w:space="0" w:color="auto"/>
              <w:bottom w:val="single" w:sz="4" w:space="0" w:color="auto"/>
              <w:right w:val="single" w:sz="4" w:space="0" w:color="auto"/>
            </w:tcBorders>
            <w:shd w:val="clear" w:color="auto" w:fill="FFFFFF"/>
          </w:tcPr>
          <w:p w14:paraId="7B5DF7E2"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5EFB96E8" w14:textId="77777777" w:rsidR="00DE69BD" w:rsidRPr="00440BDE" w:rsidRDefault="00DE69BD" w:rsidP="00DE69BD">
            <w:pPr>
              <w:rPr>
                <w:rFonts w:ascii="Times New Roman" w:hAnsi="Times New Roman" w:cs="Times New Roman"/>
                <w:sz w:val="24"/>
                <w:szCs w:val="24"/>
                <w:lang w:val="ro-RO" w:bidi="en-US"/>
              </w:rPr>
            </w:pPr>
          </w:p>
        </w:tc>
        <w:tc>
          <w:tcPr>
            <w:tcW w:w="563" w:type="dxa"/>
            <w:gridSpan w:val="2"/>
            <w:tcBorders>
              <w:top w:val="single" w:sz="4" w:space="0" w:color="auto"/>
              <w:left w:val="single" w:sz="4" w:space="0" w:color="auto"/>
              <w:bottom w:val="single" w:sz="4" w:space="0" w:color="auto"/>
              <w:right w:val="single" w:sz="4" w:space="0" w:color="auto"/>
            </w:tcBorders>
            <w:shd w:val="clear" w:color="auto" w:fill="FFFFFF"/>
          </w:tcPr>
          <w:p w14:paraId="74D91B38"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9</w:t>
            </w:r>
          </w:p>
        </w:tc>
        <w:tc>
          <w:tcPr>
            <w:tcW w:w="3991" w:type="dxa"/>
            <w:gridSpan w:val="2"/>
            <w:tcBorders>
              <w:top w:val="single" w:sz="4" w:space="0" w:color="auto"/>
              <w:left w:val="single" w:sz="4" w:space="0" w:color="auto"/>
              <w:bottom w:val="single" w:sz="4" w:space="0" w:color="auto"/>
              <w:right w:val="single" w:sz="4" w:space="0" w:color="auto"/>
            </w:tcBorders>
            <w:shd w:val="clear" w:color="auto" w:fill="FFFFFF"/>
          </w:tcPr>
          <w:p w14:paraId="47F6247C"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 se cunoaşte</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48E28DAD"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01FD77B0" w14:textId="77777777" w:rsidTr="00133BB1">
        <w:trPr>
          <w:trHeight w:val="169"/>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6847785C" w14:textId="77777777" w:rsidR="00DE69BD" w:rsidRPr="00440BDE" w:rsidRDefault="00DE69BD" w:rsidP="00133BB1">
            <w:pPr>
              <w:jc w:val="center"/>
              <w:rPr>
                <w:rFonts w:ascii="Times New Roman" w:hAnsi="Times New Roman" w:cs="Times New Roman"/>
                <w:sz w:val="24"/>
                <w:szCs w:val="24"/>
                <w:lang w:val="ro-RO" w:bidi="en-US"/>
              </w:rPr>
            </w:pPr>
          </w:p>
        </w:tc>
        <w:tc>
          <w:tcPr>
            <w:tcW w:w="9213" w:type="dxa"/>
            <w:gridSpan w:val="5"/>
            <w:tcBorders>
              <w:top w:val="single" w:sz="4" w:space="0" w:color="auto"/>
              <w:left w:val="single" w:sz="4" w:space="0" w:color="auto"/>
              <w:bottom w:val="single" w:sz="4" w:space="0" w:color="auto"/>
            </w:tcBorders>
            <w:shd w:val="clear" w:color="auto" w:fill="FFFFFF"/>
          </w:tcPr>
          <w:p w14:paraId="18E13F3C" w14:textId="77777777" w:rsidR="00DE69BD" w:rsidRPr="00440BDE" w:rsidRDefault="00DE69BD" w:rsidP="00DE69BD">
            <w:pPr>
              <w:jc w:val="center"/>
              <w:rPr>
                <w:rFonts w:ascii="Times New Roman" w:hAnsi="Times New Roman" w:cs="Times New Roman"/>
                <w:b/>
                <w:sz w:val="24"/>
                <w:szCs w:val="24"/>
                <w:lang w:val="ro-RO" w:bidi="en-US"/>
              </w:rPr>
            </w:pPr>
            <w:r w:rsidRPr="00440BDE">
              <w:rPr>
                <w:rFonts w:ascii="Times New Roman" w:hAnsi="Times New Roman" w:cs="Times New Roman"/>
                <w:b/>
                <w:sz w:val="24"/>
                <w:szCs w:val="24"/>
                <w:lang w:val="ro-RO" w:bidi="en-US"/>
              </w:rPr>
              <w:t>ISTORICUL PACIENTULUI</w:t>
            </w:r>
          </w:p>
        </w:tc>
        <w:tc>
          <w:tcPr>
            <w:tcW w:w="539" w:type="dxa"/>
            <w:tcBorders>
              <w:top w:val="single" w:sz="4" w:space="0" w:color="auto"/>
              <w:left w:val="single" w:sz="4" w:space="0" w:color="auto"/>
              <w:bottom w:val="single" w:sz="4" w:space="0" w:color="auto"/>
            </w:tcBorders>
            <w:shd w:val="clear" w:color="auto" w:fill="FFFFFF"/>
          </w:tcPr>
          <w:p w14:paraId="1443A429"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5808A34C" w14:textId="77777777" w:rsidTr="00133BB1">
        <w:trPr>
          <w:trHeight w:val="100"/>
        </w:trPr>
        <w:tc>
          <w:tcPr>
            <w:tcW w:w="710" w:type="dxa"/>
            <w:vMerge w:val="restart"/>
            <w:tcBorders>
              <w:top w:val="single" w:sz="4" w:space="0" w:color="auto"/>
              <w:left w:val="single" w:sz="4" w:space="0" w:color="auto"/>
              <w:right w:val="single" w:sz="4" w:space="0" w:color="auto"/>
            </w:tcBorders>
            <w:shd w:val="clear" w:color="auto" w:fill="FFFFFF"/>
          </w:tcPr>
          <w:p w14:paraId="73E556A7"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13</w:t>
            </w:r>
          </w:p>
        </w:tc>
        <w:tc>
          <w:tcPr>
            <w:tcW w:w="4659" w:type="dxa"/>
            <w:vMerge w:val="restart"/>
            <w:tcBorders>
              <w:top w:val="single" w:sz="4" w:space="0" w:color="auto"/>
              <w:left w:val="single" w:sz="4" w:space="0" w:color="auto"/>
              <w:right w:val="single" w:sz="4" w:space="0" w:color="auto"/>
            </w:tcBorders>
            <w:shd w:val="clear" w:color="auto" w:fill="FFFFFF"/>
          </w:tcPr>
          <w:p w14:paraId="403A3BF5" w14:textId="77777777" w:rsidR="00DE69BD" w:rsidRPr="00440BDE" w:rsidRDefault="00DE69BD" w:rsidP="006B2F94">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 xml:space="preserve">Prezenţa </w:t>
            </w:r>
            <w:r w:rsidR="008A3B19" w:rsidRPr="00440BDE">
              <w:rPr>
                <w:rFonts w:ascii="Times New Roman" w:hAnsi="Times New Roman" w:cs="Times New Roman"/>
                <w:sz w:val="24"/>
                <w:szCs w:val="24"/>
                <w:lang w:val="ro-RO" w:bidi="en-US"/>
              </w:rPr>
              <w:t>anamnezei ulceroase sau gastrice</w:t>
            </w: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151AF727"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3874" w:type="dxa"/>
            <w:tcBorders>
              <w:top w:val="single" w:sz="4" w:space="0" w:color="auto"/>
              <w:left w:val="single" w:sz="4" w:space="0" w:color="auto"/>
              <w:bottom w:val="single" w:sz="4" w:space="0" w:color="auto"/>
              <w:right w:val="single" w:sz="4" w:space="0" w:color="auto"/>
            </w:tcBorders>
            <w:shd w:val="clear" w:color="auto" w:fill="FFFFFF"/>
          </w:tcPr>
          <w:p w14:paraId="46886224"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7929EA26"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3CE4DA13" w14:textId="77777777" w:rsidTr="00133BB1">
        <w:trPr>
          <w:trHeight w:val="100"/>
        </w:trPr>
        <w:tc>
          <w:tcPr>
            <w:tcW w:w="710" w:type="dxa"/>
            <w:vMerge/>
            <w:tcBorders>
              <w:left w:val="single" w:sz="4" w:space="0" w:color="auto"/>
              <w:right w:val="single" w:sz="4" w:space="0" w:color="auto"/>
            </w:tcBorders>
            <w:shd w:val="clear" w:color="auto" w:fill="FFFFFF"/>
          </w:tcPr>
          <w:p w14:paraId="5E6D7F3D"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29B71ED4" w14:textId="77777777" w:rsidR="00DE69BD" w:rsidRPr="00440BDE" w:rsidRDefault="00DE69BD" w:rsidP="00DE69BD">
            <w:pPr>
              <w:rPr>
                <w:rFonts w:ascii="Times New Roman" w:hAnsi="Times New Roman" w:cs="Times New Roman"/>
                <w:sz w:val="24"/>
                <w:szCs w:val="24"/>
                <w:lang w:val="ro-RO"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7126726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3874" w:type="dxa"/>
            <w:tcBorders>
              <w:top w:val="single" w:sz="4" w:space="0" w:color="auto"/>
              <w:left w:val="single" w:sz="4" w:space="0" w:color="auto"/>
              <w:bottom w:val="single" w:sz="4" w:space="0" w:color="auto"/>
              <w:right w:val="single" w:sz="4" w:space="0" w:color="auto"/>
            </w:tcBorders>
            <w:shd w:val="clear" w:color="auto" w:fill="FFFFFF"/>
          </w:tcPr>
          <w:p w14:paraId="6B00770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BE3CAB9"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6F567EF6" w14:textId="77777777" w:rsidTr="00133BB1">
        <w:trPr>
          <w:trHeight w:val="100"/>
        </w:trPr>
        <w:tc>
          <w:tcPr>
            <w:tcW w:w="710" w:type="dxa"/>
            <w:vMerge/>
            <w:tcBorders>
              <w:left w:val="single" w:sz="4" w:space="0" w:color="auto"/>
              <w:bottom w:val="single" w:sz="4" w:space="0" w:color="auto"/>
              <w:right w:val="single" w:sz="4" w:space="0" w:color="auto"/>
            </w:tcBorders>
            <w:shd w:val="clear" w:color="auto" w:fill="FFFFFF"/>
          </w:tcPr>
          <w:p w14:paraId="328ECD97"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2B71E6A9" w14:textId="77777777" w:rsidR="00DE69BD" w:rsidRPr="00440BDE" w:rsidRDefault="00DE69BD" w:rsidP="00DE69BD">
            <w:pPr>
              <w:rPr>
                <w:rFonts w:ascii="Times New Roman" w:hAnsi="Times New Roman" w:cs="Times New Roman"/>
                <w:sz w:val="24"/>
                <w:szCs w:val="24"/>
                <w:lang w:val="ro-RO"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4BAA9BD7"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9</w:t>
            </w:r>
          </w:p>
        </w:tc>
        <w:tc>
          <w:tcPr>
            <w:tcW w:w="3874" w:type="dxa"/>
            <w:tcBorders>
              <w:top w:val="single" w:sz="4" w:space="0" w:color="auto"/>
              <w:left w:val="single" w:sz="4" w:space="0" w:color="auto"/>
              <w:bottom w:val="single" w:sz="4" w:space="0" w:color="auto"/>
              <w:right w:val="single" w:sz="4" w:space="0" w:color="auto"/>
            </w:tcBorders>
            <w:shd w:val="clear" w:color="auto" w:fill="FFFFFF"/>
          </w:tcPr>
          <w:p w14:paraId="6B2954A7"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 se cunoaşte</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2BA18ACC"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26E9C4B2" w14:textId="77777777" w:rsidTr="00133BB1">
        <w:trPr>
          <w:trHeight w:val="280"/>
        </w:trPr>
        <w:tc>
          <w:tcPr>
            <w:tcW w:w="710" w:type="dxa"/>
            <w:vMerge w:val="restart"/>
            <w:tcBorders>
              <w:left w:val="single" w:sz="4" w:space="0" w:color="auto"/>
              <w:right w:val="single" w:sz="4" w:space="0" w:color="auto"/>
            </w:tcBorders>
            <w:shd w:val="clear" w:color="auto" w:fill="FFFFFF"/>
          </w:tcPr>
          <w:p w14:paraId="64518ED0"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14</w:t>
            </w:r>
          </w:p>
        </w:tc>
        <w:tc>
          <w:tcPr>
            <w:tcW w:w="4659" w:type="dxa"/>
            <w:vMerge w:val="restart"/>
            <w:tcBorders>
              <w:left w:val="single" w:sz="4" w:space="0" w:color="auto"/>
              <w:right w:val="single" w:sz="4" w:space="0" w:color="auto"/>
            </w:tcBorders>
            <w:shd w:val="clear" w:color="auto" w:fill="FFFFFF"/>
          </w:tcPr>
          <w:p w14:paraId="27E0ADB0"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Prezenţa patologiilor asociate</w:t>
            </w:r>
          </w:p>
        </w:tc>
        <w:tc>
          <w:tcPr>
            <w:tcW w:w="680" w:type="dxa"/>
            <w:gridSpan w:val="3"/>
            <w:tcBorders>
              <w:top w:val="single" w:sz="4" w:space="0" w:color="auto"/>
              <w:left w:val="single" w:sz="4" w:space="0" w:color="auto"/>
              <w:right w:val="single" w:sz="4" w:space="0" w:color="auto"/>
            </w:tcBorders>
            <w:shd w:val="clear" w:color="auto" w:fill="FFFFFF"/>
          </w:tcPr>
          <w:p w14:paraId="7173F088"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3874" w:type="dxa"/>
            <w:tcBorders>
              <w:top w:val="single" w:sz="4" w:space="0" w:color="auto"/>
              <w:left w:val="single" w:sz="4" w:space="0" w:color="auto"/>
              <w:right w:val="single" w:sz="4" w:space="0" w:color="auto"/>
            </w:tcBorders>
            <w:shd w:val="clear" w:color="auto" w:fill="FFFFFF"/>
          </w:tcPr>
          <w:p w14:paraId="07DF8912"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w:t>
            </w:r>
          </w:p>
        </w:tc>
        <w:tc>
          <w:tcPr>
            <w:tcW w:w="539" w:type="dxa"/>
            <w:tcBorders>
              <w:top w:val="single" w:sz="4" w:space="0" w:color="auto"/>
              <w:left w:val="single" w:sz="4" w:space="0" w:color="auto"/>
              <w:right w:val="single" w:sz="4" w:space="0" w:color="auto"/>
            </w:tcBorders>
            <w:shd w:val="clear" w:color="auto" w:fill="FFFFFF"/>
          </w:tcPr>
          <w:p w14:paraId="259A2E2A"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0006EFEA" w14:textId="77777777" w:rsidTr="00133BB1">
        <w:trPr>
          <w:trHeight w:val="280"/>
        </w:trPr>
        <w:tc>
          <w:tcPr>
            <w:tcW w:w="710" w:type="dxa"/>
            <w:vMerge/>
            <w:tcBorders>
              <w:left w:val="single" w:sz="4" w:space="0" w:color="auto"/>
              <w:right w:val="single" w:sz="4" w:space="0" w:color="auto"/>
            </w:tcBorders>
            <w:shd w:val="clear" w:color="auto" w:fill="FFFFFF"/>
          </w:tcPr>
          <w:p w14:paraId="712BA66B"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329C5B32" w14:textId="77777777" w:rsidR="00DE69BD" w:rsidRPr="00440BDE" w:rsidRDefault="00DE69BD" w:rsidP="00DE69BD">
            <w:pPr>
              <w:rPr>
                <w:rFonts w:ascii="Times New Roman" w:hAnsi="Times New Roman" w:cs="Times New Roman"/>
                <w:sz w:val="24"/>
                <w:szCs w:val="24"/>
                <w:lang w:val="ro-RO" w:bidi="en-US"/>
              </w:rPr>
            </w:pPr>
          </w:p>
        </w:tc>
        <w:tc>
          <w:tcPr>
            <w:tcW w:w="680" w:type="dxa"/>
            <w:gridSpan w:val="3"/>
            <w:tcBorders>
              <w:top w:val="single" w:sz="4" w:space="0" w:color="auto"/>
              <w:left w:val="single" w:sz="4" w:space="0" w:color="auto"/>
              <w:right w:val="single" w:sz="4" w:space="0" w:color="auto"/>
            </w:tcBorders>
            <w:shd w:val="clear" w:color="auto" w:fill="FFFFFF"/>
          </w:tcPr>
          <w:p w14:paraId="33635E9D"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3874" w:type="dxa"/>
            <w:tcBorders>
              <w:top w:val="single" w:sz="4" w:space="0" w:color="auto"/>
              <w:left w:val="single" w:sz="4" w:space="0" w:color="auto"/>
              <w:right w:val="single" w:sz="4" w:space="0" w:color="auto"/>
            </w:tcBorders>
            <w:shd w:val="clear" w:color="auto" w:fill="FFFFFF"/>
          </w:tcPr>
          <w:p w14:paraId="06317186"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w:t>
            </w:r>
          </w:p>
        </w:tc>
        <w:tc>
          <w:tcPr>
            <w:tcW w:w="539" w:type="dxa"/>
            <w:tcBorders>
              <w:top w:val="single" w:sz="4" w:space="0" w:color="auto"/>
              <w:left w:val="single" w:sz="4" w:space="0" w:color="auto"/>
              <w:right w:val="single" w:sz="4" w:space="0" w:color="auto"/>
            </w:tcBorders>
            <w:shd w:val="clear" w:color="auto" w:fill="FFFFFF"/>
          </w:tcPr>
          <w:p w14:paraId="31DCD5E8"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59B2C7D2" w14:textId="77777777" w:rsidTr="00133BB1">
        <w:trPr>
          <w:trHeight w:val="180"/>
        </w:trPr>
        <w:tc>
          <w:tcPr>
            <w:tcW w:w="710" w:type="dxa"/>
            <w:vMerge/>
            <w:tcBorders>
              <w:left w:val="single" w:sz="4" w:space="0" w:color="auto"/>
              <w:right w:val="single" w:sz="4" w:space="0" w:color="auto"/>
            </w:tcBorders>
            <w:shd w:val="clear" w:color="auto" w:fill="FFFFFF"/>
          </w:tcPr>
          <w:p w14:paraId="252E9430"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06F7C76A" w14:textId="77777777" w:rsidR="00DE69BD" w:rsidRPr="00440BDE" w:rsidRDefault="00DE69BD" w:rsidP="00DE69BD">
            <w:pPr>
              <w:rPr>
                <w:rFonts w:ascii="Times New Roman" w:hAnsi="Times New Roman" w:cs="Times New Roman"/>
                <w:sz w:val="24"/>
                <w:szCs w:val="24"/>
                <w:lang w:val="ro-RO" w:bidi="en-US"/>
              </w:rPr>
            </w:pPr>
          </w:p>
        </w:tc>
        <w:tc>
          <w:tcPr>
            <w:tcW w:w="680" w:type="dxa"/>
            <w:gridSpan w:val="3"/>
            <w:tcBorders>
              <w:top w:val="single" w:sz="4" w:space="0" w:color="auto"/>
              <w:left w:val="single" w:sz="4" w:space="0" w:color="auto"/>
              <w:right w:val="single" w:sz="4" w:space="0" w:color="auto"/>
            </w:tcBorders>
            <w:shd w:val="clear" w:color="auto" w:fill="FFFFFF"/>
          </w:tcPr>
          <w:p w14:paraId="6AA9E3AE"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9</w:t>
            </w:r>
          </w:p>
        </w:tc>
        <w:tc>
          <w:tcPr>
            <w:tcW w:w="3874" w:type="dxa"/>
            <w:tcBorders>
              <w:top w:val="single" w:sz="4" w:space="0" w:color="auto"/>
              <w:left w:val="single" w:sz="4" w:space="0" w:color="auto"/>
              <w:right w:val="single" w:sz="4" w:space="0" w:color="auto"/>
            </w:tcBorders>
            <w:shd w:val="clear" w:color="auto" w:fill="FFFFFF"/>
          </w:tcPr>
          <w:p w14:paraId="12907091"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 se cunoaşte</w:t>
            </w:r>
          </w:p>
        </w:tc>
        <w:tc>
          <w:tcPr>
            <w:tcW w:w="539" w:type="dxa"/>
            <w:tcBorders>
              <w:top w:val="single" w:sz="4" w:space="0" w:color="auto"/>
              <w:left w:val="single" w:sz="4" w:space="0" w:color="auto"/>
              <w:right w:val="single" w:sz="4" w:space="0" w:color="auto"/>
            </w:tcBorders>
            <w:shd w:val="clear" w:color="auto" w:fill="FFFFFF"/>
          </w:tcPr>
          <w:p w14:paraId="4A3B22CC"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6E81B762" w14:textId="77777777" w:rsidTr="00133BB1">
        <w:trPr>
          <w:trHeight w:val="130"/>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3AA8A9B7" w14:textId="77777777" w:rsidR="00DE69BD" w:rsidRPr="00440BDE" w:rsidRDefault="00DE69BD" w:rsidP="00133BB1">
            <w:pPr>
              <w:jc w:val="center"/>
              <w:rPr>
                <w:rFonts w:ascii="Times New Roman" w:hAnsi="Times New Roman" w:cs="Times New Roman"/>
                <w:sz w:val="24"/>
                <w:szCs w:val="24"/>
                <w:lang w:val="ro-RO" w:bidi="en-US"/>
              </w:rPr>
            </w:pPr>
          </w:p>
        </w:tc>
        <w:tc>
          <w:tcPr>
            <w:tcW w:w="9213" w:type="dxa"/>
            <w:gridSpan w:val="5"/>
            <w:tcBorders>
              <w:top w:val="single" w:sz="4" w:space="0" w:color="auto"/>
              <w:left w:val="single" w:sz="4" w:space="0" w:color="auto"/>
              <w:bottom w:val="single" w:sz="4" w:space="0" w:color="auto"/>
            </w:tcBorders>
            <w:shd w:val="clear" w:color="auto" w:fill="FFFFFF"/>
          </w:tcPr>
          <w:p w14:paraId="7383B6EE" w14:textId="77777777" w:rsidR="00DE69BD" w:rsidRPr="00440BDE" w:rsidRDefault="00DE69BD" w:rsidP="00DE69BD">
            <w:pPr>
              <w:jc w:val="center"/>
              <w:rPr>
                <w:rFonts w:ascii="Times New Roman" w:hAnsi="Times New Roman" w:cs="Times New Roman"/>
                <w:b/>
                <w:sz w:val="24"/>
                <w:szCs w:val="24"/>
                <w:lang w:val="ro-RO" w:bidi="en-US"/>
              </w:rPr>
            </w:pPr>
            <w:r w:rsidRPr="00440BDE">
              <w:rPr>
                <w:rFonts w:ascii="Times New Roman" w:hAnsi="Times New Roman" w:cs="Times New Roman"/>
                <w:b/>
                <w:sz w:val="24"/>
                <w:szCs w:val="24"/>
                <w:lang w:val="ro-RO" w:bidi="en-US"/>
              </w:rPr>
              <w:t>PREGĂTIRE PREOPERATORIE</w:t>
            </w:r>
          </w:p>
        </w:tc>
        <w:tc>
          <w:tcPr>
            <w:tcW w:w="539" w:type="dxa"/>
            <w:tcBorders>
              <w:top w:val="single" w:sz="4" w:space="0" w:color="auto"/>
              <w:left w:val="single" w:sz="4" w:space="0" w:color="auto"/>
              <w:bottom w:val="single" w:sz="4" w:space="0" w:color="auto"/>
            </w:tcBorders>
            <w:shd w:val="clear" w:color="auto" w:fill="FFFFFF"/>
          </w:tcPr>
          <w:p w14:paraId="1F0DC66B"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047513FF" w14:textId="77777777" w:rsidTr="00133BB1">
        <w:trPr>
          <w:trHeight w:val="270"/>
        </w:trPr>
        <w:tc>
          <w:tcPr>
            <w:tcW w:w="710" w:type="dxa"/>
            <w:vMerge w:val="restart"/>
            <w:tcBorders>
              <w:top w:val="single" w:sz="4" w:space="0" w:color="auto"/>
              <w:left w:val="single" w:sz="4" w:space="0" w:color="auto"/>
              <w:right w:val="single" w:sz="4" w:space="0" w:color="auto"/>
            </w:tcBorders>
            <w:shd w:val="clear" w:color="auto" w:fill="FFFFFF"/>
          </w:tcPr>
          <w:p w14:paraId="01651381"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15</w:t>
            </w:r>
          </w:p>
        </w:tc>
        <w:tc>
          <w:tcPr>
            <w:tcW w:w="4659" w:type="dxa"/>
            <w:vMerge w:val="restart"/>
            <w:tcBorders>
              <w:top w:val="single" w:sz="4" w:space="0" w:color="auto"/>
              <w:left w:val="single" w:sz="4" w:space="0" w:color="auto"/>
              <w:right w:val="single" w:sz="4" w:space="0" w:color="auto"/>
            </w:tcBorders>
            <w:shd w:val="clear" w:color="auto" w:fill="FFFFFF"/>
          </w:tcPr>
          <w:p w14:paraId="1DA9FAB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Pregătire</w:t>
            </w:r>
            <w:r w:rsidR="006B2F94" w:rsidRPr="00440BDE">
              <w:rPr>
                <w:rFonts w:ascii="Times New Roman" w:hAnsi="Times New Roman" w:cs="Times New Roman"/>
                <w:sz w:val="24"/>
                <w:szCs w:val="24"/>
                <w:lang w:val="ro-RO" w:bidi="en-US"/>
              </w:rPr>
              <w:t>a</w:t>
            </w:r>
            <w:r w:rsidRPr="00440BDE">
              <w:rPr>
                <w:rFonts w:ascii="Times New Roman" w:hAnsi="Times New Roman" w:cs="Times New Roman"/>
                <w:sz w:val="24"/>
                <w:szCs w:val="24"/>
                <w:lang w:val="ro-RO" w:bidi="en-US"/>
              </w:rPr>
              <w:t xml:space="preserve"> preoperatorie a fost efectuată în spital </w:t>
            </w:r>
          </w:p>
        </w:tc>
        <w:tc>
          <w:tcPr>
            <w:tcW w:w="680" w:type="dxa"/>
            <w:gridSpan w:val="3"/>
            <w:tcBorders>
              <w:top w:val="single" w:sz="4" w:space="0" w:color="auto"/>
              <w:left w:val="single" w:sz="4" w:space="0" w:color="auto"/>
              <w:right w:val="single" w:sz="4" w:space="0" w:color="auto"/>
            </w:tcBorders>
            <w:shd w:val="clear" w:color="auto" w:fill="FFFFFF"/>
          </w:tcPr>
          <w:p w14:paraId="1D049AA0"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3874" w:type="dxa"/>
            <w:tcBorders>
              <w:top w:val="single" w:sz="4" w:space="0" w:color="auto"/>
              <w:left w:val="single" w:sz="4" w:space="0" w:color="auto"/>
              <w:right w:val="single" w:sz="4" w:space="0" w:color="auto"/>
            </w:tcBorders>
            <w:shd w:val="clear" w:color="auto" w:fill="FFFFFF"/>
          </w:tcPr>
          <w:p w14:paraId="54AC9E10"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7D38BB44"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46D44D6B" w14:textId="77777777" w:rsidTr="00133BB1">
        <w:trPr>
          <w:trHeight w:val="270"/>
        </w:trPr>
        <w:tc>
          <w:tcPr>
            <w:tcW w:w="710" w:type="dxa"/>
            <w:vMerge/>
            <w:tcBorders>
              <w:left w:val="single" w:sz="4" w:space="0" w:color="auto"/>
              <w:bottom w:val="single" w:sz="4" w:space="0" w:color="auto"/>
              <w:right w:val="single" w:sz="4" w:space="0" w:color="auto"/>
            </w:tcBorders>
            <w:shd w:val="clear" w:color="auto" w:fill="FFFFFF"/>
          </w:tcPr>
          <w:p w14:paraId="1A8CCD85"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tcPr>
          <w:p w14:paraId="26B51D6B" w14:textId="77777777" w:rsidR="00DE69BD" w:rsidRPr="00440BDE" w:rsidRDefault="00DE69BD" w:rsidP="00DE69BD">
            <w:pPr>
              <w:rPr>
                <w:rFonts w:ascii="Times New Roman" w:hAnsi="Times New Roman" w:cs="Times New Roman"/>
                <w:sz w:val="24"/>
                <w:szCs w:val="24"/>
                <w:lang w:val="ro-RO" w:bidi="en-US"/>
              </w:rPr>
            </w:pPr>
          </w:p>
        </w:tc>
        <w:tc>
          <w:tcPr>
            <w:tcW w:w="680" w:type="dxa"/>
            <w:gridSpan w:val="3"/>
            <w:tcBorders>
              <w:left w:val="single" w:sz="4" w:space="0" w:color="auto"/>
              <w:bottom w:val="single" w:sz="4" w:space="0" w:color="auto"/>
              <w:right w:val="single" w:sz="4" w:space="0" w:color="auto"/>
            </w:tcBorders>
            <w:shd w:val="clear" w:color="auto" w:fill="FFFFFF"/>
          </w:tcPr>
          <w:p w14:paraId="0D364AE5"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3874" w:type="dxa"/>
            <w:tcBorders>
              <w:left w:val="single" w:sz="4" w:space="0" w:color="auto"/>
              <w:bottom w:val="single" w:sz="4" w:space="0" w:color="auto"/>
              <w:right w:val="single" w:sz="4" w:space="0" w:color="auto"/>
            </w:tcBorders>
            <w:shd w:val="clear" w:color="auto" w:fill="FFFFFF"/>
          </w:tcPr>
          <w:p w14:paraId="76E3EF6E"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216550AA" w14:textId="77777777" w:rsidR="00DE69BD" w:rsidRPr="00440BDE" w:rsidRDefault="00DE69BD" w:rsidP="00DE69BD">
            <w:pPr>
              <w:rPr>
                <w:rFonts w:ascii="Times New Roman" w:hAnsi="Times New Roman" w:cs="Times New Roman"/>
                <w:sz w:val="24"/>
                <w:szCs w:val="24"/>
                <w:lang w:val="ro-RO" w:bidi="en-US"/>
              </w:rPr>
            </w:pPr>
          </w:p>
        </w:tc>
      </w:tr>
      <w:tr w:rsidR="00440BDE" w:rsidRPr="003543A9" w14:paraId="3DE12958" w14:textId="77777777" w:rsidTr="00133BB1">
        <w:trPr>
          <w:trHeight w:val="91"/>
        </w:trPr>
        <w:tc>
          <w:tcPr>
            <w:tcW w:w="710" w:type="dxa"/>
            <w:tcBorders>
              <w:top w:val="single" w:sz="4" w:space="0" w:color="auto"/>
              <w:left w:val="single" w:sz="4" w:space="0" w:color="auto"/>
              <w:right w:val="single" w:sz="4" w:space="0" w:color="auto"/>
            </w:tcBorders>
            <w:shd w:val="clear" w:color="auto" w:fill="FFFFFF"/>
          </w:tcPr>
          <w:p w14:paraId="59AADC88"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16</w:t>
            </w:r>
          </w:p>
        </w:tc>
        <w:tc>
          <w:tcPr>
            <w:tcW w:w="4659" w:type="dxa"/>
            <w:tcBorders>
              <w:top w:val="single" w:sz="4" w:space="0" w:color="auto"/>
              <w:left w:val="single" w:sz="4" w:space="0" w:color="auto"/>
              <w:right w:val="single" w:sz="4" w:space="0" w:color="auto"/>
            </w:tcBorders>
            <w:shd w:val="clear" w:color="auto" w:fill="FFFFFF"/>
          </w:tcPr>
          <w:p w14:paraId="0ADB455F"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Timpul efectuării pregătirii preoperatorii</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1900F992"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OO:MM sau 9 = nu se cunoaşte</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55732862"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742478A9" w14:textId="77777777" w:rsidTr="00133BB1">
        <w:trPr>
          <w:trHeight w:val="270"/>
        </w:trPr>
        <w:tc>
          <w:tcPr>
            <w:tcW w:w="710" w:type="dxa"/>
            <w:tcBorders>
              <w:top w:val="single" w:sz="4" w:space="0" w:color="auto"/>
              <w:left w:val="single" w:sz="4" w:space="0" w:color="auto"/>
              <w:right w:val="single" w:sz="4" w:space="0" w:color="auto"/>
            </w:tcBorders>
            <w:shd w:val="clear" w:color="auto" w:fill="FFFFFF"/>
          </w:tcPr>
          <w:p w14:paraId="01FBE479" w14:textId="77777777" w:rsidR="00DE69BD" w:rsidRPr="00440BDE" w:rsidRDefault="00DE69BD" w:rsidP="00133BB1">
            <w:pPr>
              <w:jc w:val="center"/>
              <w:rPr>
                <w:rFonts w:ascii="Times New Roman" w:hAnsi="Times New Roman" w:cs="Times New Roman"/>
                <w:sz w:val="24"/>
                <w:szCs w:val="24"/>
                <w:lang w:val="ro-RO" w:bidi="en-US"/>
              </w:rPr>
            </w:pPr>
          </w:p>
        </w:tc>
        <w:tc>
          <w:tcPr>
            <w:tcW w:w="9213" w:type="dxa"/>
            <w:gridSpan w:val="5"/>
            <w:tcBorders>
              <w:top w:val="single" w:sz="4" w:space="0" w:color="auto"/>
              <w:left w:val="single" w:sz="4" w:space="0" w:color="auto"/>
              <w:right w:val="single" w:sz="4" w:space="0" w:color="auto"/>
            </w:tcBorders>
            <w:shd w:val="clear" w:color="auto" w:fill="FFFFFF"/>
          </w:tcPr>
          <w:p w14:paraId="37789EB8" w14:textId="77777777" w:rsidR="00DE69BD" w:rsidRPr="00440BDE" w:rsidRDefault="00DE69BD" w:rsidP="00DE69BD">
            <w:pPr>
              <w:jc w:val="center"/>
              <w:rPr>
                <w:rFonts w:ascii="Times New Roman" w:hAnsi="Times New Roman" w:cs="Times New Roman"/>
                <w:b/>
                <w:sz w:val="24"/>
                <w:szCs w:val="24"/>
                <w:lang w:val="ro-RO" w:bidi="en-US"/>
              </w:rPr>
            </w:pPr>
            <w:r w:rsidRPr="00440BDE">
              <w:rPr>
                <w:rFonts w:ascii="Times New Roman" w:hAnsi="Times New Roman" w:cs="Times New Roman"/>
                <w:b/>
                <w:sz w:val="24"/>
                <w:szCs w:val="24"/>
                <w:lang w:val="ro-RO" w:bidi="en-US"/>
              </w:rPr>
              <w:t>INTERVENŢIA CHIRURGICALĂ</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296DCB7E"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76780D8F" w14:textId="77777777" w:rsidTr="00133BB1">
        <w:trPr>
          <w:trHeight w:val="180"/>
        </w:trPr>
        <w:tc>
          <w:tcPr>
            <w:tcW w:w="710" w:type="dxa"/>
            <w:vMerge w:val="restart"/>
            <w:tcBorders>
              <w:top w:val="single" w:sz="4" w:space="0" w:color="auto"/>
              <w:left w:val="single" w:sz="4" w:space="0" w:color="auto"/>
              <w:right w:val="single" w:sz="4" w:space="0" w:color="auto"/>
            </w:tcBorders>
            <w:shd w:val="clear" w:color="auto" w:fill="FFFFFF"/>
          </w:tcPr>
          <w:p w14:paraId="3635EE12"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17</w:t>
            </w:r>
          </w:p>
        </w:tc>
        <w:tc>
          <w:tcPr>
            <w:tcW w:w="4659" w:type="dxa"/>
            <w:vMerge w:val="restart"/>
            <w:tcBorders>
              <w:left w:val="single" w:sz="4" w:space="0" w:color="auto"/>
              <w:right w:val="single" w:sz="4" w:space="0" w:color="auto"/>
            </w:tcBorders>
            <w:shd w:val="clear" w:color="auto" w:fill="FFFFFF"/>
          </w:tcPr>
          <w:p w14:paraId="4DFAF9FC"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 xml:space="preserve">Intervenţia chirurgicală a fost efectuată în spital </w:t>
            </w: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30552365"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3874" w:type="dxa"/>
            <w:tcBorders>
              <w:top w:val="single" w:sz="4" w:space="0" w:color="auto"/>
              <w:left w:val="single" w:sz="4" w:space="0" w:color="auto"/>
              <w:bottom w:val="single" w:sz="4" w:space="0" w:color="auto"/>
              <w:right w:val="single" w:sz="4" w:space="0" w:color="auto"/>
            </w:tcBorders>
            <w:shd w:val="clear" w:color="auto" w:fill="FFFFFF"/>
          </w:tcPr>
          <w:p w14:paraId="4D3BB447"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67FF8CA"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468865E0" w14:textId="77777777" w:rsidTr="00133BB1">
        <w:trPr>
          <w:trHeight w:val="180"/>
        </w:trPr>
        <w:tc>
          <w:tcPr>
            <w:tcW w:w="710" w:type="dxa"/>
            <w:vMerge/>
            <w:tcBorders>
              <w:left w:val="single" w:sz="4" w:space="0" w:color="auto"/>
              <w:right w:val="single" w:sz="4" w:space="0" w:color="auto"/>
            </w:tcBorders>
            <w:shd w:val="clear" w:color="auto" w:fill="FFFFFF"/>
          </w:tcPr>
          <w:p w14:paraId="76AD1F48"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6A960291" w14:textId="77777777" w:rsidR="00DE69BD" w:rsidRPr="00440BDE" w:rsidRDefault="00DE69BD" w:rsidP="00DE69BD">
            <w:pPr>
              <w:rPr>
                <w:rFonts w:ascii="Times New Roman" w:hAnsi="Times New Roman" w:cs="Times New Roman"/>
                <w:sz w:val="24"/>
                <w:szCs w:val="24"/>
                <w:lang w:val="ro-RO" w:bidi="en-US"/>
              </w:rPr>
            </w:pPr>
          </w:p>
        </w:tc>
        <w:tc>
          <w:tcPr>
            <w:tcW w:w="680" w:type="dxa"/>
            <w:gridSpan w:val="3"/>
            <w:tcBorders>
              <w:top w:val="single" w:sz="4" w:space="0" w:color="auto"/>
              <w:left w:val="single" w:sz="4" w:space="0" w:color="auto"/>
              <w:bottom w:val="single" w:sz="4" w:space="0" w:color="auto"/>
              <w:right w:val="single" w:sz="4" w:space="0" w:color="auto"/>
            </w:tcBorders>
            <w:shd w:val="clear" w:color="auto" w:fill="FFFFFF"/>
          </w:tcPr>
          <w:p w14:paraId="17ED66C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3874" w:type="dxa"/>
            <w:tcBorders>
              <w:top w:val="single" w:sz="4" w:space="0" w:color="auto"/>
              <w:left w:val="single" w:sz="4" w:space="0" w:color="auto"/>
              <w:right w:val="single" w:sz="4" w:space="0" w:color="auto"/>
            </w:tcBorders>
            <w:shd w:val="clear" w:color="auto" w:fill="FFFFFF"/>
          </w:tcPr>
          <w:p w14:paraId="098D45BA"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BB8AB18"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2E8C2FB8" w14:textId="77777777" w:rsidTr="00133BB1">
        <w:trPr>
          <w:trHeight w:val="216"/>
        </w:trPr>
        <w:tc>
          <w:tcPr>
            <w:tcW w:w="710" w:type="dxa"/>
            <w:tcBorders>
              <w:top w:val="single" w:sz="4" w:space="0" w:color="auto"/>
              <w:left w:val="single" w:sz="4" w:space="0" w:color="auto"/>
              <w:right w:val="single" w:sz="4" w:space="0" w:color="auto"/>
            </w:tcBorders>
            <w:shd w:val="clear" w:color="auto" w:fill="FFFFFF"/>
          </w:tcPr>
          <w:p w14:paraId="79B91804"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18</w:t>
            </w:r>
          </w:p>
        </w:tc>
        <w:tc>
          <w:tcPr>
            <w:tcW w:w="4659" w:type="dxa"/>
            <w:tcBorders>
              <w:top w:val="single" w:sz="4" w:space="0" w:color="auto"/>
              <w:left w:val="single" w:sz="4" w:space="0" w:color="auto"/>
              <w:right w:val="single" w:sz="4" w:space="0" w:color="auto"/>
            </w:tcBorders>
            <w:shd w:val="clear" w:color="auto" w:fill="FFFFFF"/>
          </w:tcPr>
          <w:p w14:paraId="4CDB42E5"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Data efectuării intervenţiei chirurgicale</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12A22555"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ZZ/LL/AAAA</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717EF50F"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698A3A45" w14:textId="77777777" w:rsidTr="00133BB1">
        <w:trPr>
          <w:trHeight w:val="216"/>
        </w:trPr>
        <w:tc>
          <w:tcPr>
            <w:tcW w:w="710" w:type="dxa"/>
            <w:tcBorders>
              <w:left w:val="single" w:sz="4" w:space="0" w:color="auto"/>
              <w:right w:val="single" w:sz="4" w:space="0" w:color="auto"/>
            </w:tcBorders>
            <w:shd w:val="clear" w:color="auto" w:fill="FFFFFF"/>
          </w:tcPr>
          <w:p w14:paraId="530F75A4"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19</w:t>
            </w:r>
          </w:p>
        </w:tc>
        <w:tc>
          <w:tcPr>
            <w:tcW w:w="4659" w:type="dxa"/>
            <w:tcBorders>
              <w:left w:val="single" w:sz="4" w:space="0" w:color="auto"/>
              <w:right w:val="single" w:sz="4" w:space="0" w:color="auto"/>
            </w:tcBorders>
            <w:shd w:val="clear" w:color="auto" w:fill="FFFFFF"/>
          </w:tcPr>
          <w:p w14:paraId="1320FF94"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Timpul efectuării intervenţiei chirurgicale</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73F992ED" w14:textId="254FDF86"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 xml:space="preserve">OO:MM </w:t>
            </w:r>
            <w:r w:rsidR="005761F8">
              <w:rPr>
                <w:rFonts w:ascii="Times New Roman" w:hAnsi="Times New Roman" w:cs="Times New Roman"/>
                <w:sz w:val="24"/>
                <w:szCs w:val="24"/>
                <w:lang w:val="ro-RO" w:bidi="en-US"/>
              </w:rPr>
              <w:t>,</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488676D9"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614A7D1F" w14:textId="77777777" w:rsidTr="00133BB1">
        <w:trPr>
          <w:trHeight w:val="216"/>
        </w:trPr>
        <w:tc>
          <w:tcPr>
            <w:tcW w:w="710" w:type="dxa"/>
            <w:tcBorders>
              <w:left w:val="single" w:sz="4" w:space="0" w:color="auto"/>
              <w:right w:val="single" w:sz="4" w:space="0" w:color="auto"/>
            </w:tcBorders>
            <w:shd w:val="clear" w:color="auto" w:fill="FFFFFF"/>
          </w:tcPr>
          <w:p w14:paraId="76EA684B"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lastRenderedPageBreak/>
              <w:t>20</w:t>
            </w:r>
          </w:p>
        </w:tc>
        <w:tc>
          <w:tcPr>
            <w:tcW w:w="4659" w:type="dxa"/>
            <w:tcBorders>
              <w:left w:val="single" w:sz="4" w:space="0" w:color="auto"/>
              <w:right w:val="single" w:sz="4" w:space="0" w:color="auto"/>
            </w:tcBorders>
            <w:shd w:val="clear" w:color="auto" w:fill="FFFFFF"/>
          </w:tcPr>
          <w:p w14:paraId="19AFEF6C"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Timpul efectuării intervenţiei chirurgicale de la debutul maladiei</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0D80C48D"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 xml:space="preserve">OO:MM </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2000FF2F"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40247668" w14:textId="77777777" w:rsidTr="00133BB1">
        <w:trPr>
          <w:trHeight w:val="216"/>
        </w:trPr>
        <w:tc>
          <w:tcPr>
            <w:tcW w:w="710" w:type="dxa"/>
            <w:tcBorders>
              <w:left w:val="single" w:sz="4" w:space="0" w:color="auto"/>
              <w:right w:val="single" w:sz="4" w:space="0" w:color="auto"/>
            </w:tcBorders>
            <w:shd w:val="clear" w:color="auto" w:fill="FFFFFF"/>
          </w:tcPr>
          <w:p w14:paraId="01AF004F"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21</w:t>
            </w:r>
          </w:p>
        </w:tc>
        <w:tc>
          <w:tcPr>
            <w:tcW w:w="4659" w:type="dxa"/>
            <w:tcBorders>
              <w:left w:val="single" w:sz="4" w:space="0" w:color="auto"/>
              <w:right w:val="single" w:sz="4" w:space="0" w:color="auto"/>
            </w:tcBorders>
            <w:shd w:val="clear" w:color="auto" w:fill="FFFFFF"/>
          </w:tcPr>
          <w:p w14:paraId="31AB7559"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Timpul efectuării intervenţiei chirurgicale de la momentul internării</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19C195FA"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 xml:space="preserve">OO:MM </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32A35C9B"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092E4618" w14:textId="77777777" w:rsidTr="00133BB1">
        <w:trPr>
          <w:trHeight w:val="216"/>
        </w:trPr>
        <w:tc>
          <w:tcPr>
            <w:tcW w:w="710" w:type="dxa"/>
            <w:tcBorders>
              <w:left w:val="single" w:sz="4" w:space="0" w:color="auto"/>
              <w:right w:val="single" w:sz="4" w:space="0" w:color="auto"/>
            </w:tcBorders>
            <w:shd w:val="clear" w:color="auto" w:fill="FFFFFF"/>
          </w:tcPr>
          <w:p w14:paraId="51DF544A"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22</w:t>
            </w:r>
          </w:p>
        </w:tc>
        <w:tc>
          <w:tcPr>
            <w:tcW w:w="4659" w:type="dxa"/>
            <w:tcBorders>
              <w:left w:val="single" w:sz="4" w:space="0" w:color="auto"/>
              <w:right w:val="single" w:sz="4" w:space="0" w:color="auto"/>
            </w:tcBorders>
            <w:shd w:val="clear" w:color="auto" w:fill="FFFFFF"/>
          </w:tcPr>
          <w:p w14:paraId="7FB172EC"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Operaţia efectuată în mod</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5592B1F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Urgent</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77C2D9E6"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2D2AC88B" w14:textId="77777777" w:rsidTr="00133BB1">
        <w:trPr>
          <w:trHeight w:val="216"/>
        </w:trPr>
        <w:tc>
          <w:tcPr>
            <w:tcW w:w="710" w:type="dxa"/>
            <w:vMerge w:val="restart"/>
            <w:tcBorders>
              <w:left w:val="single" w:sz="4" w:space="0" w:color="auto"/>
              <w:right w:val="single" w:sz="4" w:space="0" w:color="auto"/>
            </w:tcBorders>
            <w:shd w:val="clear" w:color="auto" w:fill="FFFFFF"/>
          </w:tcPr>
          <w:p w14:paraId="4F43ABCF"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val="restart"/>
            <w:tcBorders>
              <w:top w:val="nil"/>
              <w:left w:val="single" w:sz="4" w:space="0" w:color="auto"/>
              <w:right w:val="single" w:sz="4" w:space="0" w:color="auto"/>
            </w:tcBorders>
            <w:shd w:val="clear" w:color="auto" w:fill="FFFFFF"/>
          </w:tcPr>
          <w:p w14:paraId="7222FAAA" w14:textId="77777777" w:rsidR="00DE69BD" w:rsidRPr="00440BDE" w:rsidRDefault="00DE69BD" w:rsidP="00DE69BD">
            <w:pPr>
              <w:rPr>
                <w:rFonts w:ascii="Times New Roman" w:hAnsi="Times New Roman" w:cs="Times New Roman"/>
                <w:sz w:val="24"/>
                <w:szCs w:val="24"/>
                <w:lang w:val="ro-RO" w:bidi="en-US"/>
              </w:rPr>
            </w:pP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42F73D20"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Urgent-amânat</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21F0C7B9"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769F53F6" w14:textId="77777777" w:rsidTr="00133BB1">
        <w:trPr>
          <w:trHeight w:val="216"/>
        </w:trPr>
        <w:tc>
          <w:tcPr>
            <w:tcW w:w="710" w:type="dxa"/>
            <w:vMerge/>
            <w:tcBorders>
              <w:left w:val="single" w:sz="4" w:space="0" w:color="auto"/>
              <w:right w:val="single" w:sz="4" w:space="0" w:color="auto"/>
            </w:tcBorders>
            <w:shd w:val="clear" w:color="auto" w:fill="FFFFFF"/>
          </w:tcPr>
          <w:p w14:paraId="5D5C4925"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tcPr>
          <w:p w14:paraId="386F09AD" w14:textId="77777777" w:rsidR="00DE69BD" w:rsidRPr="00440BDE" w:rsidRDefault="00DE69BD" w:rsidP="00DE69BD">
            <w:pPr>
              <w:rPr>
                <w:rFonts w:ascii="Times New Roman" w:hAnsi="Times New Roman" w:cs="Times New Roman"/>
                <w:sz w:val="24"/>
                <w:szCs w:val="24"/>
                <w:lang w:val="ro-RO" w:bidi="en-US"/>
              </w:rPr>
            </w:pP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16D307A5"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Programat</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38D8F798"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13259968" w14:textId="77777777" w:rsidTr="00133BB1">
        <w:trPr>
          <w:trHeight w:val="216"/>
        </w:trPr>
        <w:tc>
          <w:tcPr>
            <w:tcW w:w="710" w:type="dxa"/>
            <w:tcBorders>
              <w:left w:val="single" w:sz="4" w:space="0" w:color="auto"/>
              <w:bottom w:val="single" w:sz="4" w:space="0" w:color="auto"/>
              <w:right w:val="single" w:sz="4" w:space="0" w:color="auto"/>
            </w:tcBorders>
            <w:shd w:val="clear" w:color="auto" w:fill="FFFFFF"/>
          </w:tcPr>
          <w:p w14:paraId="59650B16"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23</w:t>
            </w:r>
          </w:p>
        </w:tc>
        <w:tc>
          <w:tcPr>
            <w:tcW w:w="4659" w:type="dxa"/>
            <w:tcBorders>
              <w:left w:val="single" w:sz="4" w:space="0" w:color="auto"/>
              <w:bottom w:val="single" w:sz="4" w:space="0" w:color="auto"/>
              <w:right w:val="single" w:sz="4" w:space="0" w:color="auto"/>
            </w:tcBorders>
            <w:shd w:val="clear" w:color="auto" w:fill="FFFFFF"/>
          </w:tcPr>
          <w:p w14:paraId="14673B9D"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Tipul anesteziei</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5766A9BC" w14:textId="77777777" w:rsidR="00DE69BD" w:rsidRPr="00440BDE" w:rsidRDefault="00987C0E"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Generală</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188A77E0"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04E14681" w14:textId="77777777" w:rsidTr="00133BB1">
        <w:trPr>
          <w:trHeight w:val="143"/>
        </w:trPr>
        <w:tc>
          <w:tcPr>
            <w:tcW w:w="710" w:type="dxa"/>
            <w:tcBorders>
              <w:top w:val="single" w:sz="4" w:space="0" w:color="auto"/>
              <w:left w:val="single" w:sz="4" w:space="0" w:color="auto"/>
              <w:bottom w:val="single" w:sz="4" w:space="0" w:color="auto"/>
              <w:right w:val="single" w:sz="4" w:space="0" w:color="auto"/>
            </w:tcBorders>
            <w:shd w:val="clear" w:color="auto" w:fill="FFFFFF"/>
          </w:tcPr>
          <w:p w14:paraId="247AD3C5" w14:textId="77777777" w:rsidR="00DE69BD" w:rsidRPr="00440BDE" w:rsidRDefault="00DE69BD" w:rsidP="00133BB1">
            <w:pPr>
              <w:jc w:val="center"/>
              <w:rPr>
                <w:rFonts w:ascii="Times New Roman" w:hAnsi="Times New Roman" w:cs="Times New Roman"/>
                <w:sz w:val="24"/>
                <w:szCs w:val="24"/>
                <w:lang w:val="ro-RO" w:bidi="en-US"/>
              </w:rPr>
            </w:pPr>
          </w:p>
        </w:tc>
        <w:tc>
          <w:tcPr>
            <w:tcW w:w="9213" w:type="dxa"/>
            <w:gridSpan w:val="5"/>
            <w:tcBorders>
              <w:top w:val="single" w:sz="4" w:space="0" w:color="auto"/>
              <w:left w:val="single" w:sz="4" w:space="0" w:color="auto"/>
              <w:bottom w:val="single" w:sz="4" w:space="0" w:color="auto"/>
            </w:tcBorders>
            <w:shd w:val="clear" w:color="auto" w:fill="FFFFFF"/>
          </w:tcPr>
          <w:p w14:paraId="171AEDC2" w14:textId="77777777" w:rsidR="00DE69BD" w:rsidRPr="00440BDE" w:rsidRDefault="00DE69BD" w:rsidP="00DE69BD">
            <w:pPr>
              <w:jc w:val="center"/>
              <w:rPr>
                <w:rFonts w:ascii="Times New Roman" w:hAnsi="Times New Roman" w:cs="Times New Roman"/>
                <w:b/>
                <w:sz w:val="24"/>
                <w:szCs w:val="24"/>
                <w:lang w:val="ro-RO" w:bidi="en-US"/>
              </w:rPr>
            </w:pPr>
            <w:r w:rsidRPr="00440BDE">
              <w:rPr>
                <w:rFonts w:ascii="Times New Roman" w:hAnsi="Times New Roman" w:cs="Times New Roman"/>
                <w:b/>
                <w:sz w:val="24"/>
                <w:szCs w:val="24"/>
                <w:lang w:val="ro-RO" w:bidi="en-US"/>
              </w:rPr>
              <w:t>EXTERNARE ŞI TRATAMENT</w:t>
            </w:r>
          </w:p>
        </w:tc>
        <w:tc>
          <w:tcPr>
            <w:tcW w:w="539" w:type="dxa"/>
            <w:tcBorders>
              <w:top w:val="single" w:sz="4" w:space="0" w:color="auto"/>
              <w:left w:val="single" w:sz="4" w:space="0" w:color="auto"/>
              <w:bottom w:val="single" w:sz="4" w:space="0" w:color="auto"/>
            </w:tcBorders>
            <w:shd w:val="clear" w:color="auto" w:fill="FFFFFF"/>
          </w:tcPr>
          <w:p w14:paraId="7F1FDFFF"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7AFC903C" w14:textId="77777777" w:rsidTr="00133BB1">
        <w:trPr>
          <w:trHeight w:val="151"/>
        </w:trPr>
        <w:tc>
          <w:tcPr>
            <w:tcW w:w="710" w:type="dxa"/>
            <w:tcBorders>
              <w:top w:val="single" w:sz="4" w:space="0" w:color="auto"/>
              <w:left w:val="single" w:sz="4" w:space="0" w:color="auto"/>
              <w:right w:val="single" w:sz="4" w:space="0" w:color="auto"/>
            </w:tcBorders>
            <w:shd w:val="clear" w:color="auto" w:fill="FFFFFF"/>
          </w:tcPr>
          <w:p w14:paraId="515A88EC"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24</w:t>
            </w:r>
          </w:p>
        </w:tc>
        <w:tc>
          <w:tcPr>
            <w:tcW w:w="4659" w:type="dxa"/>
            <w:tcBorders>
              <w:top w:val="single" w:sz="4" w:space="0" w:color="auto"/>
              <w:left w:val="single" w:sz="4" w:space="0" w:color="auto"/>
              <w:right w:val="single" w:sz="4" w:space="0" w:color="auto"/>
            </w:tcBorders>
            <w:shd w:val="clear" w:color="auto" w:fill="FFFFFF"/>
          </w:tcPr>
          <w:p w14:paraId="19439935"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Data externării</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51594711"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(ZZ/LL/AAAA)</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69083595"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17117B77" w14:textId="77777777" w:rsidTr="00133BB1">
        <w:trPr>
          <w:trHeight w:val="87"/>
        </w:trPr>
        <w:tc>
          <w:tcPr>
            <w:tcW w:w="710" w:type="dxa"/>
            <w:tcBorders>
              <w:top w:val="single" w:sz="4" w:space="0" w:color="auto"/>
              <w:left w:val="single" w:sz="4" w:space="0" w:color="auto"/>
              <w:right w:val="single" w:sz="4" w:space="0" w:color="auto"/>
            </w:tcBorders>
            <w:shd w:val="clear" w:color="auto" w:fill="FFFFFF"/>
          </w:tcPr>
          <w:p w14:paraId="46363858"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25</w:t>
            </w:r>
          </w:p>
        </w:tc>
        <w:tc>
          <w:tcPr>
            <w:tcW w:w="4659" w:type="dxa"/>
            <w:tcBorders>
              <w:top w:val="single" w:sz="4" w:space="0" w:color="auto"/>
              <w:left w:val="single" w:sz="4" w:space="0" w:color="auto"/>
              <w:right w:val="single" w:sz="4" w:space="0" w:color="auto"/>
            </w:tcBorders>
            <w:shd w:val="clear" w:color="auto" w:fill="FFFFFF"/>
          </w:tcPr>
          <w:p w14:paraId="291C6D33"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Data transferului interspitalicesc</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42960037"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(ZZ/LL/AAAA)</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0F930AC9"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448A60E1" w14:textId="77777777" w:rsidTr="00133BB1">
        <w:trPr>
          <w:trHeight w:val="137"/>
        </w:trPr>
        <w:tc>
          <w:tcPr>
            <w:tcW w:w="710" w:type="dxa"/>
            <w:tcBorders>
              <w:top w:val="single" w:sz="4" w:space="0" w:color="auto"/>
              <w:left w:val="single" w:sz="4" w:space="0" w:color="auto"/>
              <w:right w:val="single" w:sz="4" w:space="0" w:color="auto"/>
            </w:tcBorders>
            <w:shd w:val="clear" w:color="auto" w:fill="FFFFFF"/>
          </w:tcPr>
          <w:p w14:paraId="14BA51C9"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26</w:t>
            </w:r>
          </w:p>
        </w:tc>
        <w:tc>
          <w:tcPr>
            <w:tcW w:w="4659" w:type="dxa"/>
            <w:tcBorders>
              <w:top w:val="single" w:sz="4" w:space="0" w:color="auto"/>
              <w:left w:val="single" w:sz="4" w:space="0" w:color="auto"/>
              <w:right w:val="single" w:sz="4" w:space="0" w:color="auto"/>
            </w:tcBorders>
            <w:shd w:val="clear" w:color="auto" w:fill="FFFFFF"/>
          </w:tcPr>
          <w:p w14:paraId="4AE03F6C"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Data decesului</w:t>
            </w:r>
          </w:p>
        </w:tc>
        <w:tc>
          <w:tcPr>
            <w:tcW w:w="4554" w:type="dxa"/>
            <w:gridSpan w:val="4"/>
            <w:tcBorders>
              <w:top w:val="single" w:sz="4" w:space="0" w:color="auto"/>
              <w:left w:val="single" w:sz="4" w:space="0" w:color="auto"/>
              <w:bottom w:val="single" w:sz="4" w:space="0" w:color="auto"/>
              <w:right w:val="single" w:sz="4" w:space="0" w:color="auto"/>
            </w:tcBorders>
            <w:shd w:val="clear" w:color="auto" w:fill="FFFFFF"/>
          </w:tcPr>
          <w:p w14:paraId="17EDDCF1"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(ZZ/LL/AAAA)</w:t>
            </w:r>
          </w:p>
        </w:tc>
        <w:tc>
          <w:tcPr>
            <w:tcW w:w="539" w:type="dxa"/>
            <w:tcBorders>
              <w:top w:val="single" w:sz="4" w:space="0" w:color="auto"/>
              <w:left w:val="single" w:sz="4" w:space="0" w:color="auto"/>
              <w:bottom w:val="single" w:sz="4" w:space="0" w:color="auto"/>
              <w:right w:val="single" w:sz="4" w:space="0" w:color="auto"/>
            </w:tcBorders>
            <w:shd w:val="clear" w:color="auto" w:fill="FFFFFF"/>
          </w:tcPr>
          <w:p w14:paraId="1B41C0B3"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6029F15C" w14:textId="77777777" w:rsidTr="00133BB1">
        <w:trPr>
          <w:trHeight w:val="216"/>
        </w:trPr>
        <w:tc>
          <w:tcPr>
            <w:tcW w:w="710" w:type="dxa"/>
            <w:vMerge w:val="restart"/>
            <w:tcBorders>
              <w:top w:val="single" w:sz="4" w:space="0" w:color="auto"/>
              <w:left w:val="single" w:sz="4" w:space="0" w:color="auto"/>
              <w:right w:val="single" w:sz="4" w:space="0" w:color="auto"/>
            </w:tcBorders>
            <w:shd w:val="clear" w:color="auto" w:fill="FFFFFF"/>
          </w:tcPr>
          <w:p w14:paraId="0BB36704" w14:textId="77777777" w:rsidR="00DE69BD" w:rsidRPr="00440BDE" w:rsidRDefault="0073243E" w:rsidP="00133BB1">
            <w:pPr>
              <w:jc w:val="cente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27</w:t>
            </w:r>
          </w:p>
        </w:tc>
        <w:tc>
          <w:tcPr>
            <w:tcW w:w="4659" w:type="dxa"/>
            <w:vMerge w:val="restart"/>
            <w:tcBorders>
              <w:top w:val="single" w:sz="4" w:space="0" w:color="auto"/>
              <w:left w:val="single" w:sz="4" w:space="0" w:color="auto"/>
              <w:right w:val="single" w:sz="4" w:space="0" w:color="auto"/>
            </w:tcBorders>
            <w:shd w:val="clear" w:color="auto" w:fill="FFFFFF"/>
            <w:noWrap/>
          </w:tcPr>
          <w:p w14:paraId="7C83BEAB"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Deces în spital</w:t>
            </w:r>
          </w:p>
        </w:tc>
        <w:tc>
          <w:tcPr>
            <w:tcW w:w="392" w:type="dxa"/>
            <w:tcBorders>
              <w:top w:val="single" w:sz="4" w:space="0" w:color="auto"/>
              <w:left w:val="single" w:sz="4" w:space="0" w:color="auto"/>
              <w:bottom w:val="single" w:sz="4" w:space="0" w:color="auto"/>
              <w:right w:val="single" w:sz="4" w:space="0" w:color="auto"/>
            </w:tcBorders>
            <w:vAlign w:val="center"/>
          </w:tcPr>
          <w:p w14:paraId="6536AB7E"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1</w:t>
            </w:r>
          </w:p>
        </w:tc>
        <w:tc>
          <w:tcPr>
            <w:tcW w:w="4162" w:type="dxa"/>
            <w:gridSpan w:val="3"/>
            <w:tcBorders>
              <w:top w:val="single" w:sz="4" w:space="0" w:color="auto"/>
              <w:left w:val="single" w:sz="4" w:space="0" w:color="auto"/>
              <w:bottom w:val="single" w:sz="4" w:space="0" w:color="auto"/>
              <w:right w:val="single" w:sz="4" w:space="0" w:color="auto"/>
            </w:tcBorders>
            <w:vAlign w:val="center"/>
          </w:tcPr>
          <w:p w14:paraId="7D5DE6E6"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w:t>
            </w:r>
          </w:p>
        </w:tc>
        <w:tc>
          <w:tcPr>
            <w:tcW w:w="539" w:type="dxa"/>
            <w:tcBorders>
              <w:top w:val="single" w:sz="4" w:space="0" w:color="auto"/>
              <w:left w:val="single" w:sz="4" w:space="0" w:color="auto"/>
              <w:bottom w:val="single" w:sz="4" w:space="0" w:color="auto"/>
              <w:right w:val="single" w:sz="4" w:space="0" w:color="auto"/>
            </w:tcBorders>
            <w:vAlign w:val="center"/>
          </w:tcPr>
          <w:p w14:paraId="166FF580"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0BC77052" w14:textId="77777777" w:rsidTr="00133BB1">
        <w:trPr>
          <w:trHeight w:val="216"/>
        </w:trPr>
        <w:tc>
          <w:tcPr>
            <w:tcW w:w="710" w:type="dxa"/>
            <w:vMerge/>
            <w:tcBorders>
              <w:left w:val="single" w:sz="4" w:space="0" w:color="auto"/>
              <w:right w:val="single" w:sz="4" w:space="0" w:color="auto"/>
            </w:tcBorders>
            <w:shd w:val="clear" w:color="auto" w:fill="FFFFFF"/>
          </w:tcPr>
          <w:p w14:paraId="441D49A9"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noWrap/>
          </w:tcPr>
          <w:p w14:paraId="329FC02C" w14:textId="77777777" w:rsidR="00DE69BD" w:rsidRPr="00440BDE" w:rsidRDefault="00DE69BD" w:rsidP="00DE69BD">
            <w:pPr>
              <w:rPr>
                <w:rFonts w:ascii="Times New Roman" w:hAnsi="Times New Roman" w:cs="Times New Roman"/>
                <w:sz w:val="24"/>
                <w:szCs w:val="24"/>
                <w:lang w:val="ro-RO"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359C216A"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2</w:t>
            </w:r>
          </w:p>
        </w:tc>
        <w:tc>
          <w:tcPr>
            <w:tcW w:w="4162" w:type="dxa"/>
            <w:gridSpan w:val="3"/>
            <w:tcBorders>
              <w:top w:val="single" w:sz="4" w:space="0" w:color="auto"/>
              <w:left w:val="single" w:sz="4" w:space="0" w:color="auto"/>
              <w:bottom w:val="single" w:sz="4" w:space="0" w:color="auto"/>
              <w:right w:val="single" w:sz="4" w:space="0" w:color="auto"/>
            </w:tcBorders>
            <w:vAlign w:val="center"/>
          </w:tcPr>
          <w:p w14:paraId="41BAB9A6"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 xml:space="preserve">Din cauzele atribuite </w:t>
            </w:r>
            <w:r w:rsidR="008A3B19" w:rsidRPr="00440BDE">
              <w:rPr>
                <w:rFonts w:ascii="Times New Roman" w:hAnsi="Times New Roman" w:cs="Times New Roman"/>
                <w:sz w:val="24"/>
                <w:szCs w:val="24"/>
                <w:lang w:val="ro-RO" w:bidi="en-US"/>
              </w:rPr>
              <w:t>UG</w:t>
            </w:r>
            <w:r w:rsidR="00333559" w:rsidRPr="00440BDE">
              <w:rPr>
                <w:rFonts w:ascii="Times New Roman" w:hAnsi="Times New Roman" w:cs="Times New Roman"/>
                <w:sz w:val="24"/>
                <w:szCs w:val="24"/>
                <w:lang w:val="ro-RO" w:bidi="en-US"/>
              </w:rPr>
              <w:t>D</w:t>
            </w:r>
            <w:r w:rsidR="00F66480" w:rsidRPr="00440BDE">
              <w:rPr>
                <w:rFonts w:ascii="Times New Roman" w:hAnsi="Times New Roman" w:cs="Times New Roman"/>
                <w:sz w:val="24"/>
                <w:szCs w:val="24"/>
                <w:lang w:val="ro-RO" w:bidi="en-US"/>
              </w:rPr>
              <w:t>P</w:t>
            </w:r>
          </w:p>
        </w:tc>
        <w:tc>
          <w:tcPr>
            <w:tcW w:w="539" w:type="dxa"/>
            <w:tcBorders>
              <w:top w:val="single" w:sz="4" w:space="0" w:color="auto"/>
              <w:left w:val="single" w:sz="4" w:space="0" w:color="auto"/>
              <w:bottom w:val="single" w:sz="4" w:space="0" w:color="auto"/>
              <w:right w:val="single" w:sz="4" w:space="0" w:color="auto"/>
            </w:tcBorders>
            <w:vAlign w:val="center"/>
          </w:tcPr>
          <w:p w14:paraId="3370DC7D" w14:textId="77777777" w:rsidR="00DE69BD" w:rsidRPr="00440BDE" w:rsidRDefault="00DE69BD" w:rsidP="00DE69BD">
            <w:pPr>
              <w:rPr>
                <w:rFonts w:ascii="Times New Roman" w:hAnsi="Times New Roman" w:cs="Times New Roman"/>
                <w:sz w:val="24"/>
                <w:szCs w:val="24"/>
                <w:lang w:val="ro-RO" w:bidi="en-US"/>
              </w:rPr>
            </w:pPr>
          </w:p>
        </w:tc>
      </w:tr>
      <w:tr w:rsidR="00440BDE" w:rsidRPr="003543A9" w14:paraId="6C8D54DD" w14:textId="77777777" w:rsidTr="00133BB1">
        <w:trPr>
          <w:trHeight w:val="216"/>
        </w:trPr>
        <w:tc>
          <w:tcPr>
            <w:tcW w:w="710" w:type="dxa"/>
            <w:vMerge/>
            <w:tcBorders>
              <w:left w:val="single" w:sz="4" w:space="0" w:color="auto"/>
              <w:right w:val="single" w:sz="4" w:space="0" w:color="auto"/>
            </w:tcBorders>
            <w:shd w:val="clear" w:color="auto" w:fill="FFFFFF"/>
          </w:tcPr>
          <w:p w14:paraId="7D2CA325"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noWrap/>
          </w:tcPr>
          <w:p w14:paraId="347BCCD6" w14:textId="77777777" w:rsidR="00DE69BD" w:rsidRPr="00440BDE" w:rsidRDefault="00DE69BD" w:rsidP="00DE69BD">
            <w:pPr>
              <w:rPr>
                <w:rFonts w:ascii="Times New Roman" w:hAnsi="Times New Roman" w:cs="Times New Roman"/>
                <w:sz w:val="24"/>
                <w:szCs w:val="24"/>
                <w:lang w:val="ro-RO"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0C6DF41A"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3</w:t>
            </w:r>
          </w:p>
        </w:tc>
        <w:tc>
          <w:tcPr>
            <w:tcW w:w="4162" w:type="dxa"/>
            <w:gridSpan w:val="3"/>
            <w:tcBorders>
              <w:top w:val="single" w:sz="4" w:space="0" w:color="auto"/>
              <w:left w:val="single" w:sz="4" w:space="0" w:color="auto"/>
              <w:bottom w:val="single" w:sz="4" w:space="0" w:color="auto"/>
              <w:right w:val="single" w:sz="4" w:space="0" w:color="auto"/>
            </w:tcBorders>
            <w:vAlign w:val="center"/>
          </w:tcPr>
          <w:p w14:paraId="713A526C"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Deces survenit ca urmare a patologiilor asociate</w:t>
            </w:r>
          </w:p>
        </w:tc>
        <w:tc>
          <w:tcPr>
            <w:tcW w:w="539" w:type="dxa"/>
            <w:tcBorders>
              <w:top w:val="single" w:sz="4" w:space="0" w:color="auto"/>
              <w:left w:val="single" w:sz="4" w:space="0" w:color="auto"/>
              <w:bottom w:val="single" w:sz="4" w:space="0" w:color="auto"/>
              <w:right w:val="single" w:sz="4" w:space="0" w:color="auto"/>
            </w:tcBorders>
            <w:vAlign w:val="center"/>
          </w:tcPr>
          <w:p w14:paraId="6578F64A"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545B74D9" w14:textId="77777777" w:rsidTr="00133BB1">
        <w:trPr>
          <w:trHeight w:val="216"/>
        </w:trPr>
        <w:tc>
          <w:tcPr>
            <w:tcW w:w="710" w:type="dxa"/>
            <w:vMerge/>
            <w:tcBorders>
              <w:left w:val="single" w:sz="4" w:space="0" w:color="auto"/>
              <w:right w:val="single" w:sz="4" w:space="0" w:color="auto"/>
            </w:tcBorders>
            <w:shd w:val="clear" w:color="auto" w:fill="FFFFFF"/>
          </w:tcPr>
          <w:p w14:paraId="04FD9647"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right w:val="single" w:sz="4" w:space="0" w:color="auto"/>
            </w:tcBorders>
            <w:shd w:val="clear" w:color="auto" w:fill="FFFFFF"/>
            <w:noWrap/>
          </w:tcPr>
          <w:p w14:paraId="0F7ADC2A" w14:textId="77777777" w:rsidR="00DE69BD" w:rsidRPr="00440BDE" w:rsidRDefault="00DE69BD" w:rsidP="00DE69BD">
            <w:pPr>
              <w:rPr>
                <w:rFonts w:ascii="Times New Roman" w:hAnsi="Times New Roman" w:cs="Times New Roman"/>
                <w:sz w:val="24"/>
                <w:szCs w:val="24"/>
                <w:lang w:val="ro-RO"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775CFDD6"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4</w:t>
            </w:r>
          </w:p>
        </w:tc>
        <w:tc>
          <w:tcPr>
            <w:tcW w:w="4162" w:type="dxa"/>
            <w:gridSpan w:val="3"/>
            <w:tcBorders>
              <w:top w:val="single" w:sz="4" w:space="0" w:color="auto"/>
              <w:left w:val="single" w:sz="4" w:space="0" w:color="auto"/>
              <w:bottom w:val="single" w:sz="4" w:space="0" w:color="auto"/>
              <w:right w:val="single" w:sz="4" w:space="0" w:color="auto"/>
            </w:tcBorders>
            <w:vAlign w:val="center"/>
          </w:tcPr>
          <w:p w14:paraId="4582FEFE"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 xml:space="preserve">Alte cauze neatribuite </w:t>
            </w:r>
            <w:r w:rsidR="008A3B19" w:rsidRPr="00440BDE">
              <w:rPr>
                <w:rFonts w:ascii="Times New Roman" w:hAnsi="Times New Roman" w:cs="Times New Roman"/>
                <w:sz w:val="24"/>
                <w:szCs w:val="24"/>
                <w:lang w:val="ro-RO" w:bidi="en-US"/>
              </w:rPr>
              <w:t>UG</w:t>
            </w:r>
            <w:r w:rsidR="00333559" w:rsidRPr="00440BDE">
              <w:rPr>
                <w:rFonts w:ascii="Times New Roman" w:hAnsi="Times New Roman" w:cs="Times New Roman"/>
                <w:sz w:val="24"/>
                <w:szCs w:val="24"/>
                <w:lang w:val="ro-RO" w:bidi="en-US"/>
              </w:rPr>
              <w:t>D</w:t>
            </w:r>
            <w:r w:rsidR="00F66480" w:rsidRPr="00440BDE">
              <w:rPr>
                <w:rFonts w:ascii="Times New Roman" w:hAnsi="Times New Roman" w:cs="Times New Roman"/>
                <w:sz w:val="24"/>
                <w:szCs w:val="24"/>
                <w:lang w:val="ro-RO" w:bidi="en-US"/>
              </w:rPr>
              <w:t>P</w:t>
            </w:r>
          </w:p>
        </w:tc>
        <w:tc>
          <w:tcPr>
            <w:tcW w:w="539" w:type="dxa"/>
            <w:tcBorders>
              <w:top w:val="single" w:sz="4" w:space="0" w:color="auto"/>
              <w:left w:val="single" w:sz="4" w:space="0" w:color="auto"/>
              <w:bottom w:val="single" w:sz="4" w:space="0" w:color="auto"/>
              <w:right w:val="single" w:sz="4" w:space="0" w:color="auto"/>
            </w:tcBorders>
            <w:vAlign w:val="center"/>
          </w:tcPr>
          <w:p w14:paraId="4D7D20AD" w14:textId="77777777" w:rsidR="00DE69BD" w:rsidRPr="00440BDE" w:rsidRDefault="00DE69BD" w:rsidP="00DE69BD">
            <w:pPr>
              <w:rPr>
                <w:rFonts w:ascii="Times New Roman" w:hAnsi="Times New Roman" w:cs="Times New Roman"/>
                <w:sz w:val="24"/>
                <w:szCs w:val="24"/>
                <w:lang w:val="ro-RO" w:bidi="en-US"/>
              </w:rPr>
            </w:pPr>
          </w:p>
        </w:tc>
      </w:tr>
      <w:tr w:rsidR="00440BDE" w:rsidRPr="00440BDE" w14:paraId="23F0ECA1" w14:textId="77777777" w:rsidTr="00133BB1">
        <w:trPr>
          <w:trHeight w:val="216"/>
        </w:trPr>
        <w:tc>
          <w:tcPr>
            <w:tcW w:w="710" w:type="dxa"/>
            <w:vMerge/>
            <w:tcBorders>
              <w:left w:val="single" w:sz="4" w:space="0" w:color="auto"/>
              <w:bottom w:val="single" w:sz="4" w:space="0" w:color="auto"/>
              <w:right w:val="single" w:sz="4" w:space="0" w:color="auto"/>
            </w:tcBorders>
            <w:shd w:val="clear" w:color="auto" w:fill="FFFFFF"/>
          </w:tcPr>
          <w:p w14:paraId="539E872A" w14:textId="77777777" w:rsidR="00DE69BD" w:rsidRPr="00440BDE" w:rsidRDefault="00DE69BD" w:rsidP="00133BB1">
            <w:pPr>
              <w:jc w:val="center"/>
              <w:rPr>
                <w:rFonts w:ascii="Times New Roman" w:hAnsi="Times New Roman" w:cs="Times New Roman"/>
                <w:sz w:val="24"/>
                <w:szCs w:val="24"/>
                <w:lang w:val="ro-RO" w:bidi="en-US"/>
              </w:rPr>
            </w:pPr>
          </w:p>
        </w:tc>
        <w:tc>
          <w:tcPr>
            <w:tcW w:w="4659" w:type="dxa"/>
            <w:vMerge/>
            <w:tcBorders>
              <w:left w:val="single" w:sz="4" w:space="0" w:color="auto"/>
              <w:bottom w:val="single" w:sz="4" w:space="0" w:color="auto"/>
              <w:right w:val="single" w:sz="4" w:space="0" w:color="auto"/>
            </w:tcBorders>
            <w:shd w:val="clear" w:color="auto" w:fill="FFFFFF"/>
            <w:noWrap/>
          </w:tcPr>
          <w:p w14:paraId="03B44A67" w14:textId="77777777" w:rsidR="00DE69BD" w:rsidRPr="00440BDE" w:rsidRDefault="00DE69BD" w:rsidP="00DE69BD">
            <w:pPr>
              <w:rPr>
                <w:rFonts w:ascii="Times New Roman" w:hAnsi="Times New Roman" w:cs="Times New Roman"/>
                <w:sz w:val="24"/>
                <w:szCs w:val="24"/>
                <w:lang w:val="ro-RO" w:bidi="en-US"/>
              </w:rPr>
            </w:pPr>
          </w:p>
        </w:tc>
        <w:tc>
          <w:tcPr>
            <w:tcW w:w="392" w:type="dxa"/>
            <w:tcBorders>
              <w:top w:val="single" w:sz="4" w:space="0" w:color="auto"/>
              <w:left w:val="single" w:sz="4" w:space="0" w:color="auto"/>
              <w:bottom w:val="single" w:sz="4" w:space="0" w:color="auto"/>
              <w:right w:val="single" w:sz="4" w:space="0" w:color="auto"/>
            </w:tcBorders>
            <w:vAlign w:val="center"/>
          </w:tcPr>
          <w:p w14:paraId="3696F35D"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9</w:t>
            </w:r>
          </w:p>
        </w:tc>
        <w:tc>
          <w:tcPr>
            <w:tcW w:w="4162" w:type="dxa"/>
            <w:gridSpan w:val="3"/>
            <w:tcBorders>
              <w:top w:val="single" w:sz="4" w:space="0" w:color="auto"/>
              <w:left w:val="single" w:sz="4" w:space="0" w:color="auto"/>
              <w:bottom w:val="single" w:sz="4" w:space="0" w:color="auto"/>
              <w:right w:val="single" w:sz="4" w:space="0" w:color="auto"/>
            </w:tcBorders>
            <w:vAlign w:val="center"/>
          </w:tcPr>
          <w:p w14:paraId="5802F520" w14:textId="77777777" w:rsidR="00DE69BD" w:rsidRPr="00440BDE" w:rsidRDefault="00DE69BD" w:rsidP="00DE69BD">
            <w:pPr>
              <w:rPr>
                <w:rFonts w:ascii="Times New Roman" w:hAnsi="Times New Roman" w:cs="Times New Roman"/>
                <w:sz w:val="24"/>
                <w:szCs w:val="24"/>
                <w:lang w:val="ro-RO" w:bidi="en-US"/>
              </w:rPr>
            </w:pPr>
            <w:r w:rsidRPr="00440BDE">
              <w:rPr>
                <w:rFonts w:ascii="Times New Roman" w:hAnsi="Times New Roman" w:cs="Times New Roman"/>
                <w:sz w:val="24"/>
                <w:szCs w:val="24"/>
                <w:lang w:val="ro-RO" w:bidi="en-US"/>
              </w:rPr>
              <w:t>Nu se cunoaşte</w:t>
            </w:r>
          </w:p>
        </w:tc>
        <w:tc>
          <w:tcPr>
            <w:tcW w:w="539" w:type="dxa"/>
            <w:tcBorders>
              <w:top w:val="single" w:sz="4" w:space="0" w:color="auto"/>
              <w:left w:val="single" w:sz="4" w:space="0" w:color="auto"/>
              <w:bottom w:val="single" w:sz="4" w:space="0" w:color="auto"/>
              <w:right w:val="single" w:sz="4" w:space="0" w:color="auto"/>
            </w:tcBorders>
            <w:vAlign w:val="center"/>
          </w:tcPr>
          <w:p w14:paraId="0482AB43" w14:textId="77777777" w:rsidR="00DE69BD" w:rsidRPr="00440BDE" w:rsidRDefault="00DE69BD" w:rsidP="00DE69BD">
            <w:pPr>
              <w:rPr>
                <w:rFonts w:ascii="Times New Roman" w:hAnsi="Times New Roman" w:cs="Times New Roman"/>
                <w:sz w:val="24"/>
                <w:szCs w:val="24"/>
                <w:lang w:val="ro-RO" w:bidi="en-US"/>
              </w:rPr>
            </w:pPr>
          </w:p>
        </w:tc>
      </w:tr>
    </w:tbl>
    <w:p w14:paraId="19F080E7" w14:textId="211FA6AA" w:rsidR="007502AA" w:rsidRDefault="007502AA">
      <w:pPr>
        <w:rPr>
          <w:rFonts w:ascii="Times New Roman" w:hAnsi="Times New Roman" w:cs="Times New Roman"/>
          <w:b/>
          <w:sz w:val="28"/>
          <w:szCs w:val="24"/>
          <w:lang w:val="ro-RO"/>
        </w:rPr>
      </w:pPr>
      <w:r>
        <w:rPr>
          <w:rFonts w:ascii="Times New Roman" w:hAnsi="Times New Roman" w:cs="Times New Roman"/>
          <w:b/>
          <w:sz w:val="28"/>
          <w:szCs w:val="24"/>
          <w:lang w:val="ro-RO"/>
        </w:rPr>
        <w:br w:type="page"/>
      </w:r>
    </w:p>
    <w:p w14:paraId="3A8DEE77" w14:textId="77777777" w:rsidR="00214B07" w:rsidRPr="00440BDE" w:rsidRDefault="00214B07" w:rsidP="001F63E6">
      <w:pPr>
        <w:tabs>
          <w:tab w:val="left" w:pos="567"/>
        </w:tabs>
        <w:spacing w:after="120"/>
        <w:ind w:left="567" w:hanging="567"/>
        <w:rPr>
          <w:rFonts w:ascii="Times New Roman" w:hAnsi="Times New Roman" w:cs="Times New Roman"/>
          <w:b/>
          <w:sz w:val="28"/>
          <w:szCs w:val="24"/>
          <w:lang w:val="ro-RO"/>
        </w:rPr>
      </w:pPr>
      <w:r w:rsidRPr="00440BDE">
        <w:rPr>
          <w:rFonts w:ascii="Times New Roman" w:hAnsi="Times New Roman" w:cs="Times New Roman"/>
          <w:b/>
          <w:sz w:val="28"/>
          <w:szCs w:val="24"/>
          <w:lang w:val="ro-RO"/>
        </w:rPr>
        <w:lastRenderedPageBreak/>
        <w:t>BIBLIOGRAFIE:</w:t>
      </w:r>
    </w:p>
    <w:p w14:paraId="72022F2F"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Bertleff MJ, Halm JA, Bemelman WA, van der Ham AC, van der Harst E, Oei HI, et al. Randomized clinical trial of laparoscopic versus open repair of the perforated peptic ulcer: the LAMA Trial. World J Surg. 2009;33(7):1368-1373.</w:t>
      </w:r>
    </w:p>
    <w:p w14:paraId="58D903C0"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Bertleff MJ, Lange JF. Perforated peptic ulcer disease: a review of history and treatment. Dig Surg. 2010;27(3):161-169.</w:t>
      </w:r>
    </w:p>
    <w:p w14:paraId="1871C953"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Boey J, Choi SK, Poon A, Alagaratnam TT. Risk stratification in perforated duodenal ulcers. A prospective validation of predictive factors. Ann Surg. 1987;205(1):22-26.</w:t>
      </w:r>
    </w:p>
    <w:p w14:paraId="60453032"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Chung KT, Shelat VG. Perforated peptic ulcer – an update. World J Gastrointest Surg. 2017;9(1):1-12.</w:t>
      </w:r>
    </w:p>
    <w:p w14:paraId="5956CD19"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 xml:space="preserve">Di Saverio S, Bassi M, Smerieri N, Masetti M, Ferrara F, Fabbri C, </w:t>
      </w:r>
      <w:r w:rsidR="004B2D86" w:rsidRPr="007502AA">
        <w:rPr>
          <w:rFonts w:ascii="Times New Roman" w:hAnsi="Times New Roman" w:cs="Times New Roman"/>
          <w:sz w:val="23"/>
          <w:szCs w:val="23"/>
          <w:lang w:val="ro-RO"/>
        </w:rPr>
        <w:t>et al</w:t>
      </w:r>
      <w:r w:rsidRPr="007502AA">
        <w:rPr>
          <w:rFonts w:ascii="Times New Roman" w:hAnsi="Times New Roman" w:cs="Times New Roman"/>
          <w:sz w:val="23"/>
          <w:szCs w:val="23"/>
          <w:lang w:val="ro-RO"/>
        </w:rPr>
        <w:t xml:space="preserve">. Diagnosis and treatment of perforated or bleeding peptic ulcers: 2013 WSES position paper. World J Emerg Surg. 2014;9:45. </w:t>
      </w:r>
    </w:p>
    <w:p w14:paraId="7207173D" w14:textId="77777777" w:rsidR="000A5A93" w:rsidRPr="007502AA" w:rsidRDefault="000A5A93"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bidi="ar-JO"/>
        </w:rPr>
        <w:t>Guţu E., Guzun V, Iacub V, Guţu S. Ulcerul gastroduodenal perforat la adult. În: Protocoale Clinice Naţionale actuale referitoare la patologia chirurgicală abdominală acută. Chişinău: Tipografia Centrală; 2021:199-246.</w:t>
      </w:r>
    </w:p>
    <w:p w14:paraId="1513733A"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Johnson HD. Gastric ulcer: classification, blood group characteristics, secretion patterns and pathogenesis. Ann Surg. 1965;162:996-1004.</w:t>
      </w:r>
    </w:p>
    <w:p w14:paraId="2638397C"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Köninger J, Böttinger P, Redecke J, Butters M. Laparoscopic repair of perforated gastroduodenal ulcer by running suture. Langenbecks Arch Surg. 2004;389(1):11-16.</w:t>
      </w:r>
    </w:p>
    <w:p w14:paraId="5602137A"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 xml:space="preserve">Lau JY, Sung J, Hill C, Henderson C, Howden CW, Metz DC. Systematic review of the epidemiology of complicated peptic ulcer disease: incidence, recurrence, risk factors and mortality. Digestion. 2011;84(2):102-113. </w:t>
      </w:r>
    </w:p>
    <w:p w14:paraId="28B20976"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Lunevicius R, Morkevicius M. Systematic review comparing laparoscopic and open repair for perforated peptic ulcer. Br J Surg. 2005;92(10):1195-1207.</w:t>
      </w:r>
    </w:p>
    <w:p w14:paraId="5121BB0C"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 xml:space="preserve">Mazuski JE, Tessier JM, May AK, Sawyer RG, Nadler EP, Rosengart MR, </w:t>
      </w:r>
      <w:r w:rsidR="004B2D86" w:rsidRPr="007502AA">
        <w:rPr>
          <w:rFonts w:ascii="Times New Roman" w:hAnsi="Times New Roman" w:cs="Times New Roman"/>
          <w:sz w:val="23"/>
          <w:szCs w:val="23"/>
          <w:lang w:val="ro-RO"/>
        </w:rPr>
        <w:t>et al</w:t>
      </w:r>
      <w:r w:rsidRPr="007502AA">
        <w:rPr>
          <w:rFonts w:ascii="Times New Roman" w:hAnsi="Times New Roman" w:cs="Times New Roman"/>
          <w:sz w:val="23"/>
          <w:szCs w:val="23"/>
          <w:lang w:val="ro-RO"/>
        </w:rPr>
        <w:t xml:space="preserve">. The Surgical Infection Society Revised Guidelines on the Management of Intra-Abdominal Infection. Surg Infect (Larchmt). 2017;18(1):1-76. </w:t>
      </w:r>
    </w:p>
    <w:p w14:paraId="1611AAA1"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 xml:space="preserve">Sartelli M, Viale P, Catena F, Ansaloni L, Moore E, Malangoni M, </w:t>
      </w:r>
      <w:r w:rsidR="004B2D86" w:rsidRPr="007502AA">
        <w:rPr>
          <w:rFonts w:ascii="Times New Roman" w:hAnsi="Times New Roman" w:cs="Times New Roman"/>
          <w:sz w:val="23"/>
          <w:szCs w:val="23"/>
          <w:lang w:val="ro-RO"/>
        </w:rPr>
        <w:t>et al</w:t>
      </w:r>
      <w:r w:rsidRPr="007502AA">
        <w:rPr>
          <w:rFonts w:ascii="Times New Roman" w:hAnsi="Times New Roman" w:cs="Times New Roman"/>
          <w:sz w:val="23"/>
          <w:szCs w:val="23"/>
          <w:lang w:val="ro-RO"/>
        </w:rPr>
        <w:t xml:space="preserve">. 2013 WSES guidelines for management of intra-abdominal infections. World J Emerg Surg. 2013;8(1):3. </w:t>
      </w:r>
    </w:p>
    <w:p w14:paraId="3ECBB236"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 xml:space="preserve">Satoh K, Yoshino J, Akamatsu T, Itoh T, Kato M, Kamada T, </w:t>
      </w:r>
      <w:r w:rsidR="004B2D86" w:rsidRPr="007502AA">
        <w:rPr>
          <w:rFonts w:ascii="Times New Roman" w:hAnsi="Times New Roman" w:cs="Times New Roman"/>
          <w:sz w:val="23"/>
          <w:szCs w:val="23"/>
          <w:lang w:val="ro-RO"/>
        </w:rPr>
        <w:t>et al</w:t>
      </w:r>
      <w:r w:rsidRPr="007502AA">
        <w:rPr>
          <w:rFonts w:ascii="Times New Roman" w:hAnsi="Times New Roman" w:cs="Times New Roman"/>
          <w:sz w:val="23"/>
          <w:szCs w:val="23"/>
          <w:lang w:val="ro-RO"/>
        </w:rPr>
        <w:t xml:space="preserve">. Evidence-based clinical practice guidelines for peptic ulcer disease 2015. J Gastroenterol. 2016;51(3):177-194. </w:t>
      </w:r>
    </w:p>
    <w:p w14:paraId="2780A5A6" w14:textId="77777777" w:rsidR="00E86F39" w:rsidRPr="007502AA" w:rsidRDefault="00E86F39" w:rsidP="00133BB1">
      <w:pPr>
        <w:numPr>
          <w:ilvl w:val="0"/>
          <w:numId w:val="51"/>
        </w:numPr>
        <w:shd w:val="clear" w:color="auto" w:fill="FFFFFF"/>
        <w:tabs>
          <w:tab w:val="clear" w:pos="720"/>
          <w:tab w:val="left" w:pos="426"/>
        </w:tabs>
        <w:spacing w:after="120"/>
        <w:ind w:left="426" w:hanging="426"/>
        <w:jc w:val="both"/>
        <w:outlineLvl w:val="0"/>
        <w:rPr>
          <w:rFonts w:ascii="Times New Roman" w:hAnsi="Times New Roman" w:cs="Times New Roman"/>
          <w:sz w:val="23"/>
          <w:szCs w:val="23"/>
          <w:lang w:val="ro-RO"/>
        </w:rPr>
      </w:pPr>
      <w:r w:rsidRPr="007502AA">
        <w:rPr>
          <w:rFonts w:ascii="Times New Roman" w:hAnsi="Times New Roman" w:cs="Times New Roman"/>
          <w:sz w:val="23"/>
          <w:szCs w:val="23"/>
          <w:lang w:val="ro-RO"/>
        </w:rPr>
        <w:t>Schein M. Perforated peptic ulcer. In: Schein M, Rogers PN, eds. Schein’s common sense emergency abdominal surgery. 2nd ed. Berlin Heidelberg: Springer-Verlag; 2005:143-150.</w:t>
      </w:r>
    </w:p>
    <w:p w14:paraId="0D5F9797"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 xml:space="preserve">Solomkin JS, Mazuski JE, Bradley JS, Rodvold KA, Goldstein EJ, Baron EJ, </w:t>
      </w:r>
      <w:r w:rsidR="004B2D86" w:rsidRPr="007502AA">
        <w:rPr>
          <w:rFonts w:ascii="Times New Roman" w:hAnsi="Times New Roman" w:cs="Times New Roman"/>
          <w:sz w:val="23"/>
          <w:szCs w:val="23"/>
          <w:lang w:val="ro-RO"/>
        </w:rPr>
        <w:t>et al</w:t>
      </w:r>
      <w:r w:rsidRPr="007502AA">
        <w:rPr>
          <w:rFonts w:ascii="Times New Roman" w:hAnsi="Times New Roman" w:cs="Times New Roman"/>
          <w:sz w:val="23"/>
          <w:szCs w:val="23"/>
          <w:lang w:val="ro-RO"/>
        </w:rPr>
        <w:t xml:space="preserve">. Diagnosis and management of complicated intra-abdominal infection in adults and children: guidelines by the Surgical Infection Society and the Infectious Diseases Society of America. Clin Infect Dis. 2010;50(2):133-164. </w:t>
      </w:r>
    </w:p>
    <w:p w14:paraId="27473DDE" w14:textId="77777777" w:rsidR="009458DC" w:rsidRPr="007502AA" w:rsidRDefault="009458DC"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 xml:space="preserve">Søreide K, Thorsen K, Harrison EM, Bingener J, Møller MH, Ohene-Yeboah M, </w:t>
      </w:r>
      <w:r w:rsidR="004B2D86" w:rsidRPr="007502AA">
        <w:rPr>
          <w:rFonts w:ascii="Times New Roman" w:hAnsi="Times New Roman" w:cs="Times New Roman"/>
          <w:sz w:val="23"/>
          <w:szCs w:val="23"/>
          <w:lang w:val="ro-RO"/>
        </w:rPr>
        <w:t>et al</w:t>
      </w:r>
      <w:r w:rsidRPr="007502AA">
        <w:rPr>
          <w:rFonts w:ascii="Times New Roman" w:hAnsi="Times New Roman" w:cs="Times New Roman"/>
          <w:sz w:val="23"/>
          <w:szCs w:val="23"/>
          <w:lang w:val="ro-RO"/>
        </w:rPr>
        <w:t xml:space="preserve">. Perforated peptic ulcer. Lancet. 2015;386(10000):1288-1298. </w:t>
      </w:r>
    </w:p>
    <w:p w14:paraId="731D4875" w14:textId="77777777" w:rsidR="003E29A0" w:rsidRPr="007502AA" w:rsidRDefault="003E29A0" w:rsidP="00133BB1">
      <w:pPr>
        <w:numPr>
          <w:ilvl w:val="0"/>
          <w:numId w:val="51"/>
        </w:numPr>
        <w:shd w:val="clear" w:color="auto" w:fill="FFFFFF"/>
        <w:tabs>
          <w:tab w:val="clear" w:pos="720"/>
          <w:tab w:val="left" w:pos="426"/>
        </w:tabs>
        <w:spacing w:after="120"/>
        <w:ind w:left="426" w:hanging="426"/>
        <w:jc w:val="both"/>
        <w:outlineLvl w:val="0"/>
        <w:rPr>
          <w:rFonts w:ascii="Times New Roman" w:hAnsi="Times New Roman" w:cs="Times New Roman"/>
          <w:sz w:val="23"/>
          <w:szCs w:val="23"/>
          <w:lang w:val="ro-RO"/>
        </w:rPr>
      </w:pPr>
      <w:r w:rsidRPr="007502AA">
        <w:rPr>
          <w:rFonts w:ascii="Times New Roman" w:hAnsi="Times New Roman" w:cs="Times New Roman"/>
          <w:sz w:val="23"/>
          <w:szCs w:val="23"/>
          <w:lang w:val="ro-RO"/>
        </w:rPr>
        <w:t>Søreide K, Thorsen K, Søreide JA. Strategies to improve the outcome of emergency surgery for perforated peptic ulcer. Br J Surg. 2014;101(1):51-64.</w:t>
      </w:r>
    </w:p>
    <w:p w14:paraId="4571B667" w14:textId="77777777" w:rsidR="004B2D86" w:rsidRPr="007502AA" w:rsidRDefault="004B2D86" w:rsidP="00133BB1">
      <w:pPr>
        <w:numPr>
          <w:ilvl w:val="0"/>
          <w:numId w:val="51"/>
        </w:numPr>
        <w:tabs>
          <w:tab w:val="clear" w:pos="720"/>
          <w:tab w:val="left" w:pos="426"/>
        </w:tabs>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Tarasconi A, Coccolini F, Biffl WL, Tomasoni M, Ansaloni L, Picetti E, et al. Perforated and bleeding peptic ulcer: WSES guidelines. World J Emerg Surg. 2020 Jan 7;15:3.</w:t>
      </w:r>
    </w:p>
    <w:p w14:paraId="366F57AC" w14:textId="77777777" w:rsidR="003F60C2" w:rsidRPr="007502AA" w:rsidRDefault="003F60C2" w:rsidP="00133BB1">
      <w:pPr>
        <w:numPr>
          <w:ilvl w:val="0"/>
          <w:numId w:val="51"/>
        </w:numPr>
        <w:tabs>
          <w:tab w:val="clear" w:pos="720"/>
          <w:tab w:val="left" w:pos="426"/>
        </w:tabs>
        <w:spacing w:after="120"/>
        <w:ind w:left="426" w:hanging="426"/>
        <w:jc w:val="both"/>
        <w:rPr>
          <w:rFonts w:ascii="Times New Roman" w:hAnsi="Times New Roman" w:cs="Times New Roman"/>
          <w:sz w:val="23"/>
          <w:szCs w:val="23"/>
          <w:lang w:val="ro-RO"/>
        </w:rPr>
      </w:pPr>
      <w:r w:rsidRPr="007502AA">
        <w:rPr>
          <w:rFonts w:ascii="Times New Roman" w:hAnsi="Times New Roman" w:cs="Times New Roman"/>
          <w:sz w:val="23"/>
          <w:szCs w:val="23"/>
          <w:lang w:val="ro-RO"/>
        </w:rPr>
        <w:t>Târcoveanu E. Ulcerul gastro-duodenal perforat. In: Maloman E, red. Chirurgia abdominală de urgenţă. Chişinău: Editura Răzeşu; 2009: 94-107.</w:t>
      </w:r>
    </w:p>
    <w:p w14:paraId="68833B8C" w14:textId="77777777" w:rsidR="003E29A0" w:rsidRPr="007502AA" w:rsidRDefault="009458DC" w:rsidP="00133BB1">
      <w:pPr>
        <w:numPr>
          <w:ilvl w:val="0"/>
          <w:numId w:val="51"/>
        </w:numPr>
        <w:shd w:val="clear" w:color="auto" w:fill="FFFFFF"/>
        <w:tabs>
          <w:tab w:val="clear" w:pos="720"/>
          <w:tab w:val="left" w:pos="426"/>
        </w:tabs>
        <w:spacing w:after="120"/>
        <w:ind w:left="426" w:hanging="426"/>
        <w:jc w:val="both"/>
        <w:outlineLvl w:val="0"/>
        <w:rPr>
          <w:rFonts w:ascii="Times New Roman" w:hAnsi="Times New Roman" w:cs="Times New Roman"/>
          <w:sz w:val="23"/>
          <w:szCs w:val="23"/>
          <w:lang w:val="ro-RO"/>
        </w:rPr>
      </w:pPr>
      <w:r w:rsidRPr="007502AA">
        <w:rPr>
          <w:rFonts w:ascii="Times New Roman" w:hAnsi="Times New Roman" w:cs="Times New Roman"/>
          <w:sz w:val="23"/>
          <w:szCs w:val="23"/>
          <w:lang w:val="ro-RO"/>
        </w:rPr>
        <w:t>Tavakkolizadeh A, Ashley SW. Operations for peptic ulcer. In: Yeo CJ, McFadden DW, eds. Shackelford’s Surgery of the Alimentary Tract. Vol. I. 7th ed. Philadelphia: Elsevier; 2013:701-719.</w:t>
      </w:r>
    </w:p>
    <w:sectPr w:rsidR="003E29A0" w:rsidRPr="007502AA" w:rsidSect="00883436">
      <w:pgSz w:w="11906" w:h="16838"/>
      <w:pgMar w:top="426" w:right="991" w:bottom="141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8A8CB" w14:textId="77777777" w:rsidR="0002209A" w:rsidRDefault="0002209A">
      <w:r>
        <w:separator/>
      </w:r>
    </w:p>
  </w:endnote>
  <w:endnote w:type="continuationSeparator" w:id="0">
    <w:p w14:paraId="085FC9C4" w14:textId="77777777" w:rsidR="0002209A" w:rsidRDefault="0002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816293"/>
      <w:docPartObj>
        <w:docPartGallery w:val="Page Numbers (Bottom of Page)"/>
        <w:docPartUnique/>
      </w:docPartObj>
    </w:sdtPr>
    <w:sdtEndPr/>
    <w:sdtContent>
      <w:p w14:paraId="047864A1" w14:textId="5313FE1D" w:rsidR="00883436" w:rsidRDefault="00883436">
        <w:pPr>
          <w:pStyle w:val="Subsol"/>
          <w:jc w:val="right"/>
        </w:pPr>
        <w:r>
          <w:fldChar w:fldCharType="begin"/>
        </w:r>
        <w:r>
          <w:instrText>PAGE   \* MERGEFORMAT</w:instrText>
        </w:r>
        <w:r>
          <w:fldChar w:fldCharType="separate"/>
        </w:r>
        <w:r>
          <w:rPr>
            <w:lang w:val="ro-RO"/>
          </w:rPr>
          <w:t>2</w:t>
        </w:r>
        <w:r>
          <w:fldChar w:fldCharType="end"/>
        </w:r>
      </w:p>
    </w:sdtContent>
  </w:sdt>
  <w:p w14:paraId="2D3E8C25" w14:textId="77777777" w:rsidR="00883436" w:rsidRDefault="0088343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D340D" w14:textId="77777777" w:rsidR="0002209A" w:rsidRDefault="0002209A">
      <w:r>
        <w:separator/>
      </w:r>
    </w:p>
  </w:footnote>
  <w:footnote w:type="continuationSeparator" w:id="0">
    <w:p w14:paraId="4E151AF4" w14:textId="77777777" w:rsidR="0002209A" w:rsidRDefault="00022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36A"/>
    <w:multiLevelType w:val="hybridMultilevel"/>
    <w:tmpl w:val="A9F231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B02EA7"/>
    <w:multiLevelType w:val="hybridMultilevel"/>
    <w:tmpl w:val="18828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023F96"/>
    <w:multiLevelType w:val="hybridMultilevel"/>
    <w:tmpl w:val="48FC4624"/>
    <w:lvl w:ilvl="0" w:tplc="757EEFEA">
      <w:start w:val="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4E3754"/>
    <w:multiLevelType w:val="hybridMultilevel"/>
    <w:tmpl w:val="C784ACFA"/>
    <w:lvl w:ilvl="0" w:tplc="C0DC34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E42B4"/>
    <w:multiLevelType w:val="hybridMultilevel"/>
    <w:tmpl w:val="1A84AD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C1070F0"/>
    <w:multiLevelType w:val="hybridMultilevel"/>
    <w:tmpl w:val="0804CB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FA56FFF"/>
    <w:multiLevelType w:val="hybridMultilevel"/>
    <w:tmpl w:val="AEFC7F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05406BA"/>
    <w:multiLevelType w:val="hybridMultilevel"/>
    <w:tmpl w:val="C4FCA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200318"/>
    <w:multiLevelType w:val="hybridMultilevel"/>
    <w:tmpl w:val="ADE6C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947CFB"/>
    <w:multiLevelType w:val="hybridMultilevel"/>
    <w:tmpl w:val="07942062"/>
    <w:lvl w:ilvl="0" w:tplc="757EEFEA">
      <w:start w:val="8"/>
      <w:numFmt w:val="bullet"/>
      <w:lvlText w:val="-"/>
      <w:lvlJc w:val="left"/>
      <w:pPr>
        <w:ind w:left="720" w:hanging="360"/>
      </w:pPr>
      <w:rPr>
        <w:rFonts w:ascii="Times New Roman" w:eastAsia="Times New Roman" w:hAnsi="Times New Roman" w:cs="Times New Roman" w:hint="default"/>
      </w:rPr>
    </w:lvl>
    <w:lvl w:ilvl="1" w:tplc="757EEFEA">
      <w:start w:val="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8512E"/>
    <w:multiLevelType w:val="hybridMultilevel"/>
    <w:tmpl w:val="ADE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78590B"/>
    <w:multiLevelType w:val="hybridMultilevel"/>
    <w:tmpl w:val="BCA80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8941EE5"/>
    <w:multiLevelType w:val="hybridMultilevel"/>
    <w:tmpl w:val="FD7E6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C36A37"/>
    <w:multiLevelType w:val="hybridMultilevel"/>
    <w:tmpl w:val="3A9A76F6"/>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4" w15:restartNumberingAfterBreak="0">
    <w:nsid w:val="1BC805D3"/>
    <w:multiLevelType w:val="hybridMultilevel"/>
    <w:tmpl w:val="285826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D7B3615"/>
    <w:multiLevelType w:val="hybridMultilevel"/>
    <w:tmpl w:val="E262690E"/>
    <w:lvl w:ilvl="0" w:tplc="04090001">
      <w:start w:val="1"/>
      <w:numFmt w:val="bullet"/>
      <w:lvlText w:val=""/>
      <w:lvlJc w:val="left"/>
      <w:pPr>
        <w:ind w:left="720" w:hanging="360"/>
      </w:pPr>
      <w:rPr>
        <w:rFonts w:ascii="Symbol" w:hAnsi="Symbol" w:hint="default"/>
      </w:rPr>
    </w:lvl>
    <w:lvl w:ilvl="1" w:tplc="757EEFEA">
      <w:start w:val="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A0D77"/>
    <w:multiLevelType w:val="hybridMultilevel"/>
    <w:tmpl w:val="F968B3D4"/>
    <w:lvl w:ilvl="0" w:tplc="81AE8A04">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F971159"/>
    <w:multiLevelType w:val="hybridMultilevel"/>
    <w:tmpl w:val="7A188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1D11785"/>
    <w:multiLevelType w:val="hybridMultilevel"/>
    <w:tmpl w:val="196CA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6570368"/>
    <w:multiLevelType w:val="hybridMultilevel"/>
    <w:tmpl w:val="AEDC9B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6954AFA"/>
    <w:multiLevelType w:val="hybridMultilevel"/>
    <w:tmpl w:val="2DE63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69B394A"/>
    <w:multiLevelType w:val="hybridMultilevel"/>
    <w:tmpl w:val="347A8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29736865"/>
    <w:multiLevelType w:val="hybridMultilevel"/>
    <w:tmpl w:val="90F22E2E"/>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D635CA9"/>
    <w:multiLevelType w:val="hybridMultilevel"/>
    <w:tmpl w:val="3084A0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03D4B31"/>
    <w:multiLevelType w:val="hybridMultilevel"/>
    <w:tmpl w:val="9EF80E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05F7C3A"/>
    <w:multiLevelType w:val="hybridMultilevel"/>
    <w:tmpl w:val="3FD8B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3144EC8"/>
    <w:multiLevelType w:val="hybridMultilevel"/>
    <w:tmpl w:val="39027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734052C"/>
    <w:multiLevelType w:val="hybridMultilevel"/>
    <w:tmpl w:val="2500D58C"/>
    <w:lvl w:ilvl="0" w:tplc="04190001">
      <w:start w:val="1"/>
      <w:numFmt w:val="bullet"/>
      <w:lvlText w:val=""/>
      <w:lvlJc w:val="left"/>
      <w:pPr>
        <w:ind w:left="1284" w:hanging="360"/>
      </w:pPr>
      <w:rPr>
        <w:rFonts w:ascii="Symbol" w:hAnsi="Symbol"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28" w15:restartNumberingAfterBreak="0">
    <w:nsid w:val="38AA04BF"/>
    <w:multiLevelType w:val="hybridMultilevel"/>
    <w:tmpl w:val="7FE014C2"/>
    <w:lvl w:ilvl="0" w:tplc="33F8FBF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08E3A69"/>
    <w:multiLevelType w:val="hybridMultilevel"/>
    <w:tmpl w:val="F8D47B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410102D2"/>
    <w:multiLevelType w:val="hybridMultilevel"/>
    <w:tmpl w:val="E0A81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15B108B"/>
    <w:multiLevelType w:val="hybridMultilevel"/>
    <w:tmpl w:val="6428A70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15:restartNumberingAfterBreak="0">
    <w:nsid w:val="41AE7FC3"/>
    <w:multiLevelType w:val="hybridMultilevel"/>
    <w:tmpl w:val="4C12D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44AD6C01"/>
    <w:multiLevelType w:val="hybridMultilevel"/>
    <w:tmpl w:val="648476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46CC569C"/>
    <w:multiLevelType w:val="hybridMultilevel"/>
    <w:tmpl w:val="C31EC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A822FDC"/>
    <w:multiLevelType w:val="hybridMultilevel"/>
    <w:tmpl w:val="A77A9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B0B2FC6"/>
    <w:multiLevelType w:val="hybridMultilevel"/>
    <w:tmpl w:val="88743F38"/>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4B1415AD"/>
    <w:multiLevelType w:val="hybridMultilevel"/>
    <w:tmpl w:val="EE1665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F37422A"/>
    <w:multiLevelType w:val="hybridMultilevel"/>
    <w:tmpl w:val="FCD06D70"/>
    <w:lvl w:ilvl="0" w:tplc="757EEFE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DC4EBB"/>
    <w:multiLevelType w:val="hybridMultilevel"/>
    <w:tmpl w:val="1F5A3A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56467FCE"/>
    <w:multiLevelType w:val="hybridMultilevel"/>
    <w:tmpl w:val="B7667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A25786E"/>
    <w:multiLevelType w:val="hybridMultilevel"/>
    <w:tmpl w:val="F0301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B19280B"/>
    <w:multiLevelType w:val="hybridMultilevel"/>
    <w:tmpl w:val="D9F2C9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5BD8262E"/>
    <w:multiLevelType w:val="hybridMultilevel"/>
    <w:tmpl w:val="0680A8BE"/>
    <w:lvl w:ilvl="0" w:tplc="28BC262A">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5A0B5A"/>
    <w:multiLevelType w:val="hybridMultilevel"/>
    <w:tmpl w:val="F3C434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60C76CDF"/>
    <w:multiLevelType w:val="hybridMultilevel"/>
    <w:tmpl w:val="D63AE8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61443CEA"/>
    <w:multiLevelType w:val="hybridMultilevel"/>
    <w:tmpl w:val="3594C8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15:restartNumberingAfterBreak="0">
    <w:nsid w:val="61C33FEA"/>
    <w:multiLevelType w:val="hybridMultilevel"/>
    <w:tmpl w:val="EEC485A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15:restartNumberingAfterBreak="0">
    <w:nsid w:val="626800EE"/>
    <w:multiLevelType w:val="hybridMultilevel"/>
    <w:tmpl w:val="A0B83AB2"/>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63A27831"/>
    <w:multiLevelType w:val="hybridMultilevel"/>
    <w:tmpl w:val="9B50C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473580D"/>
    <w:multiLevelType w:val="hybridMultilevel"/>
    <w:tmpl w:val="68C4C0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6589084B"/>
    <w:multiLevelType w:val="hybridMultilevel"/>
    <w:tmpl w:val="C7C6B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5FF3553"/>
    <w:multiLevelType w:val="hybridMultilevel"/>
    <w:tmpl w:val="92181D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683B5FB5"/>
    <w:multiLevelType w:val="hybridMultilevel"/>
    <w:tmpl w:val="B8A4D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CEE40C0"/>
    <w:multiLevelType w:val="hybridMultilevel"/>
    <w:tmpl w:val="248685FC"/>
    <w:lvl w:ilvl="0" w:tplc="9498009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D801C0E"/>
    <w:multiLevelType w:val="hybridMultilevel"/>
    <w:tmpl w:val="66EAA8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6FBB1A9C"/>
    <w:multiLevelType w:val="hybridMultilevel"/>
    <w:tmpl w:val="1882B3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703872A4"/>
    <w:multiLevelType w:val="hybridMultilevel"/>
    <w:tmpl w:val="A90A8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0D90474"/>
    <w:multiLevelType w:val="hybridMultilevel"/>
    <w:tmpl w:val="23D2A466"/>
    <w:lvl w:ilvl="0" w:tplc="64D83EA8">
      <w:start w:val="1"/>
      <w:numFmt w:val="bullet"/>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710769B6"/>
    <w:multiLevelType w:val="hybridMultilevel"/>
    <w:tmpl w:val="E67E0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1407229"/>
    <w:multiLevelType w:val="hybridMultilevel"/>
    <w:tmpl w:val="A4AA8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4CE5AD0"/>
    <w:multiLevelType w:val="hybridMultilevel"/>
    <w:tmpl w:val="AABEC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50214BB"/>
    <w:multiLevelType w:val="hybridMultilevel"/>
    <w:tmpl w:val="DFD22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AA030DD"/>
    <w:multiLevelType w:val="hybridMultilevel"/>
    <w:tmpl w:val="BB60D160"/>
    <w:lvl w:ilvl="0" w:tplc="757EEFEA">
      <w:start w:val="8"/>
      <w:numFmt w:val="bullet"/>
      <w:lvlText w:val="-"/>
      <w:lvlJc w:val="left"/>
      <w:pPr>
        <w:ind w:left="720" w:hanging="360"/>
      </w:pPr>
      <w:rPr>
        <w:rFonts w:ascii="Times New Roman" w:eastAsia="Times New Roman" w:hAnsi="Times New Roman" w:cs="Times New Roman" w:hint="default"/>
      </w:rPr>
    </w:lvl>
    <w:lvl w:ilvl="1" w:tplc="757EEFEA">
      <w:start w:val="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625497">
    <w:abstractNumId w:val="23"/>
  </w:num>
  <w:num w:numId="2" w16cid:durableId="520708902">
    <w:abstractNumId w:val="45"/>
  </w:num>
  <w:num w:numId="3" w16cid:durableId="262424188">
    <w:abstractNumId w:val="43"/>
  </w:num>
  <w:num w:numId="4" w16cid:durableId="1724669219">
    <w:abstractNumId w:val="52"/>
  </w:num>
  <w:num w:numId="5" w16cid:durableId="2145082423">
    <w:abstractNumId w:val="37"/>
  </w:num>
  <w:num w:numId="6" w16cid:durableId="271013080">
    <w:abstractNumId w:val="11"/>
  </w:num>
  <w:num w:numId="7" w16cid:durableId="1452284492">
    <w:abstractNumId w:val="18"/>
  </w:num>
  <w:num w:numId="8" w16cid:durableId="327053522">
    <w:abstractNumId w:val="44"/>
  </w:num>
  <w:num w:numId="9" w16cid:durableId="534926670">
    <w:abstractNumId w:val="4"/>
  </w:num>
  <w:num w:numId="10" w16cid:durableId="663628702">
    <w:abstractNumId w:val="55"/>
  </w:num>
  <w:num w:numId="11" w16cid:durableId="437407851">
    <w:abstractNumId w:val="42"/>
  </w:num>
  <w:num w:numId="12" w16cid:durableId="1434546252">
    <w:abstractNumId w:val="16"/>
  </w:num>
  <w:num w:numId="13" w16cid:durableId="8218280">
    <w:abstractNumId w:val="22"/>
  </w:num>
  <w:num w:numId="14" w16cid:durableId="18167909">
    <w:abstractNumId w:val="48"/>
  </w:num>
  <w:num w:numId="15" w16cid:durableId="1660958962">
    <w:abstractNumId w:val="58"/>
  </w:num>
  <w:num w:numId="16" w16cid:durableId="1245577542">
    <w:abstractNumId w:val="36"/>
  </w:num>
  <w:num w:numId="17" w16cid:durableId="600797270">
    <w:abstractNumId w:val="28"/>
  </w:num>
  <w:num w:numId="18" w16cid:durableId="2075078792">
    <w:abstractNumId w:val="60"/>
  </w:num>
  <w:num w:numId="19" w16cid:durableId="388110763">
    <w:abstractNumId w:val="59"/>
  </w:num>
  <w:num w:numId="20" w16cid:durableId="1235630288">
    <w:abstractNumId w:val="56"/>
  </w:num>
  <w:num w:numId="21" w16cid:durableId="592008972">
    <w:abstractNumId w:val="53"/>
  </w:num>
  <w:num w:numId="22" w16cid:durableId="428044507">
    <w:abstractNumId w:val="21"/>
  </w:num>
  <w:num w:numId="23" w16cid:durableId="128402039">
    <w:abstractNumId w:val="0"/>
  </w:num>
  <w:num w:numId="24" w16cid:durableId="1630823390">
    <w:abstractNumId w:val="50"/>
  </w:num>
  <w:num w:numId="25" w16cid:durableId="1540699002">
    <w:abstractNumId w:val="32"/>
  </w:num>
  <w:num w:numId="26" w16cid:durableId="853617203">
    <w:abstractNumId w:val="33"/>
  </w:num>
  <w:num w:numId="27" w16cid:durableId="2083869597">
    <w:abstractNumId w:val="39"/>
  </w:num>
  <w:num w:numId="28" w16cid:durableId="253369929">
    <w:abstractNumId w:val="24"/>
  </w:num>
  <w:num w:numId="29" w16cid:durableId="1085415447">
    <w:abstractNumId w:val="5"/>
  </w:num>
  <w:num w:numId="30" w16cid:durableId="308361383">
    <w:abstractNumId w:val="61"/>
  </w:num>
  <w:num w:numId="31" w16cid:durableId="1101342521">
    <w:abstractNumId w:val="7"/>
  </w:num>
  <w:num w:numId="32" w16cid:durableId="1201406198">
    <w:abstractNumId w:val="62"/>
  </w:num>
  <w:num w:numId="33" w16cid:durableId="658533886">
    <w:abstractNumId w:val="10"/>
  </w:num>
  <w:num w:numId="34" w16cid:durableId="1089429004">
    <w:abstractNumId w:val="41"/>
  </w:num>
  <w:num w:numId="35" w16cid:durableId="1600992174">
    <w:abstractNumId w:val="25"/>
  </w:num>
  <w:num w:numId="36" w16cid:durableId="114912971">
    <w:abstractNumId w:val="46"/>
  </w:num>
  <w:num w:numId="37" w16cid:durableId="1169832269">
    <w:abstractNumId w:val="15"/>
  </w:num>
  <w:num w:numId="38" w16cid:durableId="399595320">
    <w:abstractNumId w:val="2"/>
  </w:num>
  <w:num w:numId="39" w16cid:durableId="703748606">
    <w:abstractNumId w:val="9"/>
  </w:num>
  <w:num w:numId="40" w16cid:durableId="161354344">
    <w:abstractNumId w:val="63"/>
  </w:num>
  <w:num w:numId="41" w16cid:durableId="973825197">
    <w:abstractNumId w:val="38"/>
  </w:num>
  <w:num w:numId="42" w16cid:durableId="395132377">
    <w:abstractNumId w:val="49"/>
  </w:num>
  <w:num w:numId="43" w16cid:durableId="870000877">
    <w:abstractNumId w:val="34"/>
  </w:num>
  <w:num w:numId="44" w16cid:durableId="1225264405">
    <w:abstractNumId w:val="29"/>
  </w:num>
  <w:num w:numId="45" w16cid:durableId="1733845450">
    <w:abstractNumId w:val="1"/>
  </w:num>
  <w:num w:numId="46" w16cid:durableId="1601988241">
    <w:abstractNumId w:val="35"/>
  </w:num>
  <w:num w:numId="47" w16cid:durableId="1953707276">
    <w:abstractNumId w:val="57"/>
  </w:num>
  <w:num w:numId="48" w16cid:durableId="15008172">
    <w:abstractNumId w:val="47"/>
  </w:num>
  <w:num w:numId="49" w16cid:durableId="1776168127">
    <w:abstractNumId w:val="8"/>
  </w:num>
  <w:num w:numId="50" w16cid:durableId="1845976238">
    <w:abstractNumId w:val="6"/>
  </w:num>
  <w:num w:numId="51" w16cid:durableId="1022583833">
    <w:abstractNumId w:val="14"/>
  </w:num>
  <w:num w:numId="52" w16cid:durableId="71971990">
    <w:abstractNumId w:val="31"/>
  </w:num>
  <w:num w:numId="53" w16cid:durableId="2079090086">
    <w:abstractNumId w:val="20"/>
  </w:num>
  <w:num w:numId="54" w16cid:durableId="196312613">
    <w:abstractNumId w:val="19"/>
  </w:num>
  <w:num w:numId="55" w16cid:durableId="861167683">
    <w:abstractNumId w:val="51"/>
  </w:num>
  <w:num w:numId="56" w16cid:durableId="316349848">
    <w:abstractNumId w:val="30"/>
  </w:num>
  <w:num w:numId="57" w16cid:durableId="1729299802">
    <w:abstractNumId w:val="12"/>
  </w:num>
  <w:num w:numId="58" w16cid:durableId="1703090875">
    <w:abstractNumId w:val="17"/>
  </w:num>
  <w:num w:numId="59" w16cid:durableId="132260773">
    <w:abstractNumId w:val="40"/>
  </w:num>
  <w:num w:numId="60" w16cid:durableId="1162621238">
    <w:abstractNumId w:val="26"/>
  </w:num>
  <w:num w:numId="61" w16cid:durableId="1003625790">
    <w:abstractNumId w:val="27"/>
  </w:num>
  <w:num w:numId="62" w16cid:durableId="305744366">
    <w:abstractNumId w:val="54"/>
  </w:num>
  <w:num w:numId="63" w16cid:durableId="1107506432">
    <w:abstractNumId w:val="13"/>
  </w:num>
  <w:num w:numId="64" w16cid:durableId="48186746">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425"/>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009F"/>
    <w:rsid w:val="000006D4"/>
    <w:rsid w:val="000012C1"/>
    <w:rsid w:val="00001DED"/>
    <w:rsid w:val="000033DA"/>
    <w:rsid w:val="000110DF"/>
    <w:rsid w:val="000118F1"/>
    <w:rsid w:val="00011C0A"/>
    <w:rsid w:val="0002164B"/>
    <w:rsid w:val="0002209A"/>
    <w:rsid w:val="0002219E"/>
    <w:rsid w:val="00022F51"/>
    <w:rsid w:val="000232A4"/>
    <w:rsid w:val="000247FA"/>
    <w:rsid w:val="00024B98"/>
    <w:rsid w:val="00025846"/>
    <w:rsid w:val="000260D3"/>
    <w:rsid w:val="00026A6F"/>
    <w:rsid w:val="00027152"/>
    <w:rsid w:val="00027E7B"/>
    <w:rsid w:val="00034C2F"/>
    <w:rsid w:val="000378E2"/>
    <w:rsid w:val="00037B36"/>
    <w:rsid w:val="0004302F"/>
    <w:rsid w:val="00050D78"/>
    <w:rsid w:val="00052113"/>
    <w:rsid w:val="0005424B"/>
    <w:rsid w:val="000546E7"/>
    <w:rsid w:val="00056741"/>
    <w:rsid w:val="0006033F"/>
    <w:rsid w:val="0006591E"/>
    <w:rsid w:val="00065C2F"/>
    <w:rsid w:val="00067C83"/>
    <w:rsid w:val="0007088B"/>
    <w:rsid w:val="00072243"/>
    <w:rsid w:val="00074D1F"/>
    <w:rsid w:val="000756A5"/>
    <w:rsid w:val="000765AE"/>
    <w:rsid w:val="00081A15"/>
    <w:rsid w:val="00081BA6"/>
    <w:rsid w:val="00082B61"/>
    <w:rsid w:val="00085AD3"/>
    <w:rsid w:val="0008679E"/>
    <w:rsid w:val="0009432F"/>
    <w:rsid w:val="00096CDB"/>
    <w:rsid w:val="000A1CB5"/>
    <w:rsid w:val="000A5A78"/>
    <w:rsid w:val="000A5A93"/>
    <w:rsid w:val="000B1EBD"/>
    <w:rsid w:val="000B657D"/>
    <w:rsid w:val="000C27B8"/>
    <w:rsid w:val="000C50B8"/>
    <w:rsid w:val="000C73F1"/>
    <w:rsid w:val="000C75D7"/>
    <w:rsid w:val="000C7868"/>
    <w:rsid w:val="000D54F9"/>
    <w:rsid w:val="000E00BB"/>
    <w:rsid w:val="000E2484"/>
    <w:rsid w:val="000E26E1"/>
    <w:rsid w:val="000E2751"/>
    <w:rsid w:val="000E5206"/>
    <w:rsid w:val="000E664F"/>
    <w:rsid w:val="000E688E"/>
    <w:rsid w:val="000E6B4B"/>
    <w:rsid w:val="000E7D98"/>
    <w:rsid w:val="000F0AE9"/>
    <w:rsid w:val="000F20FA"/>
    <w:rsid w:val="000F42FD"/>
    <w:rsid w:val="000F45C2"/>
    <w:rsid w:val="000F47F2"/>
    <w:rsid w:val="000F5EB5"/>
    <w:rsid w:val="000F5FBC"/>
    <w:rsid w:val="000F7F87"/>
    <w:rsid w:val="00101F24"/>
    <w:rsid w:val="00103C0D"/>
    <w:rsid w:val="00107CDB"/>
    <w:rsid w:val="00110CBE"/>
    <w:rsid w:val="00117C65"/>
    <w:rsid w:val="0012089F"/>
    <w:rsid w:val="001234F1"/>
    <w:rsid w:val="00123B76"/>
    <w:rsid w:val="001252B0"/>
    <w:rsid w:val="001317BF"/>
    <w:rsid w:val="00133BB1"/>
    <w:rsid w:val="00134D9C"/>
    <w:rsid w:val="001356D1"/>
    <w:rsid w:val="00137790"/>
    <w:rsid w:val="0014268F"/>
    <w:rsid w:val="00142D9B"/>
    <w:rsid w:val="00143F6B"/>
    <w:rsid w:val="00145513"/>
    <w:rsid w:val="00147151"/>
    <w:rsid w:val="0015002C"/>
    <w:rsid w:val="001509A4"/>
    <w:rsid w:val="00156385"/>
    <w:rsid w:val="0015728F"/>
    <w:rsid w:val="00160C13"/>
    <w:rsid w:val="00161944"/>
    <w:rsid w:val="001625E9"/>
    <w:rsid w:val="001645D0"/>
    <w:rsid w:val="00165556"/>
    <w:rsid w:val="001712A4"/>
    <w:rsid w:val="001722B9"/>
    <w:rsid w:val="001723FC"/>
    <w:rsid w:val="0017249C"/>
    <w:rsid w:val="001731F6"/>
    <w:rsid w:val="001747BA"/>
    <w:rsid w:val="00175954"/>
    <w:rsid w:val="00177473"/>
    <w:rsid w:val="00180994"/>
    <w:rsid w:val="001814CC"/>
    <w:rsid w:val="00181A34"/>
    <w:rsid w:val="00182341"/>
    <w:rsid w:val="0018513E"/>
    <w:rsid w:val="00185965"/>
    <w:rsid w:val="00192A8A"/>
    <w:rsid w:val="001967DC"/>
    <w:rsid w:val="00196EF6"/>
    <w:rsid w:val="001A084B"/>
    <w:rsid w:val="001A3B3F"/>
    <w:rsid w:val="001A3E98"/>
    <w:rsid w:val="001A46C7"/>
    <w:rsid w:val="001A7B87"/>
    <w:rsid w:val="001B2AC2"/>
    <w:rsid w:val="001B76D5"/>
    <w:rsid w:val="001C1AD4"/>
    <w:rsid w:val="001C2F8D"/>
    <w:rsid w:val="001C4CFB"/>
    <w:rsid w:val="001D043A"/>
    <w:rsid w:val="001D0662"/>
    <w:rsid w:val="001D4762"/>
    <w:rsid w:val="001D4851"/>
    <w:rsid w:val="001D679D"/>
    <w:rsid w:val="001D7ADD"/>
    <w:rsid w:val="001E24C5"/>
    <w:rsid w:val="001E2533"/>
    <w:rsid w:val="001E3165"/>
    <w:rsid w:val="001E5B03"/>
    <w:rsid w:val="001F13D5"/>
    <w:rsid w:val="001F5209"/>
    <w:rsid w:val="001F5252"/>
    <w:rsid w:val="001F63E6"/>
    <w:rsid w:val="001F7B88"/>
    <w:rsid w:val="0020085D"/>
    <w:rsid w:val="00200F6B"/>
    <w:rsid w:val="00201024"/>
    <w:rsid w:val="00206D09"/>
    <w:rsid w:val="00207C56"/>
    <w:rsid w:val="00210363"/>
    <w:rsid w:val="00211E99"/>
    <w:rsid w:val="00212C9A"/>
    <w:rsid w:val="00214084"/>
    <w:rsid w:val="00214B07"/>
    <w:rsid w:val="00223225"/>
    <w:rsid w:val="00223713"/>
    <w:rsid w:val="002240B7"/>
    <w:rsid w:val="002268C6"/>
    <w:rsid w:val="002302EE"/>
    <w:rsid w:val="00232ECE"/>
    <w:rsid w:val="002372CC"/>
    <w:rsid w:val="0024207B"/>
    <w:rsid w:val="00244BE3"/>
    <w:rsid w:val="0024556D"/>
    <w:rsid w:val="00245F64"/>
    <w:rsid w:val="00251553"/>
    <w:rsid w:val="00252F62"/>
    <w:rsid w:val="0025426A"/>
    <w:rsid w:val="002611AA"/>
    <w:rsid w:val="002626E6"/>
    <w:rsid w:val="00265472"/>
    <w:rsid w:val="002664A5"/>
    <w:rsid w:val="00270E2A"/>
    <w:rsid w:val="00271AE5"/>
    <w:rsid w:val="00273F77"/>
    <w:rsid w:val="002817C0"/>
    <w:rsid w:val="00281A8A"/>
    <w:rsid w:val="00286DB1"/>
    <w:rsid w:val="00290474"/>
    <w:rsid w:val="00290933"/>
    <w:rsid w:val="00295F98"/>
    <w:rsid w:val="002A0553"/>
    <w:rsid w:val="002A113E"/>
    <w:rsid w:val="002A42E3"/>
    <w:rsid w:val="002A4597"/>
    <w:rsid w:val="002A6FEC"/>
    <w:rsid w:val="002B3612"/>
    <w:rsid w:val="002B4B60"/>
    <w:rsid w:val="002C5273"/>
    <w:rsid w:val="002C6563"/>
    <w:rsid w:val="002D04DC"/>
    <w:rsid w:val="002D706A"/>
    <w:rsid w:val="002E07A4"/>
    <w:rsid w:val="002E0BCF"/>
    <w:rsid w:val="002E327B"/>
    <w:rsid w:val="002E4FAA"/>
    <w:rsid w:val="002E5152"/>
    <w:rsid w:val="002F1688"/>
    <w:rsid w:val="002F2C7B"/>
    <w:rsid w:val="002F4E61"/>
    <w:rsid w:val="002F52B8"/>
    <w:rsid w:val="002F7551"/>
    <w:rsid w:val="00301964"/>
    <w:rsid w:val="003034F6"/>
    <w:rsid w:val="003042B1"/>
    <w:rsid w:val="00305FEB"/>
    <w:rsid w:val="0031596F"/>
    <w:rsid w:val="00315B4E"/>
    <w:rsid w:val="00322112"/>
    <w:rsid w:val="00323470"/>
    <w:rsid w:val="00324A86"/>
    <w:rsid w:val="0032564E"/>
    <w:rsid w:val="003273F6"/>
    <w:rsid w:val="00327A02"/>
    <w:rsid w:val="00330706"/>
    <w:rsid w:val="003312A0"/>
    <w:rsid w:val="00331E8A"/>
    <w:rsid w:val="003322CB"/>
    <w:rsid w:val="00333559"/>
    <w:rsid w:val="003344F2"/>
    <w:rsid w:val="003352E0"/>
    <w:rsid w:val="00336CB3"/>
    <w:rsid w:val="00341D98"/>
    <w:rsid w:val="0034227D"/>
    <w:rsid w:val="0034406D"/>
    <w:rsid w:val="00346E32"/>
    <w:rsid w:val="00347A1C"/>
    <w:rsid w:val="00347FC4"/>
    <w:rsid w:val="003543A9"/>
    <w:rsid w:val="0035569B"/>
    <w:rsid w:val="00355DA6"/>
    <w:rsid w:val="00356CEF"/>
    <w:rsid w:val="00357799"/>
    <w:rsid w:val="00360356"/>
    <w:rsid w:val="00360C63"/>
    <w:rsid w:val="00370FE1"/>
    <w:rsid w:val="00372A82"/>
    <w:rsid w:val="00373B9B"/>
    <w:rsid w:val="003776DB"/>
    <w:rsid w:val="00383D1B"/>
    <w:rsid w:val="00384F2A"/>
    <w:rsid w:val="0038694D"/>
    <w:rsid w:val="0038784A"/>
    <w:rsid w:val="00387898"/>
    <w:rsid w:val="003900E9"/>
    <w:rsid w:val="003902EC"/>
    <w:rsid w:val="00390BFA"/>
    <w:rsid w:val="0039206D"/>
    <w:rsid w:val="0039467B"/>
    <w:rsid w:val="0039521C"/>
    <w:rsid w:val="003A0F44"/>
    <w:rsid w:val="003A4B70"/>
    <w:rsid w:val="003A6DEA"/>
    <w:rsid w:val="003B0738"/>
    <w:rsid w:val="003B084B"/>
    <w:rsid w:val="003B6194"/>
    <w:rsid w:val="003B73AB"/>
    <w:rsid w:val="003C54C2"/>
    <w:rsid w:val="003C5743"/>
    <w:rsid w:val="003C68E3"/>
    <w:rsid w:val="003C7F35"/>
    <w:rsid w:val="003D0498"/>
    <w:rsid w:val="003D11A0"/>
    <w:rsid w:val="003D2BA0"/>
    <w:rsid w:val="003D52D4"/>
    <w:rsid w:val="003D64A9"/>
    <w:rsid w:val="003D74FD"/>
    <w:rsid w:val="003E08E9"/>
    <w:rsid w:val="003E14F8"/>
    <w:rsid w:val="003E29A0"/>
    <w:rsid w:val="003E3B71"/>
    <w:rsid w:val="003E3FD8"/>
    <w:rsid w:val="003E6E61"/>
    <w:rsid w:val="003E7231"/>
    <w:rsid w:val="003F0938"/>
    <w:rsid w:val="003F2A3B"/>
    <w:rsid w:val="003F373E"/>
    <w:rsid w:val="003F55F1"/>
    <w:rsid w:val="003F60C2"/>
    <w:rsid w:val="0041600A"/>
    <w:rsid w:val="004175F1"/>
    <w:rsid w:val="004203EE"/>
    <w:rsid w:val="004203FC"/>
    <w:rsid w:val="004205CB"/>
    <w:rsid w:val="00420F65"/>
    <w:rsid w:val="00420F8D"/>
    <w:rsid w:val="00422761"/>
    <w:rsid w:val="00423C76"/>
    <w:rsid w:val="004271FB"/>
    <w:rsid w:val="00430324"/>
    <w:rsid w:val="004344B4"/>
    <w:rsid w:val="00435733"/>
    <w:rsid w:val="00436442"/>
    <w:rsid w:val="00440BDE"/>
    <w:rsid w:val="00444DED"/>
    <w:rsid w:val="00447750"/>
    <w:rsid w:val="00447BD6"/>
    <w:rsid w:val="00454AAA"/>
    <w:rsid w:val="00455BDF"/>
    <w:rsid w:val="0045748B"/>
    <w:rsid w:val="00460D2E"/>
    <w:rsid w:val="00460D53"/>
    <w:rsid w:val="00460FD9"/>
    <w:rsid w:val="00462CB3"/>
    <w:rsid w:val="00464BD7"/>
    <w:rsid w:val="00465522"/>
    <w:rsid w:val="00477518"/>
    <w:rsid w:val="00480367"/>
    <w:rsid w:val="004803C9"/>
    <w:rsid w:val="00486A86"/>
    <w:rsid w:val="00487B09"/>
    <w:rsid w:val="00490971"/>
    <w:rsid w:val="00491170"/>
    <w:rsid w:val="00492472"/>
    <w:rsid w:val="004928CA"/>
    <w:rsid w:val="004930E2"/>
    <w:rsid w:val="0049457F"/>
    <w:rsid w:val="004946F9"/>
    <w:rsid w:val="00495C92"/>
    <w:rsid w:val="004A6CB8"/>
    <w:rsid w:val="004A7394"/>
    <w:rsid w:val="004B13E3"/>
    <w:rsid w:val="004B2D86"/>
    <w:rsid w:val="004B53D5"/>
    <w:rsid w:val="004B57A6"/>
    <w:rsid w:val="004C1920"/>
    <w:rsid w:val="004C1EE4"/>
    <w:rsid w:val="004D67DC"/>
    <w:rsid w:val="004D6DF6"/>
    <w:rsid w:val="004E109A"/>
    <w:rsid w:val="004E2607"/>
    <w:rsid w:val="004E739B"/>
    <w:rsid w:val="004F0A37"/>
    <w:rsid w:val="004F6A17"/>
    <w:rsid w:val="00500086"/>
    <w:rsid w:val="005004C2"/>
    <w:rsid w:val="0050494E"/>
    <w:rsid w:val="00504F04"/>
    <w:rsid w:val="005051FB"/>
    <w:rsid w:val="00506AA8"/>
    <w:rsid w:val="00511AAA"/>
    <w:rsid w:val="00522600"/>
    <w:rsid w:val="00522FAB"/>
    <w:rsid w:val="00524A9A"/>
    <w:rsid w:val="005300FC"/>
    <w:rsid w:val="005312FA"/>
    <w:rsid w:val="0053180D"/>
    <w:rsid w:val="0053513E"/>
    <w:rsid w:val="0053563F"/>
    <w:rsid w:val="00537850"/>
    <w:rsid w:val="00540C0D"/>
    <w:rsid w:val="00542E13"/>
    <w:rsid w:val="00543796"/>
    <w:rsid w:val="00552702"/>
    <w:rsid w:val="00553148"/>
    <w:rsid w:val="00555EFF"/>
    <w:rsid w:val="00556219"/>
    <w:rsid w:val="00556F07"/>
    <w:rsid w:val="0056190D"/>
    <w:rsid w:val="005621FB"/>
    <w:rsid w:val="005626DC"/>
    <w:rsid w:val="00565729"/>
    <w:rsid w:val="005676BA"/>
    <w:rsid w:val="00570EF7"/>
    <w:rsid w:val="005761F8"/>
    <w:rsid w:val="005801DB"/>
    <w:rsid w:val="00581174"/>
    <w:rsid w:val="005823EB"/>
    <w:rsid w:val="0058273B"/>
    <w:rsid w:val="00583520"/>
    <w:rsid w:val="005840AA"/>
    <w:rsid w:val="00585B17"/>
    <w:rsid w:val="005867C2"/>
    <w:rsid w:val="0058687C"/>
    <w:rsid w:val="00594032"/>
    <w:rsid w:val="005972ED"/>
    <w:rsid w:val="005A04D9"/>
    <w:rsid w:val="005A0571"/>
    <w:rsid w:val="005A1080"/>
    <w:rsid w:val="005A17EA"/>
    <w:rsid w:val="005A2F17"/>
    <w:rsid w:val="005A70D3"/>
    <w:rsid w:val="005B1191"/>
    <w:rsid w:val="005B42BD"/>
    <w:rsid w:val="005B6C0C"/>
    <w:rsid w:val="005C01B8"/>
    <w:rsid w:val="005C229E"/>
    <w:rsid w:val="005C256B"/>
    <w:rsid w:val="005C46C6"/>
    <w:rsid w:val="005C50B5"/>
    <w:rsid w:val="005C6D41"/>
    <w:rsid w:val="005D0D41"/>
    <w:rsid w:val="005D1B92"/>
    <w:rsid w:val="005D463D"/>
    <w:rsid w:val="005D4DBB"/>
    <w:rsid w:val="005D7102"/>
    <w:rsid w:val="005E216D"/>
    <w:rsid w:val="005E22F9"/>
    <w:rsid w:val="005E3135"/>
    <w:rsid w:val="005E32F9"/>
    <w:rsid w:val="005F35A8"/>
    <w:rsid w:val="005F521F"/>
    <w:rsid w:val="005F6497"/>
    <w:rsid w:val="00602EE0"/>
    <w:rsid w:val="0060406B"/>
    <w:rsid w:val="006050E9"/>
    <w:rsid w:val="00605DEB"/>
    <w:rsid w:val="006067C2"/>
    <w:rsid w:val="006072A0"/>
    <w:rsid w:val="00607988"/>
    <w:rsid w:val="006153F6"/>
    <w:rsid w:val="00615DB8"/>
    <w:rsid w:val="00617ACD"/>
    <w:rsid w:val="00620791"/>
    <w:rsid w:val="006227DC"/>
    <w:rsid w:val="00622F92"/>
    <w:rsid w:val="006231AD"/>
    <w:rsid w:val="00626490"/>
    <w:rsid w:val="0062728C"/>
    <w:rsid w:val="00627D18"/>
    <w:rsid w:val="006352CB"/>
    <w:rsid w:val="00635A3D"/>
    <w:rsid w:val="006375F5"/>
    <w:rsid w:val="00640A3E"/>
    <w:rsid w:val="00643220"/>
    <w:rsid w:val="0064326A"/>
    <w:rsid w:val="00644BDB"/>
    <w:rsid w:val="006460E8"/>
    <w:rsid w:val="006508AB"/>
    <w:rsid w:val="0065441B"/>
    <w:rsid w:val="006573EA"/>
    <w:rsid w:val="00660A9B"/>
    <w:rsid w:val="00661088"/>
    <w:rsid w:val="00665D30"/>
    <w:rsid w:val="00665DC7"/>
    <w:rsid w:val="006665EF"/>
    <w:rsid w:val="006767DF"/>
    <w:rsid w:val="00676DAE"/>
    <w:rsid w:val="006779B5"/>
    <w:rsid w:val="0068601B"/>
    <w:rsid w:val="0069571A"/>
    <w:rsid w:val="006959E0"/>
    <w:rsid w:val="00695B14"/>
    <w:rsid w:val="0069770A"/>
    <w:rsid w:val="006A5091"/>
    <w:rsid w:val="006A6C25"/>
    <w:rsid w:val="006B25D4"/>
    <w:rsid w:val="006B2F94"/>
    <w:rsid w:val="006B6D41"/>
    <w:rsid w:val="006C5DE3"/>
    <w:rsid w:val="006D305E"/>
    <w:rsid w:val="006E0248"/>
    <w:rsid w:val="006E6AE0"/>
    <w:rsid w:val="006E79D9"/>
    <w:rsid w:val="006F0E12"/>
    <w:rsid w:val="006F2EE1"/>
    <w:rsid w:val="006F5871"/>
    <w:rsid w:val="00703447"/>
    <w:rsid w:val="0070399C"/>
    <w:rsid w:val="007052EA"/>
    <w:rsid w:val="0070627F"/>
    <w:rsid w:val="00706C6A"/>
    <w:rsid w:val="007139E8"/>
    <w:rsid w:val="00715E6A"/>
    <w:rsid w:val="00716DBB"/>
    <w:rsid w:val="007203F1"/>
    <w:rsid w:val="0072107C"/>
    <w:rsid w:val="007220EE"/>
    <w:rsid w:val="0072323E"/>
    <w:rsid w:val="00723DFE"/>
    <w:rsid w:val="00725957"/>
    <w:rsid w:val="00725C1D"/>
    <w:rsid w:val="0073243E"/>
    <w:rsid w:val="007337E9"/>
    <w:rsid w:val="00733BF8"/>
    <w:rsid w:val="00737081"/>
    <w:rsid w:val="0073709B"/>
    <w:rsid w:val="00737D83"/>
    <w:rsid w:val="00743720"/>
    <w:rsid w:val="00745D55"/>
    <w:rsid w:val="00747799"/>
    <w:rsid w:val="007502AA"/>
    <w:rsid w:val="007504AC"/>
    <w:rsid w:val="00751599"/>
    <w:rsid w:val="00752B39"/>
    <w:rsid w:val="00756A86"/>
    <w:rsid w:val="00756F53"/>
    <w:rsid w:val="007610BB"/>
    <w:rsid w:val="00761C36"/>
    <w:rsid w:val="0076447C"/>
    <w:rsid w:val="007646BA"/>
    <w:rsid w:val="007668B1"/>
    <w:rsid w:val="0077092F"/>
    <w:rsid w:val="007717EB"/>
    <w:rsid w:val="00771AB8"/>
    <w:rsid w:val="007752F5"/>
    <w:rsid w:val="00776760"/>
    <w:rsid w:val="00777E4B"/>
    <w:rsid w:val="0078431C"/>
    <w:rsid w:val="00785C19"/>
    <w:rsid w:val="007908F8"/>
    <w:rsid w:val="0079189D"/>
    <w:rsid w:val="00791EEF"/>
    <w:rsid w:val="00792230"/>
    <w:rsid w:val="0079447B"/>
    <w:rsid w:val="00794A71"/>
    <w:rsid w:val="00794BBE"/>
    <w:rsid w:val="007950E0"/>
    <w:rsid w:val="00797392"/>
    <w:rsid w:val="007A1AED"/>
    <w:rsid w:val="007A1B37"/>
    <w:rsid w:val="007A3B47"/>
    <w:rsid w:val="007A6949"/>
    <w:rsid w:val="007B29B9"/>
    <w:rsid w:val="007B30D3"/>
    <w:rsid w:val="007B3290"/>
    <w:rsid w:val="007B6392"/>
    <w:rsid w:val="007B674A"/>
    <w:rsid w:val="007C0079"/>
    <w:rsid w:val="007C18C8"/>
    <w:rsid w:val="007C2634"/>
    <w:rsid w:val="007C368E"/>
    <w:rsid w:val="007C4BB9"/>
    <w:rsid w:val="007C4EA3"/>
    <w:rsid w:val="007C50A8"/>
    <w:rsid w:val="007C59F9"/>
    <w:rsid w:val="007D266B"/>
    <w:rsid w:val="007D63A6"/>
    <w:rsid w:val="007D73CA"/>
    <w:rsid w:val="007E1BF7"/>
    <w:rsid w:val="007E2955"/>
    <w:rsid w:val="007E2ACE"/>
    <w:rsid w:val="007E3A0F"/>
    <w:rsid w:val="007E504B"/>
    <w:rsid w:val="007E6986"/>
    <w:rsid w:val="007E6C2B"/>
    <w:rsid w:val="007E6DA2"/>
    <w:rsid w:val="007F07CD"/>
    <w:rsid w:val="007F1188"/>
    <w:rsid w:val="007F1AC9"/>
    <w:rsid w:val="007F4FAA"/>
    <w:rsid w:val="007F633B"/>
    <w:rsid w:val="007F7D19"/>
    <w:rsid w:val="0080065D"/>
    <w:rsid w:val="008051B5"/>
    <w:rsid w:val="00815D60"/>
    <w:rsid w:val="00816533"/>
    <w:rsid w:val="00824C97"/>
    <w:rsid w:val="00832193"/>
    <w:rsid w:val="0083219D"/>
    <w:rsid w:val="0083242B"/>
    <w:rsid w:val="008346F2"/>
    <w:rsid w:val="00835CB9"/>
    <w:rsid w:val="0084147C"/>
    <w:rsid w:val="00842282"/>
    <w:rsid w:val="00843E05"/>
    <w:rsid w:val="00845717"/>
    <w:rsid w:val="0085044A"/>
    <w:rsid w:val="008519EA"/>
    <w:rsid w:val="008534C8"/>
    <w:rsid w:val="00854A6B"/>
    <w:rsid w:val="008561F5"/>
    <w:rsid w:val="00857F74"/>
    <w:rsid w:val="008636C5"/>
    <w:rsid w:val="00863D2F"/>
    <w:rsid w:val="008662C8"/>
    <w:rsid w:val="00870A57"/>
    <w:rsid w:val="00870D7C"/>
    <w:rsid w:val="00872340"/>
    <w:rsid w:val="00872FE1"/>
    <w:rsid w:val="00876177"/>
    <w:rsid w:val="00876D91"/>
    <w:rsid w:val="0088105A"/>
    <w:rsid w:val="00883436"/>
    <w:rsid w:val="00885429"/>
    <w:rsid w:val="008855BE"/>
    <w:rsid w:val="00887E03"/>
    <w:rsid w:val="0089390F"/>
    <w:rsid w:val="0089423A"/>
    <w:rsid w:val="00894CD8"/>
    <w:rsid w:val="008A3B19"/>
    <w:rsid w:val="008A6BD7"/>
    <w:rsid w:val="008A77B8"/>
    <w:rsid w:val="008B0E8E"/>
    <w:rsid w:val="008B3BAF"/>
    <w:rsid w:val="008B3BF3"/>
    <w:rsid w:val="008B3BF8"/>
    <w:rsid w:val="008B46C4"/>
    <w:rsid w:val="008B60C5"/>
    <w:rsid w:val="008C1138"/>
    <w:rsid w:val="008C15F4"/>
    <w:rsid w:val="008C1E3D"/>
    <w:rsid w:val="008C4998"/>
    <w:rsid w:val="008C4AB5"/>
    <w:rsid w:val="008C5AAA"/>
    <w:rsid w:val="008E0CD8"/>
    <w:rsid w:val="008E3395"/>
    <w:rsid w:val="008E347B"/>
    <w:rsid w:val="008E3A18"/>
    <w:rsid w:val="008E3C39"/>
    <w:rsid w:val="008E4221"/>
    <w:rsid w:val="008F0313"/>
    <w:rsid w:val="008F0481"/>
    <w:rsid w:val="008F1415"/>
    <w:rsid w:val="008F1E44"/>
    <w:rsid w:val="008F26D1"/>
    <w:rsid w:val="008F3C46"/>
    <w:rsid w:val="008F5392"/>
    <w:rsid w:val="008F6BFD"/>
    <w:rsid w:val="008F7C95"/>
    <w:rsid w:val="009009AC"/>
    <w:rsid w:val="00900F8F"/>
    <w:rsid w:val="00915233"/>
    <w:rsid w:val="00916DAF"/>
    <w:rsid w:val="00917181"/>
    <w:rsid w:val="00921872"/>
    <w:rsid w:val="0092401E"/>
    <w:rsid w:val="00926DD6"/>
    <w:rsid w:val="0092774E"/>
    <w:rsid w:val="0092795A"/>
    <w:rsid w:val="00934588"/>
    <w:rsid w:val="00935634"/>
    <w:rsid w:val="00935DA2"/>
    <w:rsid w:val="0093668B"/>
    <w:rsid w:val="00941CF7"/>
    <w:rsid w:val="00941FFE"/>
    <w:rsid w:val="009426BB"/>
    <w:rsid w:val="009430F2"/>
    <w:rsid w:val="009458AB"/>
    <w:rsid w:val="009458DC"/>
    <w:rsid w:val="00945F31"/>
    <w:rsid w:val="00946F17"/>
    <w:rsid w:val="0095009F"/>
    <w:rsid w:val="00955B49"/>
    <w:rsid w:val="00956487"/>
    <w:rsid w:val="009616B4"/>
    <w:rsid w:val="00961AF0"/>
    <w:rsid w:val="00964DAA"/>
    <w:rsid w:val="0097222C"/>
    <w:rsid w:val="009739D7"/>
    <w:rsid w:val="009742E2"/>
    <w:rsid w:val="009766B4"/>
    <w:rsid w:val="00976AD3"/>
    <w:rsid w:val="00980CB6"/>
    <w:rsid w:val="00981232"/>
    <w:rsid w:val="00981973"/>
    <w:rsid w:val="009825EF"/>
    <w:rsid w:val="00982EB6"/>
    <w:rsid w:val="0098355A"/>
    <w:rsid w:val="00985C63"/>
    <w:rsid w:val="00987378"/>
    <w:rsid w:val="00987C0E"/>
    <w:rsid w:val="00993298"/>
    <w:rsid w:val="009961BB"/>
    <w:rsid w:val="009A1217"/>
    <w:rsid w:val="009A25E6"/>
    <w:rsid w:val="009A2A35"/>
    <w:rsid w:val="009A333E"/>
    <w:rsid w:val="009A7B19"/>
    <w:rsid w:val="009B221C"/>
    <w:rsid w:val="009B600B"/>
    <w:rsid w:val="009B65E8"/>
    <w:rsid w:val="009B6F56"/>
    <w:rsid w:val="009C5AEE"/>
    <w:rsid w:val="009C62FF"/>
    <w:rsid w:val="009D103B"/>
    <w:rsid w:val="009D6890"/>
    <w:rsid w:val="009D79C8"/>
    <w:rsid w:val="009D7EB8"/>
    <w:rsid w:val="009E0411"/>
    <w:rsid w:val="009E22EE"/>
    <w:rsid w:val="009F1C75"/>
    <w:rsid w:val="009F6A83"/>
    <w:rsid w:val="00A001B7"/>
    <w:rsid w:val="00A02347"/>
    <w:rsid w:val="00A0433B"/>
    <w:rsid w:val="00A114D2"/>
    <w:rsid w:val="00A1497B"/>
    <w:rsid w:val="00A157C1"/>
    <w:rsid w:val="00A15A7A"/>
    <w:rsid w:val="00A20C1D"/>
    <w:rsid w:val="00A22824"/>
    <w:rsid w:val="00A24035"/>
    <w:rsid w:val="00A24368"/>
    <w:rsid w:val="00A277F7"/>
    <w:rsid w:val="00A30C1C"/>
    <w:rsid w:val="00A30C5B"/>
    <w:rsid w:val="00A3313F"/>
    <w:rsid w:val="00A331CC"/>
    <w:rsid w:val="00A364E4"/>
    <w:rsid w:val="00A401A4"/>
    <w:rsid w:val="00A4353C"/>
    <w:rsid w:val="00A46632"/>
    <w:rsid w:val="00A46E7A"/>
    <w:rsid w:val="00A522CE"/>
    <w:rsid w:val="00A523FF"/>
    <w:rsid w:val="00A54B9A"/>
    <w:rsid w:val="00A54E4F"/>
    <w:rsid w:val="00A54EB7"/>
    <w:rsid w:val="00A560D3"/>
    <w:rsid w:val="00A571BD"/>
    <w:rsid w:val="00A57688"/>
    <w:rsid w:val="00A6549E"/>
    <w:rsid w:val="00A659AB"/>
    <w:rsid w:val="00A65C0F"/>
    <w:rsid w:val="00A65DCC"/>
    <w:rsid w:val="00A664B5"/>
    <w:rsid w:val="00A66FED"/>
    <w:rsid w:val="00A70635"/>
    <w:rsid w:val="00A73276"/>
    <w:rsid w:val="00A73F65"/>
    <w:rsid w:val="00A74D94"/>
    <w:rsid w:val="00A75FED"/>
    <w:rsid w:val="00A76CAA"/>
    <w:rsid w:val="00A77FD5"/>
    <w:rsid w:val="00A80545"/>
    <w:rsid w:val="00A83806"/>
    <w:rsid w:val="00A85E2F"/>
    <w:rsid w:val="00A86278"/>
    <w:rsid w:val="00A86A6B"/>
    <w:rsid w:val="00A86FF5"/>
    <w:rsid w:val="00A872E8"/>
    <w:rsid w:val="00A91164"/>
    <w:rsid w:val="00A919CF"/>
    <w:rsid w:val="00A92847"/>
    <w:rsid w:val="00A92CC1"/>
    <w:rsid w:val="00A93EFB"/>
    <w:rsid w:val="00A96CF3"/>
    <w:rsid w:val="00AA12AF"/>
    <w:rsid w:val="00AA2824"/>
    <w:rsid w:val="00AA2D61"/>
    <w:rsid w:val="00AA30EC"/>
    <w:rsid w:val="00AB189E"/>
    <w:rsid w:val="00AB5F46"/>
    <w:rsid w:val="00AC1618"/>
    <w:rsid w:val="00AC2C9E"/>
    <w:rsid w:val="00AC574E"/>
    <w:rsid w:val="00AD1855"/>
    <w:rsid w:val="00AD19E3"/>
    <w:rsid w:val="00AD38EC"/>
    <w:rsid w:val="00AD58F0"/>
    <w:rsid w:val="00AD5943"/>
    <w:rsid w:val="00AD764E"/>
    <w:rsid w:val="00AE0A21"/>
    <w:rsid w:val="00AE3F9E"/>
    <w:rsid w:val="00AE72B8"/>
    <w:rsid w:val="00AE7504"/>
    <w:rsid w:val="00AF2DAD"/>
    <w:rsid w:val="00AF3E4F"/>
    <w:rsid w:val="00AF7153"/>
    <w:rsid w:val="00B00BC3"/>
    <w:rsid w:val="00B0281A"/>
    <w:rsid w:val="00B04738"/>
    <w:rsid w:val="00B05294"/>
    <w:rsid w:val="00B05F37"/>
    <w:rsid w:val="00B1070C"/>
    <w:rsid w:val="00B110B8"/>
    <w:rsid w:val="00B154B4"/>
    <w:rsid w:val="00B157B1"/>
    <w:rsid w:val="00B176AF"/>
    <w:rsid w:val="00B237FC"/>
    <w:rsid w:val="00B2513C"/>
    <w:rsid w:val="00B2595A"/>
    <w:rsid w:val="00B27122"/>
    <w:rsid w:val="00B30E1F"/>
    <w:rsid w:val="00B32D44"/>
    <w:rsid w:val="00B359AD"/>
    <w:rsid w:val="00B3666F"/>
    <w:rsid w:val="00B369D3"/>
    <w:rsid w:val="00B37E97"/>
    <w:rsid w:val="00B42071"/>
    <w:rsid w:val="00B43210"/>
    <w:rsid w:val="00B43EF3"/>
    <w:rsid w:val="00B445A9"/>
    <w:rsid w:val="00B455D9"/>
    <w:rsid w:val="00B461CA"/>
    <w:rsid w:val="00B46EF5"/>
    <w:rsid w:val="00B52825"/>
    <w:rsid w:val="00B54644"/>
    <w:rsid w:val="00B5667F"/>
    <w:rsid w:val="00B56B54"/>
    <w:rsid w:val="00B56DAC"/>
    <w:rsid w:val="00B56E4A"/>
    <w:rsid w:val="00B56EED"/>
    <w:rsid w:val="00B572ED"/>
    <w:rsid w:val="00B574D0"/>
    <w:rsid w:val="00B57EF8"/>
    <w:rsid w:val="00B61023"/>
    <w:rsid w:val="00B63E8B"/>
    <w:rsid w:val="00B66174"/>
    <w:rsid w:val="00B66AEC"/>
    <w:rsid w:val="00B675A1"/>
    <w:rsid w:val="00B705B3"/>
    <w:rsid w:val="00B72F3E"/>
    <w:rsid w:val="00B73085"/>
    <w:rsid w:val="00B734D7"/>
    <w:rsid w:val="00B7766D"/>
    <w:rsid w:val="00B83A01"/>
    <w:rsid w:val="00B83DBA"/>
    <w:rsid w:val="00B867DF"/>
    <w:rsid w:val="00B95CD1"/>
    <w:rsid w:val="00B963CC"/>
    <w:rsid w:val="00BA0BD4"/>
    <w:rsid w:val="00BA1AA4"/>
    <w:rsid w:val="00BA2522"/>
    <w:rsid w:val="00BA48F7"/>
    <w:rsid w:val="00BA5A43"/>
    <w:rsid w:val="00BB32A5"/>
    <w:rsid w:val="00BB4A9F"/>
    <w:rsid w:val="00BB69E5"/>
    <w:rsid w:val="00BB7F80"/>
    <w:rsid w:val="00BC17DE"/>
    <w:rsid w:val="00BC4C97"/>
    <w:rsid w:val="00BC6F36"/>
    <w:rsid w:val="00BD2983"/>
    <w:rsid w:val="00BD2AF5"/>
    <w:rsid w:val="00BD2E66"/>
    <w:rsid w:val="00BD3034"/>
    <w:rsid w:val="00BD7252"/>
    <w:rsid w:val="00BE1D3A"/>
    <w:rsid w:val="00BE79F8"/>
    <w:rsid w:val="00BF23EF"/>
    <w:rsid w:val="00BF56EC"/>
    <w:rsid w:val="00C00768"/>
    <w:rsid w:val="00C0227C"/>
    <w:rsid w:val="00C030D0"/>
    <w:rsid w:val="00C051F8"/>
    <w:rsid w:val="00C12612"/>
    <w:rsid w:val="00C13476"/>
    <w:rsid w:val="00C14F9B"/>
    <w:rsid w:val="00C23A36"/>
    <w:rsid w:val="00C25585"/>
    <w:rsid w:val="00C355B2"/>
    <w:rsid w:val="00C366CA"/>
    <w:rsid w:val="00C369E6"/>
    <w:rsid w:val="00C42D50"/>
    <w:rsid w:val="00C4417A"/>
    <w:rsid w:val="00C45681"/>
    <w:rsid w:val="00C460E5"/>
    <w:rsid w:val="00C461F0"/>
    <w:rsid w:val="00C47BF9"/>
    <w:rsid w:val="00C50A61"/>
    <w:rsid w:val="00C607D1"/>
    <w:rsid w:val="00C629E2"/>
    <w:rsid w:val="00C669AA"/>
    <w:rsid w:val="00C70E29"/>
    <w:rsid w:val="00C7135B"/>
    <w:rsid w:val="00C71FD3"/>
    <w:rsid w:val="00C72505"/>
    <w:rsid w:val="00C72C6E"/>
    <w:rsid w:val="00C76946"/>
    <w:rsid w:val="00C81235"/>
    <w:rsid w:val="00C827EC"/>
    <w:rsid w:val="00C83328"/>
    <w:rsid w:val="00C844AC"/>
    <w:rsid w:val="00C85A69"/>
    <w:rsid w:val="00C94A15"/>
    <w:rsid w:val="00CA0CE3"/>
    <w:rsid w:val="00CA4662"/>
    <w:rsid w:val="00CA4DFB"/>
    <w:rsid w:val="00CB0D50"/>
    <w:rsid w:val="00CB1212"/>
    <w:rsid w:val="00CB162F"/>
    <w:rsid w:val="00CB2B5D"/>
    <w:rsid w:val="00CC0273"/>
    <w:rsid w:val="00CC202B"/>
    <w:rsid w:val="00CC54E6"/>
    <w:rsid w:val="00CC66EC"/>
    <w:rsid w:val="00CD0DF2"/>
    <w:rsid w:val="00CD175A"/>
    <w:rsid w:val="00CD1A65"/>
    <w:rsid w:val="00CD20DE"/>
    <w:rsid w:val="00CD2193"/>
    <w:rsid w:val="00CD459E"/>
    <w:rsid w:val="00CD4AF3"/>
    <w:rsid w:val="00CD7833"/>
    <w:rsid w:val="00CD7AF4"/>
    <w:rsid w:val="00CE2CFA"/>
    <w:rsid w:val="00CE3855"/>
    <w:rsid w:val="00CE45C0"/>
    <w:rsid w:val="00CE63B6"/>
    <w:rsid w:val="00CF0F7C"/>
    <w:rsid w:val="00CF2E00"/>
    <w:rsid w:val="00CF3942"/>
    <w:rsid w:val="00D00531"/>
    <w:rsid w:val="00D0153C"/>
    <w:rsid w:val="00D01EEC"/>
    <w:rsid w:val="00D02280"/>
    <w:rsid w:val="00D03C5A"/>
    <w:rsid w:val="00D043B3"/>
    <w:rsid w:val="00D057B2"/>
    <w:rsid w:val="00D05A37"/>
    <w:rsid w:val="00D06471"/>
    <w:rsid w:val="00D17062"/>
    <w:rsid w:val="00D23774"/>
    <w:rsid w:val="00D23D1C"/>
    <w:rsid w:val="00D26985"/>
    <w:rsid w:val="00D31FFD"/>
    <w:rsid w:val="00D322A7"/>
    <w:rsid w:val="00D32687"/>
    <w:rsid w:val="00D338FA"/>
    <w:rsid w:val="00D363BA"/>
    <w:rsid w:val="00D36B3F"/>
    <w:rsid w:val="00D36CC6"/>
    <w:rsid w:val="00D370B2"/>
    <w:rsid w:val="00D446BA"/>
    <w:rsid w:val="00D44FF6"/>
    <w:rsid w:val="00D45E78"/>
    <w:rsid w:val="00D479F2"/>
    <w:rsid w:val="00D505FC"/>
    <w:rsid w:val="00D53C89"/>
    <w:rsid w:val="00D54D2F"/>
    <w:rsid w:val="00D609DE"/>
    <w:rsid w:val="00D61731"/>
    <w:rsid w:val="00D66A5C"/>
    <w:rsid w:val="00D66FE1"/>
    <w:rsid w:val="00D729F8"/>
    <w:rsid w:val="00D72A97"/>
    <w:rsid w:val="00D75796"/>
    <w:rsid w:val="00D81147"/>
    <w:rsid w:val="00D82B08"/>
    <w:rsid w:val="00D86286"/>
    <w:rsid w:val="00D9244F"/>
    <w:rsid w:val="00D9467A"/>
    <w:rsid w:val="00D97952"/>
    <w:rsid w:val="00DA0188"/>
    <w:rsid w:val="00DA59D3"/>
    <w:rsid w:val="00DA5A78"/>
    <w:rsid w:val="00DB0E06"/>
    <w:rsid w:val="00DB170C"/>
    <w:rsid w:val="00DB1D1A"/>
    <w:rsid w:val="00DB4751"/>
    <w:rsid w:val="00DB5341"/>
    <w:rsid w:val="00DB5512"/>
    <w:rsid w:val="00DC006B"/>
    <w:rsid w:val="00DC0416"/>
    <w:rsid w:val="00DC15FC"/>
    <w:rsid w:val="00DC713A"/>
    <w:rsid w:val="00DD225B"/>
    <w:rsid w:val="00DD2752"/>
    <w:rsid w:val="00DD41E0"/>
    <w:rsid w:val="00DD4220"/>
    <w:rsid w:val="00DD7538"/>
    <w:rsid w:val="00DD7647"/>
    <w:rsid w:val="00DD7BA5"/>
    <w:rsid w:val="00DE1208"/>
    <w:rsid w:val="00DE69BD"/>
    <w:rsid w:val="00DE7970"/>
    <w:rsid w:val="00DF34FF"/>
    <w:rsid w:val="00DF4E25"/>
    <w:rsid w:val="00DF5D9D"/>
    <w:rsid w:val="00DF6DCF"/>
    <w:rsid w:val="00E00856"/>
    <w:rsid w:val="00E0402F"/>
    <w:rsid w:val="00E0466F"/>
    <w:rsid w:val="00E059DA"/>
    <w:rsid w:val="00E0702B"/>
    <w:rsid w:val="00E11DEB"/>
    <w:rsid w:val="00E16371"/>
    <w:rsid w:val="00E22309"/>
    <w:rsid w:val="00E22916"/>
    <w:rsid w:val="00E277AE"/>
    <w:rsid w:val="00E32CAA"/>
    <w:rsid w:val="00E3314E"/>
    <w:rsid w:val="00E418DE"/>
    <w:rsid w:val="00E429D2"/>
    <w:rsid w:val="00E44C81"/>
    <w:rsid w:val="00E451B8"/>
    <w:rsid w:val="00E5044D"/>
    <w:rsid w:val="00E51728"/>
    <w:rsid w:val="00E53ADC"/>
    <w:rsid w:val="00E53E95"/>
    <w:rsid w:val="00E60F81"/>
    <w:rsid w:val="00E62319"/>
    <w:rsid w:val="00E62E9A"/>
    <w:rsid w:val="00E63414"/>
    <w:rsid w:val="00E64850"/>
    <w:rsid w:val="00E6754E"/>
    <w:rsid w:val="00E70BB4"/>
    <w:rsid w:val="00E713ED"/>
    <w:rsid w:val="00E7247D"/>
    <w:rsid w:val="00E77195"/>
    <w:rsid w:val="00E81589"/>
    <w:rsid w:val="00E84D81"/>
    <w:rsid w:val="00E857D5"/>
    <w:rsid w:val="00E86F39"/>
    <w:rsid w:val="00E9141E"/>
    <w:rsid w:val="00E971B3"/>
    <w:rsid w:val="00EA0180"/>
    <w:rsid w:val="00EA18D0"/>
    <w:rsid w:val="00EA39ED"/>
    <w:rsid w:val="00EB0D4E"/>
    <w:rsid w:val="00EB19FF"/>
    <w:rsid w:val="00EB2DBB"/>
    <w:rsid w:val="00EB36E6"/>
    <w:rsid w:val="00EB70AD"/>
    <w:rsid w:val="00EB72F9"/>
    <w:rsid w:val="00EC14F0"/>
    <w:rsid w:val="00EC15EA"/>
    <w:rsid w:val="00EC27F8"/>
    <w:rsid w:val="00EC2A74"/>
    <w:rsid w:val="00EC35F0"/>
    <w:rsid w:val="00EC4669"/>
    <w:rsid w:val="00EC53B6"/>
    <w:rsid w:val="00EC564F"/>
    <w:rsid w:val="00ED1F6E"/>
    <w:rsid w:val="00ED2FDD"/>
    <w:rsid w:val="00ED64D4"/>
    <w:rsid w:val="00ED7168"/>
    <w:rsid w:val="00EE0945"/>
    <w:rsid w:val="00EE1412"/>
    <w:rsid w:val="00EE1E8C"/>
    <w:rsid w:val="00EE475E"/>
    <w:rsid w:val="00EF06D2"/>
    <w:rsid w:val="00EF190D"/>
    <w:rsid w:val="00EF71AC"/>
    <w:rsid w:val="00F005AB"/>
    <w:rsid w:val="00F05FB3"/>
    <w:rsid w:val="00F06A44"/>
    <w:rsid w:val="00F06AFD"/>
    <w:rsid w:val="00F07346"/>
    <w:rsid w:val="00F12E09"/>
    <w:rsid w:val="00F14867"/>
    <w:rsid w:val="00F156E6"/>
    <w:rsid w:val="00F171D9"/>
    <w:rsid w:val="00F20FCE"/>
    <w:rsid w:val="00F23943"/>
    <w:rsid w:val="00F27B5F"/>
    <w:rsid w:val="00F314FA"/>
    <w:rsid w:val="00F327C2"/>
    <w:rsid w:val="00F35BBD"/>
    <w:rsid w:val="00F40245"/>
    <w:rsid w:val="00F41AC9"/>
    <w:rsid w:val="00F42E3B"/>
    <w:rsid w:val="00F430EE"/>
    <w:rsid w:val="00F439A2"/>
    <w:rsid w:val="00F455F0"/>
    <w:rsid w:val="00F51400"/>
    <w:rsid w:val="00F51C2E"/>
    <w:rsid w:val="00F602A4"/>
    <w:rsid w:val="00F61E7E"/>
    <w:rsid w:val="00F64E6A"/>
    <w:rsid w:val="00F66480"/>
    <w:rsid w:val="00F7137C"/>
    <w:rsid w:val="00F735DC"/>
    <w:rsid w:val="00F7435D"/>
    <w:rsid w:val="00F754C4"/>
    <w:rsid w:val="00F8121C"/>
    <w:rsid w:val="00F81D00"/>
    <w:rsid w:val="00F86623"/>
    <w:rsid w:val="00F90CA8"/>
    <w:rsid w:val="00F92F53"/>
    <w:rsid w:val="00F938B8"/>
    <w:rsid w:val="00F969A7"/>
    <w:rsid w:val="00F976C9"/>
    <w:rsid w:val="00FA05FC"/>
    <w:rsid w:val="00FA6550"/>
    <w:rsid w:val="00FA7D89"/>
    <w:rsid w:val="00FB33E2"/>
    <w:rsid w:val="00FB3A6B"/>
    <w:rsid w:val="00FB4140"/>
    <w:rsid w:val="00FB5D66"/>
    <w:rsid w:val="00FC12CE"/>
    <w:rsid w:val="00FC1ED6"/>
    <w:rsid w:val="00FC7CC9"/>
    <w:rsid w:val="00FD0327"/>
    <w:rsid w:val="00FD0D37"/>
    <w:rsid w:val="00FD373A"/>
    <w:rsid w:val="00FD3C5F"/>
    <w:rsid w:val="00FD5247"/>
    <w:rsid w:val="00FD66DD"/>
    <w:rsid w:val="00FE28FC"/>
    <w:rsid w:val="00FE3B48"/>
    <w:rsid w:val="00FE488B"/>
    <w:rsid w:val="00FE7B97"/>
    <w:rsid w:val="00FF039A"/>
    <w:rsid w:val="00FF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4C9D8151"/>
  <w15:docId w15:val="{C0A96A1C-EE35-4B2C-885F-194EFEBD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71"/>
    <w:rPr>
      <w:rFonts w:eastAsia="Times New Roman"/>
    </w:rPr>
  </w:style>
  <w:style w:type="paragraph" w:styleId="Titlu1">
    <w:name w:val="heading 1"/>
    <w:basedOn w:val="Normal"/>
    <w:link w:val="Titlu1Caracter"/>
    <w:qFormat/>
    <w:rsid w:val="00E51728"/>
    <w:pPr>
      <w:spacing w:before="100" w:beforeAutospacing="1" w:after="100" w:afterAutospacing="1"/>
      <w:outlineLvl w:val="0"/>
    </w:pPr>
    <w:rPr>
      <w:rFonts w:eastAsia="Calibri"/>
      <w:b/>
      <w:bCs/>
      <w:kern w:val="36"/>
      <w:sz w:val="48"/>
      <w:szCs w:val="48"/>
    </w:rPr>
  </w:style>
  <w:style w:type="paragraph" w:styleId="Titlu2">
    <w:name w:val="heading 2"/>
    <w:basedOn w:val="Normal"/>
    <w:next w:val="Normal"/>
    <w:link w:val="Titlu2Caracter"/>
    <w:uiPriority w:val="9"/>
    <w:unhideWhenUsed/>
    <w:qFormat/>
    <w:rsid w:val="00D01EEC"/>
    <w:pPr>
      <w:keepNext/>
      <w:spacing w:before="240" w:after="60"/>
      <w:outlineLvl w:val="1"/>
    </w:pPr>
    <w:rPr>
      <w:rFonts w:ascii="Calibri Light" w:hAnsi="Calibri Light" w:cs="Times New Roman"/>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semiHidden/>
    <w:rsid w:val="0095009F"/>
    <w:rPr>
      <w:rFonts w:cs="Times New Roman"/>
      <w:color w:val="auto"/>
      <w:u w:val="none"/>
      <w:effect w:val="none"/>
    </w:rPr>
  </w:style>
  <w:style w:type="character" w:customStyle="1" w:styleId="ljuser2">
    <w:name w:val="ljuser2"/>
    <w:rsid w:val="0095009F"/>
    <w:rPr>
      <w:b/>
    </w:rPr>
  </w:style>
  <w:style w:type="character" w:customStyle="1" w:styleId="ljcut-brace">
    <w:name w:val="ljcut-brace"/>
    <w:rsid w:val="0095009F"/>
  </w:style>
  <w:style w:type="character" w:customStyle="1" w:styleId="ljcut-decor">
    <w:name w:val="ljcut-decor"/>
    <w:rsid w:val="0095009F"/>
  </w:style>
  <w:style w:type="paragraph" w:styleId="TextnBalon">
    <w:name w:val="Balloon Text"/>
    <w:basedOn w:val="Normal"/>
    <w:link w:val="TextnBalonCaracter"/>
    <w:semiHidden/>
    <w:rsid w:val="0095009F"/>
    <w:rPr>
      <w:rFonts w:ascii="Tahoma" w:eastAsia="Calibri" w:hAnsi="Tahoma" w:cs="Times New Roman"/>
      <w:sz w:val="16"/>
    </w:rPr>
  </w:style>
  <w:style w:type="character" w:customStyle="1" w:styleId="TextnBalonCaracter">
    <w:name w:val="Text în Balon Caracter"/>
    <w:link w:val="TextnBalon"/>
    <w:semiHidden/>
    <w:rsid w:val="0095009F"/>
    <w:rPr>
      <w:rFonts w:ascii="Tahoma" w:hAnsi="Tahoma" w:cs="Times New Roman"/>
      <w:sz w:val="16"/>
    </w:rPr>
  </w:style>
  <w:style w:type="paragraph" w:styleId="NormalWeb">
    <w:name w:val="Normal (Web)"/>
    <w:basedOn w:val="Normal"/>
    <w:uiPriority w:val="99"/>
    <w:semiHidden/>
    <w:rsid w:val="003D2BA0"/>
    <w:pPr>
      <w:spacing w:before="100" w:beforeAutospacing="1" w:after="100" w:afterAutospacing="1"/>
    </w:pPr>
    <w:rPr>
      <w:rFonts w:ascii="Times New Roman" w:eastAsia="Calibri" w:hAnsi="Times New Roman" w:cs="Times New Roman"/>
      <w:color w:val="000000"/>
      <w:sz w:val="24"/>
      <w:szCs w:val="24"/>
      <w:lang w:bidi="he-IL"/>
    </w:rPr>
  </w:style>
  <w:style w:type="paragraph" w:customStyle="1" w:styleId="NoSpacing1">
    <w:name w:val="No Spacing1"/>
    <w:rsid w:val="003D2BA0"/>
    <w:rPr>
      <w:rFonts w:eastAsia="Times New Roman"/>
      <w:sz w:val="22"/>
      <w:szCs w:val="22"/>
      <w:lang w:val="en-US" w:eastAsia="en-US"/>
    </w:rPr>
  </w:style>
  <w:style w:type="paragraph" w:customStyle="1" w:styleId="ListParagraph1">
    <w:name w:val="List Paragraph1"/>
    <w:basedOn w:val="Normal"/>
    <w:rsid w:val="007A1AED"/>
    <w:pPr>
      <w:ind w:left="720"/>
    </w:pPr>
  </w:style>
  <w:style w:type="table" w:styleId="Tabelgril">
    <w:name w:val="Table Grid"/>
    <w:basedOn w:val="TabelNormal"/>
    <w:uiPriority w:val="39"/>
    <w:rsid w:val="00BA48F7"/>
    <w:rPr>
      <w:rFonts w:eastAsia="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ebaza">
    <w:name w:val="Text de baza"/>
    <w:basedOn w:val="Normal"/>
    <w:link w:val="TextdebazaCaracter"/>
    <w:rsid w:val="00AE72B8"/>
    <w:pPr>
      <w:ind w:firstLine="284"/>
      <w:jc w:val="both"/>
    </w:pPr>
    <w:rPr>
      <w:rFonts w:eastAsia="Calibri" w:cs="Times New Roman"/>
      <w:lang w:val="ro-RO" w:eastAsia="en-US"/>
    </w:rPr>
  </w:style>
  <w:style w:type="character" w:customStyle="1" w:styleId="TextdebazaCaracter">
    <w:name w:val="Text de baza Caracter"/>
    <w:link w:val="Textdebaza"/>
    <w:rsid w:val="00AE72B8"/>
    <w:rPr>
      <w:lang w:val="ro-RO" w:eastAsia="en-US"/>
    </w:rPr>
  </w:style>
  <w:style w:type="paragraph" w:customStyle="1" w:styleId="1">
    <w:name w:val="Стиль1"/>
    <w:basedOn w:val="Normal"/>
    <w:rsid w:val="007752F5"/>
    <w:pPr>
      <w:numPr>
        <w:numId w:val="3"/>
      </w:numPr>
      <w:jc w:val="both"/>
    </w:pPr>
    <w:rPr>
      <w:rFonts w:ascii="Times New Roman" w:eastAsia="Calibri" w:hAnsi="Times New Roman" w:cs="Times New Roman"/>
      <w:sz w:val="24"/>
      <w:szCs w:val="24"/>
      <w:lang w:val="ro-RO"/>
    </w:rPr>
  </w:style>
  <w:style w:type="character" w:styleId="Robust">
    <w:name w:val="Strong"/>
    <w:qFormat/>
    <w:rsid w:val="007752F5"/>
    <w:rPr>
      <w:rFonts w:cs="Times New Roman"/>
      <w:b/>
      <w:bCs/>
    </w:rPr>
  </w:style>
  <w:style w:type="paragraph" w:styleId="Listparagraf">
    <w:name w:val="List Paragraph"/>
    <w:basedOn w:val="Normal"/>
    <w:uiPriority w:val="34"/>
    <w:qFormat/>
    <w:rsid w:val="00961AF0"/>
    <w:pPr>
      <w:ind w:left="720"/>
    </w:pPr>
  </w:style>
  <w:style w:type="paragraph" w:styleId="Indentcorptext">
    <w:name w:val="Body Text Indent"/>
    <w:basedOn w:val="Normal"/>
    <w:link w:val="IndentcorptextCaracter"/>
    <w:rsid w:val="000F42FD"/>
    <w:pPr>
      <w:spacing w:line="360" w:lineRule="auto"/>
      <w:ind w:firstLine="720"/>
      <w:jc w:val="both"/>
    </w:pPr>
    <w:rPr>
      <w:rFonts w:eastAsia="Calibri"/>
      <w:sz w:val="24"/>
      <w:szCs w:val="24"/>
    </w:rPr>
  </w:style>
  <w:style w:type="character" w:customStyle="1" w:styleId="IndentcorptextCaracter">
    <w:name w:val="Indent corp text Caracter"/>
    <w:link w:val="Indentcorptext"/>
    <w:rsid w:val="000F42FD"/>
    <w:rPr>
      <w:sz w:val="24"/>
      <w:szCs w:val="24"/>
      <w:lang w:val="ru-RU" w:eastAsia="ru-RU" w:bidi="ar-SA"/>
    </w:rPr>
  </w:style>
  <w:style w:type="character" w:customStyle="1" w:styleId="Heading6Exact">
    <w:name w:val="Heading #6 Exact"/>
    <w:rsid w:val="00AB189E"/>
    <w:rPr>
      <w:b/>
      <w:bCs/>
      <w:u w:val="none"/>
    </w:rPr>
  </w:style>
  <w:style w:type="character" w:styleId="Numrdelinie">
    <w:name w:val="line number"/>
    <w:basedOn w:val="Fontdeparagrafimplicit"/>
    <w:uiPriority w:val="99"/>
    <w:semiHidden/>
    <w:unhideWhenUsed/>
    <w:rsid w:val="001234F1"/>
  </w:style>
  <w:style w:type="paragraph" w:styleId="Antet">
    <w:name w:val="header"/>
    <w:basedOn w:val="Normal"/>
    <w:link w:val="AntetCaracter"/>
    <w:uiPriority w:val="99"/>
    <w:unhideWhenUsed/>
    <w:rsid w:val="001234F1"/>
    <w:pPr>
      <w:tabs>
        <w:tab w:val="center" w:pos="4677"/>
        <w:tab w:val="right" w:pos="9355"/>
      </w:tabs>
    </w:pPr>
    <w:rPr>
      <w:rFonts w:cs="Times New Roman"/>
    </w:rPr>
  </w:style>
  <w:style w:type="character" w:customStyle="1" w:styleId="AntetCaracter">
    <w:name w:val="Antet Caracter"/>
    <w:link w:val="Antet"/>
    <w:uiPriority w:val="99"/>
    <w:rsid w:val="001234F1"/>
    <w:rPr>
      <w:rFonts w:eastAsia="Times New Roman"/>
    </w:rPr>
  </w:style>
  <w:style w:type="paragraph" w:styleId="Subsol">
    <w:name w:val="footer"/>
    <w:basedOn w:val="Normal"/>
    <w:link w:val="SubsolCaracter"/>
    <w:uiPriority w:val="99"/>
    <w:unhideWhenUsed/>
    <w:rsid w:val="001234F1"/>
    <w:pPr>
      <w:tabs>
        <w:tab w:val="center" w:pos="4677"/>
        <w:tab w:val="right" w:pos="9355"/>
      </w:tabs>
    </w:pPr>
    <w:rPr>
      <w:rFonts w:cs="Times New Roman"/>
    </w:rPr>
  </w:style>
  <w:style w:type="character" w:customStyle="1" w:styleId="SubsolCaracter">
    <w:name w:val="Subsol Caracter"/>
    <w:link w:val="Subsol"/>
    <w:uiPriority w:val="99"/>
    <w:rsid w:val="001234F1"/>
    <w:rPr>
      <w:rFonts w:eastAsia="Times New Roman"/>
    </w:rPr>
  </w:style>
  <w:style w:type="paragraph" w:styleId="Corptext2">
    <w:name w:val="Body Text 2"/>
    <w:basedOn w:val="Normal"/>
    <w:link w:val="Corptext2Caracter"/>
    <w:rsid w:val="005051FB"/>
    <w:pPr>
      <w:spacing w:after="120" w:line="480" w:lineRule="auto"/>
    </w:pPr>
    <w:rPr>
      <w:rFonts w:eastAsia="Calibri"/>
    </w:rPr>
  </w:style>
  <w:style w:type="paragraph" w:styleId="Corptext3">
    <w:name w:val="Body Text 3"/>
    <w:basedOn w:val="Normal"/>
    <w:rsid w:val="008E0CD8"/>
    <w:pPr>
      <w:spacing w:after="120"/>
    </w:pPr>
    <w:rPr>
      <w:rFonts w:ascii="Times New Roman" w:hAnsi="Times New Roman" w:cs="Times New Roman"/>
      <w:sz w:val="16"/>
      <w:szCs w:val="16"/>
    </w:rPr>
  </w:style>
  <w:style w:type="paragraph" w:styleId="Indentcorptext2">
    <w:name w:val="Body Text Indent 2"/>
    <w:basedOn w:val="Normal"/>
    <w:rsid w:val="004B53D5"/>
    <w:pPr>
      <w:spacing w:after="120" w:line="480" w:lineRule="auto"/>
      <w:ind w:left="283"/>
    </w:pPr>
    <w:rPr>
      <w:rFonts w:ascii="Times New Roman" w:hAnsi="Times New Roman" w:cs="Times New Roman"/>
      <w:sz w:val="24"/>
      <w:szCs w:val="24"/>
    </w:rPr>
  </w:style>
  <w:style w:type="paragraph" w:styleId="Indentcorptext3">
    <w:name w:val="Body Text Indent 3"/>
    <w:basedOn w:val="Normal"/>
    <w:rsid w:val="006F0E12"/>
    <w:pPr>
      <w:spacing w:after="120"/>
      <w:ind w:left="283"/>
    </w:pPr>
    <w:rPr>
      <w:rFonts w:ascii="Times New Roman" w:hAnsi="Times New Roman" w:cs="Times New Roman"/>
      <w:sz w:val="16"/>
      <w:szCs w:val="16"/>
    </w:rPr>
  </w:style>
  <w:style w:type="paragraph" w:styleId="Corptext">
    <w:name w:val="Body Text"/>
    <w:basedOn w:val="Normal"/>
    <w:rsid w:val="007B6392"/>
    <w:pPr>
      <w:spacing w:after="120"/>
    </w:pPr>
    <w:rPr>
      <w:rFonts w:ascii="Times New Roman" w:hAnsi="Times New Roman" w:cs="Times New Roman"/>
      <w:sz w:val="24"/>
      <w:szCs w:val="24"/>
    </w:rPr>
  </w:style>
  <w:style w:type="character" w:customStyle="1" w:styleId="Corptext2Caracter">
    <w:name w:val="Corp text 2 Caracter"/>
    <w:link w:val="Corptext2"/>
    <w:rsid w:val="00E51728"/>
    <w:rPr>
      <w:rFonts w:ascii="Calibri" w:hAnsi="Calibri" w:cs="Arial"/>
      <w:lang w:val="ru-RU" w:eastAsia="ru-RU" w:bidi="ar-SA"/>
    </w:rPr>
  </w:style>
  <w:style w:type="character" w:customStyle="1" w:styleId="4">
    <w:name w:val="Знак Знак4"/>
    <w:rsid w:val="00E51728"/>
    <w:rPr>
      <w:rFonts w:ascii="Times New Roman" w:eastAsia="Times New Roman" w:hAnsi="Times New Roman"/>
      <w:sz w:val="24"/>
      <w:szCs w:val="24"/>
    </w:rPr>
  </w:style>
  <w:style w:type="paragraph" w:customStyle="1" w:styleId="H4">
    <w:name w:val="H4"/>
    <w:basedOn w:val="Normal"/>
    <w:next w:val="Normal"/>
    <w:rsid w:val="00E51728"/>
    <w:pPr>
      <w:keepNext/>
      <w:spacing w:before="100" w:after="100"/>
      <w:outlineLvl w:val="4"/>
    </w:pPr>
    <w:rPr>
      <w:rFonts w:ascii="Times New Roman" w:hAnsi="Times New Roman" w:cs="Times New Roman"/>
      <w:b/>
      <w:snapToGrid w:val="0"/>
      <w:sz w:val="24"/>
    </w:rPr>
  </w:style>
  <w:style w:type="character" w:styleId="Numrdepagin">
    <w:name w:val="page number"/>
    <w:rsid w:val="00E51728"/>
  </w:style>
  <w:style w:type="character" w:customStyle="1" w:styleId="Titlu1Caracter">
    <w:name w:val="Titlu 1 Caracter"/>
    <w:link w:val="Titlu1"/>
    <w:rsid w:val="00E51728"/>
    <w:rPr>
      <w:b/>
      <w:bCs/>
      <w:kern w:val="36"/>
      <w:sz w:val="48"/>
      <w:szCs w:val="48"/>
      <w:lang w:val="ru-RU" w:eastAsia="ru-RU" w:bidi="ar-SA"/>
    </w:rPr>
  </w:style>
  <w:style w:type="character" w:customStyle="1" w:styleId="Titlu2Caracter">
    <w:name w:val="Titlu 2 Caracter"/>
    <w:link w:val="Titlu2"/>
    <w:uiPriority w:val="9"/>
    <w:rsid w:val="00D01EEC"/>
    <w:rPr>
      <w:rFonts w:ascii="Calibri Light" w:eastAsia="Times New Roman" w:hAnsi="Calibri Light" w:cs="Times New Roman"/>
      <w:b/>
      <w:bCs/>
      <w:i/>
      <w:iCs/>
      <w:sz w:val="28"/>
      <w:szCs w:val="28"/>
    </w:rPr>
  </w:style>
  <w:style w:type="paragraph" w:styleId="PreformatatHTML">
    <w:name w:val="HTML Preformatted"/>
    <w:basedOn w:val="Normal"/>
    <w:link w:val="PreformatatHTMLCaracter"/>
    <w:uiPriority w:val="99"/>
    <w:unhideWhenUsed/>
    <w:rsid w:val="000B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atHTMLCaracter">
    <w:name w:val="Preformatat HTML Caracter"/>
    <w:link w:val="PreformatatHTML"/>
    <w:uiPriority w:val="99"/>
    <w:rsid w:val="000B657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11">
          <w:marLeft w:val="720"/>
          <w:marRight w:val="720"/>
          <w:marTop w:val="100"/>
          <w:marBottom w:val="10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254">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100"/>
                      <w:marTop w:val="0"/>
                      <w:marBottom w:val="0"/>
                      <w:divBdr>
                        <w:top w:val="none" w:sz="0" w:space="0" w:color="auto"/>
                        <w:left w:val="none" w:sz="0" w:space="0" w:color="auto"/>
                        <w:bottom w:val="none" w:sz="0" w:space="0" w:color="auto"/>
                        <w:right w:val="none" w:sz="0" w:space="0" w:color="auto"/>
                      </w:divBdr>
                      <w:divsChild>
                        <w:div w:id="3">
                          <w:marLeft w:val="450"/>
                          <w:marRight w:val="5175"/>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
      <w:marLeft w:val="0"/>
      <w:marRight w:val="0"/>
      <w:marTop w:val="0"/>
      <w:marBottom w:val="0"/>
      <w:divBdr>
        <w:top w:val="none" w:sz="0" w:space="0" w:color="auto"/>
        <w:left w:val="none" w:sz="0" w:space="0" w:color="auto"/>
        <w:bottom w:val="none" w:sz="0" w:space="0" w:color="auto"/>
        <w:right w:val="none" w:sz="0" w:space="0" w:color="auto"/>
      </w:divBdr>
      <w:divsChild>
        <w:div w:id="190">
          <w:marLeft w:val="720"/>
          <w:marRight w:val="720"/>
          <w:marTop w:val="100"/>
          <w:marBottom w:val="100"/>
          <w:divBdr>
            <w:top w:val="none" w:sz="0" w:space="0" w:color="auto"/>
            <w:left w:val="none" w:sz="0" w:space="0" w:color="auto"/>
            <w:bottom w:val="none" w:sz="0" w:space="0" w:color="auto"/>
            <w:right w:val="none" w:sz="0" w:space="0" w:color="auto"/>
          </w:divBdr>
          <w:divsChild>
            <w:div w:id="270">
              <w:marLeft w:val="0"/>
              <w:marRight w:val="0"/>
              <w:marTop w:val="0"/>
              <w:marBottom w:val="0"/>
              <w:divBdr>
                <w:top w:val="none" w:sz="0" w:space="0" w:color="auto"/>
                <w:left w:val="none" w:sz="0" w:space="0" w:color="auto"/>
                <w:bottom w:val="none" w:sz="0" w:space="0" w:color="auto"/>
                <w:right w:val="none" w:sz="0" w:space="0" w:color="auto"/>
              </w:divBdr>
              <w:divsChild>
                <w:div w:id="24">
                  <w:marLeft w:val="720"/>
                  <w:marRight w:val="720"/>
                  <w:marTop w:val="100"/>
                  <w:marBottom w:val="10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29">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260">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
      <w:marLeft w:val="0"/>
      <w:marRight w:val="0"/>
      <w:marTop w:val="0"/>
      <w:marBottom w:val="0"/>
      <w:divBdr>
        <w:top w:val="none" w:sz="0" w:space="0" w:color="auto"/>
        <w:left w:val="none" w:sz="0" w:space="0" w:color="auto"/>
        <w:bottom w:val="none" w:sz="0" w:space="0" w:color="auto"/>
        <w:right w:val="none" w:sz="0" w:space="0" w:color="auto"/>
      </w:divBdr>
      <w:divsChild>
        <w:div w:id="277">
          <w:marLeft w:val="720"/>
          <w:marRight w:val="720"/>
          <w:marTop w:val="100"/>
          <w:marBottom w:val="10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
      <w:marLeft w:val="0"/>
      <w:marRight w:val="0"/>
      <w:marTop w:val="0"/>
      <w:marBottom w:val="0"/>
      <w:divBdr>
        <w:top w:val="none" w:sz="0" w:space="0" w:color="auto"/>
        <w:left w:val="none" w:sz="0" w:space="0" w:color="auto"/>
        <w:bottom w:val="none" w:sz="0" w:space="0" w:color="auto"/>
        <w:right w:val="none" w:sz="0" w:space="0" w:color="auto"/>
      </w:divBdr>
      <w:divsChild>
        <w:div w:id="107">
          <w:marLeft w:val="720"/>
          <w:marRight w:val="720"/>
          <w:marTop w:val="100"/>
          <w:marBottom w:val="10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42">
                  <w:marLeft w:val="720"/>
                  <w:marRight w:val="720"/>
                  <w:marTop w:val="100"/>
                  <w:marBottom w:val="10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267">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sChild>
                                    <w:div w:id="268">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81">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
      <w:marLeft w:val="0"/>
      <w:marRight w:val="0"/>
      <w:marTop w:val="0"/>
      <w:marBottom w:val="0"/>
      <w:divBdr>
        <w:top w:val="none" w:sz="0" w:space="0" w:color="auto"/>
        <w:left w:val="none" w:sz="0" w:space="0" w:color="auto"/>
        <w:bottom w:val="none" w:sz="0" w:space="0" w:color="auto"/>
        <w:right w:val="none" w:sz="0" w:space="0" w:color="auto"/>
      </w:divBdr>
      <w:divsChild>
        <w:div w:id="180">
          <w:marLeft w:val="720"/>
          <w:marRight w:val="720"/>
          <w:marTop w:val="100"/>
          <w:marBottom w:val="10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56">
                  <w:marLeft w:val="720"/>
                  <w:marRight w:val="720"/>
                  <w:marTop w:val="100"/>
                  <w:marBottom w:val="10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sChild>
        <w:div w:id="168">
          <w:marLeft w:val="720"/>
          <w:marRight w:val="720"/>
          <w:marTop w:val="100"/>
          <w:marBottom w:val="10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1">
                  <w:marLeft w:val="720"/>
                  <w:marRight w:val="720"/>
                  <w:marTop w:val="100"/>
                  <w:marBottom w:val="10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sChild>
        <w:div w:id="283">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007">
      <w:bodyDiv w:val="1"/>
      <w:marLeft w:val="0"/>
      <w:marRight w:val="0"/>
      <w:marTop w:val="0"/>
      <w:marBottom w:val="0"/>
      <w:divBdr>
        <w:top w:val="none" w:sz="0" w:space="0" w:color="auto"/>
        <w:left w:val="none" w:sz="0" w:space="0" w:color="auto"/>
        <w:bottom w:val="none" w:sz="0" w:space="0" w:color="auto"/>
        <w:right w:val="none" w:sz="0" w:space="0" w:color="auto"/>
      </w:divBdr>
    </w:div>
    <w:div w:id="147014391">
      <w:bodyDiv w:val="1"/>
      <w:marLeft w:val="0"/>
      <w:marRight w:val="0"/>
      <w:marTop w:val="0"/>
      <w:marBottom w:val="0"/>
      <w:divBdr>
        <w:top w:val="none" w:sz="0" w:space="0" w:color="auto"/>
        <w:left w:val="none" w:sz="0" w:space="0" w:color="auto"/>
        <w:bottom w:val="none" w:sz="0" w:space="0" w:color="auto"/>
        <w:right w:val="none" w:sz="0" w:space="0" w:color="auto"/>
      </w:divBdr>
    </w:div>
    <w:div w:id="156655546">
      <w:bodyDiv w:val="1"/>
      <w:marLeft w:val="0"/>
      <w:marRight w:val="0"/>
      <w:marTop w:val="0"/>
      <w:marBottom w:val="0"/>
      <w:divBdr>
        <w:top w:val="none" w:sz="0" w:space="0" w:color="auto"/>
        <w:left w:val="none" w:sz="0" w:space="0" w:color="auto"/>
        <w:bottom w:val="none" w:sz="0" w:space="0" w:color="auto"/>
        <w:right w:val="none" w:sz="0" w:space="0" w:color="auto"/>
      </w:divBdr>
    </w:div>
    <w:div w:id="419105819">
      <w:bodyDiv w:val="1"/>
      <w:marLeft w:val="0"/>
      <w:marRight w:val="0"/>
      <w:marTop w:val="0"/>
      <w:marBottom w:val="0"/>
      <w:divBdr>
        <w:top w:val="none" w:sz="0" w:space="0" w:color="auto"/>
        <w:left w:val="none" w:sz="0" w:space="0" w:color="auto"/>
        <w:bottom w:val="none" w:sz="0" w:space="0" w:color="auto"/>
        <w:right w:val="none" w:sz="0" w:space="0" w:color="auto"/>
      </w:divBdr>
    </w:div>
    <w:div w:id="597836727">
      <w:bodyDiv w:val="1"/>
      <w:marLeft w:val="0"/>
      <w:marRight w:val="0"/>
      <w:marTop w:val="0"/>
      <w:marBottom w:val="0"/>
      <w:divBdr>
        <w:top w:val="none" w:sz="0" w:space="0" w:color="auto"/>
        <w:left w:val="none" w:sz="0" w:space="0" w:color="auto"/>
        <w:bottom w:val="none" w:sz="0" w:space="0" w:color="auto"/>
        <w:right w:val="none" w:sz="0" w:space="0" w:color="auto"/>
      </w:divBdr>
    </w:div>
    <w:div w:id="680158727">
      <w:bodyDiv w:val="1"/>
      <w:marLeft w:val="0"/>
      <w:marRight w:val="0"/>
      <w:marTop w:val="0"/>
      <w:marBottom w:val="0"/>
      <w:divBdr>
        <w:top w:val="none" w:sz="0" w:space="0" w:color="auto"/>
        <w:left w:val="none" w:sz="0" w:space="0" w:color="auto"/>
        <w:bottom w:val="none" w:sz="0" w:space="0" w:color="auto"/>
        <w:right w:val="none" w:sz="0" w:space="0" w:color="auto"/>
      </w:divBdr>
    </w:div>
    <w:div w:id="887306528">
      <w:bodyDiv w:val="1"/>
      <w:marLeft w:val="0"/>
      <w:marRight w:val="0"/>
      <w:marTop w:val="0"/>
      <w:marBottom w:val="0"/>
      <w:divBdr>
        <w:top w:val="none" w:sz="0" w:space="0" w:color="auto"/>
        <w:left w:val="none" w:sz="0" w:space="0" w:color="auto"/>
        <w:bottom w:val="none" w:sz="0" w:space="0" w:color="auto"/>
        <w:right w:val="none" w:sz="0" w:space="0" w:color="auto"/>
      </w:divBdr>
    </w:div>
    <w:div w:id="925260881">
      <w:bodyDiv w:val="1"/>
      <w:marLeft w:val="0"/>
      <w:marRight w:val="0"/>
      <w:marTop w:val="0"/>
      <w:marBottom w:val="0"/>
      <w:divBdr>
        <w:top w:val="none" w:sz="0" w:space="0" w:color="auto"/>
        <w:left w:val="none" w:sz="0" w:space="0" w:color="auto"/>
        <w:bottom w:val="none" w:sz="0" w:space="0" w:color="auto"/>
        <w:right w:val="none" w:sz="0" w:space="0" w:color="auto"/>
      </w:divBdr>
    </w:div>
    <w:div w:id="1115976483">
      <w:bodyDiv w:val="1"/>
      <w:marLeft w:val="0"/>
      <w:marRight w:val="0"/>
      <w:marTop w:val="0"/>
      <w:marBottom w:val="0"/>
      <w:divBdr>
        <w:top w:val="none" w:sz="0" w:space="0" w:color="auto"/>
        <w:left w:val="none" w:sz="0" w:space="0" w:color="auto"/>
        <w:bottom w:val="none" w:sz="0" w:space="0" w:color="auto"/>
        <w:right w:val="none" w:sz="0" w:space="0" w:color="auto"/>
      </w:divBdr>
    </w:div>
    <w:div w:id="1117529533">
      <w:bodyDiv w:val="1"/>
      <w:marLeft w:val="0"/>
      <w:marRight w:val="0"/>
      <w:marTop w:val="0"/>
      <w:marBottom w:val="0"/>
      <w:divBdr>
        <w:top w:val="none" w:sz="0" w:space="0" w:color="auto"/>
        <w:left w:val="none" w:sz="0" w:space="0" w:color="auto"/>
        <w:bottom w:val="none" w:sz="0" w:space="0" w:color="auto"/>
        <w:right w:val="none" w:sz="0" w:space="0" w:color="auto"/>
      </w:divBdr>
    </w:div>
    <w:div w:id="1169058237">
      <w:bodyDiv w:val="1"/>
      <w:marLeft w:val="0"/>
      <w:marRight w:val="0"/>
      <w:marTop w:val="0"/>
      <w:marBottom w:val="0"/>
      <w:divBdr>
        <w:top w:val="none" w:sz="0" w:space="0" w:color="auto"/>
        <w:left w:val="none" w:sz="0" w:space="0" w:color="auto"/>
        <w:bottom w:val="none" w:sz="0" w:space="0" w:color="auto"/>
        <w:right w:val="none" w:sz="0" w:space="0" w:color="auto"/>
      </w:divBdr>
    </w:div>
    <w:div w:id="1318798511">
      <w:bodyDiv w:val="1"/>
      <w:marLeft w:val="0"/>
      <w:marRight w:val="0"/>
      <w:marTop w:val="0"/>
      <w:marBottom w:val="0"/>
      <w:divBdr>
        <w:top w:val="none" w:sz="0" w:space="0" w:color="auto"/>
        <w:left w:val="none" w:sz="0" w:space="0" w:color="auto"/>
        <w:bottom w:val="none" w:sz="0" w:space="0" w:color="auto"/>
        <w:right w:val="none" w:sz="0" w:space="0" w:color="auto"/>
      </w:divBdr>
    </w:div>
    <w:div w:id="1342201635">
      <w:bodyDiv w:val="1"/>
      <w:marLeft w:val="0"/>
      <w:marRight w:val="0"/>
      <w:marTop w:val="0"/>
      <w:marBottom w:val="0"/>
      <w:divBdr>
        <w:top w:val="none" w:sz="0" w:space="0" w:color="auto"/>
        <w:left w:val="none" w:sz="0" w:space="0" w:color="auto"/>
        <w:bottom w:val="none" w:sz="0" w:space="0" w:color="auto"/>
        <w:right w:val="none" w:sz="0" w:space="0" w:color="auto"/>
      </w:divBdr>
    </w:div>
    <w:div w:id="171573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9DDA5-10B2-457B-B716-8CCEAE941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53</Pages>
  <Words>20367</Words>
  <Characters>118134</Characters>
  <Application>Microsoft Office Word</Application>
  <DocSecurity>0</DocSecurity>
  <Lines>984</Lines>
  <Paragraphs>276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MINISTERUL</vt:lpstr>
      <vt:lpstr>MINISTERUL</vt:lpstr>
      <vt:lpstr>MINISTERUL</vt:lpstr>
    </vt:vector>
  </TitlesOfParts>
  <Company>Hewlett-Packard Company</Company>
  <LinksUpToDate>false</LinksUpToDate>
  <CharactersWithSpaces>138225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dc:title>
  <dc:subject/>
  <dc:creator>D.R Alex Bonin</dc:creator>
  <cp:keywords/>
  <cp:lastModifiedBy>Direcția Managementului Calității Serviciilor de Sănătate</cp:lastModifiedBy>
  <cp:revision>91</cp:revision>
  <cp:lastPrinted>2024-12-10T13:21:00Z</cp:lastPrinted>
  <dcterms:created xsi:type="dcterms:W3CDTF">2024-08-09T13:19:00Z</dcterms:created>
  <dcterms:modified xsi:type="dcterms:W3CDTF">2024-12-10T13:29:00Z</dcterms:modified>
</cp:coreProperties>
</file>