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C5" w:rsidRPr="006D7C82" w:rsidRDefault="00FE7EC5" w:rsidP="00523F34">
      <w:pPr>
        <w:ind w:left="720" w:right="-1" w:hanging="720"/>
        <w:rPr>
          <w:rFonts w:ascii="Times New Roman" w:hAnsi="Times New Roman" w:cs="Times New Roman"/>
          <w:b/>
          <w:sz w:val="28"/>
          <w:szCs w:val="28"/>
          <w:lang w:val="ro-RO"/>
        </w:rPr>
      </w:pPr>
    </w:p>
    <w:tbl>
      <w:tblPr>
        <w:tblpPr w:leftFromText="180" w:rightFromText="180" w:vertAnchor="text" w:horzAnchor="margin" w:tblpY="-59"/>
        <w:tblW w:w="9625" w:type="dxa"/>
        <w:tblLayout w:type="fixed"/>
        <w:tblLook w:val="01E0" w:firstRow="1" w:lastRow="1" w:firstColumn="1" w:lastColumn="1" w:noHBand="0" w:noVBand="0"/>
      </w:tblPr>
      <w:tblGrid>
        <w:gridCol w:w="4068"/>
        <w:gridCol w:w="1440"/>
        <w:gridCol w:w="4117"/>
      </w:tblGrid>
      <w:tr w:rsidR="00FE7EC5" w:rsidRPr="006D7C82" w:rsidTr="00FE7EC5">
        <w:trPr>
          <w:trHeight w:val="1133"/>
        </w:trPr>
        <w:tc>
          <w:tcPr>
            <w:tcW w:w="4068" w:type="dxa"/>
          </w:tcPr>
          <w:p w:rsidR="00FE7EC5" w:rsidRPr="006D7C82" w:rsidRDefault="00FE7EC5" w:rsidP="00FE7EC5">
            <w:pPr>
              <w:jc w:val="center"/>
              <w:rPr>
                <w:rFonts w:ascii="Times New Roman" w:hAnsi="Times New Roman" w:cs="Times New Roman"/>
                <w:b/>
                <w:sz w:val="28"/>
                <w:szCs w:val="28"/>
                <w:lang w:val="ro-RO" w:eastAsia="ru-RU"/>
              </w:rPr>
            </w:pPr>
            <w:r w:rsidRPr="006D7C82">
              <w:rPr>
                <w:rFonts w:ascii="Times New Roman" w:hAnsi="Times New Roman" w:cs="Times New Roman"/>
                <w:b/>
                <w:sz w:val="28"/>
                <w:szCs w:val="28"/>
                <w:lang w:val="ro-RO" w:eastAsia="ru-RU"/>
              </w:rPr>
              <w:t xml:space="preserve">                                                 </w:t>
            </w:r>
          </w:p>
        </w:tc>
        <w:tc>
          <w:tcPr>
            <w:tcW w:w="1440" w:type="dxa"/>
          </w:tcPr>
          <w:p w:rsidR="00FE7EC5" w:rsidRPr="006D7C82" w:rsidRDefault="00FE7EC5" w:rsidP="00FE7EC5">
            <w:pPr>
              <w:spacing w:after="120"/>
              <w:ind w:left="327" w:hanging="327"/>
              <w:jc w:val="both"/>
              <w:rPr>
                <w:rFonts w:ascii="Times New Roman" w:hAnsi="Times New Roman" w:cs="Times New Roman"/>
                <w:sz w:val="28"/>
                <w:szCs w:val="28"/>
                <w:lang w:val="ro-RO" w:eastAsia="ru-RU"/>
              </w:rPr>
            </w:pPr>
            <w:r w:rsidRPr="006D7C82">
              <w:rPr>
                <w:rFonts w:ascii="Times New Roman" w:hAnsi="Times New Roman" w:cs="Times New Roman"/>
                <w:noProof/>
                <w:sz w:val="28"/>
                <w:szCs w:val="28"/>
                <w:lang w:val="ru-RU" w:eastAsia="ru-RU"/>
              </w:rPr>
              <w:drawing>
                <wp:inline distT="0" distB="0" distL="0" distR="0">
                  <wp:extent cx="752475" cy="9144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914400"/>
                          </a:xfrm>
                          <a:prstGeom prst="rect">
                            <a:avLst/>
                          </a:prstGeom>
                          <a:noFill/>
                          <a:ln>
                            <a:noFill/>
                          </a:ln>
                        </pic:spPr>
                      </pic:pic>
                    </a:graphicData>
                  </a:graphic>
                </wp:inline>
              </w:drawing>
            </w:r>
          </w:p>
        </w:tc>
        <w:tc>
          <w:tcPr>
            <w:tcW w:w="4117" w:type="dxa"/>
          </w:tcPr>
          <w:p w:rsidR="00FE7EC5" w:rsidRPr="006D7C82" w:rsidRDefault="00FE7EC5" w:rsidP="00FE7EC5">
            <w:pPr>
              <w:keepNext/>
              <w:jc w:val="center"/>
              <w:outlineLvl w:val="0"/>
              <w:rPr>
                <w:rFonts w:ascii="Times New Roman" w:hAnsi="Times New Roman" w:cs="Times New Roman"/>
                <w:b/>
                <w:sz w:val="28"/>
                <w:szCs w:val="28"/>
                <w:lang w:val="ro-RO" w:eastAsia="zh-CN"/>
              </w:rPr>
            </w:pPr>
          </w:p>
        </w:tc>
      </w:tr>
    </w:tbl>
    <w:p w:rsidR="003B4CC0" w:rsidRDefault="00FE7EC5" w:rsidP="00FE7EC5">
      <w:pPr>
        <w:spacing w:after="120"/>
        <w:jc w:val="center"/>
        <w:rPr>
          <w:rFonts w:ascii="Times New Roman" w:hAnsi="Times New Roman" w:cs="Times New Roman"/>
          <w:b/>
          <w:sz w:val="28"/>
          <w:szCs w:val="28"/>
          <w:lang w:val="ro-RO" w:eastAsia="ru-RU"/>
        </w:rPr>
      </w:pPr>
      <w:r w:rsidRPr="006D7C82">
        <w:rPr>
          <w:rFonts w:ascii="Times New Roman" w:hAnsi="Times New Roman" w:cs="Times New Roman"/>
          <w:b/>
          <w:sz w:val="28"/>
          <w:szCs w:val="28"/>
          <w:lang w:val="ro-RO" w:eastAsia="ru-RU"/>
        </w:rPr>
        <w:t>MINISTERUL SĂNĂTĂŢII</w:t>
      </w:r>
      <w:r w:rsidR="003B4CC0">
        <w:rPr>
          <w:rFonts w:ascii="Times New Roman" w:hAnsi="Times New Roman" w:cs="Times New Roman"/>
          <w:b/>
          <w:sz w:val="28"/>
          <w:szCs w:val="28"/>
          <w:lang w:val="ro-RO" w:eastAsia="ru-RU"/>
        </w:rPr>
        <w:t xml:space="preserve">, MUNCII  ȘI PROTECȚIEI SOCIALE </w:t>
      </w:r>
    </w:p>
    <w:p w:rsidR="00FE7EC5" w:rsidRPr="006D7C82" w:rsidRDefault="00FE7EC5" w:rsidP="00FE7EC5">
      <w:pPr>
        <w:spacing w:after="120"/>
        <w:jc w:val="center"/>
        <w:rPr>
          <w:rFonts w:ascii="Times New Roman" w:hAnsi="Times New Roman" w:cs="Times New Roman"/>
          <w:b/>
          <w:sz w:val="28"/>
          <w:szCs w:val="28"/>
          <w:lang w:val="ro-RO" w:eastAsia="ru-RU"/>
        </w:rPr>
      </w:pPr>
      <w:r w:rsidRPr="006D7C82">
        <w:rPr>
          <w:rFonts w:ascii="Times New Roman" w:hAnsi="Times New Roman" w:cs="Times New Roman"/>
          <w:b/>
          <w:sz w:val="28"/>
          <w:szCs w:val="28"/>
          <w:lang w:val="ro-RO" w:eastAsia="ru-RU"/>
        </w:rPr>
        <w:t xml:space="preserve"> AL REPUBLICII MOLDOVA</w:t>
      </w:r>
    </w:p>
    <w:p w:rsidR="00FE7EC5" w:rsidRPr="006D7C82" w:rsidRDefault="00FE7EC5" w:rsidP="00FE7EC5">
      <w:pPr>
        <w:ind w:right="-1"/>
        <w:rPr>
          <w:rFonts w:ascii="Times New Roman" w:hAnsi="Times New Roman" w:cs="Times New Roman"/>
          <w:b/>
          <w:sz w:val="28"/>
          <w:szCs w:val="28"/>
          <w:lang w:val="ro-RO"/>
        </w:rPr>
      </w:pPr>
    </w:p>
    <w:p w:rsidR="00FE7EC5" w:rsidRPr="006D7C82" w:rsidRDefault="00FE7EC5" w:rsidP="00FE7EC5">
      <w:pPr>
        <w:ind w:right="-1"/>
        <w:rPr>
          <w:rFonts w:ascii="Times New Roman" w:hAnsi="Times New Roman" w:cs="Times New Roman"/>
          <w:b/>
          <w:sz w:val="28"/>
          <w:szCs w:val="28"/>
          <w:lang w:val="ro-RO"/>
        </w:rPr>
      </w:pPr>
    </w:p>
    <w:p w:rsidR="00FE7EC5" w:rsidRPr="006D7C82" w:rsidRDefault="00FE7EC5" w:rsidP="00FE7EC5">
      <w:pPr>
        <w:ind w:right="-1"/>
        <w:rPr>
          <w:rFonts w:ascii="Times New Roman" w:hAnsi="Times New Roman" w:cs="Times New Roman"/>
          <w:b/>
          <w:sz w:val="28"/>
          <w:szCs w:val="28"/>
          <w:lang w:val="ro-RO"/>
        </w:rPr>
      </w:pPr>
    </w:p>
    <w:p w:rsidR="00FE7EC5" w:rsidRPr="006D7C82" w:rsidRDefault="00FE7EC5" w:rsidP="00FE7EC5">
      <w:pPr>
        <w:ind w:right="-1"/>
        <w:jc w:val="center"/>
        <w:rPr>
          <w:rFonts w:ascii="Times New Roman" w:hAnsi="Times New Roman" w:cs="Times New Roman"/>
          <w:b/>
          <w:sz w:val="28"/>
          <w:szCs w:val="28"/>
          <w:lang w:val="ro-RO"/>
        </w:rPr>
      </w:pPr>
    </w:p>
    <w:p w:rsidR="00FE7EC5" w:rsidRPr="006D7C82" w:rsidRDefault="00FE7EC5" w:rsidP="00FE7EC5">
      <w:pPr>
        <w:ind w:right="-1"/>
        <w:jc w:val="center"/>
        <w:rPr>
          <w:rFonts w:ascii="Times New Roman" w:hAnsi="Times New Roman" w:cs="Times New Roman"/>
          <w:b/>
          <w:sz w:val="28"/>
          <w:szCs w:val="28"/>
          <w:lang w:val="ro-RO"/>
        </w:rPr>
      </w:pPr>
    </w:p>
    <w:p w:rsidR="00FE7EC5" w:rsidRPr="006D7C82" w:rsidRDefault="00FE7EC5" w:rsidP="00FE7EC5">
      <w:pPr>
        <w:jc w:val="center"/>
        <w:rPr>
          <w:rFonts w:ascii="Times New Roman" w:hAnsi="Times New Roman" w:cs="Times New Roman"/>
          <w:b/>
          <w:sz w:val="28"/>
          <w:szCs w:val="28"/>
          <w:lang w:val="ro-RO"/>
        </w:rPr>
      </w:pPr>
    </w:p>
    <w:p w:rsidR="00FE7EC5" w:rsidRPr="006D7C82" w:rsidRDefault="00FE7EC5" w:rsidP="00FE7EC5">
      <w:pPr>
        <w:jc w:val="center"/>
        <w:rPr>
          <w:rFonts w:ascii="Times New Roman" w:hAnsi="Times New Roman" w:cs="Times New Roman"/>
          <w:b/>
          <w:sz w:val="28"/>
          <w:szCs w:val="28"/>
          <w:lang w:val="ro-RO"/>
        </w:rPr>
      </w:pPr>
    </w:p>
    <w:p w:rsidR="00FE7EC5" w:rsidRPr="006D7C82" w:rsidRDefault="00FE7EC5" w:rsidP="00FE7EC5">
      <w:pPr>
        <w:jc w:val="center"/>
        <w:rPr>
          <w:rFonts w:ascii="Times New Roman" w:hAnsi="Times New Roman" w:cs="Times New Roman"/>
          <w:b/>
          <w:sz w:val="28"/>
          <w:szCs w:val="28"/>
          <w:lang w:val="ro-RO"/>
        </w:rPr>
      </w:pPr>
    </w:p>
    <w:p w:rsidR="00FE7EC5" w:rsidRPr="003D78EE" w:rsidRDefault="003B4CC0" w:rsidP="00FE7EC5">
      <w:pPr>
        <w:jc w:val="center"/>
        <w:rPr>
          <w:rFonts w:ascii="Times New Roman" w:hAnsi="Times New Roman" w:cs="Times New Roman"/>
          <w:b/>
          <w:sz w:val="48"/>
          <w:szCs w:val="48"/>
          <w:lang w:val="ro-RO"/>
        </w:rPr>
      </w:pPr>
      <w:r w:rsidRPr="003D78EE">
        <w:rPr>
          <w:rFonts w:ascii="Times New Roman" w:hAnsi="Times New Roman" w:cs="Times New Roman"/>
          <w:b/>
          <w:sz w:val="48"/>
          <w:szCs w:val="48"/>
          <w:lang w:val="ro-RO"/>
        </w:rPr>
        <w:t>Sindromul Guillain-Barre</w:t>
      </w:r>
    </w:p>
    <w:p w:rsidR="00FE7EC5" w:rsidRPr="006D7C82" w:rsidRDefault="00FE7EC5" w:rsidP="00FE7EC5">
      <w:pPr>
        <w:jc w:val="center"/>
        <w:rPr>
          <w:rFonts w:ascii="Times New Roman" w:hAnsi="Times New Roman" w:cs="Times New Roman"/>
          <w:b/>
          <w:sz w:val="28"/>
          <w:szCs w:val="28"/>
          <w:lang w:val="ro-RO"/>
        </w:rPr>
      </w:pPr>
    </w:p>
    <w:p w:rsidR="00FE7EC5" w:rsidRPr="003D78EE" w:rsidRDefault="00FE7EC5" w:rsidP="00FE7EC5">
      <w:pPr>
        <w:jc w:val="center"/>
        <w:rPr>
          <w:rFonts w:ascii="Times New Roman" w:hAnsi="Times New Roman" w:cs="Times New Roman"/>
          <w:b/>
          <w:sz w:val="40"/>
          <w:szCs w:val="40"/>
          <w:lang w:val="ro-RO"/>
        </w:rPr>
      </w:pPr>
      <w:r w:rsidRPr="003D78EE">
        <w:rPr>
          <w:rFonts w:ascii="Times New Roman" w:hAnsi="Times New Roman" w:cs="Times New Roman"/>
          <w:b/>
          <w:sz w:val="40"/>
          <w:szCs w:val="40"/>
          <w:lang w:val="ro-RO"/>
        </w:rPr>
        <w:t>Protocol clinic național</w:t>
      </w:r>
    </w:p>
    <w:p w:rsidR="00FE7EC5" w:rsidRPr="006D7C82" w:rsidRDefault="00FE7EC5" w:rsidP="00FE7EC5">
      <w:pPr>
        <w:jc w:val="center"/>
        <w:rPr>
          <w:rFonts w:ascii="Times New Roman" w:hAnsi="Times New Roman" w:cs="Times New Roman"/>
          <w:b/>
          <w:sz w:val="28"/>
          <w:szCs w:val="28"/>
          <w:lang w:val="ro-RO"/>
        </w:rPr>
      </w:pPr>
    </w:p>
    <w:p w:rsidR="00FE7EC5" w:rsidRPr="003D78EE" w:rsidRDefault="00FE7EC5" w:rsidP="00FE7EC5">
      <w:pPr>
        <w:jc w:val="center"/>
        <w:rPr>
          <w:rFonts w:ascii="Times New Roman" w:hAnsi="Times New Roman" w:cs="Times New Roman"/>
          <w:b/>
          <w:sz w:val="40"/>
          <w:szCs w:val="40"/>
          <w:lang w:val="ro-RO"/>
        </w:rPr>
      </w:pPr>
      <w:r w:rsidRPr="006D7C82">
        <w:rPr>
          <w:rFonts w:ascii="Times New Roman" w:hAnsi="Times New Roman" w:cs="Times New Roman"/>
          <w:b/>
          <w:sz w:val="28"/>
          <w:szCs w:val="28"/>
          <w:lang w:val="ro-RO"/>
        </w:rPr>
        <w:t xml:space="preserve">                                                                 </w:t>
      </w:r>
      <w:r w:rsidRPr="003D78EE">
        <w:rPr>
          <w:rFonts w:ascii="Times New Roman" w:hAnsi="Times New Roman" w:cs="Times New Roman"/>
          <w:b/>
          <w:sz w:val="40"/>
          <w:szCs w:val="40"/>
          <w:lang w:val="ro-RO"/>
        </w:rPr>
        <w:t>PCN</w:t>
      </w:r>
      <w:r w:rsidRPr="003D78EE">
        <w:rPr>
          <w:rFonts w:ascii="Times New Roman" w:hAnsi="Times New Roman" w:cs="Times New Roman"/>
          <w:b/>
          <w:sz w:val="40"/>
          <w:szCs w:val="40"/>
        </w:rPr>
        <w:t xml:space="preserve"> - </w:t>
      </w:r>
      <w:r w:rsidR="00F41A4D">
        <w:rPr>
          <w:rFonts w:ascii="Times New Roman" w:hAnsi="Times New Roman" w:cs="Times New Roman"/>
          <w:b/>
          <w:sz w:val="40"/>
          <w:szCs w:val="40"/>
        </w:rPr>
        <w:t>346</w:t>
      </w: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FE7EC5">
      <w:pPr>
        <w:jc w:val="center"/>
        <w:rPr>
          <w:rFonts w:ascii="Times New Roman" w:hAnsi="Times New Roman" w:cs="Times New Roman"/>
          <w:i/>
          <w:sz w:val="28"/>
          <w:szCs w:val="28"/>
          <w:lang w:val="ro-RO"/>
        </w:rPr>
      </w:pPr>
    </w:p>
    <w:p w:rsidR="00FE7EC5" w:rsidRPr="006D7C82" w:rsidRDefault="00FE7EC5" w:rsidP="00E209B4">
      <w:pPr>
        <w:rPr>
          <w:rFonts w:ascii="Times New Roman" w:hAnsi="Times New Roman" w:cs="Times New Roman"/>
          <w:i/>
          <w:sz w:val="28"/>
          <w:szCs w:val="28"/>
          <w:lang w:val="ro-RO"/>
        </w:rPr>
      </w:pPr>
    </w:p>
    <w:p w:rsidR="00FE7EC5" w:rsidRPr="006D7C82" w:rsidRDefault="00FE7EC5" w:rsidP="00196B4A">
      <w:pPr>
        <w:jc w:val="center"/>
        <w:rPr>
          <w:rFonts w:ascii="Times New Roman" w:hAnsi="Times New Roman" w:cs="Times New Roman"/>
          <w:i/>
          <w:sz w:val="28"/>
          <w:szCs w:val="28"/>
          <w:lang w:val="ro-RO"/>
        </w:rPr>
      </w:pPr>
    </w:p>
    <w:p w:rsidR="00D20800" w:rsidRDefault="00FE7EC5" w:rsidP="00D20800">
      <w:pPr>
        <w:spacing w:line="0" w:lineRule="atLeast"/>
        <w:ind w:right="40"/>
        <w:jc w:val="center"/>
        <w:rPr>
          <w:rFonts w:ascii="Times New Roman" w:eastAsia="Times New Roman" w:hAnsi="Times New Roman" w:cs="Arial"/>
          <w:b/>
          <w:color w:val="000000"/>
          <w:sz w:val="23"/>
          <w:szCs w:val="20"/>
          <w:lang w:eastAsia="ru-RU"/>
        </w:rPr>
      </w:pPr>
      <w:r w:rsidRPr="006D7C82">
        <w:rPr>
          <w:rFonts w:ascii="Times New Roman" w:hAnsi="Times New Roman" w:cs="Times New Roman"/>
          <w:i/>
          <w:sz w:val="28"/>
          <w:szCs w:val="28"/>
          <w:lang w:val="ro-RO"/>
        </w:rPr>
        <w:t>Chişinău</w:t>
      </w:r>
      <w:r w:rsidR="003D78EE">
        <w:rPr>
          <w:rFonts w:ascii="Times New Roman" w:hAnsi="Times New Roman" w:cs="Times New Roman"/>
          <w:i/>
          <w:sz w:val="28"/>
          <w:szCs w:val="28"/>
          <w:lang w:val="ro-RO"/>
        </w:rPr>
        <w:t>,</w:t>
      </w:r>
      <w:r w:rsidRPr="006D7C82">
        <w:rPr>
          <w:rFonts w:ascii="Times New Roman" w:hAnsi="Times New Roman" w:cs="Times New Roman"/>
          <w:i/>
          <w:sz w:val="28"/>
          <w:szCs w:val="28"/>
          <w:lang w:val="ro-RO"/>
        </w:rPr>
        <w:t xml:space="preserve"> 201</w:t>
      </w:r>
      <w:r w:rsidR="003D78EE">
        <w:rPr>
          <w:rFonts w:ascii="Times New Roman" w:hAnsi="Times New Roman" w:cs="Times New Roman"/>
          <w:i/>
          <w:sz w:val="28"/>
          <w:szCs w:val="28"/>
          <w:lang w:val="ro-RO"/>
        </w:rPr>
        <w:t>9</w:t>
      </w:r>
      <w:r w:rsidR="00D20800" w:rsidRPr="00D20800">
        <w:rPr>
          <w:rFonts w:ascii="Times New Roman" w:eastAsia="Times New Roman" w:hAnsi="Times New Roman" w:cs="Arial"/>
          <w:b/>
          <w:color w:val="000000"/>
          <w:sz w:val="23"/>
          <w:szCs w:val="20"/>
          <w:lang w:eastAsia="ru-RU"/>
        </w:rPr>
        <w:t xml:space="preserve"> </w:t>
      </w:r>
    </w:p>
    <w:p w:rsidR="00D20800" w:rsidRDefault="00D20800" w:rsidP="00D20800">
      <w:pPr>
        <w:spacing w:line="0" w:lineRule="atLeast"/>
        <w:ind w:right="40"/>
        <w:jc w:val="center"/>
        <w:rPr>
          <w:rFonts w:ascii="Times New Roman" w:eastAsia="Times New Roman" w:hAnsi="Times New Roman" w:cs="Arial"/>
          <w:b/>
          <w:color w:val="000000"/>
          <w:sz w:val="23"/>
          <w:szCs w:val="20"/>
          <w:lang w:eastAsia="ru-RU"/>
        </w:rPr>
      </w:pPr>
    </w:p>
    <w:p w:rsidR="00D20800" w:rsidRDefault="00D20800" w:rsidP="00D20800">
      <w:pPr>
        <w:spacing w:line="0" w:lineRule="atLeast"/>
        <w:ind w:right="40"/>
        <w:jc w:val="center"/>
        <w:rPr>
          <w:rFonts w:ascii="Times New Roman" w:eastAsia="Times New Roman" w:hAnsi="Times New Roman" w:cs="Arial"/>
          <w:b/>
          <w:color w:val="000000"/>
          <w:sz w:val="23"/>
          <w:szCs w:val="20"/>
          <w:lang w:eastAsia="ru-RU"/>
        </w:rPr>
      </w:pPr>
    </w:p>
    <w:p w:rsidR="00D20800" w:rsidRPr="00D20800" w:rsidRDefault="00D20800" w:rsidP="00D20800">
      <w:pPr>
        <w:spacing w:line="0" w:lineRule="atLeast"/>
        <w:ind w:right="40"/>
        <w:jc w:val="center"/>
        <w:rPr>
          <w:rFonts w:ascii="Times New Roman" w:eastAsia="Times New Roman" w:hAnsi="Times New Roman" w:cs="Arial"/>
          <w:b/>
          <w:color w:val="000000"/>
          <w:szCs w:val="20"/>
          <w:lang w:eastAsia="ru-RU"/>
        </w:rPr>
      </w:pPr>
      <w:r w:rsidRPr="00D20800">
        <w:rPr>
          <w:rFonts w:ascii="Times New Roman" w:eastAsia="Times New Roman" w:hAnsi="Times New Roman" w:cs="Arial"/>
          <w:b/>
          <w:color w:val="000000"/>
          <w:sz w:val="23"/>
          <w:szCs w:val="20"/>
          <w:lang w:eastAsia="ru-RU"/>
        </w:rPr>
        <w:lastRenderedPageBreak/>
        <w:t xml:space="preserve">Aprobat prin şedinţa Consiliului de Experţi </w:t>
      </w:r>
      <w:r w:rsidRPr="00D20800">
        <w:rPr>
          <w:rFonts w:ascii="Times New Roman" w:eastAsia="Times New Roman" w:hAnsi="Times New Roman" w:cs="Arial"/>
          <w:b/>
          <w:color w:val="000000"/>
          <w:szCs w:val="20"/>
          <w:lang w:eastAsia="ru-RU"/>
        </w:rPr>
        <w:t xml:space="preserve">din </w:t>
      </w:r>
      <w:r w:rsidR="00186BD0">
        <w:rPr>
          <w:rFonts w:ascii="Times New Roman" w:eastAsia="Times New Roman" w:hAnsi="Times New Roman" w:cs="Arial"/>
          <w:b/>
          <w:color w:val="000000"/>
          <w:szCs w:val="20"/>
          <w:lang w:eastAsia="ru-RU"/>
        </w:rPr>
        <w:t>2</w:t>
      </w:r>
      <w:r w:rsidRPr="00D20800">
        <w:rPr>
          <w:rFonts w:ascii="Times New Roman" w:eastAsia="Times New Roman" w:hAnsi="Times New Roman" w:cs="Arial"/>
          <w:b/>
          <w:color w:val="000000"/>
          <w:szCs w:val="20"/>
          <w:lang w:eastAsia="ru-RU"/>
        </w:rPr>
        <w:t>4.</w:t>
      </w:r>
      <w:r w:rsidR="00186BD0">
        <w:rPr>
          <w:rFonts w:ascii="Times New Roman" w:eastAsia="Times New Roman" w:hAnsi="Times New Roman" w:cs="Arial"/>
          <w:b/>
          <w:color w:val="000000"/>
          <w:szCs w:val="20"/>
          <w:lang w:eastAsia="ru-RU"/>
        </w:rPr>
        <w:t>01</w:t>
      </w:r>
      <w:r w:rsidRPr="00D20800">
        <w:rPr>
          <w:rFonts w:ascii="Times New Roman" w:eastAsia="Times New Roman" w:hAnsi="Times New Roman" w:cs="Arial"/>
          <w:b/>
          <w:color w:val="000000"/>
          <w:szCs w:val="20"/>
          <w:lang w:eastAsia="ru-RU"/>
        </w:rPr>
        <w:t>.201</w:t>
      </w:r>
      <w:r w:rsidR="00186BD0">
        <w:rPr>
          <w:rFonts w:ascii="Times New Roman" w:eastAsia="Times New Roman" w:hAnsi="Times New Roman" w:cs="Arial"/>
          <w:b/>
          <w:color w:val="000000"/>
          <w:szCs w:val="20"/>
          <w:lang w:eastAsia="ru-RU"/>
        </w:rPr>
        <w:t>9</w:t>
      </w:r>
      <w:r w:rsidRPr="00D20800">
        <w:rPr>
          <w:rFonts w:ascii="Times New Roman" w:eastAsia="Times New Roman" w:hAnsi="Times New Roman" w:cs="Arial"/>
          <w:b/>
          <w:color w:val="000000"/>
          <w:szCs w:val="20"/>
          <w:lang w:eastAsia="ru-RU"/>
        </w:rPr>
        <w:t xml:space="preserve">, proces verbal nr. </w:t>
      </w:r>
      <w:r w:rsidR="00186BD0">
        <w:rPr>
          <w:rFonts w:ascii="Times New Roman" w:eastAsia="Times New Roman" w:hAnsi="Times New Roman" w:cs="Arial"/>
          <w:b/>
          <w:color w:val="000000"/>
          <w:szCs w:val="20"/>
          <w:lang w:eastAsia="ru-RU"/>
        </w:rPr>
        <w:t>1</w:t>
      </w:r>
    </w:p>
    <w:p w:rsidR="00D20800" w:rsidRPr="00D20800" w:rsidRDefault="00D20800" w:rsidP="00D20800">
      <w:pPr>
        <w:spacing w:line="4" w:lineRule="exact"/>
        <w:rPr>
          <w:rFonts w:ascii="Times New Roman" w:eastAsia="Times New Roman" w:hAnsi="Times New Roman" w:cs="Arial"/>
          <w:color w:val="000000"/>
          <w:sz w:val="20"/>
          <w:szCs w:val="20"/>
          <w:lang w:eastAsia="ru-RU"/>
        </w:rPr>
      </w:pPr>
    </w:p>
    <w:p w:rsidR="00D20800" w:rsidRPr="00D20800" w:rsidRDefault="00D20800" w:rsidP="00D20800">
      <w:pPr>
        <w:spacing w:line="0" w:lineRule="atLeast"/>
        <w:ind w:right="40"/>
        <w:jc w:val="center"/>
        <w:rPr>
          <w:rFonts w:ascii="Times New Roman" w:eastAsia="Times New Roman" w:hAnsi="Times New Roman" w:cs="Arial"/>
          <w:b/>
          <w:color w:val="000000"/>
          <w:szCs w:val="20"/>
          <w:lang w:eastAsia="ru-RU"/>
        </w:rPr>
      </w:pPr>
      <w:r w:rsidRPr="00D20800">
        <w:rPr>
          <w:rFonts w:ascii="Times New Roman" w:eastAsia="Times New Roman" w:hAnsi="Times New Roman" w:cs="Arial"/>
          <w:b/>
          <w:color w:val="000000"/>
          <w:szCs w:val="20"/>
          <w:lang w:eastAsia="ru-RU"/>
        </w:rPr>
        <w:t>Aprobat prin Ordinul Ministerului Sănătăţii, Muncii şi Protecţiei Sociale</w:t>
      </w:r>
    </w:p>
    <w:p w:rsidR="00D20800" w:rsidRPr="00D20800" w:rsidRDefault="00D20800" w:rsidP="00D20800">
      <w:pPr>
        <w:spacing w:line="237" w:lineRule="auto"/>
        <w:ind w:right="20"/>
        <w:jc w:val="center"/>
        <w:rPr>
          <w:rFonts w:ascii="Times New Roman" w:eastAsia="Times New Roman" w:hAnsi="Times New Roman" w:cs="Arial"/>
          <w:b/>
          <w:color w:val="000000"/>
          <w:szCs w:val="20"/>
          <w:lang w:eastAsia="ru-RU"/>
        </w:rPr>
      </w:pPr>
      <w:r w:rsidRPr="00D20800">
        <w:rPr>
          <w:rFonts w:ascii="Times New Roman" w:eastAsia="Times New Roman" w:hAnsi="Times New Roman" w:cs="Arial"/>
          <w:b/>
          <w:color w:val="000000"/>
          <w:szCs w:val="20"/>
          <w:lang w:eastAsia="ru-RU"/>
        </w:rPr>
        <w:t xml:space="preserve">al Republicii Moldova nr. </w:t>
      </w:r>
      <w:r w:rsidR="00F41A4D">
        <w:rPr>
          <w:rFonts w:ascii="Times New Roman" w:eastAsia="Times New Roman" w:hAnsi="Times New Roman" w:cs="Arial"/>
          <w:b/>
          <w:color w:val="000000"/>
          <w:szCs w:val="20"/>
          <w:lang w:eastAsia="ru-RU"/>
        </w:rPr>
        <w:t xml:space="preserve">302 </w:t>
      </w:r>
      <w:r w:rsidRPr="00D20800">
        <w:rPr>
          <w:rFonts w:ascii="Times New Roman" w:eastAsia="Times New Roman" w:hAnsi="Times New Roman" w:cs="Arial"/>
          <w:b/>
          <w:color w:val="000000"/>
          <w:szCs w:val="20"/>
          <w:lang w:eastAsia="ru-RU"/>
        </w:rPr>
        <w:t xml:space="preserve">din </w:t>
      </w:r>
      <w:r w:rsidR="00F41A4D">
        <w:rPr>
          <w:rFonts w:ascii="Times New Roman" w:eastAsia="Times New Roman" w:hAnsi="Times New Roman" w:cs="Arial"/>
          <w:b/>
          <w:color w:val="000000"/>
          <w:szCs w:val="20"/>
          <w:lang w:eastAsia="ru-RU"/>
        </w:rPr>
        <w:t xml:space="preserve">11.03.2019 </w:t>
      </w:r>
      <w:r w:rsidRPr="00D20800">
        <w:rPr>
          <w:rFonts w:ascii="Times New Roman" w:eastAsia="Times New Roman" w:hAnsi="Times New Roman" w:cs="Arial"/>
          <w:b/>
          <w:color w:val="000000"/>
          <w:szCs w:val="20"/>
          <w:lang w:eastAsia="ru-RU"/>
        </w:rPr>
        <w:t xml:space="preserve">cu privire la aprobarea </w:t>
      </w:r>
    </w:p>
    <w:p w:rsidR="00D20800" w:rsidRPr="00D20800" w:rsidRDefault="00D20800" w:rsidP="00D20800">
      <w:pPr>
        <w:spacing w:line="237" w:lineRule="auto"/>
        <w:ind w:right="20"/>
        <w:jc w:val="center"/>
        <w:rPr>
          <w:rFonts w:ascii="Times New Roman" w:eastAsia="Times New Roman" w:hAnsi="Times New Roman" w:cs="Arial"/>
          <w:b/>
          <w:color w:val="000000"/>
          <w:szCs w:val="20"/>
          <w:lang w:eastAsia="ru-RU"/>
        </w:rPr>
      </w:pPr>
      <w:r w:rsidRPr="00D20800">
        <w:rPr>
          <w:rFonts w:ascii="Times New Roman" w:eastAsia="Times New Roman" w:hAnsi="Times New Roman" w:cs="Arial"/>
          <w:b/>
          <w:color w:val="000000"/>
          <w:szCs w:val="20"/>
          <w:lang w:eastAsia="ru-RU"/>
        </w:rPr>
        <w:t>Protocolului clinic naţional „Sindromul Guillain-Barre”</w:t>
      </w:r>
    </w:p>
    <w:p w:rsidR="00D20800" w:rsidRPr="00D20800" w:rsidRDefault="00D20800" w:rsidP="00D20800">
      <w:pPr>
        <w:spacing w:line="200" w:lineRule="exact"/>
        <w:rPr>
          <w:rFonts w:ascii="Times New Roman" w:eastAsia="Times New Roman" w:hAnsi="Times New Roman" w:cs="Arial"/>
          <w:color w:val="000000"/>
          <w:sz w:val="20"/>
          <w:szCs w:val="20"/>
          <w:lang w:eastAsia="ru-RU"/>
        </w:rPr>
      </w:pPr>
    </w:p>
    <w:p w:rsidR="00D20800" w:rsidRPr="00D20800" w:rsidRDefault="00D20800" w:rsidP="00D20800">
      <w:pPr>
        <w:spacing w:line="200" w:lineRule="exact"/>
        <w:rPr>
          <w:rFonts w:ascii="Times New Roman" w:eastAsia="Times New Roman" w:hAnsi="Times New Roman" w:cs="Arial"/>
          <w:color w:val="000000"/>
          <w:sz w:val="20"/>
          <w:szCs w:val="20"/>
          <w:lang w:eastAsia="ru-RU"/>
        </w:rPr>
      </w:pPr>
    </w:p>
    <w:p w:rsidR="00D20800" w:rsidRPr="00D20800" w:rsidRDefault="00D20800" w:rsidP="00D20800">
      <w:pPr>
        <w:spacing w:line="200" w:lineRule="exact"/>
        <w:rPr>
          <w:rFonts w:ascii="Times New Roman" w:eastAsia="Times New Roman" w:hAnsi="Times New Roman" w:cs="Arial"/>
          <w:color w:val="000000"/>
          <w:sz w:val="20"/>
          <w:szCs w:val="20"/>
          <w:lang w:eastAsia="ru-RU"/>
        </w:rPr>
      </w:pPr>
    </w:p>
    <w:p w:rsidR="00D20800" w:rsidRPr="00D20800" w:rsidRDefault="00D20800" w:rsidP="00D20800">
      <w:pPr>
        <w:spacing w:line="248" w:lineRule="exact"/>
        <w:rPr>
          <w:rFonts w:ascii="Times New Roman" w:eastAsia="Times New Roman" w:hAnsi="Times New Roman" w:cs="Arial"/>
          <w:color w:val="000000"/>
          <w:sz w:val="20"/>
          <w:szCs w:val="20"/>
          <w:lang w:eastAsia="ru-RU"/>
        </w:rPr>
      </w:pPr>
    </w:p>
    <w:p w:rsidR="00D20800" w:rsidRDefault="00D20800" w:rsidP="00D20800">
      <w:pPr>
        <w:spacing w:line="0" w:lineRule="atLeast"/>
        <w:ind w:left="3560"/>
        <w:rPr>
          <w:rFonts w:ascii="Times New Roman" w:eastAsia="Times New Roman" w:hAnsi="Times New Roman" w:cs="Arial"/>
          <w:b/>
          <w:color w:val="000000"/>
          <w:szCs w:val="20"/>
          <w:lang w:eastAsia="ru-RU"/>
        </w:rPr>
      </w:pPr>
      <w:r w:rsidRPr="00D20800">
        <w:rPr>
          <w:rFonts w:ascii="Times New Roman" w:eastAsia="Times New Roman" w:hAnsi="Times New Roman" w:cs="Arial"/>
          <w:b/>
          <w:color w:val="000000"/>
          <w:szCs w:val="20"/>
          <w:lang w:eastAsia="ru-RU"/>
        </w:rPr>
        <w:t>Elaborat de colectivul de autori:</w:t>
      </w:r>
    </w:p>
    <w:p w:rsidR="00D20800" w:rsidRDefault="00D20800" w:rsidP="00D20800">
      <w:pPr>
        <w:spacing w:line="0" w:lineRule="atLeast"/>
        <w:ind w:left="3560"/>
        <w:rPr>
          <w:rFonts w:ascii="Times New Roman" w:eastAsia="Times New Roman" w:hAnsi="Times New Roman" w:cs="Arial"/>
          <w:b/>
          <w:color w:val="000000"/>
          <w:szCs w:val="20"/>
          <w:lang w:eastAsia="ru-RU"/>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4958"/>
      </w:tblGrid>
      <w:tr w:rsidR="007820C3" w:rsidTr="007820C3">
        <w:tc>
          <w:tcPr>
            <w:tcW w:w="2838" w:type="dxa"/>
          </w:tcPr>
          <w:p w:rsidR="007820C3" w:rsidRPr="00D20800" w:rsidRDefault="007820C3" w:rsidP="007820C3">
            <w:pPr>
              <w:spacing w:line="360" w:lineRule="auto"/>
              <w:rPr>
                <w:rFonts w:ascii="Times New Roman" w:hAnsi="Times New Roman" w:cs="Times New Roman"/>
                <w:b/>
                <w:lang w:val="ro-RO"/>
              </w:rPr>
            </w:pPr>
            <w:r w:rsidRPr="00D20800">
              <w:rPr>
                <w:rFonts w:ascii="Times New Roman" w:eastAsia="Times New Roman" w:hAnsi="Times New Roman" w:cs="Times New Roman"/>
                <w:b/>
                <w:color w:val="231F20"/>
                <w:lang w:val="ro-RO" w:eastAsia="ru-RU"/>
              </w:rPr>
              <w:t>Mihail Gavriliuc</w:t>
            </w:r>
          </w:p>
        </w:tc>
        <w:tc>
          <w:tcPr>
            <w:tcW w:w="4958" w:type="dxa"/>
          </w:tcPr>
          <w:p w:rsidR="007820C3" w:rsidRPr="00D20800" w:rsidRDefault="007820C3" w:rsidP="007820C3">
            <w:pPr>
              <w:spacing w:line="360" w:lineRule="auto"/>
            </w:pPr>
            <w:r w:rsidRPr="00D20800">
              <w:rPr>
                <w:rFonts w:ascii="Times New Roman" w:eastAsia="Times New Roman" w:hAnsi="Times New Roman" w:cs="Arial"/>
                <w:color w:val="000000"/>
                <w:lang w:eastAsia="ru-RU"/>
              </w:rPr>
              <w:t>USMF „Nicolae Testemiţanu”</w:t>
            </w:r>
          </w:p>
        </w:tc>
      </w:tr>
      <w:tr w:rsidR="007820C3" w:rsidTr="007820C3">
        <w:tc>
          <w:tcPr>
            <w:tcW w:w="2838" w:type="dxa"/>
          </w:tcPr>
          <w:p w:rsidR="007820C3" w:rsidRPr="00D20800" w:rsidRDefault="007820C3" w:rsidP="007820C3">
            <w:pPr>
              <w:spacing w:line="360" w:lineRule="auto"/>
              <w:rPr>
                <w:rFonts w:ascii="Times New Roman" w:eastAsia="Times New Roman" w:hAnsi="Times New Roman" w:cs="Times New Roman"/>
                <w:b/>
                <w:lang w:val="ro-RO"/>
              </w:rPr>
            </w:pPr>
            <w:r w:rsidRPr="00D20800">
              <w:rPr>
                <w:rFonts w:ascii="Times New Roman" w:hAnsi="Times New Roman" w:cs="Times New Roman"/>
                <w:b/>
                <w:lang w:val="ro-RO"/>
              </w:rPr>
              <w:t>Vitalie Lisnic</w:t>
            </w:r>
          </w:p>
        </w:tc>
        <w:tc>
          <w:tcPr>
            <w:tcW w:w="4958" w:type="dxa"/>
          </w:tcPr>
          <w:p w:rsidR="007820C3" w:rsidRPr="00D20800" w:rsidRDefault="007820C3" w:rsidP="007820C3">
            <w:pPr>
              <w:spacing w:line="360" w:lineRule="auto"/>
            </w:pPr>
            <w:r w:rsidRPr="00D20800">
              <w:rPr>
                <w:rFonts w:ascii="Times New Roman" w:eastAsia="Times New Roman" w:hAnsi="Times New Roman" w:cs="Arial"/>
                <w:color w:val="000000"/>
                <w:lang w:eastAsia="ru-RU"/>
              </w:rPr>
              <w:t>USMF „Nicolae Testemiţanu”</w:t>
            </w:r>
          </w:p>
        </w:tc>
      </w:tr>
      <w:tr w:rsidR="007820C3" w:rsidTr="007820C3">
        <w:tc>
          <w:tcPr>
            <w:tcW w:w="2838" w:type="dxa"/>
          </w:tcPr>
          <w:p w:rsidR="007820C3" w:rsidRPr="007820C3" w:rsidRDefault="007820C3" w:rsidP="007820C3">
            <w:pPr>
              <w:pStyle w:val="a4"/>
              <w:rPr>
                <w:b/>
              </w:rPr>
            </w:pPr>
            <w:r w:rsidRPr="007820C3">
              <w:rPr>
                <w:b/>
              </w:rPr>
              <w:t xml:space="preserve">Svetlana Hadjiu </w:t>
            </w:r>
          </w:p>
        </w:tc>
        <w:tc>
          <w:tcPr>
            <w:tcW w:w="4958" w:type="dxa"/>
          </w:tcPr>
          <w:p w:rsidR="007820C3" w:rsidRPr="00D20800" w:rsidRDefault="007820C3" w:rsidP="007820C3">
            <w:pPr>
              <w:spacing w:line="360" w:lineRule="auto"/>
            </w:pPr>
            <w:r w:rsidRPr="00D20800">
              <w:rPr>
                <w:rFonts w:ascii="Times New Roman" w:eastAsia="Times New Roman" w:hAnsi="Times New Roman" w:cs="Arial"/>
                <w:color w:val="000000"/>
                <w:lang w:eastAsia="ru-RU"/>
              </w:rPr>
              <w:t>USMF „Nicolae Testemiţanu”</w:t>
            </w:r>
          </w:p>
        </w:tc>
      </w:tr>
      <w:tr w:rsidR="007820C3" w:rsidTr="007820C3">
        <w:tc>
          <w:tcPr>
            <w:tcW w:w="2838" w:type="dxa"/>
          </w:tcPr>
          <w:p w:rsidR="007820C3" w:rsidRPr="007820C3" w:rsidRDefault="007820C3" w:rsidP="007820C3">
            <w:pPr>
              <w:pStyle w:val="a4"/>
              <w:rPr>
                <w:b/>
              </w:rPr>
            </w:pPr>
            <w:r w:rsidRPr="007820C3">
              <w:rPr>
                <w:b/>
              </w:rPr>
              <w:t xml:space="preserve">Marina Sangheli </w:t>
            </w:r>
          </w:p>
        </w:tc>
        <w:tc>
          <w:tcPr>
            <w:tcW w:w="4958" w:type="dxa"/>
          </w:tcPr>
          <w:p w:rsidR="007820C3" w:rsidRPr="00D20800" w:rsidRDefault="007820C3" w:rsidP="007820C3">
            <w:pPr>
              <w:spacing w:line="360" w:lineRule="auto"/>
            </w:pPr>
            <w:r w:rsidRPr="00D20800">
              <w:rPr>
                <w:rFonts w:ascii="Times New Roman" w:eastAsia="Times New Roman" w:hAnsi="Times New Roman" w:cs="Arial"/>
                <w:color w:val="000000"/>
                <w:lang w:eastAsia="ru-RU"/>
              </w:rPr>
              <w:t>USMF „Nicolae Testemiţanu”</w:t>
            </w:r>
          </w:p>
        </w:tc>
      </w:tr>
      <w:tr w:rsidR="007820C3" w:rsidTr="007820C3">
        <w:tc>
          <w:tcPr>
            <w:tcW w:w="2838" w:type="dxa"/>
          </w:tcPr>
          <w:p w:rsidR="007820C3" w:rsidRPr="00D20800" w:rsidRDefault="007820C3" w:rsidP="007820C3">
            <w:pPr>
              <w:spacing w:line="360" w:lineRule="auto"/>
              <w:rPr>
                <w:rFonts w:ascii="Times New Roman" w:eastAsia="Times New Roman" w:hAnsi="Times New Roman" w:cs="Times New Roman"/>
                <w:b/>
                <w:color w:val="231F20"/>
                <w:lang w:val="ro-RO" w:eastAsia="ru-RU"/>
              </w:rPr>
            </w:pPr>
            <w:r w:rsidRPr="00D20800">
              <w:rPr>
                <w:rFonts w:ascii="Times New Roman" w:hAnsi="Times New Roman" w:cs="Times New Roman"/>
                <w:b/>
                <w:lang w:val="ro-RO"/>
              </w:rPr>
              <w:t>Pavel Gavriliuc</w:t>
            </w:r>
          </w:p>
        </w:tc>
        <w:tc>
          <w:tcPr>
            <w:tcW w:w="4958" w:type="dxa"/>
          </w:tcPr>
          <w:p w:rsidR="007820C3" w:rsidRPr="00D20800" w:rsidRDefault="007820C3" w:rsidP="007820C3">
            <w:pPr>
              <w:spacing w:line="276" w:lineRule="auto"/>
              <w:rPr>
                <w:rFonts w:ascii="Times New Roman" w:eastAsia="Times New Roman" w:hAnsi="Times New Roman" w:cs="Arial"/>
                <w:b/>
                <w:color w:val="000000"/>
                <w:lang w:eastAsia="ru-RU"/>
              </w:rPr>
            </w:pPr>
            <w:r w:rsidRPr="00D20800">
              <w:rPr>
                <w:rFonts w:ascii="Times New Roman" w:hAnsi="Times New Roman" w:cs="Times New Roman"/>
                <w:lang w:val="ro-RO"/>
              </w:rPr>
              <w:t>IMSP Institutul de Neurologie și Neurochirurgie „Diomid Gherman”</w:t>
            </w:r>
          </w:p>
        </w:tc>
      </w:tr>
    </w:tbl>
    <w:p w:rsidR="00D20800" w:rsidRPr="00D20800" w:rsidRDefault="00D20800" w:rsidP="00D20800">
      <w:pPr>
        <w:spacing w:line="271" w:lineRule="exact"/>
        <w:rPr>
          <w:rFonts w:ascii="Times New Roman" w:eastAsia="Times New Roman" w:hAnsi="Times New Roman" w:cs="Arial"/>
          <w:color w:val="000000"/>
          <w:sz w:val="20"/>
          <w:szCs w:val="20"/>
          <w:lang w:eastAsia="ru-RU"/>
        </w:rPr>
      </w:pPr>
    </w:p>
    <w:p w:rsidR="00D20800" w:rsidRPr="00D20800" w:rsidRDefault="00D20800" w:rsidP="00D20800">
      <w:pPr>
        <w:spacing w:line="200" w:lineRule="exact"/>
        <w:rPr>
          <w:rFonts w:ascii="Times New Roman" w:eastAsia="Times New Roman" w:hAnsi="Times New Roman" w:cs="Arial"/>
          <w:color w:val="000000"/>
          <w:sz w:val="20"/>
          <w:szCs w:val="20"/>
          <w:lang w:eastAsia="ru-RU"/>
        </w:rPr>
      </w:pPr>
    </w:p>
    <w:p w:rsidR="00D20800" w:rsidRPr="00D20800" w:rsidRDefault="00D20800" w:rsidP="00D20800">
      <w:pPr>
        <w:spacing w:line="200" w:lineRule="exact"/>
        <w:rPr>
          <w:rFonts w:ascii="Times New Roman" w:eastAsia="Times New Roman" w:hAnsi="Times New Roman" w:cs="Arial"/>
          <w:color w:val="000000"/>
          <w:sz w:val="20"/>
          <w:szCs w:val="20"/>
          <w:lang w:eastAsia="ru-RU"/>
        </w:rPr>
      </w:pPr>
    </w:p>
    <w:p w:rsidR="00D20800" w:rsidRPr="00D20800" w:rsidRDefault="00D20800" w:rsidP="00D20800">
      <w:pPr>
        <w:spacing w:line="233" w:lineRule="exact"/>
        <w:rPr>
          <w:rFonts w:ascii="Times New Roman" w:eastAsia="Times New Roman" w:hAnsi="Times New Roman" w:cs="Arial"/>
          <w:color w:val="000000"/>
          <w:sz w:val="20"/>
          <w:szCs w:val="20"/>
          <w:lang w:eastAsia="ru-RU"/>
        </w:rPr>
      </w:pPr>
    </w:p>
    <w:p w:rsidR="00D20800" w:rsidRPr="00D20800" w:rsidRDefault="00D20800" w:rsidP="00D20800">
      <w:pPr>
        <w:tabs>
          <w:tab w:val="left" w:pos="3402"/>
          <w:tab w:val="left" w:pos="3544"/>
        </w:tabs>
        <w:spacing w:line="0" w:lineRule="atLeast"/>
        <w:ind w:right="40"/>
        <w:jc w:val="center"/>
        <w:rPr>
          <w:rFonts w:ascii="Times New Roman" w:eastAsia="Times New Roman" w:hAnsi="Times New Roman" w:cs="Arial"/>
          <w:b/>
          <w:color w:val="000000"/>
          <w:szCs w:val="20"/>
          <w:lang w:eastAsia="ru-RU"/>
        </w:rPr>
      </w:pPr>
      <w:r>
        <w:rPr>
          <w:rFonts w:ascii="Times New Roman" w:eastAsia="Times New Roman" w:hAnsi="Times New Roman" w:cs="Arial"/>
          <w:b/>
          <w:color w:val="000000"/>
          <w:szCs w:val="20"/>
          <w:lang w:eastAsia="ru-RU"/>
        </w:rPr>
        <w:t xml:space="preserve"> </w:t>
      </w:r>
      <w:r w:rsidRPr="00D20800">
        <w:rPr>
          <w:rFonts w:ascii="Times New Roman" w:eastAsia="Times New Roman" w:hAnsi="Times New Roman" w:cs="Arial"/>
          <w:b/>
          <w:color w:val="000000"/>
          <w:szCs w:val="20"/>
          <w:lang w:eastAsia="ru-RU"/>
        </w:rPr>
        <w:t>Recenzenti oficiali:</w:t>
      </w:r>
    </w:p>
    <w:p w:rsidR="00D20800" w:rsidRPr="00D20800" w:rsidRDefault="00D20800" w:rsidP="00D20800">
      <w:pPr>
        <w:spacing w:line="272" w:lineRule="exact"/>
        <w:rPr>
          <w:rFonts w:ascii="Times New Roman" w:eastAsia="Times New Roman" w:hAnsi="Times New Roman" w:cs="Arial"/>
          <w:color w:val="000000"/>
          <w:sz w:val="20"/>
          <w:szCs w:val="20"/>
          <w:lang w:eastAsia="ru-RU"/>
        </w:rPr>
      </w:pPr>
    </w:p>
    <w:tbl>
      <w:tblPr>
        <w:tblW w:w="0" w:type="auto"/>
        <w:tblInd w:w="680" w:type="dxa"/>
        <w:tblLook w:val="04A0" w:firstRow="1" w:lastRow="0" w:firstColumn="1" w:lastColumn="0" w:noHBand="0" w:noVBand="1"/>
      </w:tblPr>
      <w:tblGrid>
        <w:gridCol w:w="2761"/>
        <w:gridCol w:w="5795"/>
      </w:tblGrid>
      <w:tr w:rsidR="00D20800" w:rsidRPr="00D20800" w:rsidTr="00D20800">
        <w:tc>
          <w:tcPr>
            <w:tcW w:w="2866" w:type="dxa"/>
            <w:shd w:val="clear" w:color="auto" w:fill="auto"/>
          </w:tcPr>
          <w:p w:rsidR="00D20800" w:rsidRPr="00D20800" w:rsidRDefault="00D20800" w:rsidP="00D20800">
            <w:pPr>
              <w:tabs>
                <w:tab w:val="left" w:pos="3500"/>
              </w:tabs>
              <w:spacing w:line="276" w:lineRule="auto"/>
              <w:rPr>
                <w:rFonts w:ascii="Times New Roman" w:eastAsia="Times New Roman" w:hAnsi="Times New Roman" w:cs="Arial"/>
                <w:b/>
                <w:color w:val="000000"/>
                <w:szCs w:val="20"/>
                <w:lang w:eastAsia="ru-RU"/>
              </w:rPr>
            </w:pPr>
            <w:r>
              <w:rPr>
                <w:rFonts w:ascii="Times New Roman" w:eastAsia="Times New Roman" w:hAnsi="Times New Roman" w:cs="Arial"/>
                <w:b/>
                <w:color w:val="000000"/>
                <w:szCs w:val="20"/>
                <w:lang w:eastAsia="ru-RU"/>
              </w:rPr>
              <w:t>Nicolae Bacinschi</w:t>
            </w:r>
          </w:p>
        </w:tc>
        <w:tc>
          <w:tcPr>
            <w:tcW w:w="6070" w:type="dxa"/>
            <w:shd w:val="clear" w:color="auto" w:fill="auto"/>
          </w:tcPr>
          <w:p w:rsidR="00D20800" w:rsidRPr="00D20800" w:rsidRDefault="00D20800" w:rsidP="00D20800">
            <w:pPr>
              <w:tabs>
                <w:tab w:val="left" w:pos="3500"/>
              </w:tabs>
              <w:spacing w:line="276" w:lineRule="auto"/>
              <w:ind w:right="-160"/>
              <w:rPr>
                <w:rFonts w:ascii="Times New Roman" w:eastAsia="Times New Roman" w:hAnsi="Times New Roman" w:cs="Arial"/>
                <w:color w:val="000000"/>
                <w:sz w:val="23"/>
                <w:szCs w:val="20"/>
                <w:lang w:eastAsia="ru-RU"/>
              </w:rPr>
            </w:pPr>
            <w:r w:rsidRPr="00D20800">
              <w:rPr>
                <w:rFonts w:ascii="Times New Roman" w:eastAsia="Times New Roman" w:hAnsi="Times New Roman" w:cs="Arial"/>
                <w:color w:val="000000"/>
                <w:sz w:val="23"/>
                <w:szCs w:val="20"/>
                <w:lang w:eastAsia="ru-RU"/>
              </w:rPr>
              <w:t>Catedră farmacologie şi farmacologie clinică, USMF</w:t>
            </w:r>
          </w:p>
          <w:p w:rsidR="00D20800" w:rsidRPr="00D20800" w:rsidRDefault="00D20800" w:rsidP="00D20800">
            <w:pPr>
              <w:spacing w:line="276" w:lineRule="auto"/>
              <w:ind w:right="260"/>
              <w:rPr>
                <w:rFonts w:ascii="Times New Roman" w:eastAsia="Times New Roman" w:hAnsi="Times New Roman" w:cs="Arial"/>
                <w:color w:val="000000"/>
                <w:szCs w:val="20"/>
                <w:lang w:eastAsia="ru-RU"/>
              </w:rPr>
            </w:pPr>
            <w:r w:rsidRPr="00D20800">
              <w:rPr>
                <w:rFonts w:ascii="Times New Roman" w:eastAsia="Times New Roman" w:hAnsi="Times New Roman" w:cs="Arial"/>
                <w:color w:val="000000"/>
                <w:szCs w:val="20"/>
                <w:lang w:eastAsia="ru-RU"/>
              </w:rPr>
              <w:t>„Nicolae Testemiţanu"</w:t>
            </w:r>
          </w:p>
          <w:p w:rsidR="00D20800" w:rsidRPr="00D20800" w:rsidRDefault="00D20800" w:rsidP="00D20800">
            <w:pPr>
              <w:spacing w:line="276" w:lineRule="auto"/>
              <w:ind w:right="260"/>
              <w:rPr>
                <w:rFonts w:ascii="Times New Roman" w:eastAsia="Times New Roman" w:hAnsi="Times New Roman" w:cs="Arial"/>
                <w:color w:val="000000"/>
                <w:szCs w:val="20"/>
                <w:lang w:eastAsia="ru-RU"/>
              </w:rPr>
            </w:pPr>
          </w:p>
        </w:tc>
      </w:tr>
      <w:tr w:rsidR="00D20800" w:rsidRPr="00D20800" w:rsidTr="00D20800">
        <w:tc>
          <w:tcPr>
            <w:tcW w:w="2866" w:type="dxa"/>
            <w:shd w:val="clear" w:color="auto" w:fill="auto"/>
          </w:tcPr>
          <w:p w:rsidR="00D20800" w:rsidRPr="00D20800" w:rsidRDefault="00D20800" w:rsidP="00D20800">
            <w:pPr>
              <w:tabs>
                <w:tab w:val="left" w:pos="3500"/>
              </w:tabs>
              <w:spacing w:line="276" w:lineRule="auto"/>
              <w:rPr>
                <w:rFonts w:ascii="Times New Roman" w:eastAsia="Times New Roman" w:hAnsi="Times New Roman" w:cs="Arial"/>
                <w:b/>
                <w:color w:val="000000"/>
                <w:szCs w:val="20"/>
                <w:lang w:eastAsia="ru-RU"/>
              </w:rPr>
            </w:pPr>
            <w:r w:rsidRPr="00D20800">
              <w:rPr>
                <w:rFonts w:ascii="Times New Roman" w:eastAsia="Times New Roman" w:hAnsi="Times New Roman" w:cs="Arial"/>
                <w:b/>
                <w:color w:val="000000"/>
                <w:szCs w:val="20"/>
                <w:lang w:eastAsia="ru-RU"/>
              </w:rPr>
              <w:t>Valentin Gudumac</w:t>
            </w:r>
          </w:p>
        </w:tc>
        <w:tc>
          <w:tcPr>
            <w:tcW w:w="6070" w:type="dxa"/>
            <w:shd w:val="clear" w:color="auto" w:fill="auto"/>
          </w:tcPr>
          <w:p w:rsidR="00D20800" w:rsidRPr="00D20800" w:rsidRDefault="00D20800" w:rsidP="00D20800">
            <w:pPr>
              <w:tabs>
                <w:tab w:val="left" w:pos="3500"/>
              </w:tabs>
              <w:spacing w:line="276" w:lineRule="auto"/>
              <w:rPr>
                <w:rFonts w:ascii="Times New Roman" w:eastAsia="Times New Roman" w:hAnsi="Times New Roman" w:cs="Arial"/>
                <w:color w:val="000000"/>
                <w:szCs w:val="20"/>
                <w:lang w:eastAsia="ru-RU"/>
              </w:rPr>
            </w:pPr>
            <w:r w:rsidRPr="00D20800">
              <w:rPr>
                <w:rFonts w:ascii="Times New Roman" w:eastAsia="Times New Roman" w:hAnsi="Times New Roman" w:cs="Arial"/>
                <w:color w:val="000000"/>
                <w:szCs w:val="20"/>
                <w:lang w:eastAsia="ru-RU"/>
              </w:rPr>
              <w:t>Catedră medicina de laborator, USMF „Nicolae Testemiţanu”</w:t>
            </w:r>
          </w:p>
          <w:p w:rsidR="00D20800" w:rsidRPr="00D20800" w:rsidRDefault="00D20800" w:rsidP="00D20800">
            <w:pPr>
              <w:tabs>
                <w:tab w:val="left" w:pos="3500"/>
              </w:tabs>
              <w:spacing w:line="276" w:lineRule="auto"/>
              <w:rPr>
                <w:rFonts w:ascii="Times New Roman" w:eastAsia="Times New Roman" w:hAnsi="Times New Roman" w:cs="Arial"/>
                <w:b/>
                <w:color w:val="000000"/>
                <w:szCs w:val="20"/>
                <w:lang w:eastAsia="ru-RU"/>
              </w:rPr>
            </w:pPr>
          </w:p>
        </w:tc>
      </w:tr>
      <w:tr w:rsidR="00D20800" w:rsidRPr="00D20800" w:rsidTr="00D20800">
        <w:tc>
          <w:tcPr>
            <w:tcW w:w="2866" w:type="dxa"/>
            <w:shd w:val="clear" w:color="auto" w:fill="auto"/>
          </w:tcPr>
          <w:p w:rsidR="00D20800" w:rsidRPr="00D20800" w:rsidRDefault="00D20800" w:rsidP="00D20800">
            <w:pPr>
              <w:tabs>
                <w:tab w:val="left" w:pos="3500"/>
              </w:tabs>
              <w:spacing w:line="276" w:lineRule="auto"/>
              <w:rPr>
                <w:rFonts w:ascii="Times New Roman" w:eastAsia="Times New Roman" w:hAnsi="Times New Roman" w:cs="Arial"/>
                <w:b/>
                <w:color w:val="000000"/>
                <w:szCs w:val="20"/>
                <w:lang w:eastAsia="ru-RU"/>
              </w:rPr>
            </w:pPr>
            <w:r w:rsidRPr="00D20800">
              <w:rPr>
                <w:rFonts w:ascii="Times New Roman" w:eastAsia="Times New Roman" w:hAnsi="Times New Roman" w:cs="Arial"/>
                <w:b/>
                <w:color w:val="000000"/>
                <w:szCs w:val="20"/>
                <w:lang w:eastAsia="ru-RU"/>
              </w:rPr>
              <w:t>Vladislav Zara</w:t>
            </w:r>
          </w:p>
        </w:tc>
        <w:tc>
          <w:tcPr>
            <w:tcW w:w="6070" w:type="dxa"/>
            <w:shd w:val="clear" w:color="auto" w:fill="auto"/>
          </w:tcPr>
          <w:p w:rsidR="00D20800" w:rsidRPr="00D20800" w:rsidRDefault="00D20800" w:rsidP="00D20800">
            <w:pPr>
              <w:tabs>
                <w:tab w:val="left" w:pos="3500"/>
              </w:tabs>
              <w:spacing w:line="276" w:lineRule="auto"/>
              <w:rPr>
                <w:rFonts w:ascii="Times New Roman" w:eastAsia="Times New Roman" w:hAnsi="Times New Roman" w:cs="Arial"/>
                <w:color w:val="000000"/>
                <w:szCs w:val="20"/>
                <w:lang w:eastAsia="ru-RU"/>
              </w:rPr>
            </w:pPr>
            <w:r w:rsidRPr="00D20800">
              <w:rPr>
                <w:rFonts w:ascii="Times New Roman" w:eastAsia="Times New Roman" w:hAnsi="Times New Roman" w:cs="Arial"/>
                <w:color w:val="000000"/>
                <w:szCs w:val="20"/>
                <w:lang w:eastAsia="ru-RU"/>
              </w:rPr>
              <w:t>Agenţia Medicamentului şi Dispozitivelor Medicale</w:t>
            </w:r>
          </w:p>
          <w:p w:rsidR="00D20800" w:rsidRPr="00D20800" w:rsidRDefault="00D20800" w:rsidP="00D20800">
            <w:pPr>
              <w:tabs>
                <w:tab w:val="left" w:pos="3500"/>
              </w:tabs>
              <w:spacing w:line="276" w:lineRule="auto"/>
              <w:rPr>
                <w:rFonts w:ascii="Times New Roman" w:eastAsia="Times New Roman" w:hAnsi="Times New Roman" w:cs="Arial"/>
                <w:b/>
                <w:color w:val="000000"/>
                <w:szCs w:val="20"/>
                <w:lang w:eastAsia="ru-RU"/>
              </w:rPr>
            </w:pPr>
          </w:p>
        </w:tc>
      </w:tr>
      <w:tr w:rsidR="00D20800" w:rsidRPr="00D20800" w:rsidTr="00D20800">
        <w:tc>
          <w:tcPr>
            <w:tcW w:w="2866" w:type="dxa"/>
            <w:shd w:val="clear" w:color="auto" w:fill="auto"/>
          </w:tcPr>
          <w:p w:rsidR="00D20800" w:rsidRPr="00D20800" w:rsidRDefault="00D20800" w:rsidP="00D20800">
            <w:pPr>
              <w:tabs>
                <w:tab w:val="left" w:pos="3500"/>
              </w:tabs>
              <w:spacing w:line="276" w:lineRule="auto"/>
              <w:rPr>
                <w:rFonts w:ascii="Times New Roman" w:eastAsia="Times New Roman" w:hAnsi="Times New Roman" w:cs="Arial"/>
                <w:b/>
                <w:color w:val="000000"/>
                <w:szCs w:val="20"/>
                <w:lang w:eastAsia="ru-RU"/>
              </w:rPr>
            </w:pPr>
            <w:r w:rsidRPr="00D20800">
              <w:rPr>
                <w:rFonts w:ascii="Times New Roman" w:eastAsia="Times New Roman" w:hAnsi="Times New Roman" w:cs="Arial"/>
                <w:b/>
                <w:color w:val="000000"/>
                <w:lang w:eastAsia="ru-RU"/>
              </w:rPr>
              <w:t>Iurie Osoianu</w:t>
            </w:r>
          </w:p>
        </w:tc>
        <w:tc>
          <w:tcPr>
            <w:tcW w:w="6070" w:type="dxa"/>
            <w:shd w:val="clear" w:color="auto" w:fill="auto"/>
          </w:tcPr>
          <w:p w:rsidR="00D20800" w:rsidRPr="00D20800" w:rsidRDefault="00D20800" w:rsidP="00D20800">
            <w:pPr>
              <w:tabs>
                <w:tab w:val="left" w:pos="3500"/>
              </w:tabs>
              <w:spacing w:line="276" w:lineRule="auto"/>
              <w:rPr>
                <w:rFonts w:ascii="Times New Roman" w:eastAsia="Times New Roman" w:hAnsi="Times New Roman" w:cs="Arial"/>
                <w:b/>
                <w:color w:val="000000"/>
                <w:szCs w:val="20"/>
                <w:lang w:eastAsia="ru-RU"/>
              </w:rPr>
            </w:pPr>
            <w:r w:rsidRPr="00D20800">
              <w:rPr>
                <w:rFonts w:ascii="Times New Roman" w:eastAsia="Times New Roman" w:hAnsi="Times New Roman" w:cs="Arial"/>
                <w:color w:val="000000"/>
                <w:sz w:val="23"/>
                <w:szCs w:val="20"/>
                <w:lang w:eastAsia="ru-RU"/>
              </w:rPr>
              <w:t>Compania Naţională de Asigurări în Medicină</w:t>
            </w:r>
          </w:p>
        </w:tc>
      </w:tr>
    </w:tbl>
    <w:p w:rsidR="002304E1" w:rsidRDefault="002304E1"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p w:rsidR="00D20800" w:rsidRDefault="00D20800" w:rsidP="00196B4A">
      <w:pPr>
        <w:jc w:val="center"/>
        <w:rPr>
          <w:rFonts w:ascii="Times New Roman" w:hAnsi="Times New Roman" w:cs="Times New Roman"/>
          <w:i/>
          <w:sz w:val="28"/>
          <w:szCs w:val="28"/>
          <w:lang w:val="ro-RO"/>
        </w:rPr>
      </w:pPr>
    </w:p>
    <w:sdt>
      <w:sdtPr>
        <w:rPr>
          <w:rFonts w:asciiTheme="minorHAnsi" w:eastAsiaTheme="minorHAnsi" w:hAnsiTheme="minorHAnsi" w:cstheme="minorBidi"/>
          <w:b w:val="0"/>
          <w:bCs w:val="0"/>
          <w:color w:val="auto"/>
          <w:sz w:val="24"/>
          <w:szCs w:val="24"/>
        </w:rPr>
        <w:id w:val="1025364017"/>
        <w:docPartObj>
          <w:docPartGallery w:val="Table of Contents"/>
          <w:docPartUnique/>
        </w:docPartObj>
      </w:sdtPr>
      <w:sdtEndPr>
        <w:rPr>
          <w:noProof/>
        </w:rPr>
      </w:sdtEndPr>
      <w:sdtContent>
        <w:p w:rsidR="004A1AA3" w:rsidRPr="003D78EE" w:rsidRDefault="004A1AA3">
          <w:pPr>
            <w:pStyle w:val="aa"/>
            <w:rPr>
              <w:rFonts w:ascii="Times New Roman" w:hAnsi="Times New Roman" w:cs="Times New Roman"/>
              <w:color w:val="000000" w:themeColor="text1"/>
            </w:rPr>
          </w:pPr>
          <w:r w:rsidRPr="003D78EE">
            <w:rPr>
              <w:rFonts w:ascii="Times New Roman" w:hAnsi="Times New Roman" w:cs="Times New Roman"/>
              <w:color w:val="000000" w:themeColor="text1"/>
            </w:rPr>
            <w:t>Cuprins</w:t>
          </w:r>
        </w:p>
        <w:p w:rsidR="00337845" w:rsidRPr="003D78EE" w:rsidRDefault="008F4783">
          <w:pPr>
            <w:pStyle w:val="11"/>
            <w:tabs>
              <w:tab w:val="right" w:leader="dot" w:pos="9010"/>
            </w:tabs>
            <w:rPr>
              <w:rFonts w:ascii="Times New Roman" w:eastAsiaTheme="minorEastAsia" w:hAnsi="Times New Roman" w:cs="Times New Roman"/>
              <w:b w:val="0"/>
              <w:bCs w:val="0"/>
              <w:i w:val="0"/>
              <w:iCs w:val="0"/>
              <w:noProof/>
            </w:rPr>
          </w:pPr>
          <w:r w:rsidRPr="003D78EE">
            <w:rPr>
              <w:rFonts w:ascii="Times New Roman" w:hAnsi="Times New Roman" w:cs="Times New Roman"/>
              <w:b w:val="0"/>
              <w:bCs w:val="0"/>
            </w:rPr>
            <w:fldChar w:fldCharType="begin"/>
          </w:r>
          <w:r w:rsidR="004A1AA3" w:rsidRPr="003D78EE">
            <w:rPr>
              <w:rFonts w:ascii="Times New Roman" w:hAnsi="Times New Roman" w:cs="Times New Roman"/>
            </w:rPr>
            <w:instrText xml:space="preserve"> TOC \o "1-3" \h \z \u </w:instrText>
          </w:r>
          <w:r w:rsidRPr="003D78EE">
            <w:rPr>
              <w:rFonts w:ascii="Times New Roman" w:hAnsi="Times New Roman" w:cs="Times New Roman"/>
              <w:b w:val="0"/>
              <w:bCs w:val="0"/>
            </w:rPr>
            <w:fldChar w:fldCharType="separate"/>
          </w:r>
          <w:hyperlink w:anchor="_Toc532193816" w:history="1">
            <w:r w:rsidR="00337845" w:rsidRPr="003D78EE">
              <w:rPr>
                <w:rStyle w:val="ab"/>
                <w:rFonts w:ascii="Times New Roman" w:hAnsi="Times New Roman" w:cs="Times New Roman"/>
                <w:i w:val="0"/>
                <w:noProof/>
                <w:lang w:val="ro-RO"/>
              </w:rPr>
              <w:t>Abrevierile folosite în document</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_Toc532193816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4</w:t>
            </w:r>
            <w:r w:rsidR="00337845" w:rsidRPr="003D78EE">
              <w:rPr>
                <w:rFonts w:ascii="Times New Roman" w:hAnsi="Times New Roman" w:cs="Times New Roman"/>
                <w:i w:val="0"/>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17" w:history="1">
            <w:r w:rsidR="00337845" w:rsidRPr="003D78EE">
              <w:rPr>
                <w:rStyle w:val="ab"/>
                <w:rFonts w:ascii="Times New Roman" w:hAnsi="Times New Roman" w:cs="Times New Roman"/>
                <w:i w:val="0"/>
                <w:noProof/>
              </w:rPr>
              <w:t>A. PARTEA INTRODUCTIVĂ</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_Toc532193817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4</w:t>
            </w:r>
            <w:r w:rsidR="00337845" w:rsidRPr="003D78EE">
              <w:rPr>
                <w:rFonts w:ascii="Times New Roman" w:hAnsi="Times New Roman" w:cs="Times New Roman"/>
                <w:i w:val="0"/>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18" w:history="1">
            <w:r w:rsidR="00337845" w:rsidRPr="003D78EE">
              <w:rPr>
                <w:rStyle w:val="ab"/>
                <w:rFonts w:ascii="Times New Roman" w:hAnsi="Times New Roman" w:cs="Times New Roman"/>
                <w:noProof/>
              </w:rPr>
              <w:t>A.1. Diagnosticul</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_Toc532193818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4</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19" w:history="1">
            <w:r w:rsidR="00337845" w:rsidRPr="003D78EE">
              <w:rPr>
                <w:rStyle w:val="ab"/>
                <w:rFonts w:ascii="Times New Roman" w:hAnsi="Times New Roman" w:cs="Times New Roman"/>
                <w:noProof/>
                <w:lang w:val="ro-RO"/>
              </w:rPr>
              <w:t>A.2. Codul bolii</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_Toc532193819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4</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20" w:history="1">
            <w:r w:rsidR="00337845" w:rsidRPr="003D78EE">
              <w:rPr>
                <w:rStyle w:val="ab"/>
                <w:rFonts w:ascii="Times New Roman" w:hAnsi="Times New Roman" w:cs="Times New Roman"/>
                <w:noProof/>
                <w:lang w:val="ro-RO"/>
              </w:rPr>
              <w:t>A.3. Utilizatorii:</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_Toc532193820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4</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21" w:history="1">
            <w:r w:rsidR="00337845" w:rsidRPr="003D78EE">
              <w:rPr>
                <w:rStyle w:val="ab"/>
                <w:rFonts w:ascii="Times New Roman" w:hAnsi="Times New Roman" w:cs="Times New Roman"/>
                <w:noProof/>
                <w:lang w:val="ro-RO"/>
              </w:rPr>
              <w:t>A.4. Scopurile protocolului:</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_Toc532193821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4</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22" w:history="1">
            <w:r w:rsidR="00337845" w:rsidRPr="003D78EE">
              <w:rPr>
                <w:rStyle w:val="ab"/>
                <w:rFonts w:ascii="Times New Roman" w:hAnsi="Times New Roman" w:cs="Times New Roman"/>
                <w:noProof/>
              </w:rPr>
              <w:t>A.5. Data elaborării protocolului</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_Toc532193822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4</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23" w:history="1">
            <w:r w:rsidR="00337845" w:rsidRPr="003D78EE">
              <w:rPr>
                <w:rStyle w:val="ab"/>
                <w:rFonts w:ascii="Times New Roman" w:eastAsia="Times New Roman" w:hAnsi="Times New Roman" w:cs="Times New Roman"/>
                <w:noProof/>
                <w:lang w:val="ro-RO"/>
              </w:rPr>
              <w:t>A.8. Definiţiile folosite în document</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_Toc532193823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5</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24" w:history="1">
            <w:r w:rsidR="00337845" w:rsidRPr="003D78EE">
              <w:rPr>
                <w:rStyle w:val="ab"/>
                <w:rFonts w:ascii="Times New Roman" w:eastAsia="Times New Roman" w:hAnsi="Times New Roman" w:cs="Times New Roman"/>
                <w:noProof/>
                <w:lang w:val="ro-RO"/>
              </w:rPr>
              <w:t>A.9. Informația epidemiologică</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_Toc532193824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6</w:t>
            </w:r>
            <w:r w:rsidR="00337845" w:rsidRPr="003D78EE">
              <w:rPr>
                <w:rFonts w:ascii="Times New Roman" w:hAnsi="Times New Roman" w:cs="Times New Roman"/>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25" w:history="1">
            <w:r w:rsidR="00337845" w:rsidRPr="003D78EE">
              <w:rPr>
                <w:rStyle w:val="ab"/>
                <w:rFonts w:ascii="Times New Roman" w:eastAsia="Times New Roman" w:hAnsi="Times New Roman" w:cs="Times New Roman"/>
                <w:i w:val="0"/>
                <w:noProof/>
                <w:lang w:val="ro-RO"/>
              </w:rPr>
              <w:t>B. PARTEA GENERALĂ</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_Toc532193825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7</w:t>
            </w:r>
            <w:r w:rsidR="00337845" w:rsidRPr="003D78EE">
              <w:rPr>
                <w:rFonts w:ascii="Times New Roman" w:hAnsi="Times New Roman" w:cs="Times New Roman"/>
                <w:i w:val="0"/>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26" w:history="1">
            <w:r w:rsidR="00337845" w:rsidRPr="003D78EE">
              <w:rPr>
                <w:rStyle w:val="ab"/>
                <w:rFonts w:ascii="Times New Roman" w:eastAsia="Times New Roman" w:hAnsi="Times New Roman" w:cs="Times New Roman"/>
                <w:noProof/>
                <w:lang w:val="ro-RO"/>
              </w:rPr>
              <w:t>B.1. Nivelul de asistență medicală primară</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_Toc532193826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7</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27" w:history="1">
            <w:r w:rsidR="00337845" w:rsidRPr="003D78EE">
              <w:rPr>
                <w:rStyle w:val="ab"/>
                <w:rFonts w:ascii="Times New Roman" w:eastAsia="Times New Roman" w:hAnsi="Times New Roman" w:cs="Times New Roman"/>
                <w:noProof/>
                <w:lang w:val="ro-RO"/>
              </w:rPr>
              <w:t>B.2 Nivel de asistență medicală consultativ-specializată de ambulator (neurolog)</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_Toc532193827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7</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28" w:history="1">
            <w:r w:rsidR="00337845" w:rsidRPr="003D78EE">
              <w:rPr>
                <w:rStyle w:val="ab"/>
                <w:rFonts w:ascii="Times New Roman" w:eastAsia="Times New Roman" w:hAnsi="Times New Roman" w:cs="Times New Roman"/>
                <w:noProof/>
                <w:lang w:val="ro-RO"/>
              </w:rPr>
              <w:t>B.3 Nivelul de asistență medicală spitalicească (secțiile de neurologie, nivel raional și municipal)</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_Toc532193828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8</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29" w:history="1">
            <w:r w:rsidR="00337845" w:rsidRPr="003D78EE">
              <w:rPr>
                <w:rStyle w:val="ab"/>
                <w:rFonts w:ascii="Times New Roman" w:eastAsia="Times New Roman" w:hAnsi="Times New Roman" w:cs="Times New Roman"/>
                <w:noProof/>
                <w:lang w:val="ro-RO"/>
              </w:rPr>
              <w:t>B.4. Nivelul de asistență medicală spitalicească (secție specializată)</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_Toc532193829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9</w:t>
            </w:r>
            <w:r w:rsidR="00337845" w:rsidRPr="003D78EE">
              <w:rPr>
                <w:rFonts w:ascii="Times New Roman" w:hAnsi="Times New Roman" w:cs="Times New Roman"/>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30" w:history="1">
            <w:r w:rsidR="00337845" w:rsidRPr="003D78EE">
              <w:rPr>
                <w:rStyle w:val="ab"/>
                <w:rFonts w:ascii="Times New Roman" w:hAnsi="Times New Roman" w:cs="Times New Roman"/>
                <w:i w:val="0"/>
                <w:noProof/>
                <w:lang w:val="ro-RO"/>
              </w:rPr>
              <w:t>C.1. ALGORITM DE CONDUITĂ</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_Toc532193830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10</w:t>
            </w:r>
            <w:r w:rsidR="00337845" w:rsidRPr="003D78EE">
              <w:rPr>
                <w:rFonts w:ascii="Times New Roman" w:hAnsi="Times New Roman" w:cs="Times New Roman"/>
                <w:i w:val="0"/>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31" w:history="1">
            <w:r w:rsidR="00337845" w:rsidRPr="003D78EE">
              <w:rPr>
                <w:rStyle w:val="ab"/>
                <w:rFonts w:ascii="Times New Roman" w:hAnsi="Times New Roman" w:cs="Times New Roman"/>
                <w:i w:val="0"/>
                <w:noProof/>
                <w:lang w:val="ro-RO"/>
              </w:rPr>
              <w:t>C.2. DESCRIEREA METODELOR, TEHNICILOR, ȘI A PROCEDURILOR</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_Toc532193831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10</w:t>
            </w:r>
            <w:r w:rsidR="00337845" w:rsidRPr="003D78EE">
              <w:rPr>
                <w:rFonts w:ascii="Times New Roman" w:hAnsi="Times New Roman" w:cs="Times New Roman"/>
                <w:i w:val="0"/>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32" w:history="1">
            <w:r w:rsidR="00337845" w:rsidRPr="003D78EE">
              <w:rPr>
                <w:rStyle w:val="ab"/>
                <w:rFonts w:ascii="Times New Roman" w:hAnsi="Times New Roman" w:cs="Times New Roman"/>
                <w:noProof/>
                <w:lang w:val="ro-RO"/>
              </w:rPr>
              <w:t>C.2.1 Clasificarea</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_Toc532193832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10</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33" w:history="1">
            <w:r w:rsidR="00337845" w:rsidRPr="003D78EE">
              <w:rPr>
                <w:rStyle w:val="ab"/>
                <w:rFonts w:ascii="Times New Roman" w:hAnsi="Times New Roman" w:cs="Times New Roman"/>
                <w:noProof/>
                <w:lang w:val="ro-RO"/>
              </w:rPr>
              <w:t>C2.2. Factorii ce pot preceda dezvoltarea Sindromului Guillain-Barre</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_Toc532193833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10</w:t>
            </w:r>
            <w:r w:rsidR="00337845" w:rsidRPr="003D78EE">
              <w:rPr>
                <w:rFonts w:ascii="Times New Roman" w:hAnsi="Times New Roman" w:cs="Times New Roman"/>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34" w:history="1">
            <w:r w:rsidR="00337845" w:rsidRPr="003D78EE">
              <w:rPr>
                <w:rStyle w:val="ab"/>
                <w:rFonts w:ascii="Times New Roman" w:hAnsi="Times New Roman" w:cs="Times New Roman"/>
                <w:i w:val="0"/>
                <w:noProof/>
                <w:lang w:val="ro-RO"/>
              </w:rPr>
              <w:t>C.2.3. CONDUITA PACIENTULUI CU SGB</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_Toc532193834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11</w:t>
            </w:r>
            <w:r w:rsidR="00337845" w:rsidRPr="003D78EE">
              <w:rPr>
                <w:rFonts w:ascii="Times New Roman" w:hAnsi="Times New Roman" w:cs="Times New Roman"/>
                <w:i w:val="0"/>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35" w:history="1">
            <w:r w:rsidR="00337845" w:rsidRPr="003D78EE">
              <w:rPr>
                <w:rStyle w:val="ab"/>
                <w:rFonts w:ascii="Times New Roman" w:hAnsi="Times New Roman" w:cs="Times New Roman"/>
                <w:noProof/>
                <w:lang w:val="ro-RO"/>
              </w:rPr>
              <w:t>C.2.3.1 Anamneza</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_Toc532193835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11</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36" w:history="1">
            <w:r w:rsidR="00337845" w:rsidRPr="003D78EE">
              <w:rPr>
                <w:rStyle w:val="ab"/>
                <w:rFonts w:ascii="Times New Roman" w:hAnsi="Times New Roman" w:cs="Times New Roman"/>
                <w:noProof/>
                <w:lang w:val="ro-RO"/>
              </w:rPr>
              <w:t>C.2.3.2 Examenul fizic</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_Toc532193836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11</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37" w:history="1">
            <w:r w:rsidR="00337845" w:rsidRPr="003D78EE">
              <w:rPr>
                <w:rStyle w:val="ab"/>
                <w:rFonts w:ascii="Times New Roman" w:hAnsi="Times New Roman" w:cs="Times New Roman"/>
                <w:noProof/>
                <w:lang w:val="ro-RO"/>
              </w:rPr>
              <w:t>C.2.3.3 Investigații paraclinice</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_Toc532193837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12</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38" w:history="1">
            <w:r w:rsidR="00337845" w:rsidRPr="003D78EE">
              <w:rPr>
                <w:rStyle w:val="ab"/>
                <w:rFonts w:ascii="Times New Roman" w:hAnsi="Times New Roman" w:cs="Times New Roman"/>
                <w:noProof/>
                <w:lang w:val="ro-RO"/>
              </w:rPr>
              <w:t>C 2.3.4 Diagnosticul diferențial</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_Toc532193838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13</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39" w:history="1">
            <w:r w:rsidR="00337845" w:rsidRPr="003D78EE">
              <w:rPr>
                <w:rStyle w:val="ab"/>
                <w:rFonts w:ascii="Times New Roman" w:hAnsi="Times New Roman" w:cs="Times New Roman"/>
                <w:noProof/>
                <w:lang w:val="ro-RO"/>
              </w:rPr>
              <w:t>C.2.3.5 Criterii de spitalizare</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_Toc532193839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14</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40" w:history="1">
            <w:r w:rsidR="00337845" w:rsidRPr="003D78EE">
              <w:rPr>
                <w:rStyle w:val="ab"/>
                <w:rFonts w:ascii="Times New Roman" w:hAnsi="Times New Roman" w:cs="Times New Roman"/>
                <w:noProof/>
                <w:lang w:val="ro-RO"/>
              </w:rPr>
              <w:t>C.2.3.6 Tratamentul</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_Toc532193840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14</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41" w:history="1">
            <w:r w:rsidR="00337845" w:rsidRPr="003D78EE">
              <w:rPr>
                <w:rStyle w:val="ab"/>
                <w:rFonts w:ascii="Times New Roman" w:eastAsia="Times New Roman" w:hAnsi="Times New Roman" w:cs="Times New Roman"/>
                <w:noProof/>
                <w:lang w:val="ro-RO"/>
              </w:rPr>
              <w:t>C.2.3.7. Evoluție și prognostic</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_Toc532193841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16</w:t>
            </w:r>
            <w:r w:rsidR="00337845" w:rsidRPr="003D78EE">
              <w:rPr>
                <w:rFonts w:ascii="Times New Roman" w:hAnsi="Times New Roman" w:cs="Times New Roman"/>
                <w:noProof/>
                <w:webHidden/>
              </w:rPr>
              <w:fldChar w:fldCharType="end"/>
            </w:r>
          </w:hyperlink>
        </w:p>
        <w:p w:rsidR="00337845" w:rsidRPr="003D78EE" w:rsidRDefault="00DB4BC0">
          <w:pPr>
            <w:pStyle w:val="31"/>
            <w:tabs>
              <w:tab w:val="right" w:leader="dot" w:pos="9010"/>
            </w:tabs>
            <w:rPr>
              <w:rFonts w:ascii="Times New Roman" w:eastAsiaTheme="minorEastAsia" w:hAnsi="Times New Roman" w:cs="Times New Roman"/>
              <w:noProof/>
              <w:sz w:val="24"/>
              <w:szCs w:val="24"/>
            </w:rPr>
          </w:pPr>
          <w:hyperlink w:anchor="_Toc532193842" w:history="1">
            <w:r w:rsidR="00337845" w:rsidRPr="003D78EE">
              <w:rPr>
                <w:rStyle w:val="ab"/>
                <w:rFonts w:ascii="Times New Roman" w:eastAsia="Times New Roman" w:hAnsi="Times New Roman" w:cs="Times New Roman"/>
                <w:noProof/>
                <w:lang w:val="ro-RO"/>
              </w:rPr>
              <w:t>C2.3.8. Supravegherea</w:t>
            </w:r>
            <w:r w:rsidR="00337845" w:rsidRPr="003D78EE">
              <w:rPr>
                <w:rFonts w:ascii="Times New Roman" w:hAnsi="Times New Roman" w:cs="Times New Roman"/>
                <w:noProof/>
                <w:webHidden/>
              </w:rPr>
              <w:tab/>
            </w:r>
            <w:r w:rsidR="00337845" w:rsidRPr="003D78EE">
              <w:rPr>
                <w:rFonts w:ascii="Times New Roman" w:hAnsi="Times New Roman" w:cs="Times New Roman"/>
                <w:noProof/>
                <w:webHidden/>
              </w:rPr>
              <w:fldChar w:fldCharType="begin"/>
            </w:r>
            <w:r w:rsidR="00337845" w:rsidRPr="003D78EE">
              <w:rPr>
                <w:rFonts w:ascii="Times New Roman" w:hAnsi="Times New Roman" w:cs="Times New Roman"/>
                <w:noProof/>
                <w:webHidden/>
              </w:rPr>
              <w:instrText xml:space="preserve"> PAGEREF _Toc532193842 \h </w:instrText>
            </w:r>
            <w:r w:rsidR="00337845" w:rsidRPr="003D78EE">
              <w:rPr>
                <w:rFonts w:ascii="Times New Roman" w:hAnsi="Times New Roman" w:cs="Times New Roman"/>
                <w:noProof/>
                <w:webHidden/>
              </w:rPr>
            </w:r>
            <w:r w:rsidR="00337845" w:rsidRPr="003D78EE">
              <w:rPr>
                <w:rFonts w:ascii="Times New Roman" w:hAnsi="Times New Roman" w:cs="Times New Roman"/>
                <w:noProof/>
                <w:webHidden/>
              </w:rPr>
              <w:fldChar w:fldCharType="separate"/>
            </w:r>
            <w:r w:rsidR="00186BD0">
              <w:rPr>
                <w:rFonts w:ascii="Times New Roman" w:hAnsi="Times New Roman" w:cs="Times New Roman"/>
                <w:noProof/>
                <w:webHidden/>
              </w:rPr>
              <w:t>16</w:t>
            </w:r>
            <w:r w:rsidR="00337845" w:rsidRPr="003D78EE">
              <w:rPr>
                <w:rFonts w:ascii="Times New Roman" w:hAnsi="Times New Roman" w:cs="Times New Roman"/>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43" w:history="1">
            <w:r w:rsidR="00337845" w:rsidRPr="003D78EE">
              <w:rPr>
                <w:rStyle w:val="ab"/>
                <w:rFonts w:ascii="Times New Roman" w:hAnsi="Times New Roman" w:cs="Times New Roman"/>
                <w:i w:val="0"/>
                <w:noProof/>
                <w:lang w:val="pt-BR"/>
              </w:rPr>
              <w:t>D. RESURSELE UMANE ŞI MATERIALELE NECESARE PENTRU RESPECTAREA PREVEDERILOR PROTOCOLULUI</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_Toc532193843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17</w:t>
            </w:r>
            <w:r w:rsidR="00337845" w:rsidRPr="003D78EE">
              <w:rPr>
                <w:rFonts w:ascii="Times New Roman" w:hAnsi="Times New Roman" w:cs="Times New Roman"/>
                <w:i w:val="0"/>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44" w:history="1">
            <w:r w:rsidR="00337845" w:rsidRPr="003D78EE">
              <w:rPr>
                <w:rStyle w:val="ab"/>
                <w:rFonts w:ascii="Times New Roman" w:hAnsi="Times New Roman" w:cs="Times New Roman"/>
                <w:i w:val="0"/>
                <w:noProof/>
                <w:lang w:val="pt-BR"/>
              </w:rPr>
              <w:t>E. INDICATORII DE MONITORIZARE A IMPLEMENTĂRII PROTOCOLULUI</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_Toc532193844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18</w:t>
            </w:r>
            <w:r w:rsidR="00337845" w:rsidRPr="003D78EE">
              <w:rPr>
                <w:rFonts w:ascii="Times New Roman" w:hAnsi="Times New Roman" w:cs="Times New Roman"/>
                <w:i w:val="0"/>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45" w:history="1">
            <w:r w:rsidR="00337845" w:rsidRPr="003D78EE">
              <w:rPr>
                <w:rStyle w:val="ab"/>
                <w:rFonts w:ascii="Times New Roman" w:hAnsi="Times New Roman" w:cs="Times New Roman"/>
                <w:i w:val="0"/>
                <w:noProof/>
                <w:lang w:val="ro-RO"/>
              </w:rPr>
              <w:t>Anexa 1. Scoruri pentru SGB</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_Toc532193845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18</w:t>
            </w:r>
            <w:r w:rsidR="00337845" w:rsidRPr="003D78EE">
              <w:rPr>
                <w:rFonts w:ascii="Times New Roman" w:hAnsi="Times New Roman" w:cs="Times New Roman"/>
                <w:i w:val="0"/>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46" w:history="1">
            <w:r w:rsidR="00337845" w:rsidRPr="003D78EE">
              <w:rPr>
                <w:rStyle w:val="ab"/>
                <w:rFonts w:ascii="Times New Roman" w:hAnsi="Times New Roman" w:cs="Times New Roman"/>
                <w:i w:val="0"/>
                <w:noProof/>
                <w:lang w:val="ro-RO"/>
              </w:rPr>
              <w:t>Anexa 2. Definiţia gradelor de recomandare şi nivelelor de evidenţă</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_Toc532193846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19</w:t>
            </w:r>
            <w:r w:rsidR="00337845" w:rsidRPr="003D78EE">
              <w:rPr>
                <w:rFonts w:ascii="Times New Roman" w:hAnsi="Times New Roman" w:cs="Times New Roman"/>
                <w:i w:val="0"/>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47" w:history="1">
            <w:r w:rsidR="00337845" w:rsidRPr="003D78EE">
              <w:rPr>
                <w:rStyle w:val="ab"/>
                <w:rFonts w:ascii="Times New Roman" w:hAnsi="Times New Roman" w:cs="Times New Roman"/>
                <w:i w:val="0"/>
                <w:noProof/>
              </w:rPr>
              <w:t xml:space="preserve">Anexa 3. </w:t>
            </w:r>
            <w:r w:rsidR="003D78EE" w:rsidRPr="003D78EE">
              <w:rPr>
                <w:rStyle w:val="ab"/>
                <w:rFonts w:ascii="Times New Roman" w:hAnsi="Times New Roman" w:cs="Times New Roman"/>
                <w:i w:val="0"/>
                <w:noProof/>
              </w:rPr>
              <w:t xml:space="preserve">Fișa standardizată de audit medical bazat pe criterii </w:t>
            </w:r>
            <w:r w:rsidR="003D78EE">
              <w:rPr>
                <w:rStyle w:val="ab"/>
                <w:rFonts w:ascii="Times New Roman" w:hAnsi="Times New Roman" w:cs="Times New Roman"/>
                <w:i w:val="0"/>
                <w:noProof/>
              </w:rPr>
              <w:t xml:space="preserve">din </w:t>
            </w:r>
            <w:r w:rsidR="003D78EE" w:rsidRPr="003D78EE">
              <w:rPr>
                <w:rStyle w:val="ab"/>
                <w:rFonts w:ascii="Times New Roman" w:hAnsi="Times New Roman" w:cs="Times New Roman"/>
                <w:i w:val="0"/>
                <w:noProof/>
              </w:rPr>
              <w:t>PCN</w:t>
            </w:r>
            <w:r w:rsidR="00337845" w:rsidRPr="003D78EE">
              <w:rPr>
                <w:rStyle w:val="ab"/>
                <w:rFonts w:ascii="Times New Roman" w:hAnsi="Times New Roman" w:cs="Times New Roman"/>
                <w:i w:val="0"/>
                <w:noProof/>
              </w:rPr>
              <w:t xml:space="preserve"> </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_Toc532193847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20</w:t>
            </w:r>
            <w:r w:rsidR="00337845" w:rsidRPr="003D78EE">
              <w:rPr>
                <w:rFonts w:ascii="Times New Roman" w:hAnsi="Times New Roman" w:cs="Times New Roman"/>
                <w:i w:val="0"/>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48" w:history="1">
            <w:r w:rsidR="00337845" w:rsidRPr="003D78EE">
              <w:rPr>
                <w:rStyle w:val="ab"/>
                <w:rFonts w:ascii="Times New Roman" w:hAnsi="Times New Roman" w:cs="Times New Roman"/>
                <w:i w:val="0"/>
                <w:noProof/>
                <w:lang w:val="ro-RO"/>
              </w:rPr>
              <w:t>Anexa 4. Ghid pentru pacient</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_Toc532193848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21</w:t>
            </w:r>
            <w:r w:rsidR="00337845" w:rsidRPr="003D78EE">
              <w:rPr>
                <w:rFonts w:ascii="Times New Roman" w:hAnsi="Times New Roman" w:cs="Times New Roman"/>
                <w:i w:val="0"/>
                <w:noProof/>
                <w:webHidden/>
              </w:rPr>
              <w:fldChar w:fldCharType="end"/>
            </w:r>
          </w:hyperlink>
        </w:p>
        <w:p w:rsidR="00337845" w:rsidRPr="003D78EE" w:rsidRDefault="00DB4BC0">
          <w:pPr>
            <w:pStyle w:val="11"/>
            <w:tabs>
              <w:tab w:val="right" w:leader="dot" w:pos="9010"/>
            </w:tabs>
            <w:rPr>
              <w:rFonts w:ascii="Times New Roman" w:eastAsiaTheme="minorEastAsia" w:hAnsi="Times New Roman" w:cs="Times New Roman"/>
              <w:b w:val="0"/>
              <w:bCs w:val="0"/>
              <w:i w:val="0"/>
              <w:iCs w:val="0"/>
              <w:noProof/>
            </w:rPr>
          </w:pPr>
          <w:hyperlink w:anchor="_Toc532193849" w:history="1">
            <w:r w:rsidR="00337845" w:rsidRPr="003D78EE">
              <w:rPr>
                <w:rStyle w:val="ab"/>
                <w:rFonts w:ascii="Times New Roman" w:hAnsi="Times New Roman" w:cs="Times New Roman"/>
                <w:i w:val="0"/>
                <w:noProof/>
                <w:lang w:val="ro-RO"/>
              </w:rPr>
              <w:t>Bibliografie</w:t>
            </w:r>
            <w:r w:rsidR="00337845" w:rsidRPr="003D78EE">
              <w:rPr>
                <w:rFonts w:ascii="Times New Roman" w:hAnsi="Times New Roman" w:cs="Times New Roman"/>
                <w:i w:val="0"/>
                <w:noProof/>
                <w:webHidden/>
              </w:rPr>
              <w:tab/>
            </w:r>
            <w:r w:rsidR="00337845" w:rsidRPr="003D78EE">
              <w:rPr>
                <w:rFonts w:ascii="Times New Roman" w:hAnsi="Times New Roman" w:cs="Times New Roman"/>
                <w:i w:val="0"/>
                <w:noProof/>
                <w:webHidden/>
              </w:rPr>
              <w:fldChar w:fldCharType="begin"/>
            </w:r>
            <w:r w:rsidR="00337845" w:rsidRPr="003D78EE">
              <w:rPr>
                <w:rFonts w:ascii="Times New Roman" w:hAnsi="Times New Roman" w:cs="Times New Roman"/>
                <w:i w:val="0"/>
                <w:noProof/>
                <w:webHidden/>
              </w:rPr>
              <w:instrText xml:space="preserve"> PAGEREF _Toc532193849 \h </w:instrText>
            </w:r>
            <w:r w:rsidR="00337845" w:rsidRPr="003D78EE">
              <w:rPr>
                <w:rFonts w:ascii="Times New Roman" w:hAnsi="Times New Roman" w:cs="Times New Roman"/>
                <w:i w:val="0"/>
                <w:noProof/>
                <w:webHidden/>
              </w:rPr>
            </w:r>
            <w:r w:rsidR="00337845" w:rsidRPr="003D78EE">
              <w:rPr>
                <w:rFonts w:ascii="Times New Roman" w:hAnsi="Times New Roman" w:cs="Times New Roman"/>
                <w:i w:val="0"/>
                <w:noProof/>
                <w:webHidden/>
              </w:rPr>
              <w:fldChar w:fldCharType="separate"/>
            </w:r>
            <w:r w:rsidR="00186BD0">
              <w:rPr>
                <w:rFonts w:ascii="Times New Roman" w:hAnsi="Times New Roman" w:cs="Times New Roman"/>
                <w:i w:val="0"/>
                <w:noProof/>
                <w:webHidden/>
              </w:rPr>
              <w:t>22</w:t>
            </w:r>
            <w:r w:rsidR="00337845" w:rsidRPr="003D78EE">
              <w:rPr>
                <w:rFonts w:ascii="Times New Roman" w:hAnsi="Times New Roman" w:cs="Times New Roman"/>
                <w:i w:val="0"/>
                <w:noProof/>
                <w:webHidden/>
              </w:rPr>
              <w:fldChar w:fldCharType="end"/>
            </w:r>
          </w:hyperlink>
        </w:p>
        <w:p w:rsidR="004A1AA3" w:rsidRDefault="008F4783">
          <w:r w:rsidRPr="003D78EE">
            <w:rPr>
              <w:rFonts w:ascii="Times New Roman" w:hAnsi="Times New Roman" w:cs="Times New Roman"/>
              <w:b/>
              <w:bCs/>
              <w:noProof/>
            </w:rPr>
            <w:fldChar w:fldCharType="end"/>
          </w:r>
        </w:p>
      </w:sdtContent>
    </w:sdt>
    <w:p w:rsidR="003D78EE" w:rsidRDefault="003D78EE" w:rsidP="0048765F">
      <w:pPr>
        <w:pStyle w:val="1"/>
        <w:rPr>
          <w:b w:val="0"/>
          <w:sz w:val="24"/>
          <w:szCs w:val="24"/>
          <w:lang w:val="ro-RO"/>
        </w:rPr>
      </w:pPr>
      <w:bookmarkStart w:id="0" w:name="_Toc532193816"/>
    </w:p>
    <w:p w:rsidR="003D78EE" w:rsidRDefault="003D78EE" w:rsidP="0048765F">
      <w:pPr>
        <w:pStyle w:val="1"/>
        <w:rPr>
          <w:b w:val="0"/>
          <w:sz w:val="24"/>
          <w:szCs w:val="24"/>
          <w:lang w:val="ro-RO"/>
        </w:rPr>
      </w:pPr>
    </w:p>
    <w:p w:rsidR="003D78EE" w:rsidRDefault="003D78EE" w:rsidP="0048765F">
      <w:pPr>
        <w:pStyle w:val="1"/>
        <w:rPr>
          <w:b w:val="0"/>
          <w:sz w:val="24"/>
          <w:szCs w:val="24"/>
          <w:lang w:val="ro-RO"/>
        </w:rPr>
      </w:pPr>
    </w:p>
    <w:p w:rsidR="003D78EE" w:rsidRDefault="003D78EE" w:rsidP="0048765F">
      <w:pPr>
        <w:pStyle w:val="1"/>
        <w:rPr>
          <w:b w:val="0"/>
          <w:sz w:val="24"/>
          <w:szCs w:val="24"/>
          <w:lang w:val="ro-RO"/>
        </w:rPr>
      </w:pPr>
    </w:p>
    <w:p w:rsidR="003D78EE" w:rsidRDefault="003D78EE" w:rsidP="0048765F">
      <w:pPr>
        <w:pStyle w:val="1"/>
        <w:rPr>
          <w:b w:val="0"/>
          <w:sz w:val="24"/>
          <w:szCs w:val="24"/>
          <w:lang w:val="ro-RO"/>
        </w:rPr>
        <w:sectPr w:rsidR="003D78EE" w:rsidSect="003D78EE">
          <w:footerReference w:type="even" r:id="rId9"/>
          <w:footerReference w:type="default" r:id="rId10"/>
          <w:pgSz w:w="11900" w:h="16840"/>
          <w:pgMar w:top="993" w:right="1440" w:bottom="1440" w:left="1440" w:header="708" w:footer="708" w:gutter="0"/>
          <w:cols w:space="708"/>
          <w:titlePg/>
          <w:docGrid w:linePitch="360"/>
        </w:sectPr>
      </w:pPr>
    </w:p>
    <w:p w:rsidR="00FE7EC5" w:rsidRDefault="00FE7EC5" w:rsidP="0048765F">
      <w:pPr>
        <w:pStyle w:val="1"/>
        <w:rPr>
          <w:sz w:val="24"/>
          <w:szCs w:val="24"/>
          <w:lang w:val="ro-RO"/>
        </w:rPr>
      </w:pPr>
      <w:r w:rsidRPr="003D78EE">
        <w:rPr>
          <w:sz w:val="24"/>
          <w:szCs w:val="24"/>
          <w:lang w:val="ro-RO"/>
        </w:rPr>
        <w:lastRenderedPageBreak/>
        <w:t>Abrevierile folosite în document</w:t>
      </w:r>
      <w:bookmarkEnd w:id="0"/>
    </w:p>
    <w:p w:rsidR="003D78EE" w:rsidRPr="003D78EE" w:rsidRDefault="003D78EE" w:rsidP="003D78EE">
      <w:pPr>
        <w:rPr>
          <w:sz w:val="16"/>
          <w:szCs w:val="16"/>
          <w:lang w:val="ro-RO"/>
        </w:rPr>
      </w:pPr>
    </w:p>
    <w:tbl>
      <w:tblPr>
        <w:tblStyle w:val="a5"/>
        <w:tblW w:w="0" w:type="auto"/>
        <w:tblLook w:val="04A0" w:firstRow="1" w:lastRow="0" w:firstColumn="1" w:lastColumn="0" w:noHBand="0" w:noVBand="1"/>
      </w:tblPr>
      <w:tblGrid>
        <w:gridCol w:w="3114"/>
        <w:gridCol w:w="5896"/>
      </w:tblGrid>
      <w:tr w:rsidR="003D3822" w:rsidRPr="003D78EE" w:rsidTr="0000051E">
        <w:tc>
          <w:tcPr>
            <w:tcW w:w="3114" w:type="dxa"/>
          </w:tcPr>
          <w:p w:rsidR="003D3822" w:rsidRPr="003D78EE" w:rsidRDefault="003D3822">
            <w:pPr>
              <w:rPr>
                <w:rFonts w:ascii="Times New Roman" w:hAnsi="Times New Roman" w:cs="Times New Roman"/>
                <w:b/>
                <w:lang w:val="ro-RO"/>
              </w:rPr>
            </w:pPr>
            <w:r w:rsidRPr="003D78EE">
              <w:rPr>
                <w:rFonts w:ascii="Times New Roman" w:hAnsi="Times New Roman" w:cs="Times New Roman"/>
                <w:b/>
                <w:lang w:val="ro-RO"/>
              </w:rPr>
              <w:t>SGB</w:t>
            </w:r>
          </w:p>
        </w:tc>
        <w:tc>
          <w:tcPr>
            <w:tcW w:w="5896" w:type="dxa"/>
          </w:tcPr>
          <w:p w:rsidR="003D3822" w:rsidRPr="003D78EE" w:rsidRDefault="003D3822">
            <w:pPr>
              <w:rPr>
                <w:rFonts w:ascii="Times New Roman" w:hAnsi="Times New Roman" w:cs="Times New Roman"/>
                <w:lang w:val="ro-RO"/>
              </w:rPr>
            </w:pPr>
            <w:r w:rsidRPr="003D78EE">
              <w:rPr>
                <w:rFonts w:ascii="Times New Roman" w:hAnsi="Times New Roman" w:cs="Times New Roman"/>
                <w:lang w:val="ro-RO"/>
              </w:rPr>
              <w:t>Sindromul Guillian-Barre</w:t>
            </w:r>
          </w:p>
        </w:tc>
      </w:tr>
      <w:tr w:rsidR="003D3822" w:rsidRPr="003D78EE" w:rsidTr="0000051E">
        <w:tc>
          <w:tcPr>
            <w:tcW w:w="3114" w:type="dxa"/>
          </w:tcPr>
          <w:p w:rsidR="003D3822" w:rsidRPr="003D78EE" w:rsidRDefault="003D3822">
            <w:pPr>
              <w:rPr>
                <w:rFonts w:ascii="Times New Roman" w:hAnsi="Times New Roman" w:cs="Times New Roman"/>
                <w:b/>
                <w:lang w:val="ro-RO"/>
              </w:rPr>
            </w:pPr>
            <w:r w:rsidRPr="003D78EE">
              <w:rPr>
                <w:rFonts w:ascii="Times New Roman" w:hAnsi="Times New Roman" w:cs="Times New Roman"/>
                <w:b/>
                <w:lang w:val="ro-RO"/>
              </w:rPr>
              <w:t>EMG</w:t>
            </w:r>
          </w:p>
        </w:tc>
        <w:tc>
          <w:tcPr>
            <w:tcW w:w="5896" w:type="dxa"/>
          </w:tcPr>
          <w:p w:rsidR="003D3822" w:rsidRPr="003D78EE" w:rsidRDefault="003D3822">
            <w:pPr>
              <w:rPr>
                <w:rFonts w:ascii="Times New Roman" w:hAnsi="Times New Roman" w:cs="Times New Roman"/>
                <w:lang w:val="ro-RO"/>
              </w:rPr>
            </w:pPr>
            <w:r w:rsidRPr="003D78EE">
              <w:rPr>
                <w:rFonts w:ascii="Times New Roman" w:hAnsi="Times New Roman" w:cs="Times New Roman"/>
                <w:lang w:val="ro-RO"/>
              </w:rPr>
              <w:t>Electromiografie</w:t>
            </w:r>
          </w:p>
        </w:tc>
      </w:tr>
      <w:tr w:rsidR="003D3822" w:rsidRPr="003D78EE" w:rsidTr="0000051E">
        <w:tc>
          <w:tcPr>
            <w:tcW w:w="3114" w:type="dxa"/>
          </w:tcPr>
          <w:p w:rsidR="003D3822" w:rsidRPr="003D78EE" w:rsidRDefault="003D3822">
            <w:pPr>
              <w:rPr>
                <w:rFonts w:ascii="Times New Roman" w:hAnsi="Times New Roman" w:cs="Times New Roman"/>
                <w:b/>
                <w:lang w:val="ro-RO"/>
              </w:rPr>
            </w:pPr>
            <w:r w:rsidRPr="003D78EE">
              <w:rPr>
                <w:rFonts w:ascii="Times New Roman" w:hAnsi="Times New Roman" w:cs="Times New Roman"/>
                <w:b/>
                <w:lang w:val="ro-RO"/>
              </w:rPr>
              <w:t>LD</w:t>
            </w:r>
          </w:p>
        </w:tc>
        <w:tc>
          <w:tcPr>
            <w:tcW w:w="5896" w:type="dxa"/>
          </w:tcPr>
          <w:p w:rsidR="003D3822" w:rsidRPr="003D78EE" w:rsidRDefault="003D3822">
            <w:pPr>
              <w:rPr>
                <w:rFonts w:ascii="Times New Roman" w:hAnsi="Times New Roman" w:cs="Times New Roman"/>
                <w:lang w:val="ro-RO"/>
              </w:rPr>
            </w:pPr>
            <w:r w:rsidRPr="003D78EE">
              <w:rPr>
                <w:rFonts w:ascii="Times New Roman" w:hAnsi="Times New Roman" w:cs="Times New Roman"/>
                <w:lang w:val="ro-RO"/>
              </w:rPr>
              <w:t>Latența distală</w:t>
            </w:r>
          </w:p>
        </w:tc>
      </w:tr>
      <w:tr w:rsidR="003D3822" w:rsidRPr="003D78EE" w:rsidTr="0000051E">
        <w:tc>
          <w:tcPr>
            <w:tcW w:w="3114" w:type="dxa"/>
          </w:tcPr>
          <w:p w:rsidR="003D3822" w:rsidRPr="003D78EE" w:rsidRDefault="003D3822">
            <w:pPr>
              <w:rPr>
                <w:rFonts w:ascii="Times New Roman" w:hAnsi="Times New Roman" w:cs="Times New Roman"/>
                <w:b/>
                <w:lang w:val="ro-RO"/>
              </w:rPr>
            </w:pPr>
            <w:r w:rsidRPr="003D78EE">
              <w:rPr>
                <w:rFonts w:ascii="Times New Roman" w:hAnsi="Times New Roman" w:cs="Times New Roman"/>
                <w:b/>
                <w:lang w:val="ro-RO"/>
              </w:rPr>
              <w:t>PAMC</w:t>
            </w:r>
          </w:p>
        </w:tc>
        <w:tc>
          <w:tcPr>
            <w:tcW w:w="5896" w:type="dxa"/>
          </w:tcPr>
          <w:p w:rsidR="003D3822" w:rsidRPr="003D78EE" w:rsidRDefault="003D3822">
            <w:pPr>
              <w:rPr>
                <w:rFonts w:ascii="Times New Roman" w:hAnsi="Times New Roman" w:cs="Times New Roman"/>
                <w:lang w:val="ro-RO"/>
              </w:rPr>
            </w:pPr>
            <w:r w:rsidRPr="003D78EE">
              <w:rPr>
                <w:rFonts w:ascii="Times New Roman" w:hAnsi="Times New Roman" w:cs="Times New Roman"/>
                <w:lang w:val="ro-RO"/>
              </w:rPr>
              <w:t>Potențial de acțiune muscular complex</w:t>
            </w:r>
          </w:p>
        </w:tc>
      </w:tr>
      <w:tr w:rsidR="003D3822" w:rsidRPr="003D78EE" w:rsidTr="0000051E">
        <w:tc>
          <w:tcPr>
            <w:tcW w:w="3114" w:type="dxa"/>
          </w:tcPr>
          <w:p w:rsidR="003D3822" w:rsidRPr="003D78EE" w:rsidRDefault="003D3822">
            <w:pPr>
              <w:rPr>
                <w:rFonts w:ascii="Times New Roman" w:hAnsi="Times New Roman" w:cs="Times New Roman"/>
                <w:b/>
                <w:lang w:val="ro-RO"/>
              </w:rPr>
            </w:pPr>
            <w:r w:rsidRPr="003D78EE">
              <w:rPr>
                <w:rFonts w:ascii="Times New Roman" w:hAnsi="Times New Roman" w:cs="Times New Roman"/>
                <w:b/>
                <w:lang w:val="ro-RO"/>
              </w:rPr>
              <w:t>VC</w:t>
            </w:r>
          </w:p>
        </w:tc>
        <w:tc>
          <w:tcPr>
            <w:tcW w:w="5896" w:type="dxa"/>
          </w:tcPr>
          <w:p w:rsidR="003D3822" w:rsidRPr="003D78EE" w:rsidRDefault="003D3822">
            <w:pPr>
              <w:rPr>
                <w:rFonts w:ascii="Times New Roman" w:hAnsi="Times New Roman" w:cs="Times New Roman"/>
                <w:lang w:val="ro-RO"/>
              </w:rPr>
            </w:pPr>
            <w:r w:rsidRPr="003D78EE">
              <w:rPr>
                <w:rFonts w:ascii="Times New Roman" w:hAnsi="Times New Roman" w:cs="Times New Roman"/>
                <w:lang w:val="ro-RO"/>
              </w:rPr>
              <w:t>Viteză de conducere</w:t>
            </w:r>
          </w:p>
        </w:tc>
      </w:tr>
      <w:tr w:rsidR="003D3822" w:rsidRPr="003D78EE" w:rsidTr="0000051E">
        <w:tc>
          <w:tcPr>
            <w:tcW w:w="3114" w:type="dxa"/>
          </w:tcPr>
          <w:p w:rsidR="003D3822" w:rsidRPr="003D78EE" w:rsidRDefault="003D3822">
            <w:pPr>
              <w:rPr>
                <w:rFonts w:ascii="Times New Roman" w:hAnsi="Times New Roman" w:cs="Times New Roman"/>
                <w:b/>
                <w:lang w:val="ro-RO"/>
              </w:rPr>
            </w:pPr>
            <w:r w:rsidRPr="003D78EE">
              <w:rPr>
                <w:rFonts w:ascii="Times New Roman" w:hAnsi="Times New Roman" w:cs="Times New Roman"/>
                <w:b/>
                <w:lang w:val="ro-RO"/>
              </w:rPr>
              <w:t>LSN</w:t>
            </w:r>
          </w:p>
        </w:tc>
        <w:tc>
          <w:tcPr>
            <w:tcW w:w="5896" w:type="dxa"/>
          </w:tcPr>
          <w:p w:rsidR="003D3822" w:rsidRPr="003D78EE" w:rsidRDefault="003D3822">
            <w:pPr>
              <w:rPr>
                <w:rFonts w:ascii="Times New Roman" w:hAnsi="Times New Roman" w:cs="Times New Roman"/>
                <w:lang w:val="ro-RO"/>
              </w:rPr>
            </w:pPr>
            <w:r w:rsidRPr="003D78EE">
              <w:rPr>
                <w:rFonts w:ascii="Times New Roman" w:hAnsi="Times New Roman" w:cs="Times New Roman"/>
                <w:lang w:val="ro-RO"/>
              </w:rPr>
              <w:t>Limita superioară a normei</w:t>
            </w:r>
          </w:p>
        </w:tc>
      </w:tr>
      <w:tr w:rsidR="003D3822" w:rsidRPr="003D78EE" w:rsidTr="0000051E">
        <w:tc>
          <w:tcPr>
            <w:tcW w:w="3114" w:type="dxa"/>
          </w:tcPr>
          <w:p w:rsidR="003D3822" w:rsidRPr="003D78EE" w:rsidRDefault="003D3822">
            <w:pPr>
              <w:rPr>
                <w:rFonts w:ascii="Times New Roman" w:hAnsi="Times New Roman" w:cs="Times New Roman"/>
                <w:b/>
                <w:lang w:val="ro-RO"/>
              </w:rPr>
            </w:pPr>
            <w:r w:rsidRPr="003D78EE">
              <w:rPr>
                <w:rFonts w:ascii="Times New Roman" w:hAnsi="Times New Roman" w:cs="Times New Roman"/>
                <w:b/>
                <w:lang w:val="ro-RO"/>
              </w:rPr>
              <w:t xml:space="preserve">LIN </w:t>
            </w:r>
          </w:p>
        </w:tc>
        <w:tc>
          <w:tcPr>
            <w:tcW w:w="5896" w:type="dxa"/>
          </w:tcPr>
          <w:p w:rsidR="003D3822" w:rsidRPr="003D78EE" w:rsidRDefault="003D3822">
            <w:pPr>
              <w:rPr>
                <w:rFonts w:ascii="Times New Roman" w:hAnsi="Times New Roman" w:cs="Times New Roman"/>
                <w:lang w:val="ro-RO"/>
              </w:rPr>
            </w:pPr>
            <w:r w:rsidRPr="003D78EE">
              <w:rPr>
                <w:rFonts w:ascii="Times New Roman" w:hAnsi="Times New Roman" w:cs="Times New Roman"/>
                <w:lang w:val="ro-RO"/>
              </w:rPr>
              <w:t>Limita inferioară a normei</w:t>
            </w:r>
          </w:p>
        </w:tc>
      </w:tr>
      <w:tr w:rsidR="003D3822" w:rsidRPr="003D78EE" w:rsidTr="0000051E">
        <w:tc>
          <w:tcPr>
            <w:tcW w:w="3114" w:type="dxa"/>
          </w:tcPr>
          <w:p w:rsidR="003D3822" w:rsidRPr="003D78EE" w:rsidRDefault="003D3822">
            <w:pPr>
              <w:rPr>
                <w:rFonts w:ascii="Times New Roman" w:hAnsi="Times New Roman" w:cs="Times New Roman"/>
                <w:b/>
                <w:lang w:val="ro-RO"/>
              </w:rPr>
            </w:pPr>
            <w:r w:rsidRPr="003D78EE">
              <w:rPr>
                <w:rFonts w:ascii="Times New Roman" w:hAnsi="Times New Roman" w:cs="Times New Roman"/>
                <w:b/>
                <w:lang w:val="ro-RO"/>
              </w:rPr>
              <w:t>PDIA</w:t>
            </w:r>
          </w:p>
        </w:tc>
        <w:tc>
          <w:tcPr>
            <w:tcW w:w="5896" w:type="dxa"/>
          </w:tcPr>
          <w:p w:rsidR="003D3822" w:rsidRPr="003D78EE" w:rsidRDefault="003D3822">
            <w:pPr>
              <w:rPr>
                <w:rFonts w:ascii="Times New Roman" w:hAnsi="Times New Roman" w:cs="Times New Roman"/>
                <w:lang w:val="ro-RO"/>
              </w:rPr>
            </w:pPr>
            <w:r w:rsidRPr="003D78EE">
              <w:rPr>
                <w:rFonts w:ascii="Times New Roman" w:hAnsi="Times New Roman" w:cs="Times New Roman"/>
                <w:lang w:val="ro-RO"/>
              </w:rPr>
              <w:t xml:space="preserve">Polineuropatie demielinizantă inflamatorie </w:t>
            </w:r>
            <w:r w:rsidR="000F1CCD" w:rsidRPr="003D78EE">
              <w:rPr>
                <w:rFonts w:ascii="Times New Roman" w:hAnsi="Times New Roman" w:cs="Times New Roman"/>
                <w:lang w:val="ro-RO"/>
              </w:rPr>
              <w:t>acută</w:t>
            </w:r>
          </w:p>
        </w:tc>
      </w:tr>
      <w:tr w:rsidR="000F1CCD" w:rsidRPr="003D78EE" w:rsidTr="0000051E">
        <w:tc>
          <w:tcPr>
            <w:tcW w:w="3114" w:type="dxa"/>
          </w:tcPr>
          <w:p w:rsidR="000F1CCD" w:rsidRPr="003D78EE" w:rsidRDefault="000F1CCD">
            <w:pPr>
              <w:rPr>
                <w:rFonts w:ascii="Times New Roman" w:hAnsi="Times New Roman" w:cs="Times New Roman"/>
                <w:b/>
                <w:lang w:val="ro-RO"/>
              </w:rPr>
            </w:pPr>
            <w:r w:rsidRPr="003D78EE">
              <w:rPr>
                <w:rFonts w:ascii="Times New Roman" w:hAnsi="Times New Roman" w:cs="Times New Roman"/>
                <w:b/>
                <w:lang w:val="ro-RO"/>
              </w:rPr>
              <w:t>NAMA</w:t>
            </w:r>
          </w:p>
        </w:tc>
        <w:tc>
          <w:tcPr>
            <w:tcW w:w="5896" w:type="dxa"/>
          </w:tcPr>
          <w:p w:rsidR="000F1CCD" w:rsidRPr="003D78EE" w:rsidRDefault="000F1CCD">
            <w:pPr>
              <w:rPr>
                <w:rFonts w:ascii="Times New Roman" w:hAnsi="Times New Roman" w:cs="Times New Roman"/>
                <w:lang w:val="ro-RO"/>
              </w:rPr>
            </w:pPr>
            <w:r w:rsidRPr="003D78EE">
              <w:rPr>
                <w:rFonts w:ascii="Times New Roman" w:hAnsi="Times New Roman" w:cs="Times New Roman"/>
                <w:lang w:val="ro-RO"/>
              </w:rPr>
              <w:t>Neuropatie axonală motorie acută</w:t>
            </w:r>
          </w:p>
        </w:tc>
      </w:tr>
      <w:tr w:rsidR="000F1CCD" w:rsidRPr="003D78EE" w:rsidTr="0000051E">
        <w:tc>
          <w:tcPr>
            <w:tcW w:w="3114" w:type="dxa"/>
          </w:tcPr>
          <w:p w:rsidR="000F1CCD" w:rsidRPr="003D78EE" w:rsidRDefault="000F1CCD">
            <w:pPr>
              <w:rPr>
                <w:rFonts w:ascii="Times New Roman" w:hAnsi="Times New Roman" w:cs="Times New Roman"/>
                <w:b/>
                <w:lang w:val="ro-RO"/>
              </w:rPr>
            </w:pPr>
            <w:r w:rsidRPr="003D78EE">
              <w:rPr>
                <w:rFonts w:ascii="Times New Roman" w:hAnsi="Times New Roman" w:cs="Times New Roman"/>
                <w:b/>
                <w:lang w:val="ro-RO"/>
              </w:rPr>
              <w:t>NAMSA</w:t>
            </w:r>
          </w:p>
        </w:tc>
        <w:tc>
          <w:tcPr>
            <w:tcW w:w="5896" w:type="dxa"/>
          </w:tcPr>
          <w:p w:rsidR="000F1CCD" w:rsidRPr="003D78EE" w:rsidRDefault="000F1CCD">
            <w:pPr>
              <w:rPr>
                <w:rFonts w:ascii="Times New Roman" w:hAnsi="Times New Roman" w:cs="Times New Roman"/>
                <w:lang w:val="ro-RO"/>
              </w:rPr>
            </w:pPr>
            <w:r w:rsidRPr="003D78EE">
              <w:rPr>
                <w:rFonts w:ascii="Times New Roman" w:hAnsi="Times New Roman" w:cs="Times New Roman"/>
                <w:lang w:val="ro-RO"/>
              </w:rPr>
              <w:t>Neuropatie axonală motorie și senzorie acută</w:t>
            </w:r>
          </w:p>
        </w:tc>
      </w:tr>
      <w:tr w:rsidR="000F1CCD" w:rsidRPr="003D78EE" w:rsidTr="0000051E">
        <w:tc>
          <w:tcPr>
            <w:tcW w:w="3114" w:type="dxa"/>
          </w:tcPr>
          <w:p w:rsidR="000F1CCD" w:rsidRPr="003D78EE" w:rsidRDefault="000F1CCD">
            <w:pPr>
              <w:rPr>
                <w:rFonts w:ascii="Times New Roman" w:hAnsi="Times New Roman" w:cs="Times New Roman"/>
                <w:b/>
                <w:lang w:val="ro-RO"/>
              </w:rPr>
            </w:pPr>
            <w:r w:rsidRPr="003D78EE">
              <w:rPr>
                <w:rFonts w:ascii="Times New Roman" w:hAnsi="Times New Roman" w:cs="Times New Roman"/>
                <w:b/>
                <w:lang w:val="ro-RO"/>
              </w:rPr>
              <w:t>PANS</w:t>
            </w:r>
          </w:p>
        </w:tc>
        <w:tc>
          <w:tcPr>
            <w:tcW w:w="5896" w:type="dxa"/>
          </w:tcPr>
          <w:p w:rsidR="000F1CCD" w:rsidRPr="003D78EE" w:rsidRDefault="000F1CCD">
            <w:pPr>
              <w:rPr>
                <w:rFonts w:ascii="Times New Roman" w:hAnsi="Times New Roman" w:cs="Times New Roman"/>
                <w:lang w:val="ro-RO"/>
              </w:rPr>
            </w:pPr>
            <w:r w:rsidRPr="003D78EE">
              <w:rPr>
                <w:rFonts w:ascii="Times New Roman" w:hAnsi="Times New Roman" w:cs="Times New Roman"/>
                <w:lang w:val="ro-RO"/>
              </w:rPr>
              <w:t>Potențial de acțiune al nervului senzorial</w:t>
            </w:r>
          </w:p>
        </w:tc>
      </w:tr>
      <w:tr w:rsidR="000F1CCD" w:rsidRPr="003D78EE" w:rsidTr="0000051E">
        <w:tc>
          <w:tcPr>
            <w:tcW w:w="3114" w:type="dxa"/>
          </w:tcPr>
          <w:p w:rsidR="000F1CCD" w:rsidRPr="003D78EE" w:rsidRDefault="000F1CCD">
            <w:pPr>
              <w:rPr>
                <w:rFonts w:ascii="Times New Roman" w:hAnsi="Times New Roman" w:cs="Times New Roman"/>
                <w:b/>
                <w:lang w:val="ro-RO"/>
              </w:rPr>
            </w:pPr>
            <w:r w:rsidRPr="003D78EE">
              <w:rPr>
                <w:rFonts w:ascii="Times New Roman" w:hAnsi="Times New Roman" w:cs="Times New Roman"/>
                <w:b/>
                <w:lang w:val="ro-RO"/>
              </w:rPr>
              <w:t>LCR</w:t>
            </w:r>
          </w:p>
        </w:tc>
        <w:tc>
          <w:tcPr>
            <w:tcW w:w="5896" w:type="dxa"/>
          </w:tcPr>
          <w:p w:rsidR="000F1CCD" w:rsidRPr="003D78EE" w:rsidRDefault="000F1CCD">
            <w:pPr>
              <w:rPr>
                <w:rFonts w:ascii="Times New Roman" w:hAnsi="Times New Roman" w:cs="Times New Roman"/>
                <w:lang w:val="ro-RO"/>
              </w:rPr>
            </w:pPr>
            <w:r w:rsidRPr="003D78EE">
              <w:rPr>
                <w:rFonts w:ascii="Times New Roman" w:hAnsi="Times New Roman" w:cs="Times New Roman"/>
                <w:lang w:val="ro-RO"/>
              </w:rPr>
              <w:t>Lichid cefalorahidian</w:t>
            </w:r>
          </w:p>
        </w:tc>
      </w:tr>
      <w:tr w:rsidR="000F1CCD" w:rsidRPr="003D78EE" w:rsidTr="0000051E">
        <w:tc>
          <w:tcPr>
            <w:tcW w:w="3114" w:type="dxa"/>
          </w:tcPr>
          <w:p w:rsidR="000F1CCD" w:rsidRPr="003D78EE" w:rsidRDefault="000F1CCD">
            <w:pPr>
              <w:rPr>
                <w:rFonts w:ascii="Times New Roman" w:hAnsi="Times New Roman" w:cs="Times New Roman"/>
                <w:b/>
                <w:lang w:val="ro-RO"/>
              </w:rPr>
            </w:pPr>
            <w:r w:rsidRPr="003D78EE">
              <w:rPr>
                <w:rFonts w:ascii="Times New Roman" w:hAnsi="Times New Roman" w:cs="Times New Roman"/>
                <w:b/>
                <w:lang w:val="ro-RO"/>
              </w:rPr>
              <w:t>IVIG</w:t>
            </w:r>
          </w:p>
        </w:tc>
        <w:tc>
          <w:tcPr>
            <w:tcW w:w="5896" w:type="dxa"/>
          </w:tcPr>
          <w:p w:rsidR="000F1CCD" w:rsidRPr="003D78EE" w:rsidRDefault="000F1CCD">
            <w:pPr>
              <w:rPr>
                <w:rFonts w:ascii="Times New Roman" w:hAnsi="Times New Roman" w:cs="Times New Roman"/>
                <w:lang w:val="ro-RO"/>
              </w:rPr>
            </w:pPr>
            <w:r w:rsidRPr="003D78EE">
              <w:rPr>
                <w:rFonts w:ascii="Times New Roman" w:hAnsi="Times New Roman" w:cs="Times New Roman"/>
                <w:lang w:val="ro-RO"/>
              </w:rPr>
              <w:t>Imunoglobuline administrate intravenos</w:t>
            </w:r>
          </w:p>
        </w:tc>
      </w:tr>
    </w:tbl>
    <w:p w:rsidR="00FE7EC5" w:rsidRPr="003D78EE" w:rsidRDefault="00FE7EC5">
      <w:pPr>
        <w:rPr>
          <w:rFonts w:ascii="Times New Roman" w:hAnsi="Times New Roman" w:cs="Times New Roman"/>
          <w:b/>
          <w:lang w:val="ro-RO"/>
        </w:rPr>
      </w:pPr>
    </w:p>
    <w:p w:rsidR="0048765F" w:rsidRPr="003D78EE" w:rsidRDefault="0048765F" w:rsidP="003D78EE">
      <w:pPr>
        <w:pStyle w:val="1"/>
        <w:spacing w:before="0"/>
        <w:rPr>
          <w:sz w:val="24"/>
          <w:szCs w:val="24"/>
        </w:rPr>
      </w:pPr>
      <w:bookmarkStart w:id="1" w:name="_Toc532193817"/>
      <w:r w:rsidRPr="003D78EE">
        <w:rPr>
          <w:sz w:val="24"/>
          <w:szCs w:val="24"/>
        </w:rPr>
        <w:t xml:space="preserve">A. </w:t>
      </w:r>
      <w:r w:rsidR="00DE0EF3" w:rsidRPr="003D78EE">
        <w:rPr>
          <w:sz w:val="24"/>
          <w:szCs w:val="24"/>
        </w:rPr>
        <w:t>PARTEA INTRODUCTIVĂ</w:t>
      </w:r>
      <w:bookmarkEnd w:id="1"/>
    </w:p>
    <w:p w:rsidR="00555FB6" w:rsidRDefault="00555FB6" w:rsidP="003543CD">
      <w:pPr>
        <w:pStyle w:val="3"/>
        <w:rPr>
          <w:sz w:val="24"/>
        </w:rPr>
      </w:pPr>
      <w:bookmarkStart w:id="2" w:name="_Toc532193818"/>
      <w:r w:rsidRPr="003D78EE">
        <w:rPr>
          <w:sz w:val="24"/>
        </w:rPr>
        <w:t>A.1. Diagnostic</w:t>
      </w:r>
      <w:r w:rsidR="0048765F" w:rsidRPr="003D78EE">
        <w:rPr>
          <w:sz w:val="24"/>
        </w:rPr>
        <w:t>ul</w:t>
      </w:r>
      <w:bookmarkEnd w:id="2"/>
    </w:p>
    <w:p w:rsidR="003D78EE" w:rsidRPr="003D78EE" w:rsidRDefault="003D78EE" w:rsidP="003D78EE">
      <w:pPr>
        <w:rPr>
          <w:sz w:val="16"/>
          <w:szCs w:val="16"/>
        </w:rPr>
      </w:pPr>
    </w:p>
    <w:p w:rsidR="00555FB6" w:rsidRPr="003D78EE" w:rsidRDefault="00555FB6">
      <w:pPr>
        <w:rPr>
          <w:rFonts w:ascii="Times New Roman" w:hAnsi="Times New Roman" w:cs="Times New Roman"/>
          <w:lang w:val="ro-RO"/>
        </w:rPr>
      </w:pPr>
      <w:r w:rsidRPr="003D78EE">
        <w:rPr>
          <w:rFonts w:ascii="Times New Roman" w:hAnsi="Times New Roman" w:cs="Times New Roman"/>
          <w:lang w:val="ro-RO"/>
        </w:rPr>
        <w:t>Exemple de formulare a diagnosticului clinice</w:t>
      </w:r>
    </w:p>
    <w:p w:rsidR="00555FB6" w:rsidRPr="003D78EE" w:rsidRDefault="00555FB6">
      <w:pPr>
        <w:rPr>
          <w:rFonts w:ascii="Times New Roman" w:hAnsi="Times New Roman" w:cs="Times New Roman"/>
          <w:lang w:val="ro-RO"/>
        </w:rPr>
      </w:pPr>
      <w:r w:rsidRPr="003D78EE">
        <w:rPr>
          <w:rFonts w:ascii="Times New Roman" w:hAnsi="Times New Roman" w:cs="Times New Roman"/>
          <w:lang w:val="ro-RO"/>
        </w:rPr>
        <w:t xml:space="preserve">Poliradiculoneuropatie acută demielinizantă. Dipareza facială, tetrapareza flască. </w:t>
      </w:r>
    </w:p>
    <w:p w:rsidR="00555FB6" w:rsidRPr="003D78EE" w:rsidRDefault="00555FB6">
      <w:pPr>
        <w:rPr>
          <w:rFonts w:ascii="Times New Roman" w:hAnsi="Times New Roman" w:cs="Times New Roman"/>
          <w:lang w:val="ro-RO"/>
        </w:rPr>
      </w:pPr>
      <w:r w:rsidRPr="003D78EE">
        <w:rPr>
          <w:rFonts w:ascii="Times New Roman" w:hAnsi="Times New Roman" w:cs="Times New Roman"/>
          <w:lang w:val="ro-RO"/>
        </w:rPr>
        <w:t xml:space="preserve">Sindromul Gullain-Barre. Tetraplegie flasca. </w:t>
      </w:r>
      <w:r w:rsidR="000F1CCD" w:rsidRPr="003D78EE">
        <w:rPr>
          <w:rFonts w:ascii="Times New Roman" w:hAnsi="Times New Roman" w:cs="Times New Roman"/>
          <w:lang w:val="ro-RO"/>
        </w:rPr>
        <w:t>Disfuncție</w:t>
      </w:r>
      <w:r w:rsidRPr="003D78EE">
        <w:rPr>
          <w:rFonts w:ascii="Times New Roman" w:hAnsi="Times New Roman" w:cs="Times New Roman"/>
          <w:lang w:val="ro-RO"/>
        </w:rPr>
        <w:t xml:space="preserve"> autonomă cu tahicardie sinusală și hipotensiune arterială.  </w:t>
      </w:r>
    </w:p>
    <w:p w:rsidR="001218A6" w:rsidRPr="001218A6" w:rsidRDefault="001218A6" w:rsidP="003543CD">
      <w:pPr>
        <w:pStyle w:val="3"/>
        <w:rPr>
          <w:sz w:val="16"/>
          <w:szCs w:val="16"/>
          <w:lang w:val="ro-RO"/>
        </w:rPr>
      </w:pPr>
      <w:bookmarkStart w:id="3" w:name="_Toc532193819"/>
    </w:p>
    <w:p w:rsidR="004838C4" w:rsidRDefault="004421A6" w:rsidP="003543CD">
      <w:pPr>
        <w:pStyle w:val="3"/>
        <w:rPr>
          <w:sz w:val="24"/>
          <w:lang w:val="ro-RO"/>
        </w:rPr>
      </w:pPr>
      <w:r w:rsidRPr="003D78EE">
        <w:rPr>
          <w:sz w:val="24"/>
          <w:lang w:val="ro-RO"/>
        </w:rPr>
        <w:t xml:space="preserve">A.2. </w:t>
      </w:r>
      <w:r w:rsidR="005160FA" w:rsidRPr="003D78EE">
        <w:rPr>
          <w:sz w:val="24"/>
          <w:lang w:val="ro-RO"/>
        </w:rPr>
        <w:t>Codul bolii</w:t>
      </w:r>
      <w:bookmarkEnd w:id="3"/>
    </w:p>
    <w:p w:rsidR="001218A6" w:rsidRPr="001218A6" w:rsidRDefault="001218A6" w:rsidP="001218A6">
      <w:pPr>
        <w:rPr>
          <w:sz w:val="16"/>
          <w:szCs w:val="16"/>
          <w:lang w:val="ro-RO"/>
        </w:rPr>
      </w:pPr>
    </w:p>
    <w:p w:rsidR="005160FA" w:rsidRPr="003D78EE" w:rsidRDefault="005160FA">
      <w:pPr>
        <w:rPr>
          <w:rFonts w:ascii="Times New Roman" w:hAnsi="Times New Roman" w:cs="Times New Roman"/>
          <w:lang w:val="ro-RO"/>
        </w:rPr>
      </w:pPr>
      <w:r w:rsidRPr="003D78EE">
        <w:rPr>
          <w:rFonts w:ascii="Times New Roman" w:hAnsi="Times New Roman" w:cs="Times New Roman"/>
          <w:lang w:val="ro-RO"/>
        </w:rPr>
        <w:t>Sindromul Guillain-Barre și variantele sale - G61.0</w:t>
      </w:r>
    </w:p>
    <w:p w:rsidR="001218A6" w:rsidRPr="001218A6" w:rsidRDefault="001218A6" w:rsidP="003D78EE">
      <w:pPr>
        <w:pStyle w:val="3"/>
        <w:spacing w:before="0"/>
        <w:rPr>
          <w:sz w:val="16"/>
          <w:szCs w:val="16"/>
          <w:lang w:val="ro-RO"/>
        </w:rPr>
      </w:pPr>
      <w:bookmarkStart w:id="4" w:name="_Toc532193820"/>
    </w:p>
    <w:p w:rsidR="005160FA" w:rsidRDefault="004421A6" w:rsidP="003D78EE">
      <w:pPr>
        <w:pStyle w:val="3"/>
        <w:spacing w:before="0"/>
        <w:rPr>
          <w:sz w:val="24"/>
          <w:lang w:val="ro-RO"/>
        </w:rPr>
      </w:pPr>
      <w:r w:rsidRPr="003D78EE">
        <w:rPr>
          <w:sz w:val="24"/>
          <w:lang w:val="ro-RO"/>
        </w:rPr>
        <w:t xml:space="preserve">A.3. </w:t>
      </w:r>
      <w:r w:rsidR="005160FA" w:rsidRPr="003D78EE">
        <w:rPr>
          <w:sz w:val="24"/>
          <w:lang w:val="ro-RO"/>
        </w:rPr>
        <w:t>Utilizatorii:</w:t>
      </w:r>
      <w:bookmarkEnd w:id="4"/>
      <w:r w:rsidR="005160FA" w:rsidRPr="003D78EE">
        <w:rPr>
          <w:sz w:val="24"/>
          <w:lang w:val="ro-RO"/>
        </w:rPr>
        <w:t xml:space="preserve"> </w:t>
      </w:r>
    </w:p>
    <w:p w:rsidR="001218A6" w:rsidRPr="001218A6" w:rsidRDefault="001218A6" w:rsidP="001218A6">
      <w:pPr>
        <w:rPr>
          <w:sz w:val="16"/>
          <w:szCs w:val="16"/>
          <w:lang w:val="ro-RO"/>
        </w:rPr>
      </w:pPr>
    </w:p>
    <w:p w:rsidR="005160FA" w:rsidRPr="003D78EE" w:rsidRDefault="005160FA" w:rsidP="003D78EE">
      <w:pPr>
        <w:pStyle w:val="a4"/>
        <w:spacing w:before="0" w:beforeAutospacing="0" w:after="0" w:afterAutospacing="0"/>
        <w:rPr>
          <w:lang w:val="ro-RO"/>
        </w:rPr>
      </w:pPr>
      <w:r w:rsidRPr="003D78EE">
        <w:rPr>
          <w:lang w:val="ro-RO"/>
        </w:rPr>
        <w:sym w:font="Symbol" w:char="F0B7"/>
      </w:r>
      <w:r w:rsidRPr="003D78EE">
        <w:rPr>
          <w:lang w:val="ro-RO"/>
        </w:rPr>
        <w:t xml:space="preserve"> centrele de </w:t>
      </w:r>
      <w:r w:rsidR="00A018D5" w:rsidRPr="003D78EE">
        <w:rPr>
          <w:lang w:val="ro-RO"/>
        </w:rPr>
        <w:t>sănătate</w:t>
      </w:r>
      <w:r w:rsidRPr="003D78EE">
        <w:rPr>
          <w:lang w:val="ro-RO"/>
        </w:rPr>
        <w:t xml:space="preserve">, oficiile medicilor de familie (medici de familie şi asistentele medicilor de familie); </w:t>
      </w:r>
    </w:p>
    <w:p w:rsidR="005160FA" w:rsidRPr="003D78EE" w:rsidRDefault="005160FA" w:rsidP="003D78EE">
      <w:pPr>
        <w:pStyle w:val="a4"/>
        <w:spacing w:before="0" w:beforeAutospacing="0" w:after="0" w:afterAutospacing="0"/>
        <w:rPr>
          <w:lang w:val="ro-RO"/>
        </w:rPr>
      </w:pPr>
      <w:r w:rsidRPr="003D78EE">
        <w:rPr>
          <w:lang w:val="ro-RO"/>
        </w:rPr>
        <w:sym w:font="Symbol" w:char="F0B7"/>
      </w:r>
      <w:r w:rsidRPr="003D78EE">
        <w:rPr>
          <w:lang w:val="ro-RO"/>
        </w:rPr>
        <w:t xml:space="preserve"> centrele consultative specializate de ambulator raionale/municipale/republican (medici neurologi); </w:t>
      </w:r>
    </w:p>
    <w:p w:rsidR="005160FA" w:rsidRPr="003D78EE" w:rsidRDefault="005160FA" w:rsidP="003D78EE">
      <w:pPr>
        <w:pStyle w:val="a4"/>
        <w:spacing w:before="0" w:beforeAutospacing="0" w:after="0" w:afterAutospacing="0"/>
        <w:rPr>
          <w:lang w:val="ro-RO"/>
        </w:rPr>
      </w:pPr>
      <w:r w:rsidRPr="003D78EE">
        <w:rPr>
          <w:lang w:val="ro-RO"/>
        </w:rPr>
        <w:sym w:font="Symbol" w:char="F0B7"/>
      </w:r>
      <w:r w:rsidRPr="003D78EE">
        <w:rPr>
          <w:lang w:val="ro-RO"/>
        </w:rPr>
        <w:t xml:space="preserve">  </w:t>
      </w:r>
      <w:r w:rsidR="00A018D5" w:rsidRPr="003D78EE">
        <w:rPr>
          <w:lang w:val="ro-RO"/>
        </w:rPr>
        <w:t>secțiile</w:t>
      </w:r>
      <w:r w:rsidRPr="003D78EE">
        <w:rPr>
          <w:lang w:val="ro-RO"/>
        </w:rPr>
        <w:t xml:space="preserve"> de boli interne ale spitalelor raionale/municipale/republicane (medici boli interne, medici neurologi); </w:t>
      </w:r>
    </w:p>
    <w:p w:rsidR="005160FA" w:rsidRPr="003D78EE" w:rsidRDefault="005160FA" w:rsidP="003D78EE">
      <w:pPr>
        <w:pStyle w:val="a4"/>
        <w:spacing w:before="0" w:beforeAutospacing="0" w:after="0" w:afterAutospacing="0"/>
        <w:rPr>
          <w:lang w:val="ro-RO"/>
        </w:rPr>
      </w:pPr>
      <w:r w:rsidRPr="003D78EE">
        <w:rPr>
          <w:lang w:val="ro-RO"/>
        </w:rPr>
        <w:sym w:font="Symbol" w:char="F0B7"/>
      </w:r>
      <w:r w:rsidRPr="003D78EE">
        <w:rPr>
          <w:lang w:val="ro-RO"/>
        </w:rPr>
        <w:t xml:space="preserve">  </w:t>
      </w:r>
      <w:r w:rsidR="00A018D5" w:rsidRPr="003D78EE">
        <w:rPr>
          <w:lang w:val="ro-RO"/>
        </w:rPr>
        <w:t>secțiile</w:t>
      </w:r>
      <w:r w:rsidRPr="003D78EE">
        <w:rPr>
          <w:lang w:val="ro-RO"/>
        </w:rPr>
        <w:t xml:space="preserve"> de neurologie ale spitalelor municipale şi republicane (medici neurologi, medici neurochirurgi); </w:t>
      </w:r>
    </w:p>
    <w:p w:rsidR="001218A6" w:rsidRPr="001218A6" w:rsidRDefault="001218A6" w:rsidP="003543CD">
      <w:pPr>
        <w:pStyle w:val="3"/>
        <w:rPr>
          <w:sz w:val="16"/>
          <w:szCs w:val="16"/>
          <w:lang w:val="ro-RO"/>
        </w:rPr>
      </w:pPr>
      <w:bookmarkStart w:id="5" w:name="_Toc532193821"/>
    </w:p>
    <w:p w:rsidR="005160FA" w:rsidRDefault="005160FA" w:rsidP="003543CD">
      <w:pPr>
        <w:pStyle w:val="3"/>
        <w:rPr>
          <w:sz w:val="24"/>
          <w:lang w:val="ro-RO"/>
        </w:rPr>
      </w:pPr>
      <w:r w:rsidRPr="003D78EE">
        <w:rPr>
          <w:sz w:val="24"/>
          <w:lang w:val="ro-RO"/>
        </w:rPr>
        <w:t>A.4. Scopurile protocolului:</w:t>
      </w:r>
      <w:bookmarkEnd w:id="5"/>
      <w:r w:rsidRPr="003D78EE">
        <w:rPr>
          <w:sz w:val="24"/>
          <w:lang w:val="ro-RO"/>
        </w:rPr>
        <w:t xml:space="preserve"> </w:t>
      </w:r>
    </w:p>
    <w:p w:rsidR="001218A6" w:rsidRPr="001218A6" w:rsidRDefault="001218A6" w:rsidP="001218A6">
      <w:pPr>
        <w:rPr>
          <w:sz w:val="16"/>
          <w:szCs w:val="16"/>
          <w:lang w:val="ro-RO"/>
        </w:rPr>
      </w:pPr>
    </w:p>
    <w:p w:rsidR="005160FA" w:rsidRPr="003D78EE" w:rsidRDefault="005160FA" w:rsidP="003D78EE">
      <w:pPr>
        <w:pStyle w:val="a4"/>
        <w:spacing w:before="0" w:beforeAutospacing="0" w:after="0" w:afterAutospacing="0"/>
        <w:rPr>
          <w:lang w:val="ro-RO"/>
        </w:rPr>
      </w:pPr>
      <w:r w:rsidRPr="003D78EE">
        <w:rPr>
          <w:lang w:val="ro-RO"/>
        </w:rPr>
        <w:sym w:font="Symbol" w:char="F0B7"/>
      </w:r>
      <w:r w:rsidRPr="003D78EE">
        <w:rPr>
          <w:lang w:val="ro-RO"/>
        </w:rPr>
        <w:t xml:space="preserve">  Ameliorarea procesului de diagnosticare a Sindromului Guillain-Barre, în vederea stabilirii precoce şi adecvate a tacticii terapeutice </w:t>
      </w:r>
    </w:p>
    <w:p w:rsidR="005160FA" w:rsidRPr="003D78EE" w:rsidRDefault="005160FA" w:rsidP="003D78EE">
      <w:pPr>
        <w:pStyle w:val="a4"/>
        <w:spacing w:before="0" w:beforeAutospacing="0" w:after="0" w:afterAutospacing="0"/>
        <w:rPr>
          <w:lang w:val="ro-RO"/>
        </w:rPr>
      </w:pPr>
      <w:r w:rsidRPr="003D78EE">
        <w:rPr>
          <w:lang w:val="ro-RO"/>
        </w:rPr>
        <w:sym w:font="Symbol" w:char="F0B7"/>
      </w:r>
      <w:r w:rsidRPr="003D78EE">
        <w:rPr>
          <w:lang w:val="ro-RO"/>
        </w:rPr>
        <w:t xml:space="preserve">  Sporirea calității procesului curativ la pacienţii cu Guillain-Barre, în vederea reducerii gradului de dizabilitate pe termen scurt şi lung </w:t>
      </w:r>
    </w:p>
    <w:p w:rsidR="005160FA" w:rsidRPr="003D78EE" w:rsidRDefault="005160FA" w:rsidP="003D78EE">
      <w:pPr>
        <w:pStyle w:val="a4"/>
        <w:spacing w:before="0" w:beforeAutospacing="0" w:after="0" w:afterAutospacing="0"/>
        <w:rPr>
          <w:lang w:val="ro-RO"/>
        </w:rPr>
      </w:pPr>
      <w:r w:rsidRPr="003D78EE">
        <w:rPr>
          <w:lang w:val="ro-RO"/>
        </w:rPr>
        <w:sym w:font="Symbol" w:char="F0B7"/>
      </w:r>
      <w:r w:rsidRPr="003D78EE">
        <w:rPr>
          <w:lang w:val="ro-RO"/>
        </w:rPr>
        <w:t xml:space="preserve">  Accentuarea importanței tratamentului în perioada acută din perspectiva ameliorării calităţii vieţii  pacientului şi familiei sale </w:t>
      </w:r>
    </w:p>
    <w:p w:rsidR="001218A6" w:rsidRDefault="001218A6" w:rsidP="003D78EE">
      <w:pPr>
        <w:pStyle w:val="a4"/>
        <w:spacing w:before="0" w:beforeAutospacing="0" w:after="0" w:afterAutospacing="0"/>
        <w:rPr>
          <w:rStyle w:val="30"/>
          <w:sz w:val="24"/>
        </w:rPr>
      </w:pPr>
      <w:bookmarkStart w:id="6" w:name="_Toc532193822"/>
    </w:p>
    <w:p w:rsidR="001218A6" w:rsidRDefault="005160FA" w:rsidP="001218A6">
      <w:pPr>
        <w:pStyle w:val="a4"/>
        <w:spacing w:before="0" w:beforeAutospacing="0" w:after="0" w:afterAutospacing="0" w:line="360" w:lineRule="auto"/>
        <w:rPr>
          <w:rStyle w:val="30"/>
          <w:sz w:val="24"/>
        </w:rPr>
      </w:pPr>
      <w:r w:rsidRPr="003D78EE">
        <w:rPr>
          <w:rStyle w:val="30"/>
          <w:sz w:val="24"/>
        </w:rPr>
        <w:t>A.5. Data elaborării protocolului</w:t>
      </w:r>
      <w:bookmarkEnd w:id="6"/>
      <w:r w:rsidRPr="003D78EE">
        <w:rPr>
          <w:b/>
          <w:bCs/>
          <w:lang w:val="ro-RO"/>
        </w:rPr>
        <w:t xml:space="preserve">: </w:t>
      </w:r>
      <w:r w:rsidR="0097279A" w:rsidRPr="003D78EE">
        <w:rPr>
          <w:lang w:val="ro-RO"/>
        </w:rPr>
        <w:t>2019</w:t>
      </w:r>
      <w:r w:rsidRPr="003D78EE">
        <w:rPr>
          <w:lang w:val="ro-RO"/>
        </w:rPr>
        <w:br/>
      </w:r>
      <w:r w:rsidRPr="003D78EE">
        <w:rPr>
          <w:rStyle w:val="30"/>
          <w:sz w:val="24"/>
        </w:rPr>
        <w:t xml:space="preserve">A.6. Data </w:t>
      </w:r>
      <w:r w:rsidR="00555FB6" w:rsidRPr="003D78EE">
        <w:rPr>
          <w:rStyle w:val="30"/>
          <w:sz w:val="24"/>
        </w:rPr>
        <w:t>următoarei revizuiri</w:t>
      </w:r>
      <w:r w:rsidR="00555FB6" w:rsidRPr="003D78EE">
        <w:rPr>
          <w:b/>
          <w:bCs/>
          <w:lang w:val="ro-RO"/>
        </w:rPr>
        <w:t>:</w:t>
      </w:r>
      <w:r w:rsidR="00817755" w:rsidRPr="003D78EE">
        <w:rPr>
          <w:b/>
          <w:bCs/>
          <w:lang w:val="ro-RO"/>
        </w:rPr>
        <w:t xml:space="preserve"> </w:t>
      </w:r>
      <w:r w:rsidR="0097279A" w:rsidRPr="003D78EE">
        <w:rPr>
          <w:bCs/>
          <w:lang w:val="ro-RO"/>
        </w:rPr>
        <w:t>2024</w:t>
      </w:r>
      <w:r w:rsidRPr="003D78EE">
        <w:rPr>
          <w:b/>
          <w:bCs/>
          <w:lang w:val="ro-RO"/>
        </w:rPr>
        <w:br/>
      </w:r>
    </w:p>
    <w:p w:rsidR="001218A6" w:rsidRDefault="001218A6" w:rsidP="003D78EE">
      <w:pPr>
        <w:pStyle w:val="a4"/>
        <w:spacing w:before="0" w:beforeAutospacing="0" w:after="0" w:afterAutospacing="0"/>
        <w:rPr>
          <w:rStyle w:val="30"/>
          <w:sz w:val="24"/>
        </w:rPr>
      </w:pPr>
      <w:bookmarkStart w:id="7" w:name="_GoBack"/>
      <w:bookmarkEnd w:id="7"/>
    </w:p>
    <w:p w:rsidR="001218A6" w:rsidRDefault="001218A6" w:rsidP="003D78EE">
      <w:pPr>
        <w:pStyle w:val="a4"/>
        <w:spacing w:before="0" w:beforeAutospacing="0" w:after="0" w:afterAutospacing="0"/>
        <w:rPr>
          <w:rStyle w:val="30"/>
          <w:sz w:val="24"/>
        </w:rPr>
      </w:pPr>
    </w:p>
    <w:p w:rsidR="001218A6" w:rsidRDefault="001218A6" w:rsidP="003D78EE">
      <w:pPr>
        <w:pStyle w:val="a4"/>
        <w:spacing w:before="0" w:beforeAutospacing="0" w:after="0" w:afterAutospacing="0"/>
        <w:rPr>
          <w:rStyle w:val="30"/>
          <w:sz w:val="24"/>
        </w:rPr>
      </w:pPr>
    </w:p>
    <w:p w:rsidR="00FE7EC5" w:rsidRPr="003D78EE" w:rsidRDefault="005160FA" w:rsidP="003D78EE">
      <w:pPr>
        <w:pStyle w:val="a4"/>
        <w:spacing w:before="0" w:beforeAutospacing="0" w:after="0" w:afterAutospacing="0"/>
        <w:rPr>
          <w:b/>
          <w:bCs/>
          <w:lang w:val="ro-RO"/>
        </w:rPr>
      </w:pPr>
      <w:r w:rsidRPr="003D78EE">
        <w:rPr>
          <w:rStyle w:val="30"/>
          <w:sz w:val="24"/>
        </w:rPr>
        <w:t xml:space="preserve">A.7. </w:t>
      </w:r>
      <w:r w:rsidR="00555FB6" w:rsidRPr="003D78EE">
        <w:rPr>
          <w:rStyle w:val="30"/>
          <w:sz w:val="24"/>
        </w:rPr>
        <w:t>Lista şi informaţiile de contact ale autorilor şi ale persoanelor care au participat la elaborarea protocolului</w:t>
      </w:r>
      <w:r w:rsidR="00555FB6" w:rsidRPr="003D78EE">
        <w:rPr>
          <w:b/>
          <w:bCs/>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85"/>
      </w:tblGrid>
      <w:tr w:rsidR="00FE7EC5" w:rsidRPr="003D78EE" w:rsidTr="003D78EE">
        <w:trPr>
          <w:trHeight w:val="280"/>
        </w:trPr>
        <w:tc>
          <w:tcPr>
            <w:tcW w:w="1951" w:type="dxa"/>
          </w:tcPr>
          <w:p w:rsidR="00FE7EC5" w:rsidRPr="003D78EE" w:rsidRDefault="00FE7EC5" w:rsidP="003D78EE">
            <w:pPr>
              <w:jc w:val="center"/>
              <w:rPr>
                <w:rFonts w:ascii="Times New Roman" w:hAnsi="Times New Roman" w:cs="Times New Roman"/>
                <w:b/>
                <w:lang w:val="ro-RO"/>
              </w:rPr>
            </w:pPr>
            <w:r w:rsidRPr="003D78EE">
              <w:rPr>
                <w:rFonts w:ascii="Times New Roman" w:hAnsi="Times New Roman" w:cs="Times New Roman"/>
                <w:b/>
                <w:lang w:val="ro-RO"/>
              </w:rPr>
              <w:t>Nume</w:t>
            </w:r>
          </w:p>
        </w:tc>
        <w:tc>
          <w:tcPr>
            <w:tcW w:w="7285" w:type="dxa"/>
          </w:tcPr>
          <w:p w:rsidR="00FE7EC5" w:rsidRPr="003D78EE" w:rsidRDefault="00FE7EC5" w:rsidP="003D78EE">
            <w:pPr>
              <w:jc w:val="center"/>
              <w:rPr>
                <w:rFonts w:ascii="Times New Roman" w:hAnsi="Times New Roman" w:cs="Times New Roman"/>
                <w:b/>
                <w:lang w:val="ro-RO"/>
              </w:rPr>
            </w:pPr>
            <w:r w:rsidRPr="003D78EE">
              <w:rPr>
                <w:rFonts w:ascii="Times New Roman" w:hAnsi="Times New Roman" w:cs="Times New Roman"/>
                <w:b/>
                <w:lang w:val="ro-RO"/>
              </w:rPr>
              <w:t>Funcția</w:t>
            </w:r>
          </w:p>
        </w:tc>
      </w:tr>
      <w:tr w:rsidR="0018422B" w:rsidRPr="003D78EE" w:rsidTr="003D78EE">
        <w:tc>
          <w:tcPr>
            <w:tcW w:w="1951" w:type="dxa"/>
          </w:tcPr>
          <w:p w:rsidR="0018422B" w:rsidRPr="003D78EE" w:rsidRDefault="0018422B" w:rsidP="0018422B">
            <w:pPr>
              <w:rPr>
                <w:rFonts w:ascii="Times New Roman" w:hAnsi="Times New Roman" w:cs="Times New Roman"/>
                <w:lang w:val="ro-RO"/>
              </w:rPr>
            </w:pPr>
            <w:r w:rsidRPr="003D78EE">
              <w:rPr>
                <w:rFonts w:ascii="Times New Roman" w:eastAsia="Times New Roman" w:hAnsi="Times New Roman" w:cs="Times New Roman"/>
                <w:color w:val="231F20"/>
                <w:lang w:val="ro-RO" w:eastAsia="ru-RU"/>
              </w:rPr>
              <w:t>Mihail Gavriliuc</w:t>
            </w:r>
          </w:p>
        </w:tc>
        <w:tc>
          <w:tcPr>
            <w:tcW w:w="7285" w:type="dxa"/>
          </w:tcPr>
          <w:p w:rsidR="0018422B" w:rsidRPr="003D78EE" w:rsidRDefault="0018422B" w:rsidP="0018422B">
            <w:pPr>
              <w:rPr>
                <w:rFonts w:ascii="Times New Roman" w:hAnsi="Times New Roman" w:cs="Times New Roman"/>
                <w:lang w:val="ro-RO"/>
              </w:rPr>
            </w:pPr>
            <w:r w:rsidRPr="003D78EE">
              <w:rPr>
                <w:rFonts w:ascii="Times New Roman" w:hAnsi="Times New Roman" w:cs="Times New Roman"/>
                <w:lang w:val="ro-RO"/>
              </w:rPr>
              <w:t>d.h.ș.m, profesor universitar, Şef Catedră Neurologie nr 1; USMF „Nicolae Testemiţanu”</w:t>
            </w:r>
          </w:p>
        </w:tc>
      </w:tr>
      <w:tr w:rsidR="0018422B" w:rsidRPr="003D78EE" w:rsidTr="003D78EE">
        <w:tc>
          <w:tcPr>
            <w:tcW w:w="1951" w:type="dxa"/>
          </w:tcPr>
          <w:p w:rsidR="0018422B" w:rsidRPr="003D78EE" w:rsidRDefault="0018422B" w:rsidP="0018422B">
            <w:pPr>
              <w:rPr>
                <w:rFonts w:ascii="Times New Roman" w:eastAsia="Times New Roman" w:hAnsi="Times New Roman" w:cs="Times New Roman"/>
                <w:lang w:val="ro-RO"/>
              </w:rPr>
            </w:pPr>
            <w:r w:rsidRPr="003D78EE">
              <w:rPr>
                <w:rFonts w:ascii="Times New Roman" w:hAnsi="Times New Roman" w:cs="Times New Roman"/>
                <w:lang w:val="ro-RO"/>
              </w:rPr>
              <w:t>Vitalie Lisnic</w:t>
            </w:r>
          </w:p>
        </w:tc>
        <w:tc>
          <w:tcPr>
            <w:tcW w:w="7285" w:type="dxa"/>
          </w:tcPr>
          <w:p w:rsidR="0018422B" w:rsidRPr="003D78EE" w:rsidRDefault="0018422B" w:rsidP="0018422B">
            <w:pPr>
              <w:rPr>
                <w:rFonts w:ascii="Times New Roman" w:eastAsia="Times New Roman" w:hAnsi="Times New Roman" w:cs="Times New Roman"/>
                <w:lang w:val="ro-RO"/>
              </w:rPr>
            </w:pPr>
            <w:r w:rsidRPr="003D78EE">
              <w:rPr>
                <w:rFonts w:ascii="Times New Roman" w:hAnsi="Times New Roman" w:cs="Times New Roman"/>
                <w:lang w:val="ro-RO"/>
              </w:rPr>
              <w:t>d.h.ș.m, profesor universitar, Catedră Neurologie nr 1; USMF „Nicolae Testemiţanu”</w:t>
            </w:r>
          </w:p>
        </w:tc>
      </w:tr>
      <w:tr w:rsidR="0018422B" w:rsidRPr="003D78EE" w:rsidTr="003D78EE">
        <w:tc>
          <w:tcPr>
            <w:tcW w:w="1951" w:type="dxa"/>
          </w:tcPr>
          <w:p w:rsidR="0018422B" w:rsidRPr="00512C22" w:rsidRDefault="0018422B" w:rsidP="0018422B">
            <w:pPr>
              <w:pStyle w:val="a4"/>
            </w:pPr>
            <w:r w:rsidRPr="00512C22">
              <w:t xml:space="preserve">Svetlana Hadjiu </w:t>
            </w:r>
          </w:p>
        </w:tc>
        <w:tc>
          <w:tcPr>
            <w:tcW w:w="7285" w:type="dxa"/>
          </w:tcPr>
          <w:p w:rsidR="0018422B" w:rsidRPr="00512C22" w:rsidRDefault="0018422B" w:rsidP="0018422B">
            <w:pPr>
              <w:pStyle w:val="a4"/>
            </w:pPr>
            <w:r w:rsidRPr="003D78EE">
              <w:rPr>
                <w:lang w:val="ro-RO"/>
              </w:rPr>
              <w:t>d.h.ș.m,</w:t>
            </w:r>
            <w:r w:rsidRPr="00512C22">
              <w:t xml:space="preserve"> profesor universitar, Departament Pediatrie, USMF ”Nicolae Testemițanu” </w:t>
            </w:r>
          </w:p>
        </w:tc>
      </w:tr>
      <w:tr w:rsidR="0018422B" w:rsidRPr="003D78EE" w:rsidTr="003D78EE">
        <w:tc>
          <w:tcPr>
            <w:tcW w:w="1951" w:type="dxa"/>
          </w:tcPr>
          <w:p w:rsidR="0018422B" w:rsidRPr="00512C22" w:rsidRDefault="0018422B" w:rsidP="0018422B">
            <w:pPr>
              <w:pStyle w:val="a4"/>
            </w:pPr>
            <w:r w:rsidRPr="00512C22">
              <w:t xml:space="preserve">Marina Sangheli </w:t>
            </w:r>
          </w:p>
        </w:tc>
        <w:tc>
          <w:tcPr>
            <w:tcW w:w="7285" w:type="dxa"/>
          </w:tcPr>
          <w:p w:rsidR="0018422B" w:rsidRPr="00512C22" w:rsidRDefault="0018422B" w:rsidP="0018422B">
            <w:pPr>
              <w:pStyle w:val="a4"/>
            </w:pPr>
            <w:r>
              <w:t>d.ș.m.,</w:t>
            </w:r>
            <w:r w:rsidRPr="00512C22">
              <w:t xml:space="preserve"> conferențiar universitar, Catedra Neurologie Nr. 1 USMF </w:t>
            </w:r>
            <w:r w:rsidRPr="003D78EE">
              <w:rPr>
                <w:lang w:val="ro-RO"/>
              </w:rPr>
              <w:t>„</w:t>
            </w:r>
            <w:r w:rsidRPr="00512C22">
              <w:t xml:space="preserve">Nicolae Testemițanu” </w:t>
            </w:r>
          </w:p>
        </w:tc>
      </w:tr>
      <w:tr w:rsidR="0018422B" w:rsidRPr="003D78EE" w:rsidTr="003D78EE">
        <w:tc>
          <w:tcPr>
            <w:tcW w:w="1951" w:type="dxa"/>
          </w:tcPr>
          <w:p w:rsidR="0018422B" w:rsidRPr="003D78EE" w:rsidRDefault="0018422B" w:rsidP="0018422B">
            <w:pPr>
              <w:rPr>
                <w:rFonts w:ascii="Times New Roman" w:eastAsia="Times New Roman" w:hAnsi="Times New Roman" w:cs="Times New Roman"/>
                <w:color w:val="231F20"/>
                <w:lang w:val="ro-RO" w:eastAsia="ru-RU"/>
              </w:rPr>
            </w:pPr>
            <w:r w:rsidRPr="003D78EE">
              <w:rPr>
                <w:rFonts w:ascii="Times New Roman" w:hAnsi="Times New Roman" w:cs="Times New Roman"/>
                <w:lang w:val="ro-RO"/>
              </w:rPr>
              <w:t>Pavel Gavriliuc</w:t>
            </w:r>
          </w:p>
        </w:tc>
        <w:tc>
          <w:tcPr>
            <w:tcW w:w="7285" w:type="dxa"/>
          </w:tcPr>
          <w:p w:rsidR="0018422B" w:rsidRPr="003D78EE" w:rsidRDefault="0018422B" w:rsidP="0018422B">
            <w:pPr>
              <w:rPr>
                <w:rFonts w:ascii="Times New Roman" w:hAnsi="Times New Roman" w:cs="Times New Roman"/>
                <w:lang w:val="ro-RO"/>
              </w:rPr>
            </w:pPr>
            <w:r w:rsidRPr="003D78EE">
              <w:rPr>
                <w:rFonts w:ascii="Times New Roman" w:hAnsi="Times New Roman" w:cs="Times New Roman"/>
                <w:lang w:val="ro-RO"/>
              </w:rPr>
              <w:t>Cercetător științific, IMSP Institutul de Neurologie și Neurochirurgie „Diomid Gherman”</w:t>
            </w:r>
          </w:p>
        </w:tc>
      </w:tr>
    </w:tbl>
    <w:p w:rsidR="003D78EE" w:rsidRDefault="003D78EE" w:rsidP="003D78EE">
      <w:pPr>
        <w:pStyle w:val="3"/>
        <w:spacing w:before="0"/>
        <w:rPr>
          <w:rFonts w:eastAsia="Times New Roman"/>
          <w:sz w:val="24"/>
          <w:lang w:val="ro-RO"/>
        </w:rPr>
      </w:pPr>
      <w:bookmarkStart w:id="8" w:name="_Toc532193823"/>
    </w:p>
    <w:p w:rsidR="001C1D09" w:rsidRPr="001C1D09" w:rsidRDefault="001C1D09" w:rsidP="001C1D09">
      <w:pPr>
        <w:spacing w:line="0" w:lineRule="atLeast"/>
        <w:ind w:left="140"/>
        <w:rPr>
          <w:rFonts w:ascii="Times New Roman" w:eastAsia="Times New Roman" w:hAnsi="Times New Roman" w:cs="Arial"/>
          <w:b/>
          <w:color w:val="000000"/>
          <w:szCs w:val="20"/>
          <w:lang w:eastAsia="ru-RU"/>
        </w:rPr>
      </w:pPr>
      <w:r w:rsidRPr="001C1D09">
        <w:rPr>
          <w:rFonts w:ascii="Times New Roman" w:eastAsia="Times New Roman" w:hAnsi="Times New Roman" w:cs="Arial"/>
          <w:b/>
          <w:color w:val="000000"/>
          <w:szCs w:val="20"/>
          <w:lang w:eastAsia="ru-RU"/>
        </w:rPr>
        <w:t>Protocolul a fost discutat aprobat și contrasemnat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024"/>
      </w:tblGrid>
      <w:tr w:rsidR="001C1D09" w:rsidRPr="001C1D09" w:rsidTr="001C1D09">
        <w:tc>
          <w:tcPr>
            <w:tcW w:w="5246" w:type="dxa"/>
            <w:shd w:val="clear" w:color="auto" w:fill="auto"/>
          </w:tcPr>
          <w:p w:rsidR="001C1D09" w:rsidRPr="001C1D09" w:rsidRDefault="001C1D09" w:rsidP="001C1D09">
            <w:pPr>
              <w:spacing w:line="0" w:lineRule="atLeast"/>
              <w:jc w:val="center"/>
              <w:rPr>
                <w:rFonts w:ascii="Times New Roman" w:eastAsia="Times New Roman" w:hAnsi="Times New Roman" w:cs="Arial"/>
                <w:b/>
                <w:color w:val="000000"/>
                <w:sz w:val="22"/>
                <w:szCs w:val="20"/>
                <w:lang w:eastAsia="ru-RU"/>
              </w:rPr>
            </w:pPr>
            <w:r w:rsidRPr="001C1D09">
              <w:rPr>
                <w:rFonts w:ascii="Times New Roman" w:eastAsia="Times New Roman" w:hAnsi="Times New Roman" w:cs="Arial"/>
                <w:b/>
                <w:color w:val="000000"/>
                <w:sz w:val="22"/>
                <w:szCs w:val="20"/>
                <w:lang w:val="ru-RU" w:eastAsia="ru-RU"/>
              </w:rPr>
              <w:t>Denumirea institu</w:t>
            </w:r>
            <w:r w:rsidRPr="001C1D09">
              <w:rPr>
                <w:rFonts w:ascii="Times New Roman" w:eastAsia="Times New Roman" w:hAnsi="Times New Roman" w:cs="Arial"/>
                <w:color w:val="000000"/>
                <w:sz w:val="22"/>
                <w:szCs w:val="20"/>
                <w:lang w:val="ru-RU" w:eastAsia="ru-RU"/>
              </w:rPr>
              <w:t>t</w:t>
            </w:r>
            <w:r w:rsidRPr="001C1D09">
              <w:rPr>
                <w:rFonts w:ascii="Times New Roman" w:eastAsia="Times New Roman" w:hAnsi="Times New Roman" w:cs="Arial"/>
                <w:b/>
                <w:color w:val="000000"/>
                <w:sz w:val="22"/>
                <w:szCs w:val="20"/>
                <w:lang w:val="ru-RU" w:eastAsia="ru-RU"/>
              </w:rPr>
              <w:t>iei</w:t>
            </w:r>
          </w:p>
        </w:tc>
        <w:tc>
          <w:tcPr>
            <w:tcW w:w="4024" w:type="dxa"/>
            <w:shd w:val="clear" w:color="auto" w:fill="auto"/>
            <w:vAlign w:val="bottom"/>
          </w:tcPr>
          <w:p w:rsidR="001C1D09" w:rsidRPr="001C1D09" w:rsidRDefault="001C1D09" w:rsidP="001C1D09">
            <w:pPr>
              <w:spacing w:line="267" w:lineRule="exact"/>
              <w:jc w:val="center"/>
              <w:rPr>
                <w:rFonts w:ascii="Times New Roman" w:eastAsia="Times New Roman" w:hAnsi="Times New Roman" w:cs="Arial"/>
                <w:b/>
                <w:color w:val="000000"/>
                <w:szCs w:val="20"/>
                <w:lang w:val="ru-RU" w:eastAsia="ru-RU"/>
              </w:rPr>
            </w:pPr>
            <w:r w:rsidRPr="001C1D09">
              <w:rPr>
                <w:rFonts w:ascii="Times New Roman" w:eastAsia="Times New Roman" w:hAnsi="Times New Roman" w:cs="Arial"/>
                <w:b/>
                <w:color w:val="000000"/>
                <w:sz w:val="22"/>
                <w:szCs w:val="20"/>
                <w:lang w:val="ru-RU" w:eastAsia="ru-RU"/>
              </w:rPr>
              <w:t>Persoana responsabil</w:t>
            </w:r>
            <w:r w:rsidRPr="001C1D09">
              <w:rPr>
                <w:rFonts w:ascii="Times New Roman" w:eastAsia="Times New Roman" w:hAnsi="Times New Roman" w:cs="Arial"/>
                <w:color w:val="000000"/>
                <w:sz w:val="22"/>
                <w:szCs w:val="20"/>
                <w:lang w:val="ru-RU" w:eastAsia="ru-RU"/>
              </w:rPr>
              <w:t>a</w:t>
            </w:r>
            <w:r w:rsidRPr="001C1D09">
              <w:rPr>
                <w:rFonts w:ascii="Times New Roman" w:eastAsia="Times New Roman" w:hAnsi="Times New Roman" w:cs="Arial"/>
                <w:b/>
                <w:color w:val="000000"/>
                <w:sz w:val="22"/>
                <w:szCs w:val="20"/>
                <w:lang w:val="ru-RU" w:eastAsia="ru-RU"/>
              </w:rPr>
              <w:t xml:space="preserve"> –semn</w:t>
            </w:r>
            <w:r w:rsidRPr="001C1D09">
              <w:rPr>
                <w:rFonts w:ascii="Times New Roman" w:eastAsia="Times New Roman" w:hAnsi="Times New Roman" w:cs="Arial"/>
                <w:color w:val="000000"/>
                <w:sz w:val="22"/>
                <w:szCs w:val="20"/>
                <w:lang w:val="ru-RU" w:eastAsia="ru-RU"/>
              </w:rPr>
              <w:t>a</w:t>
            </w:r>
            <w:r w:rsidRPr="001C1D09">
              <w:rPr>
                <w:rFonts w:ascii="Times New Roman" w:eastAsia="Times New Roman" w:hAnsi="Times New Roman" w:cs="Arial"/>
                <w:b/>
                <w:color w:val="000000"/>
                <w:sz w:val="22"/>
                <w:szCs w:val="20"/>
                <w:lang w:val="ru-RU" w:eastAsia="ru-RU"/>
              </w:rPr>
              <w:t>tura</w:t>
            </w:r>
          </w:p>
        </w:tc>
      </w:tr>
      <w:tr w:rsidR="001C1D09" w:rsidRPr="001C1D09" w:rsidTr="001C1D09">
        <w:tc>
          <w:tcPr>
            <w:tcW w:w="5246" w:type="dxa"/>
            <w:shd w:val="clear" w:color="auto" w:fill="auto"/>
          </w:tcPr>
          <w:p w:rsidR="001C1D09" w:rsidRPr="001C1D09" w:rsidRDefault="001C1D09" w:rsidP="001C1D09">
            <w:pPr>
              <w:spacing w:line="0" w:lineRule="atLeast"/>
              <w:rPr>
                <w:rFonts w:ascii="Times New Roman" w:eastAsia="Times New Roman" w:hAnsi="Times New Roman" w:cs="Times New Roman"/>
                <w:color w:val="000000"/>
                <w:lang w:eastAsia="ru-RU"/>
              </w:rPr>
            </w:pPr>
            <w:r w:rsidRPr="001C1D09">
              <w:rPr>
                <w:rFonts w:ascii="Times New Roman" w:eastAsia="Times New Roman" w:hAnsi="Times New Roman" w:cs="Times New Roman"/>
                <w:color w:val="000000"/>
                <w:lang w:eastAsia="ru-RU"/>
              </w:rPr>
              <w:t xml:space="preserve">Comisia Ştiinţifico-Metodică de profil </w:t>
            </w:r>
            <w:r w:rsidRPr="009A19D9">
              <w:rPr>
                <w:rFonts w:ascii="Times New Roman" w:eastAsia="Times New Roman" w:hAnsi="Times New Roman" w:cs="Times New Roman"/>
                <w:color w:val="000000"/>
                <w:lang w:eastAsia="ru-RU"/>
              </w:rPr>
              <w:t>Medicină general, specialitatea Neurologie clinică</w:t>
            </w:r>
          </w:p>
        </w:tc>
        <w:tc>
          <w:tcPr>
            <w:tcW w:w="4024" w:type="dxa"/>
            <w:shd w:val="clear" w:color="auto" w:fill="auto"/>
          </w:tcPr>
          <w:p w:rsidR="001C1D09" w:rsidRPr="001C1D09" w:rsidRDefault="00D328F7" w:rsidP="00D328F7">
            <w:pPr>
              <w:widowControl w:val="0"/>
              <w:autoSpaceDE w:val="0"/>
              <w:autoSpaceDN w:val="0"/>
              <w:adjustRightInd w:val="0"/>
              <w:jc w:val="center"/>
              <w:rPr>
                <w:rFonts w:ascii="Times New Roman" w:eastAsia="Times New Roman" w:hAnsi="Times New Roman" w:cs="Times New Roman"/>
                <w:lang w:val="ru-RU" w:eastAsia="ru-RU"/>
              </w:rPr>
            </w:pPr>
            <w:r w:rsidRPr="00D328F7">
              <w:rPr>
                <w:rFonts w:ascii="Times New Roman" w:eastAsia="Times New Roman" w:hAnsi="Times New Roman" w:cs="Times New Roman"/>
                <w:noProof/>
                <w:lang w:val="ru-RU" w:eastAsia="ru-RU"/>
              </w:rPr>
              <w:drawing>
                <wp:inline distT="0" distB="0" distL="0" distR="0">
                  <wp:extent cx="1418105" cy="54790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461" cy="554610"/>
                          </a:xfrm>
                          <a:prstGeom prst="rect">
                            <a:avLst/>
                          </a:prstGeom>
                          <a:noFill/>
                          <a:ln>
                            <a:noFill/>
                          </a:ln>
                        </pic:spPr>
                      </pic:pic>
                    </a:graphicData>
                  </a:graphic>
                </wp:inline>
              </w:drawing>
            </w:r>
          </w:p>
        </w:tc>
      </w:tr>
      <w:tr w:rsidR="009A19D9" w:rsidRPr="001C1D09" w:rsidTr="00A62262">
        <w:tc>
          <w:tcPr>
            <w:tcW w:w="5246" w:type="dxa"/>
          </w:tcPr>
          <w:p w:rsidR="009A19D9" w:rsidRPr="009A19D9" w:rsidRDefault="009A19D9" w:rsidP="009A19D9">
            <w:pPr>
              <w:rPr>
                <w:rFonts w:ascii="Times New Roman" w:hAnsi="Times New Roman" w:cs="Times New Roman"/>
                <w:lang w:val="ro-RO"/>
              </w:rPr>
            </w:pPr>
            <w:r w:rsidRPr="009A19D9">
              <w:rPr>
                <w:rFonts w:ascii="Times New Roman" w:hAnsi="Times New Roman" w:cs="Times New Roman"/>
                <w:lang w:val="ro-RO"/>
              </w:rPr>
              <w:t>Catedra Medicina de familie USMF „Nicolae Testemiţanu”</w:t>
            </w:r>
          </w:p>
        </w:tc>
        <w:tc>
          <w:tcPr>
            <w:tcW w:w="4024" w:type="dxa"/>
          </w:tcPr>
          <w:p w:rsidR="009A19D9" w:rsidRPr="009A19D9" w:rsidRDefault="00F41A4D" w:rsidP="009A19D9">
            <w:pPr>
              <w:jc w:val="center"/>
              <w:rPr>
                <w:rFonts w:ascii="Times New Roman" w:hAnsi="Times New Roman" w:cs="Times New Roman"/>
                <w:lang w:val="ro-RO"/>
              </w:rPr>
            </w:pPr>
            <w:r>
              <w:rPr>
                <w:rFonts w:ascii="Times New Roman" w:hAnsi="Times New Roman" w:cs="Times New Roman"/>
              </w:rPr>
              <w:pict w14:anchorId="530EA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0.5pt">
                  <v:imagedata r:id="rId12" o:title=""/>
                </v:shape>
              </w:pict>
            </w:r>
          </w:p>
        </w:tc>
      </w:tr>
      <w:tr w:rsidR="001C1D09" w:rsidRPr="001C1D09" w:rsidTr="001C1D09">
        <w:tc>
          <w:tcPr>
            <w:tcW w:w="5246" w:type="dxa"/>
            <w:shd w:val="clear" w:color="auto" w:fill="auto"/>
          </w:tcPr>
          <w:p w:rsidR="001C1D09" w:rsidRPr="001C1D09" w:rsidRDefault="001C1D09" w:rsidP="001C1D09">
            <w:pPr>
              <w:spacing w:line="0" w:lineRule="atLeast"/>
              <w:rPr>
                <w:rFonts w:ascii="Times New Roman" w:eastAsia="Times New Roman" w:hAnsi="Times New Roman" w:cs="Times New Roman"/>
                <w:color w:val="000000"/>
                <w:lang w:eastAsia="ru-RU"/>
              </w:rPr>
            </w:pPr>
            <w:r w:rsidRPr="001C1D09">
              <w:rPr>
                <w:rFonts w:ascii="Times New Roman" w:eastAsia="Times New Roman" w:hAnsi="Times New Roman" w:cs="Times New Roman"/>
                <w:color w:val="000000"/>
                <w:lang w:eastAsia="ru-RU"/>
              </w:rPr>
              <w:t>Agenţia Medicamentului şi Dispozitivelor Medicale</w:t>
            </w:r>
          </w:p>
          <w:p w:rsidR="001C1D09" w:rsidRPr="001C1D09" w:rsidRDefault="001C1D09" w:rsidP="001C1D09">
            <w:pPr>
              <w:spacing w:line="0" w:lineRule="atLeast"/>
              <w:rPr>
                <w:rFonts w:ascii="Times New Roman" w:eastAsia="Times New Roman" w:hAnsi="Times New Roman" w:cs="Times New Roman"/>
                <w:color w:val="000000"/>
                <w:lang w:eastAsia="ru-RU"/>
              </w:rPr>
            </w:pPr>
          </w:p>
        </w:tc>
        <w:tc>
          <w:tcPr>
            <w:tcW w:w="4024" w:type="dxa"/>
            <w:shd w:val="clear" w:color="auto" w:fill="auto"/>
          </w:tcPr>
          <w:p w:rsidR="001C1D09" w:rsidRPr="001C1D09" w:rsidRDefault="001C1D09" w:rsidP="001C1D09">
            <w:pPr>
              <w:spacing w:line="0" w:lineRule="atLeast"/>
              <w:jc w:val="center"/>
              <w:rPr>
                <w:rFonts w:ascii="Times New Roman" w:eastAsia="Times New Roman" w:hAnsi="Times New Roman" w:cs="Times New Roman"/>
                <w:b/>
                <w:color w:val="000000"/>
                <w:lang w:eastAsia="ru-RU"/>
              </w:rPr>
            </w:pPr>
            <w:r w:rsidRPr="009A19D9">
              <w:rPr>
                <w:rFonts w:ascii="Times New Roman" w:eastAsia="Times New Roman" w:hAnsi="Times New Roman" w:cs="Times New Roman"/>
                <w:b/>
                <w:noProof/>
                <w:color w:val="000000"/>
                <w:lang w:val="ru-RU" w:eastAsia="ru-RU"/>
              </w:rPr>
              <w:drawing>
                <wp:inline distT="0" distB="0" distL="0" distR="0">
                  <wp:extent cx="1143000" cy="399143"/>
                  <wp:effectExtent l="0" t="0" r="0" b="0"/>
                  <wp:docPr id="5" name="Рисунок 5"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adislav zara-semnatura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1060" cy="401958"/>
                          </a:xfrm>
                          <a:prstGeom prst="rect">
                            <a:avLst/>
                          </a:prstGeom>
                          <a:noFill/>
                          <a:ln>
                            <a:noFill/>
                          </a:ln>
                        </pic:spPr>
                      </pic:pic>
                    </a:graphicData>
                  </a:graphic>
                </wp:inline>
              </w:drawing>
            </w:r>
          </w:p>
        </w:tc>
      </w:tr>
      <w:tr w:rsidR="001C1D09" w:rsidRPr="001C1D09" w:rsidTr="001C1D09">
        <w:tc>
          <w:tcPr>
            <w:tcW w:w="5246" w:type="dxa"/>
            <w:shd w:val="clear" w:color="auto" w:fill="auto"/>
          </w:tcPr>
          <w:p w:rsidR="001C1D09" w:rsidRPr="001C1D09" w:rsidRDefault="001C1D09" w:rsidP="001C1D09">
            <w:pPr>
              <w:spacing w:line="0" w:lineRule="atLeast"/>
              <w:rPr>
                <w:rFonts w:ascii="Times New Roman" w:eastAsia="Times New Roman" w:hAnsi="Times New Roman" w:cs="Times New Roman"/>
                <w:color w:val="000000"/>
                <w:lang w:eastAsia="ru-RU"/>
              </w:rPr>
            </w:pPr>
            <w:r w:rsidRPr="001C1D09">
              <w:rPr>
                <w:rFonts w:ascii="Times New Roman" w:eastAsia="Times New Roman" w:hAnsi="Times New Roman" w:cs="Times New Roman"/>
                <w:color w:val="000000"/>
                <w:lang w:eastAsia="ru-RU"/>
              </w:rPr>
              <w:t>Compania Naţională de Asigurări în Medicină</w:t>
            </w:r>
          </w:p>
        </w:tc>
        <w:tc>
          <w:tcPr>
            <w:tcW w:w="4024" w:type="dxa"/>
            <w:shd w:val="clear" w:color="auto" w:fill="auto"/>
          </w:tcPr>
          <w:p w:rsidR="001C1D09" w:rsidRPr="001C1D09" w:rsidRDefault="001C1D09" w:rsidP="009A19D9">
            <w:pPr>
              <w:spacing w:line="0" w:lineRule="atLeast"/>
              <w:jc w:val="center"/>
              <w:rPr>
                <w:rFonts w:ascii="Times New Roman" w:eastAsia="Times New Roman" w:hAnsi="Times New Roman" w:cs="Times New Roman"/>
                <w:b/>
                <w:color w:val="000000"/>
                <w:lang w:eastAsia="ru-RU"/>
              </w:rPr>
            </w:pPr>
            <w:r w:rsidRPr="009A19D9">
              <w:rPr>
                <w:rFonts w:ascii="Times New Roman" w:eastAsia="Times New Roman" w:hAnsi="Times New Roman" w:cs="Times New Roman"/>
                <w:b/>
                <w:noProof/>
                <w:color w:val="000000"/>
                <w:lang w:val="ru-RU" w:eastAsia="ru-RU"/>
              </w:rPr>
              <w:drawing>
                <wp:inline distT="0" distB="0" distL="0" distR="0">
                  <wp:extent cx="962025" cy="476250"/>
                  <wp:effectExtent l="0" t="0" r="0" b="0"/>
                  <wp:docPr id="4" name="Рисунок 4" descr="Osoi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oian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025" cy="476250"/>
                          </a:xfrm>
                          <a:prstGeom prst="rect">
                            <a:avLst/>
                          </a:prstGeom>
                          <a:noFill/>
                          <a:ln>
                            <a:noFill/>
                          </a:ln>
                        </pic:spPr>
                      </pic:pic>
                    </a:graphicData>
                  </a:graphic>
                </wp:inline>
              </w:drawing>
            </w:r>
          </w:p>
        </w:tc>
      </w:tr>
      <w:tr w:rsidR="001C1D09" w:rsidRPr="001C1D09" w:rsidTr="001C1D09">
        <w:tc>
          <w:tcPr>
            <w:tcW w:w="5246" w:type="dxa"/>
          </w:tcPr>
          <w:p w:rsidR="001C1D09" w:rsidRPr="001C1D09" w:rsidRDefault="001C1D09" w:rsidP="001C1D09">
            <w:pPr>
              <w:spacing w:line="0" w:lineRule="atLeast"/>
              <w:rPr>
                <w:rFonts w:ascii="Times New Roman" w:eastAsia="Times New Roman" w:hAnsi="Times New Roman" w:cs="Times New Roman"/>
                <w:color w:val="000000"/>
                <w:lang w:eastAsia="ru-RU"/>
              </w:rPr>
            </w:pPr>
            <w:r w:rsidRPr="001C1D09">
              <w:rPr>
                <w:rFonts w:ascii="Times New Roman" w:eastAsia="Times New Roman" w:hAnsi="Times New Roman" w:cs="Times New Roman"/>
                <w:color w:val="000000"/>
                <w:lang w:eastAsia="ru-RU"/>
              </w:rPr>
              <w:t>Consiliul de Experţi al MS RM</w:t>
            </w:r>
          </w:p>
          <w:p w:rsidR="001C1D09" w:rsidRPr="001C1D09" w:rsidRDefault="001C1D09" w:rsidP="001C1D09">
            <w:pPr>
              <w:rPr>
                <w:rFonts w:ascii="Times New Roman" w:eastAsia="Calibri" w:hAnsi="Times New Roman" w:cs="Times New Roman"/>
                <w:lang w:eastAsia="ru-RU"/>
              </w:rPr>
            </w:pPr>
          </w:p>
        </w:tc>
        <w:tc>
          <w:tcPr>
            <w:tcW w:w="4024" w:type="dxa"/>
          </w:tcPr>
          <w:p w:rsidR="001C1D09" w:rsidRPr="001C1D09" w:rsidRDefault="001C1D09" w:rsidP="001C1D09">
            <w:pPr>
              <w:widowControl w:val="0"/>
              <w:autoSpaceDE w:val="0"/>
              <w:autoSpaceDN w:val="0"/>
              <w:adjustRightInd w:val="0"/>
              <w:jc w:val="center"/>
              <w:rPr>
                <w:rFonts w:ascii="Times New Roman" w:eastAsia="Calibri" w:hAnsi="Times New Roman" w:cs="Times New Roman"/>
                <w:lang w:val="ru-RU" w:eastAsia="ru-RU"/>
              </w:rPr>
            </w:pPr>
            <w:r w:rsidRPr="009A19D9">
              <w:rPr>
                <w:rFonts w:ascii="Times New Roman" w:eastAsia="Calibri" w:hAnsi="Times New Roman" w:cs="Times New Roman"/>
                <w:noProof/>
                <w:lang w:val="ru-RU" w:eastAsia="ru-RU"/>
              </w:rPr>
              <w:drawing>
                <wp:inline distT="0" distB="0" distL="0" distR="0">
                  <wp:extent cx="1476375" cy="383691"/>
                  <wp:effectExtent l="0" t="0" r="0" b="0"/>
                  <wp:docPr id="3" name="Рисунок 3"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os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4525" cy="388408"/>
                          </a:xfrm>
                          <a:prstGeom prst="rect">
                            <a:avLst/>
                          </a:prstGeom>
                          <a:noFill/>
                          <a:ln>
                            <a:noFill/>
                          </a:ln>
                        </pic:spPr>
                      </pic:pic>
                    </a:graphicData>
                  </a:graphic>
                </wp:inline>
              </w:drawing>
            </w:r>
          </w:p>
        </w:tc>
      </w:tr>
    </w:tbl>
    <w:p w:rsidR="005160FA" w:rsidRDefault="005160FA" w:rsidP="003D78EE">
      <w:pPr>
        <w:pStyle w:val="3"/>
        <w:spacing w:before="0"/>
        <w:rPr>
          <w:rFonts w:eastAsia="Times New Roman"/>
          <w:sz w:val="24"/>
          <w:lang w:val="ro-RO"/>
        </w:rPr>
      </w:pPr>
      <w:r w:rsidRPr="003D78EE">
        <w:rPr>
          <w:rFonts w:eastAsia="Times New Roman"/>
          <w:sz w:val="24"/>
          <w:lang w:val="ro-RO"/>
        </w:rPr>
        <w:t>A.</w:t>
      </w:r>
      <w:r w:rsidR="00555FB6" w:rsidRPr="003D78EE">
        <w:rPr>
          <w:rFonts w:eastAsia="Times New Roman"/>
          <w:sz w:val="24"/>
          <w:lang w:val="ro-RO"/>
        </w:rPr>
        <w:t>8</w:t>
      </w:r>
      <w:r w:rsidRPr="003D78EE">
        <w:rPr>
          <w:rFonts w:eastAsia="Times New Roman"/>
          <w:sz w:val="24"/>
          <w:lang w:val="ro-RO"/>
        </w:rPr>
        <w:t>. Definiţiile folosite în document</w:t>
      </w:r>
      <w:bookmarkEnd w:id="8"/>
      <w:r w:rsidRPr="003D78EE">
        <w:rPr>
          <w:rFonts w:eastAsia="Times New Roman"/>
          <w:sz w:val="24"/>
          <w:lang w:val="ro-RO"/>
        </w:rPr>
        <w:t xml:space="preserve"> </w:t>
      </w:r>
    </w:p>
    <w:p w:rsidR="001218A6" w:rsidRPr="001218A6" w:rsidRDefault="001218A6" w:rsidP="001218A6">
      <w:pPr>
        <w:rPr>
          <w:sz w:val="16"/>
          <w:szCs w:val="16"/>
          <w:lang w:val="ro-RO"/>
        </w:rPr>
      </w:pPr>
    </w:p>
    <w:p w:rsidR="005160FA" w:rsidRPr="003D78EE" w:rsidRDefault="005160FA" w:rsidP="003D78EE">
      <w:pPr>
        <w:jc w:val="both"/>
        <w:rPr>
          <w:rFonts w:ascii="Times New Roman" w:eastAsia="Times New Roman" w:hAnsi="Times New Roman" w:cs="Times New Roman"/>
          <w:bCs/>
          <w:lang w:val="ro-RO"/>
        </w:rPr>
      </w:pPr>
      <w:r w:rsidRPr="003D78EE">
        <w:rPr>
          <w:rFonts w:ascii="Times New Roman" w:eastAsia="Times New Roman" w:hAnsi="Times New Roman" w:cs="Times New Roman"/>
          <w:b/>
          <w:bCs/>
          <w:lang w:val="ro-RO"/>
        </w:rPr>
        <w:t xml:space="preserve">Neuropatiile mediate imun </w:t>
      </w:r>
      <w:r w:rsidRPr="003D78EE">
        <w:rPr>
          <w:rFonts w:ascii="Times New Roman" w:eastAsia="Times New Roman" w:hAnsi="Times New Roman" w:cs="Times New Roman"/>
          <w:bCs/>
          <w:lang w:val="ro-RO"/>
        </w:rPr>
        <w:t>reprezintă un grup eterogen</w:t>
      </w:r>
      <w:r w:rsidR="00A9092F" w:rsidRPr="003D78EE">
        <w:rPr>
          <w:rFonts w:ascii="Times New Roman" w:eastAsia="Times New Roman" w:hAnsi="Times New Roman" w:cs="Times New Roman"/>
          <w:bCs/>
          <w:lang w:val="ro-RO"/>
        </w:rPr>
        <w:t xml:space="preserve">, în cadrul cărora suferă, de regulă, teaca mielinică a fibrelor nervoase cu manifestări clinice diverse. Procesul imunologic în cadrul acestor neuropatii afectează nervii periferici sau vasele sangvine care îi înconjoară. Sindroamele rezultate sunt influențate de ținta și specificitatea atacului imun. O țintă frecventă a răspunsurilor imunologice patologice este mielina nervilor periferici, astfel declanșându-se neuropatiile demielinizante.  Se </w:t>
      </w:r>
      <w:r w:rsidR="000C2B11" w:rsidRPr="003D78EE">
        <w:rPr>
          <w:rFonts w:ascii="Times New Roman" w:eastAsia="Times New Roman" w:hAnsi="Times New Roman" w:cs="Times New Roman"/>
          <w:bCs/>
          <w:lang w:val="ro-RO"/>
        </w:rPr>
        <w:t>poate dezvolta</w:t>
      </w:r>
      <w:r w:rsidR="00A9092F" w:rsidRPr="003D78EE">
        <w:rPr>
          <w:rFonts w:ascii="Times New Roman" w:eastAsia="Times New Roman" w:hAnsi="Times New Roman" w:cs="Times New Roman"/>
          <w:bCs/>
          <w:lang w:val="ro-RO"/>
        </w:rPr>
        <w:t xml:space="preserve"> o pierdere axonală motorie și senzorială. </w:t>
      </w:r>
      <w:r w:rsidR="000C2B11" w:rsidRPr="003D78EE">
        <w:rPr>
          <w:rFonts w:ascii="Times New Roman" w:eastAsia="Times New Roman" w:hAnsi="Times New Roman" w:cs="Times New Roman"/>
          <w:bCs/>
          <w:lang w:val="ro-RO"/>
        </w:rPr>
        <w:t xml:space="preserve">Inițial maladia a fost descrisă de Landry în 1859, iar mai tirziu de Guillain, Barre și Strohl care au descris manifestările clinice și modificările în lichidul cefalorahidian.  Actualmente, în afară de SGB, deseori se utilizează termenul de polinneuropatie demielinizantă inflamatorie acută (PDIA). Mai târziu au fost identificate diferite tipuri ale sindromului, cu particularități clinice distincte. Aceste distincții pot fi constatate în baza manifestărilor clinice, etiologiei și caracteristicelor electrofiziologice. La majoritatea pacienților cu SGB se determină o neuropatie demielinizantă, însă la unii pacienți se atestă semne de afectare axonală fără demielinizare. Din aceste considerente, SGB nu este echivalent cu PDIA, primul fiind preferențial. </w:t>
      </w:r>
    </w:p>
    <w:p w:rsidR="00A9092F" w:rsidRPr="003D78EE" w:rsidRDefault="00A9092F" w:rsidP="003D78EE">
      <w:pPr>
        <w:jc w:val="both"/>
        <w:rPr>
          <w:rFonts w:ascii="Times New Roman" w:eastAsia="Times New Roman" w:hAnsi="Times New Roman" w:cs="Times New Roman"/>
          <w:bCs/>
          <w:lang w:val="ro-RO"/>
        </w:rPr>
      </w:pPr>
      <w:r w:rsidRPr="003D78EE">
        <w:rPr>
          <w:rFonts w:ascii="Times New Roman" w:eastAsia="Times New Roman" w:hAnsi="Times New Roman" w:cs="Times New Roman"/>
          <w:bCs/>
          <w:lang w:val="ro-RO"/>
        </w:rPr>
        <w:t>Sau</w:t>
      </w:r>
    </w:p>
    <w:p w:rsidR="000C2B11" w:rsidRDefault="00A9092F" w:rsidP="003D78EE">
      <w:pPr>
        <w:jc w:val="both"/>
        <w:rPr>
          <w:rFonts w:ascii="Times New Roman" w:eastAsia="Times New Roman" w:hAnsi="Times New Roman" w:cs="Times New Roman"/>
          <w:bCs/>
          <w:lang w:val="ro-RO"/>
        </w:rPr>
      </w:pPr>
      <w:r w:rsidRPr="003D78EE">
        <w:rPr>
          <w:rFonts w:ascii="Times New Roman" w:eastAsia="Times New Roman" w:hAnsi="Times New Roman" w:cs="Times New Roman"/>
          <w:bCs/>
          <w:lang w:val="ro-RO"/>
        </w:rPr>
        <w:t>Polineuropatiile acute mediate imun sunt clasificate sub eponimul Sindormul Guillain-Barre (SGB), după autorii care au descris manifestările bolii. Istoric, SGB era considerat ca o patologie desinestătătoare, dar acum se știe că este un sindrom eterogen cu mai multe forme și variante. Cel mai frecvent, SGB se p</w:t>
      </w:r>
      <w:r w:rsidR="000C2B11" w:rsidRPr="003D78EE">
        <w:rPr>
          <w:rFonts w:ascii="Times New Roman" w:eastAsia="Times New Roman" w:hAnsi="Times New Roman" w:cs="Times New Roman"/>
          <w:bCs/>
          <w:lang w:val="ro-RO"/>
        </w:rPr>
        <w:t xml:space="preserve">rezintă ca o maladie </w:t>
      </w:r>
      <w:r w:rsidRPr="003D78EE">
        <w:rPr>
          <w:rFonts w:ascii="Times New Roman" w:eastAsia="Times New Roman" w:hAnsi="Times New Roman" w:cs="Times New Roman"/>
          <w:bCs/>
          <w:lang w:val="ro-RO"/>
        </w:rPr>
        <w:t>monofazică, provocat</w:t>
      </w:r>
      <w:r w:rsidR="000C2B11" w:rsidRPr="003D78EE">
        <w:rPr>
          <w:rFonts w:ascii="Times New Roman" w:eastAsia="Times New Roman" w:hAnsi="Times New Roman" w:cs="Times New Roman"/>
          <w:bCs/>
          <w:lang w:val="ro-RO"/>
        </w:rPr>
        <w:t>ă</w:t>
      </w:r>
      <w:r w:rsidRPr="003D78EE">
        <w:rPr>
          <w:rFonts w:ascii="Times New Roman" w:eastAsia="Times New Roman" w:hAnsi="Times New Roman" w:cs="Times New Roman"/>
          <w:bCs/>
          <w:lang w:val="ro-RO"/>
        </w:rPr>
        <w:t xml:space="preserve"> de o </w:t>
      </w:r>
      <w:r w:rsidRPr="003D78EE">
        <w:rPr>
          <w:rFonts w:ascii="Times New Roman" w:eastAsia="Times New Roman" w:hAnsi="Times New Roman" w:cs="Times New Roman"/>
          <w:bCs/>
          <w:lang w:val="ro-RO"/>
        </w:rPr>
        <w:lastRenderedPageBreak/>
        <w:t xml:space="preserve">infecție precedentă. </w:t>
      </w:r>
      <w:r w:rsidR="000C2B11" w:rsidRPr="003D78EE">
        <w:rPr>
          <w:rFonts w:ascii="Times New Roman" w:eastAsia="Times New Roman" w:hAnsi="Times New Roman" w:cs="Times New Roman"/>
          <w:bCs/>
          <w:lang w:val="ro-RO"/>
        </w:rPr>
        <w:t xml:space="preserve">Suplimentar formei demielinizante, formele axonale ale SGB sunt bine cunoscute. </w:t>
      </w:r>
    </w:p>
    <w:p w:rsidR="001218A6" w:rsidRPr="001218A6" w:rsidRDefault="001218A6" w:rsidP="003D78EE">
      <w:pPr>
        <w:jc w:val="both"/>
        <w:rPr>
          <w:rFonts w:ascii="Times New Roman" w:eastAsia="Times New Roman" w:hAnsi="Times New Roman" w:cs="Times New Roman"/>
          <w:bCs/>
          <w:sz w:val="16"/>
          <w:szCs w:val="16"/>
          <w:lang w:val="ro-RO"/>
        </w:rPr>
      </w:pPr>
    </w:p>
    <w:p w:rsidR="00A62262" w:rsidRDefault="00A62262" w:rsidP="003D78EE">
      <w:pPr>
        <w:pStyle w:val="3"/>
        <w:spacing w:before="0"/>
        <w:rPr>
          <w:rFonts w:eastAsia="Times New Roman"/>
          <w:sz w:val="24"/>
          <w:lang w:val="ro-RO"/>
        </w:rPr>
      </w:pPr>
      <w:bookmarkStart w:id="9" w:name="_Toc532193824"/>
    </w:p>
    <w:p w:rsidR="000C2B11" w:rsidRDefault="000C2B11" w:rsidP="003D78EE">
      <w:pPr>
        <w:pStyle w:val="3"/>
        <w:spacing w:before="0"/>
        <w:rPr>
          <w:rFonts w:eastAsia="Times New Roman"/>
          <w:sz w:val="24"/>
          <w:lang w:val="ro-RO"/>
        </w:rPr>
      </w:pPr>
      <w:r w:rsidRPr="003D78EE">
        <w:rPr>
          <w:rFonts w:eastAsia="Times New Roman"/>
          <w:sz w:val="24"/>
          <w:lang w:val="ro-RO"/>
        </w:rPr>
        <w:t>A.</w:t>
      </w:r>
      <w:r w:rsidR="00555FB6" w:rsidRPr="003D78EE">
        <w:rPr>
          <w:rFonts w:eastAsia="Times New Roman"/>
          <w:sz w:val="24"/>
          <w:lang w:val="ro-RO"/>
        </w:rPr>
        <w:t>9.</w:t>
      </w:r>
      <w:r w:rsidRPr="003D78EE">
        <w:rPr>
          <w:rFonts w:eastAsia="Times New Roman"/>
          <w:sz w:val="24"/>
          <w:lang w:val="ro-RO"/>
        </w:rPr>
        <w:t xml:space="preserve"> Informația epidemiologică</w:t>
      </w:r>
      <w:bookmarkEnd w:id="9"/>
      <w:r w:rsidRPr="003D78EE">
        <w:rPr>
          <w:rFonts w:eastAsia="Times New Roman"/>
          <w:sz w:val="24"/>
          <w:lang w:val="ro-RO"/>
        </w:rPr>
        <w:t xml:space="preserve"> </w:t>
      </w:r>
    </w:p>
    <w:p w:rsidR="001218A6" w:rsidRPr="001218A6" w:rsidRDefault="001218A6" w:rsidP="001218A6">
      <w:pPr>
        <w:rPr>
          <w:sz w:val="16"/>
          <w:szCs w:val="16"/>
          <w:lang w:val="ro-RO"/>
        </w:rPr>
      </w:pPr>
    </w:p>
    <w:p w:rsidR="000C2B11" w:rsidRPr="003D78EE" w:rsidRDefault="000C2B11" w:rsidP="003D78EE">
      <w:pPr>
        <w:rPr>
          <w:rFonts w:ascii="Times New Roman" w:eastAsia="Times New Roman" w:hAnsi="Times New Roman" w:cs="Times New Roman"/>
          <w:bCs/>
          <w:lang w:val="ro-RO"/>
        </w:rPr>
      </w:pPr>
      <w:r w:rsidRPr="003D78EE">
        <w:rPr>
          <w:rFonts w:ascii="Times New Roman" w:eastAsia="Times New Roman" w:hAnsi="Times New Roman" w:cs="Times New Roman"/>
          <w:bCs/>
          <w:lang w:val="ro-RO"/>
        </w:rPr>
        <w:t>Conform datelor epidemiologice din Europa, SUA și Australia, incidența anuală a SGB este de 1-3 cazuri la 100.000 de locuitori. Datele recente obținute prin meta-analiza a 13 studii epidemiologice din Europa și America de Nord indică o frecvență de la 0.81 până la 1.89 cazuri la 100.000</w:t>
      </w:r>
      <w:r w:rsidR="009A39EE" w:rsidRPr="003D78EE">
        <w:rPr>
          <w:rFonts w:ascii="Times New Roman" w:eastAsia="Times New Roman" w:hAnsi="Times New Roman" w:cs="Times New Roman"/>
          <w:bCs/>
          <w:lang w:val="ro-RO"/>
        </w:rPr>
        <w:t xml:space="preserve">. Sindromul poate fi întâlnit la orice categorie de vârstă. Curba specifică vârstei pare a avea o distribuție bimodală, două maxime fiind înregistrate la adulții tineri și la vârstnici. Cercetările efectuate relatează că frecvența acestui sindrom crește odată cu înaintarea în vârstă. Bărbații se îmbolnăvesc de 1.78 ori mai frecvent decât femeile. Nu există variații geografice considerabile, deși unii cercetători au semnalat variații sezoniere. Riscul SGB este mai mic la femeile însărcinate și crește după naștere. </w:t>
      </w:r>
    </w:p>
    <w:p w:rsidR="009A39EE" w:rsidRPr="003D78EE" w:rsidRDefault="009A39EE" w:rsidP="003D78EE">
      <w:pPr>
        <w:rPr>
          <w:rFonts w:ascii="Times New Roman" w:eastAsia="Times New Roman" w:hAnsi="Times New Roman" w:cs="Times New Roman"/>
          <w:bCs/>
          <w:lang w:val="ro-RO"/>
        </w:rPr>
      </w:pPr>
    </w:p>
    <w:p w:rsidR="003D78EE" w:rsidRDefault="003D78EE" w:rsidP="003543CD">
      <w:pPr>
        <w:pStyle w:val="1"/>
        <w:rPr>
          <w:rFonts w:eastAsia="Times New Roman"/>
          <w:b w:val="0"/>
          <w:lang w:val="ro-RO"/>
        </w:rPr>
      </w:pPr>
      <w:bookmarkStart w:id="10" w:name="_Toc532193825"/>
    </w:p>
    <w:p w:rsidR="003D78EE" w:rsidRDefault="003D78EE" w:rsidP="003543CD">
      <w:pPr>
        <w:pStyle w:val="1"/>
        <w:rPr>
          <w:rFonts w:eastAsia="Times New Roman"/>
          <w:b w:val="0"/>
          <w:lang w:val="ro-RO"/>
        </w:rPr>
      </w:pPr>
    </w:p>
    <w:p w:rsidR="003D78EE" w:rsidRDefault="003D78EE" w:rsidP="003543CD">
      <w:pPr>
        <w:pStyle w:val="1"/>
        <w:rPr>
          <w:rFonts w:eastAsia="Times New Roman"/>
          <w:b w:val="0"/>
          <w:lang w:val="ro-RO"/>
        </w:rPr>
        <w:sectPr w:rsidR="003D78EE" w:rsidSect="003D78EE">
          <w:pgSz w:w="11900" w:h="16840"/>
          <w:pgMar w:top="568" w:right="1440" w:bottom="1440" w:left="1440" w:header="708" w:footer="708" w:gutter="0"/>
          <w:cols w:space="708"/>
          <w:titlePg/>
          <w:docGrid w:linePitch="360"/>
        </w:sectPr>
      </w:pPr>
    </w:p>
    <w:p w:rsidR="009A39EE" w:rsidRPr="00E96A98" w:rsidRDefault="00DE0EF3" w:rsidP="003543CD">
      <w:pPr>
        <w:pStyle w:val="1"/>
        <w:rPr>
          <w:rFonts w:eastAsia="Times New Roman"/>
          <w:sz w:val="28"/>
          <w:szCs w:val="28"/>
          <w:lang w:val="ro-RO"/>
        </w:rPr>
      </w:pPr>
      <w:r w:rsidRPr="00E96A98">
        <w:rPr>
          <w:rFonts w:eastAsia="Times New Roman"/>
          <w:sz w:val="28"/>
          <w:szCs w:val="28"/>
          <w:lang w:val="ro-RO"/>
        </w:rPr>
        <w:lastRenderedPageBreak/>
        <w:t>B. PARTEA GENERALĂ</w:t>
      </w:r>
      <w:bookmarkEnd w:id="10"/>
    </w:p>
    <w:tbl>
      <w:tblPr>
        <w:tblStyle w:val="a5"/>
        <w:tblW w:w="10916" w:type="dxa"/>
        <w:tblInd w:w="-743" w:type="dxa"/>
        <w:tblLayout w:type="fixed"/>
        <w:tblLook w:val="04A0" w:firstRow="1" w:lastRow="0" w:firstColumn="1" w:lastColumn="0" w:noHBand="0" w:noVBand="1"/>
      </w:tblPr>
      <w:tblGrid>
        <w:gridCol w:w="2836"/>
        <w:gridCol w:w="3402"/>
        <w:gridCol w:w="4678"/>
      </w:tblGrid>
      <w:tr w:rsidR="00DB15EE" w:rsidRPr="006D7C82" w:rsidTr="00A62262">
        <w:tc>
          <w:tcPr>
            <w:tcW w:w="10916" w:type="dxa"/>
            <w:gridSpan w:val="3"/>
          </w:tcPr>
          <w:p w:rsidR="00DB15EE" w:rsidRPr="001218A6" w:rsidRDefault="00DB15EE" w:rsidP="003543CD">
            <w:pPr>
              <w:pStyle w:val="3"/>
              <w:rPr>
                <w:rFonts w:eastAsia="Times New Roman"/>
                <w:sz w:val="24"/>
                <w:lang w:val="ro-RO"/>
              </w:rPr>
            </w:pPr>
            <w:bookmarkStart w:id="11" w:name="_Toc532193826"/>
            <w:r w:rsidRPr="001218A6">
              <w:rPr>
                <w:rFonts w:eastAsia="Times New Roman"/>
                <w:sz w:val="24"/>
                <w:lang w:val="ro-RO"/>
              </w:rPr>
              <w:t>B.1. Nivelul de asistență medicală primară</w:t>
            </w:r>
            <w:bookmarkEnd w:id="11"/>
          </w:p>
        </w:tc>
      </w:tr>
      <w:tr w:rsidR="00DB15EE" w:rsidRPr="006D7C82" w:rsidTr="00A62262">
        <w:tc>
          <w:tcPr>
            <w:tcW w:w="2836" w:type="dxa"/>
            <w:shd w:val="clear" w:color="auto" w:fill="D9D9D9" w:themeFill="background1" w:themeFillShade="D9"/>
          </w:tcPr>
          <w:p w:rsidR="00DB15EE" w:rsidRPr="001218A6" w:rsidRDefault="00DB15EE" w:rsidP="001218A6">
            <w:pPr>
              <w:spacing w:before="100" w:beforeAutospacing="1" w:after="100" w:afterAutospacing="1"/>
              <w:jc w:val="center"/>
              <w:rPr>
                <w:rFonts w:ascii="Times New Roman" w:eastAsia="Times New Roman" w:hAnsi="Times New Roman" w:cs="Times New Roman"/>
                <w:b/>
                <w:lang w:val="ro-RO"/>
              </w:rPr>
            </w:pPr>
            <w:r w:rsidRPr="001218A6">
              <w:rPr>
                <w:rFonts w:ascii="Times New Roman" w:eastAsia="Times New Roman" w:hAnsi="Times New Roman" w:cs="Times New Roman"/>
                <w:b/>
                <w:lang w:val="ro-RO"/>
              </w:rPr>
              <w:t>Descriere (măsuri)</w:t>
            </w:r>
          </w:p>
        </w:tc>
        <w:tc>
          <w:tcPr>
            <w:tcW w:w="3402" w:type="dxa"/>
            <w:shd w:val="clear" w:color="auto" w:fill="D9D9D9" w:themeFill="background1" w:themeFillShade="D9"/>
          </w:tcPr>
          <w:p w:rsidR="00DB15EE" w:rsidRPr="001218A6" w:rsidRDefault="00DB15EE" w:rsidP="001218A6">
            <w:pPr>
              <w:spacing w:before="100" w:beforeAutospacing="1" w:after="100" w:afterAutospacing="1"/>
              <w:jc w:val="center"/>
              <w:rPr>
                <w:rFonts w:ascii="Times New Roman" w:eastAsia="Times New Roman" w:hAnsi="Times New Roman" w:cs="Times New Roman"/>
                <w:b/>
                <w:lang w:val="ro-RO"/>
              </w:rPr>
            </w:pPr>
            <w:r w:rsidRPr="001218A6">
              <w:rPr>
                <w:rFonts w:ascii="Times New Roman" w:eastAsia="Times New Roman" w:hAnsi="Times New Roman" w:cs="Times New Roman"/>
                <w:b/>
                <w:lang w:val="ro-RO"/>
              </w:rPr>
              <w:t>Motive (repere)</w:t>
            </w:r>
          </w:p>
        </w:tc>
        <w:tc>
          <w:tcPr>
            <w:tcW w:w="4678" w:type="dxa"/>
            <w:shd w:val="clear" w:color="auto" w:fill="D9D9D9" w:themeFill="background1" w:themeFillShade="D9"/>
          </w:tcPr>
          <w:p w:rsidR="00DB15EE" w:rsidRPr="001218A6" w:rsidRDefault="00DB15EE" w:rsidP="001218A6">
            <w:pPr>
              <w:spacing w:before="100" w:beforeAutospacing="1" w:after="100" w:afterAutospacing="1"/>
              <w:jc w:val="center"/>
              <w:rPr>
                <w:rFonts w:ascii="Times New Roman" w:eastAsia="Times New Roman" w:hAnsi="Times New Roman" w:cs="Times New Roman"/>
                <w:b/>
                <w:lang w:val="ro-RO"/>
              </w:rPr>
            </w:pPr>
            <w:r w:rsidRPr="001218A6">
              <w:rPr>
                <w:rFonts w:ascii="Times New Roman" w:eastAsia="Times New Roman" w:hAnsi="Times New Roman" w:cs="Times New Roman"/>
                <w:b/>
                <w:lang w:val="ro-RO"/>
              </w:rPr>
              <w:t>Pași (modalități și condiții de realizare)</w:t>
            </w:r>
          </w:p>
        </w:tc>
      </w:tr>
      <w:tr w:rsidR="00DB15EE" w:rsidRPr="006D7C82" w:rsidTr="00A62262">
        <w:tc>
          <w:tcPr>
            <w:tcW w:w="2836" w:type="dxa"/>
            <w:shd w:val="clear" w:color="auto" w:fill="D9D9D9" w:themeFill="background1" w:themeFillShade="D9"/>
          </w:tcPr>
          <w:p w:rsidR="00DB15EE" w:rsidRPr="001218A6" w:rsidRDefault="00DB15EE" w:rsidP="001218A6">
            <w:pPr>
              <w:spacing w:before="100" w:beforeAutospacing="1" w:after="100" w:afterAutospacing="1"/>
              <w:jc w:val="center"/>
              <w:rPr>
                <w:rFonts w:ascii="Times New Roman" w:eastAsia="Times New Roman" w:hAnsi="Times New Roman" w:cs="Times New Roman"/>
                <w:b/>
                <w:lang w:val="ro-RO"/>
              </w:rPr>
            </w:pPr>
            <w:r w:rsidRPr="001218A6">
              <w:rPr>
                <w:rFonts w:ascii="Times New Roman" w:eastAsia="Times New Roman" w:hAnsi="Times New Roman" w:cs="Times New Roman"/>
                <w:b/>
                <w:lang w:val="ro-RO"/>
              </w:rPr>
              <w:t>I</w:t>
            </w:r>
          </w:p>
        </w:tc>
        <w:tc>
          <w:tcPr>
            <w:tcW w:w="3402" w:type="dxa"/>
            <w:shd w:val="clear" w:color="auto" w:fill="D9D9D9" w:themeFill="background1" w:themeFillShade="D9"/>
          </w:tcPr>
          <w:p w:rsidR="00DB15EE" w:rsidRPr="001218A6" w:rsidRDefault="00DB15EE" w:rsidP="001218A6">
            <w:pPr>
              <w:spacing w:before="100" w:beforeAutospacing="1" w:after="100" w:afterAutospacing="1"/>
              <w:jc w:val="center"/>
              <w:rPr>
                <w:rFonts w:ascii="Times New Roman" w:eastAsia="Times New Roman" w:hAnsi="Times New Roman" w:cs="Times New Roman"/>
                <w:b/>
                <w:lang w:val="ro-RO"/>
              </w:rPr>
            </w:pPr>
            <w:r w:rsidRPr="001218A6">
              <w:rPr>
                <w:rFonts w:ascii="Times New Roman" w:eastAsia="Times New Roman" w:hAnsi="Times New Roman" w:cs="Times New Roman"/>
                <w:b/>
                <w:lang w:val="ro-RO"/>
              </w:rPr>
              <w:t>II</w:t>
            </w:r>
          </w:p>
        </w:tc>
        <w:tc>
          <w:tcPr>
            <w:tcW w:w="4678" w:type="dxa"/>
            <w:shd w:val="clear" w:color="auto" w:fill="D9D9D9" w:themeFill="background1" w:themeFillShade="D9"/>
          </w:tcPr>
          <w:p w:rsidR="00DB15EE" w:rsidRPr="001218A6" w:rsidRDefault="00DB15EE" w:rsidP="001218A6">
            <w:pPr>
              <w:spacing w:before="100" w:beforeAutospacing="1" w:after="100" w:afterAutospacing="1"/>
              <w:jc w:val="center"/>
              <w:rPr>
                <w:rFonts w:ascii="Times New Roman" w:eastAsia="Times New Roman" w:hAnsi="Times New Roman" w:cs="Times New Roman"/>
                <w:b/>
                <w:lang w:val="ro-RO"/>
              </w:rPr>
            </w:pPr>
            <w:r w:rsidRPr="001218A6">
              <w:rPr>
                <w:rFonts w:ascii="Times New Roman" w:eastAsia="Times New Roman" w:hAnsi="Times New Roman" w:cs="Times New Roman"/>
                <w:b/>
                <w:lang w:val="ro-RO"/>
              </w:rPr>
              <w:t>III</w:t>
            </w:r>
          </w:p>
        </w:tc>
      </w:tr>
      <w:tr w:rsidR="00DB15EE" w:rsidRPr="006D7C82" w:rsidTr="00A62262">
        <w:tc>
          <w:tcPr>
            <w:tcW w:w="2836" w:type="dxa"/>
          </w:tcPr>
          <w:p w:rsidR="00DB15EE" w:rsidRPr="001218A6" w:rsidRDefault="00DB15EE" w:rsidP="00DB15EE">
            <w:pPr>
              <w:pStyle w:val="a6"/>
              <w:numPr>
                <w:ilvl w:val="0"/>
                <w:numId w:val="4"/>
              </w:numPr>
              <w:spacing w:before="100" w:beforeAutospacing="1" w:after="100" w:afterAutospacing="1"/>
              <w:rPr>
                <w:rFonts w:ascii="Times New Roman" w:eastAsia="Times New Roman" w:hAnsi="Times New Roman" w:cs="Times New Roman"/>
                <w:b/>
                <w:lang w:val="ro-RO"/>
              </w:rPr>
            </w:pPr>
            <w:r w:rsidRPr="001218A6">
              <w:rPr>
                <w:rFonts w:ascii="Times New Roman" w:eastAsia="Times New Roman" w:hAnsi="Times New Roman" w:cs="Times New Roman"/>
                <w:b/>
                <w:lang w:val="ro-RO"/>
              </w:rPr>
              <w:t>Profilaxia</w:t>
            </w:r>
          </w:p>
        </w:tc>
        <w:tc>
          <w:tcPr>
            <w:tcW w:w="3402" w:type="dxa"/>
          </w:tcPr>
          <w:p w:rsidR="00DB15EE" w:rsidRPr="001218A6" w:rsidRDefault="00DB15EE" w:rsidP="001218A6">
            <w:pPr>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Determinarea factorilor de risc: </w:t>
            </w:r>
          </w:p>
          <w:p w:rsidR="00DB15EE" w:rsidRPr="001218A6" w:rsidRDefault="00DB15EE" w:rsidP="002F5DDD">
            <w:pPr>
              <w:pStyle w:val="a6"/>
              <w:numPr>
                <w:ilvl w:val="0"/>
                <w:numId w:val="5"/>
              </w:numPr>
              <w:ind w:left="175" w:hanging="175"/>
              <w:rPr>
                <w:rFonts w:ascii="Times New Roman" w:eastAsia="Times New Roman" w:hAnsi="Times New Roman" w:cs="Times New Roman"/>
                <w:lang w:val="ro-RO"/>
              </w:rPr>
            </w:pPr>
            <w:r w:rsidRPr="001218A6">
              <w:rPr>
                <w:rFonts w:ascii="Times New Roman" w:eastAsia="Times New Roman" w:hAnsi="Times New Roman" w:cs="Times New Roman"/>
                <w:lang w:val="ro-RO"/>
              </w:rPr>
              <w:t>Infecții virale precedente;</w:t>
            </w:r>
          </w:p>
          <w:p w:rsidR="00DB15EE" w:rsidRPr="001218A6" w:rsidRDefault="00DB15EE" w:rsidP="002F5DDD">
            <w:pPr>
              <w:pStyle w:val="a6"/>
              <w:numPr>
                <w:ilvl w:val="0"/>
                <w:numId w:val="5"/>
              </w:numPr>
              <w:tabs>
                <w:tab w:val="left" w:pos="3186"/>
              </w:tabs>
              <w:ind w:left="175" w:hanging="175"/>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Infecții bacteriene precedente; </w:t>
            </w:r>
          </w:p>
          <w:p w:rsidR="00DB15EE" w:rsidRPr="001218A6" w:rsidRDefault="00DB15EE" w:rsidP="002F5DDD">
            <w:pPr>
              <w:pStyle w:val="a6"/>
              <w:numPr>
                <w:ilvl w:val="0"/>
                <w:numId w:val="5"/>
              </w:numPr>
              <w:ind w:left="175" w:hanging="175"/>
              <w:rPr>
                <w:rFonts w:ascii="Times New Roman" w:eastAsia="Times New Roman" w:hAnsi="Times New Roman" w:cs="Times New Roman"/>
                <w:lang w:val="ro-RO"/>
              </w:rPr>
            </w:pPr>
            <w:r w:rsidRPr="001218A6">
              <w:rPr>
                <w:rFonts w:ascii="Times New Roman" w:eastAsia="Times New Roman" w:hAnsi="Times New Roman" w:cs="Times New Roman"/>
                <w:lang w:val="ro-RO"/>
              </w:rPr>
              <w:t>Proceduri de imunizare</w:t>
            </w:r>
          </w:p>
        </w:tc>
        <w:tc>
          <w:tcPr>
            <w:tcW w:w="4678" w:type="dxa"/>
          </w:tcPr>
          <w:p w:rsidR="00DB15EE" w:rsidRPr="001218A6" w:rsidRDefault="00DB15EE" w:rsidP="001218A6">
            <w:pPr>
              <w:rPr>
                <w:rFonts w:ascii="Times New Roman" w:eastAsia="Times New Roman" w:hAnsi="Times New Roman" w:cs="Times New Roman"/>
                <w:lang w:val="ro-RO"/>
              </w:rPr>
            </w:pPr>
            <w:r w:rsidRPr="001218A6">
              <w:rPr>
                <w:rFonts w:ascii="Times New Roman" w:eastAsia="Times New Roman" w:hAnsi="Times New Roman" w:cs="Times New Roman"/>
                <w:lang w:val="ro-RO"/>
              </w:rPr>
              <w:t>Prevenirea infecțiilor sezoniere;</w:t>
            </w:r>
          </w:p>
          <w:p w:rsidR="00DB15EE" w:rsidRPr="001218A6" w:rsidRDefault="00DB15EE" w:rsidP="001218A6">
            <w:pPr>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Informarea despre simptomele inițiale ale bolii;  </w:t>
            </w:r>
            <w:r w:rsidR="001218A6" w:rsidRPr="001218A6">
              <w:rPr>
                <w:rFonts w:ascii="Times New Roman" w:eastAsia="Times New Roman" w:hAnsi="Times New Roman" w:cs="Times New Roman"/>
                <w:lang w:val="ro-RO"/>
              </w:rPr>
              <w:t>(Caseta 2)</w:t>
            </w:r>
          </w:p>
          <w:p w:rsidR="006725B4" w:rsidRPr="001218A6" w:rsidRDefault="006725B4" w:rsidP="001218A6">
            <w:pPr>
              <w:rPr>
                <w:rFonts w:ascii="Times New Roman" w:eastAsia="Times New Roman" w:hAnsi="Times New Roman" w:cs="Times New Roman"/>
                <w:lang w:val="ro-RO"/>
              </w:rPr>
            </w:pPr>
          </w:p>
        </w:tc>
      </w:tr>
      <w:tr w:rsidR="00DB15EE" w:rsidRPr="006D7C82" w:rsidTr="00A62262">
        <w:trPr>
          <w:trHeight w:val="349"/>
        </w:trPr>
        <w:tc>
          <w:tcPr>
            <w:tcW w:w="2836" w:type="dxa"/>
          </w:tcPr>
          <w:p w:rsidR="00DB15EE" w:rsidRPr="001218A6" w:rsidRDefault="00DB15EE" w:rsidP="001218A6">
            <w:pPr>
              <w:pStyle w:val="a6"/>
              <w:numPr>
                <w:ilvl w:val="0"/>
                <w:numId w:val="4"/>
              </w:numPr>
              <w:rPr>
                <w:rFonts w:ascii="Times New Roman" w:eastAsia="Times New Roman" w:hAnsi="Times New Roman" w:cs="Times New Roman"/>
                <w:b/>
                <w:lang w:val="ro-RO"/>
              </w:rPr>
            </w:pPr>
            <w:r w:rsidRPr="001218A6">
              <w:rPr>
                <w:rFonts w:ascii="Times New Roman" w:eastAsia="Times New Roman" w:hAnsi="Times New Roman" w:cs="Times New Roman"/>
                <w:b/>
                <w:lang w:val="ro-RO"/>
              </w:rPr>
              <w:t>Diagnosticul</w:t>
            </w:r>
          </w:p>
        </w:tc>
        <w:tc>
          <w:tcPr>
            <w:tcW w:w="3402" w:type="dxa"/>
          </w:tcPr>
          <w:p w:rsidR="00DB15EE" w:rsidRPr="001218A6" w:rsidRDefault="00DB15EE" w:rsidP="005160FA">
            <w:pPr>
              <w:spacing w:before="100" w:beforeAutospacing="1" w:after="100" w:afterAutospacing="1"/>
              <w:rPr>
                <w:rFonts w:ascii="Times New Roman" w:eastAsia="Times New Roman" w:hAnsi="Times New Roman" w:cs="Times New Roman"/>
                <w:lang w:val="ro-RO"/>
              </w:rPr>
            </w:pPr>
          </w:p>
        </w:tc>
        <w:tc>
          <w:tcPr>
            <w:tcW w:w="4678" w:type="dxa"/>
          </w:tcPr>
          <w:p w:rsidR="00DB15EE" w:rsidRPr="001218A6" w:rsidRDefault="00DB15EE" w:rsidP="005160FA">
            <w:pPr>
              <w:spacing w:before="100" w:beforeAutospacing="1" w:after="100" w:afterAutospacing="1"/>
              <w:rPr>
                <w:rFonts w:ascii="Times New Roman" w:eastAsia="Times New Roman" w:hAnsi="Times New Roman" w:cs="Times New Roman"/>
                <w:lang w:val="ro-RO"/>
              </w:rPr>
            </w:pPr>
          </w:p>
        </w:tc>
      </w:tr>
      <w:tr w:rsidR="00DB15EE" w:rsidRPr="006D7C82" w:rsidTr="00A62262">
        <w:tc>
          <w:tcPr>
            <w:tcW w:w="2836" w:type="dxa"/>
          </w:tcPr>
          <w:p w:rsidR="00DB15EE" w:rsidRPr="001218A6" w:rsidRDefault="000E509F" w:rsidP="001218A6">
            <w:pPr>
              <w:pStyle w:val="a6"/>
              <w:ind w:left="34"/>
              <w:rPr>
                <w:rFonts w:ascii="Times New Roman" w:eastAsia="Times New Roman" w:hAnsi="Times New Roman" w:cs="Times New Roman"/>
                <w:b/>
                <w:lang w:val="ro-RO"/>
              </w:rPr>
            </w:pPr>
            <w:r w:rsidRPr="001218A6">
              <w:rPr>
                <w:rFonts w:ascii="Times New Roman" w:eastAsia="Times New Roman" w:hAnsi="Times New Roman" w:cs="Times New Roman"/>
                <w:b/>
                <w:lang w:val="ro-RO"/>
              </w:rPr>
              <w:t>2.1 Efectuarea screening-ului medical al pacienților</w:t>
            </w:r>
          </w:p>
        </w:tc>
        <w:tc>
          <w:tcPr>
            <w:tcW w:w="3402" w:type="dxa"/>
          </w:tcPr>
          <w:p w:rsidR="00DB15EE" w:rsidRPr="001218A6" w:rsidRDefault="000E509F" w:rsidP="002F5DDD">
            <w:pPr>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Determinarea paternului specific de distribuție a slăbiciunii;</w:t>
            </w:r>
          </w:p>
          <w:p w:rsidR="000E509F" w:rsidRPr="001218A6" w:rsidRDefault="000E509F" w:rsidP="002F5DDD">
            <w:pPr>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Istoric de infecție virală </w:t>
            </w:r>
            <w:r w:rsidR="002F5DDD">
              <w:rPr>
                <w:rFonts w:ascii="Times New Roman" w:eastAsia="Times New Roman" w:hAnsi="Times New Roman" w:cs="Times New Roman"/>
                <w:lang w:val="ro-RO"/>
              </w:rPr>
              <w:t>/</w:t>
            </w:r>
            <w:r w:rsidRPr="001218A6">
              <w:rPr>
                <w:rFonts w:ascii="Times New Roman" w:eastAsia="Times New Roman" w:hAnsi="Times New Roman" w:cs="Times New Roman"/>
                <w:lang w:val="ro-RO"/>
              </w:rPr>
              <w:t xml:space="preserve">bacteriană precedentă; </w:t>
            </w:r>
          </w:p>
          <w:p w:rsidR="000E509F" w:rsidRPr="001218A6" w:rsidRDefault="000E509F" w:rsidP="002F5DDD">
            <w:pPr>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Stabilirea diagnosticului preventiv și recomandarea consultației specializate</w:t>
            </w:r>
          </w:p>
        </w:tc>
        <w:tc>
          <w:tcPr>
            <w:tcW w:w="4678" w:type="dxa"/>
          </w:tcPr>
          <w:p w:rsidR="00DB15EE" w:rsidRPr="001218A6" w:rsidRDefault="000E509F" w:rsidP="001218A6">
            <w:pPr>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Obligatoriu: </w:t>
            </w:r>
          </w:p>
          <w:p w:rsidR="000E509F" w:rsidRPr="001218A6" w:rsidRDefault="000E509F" w:rsidP="002F5DDD">
            <w:pPr>
              <w:pStyle w:val="a6"/>
              <w:numPr>
                <w:ilvl w:val="0"/>
                <w:numId w:val="5"/>
              </w:numPr>
              <w:ind w:left="176" w:hanging="176"/>
              <w:rPr>
                <w:rFonts w:ascii="Times New Roman" w:eastAsia="Times New Roman" w:hAnsi="Times New Roman" w:cs="Times New Roman"/>
                <w:lang w:val="ro-RO"/>
              </w:rPr>
            </w:pPr>
            <w:r w:rsidRPr="001218A6">
              <w:rPr>
                <w:rFonts w:ascii="Times New Roman" w:eastAsia="Times New Roman" w:hAnsi="Times New Roman" w:cs="Times New Roman"/>
                <w:lang w:val="ro-RO"/>
              </w:rPr>
              <w:t>Anamneza</w:t>
            </w:r>
            <w:r w:rsidR="006725B4" w:rsidRPr="001218A6">
              <w:rPr>
                <w:rFonts w:ascii="Times New Roman" w:eastAsia="Times New Roman" w:hAnsi="Times New Roman" w:cs="Times New Roman"/>
                <w:lang w:val="ro-RO"/>
              </w:rPr>
              <w:t xml:space="preserve"> (Caseta 3)</w:t>
            </w:r>
          </w:p>
          <w:p w:rsidR="000E509F" w:rsidRPr="001218A6" w:rsidRDefault="000E509F" w:rsidP="002F5DDD">
            <w:pPr>
              <w:pStyle w:val="a6"/>
              <w:numPr>
                <w:ilvl w:val="0"/>
                <w:numId w:val="5"/>
              </w:numPr>
              <w:ind w:left="176" w:hanging="176"/>
              <w:rPr>
                <w:rFonts w:ascii="Times New Roman" w:eastAsia="Times New Roman" w:hAnsi="Times New Roman" w:cs="Times New Roman"/>
                <w:lang w:val="ro-RO"/>
              </w:rPr>
            </w:pPr>
            <w:r w:rsidRPr="001218A6">
              <w:rPr>
                <w:rFonts w:ascii="Times New Roman" w:eastAsia="Times New Roman" w:hAnsi="Times New Roman" w:cs="Times New Roman"/>
                <w:lang w:val="ro-RO"/>
              </w:rPr>
              <w:t>Examenul obiectiv</w:t>
            </w:r>
            <w:r w:rsidR="006725B4" w:rsidRPr="001218A6">
              <w:rPr>
                <w:rFonts w:ascii="Times New Roman" w:eastAsia="Times New Roman" w:hAnsi="Times New Roman" w:cs="Times New Roman"/>
                <w:lang w:val="ro-RO"/>
              </w:rPr>
              <w:t xml:space="preserve"> (Caseta 4)</w:t>
            </w:r>
          </w:p>
          <w:p w:rsidR="000E509F" w:rsidRPr="001218A6" w:rsidRDefault="000E509F" w:rsidP="002F5DDD">
            <w:pPr>
              <w:pStyle w:val="a6"/>
              <w:numPr>
                <w:ilvl w:val="0"/>
                <w:numId w:val="5"/>
              </w:numPr>
              <w:ind w:left="176" w:right="-250" w:hanging="176"/>
              <w:rPr>
                <w:rFonts w:ascii="Times New Roman" w:eastAsia="Times New Roman" w:hAnsi="Times New Roman" w:cs="Times New Roman"/>
                <w:lang w:val="ro-RO"/>
              </w:rPr>
            </w:pPr>
            <w:r w:rsidRPr="001218A6">
              <w:rPr>
                <w:rFonts w:ascii="Times New Roman" w:eastAsia="Times New Roman" w:hAnsi="Times New Roman" w:cs="Times New Roman"/>
                <w:lang w:val="ro-RO"/>
              </w:rPr>
              <w:t>Identificarea infecțiilor precedente</w:t>
            </w:r>
            <w:r w:rsidR="006725B4" w:rsidRPr="001218A6">
              <w:rPr>
                <w:rFonts w:ascii="Times New Roman" w:eastAsia="Times New Roman" w:hAnsi="Times New Roman" w:cs="Times New Roman"/>
                <w:lang w:val="ro-RO"/>
              </w:rPr>
              <w:t xml:space="preserve"> (Caseta 2</w:t>
            </w:r>
          </w:p>
          <w:p w:rsidR="000E509F" w:rsidRPr="001218A6" w:rsidRDefault="000E509F" w:rsidP="002F5DDD">
            <w:pPr>
              <w:pStyle w:val="a6"/>
              <w:numPr>
                <w:ilvl w:val="0"/>
                <w:numId w:val="5"/>
              </w:numPr>
              <w:ind w:left="176" w:hanging="176"/>
              <w:rPr>
                <w:rFonts w:ascii="Times New Roman" w:eastAsia="Times New Roman" w:hAnsi="Times New Roman" w:cs="Times New Roman"/>
                <w:lang w:val="ro-RO"/>
              </w:rPr>
            </w:pPr>
            <w:r w:rsidRPr="001218A6">
              <w:rPr>
                <w:rFonts w:ascii="Times New Roman" w:eastAsia="Times New Roman" w:hAnsi="Times New Roman" w:cs="Times New Roman"/>
                <w:lang w:val="ro-RO"/>
              </w:rPr>
              <w:t>Determinarea stărilor de urgentă</w:t>
            </w:r>
          </w:p>
          <w:p w:rsidR="000E509F" w:rsidRPr="001218A6" w:rsidRDefault="000E509F" w:rsidP="002F5DDD">
            <w:pPr>
              <w:pStyle w:val="a6"/>
              <w:numPr>
                <w:ilvl w:val="0"/>
                <w:numId w:val="5"/>
              </w:numPr>
              <w:ind w:left="176" w:right="-108" w:hanging="176"/>
              <w:rPr>
                <w:rFonts w:ascii="Times New Roman" w:eastAsia="Times New Roman" w:hAnsi="Times New Roman" w:cs="Times New Roman"/>
                <w:lang w:val="ro-RO"/>
              </w:rPr>
            </w:pPr>
            <w:r w:rsidRPr="001218A6">
              <w:rPr>
                <w:rFonts w:ascii="Times New Roman" w:eastAsia="Times New Roman" w:hAnsi="Times New Roman" w:cs="Times New Roman"/>
                <w:lang w:val="ro-RO"/>
              </w:rPr>
              <w:t>Investigații paraclinice nu sunt necesare</w:t>
            </w:r>
          </w:p>
        </w:tc>
      </w:tr>
      <w:tr w:rsidR="000E509F" w:rsidRPr="006D7C82" w:rsidTr="00A62262">
        <w:tc>
          <w:tcPr>
            <w:tcW w:w="2836" w:type="dxa"/>
          </w:tcPr>
          <w:p w:rsidR="000E509F" w:rsidRPr="001218A6" w:rsidRDefault="000E509F" w:rsidP="001218A6">
            <w:pPr>
              <w:pStyle w:val="a6"/>
              <w:ind w:left="0"/>
              <w:rPr>
                <w:rFonts w:ascii="Times New Roman" w:eastAsia="Times New Roman" w:hAnsi="Times New Roman" w:cs="Times New Roman"/>
                <w:b/>
                <w:lang w:val="ro-RO"/>
              </w:rPr>
            </w:pPr>
            <w:r w:rsidRPr="001218A6">
              <w:rPr>
                <w:rFonts w:ascii="Times New Roman" w:eastAsia="Times New Roman" w:hAnsi="Times New Roman" w:cs="Times New Roman"/>
                <w:b/>
                <w:lang w:val="ro-RO"/>
              </w:rPr>
              <w:t xml:space="preserve">2.2 Deciderea consultului specialistului/spitalizării </w:t>
            </w:r>
          </w:p>
        </w:tc>
        <w:tc>
          <w:tcPr>
            <w:tcW w:w="3402" w:type="dxa"/>
          </w:tcPr>
          <w:p w:rsidR="000E509F" w:rsidRPr="001218A6" w:rsidRDefault="000E509F" w:rsidP="001218A6">
            <w:pPr>
              <w:rPr>
                <w:rFonts w:ascii="Times New Roman" w:eastAsia="Times New Roman" w:hAnsi="Times New Roman" w:cs="Times New Roman"/>
                <w:lang w:val="ro-RO"/>
              </w:rPr>
            </w:pPr>
          </w:p>
        </w:tc>
        <w:tc>
          <w:tcPr>
            <w:tcW w:w="4678" w:type="dxa"/>
          </w:tcPr>
          <w:p w:rsidR="000E509F" w:rsidRPr="001218A6" w:rsidRDefault="000E509F" w:rsidP="001218A6">
            <w:pPr>
              <w:rPr>
                <w:rFonts w:ascii="Times New Roman" w:eastAsia="Times New Roman" w:hAnsi="Times New Roman" w:cs="Times New Roman"/>
                <w:lang w:val="ro-RO"/>
              </w:rPr>
            </w:pPr>
            <w:r w:rsidRPr="001218A6">
              <w:rPr>
                <w:rFonts w:ascii="Times New Roman" w:eastAsia="Times New Roman" w:hAnsi="Times New Roman" w:cs="Times New Roman"/>
                <w:lang w:val="ro-RO"/>
              </w:rPr>
              <w:t>Obligatoriu:</w:t>
            </w:r>
          </w:p>
          <w:p w:rsidR="000E509F" w:rsidRPr="001218A6" w:rsidRDefault="000E509F" w:rsidP="001218A6">
            <w:pPr>
              <w:pStyle w:val="a6"/>
              <w:numPr>
                <w:ilvl w:val="0"/>
                <w:numId w:val="5"/>
              </w:numPr>
              <w:ind w:left="176" w:hanging="142"/>
              <w:rPr>
                <w:rFonts w:ascii="Times New Roman" w:eastAsia="Times New Roman" w:hAnsi="Times New Roman" w:cs="Times New Roman"/>
                <w:lang w:val="ro-RO"/>
              </w:rPr>
            </w:pPr>
            <w:r w:rsidRPr="001218A6">
              <w:rPr>
                <w:rFonts w:ascii="Times New Roman" w:eastAsia="Times New Roman" w:hAnsi="Times New Roman" w:cs="Times New Roman"/>
                <w:lang w:val="ro-RO"/>
              </w:rPr>
              <w:t>Consultul specialistului cât de repede posibil al pacienților cu risc de instalare a stărilor de urgență</w:t>
            </w:r>
          </w:p>
          <w:p w:rsidR="000E509F" w:rsidRPr="001218A6" w:rsidRDefault="000E509F" w:rsidP="002F5DDD">
            <w:pPr>
              <w:pStyle w:val="a6"/>
              <w:numPr>
                <w:ilvl w:val="0"/>
                <w:numId w:val="5"/>
              </w:numPr>
              <w:ind w:left="176" w:right="-108" w:hanging="142"/>
              <w:rPr>
                <w:rFonts w:ascii="Times New Roman" w:eastAsia="Times New Roman" w:hAnsi="Times New Roman" w:cs="Times New Roman"/>
                <w:lang w:val="ro-RO"/>
              </w:rPr>
            </w:pPr>
            <w:r w:rsidRPr="001218A6">
              <w:rPr>
                <w:rFonts w:ascii="Times New Roman" w:eastAsia="Times New Roman" w:hAnsi="Times New Roman" w:cs="Times New Roman"/>
                <w:lang w:val="ro-RO"/>
              </w:rPr>
              <w:t>Evaluarea criteriilor de spitalizare</w:t>
            </w:r>
            <w:r w:rsidR="006725B4" w:rsidRPr="001218A6">
              <w:rPr>
                <w:rFonts w:ascii="Times New Roman" w:eastAsia="Times New Roman" w:hAnsi="Times New Roman" w:cs="Times New Roman"/>
                <w:lang w:val="ro-RO"/>
              </w:rPr>
              <w:t xml:space="preserve"> (Caseta 6</w:t>
            </w:r>
          </w:p>
        </w:tc>
      </w:tr>
      <w:tr w:rsidR="000E509F" w:rsidRPr="006D7C82" w:rsidTr="00A62262">
        <w:trPr>
          <w:trHeight w:val="366"/>
        </w:trPr>
        <w:tc>
          <w:tcPr>
            <w:tcW w:w="2836" w:type="dxa"/>
          </w:tcPr>
          <w:p w:rsidR="000E509F" w:rsidRPr="001218A6" w:rsidRDefault="000E509F" w:rsidP="001218A6">
            <w:pPr>
              <w:pStyle w:val="a6"/>
              <w:numPr>
                <w:ilvl w:val="0"/>
                <w:numId w:val="4"/>
              </w:numPr>
              <w:ind w:left="317" w:firstLine="0"/>
              <w:rPr>
                <w:rFonts w:ascii="Times New Roman" w:eastAsia="Times New Roman" w:hAnsi="Times New Roman" w:cs="Times New Roman"/>
                <w:b/>
                <w:lang w:val="ro-RO"/>
              </w:rPr>
            </w:pPr>
            <w:r w:rsidRPr="001218A6">
              <w:rPr>
                <w:rFonts w:ascii="Times New Roman" w:eastAsia="Times New Roman" w:hAnsi="Times New Roman" w:cs="Times New Roman"/>
                <w:b/>
                <w:lang w:val="ro-RO"/>
              </w:rPr>
              <w:t>Tratament</w:t>
            </w:r>
          </w:p>
        </w:tc>
        <w:tc>
          <w:tcPr>
            <w:tcW w:w="3402" w:type="dxa"/>
          </w:tcPr>
          <w:p w:rsidR="000E509F" w:rsidRPr="001218A6" w:rsidRDefault="000E509F" w:rsidP="005160FA">
            <w:pPr>
              <w:spacing w:before="100" w:beforeAutospacing="1" w:after="100" w:afterAutospacing="1"/>
              <w:rPr>
                <w:rFonts w:ascii="Times New Roman" w:eastAsia="Times New Roman" w:hAnsi="Times New Roman" w:cs="Times New Roman"/>
                <w:lang w:val="ro-RO"/>
              </w:rPr>
            </w:pPr>
          </w:p>
        </w:tc>
        <w:tc>
          <w:tcPr>
            <w:tcW w:w="4678" w:type="dxa"/>
          </w:tcPr>
          <w:p w:rsidR="000E509F" w:rsidRPr="001218A6" w:rsidRDefault="000E509F" w:rsidP="001218A6">
            <w:pPr>
              <w:rPr>
                <w:rFonts w:ascii="Times New Roman" w:eastAsia="Times New Roman" w:hAnsi="Times New Roman" w:cs="Times New Roman"/>
                <w:lang w:val="ro-RO"/>
              </w:rPr>
            </w:pPr>
          </w:p>
        </w:tc>
      </w:tr>
      <w:tr w:rsidR="000E509F" w:rsidRPr="006D7C82" w:rsidTr="00A62262">
        <w:tc>
          <w:tcPr>
            <w:tcW w:w="2836" w:type="dxa"/>
          </w:tcPr>
          <w:p w:rsidR="000E509F" w:rsidRPr="001218A6" w:rsidRDefault="000E509F" w:rsidP="001218A6">
            <w:pPr>
              <w:pStyle w:val="a6"/>
              <w:spacing w:before="100" w:beforeAutospacing="1" w:after="100" w:afterAutospacing="1"/>
              <w:ind w:left="0"/>
              <w:rPr>
                <w:rFonts w:ascii="Times New Roman" w:eastAsia="Times New Roman" w:hAnsi="Times New Roman" w:cs="Times New Roman"/>
                <w:b/>
                <w:lang w:val="ro-RO"/>
              </w:rPr>
            </w:pPr>
            <w:r w:rsidRPr="001218A6">
              <w:rPr>
                <w:rFonts w:ascii="Times New Roman" w:eastAsia="Times New Roman" w:hAnsi="Times New Roman" w:cs="Times New Roman"/>
                <w:b/>
                <w:lang w:val="ro-RO"/>
              </w:rPr>
              <w:t>3.1 medicamentos</w:t>
            </w:r>
          </w:p>
        </w:tc>
        <w:tc>
          <w:tcPr>
            <w:tcW w:w="3402" w:type="dxa"/>
          </w:tcPr>
          <w:p w:rsidR="000E509F" w:rsidRPr="001218A6" w:rsidRDefault="00C41DA3" w:rsidP="005160FA">
            <w:pPr>
              <w:spacing w:before="100" w:beforeAutospacing="1" w:after="100" w:afterAutospacing="1"/>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Controlul simptomelor </w:t>
            </w:r>
          </w:p>
        </w:tc>
        <w:tc>
          <w:tcPr>
            <w:tcW w:w="4678" w:type="dxa"/>
          </w:tcPr>
          <w:p w:rsidR="000E509F" w:rsidRPr="001218A6" w:rsidRDefault="000E509F" w:rsidP="005160FA">
            <w:pPr>
              <w:spacing w:before="100" w:beforeAutospacing="1" w:after="100" w:afterAutospacing="1"/>
              <w:rPr>
                <w:rFonts w:ascii="Times New Roman" w:eastAsia="Times New Roman" w:hAnsi="Times New Roman" w:cs="Times New Roman"/>
                <w:lang w:val="ro-RO"/>
              </w:rPr>
            </w:pPr>
            <w:r w:rsidRPr="001218A6">
              <w:rPr>
                <w:rFonts w:ascii="Times New Roman" w:eastAsia="Times New Roman" w:hAnsi="Times New Roman" w:cs="Times New Roman"/>
                <w:lang w:val="ro-RO"/>
              </w:rPr>
              <w:t>Controlul durerii neuropate</w:t>
            </w:r>
            <w:r w:rsidR="006725B4" w:rsidRPr="001218A6">
              <w:rPr>
                <w:rFonts w:ascii="Times New Roman" w:eastAsia="Times New Roman" w:hAnsi="Times New Roman" w:cs="Times New Roman"/>
                <w:lang w:val="ro-RO"/>
              </w:rPr>
              <w:t xml:space="preserve"> (Caseta 9)</w:t>
            </w:r>
          </w:p>
        </w:tc>
      </w:tr>
      <w:tr w:rsidR="000E509F" w:rsidRPr="006D7C82" w:rsidTr="00A62262">
        <w:tc>
          <w:tcPr>
            <w:tcW w:w="2836" w:type="dxa"/>
          </w:tcPr>
          <w:p w:rsidR="000E509F" w:rsidRPr="001218A6" w:rsidRDefault="000E509F" w:rsidP="001218A6">
            <w:pPr>
              <w:pStyle w:val="a6"/>
              <w:spacing w:before="100" w:beforeAutospacing="1" w:after="100" w:afterAutospacing="1"/>
              <w:ind w:left="0"/>
              <w:rPr>
                <w:rFonts w:ascii="Times New Roman" w:eastAsia="Times New Roman" w:hAnsi="Times New Roman" w:cs="Times New Roman"/>
                <w:b/>
                <w:lang w:val="ro-RO"/>
              </w:rPr>
            </w:pPr>
            <w:r w:rsidRPr="001218A6">
              <w:rPr>
                <w:rFonts w:ascii="Times New Roman" w:eastAsia="Times New Roman" w:hAnsi="Times New Roman" w:cs="Times New Roman"/>
                <w:b/>
                <w:lang w:val="ro-RO"/>
              </w:rPr>
              <w:t>3.2 nemedicamentos</w:t>
            </w:r>
          </w:p>
        </w:tc>
        <w:tc>
          <w:tcPr>
            <w:tcW w:w="3402" w:type="dxa"/>
          </w:tcPr>
          <w:p w:rsidR="000E509F" w:rsidRPr="001218A6" w:rsidRDefault="00C41DA3" w:rsidP="005160FA">
            <w:pPr>
              <w:spacing w:before="100" w:beforeAutospacing="1" w:after="100" w:afterAutospacing="1"/>
              <w:rPr>
                <w:rFonts w:ascii="Times New Roman" w:eastAsia="Times New Roman" w:hAnsi="Times New Roman" w:cs="Times New Roman"/>
                <w:lang w:val="ro-RO"/>
              </w:rPr>
            </w:pPr>
            <w:r w:rsidRPr="001218A6">
              <w:rPr>
                <w:rFonts w:ascii="Times New Roman" w:eastAsia="Times New Roman" w:hAnsi="Times New Roman" w:cs="Times New Roman"/>
                <w:lang w:val="ro-RO"/>
              </w:rPr>
              <w:t>Tratament orientat spre diminuare răspunsului imun</w:t>
            </w:r>
          </w:p>
        </w:tc>
        <w:tc>
          <w:tcPr>
            <w:tcW w:w="4678" w:type="dxa"/>
          </w:tcPr>
          <w:p w:rsidR="000E509F" w:rsidRPr="001218A6" w:rsidRDefault="000E509F" w:rsidP="005160FA">
            <w:pPr>
              <w:spacing w:before="100" w:beforeAutospacing="1" w:after="100" w:afterAutospacing="1"/>
              <w:rPr>
                <w:rFonts w:ascii="Times New Roman" w:eastAsia="Times New Roman" w:hAnsi="Times New Roman" w:cs="Times New Roman"/>
                <w:lang w:val="ro-RO"/>
              </w:rPr>
            </w:pPr>
            <w:r w:rsidRPr="001218A6">
              <w:rPr>
                <w:rFonts w:ascii="Times New Roman" w:eastAsia="Times New Roman" w:hAnsi="Times New Roman" w:cs="Times New Roman"/>
                <w:lang w:val="ro-RO"/>
              </w:rPr>
              <w:t>Plasmafereză ambulatorie</w:t>
            </w:r>
            <w:r w:rsidR="006725B4" w:rsidRPr="001218A6">
              <w:rPr>
                <w:rFonts w:ascii="Times New Roman" w:eastAsia="Times New Roman" w:hAnsi="Times New Roman" w:cs="Times New Roman"/>
                <w:lang w:val="ro-RO"/>
              </w:rPr>
              <w:t xml:space="preserve"> (Caseta 7)</w:t>
            </w:r>
          </w:p>
        </w:tc>
      </w:tr>
      <w:tr w:rsidR="001218A6" w:rsidRPr="006D7C82" w:rsidTr="00A62262">
        <w:tc>
          <w:tcPr>
            <w:tcW w:w="2836" w:type="dxa"/>
          </w:tcPr>
          <w:p w:rsidR="001218A6" w:rsidRPr="001218A6" w:rsidRDefault="001218A6" w:rsidP="001218A6">
            <w:pPr>
              <w:pStyle w:val="a6"/>
              <w:numPr>
                <w:ilvl w:val="0"/>
                <w:numId w:val="4"/>
              </w:numPr>
              <w:spacing w:before="100" w:beforeAutospacing="1" w:after="100" w:afterAutospacing="1"/>
              <w:ind w:left="317" w:firstLine="0"/>
              <w:rPr>
                <w:rFonts w:ascii="Times New Roman" w:eastAsia="Times New Roman" w:hAnsi="Times New Roman" w:cs="Times New Roman"/>
                <w:b/>
                <w:lang w:val="ro-RO"/>
              </w:rPr>
            </w:pPr>
            <w:r w:rsidRPr="001218A6">
              <w:rPr>
                <w:rFonts w:ascii="Times New Roman" w:eastAsia="Times New Roman" w:hAnsi="Times New Roman" w:cs="Times New Roman"/>
                <w:b/>
                <w:lang w:val="ro-RO"/>
              </w:rPr>
              <w:t>Supravegherea</w:t>
            </w:r>
          </w:p>
        </w:tc>
        <w:tc>
          <w:tcPr>
            <w:tcW w:w="3402"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r w:rsidRPr="001218A6">
              <w:rPr>
                <w:rFonts w:ascii="Times New Roman" w:eastAsia="Times New Roman" w:hAnsi="Times New Roman" w:cs="Times New Roman"/>
                <w:lang w:val="ro-RO"/>
              </w:rPr>
              <w:t>Se va efectuat de către medicul de familie în colaborare cu medicul neurolog</w:t>
            </w:r>
          </w:p>
        </w:tc>
        <w:tc>
          <w:tcPr>
            <w:tcW w:w="4678" w:type="dxa"/>
          </w:tcPr>
          <w:p w:rsidR="001218A6" w:rsidRPr="001218A6" w:rsidRDefault="001218A6" w:rsidP="001218A6">
            <w:pPr>
              <w:rPr>
                <w:rFonts w:ascii="Times New Roman" w:eastAsia="Times New Roman" w:hAnsi="Times New Roman" w:cs="Times New Roman"/>
                <w:lang w:val="ro-RO"/>
              </w:rPr>
            </w:pPr>
            <w:r w:rsidRPr="001218A6">
              <w:rPr>
                <w:rFonts w:ascii="Times New Roman" w:eastAsia="Times New Roman" w:hAnsi="Times New Roman" w:cs="Times New Roman"/>
                <w:lang w:val="ro-RO"/>
              </w:rPr>
              <w:t>Identificarea recurenței</w:t>
            </w:r>
          </w:p>
          <w:p w:rsidR="001218A6" w:rsidRPr="001218A6" w:rsidRDefault="001218A6" w:rsidP="001218A6">
            <w:pPr>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Continuarea tratamentului de reabilitare</w:t>
            </w:r>
          </w:p>
          <w:p w:rsidR="001218A6" w:rsidRPr="001218A6" w:rsidRDefault="001218A6" w:rsidP="001218A6">
            <w:pPr>
              <w:rPr>
                <w:rFonts w:ascii="Times New Roman" w:eastAsia="Times New Roman" w:hAnsi="Times New Roman" w:cs="Times New Roman"/>
                <w:lang w:val="ro-RO"/>
              </w:rPr>
            </w:pPr>
            <w:r w:rsidRPr="001218A6">
              <w:rPr>
                <w:rFonts w:ascii="Times New Roman" w:eastAsia="Times New Roman" w:hAnsi="Times New Roman" w:cs="Times New Roman"/>
                <w:lang w:val="ro-RO"/>
              </w:rPr>
              <w:t>Consultația neurologului și a altor specialiști la necesitate</w:t>
            </w:r>
          </w:p>
        </w:tc>
      </w:tr>
      <w:tr w:rsidR="001218A6" w:rsidRPr="006D7C82" w:rsidTr="00A62262">
        <w:tc>
          <w:tcPr>
            <w:tcW w:w="10916" w:type="dxa"/>
            <w:gridSpan w:val="3"/>
            <w:tcBorders>
              <w:left w:val="nil"/>
              <w:right w:val="nil"/>
            </w:tcBorders>
            <w:shd w:val="clear" w:color="auto" w:fill="FFFFFF" w:themeFill="background1"/>
          </w:tcPr>
          <w:p w:rsidR="001218A6" w:rsidRPr="00E96A98" w:rsidRDefault="001218A6" w:rsidP="001218A6">
            <w:pPr>
              <w:pStyle w:val="3"/>
              <w:rPr>
                <w:rFonts w:eastAsia="Times New Roman"/>
                <w:sz w:val="16"/>
                <w:szCs w:val="16"/>
                <w:lang w:val="ro-RO"/>
              </w:rPr>
            </w:pPr>
            <w:bookmarkStart w:id="12" w:name="_Toc532193827"/>
          </w:p>
          <w:p w:rsidR="001218A6" w:rsidRPr="001218A6" w:rsidRDefault="001218A6" w:rsidP="001218A6">
            <w:pPr>
              <w:pStyle w:val="3"/>
              <w:rPr>
                <w:rFonts w:eastAsia="Times New Roman"/>
                <w:sz w:val="24"/>
                <w:lang w:val="ro-RO"/>
              </w:rPr>
            </w:pPr>
            <w:r w:rsidRPr="001218A6">
              <w:rPr>
                <w:rFonts w:eastAsia="Times New Roman"/>
                <w:sz w:val="24"/>
                <w:lang w:val="ro-RO"/>
              </w:rPr>
              <w:t>B.2 Nivel de asistență medicală consultativ-specializată de ambulator (neurolog)</w:t>
            </w:r>
            <w:bookmarkEnd w:id="12"/>
          </w:p>
        </w:tc>
      </w:tr>
      <w:tr w:rsidR="001218A6" w:rsidRPr="006D7C82" w:rsidTr="00A62262">
        <w:tc>
          <w:tcPr>
            <w:tcW w:w="2836" w:type="dxa"/>
            <w:shd w:val="clear" w:color="auto" w:fill="D9D9D9" w:themeFill="background1" w:themeFillShade="D9"/>
          </w:tcPr>
          <w:p w:rsidR="001218A6" w:rsidRPr="002F5DDD" w:rsidRDefault="001218A6" w:rsidP="001218A6">
            <w:pPr>
              <w:pStyle w:val="a6"/>
              <w:spacing w:before="100" w:beforeAutospacing="1" w:after="100" w:afterAutospacing="1"/>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Descriere (măsuri)</w:t>
            </w:r>
          </w:p>
        </w:tc>
        <w:tc>
          <w:tcPr>
            <w:tcW w:w="3402" w:type="dxa"/>
            <w:shd w:val="clear" w:color="auto" w:fill="D9D9D9" w:themeFill="background1" w:themeFillShade="D9"/>
          </w:tcPr>
          <w:p w:rsidR="001218A6" w:rsidRPr="002F5DDD" w:rsidRDefault="001218A6" w:rsidP="001218A6">
            <w:pPr>
              <w:spacing w:before="100" w:beforeAutospacing="1" w:after="100" w:afterAutospacing="1"/>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Motive (repere)</w:t>
            </w:r>
          </w:p>
        </w:tc>
        <w:tc>
          <w:tcPr>
            <w:tcW w:w="4678" w:type="dxa"/>
            <w:shd w:val="clear" w:color="auto" w:fill="D9D9D9" w:themeFill="background1" w:themeFillShade="D9"/>
          </w:tcPr>
          <w:p w:rsidR="001218A6" w:rsidRPr="002F5DDD" w:rsidRDefault="001218A6" w:rsidP="001218A6">
            <w:pPr>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 xml:space="preserve">Pași </w:t>
            </w:r>
          </w:p>
          <w:p w:rsidR="001218A6" w:rsidRPr="002F5DDD" w:rsidRDefault="001218A6" w:rsidP="001218A6">
            <w:pPr>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(modalități și condiții de realizare)</w:t>
            </w:r>
          </w:p>
        </w:tc>
      </w:tr>
      <w:tr w:rsidR="001218A6" w:rsidRPr="006D7C82" w:rsidTr="00A62262">
        <w:tc>
          <w:tcPr>
            <w:tcW w:w="2836" w:type="dxa"/>
            <w:shd w:val="clear" w:color="auto" w:fill="D9D9D9" w:themeFill="background1" w:themeFillShade="D9"/>
          </w:tcPr>
          <w:p w:rsidR="001218A6" w:rsidRPr="002F5DDD" w:rsidRDefault="001218A6" w:rsidP="002F5DDD">
            <w:pPr>
              <w:pStyle w:val="a6"/>
              <w:ind w:left="459"/>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I</w:t>
            </w:r>
          </w:p>
        </w:tc>
        <w:tc>
          <w:tcPr>
            <w:tcW w:w="3402" w:type="dxa"/>
            <w:shd w:val="clear" w:color="auto" w:fill="D9D9D9" w:themeFill="background1" w:themeFillShade="D9"/>
          </w:tcPr>
          <w:p w:rsidR="001218A6" w:rsidRPr="002F5DDD" w:rsidRDefault="001218A6" w:rsidP="001218A6">
            <w:pPr>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II</w:t>
            </w:r>
          </w:p>
        </w:tc>
        <w:tc>
          <w:tcPr>
            <w:tcW w:w="4678" w:type="dxa"/>
            <w:shd w:val="clear" w:color="auto" w:fill="D9D9D9" w:themeFill="background1" w:themeFillShade="D9"/>
          </w:tcPr>
          <w:p w:rsidR="001218A6" w:rsidRPr="002F5DDD" w:rsidRDefault="001218A6" w:rsidP="001218A6">
            <w:pPr>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III</w:t>
            </w:r>
          </w:p>
        </w:tc>
      </w:tr>
      <w:tr w:rsidR="001218A6" w:rsidRPr="006D7C82" w:rsidTr="00A62262">
        <w:tc>
          <w:tcPr>
            <w:tcW w:w="2836" w:type="dxa"/>
          </w:tcPr>
          <w:p w:rsidR="001218A6" w:rsidRPr="002F5DDD" w:rsidRDefault="001218A6" w:rsidP="002F5DDD">
            <w:pPr>
              <w:pStyle w:val="a6"/>
              <w:spacing w:before="100" w:beforeAutospacing="1" w:after="100" w:afterAutospacing="1"/>
              <w:ind w:left="317"/>
              <w:rPr>
                <w:rFonts w:ascii="Times New Roman" w:eastAsia="Times New Roman" w:hAnsi="Times New Roman" w:cs="Times New Roman"/>
                <w:b/>
                <w:lang w:val="ro-RO"/>
              </w:rPr>
            </w:pPr>
            <w:r w:rsidRPr="002F5DDD">
              <w:rPr>
                <w:rFonts w:ascii="Times New Roman" w:eastAsia="Times New Roman" w:hAnsi="Times New Roman" w:cs="Times New Roman"/>
                <w:b/>
                <w:lang w:val="ro-RO"/>
              </w:rPr>
              <w:t>2. Diagnosticul</w:t>
            </w:r>
          </w:p>
        </w:tc>
        <w:tc>
          <w:tcPr>
            <w:tcW w:w="3402"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p>
        </w:tc>
        <w:tc>
          <w:tcPr>
            <w:tcW w:w="4678"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p>
        </w:tc>
      </w:tr>
      <w:tr w:rsidR="001218A6" w:rsidRPr="006D7C82" w:rsidTr="00A62262">
        <w:tc>
          <w:tcPr>
            <w:tcW w:w="2836" w:type="dxa"/>
          </w:tcPr>
          <w:p w:rsidR="001218A6" w:rsidRPr="002F5DDD" w:rsidRDefault="001218A6" w:rsidP="002F5DDD">
            <w:pPr>
              <w:pStyle w:val="a6"/>
              <w:spacing w:before="100" w:beforeAutospacing="1" w:after="100" w:afterAutospacing="1"/>
              <w:ind w:left="34" w:hanging="34"/>
              <w:rPr>
                <w:rFonts w:ascii="Times New Roman" w:eastAsia="Times New Roman" w:hAnsi="Times New Roman" w:cs="Times New Roman"/>
                <w:b/>
                <w:lang w:val="ro-RO"/>
              </w:rPr>
            </w:pPr>
            <w:r w:rsidRPr="002F5DDD">
              <w:rPr>
                <w:rFonts w:ascii="Times New Roman" w:eastAsia="Times New Roman" w:hAnsi="Times New Roman" w:cs="Times New Roman"/>
                <w:b/>
                <w:lang w:val="ro-RO"/>
              </w:rPr>
              <w:t>2.1 Confirmarea diagnosticului</w:t>
            </w:r>
          </w:p>
        </w:tc>
        <w:tc>
          <w:tcPr>
            <w:tcW w:w="3402" w:type="dxa"/>
          </w:tcPr>
          <w:p w:rsidR="001218A6" w:rsidRPr="001218A6" w:rsidRDefault="001218A6" w:rsidP="002F5DDD">
            <w:pPr>
              <w:spacing w:before="100" w:beforeAutospacing="1" w:after="100" w:afterAutospacing="1"/>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Diagnosticul cert urmat de administrarea tratamentului timpuriu pentru prevenirea complicațiilor</w:t>
            </w:r>
          </w:p>
        </w:tc>
        <w:tc>
          <w:tcPr>
            <w:tcW w:w="4678" w:type="dxa"/>
          </w:tcPr>
          <w:p w:rsidR="001218A6" w:rsidRPr="001218A6" w:rsidRDefault="001218A6"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Obligatoriu</w:t>
            </w:r>
          </w:p>
          <w:p w:rsidR="001218A6" w:rsidRPr="001218A6" w:rsidRDefault="001218A6"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Anamneza (Caseta 2)</w:t>
            </w:r>
          </w:p>
          <w:p w:rsidR="001218A6" w:rsidRPr="001218A6" w:rsidRDefault="001218A6"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Examenul obiectiv (Caseta 3)</w:t>
            </w:r>
          </w:p>
          <w:p w:rsidR="001218A6" w:rsidRPr="001218A6" w:rsidRDefault="001218A6"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Investigații paraclinice (examenul de stimulodetecție, electromiografia) (Caseta 5)</w:t>
            </w:r>
          </w:p>
          <w:p w:rsidR="001218A6" w:rsidRPr="001218A6" w:rsidRDefault="001218A6"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Diagnosticul diferențial (Tab. 5)</w:t>
            </w:r>
          </w:p>
          <w:p w:rsidR="001218A6" w:rsidRPr="001218A6" w:rsidRDefault="001218A6" w:rsidP="00E96A98">
            <w:pPr>
              <w:spacing w:after="100" w:afterAutospacing="1"/>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Indicațiile pentru consultația specialiștilor (chirurg, endocrinolog, urolog, ginecolog, oncolog, traumatolog, reumatolog, hematolog)</w:t>
            </w:r>
          </w:p>
        </w:tc>
      </w:tr>
      <w:tr w:rsidR="001218A6" w:rsidRPr="006D7C82" w:rsidTr="00A62262">
        <w:tc>
          <w:tcPr>
            <w:tcW w:w="2836" w:type="dxa"/>
          </w:tcPr>
          <w:p w:rsidR="001218A6" w:rsidRPr="001218A6" w:rsidRDefault="001218A6" w:rsidP="00E96A98">
            <w:pPr>
              <w:pStyle w:val="a6"/>
              <w:spacing w:before="100" w:beforeAutospacing="1" w:after="100" w:afterAutospacing="1"/>
              <w:ind w:left="34"/>
              <w:rPr>
                <w:rFonts w:ascii="Times New Roman" w:eastAsia="Times New Roman" w:hAnsi="Times New Roman" w:cs="Times New Roman"/>
                <w:lang w:val="ro-RO"/>
              </w:rPr>
            </w:pPr>
            <w:r w:rsidRPr="002F5DDD">
              <w:rPr>
                <w:rFonts w:ascii="Times New Roman" w:eastAsia="Times New Roman" w:hAnsi="Times New Roman" w:cs="Times New Roman"/>
                <w:b/>
                <w:lang w:val="ro-RO"/>
              </w:rPr>
              <w:t>2.2 Decizia asupra</w:t>
            </w:r>
            <w:r w:rsidRPr="001218A6">
              <w:rPr>
                <w:rFonts w:ascii="Times New Roman" w:eastAsia="Times New Roman" w:hAnsi="Times New Roman" w:cs="Times New Roman"/>
                <w:lang w:val="ro-RO"/>
              </w:rPr>
              <w:t xml:space="preserve"> </w:t>
            </w:r>
            <w:r w:rsidRPr="002F5DDD">
              <w:rPr>
                <w:rFonts w:ascii="Times New Roman" w:eastAsia="Times New Roman" w:hAnsi="Times New Roman" w:cs="Times New Roman"/>
                <w:b/>
                <w:lang w:val="ro-RO"/>
              </w:rPr>
              <w:t>tacticii de tratament: staționar</w:t>
            </w:r>
            <w:r w:rsidR="00E96A98">
              <w:rPr>
                <w:rFonts w:ascii="Times New Roman" w:eastAsia="Times New Roman" w:hAnsi="Times New Roman" w:cs="Times New Roman"/>
                <w:b/>
                <w:lang w:val="ro-RO"/>
              </w:rPr>
              <w:t>/</w:t>
            </w:r>
            <w:r w:rsidRPr="002F5DDD">
              <w:rPr>
                <w:rFonts w:ascii="Times New Roman" w:eastAsia="Times New Roman" w:hAnsi="Times New Roman" w:cs="Times New Roman"/>
                <w:b/>
                <w:lang w:val="ro-RO"/>
              </w:rPr>
              <w:t>ambulator</w:t>
            </w:r>
          </w:p>
        </w:tc>
        <w:tc>
          <w:tcPr>
            <w:tcW w:w="3402"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p>
        </w:tc>
        <w:tc>
          <w:tcPr>
            <w:tcW w:w="4678"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r w:rsidRPr="001218A6">
              <w:rPr>
                <w:rFonts w:ascii="Times New Roman" w:eastAsia="Times New Roman" w:hAnsi="Times New Roman" w:cs="Times New Roman"/>
                <w:lang w:val="ro-RO"/>
              </w:rPr>
              <w:t>Determinarea necesității spitalizării conform criteriilor de spitalizare (Caseta 6)</w:t>
            </w:r>
          </w:p>
        </w:tc>
      </w:tr>
      <w:tr w:rsidR="001218A6" w:rsidRPr="006D7C82" w:rsidTr="00A62262">
        <w:tc>
          <w:tcPr>
            <w:tcW w:w="2836" w:type="dxa"/>
          </w:tcPr>
          <w:p w:rsidR="001218A6" w:rsidRPr="002F5DDD" w:rsidRDefault="001218A6" w:rsidP="001218A6">
            <w:pPr>
              <w:pStyle w:val="a6"/>
              <w:spacing w:before="100" w:beforeAutospacing="1" w:after="100" w:afterAutospacing="1"/>
              <w:rPr>
                <w:rFonts w:ascii="Times New Roman" w:eastAsia="Times New Roman" w:hAnsi="Times New Roman" w:cs="Times New Roman"/>
                <w:b/>
                <w:lang w:val="ro-RO"/>
              </w:rPr>
            </w:pPr>
            <w:r w:rsidRPr="002F5DDD">
              <w:rPr>
                <w:rFonts w:ascii="Times New Roman" w:eastAsia="Times New Roman" w:hAnsi="Times New Roman" w:cs="Times New Roman"/>
                <w:b/>
                <w:lang w:val="ro-RO"/>
              </w:rPr>
              <w:t>3. Tratamentul</w:t>
            </w:r>
          </w:p>
        </w:tc>
        <w:tc>
          <w:tcPr>
            <w:tcW w:w="3402"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p>
        </w:tc>
        <w:tc>
          <w:tcPr>
            <w:tcW w:w="4678"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p>
        </w:tc>
      </w:tr>
      <w:tr w:rsidR="001218A6" w:rsidRPr="006D7C82" w:rsidTr="00A62262">
        <w:tc>
          <w:tcPr>
            <w:tcW w:w="2836" w:type="dxa"/>
          </w:tcPr>
          <w:p w:rsidR="001218A6" w:rsidRPr="002F5DDD" w:rsidRDefault="001218A6" w:rsidP="002F5DDD">
            <w:pPr>
              <w:pStyle w:val="a6"/>
              <w:spacing w:before="100" w:beforeAutospacing="1" w:after="100" w:afterAutospacing="1"/>
              <w:ind w:left="34"/>
              <w:rPr>
                <w:rFonts w:ascii="Times New Roman" w:eastAsia="Times New Roman" w:hAnsi="Times New Roman" w:cs="Times New Roman"/>
                <w:b/>
                <w:lang w:val="ro-RO"/>
              </w:rPr>
            </w:pPr>
            <w:r w:rsidRPr="002F5DDD">
              <w:rPr>
                <w:rFonts w:ascii="Times New Roman" w:eastAsia="Times New Roman" w:hAnsi="Times New Roman" w:cs="Times New Roman"/>
                <w:b/>
                <w:lang w:val="ro-RO"/>
              </w:rPr>
              <w:t>3.1 medicamentos</w:t>
            </w:r>
          </w:p>
        </w:tc>
        <w:tc>
          <w:tcPr>
            <w:tcW w:w="3402"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r w:rsidRPr="001218A6">
              <w:rPr>
                <w:rFonts w:ascii="Times New Roman" w:eastAsia="Times New Roman" w:hAnsi="Times New Roman" w:cs="Times New Roman"/>
                <w:lang w:val="ro-RO"/>
              </w:rPr>
              <w:t>Este orientat spre controlul simptomatic al bolii</w:t>
            </w:r>
          </w:p>
        </w:tc>
        <w:tc>
          <w:tcPr>
            <w:tcW w:w="4678" w:type="dxa"/>
          </w:tcPr>
          <w:p w:rsidR="001218A6" w:rsidRPr="001218A6" w:rsidRDefault="001218A6"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Controlul durerii (Caseta 9)</w:t>
            </w:r>
          </w:p>
          <w:p w:rsidR="001218A6" w:rsidRPr="001218A6" w:rsidRDefault="001218A6"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Controlul funcțiilor vitale cu monitorizarea capacității respiratorii și funcției cardiace </w:t>
            </w:r>
            <w:r w:rsidRPr="001218A6">
              <w:rPr>
                <w:rFonts w:ascii="Times New Roman" w:eastAsia="Times New Roman" w:hAnsi="Times New Roman" w:cs="Times New Roman"/>
                <w:lang w:val="ro-RO"/>
              </w:rPr>
              <w:lastRenderedPageBreak/>
              <w:t>(Caseta 9, Anexa 1)</w:t>
            </w:r>
          </w:p>
        </w:tc>
      </w:tr>
      <w:tr w:rsidR="001218A6" w:rsidRPr="006D7C82" w:rsidTr="00A62262">
        <w:tc>
          <w:tcPr>
            <w:tcW w:w="2836" w:type="dxa"/>
          </w:tcPr>
          <w:p w:rsidR="001218A6" w:rsidRPr="002F5DDD" w:rsidRDefault="001218A6" w:rsidP="002F5DDD">
            <w:pPr>
              <w:pStyle w:val="a6"/>
              <w:spacing w:before="100" w:beforeAutospacing="1" w:after="100" w:afterAutospacing="1"/>
              <w:ind w:left="0"/>
              <w:rPr>
                <w:rFonts w:ascii="Times New Roman" w:eastAsia="Times New Roman" w:hAnsi="Times New Roman" w:cs="Times New Roman"/>
                <w:b/>
                <w:lang w:val="ro-RO"/>
              </w:rPr>
            </w:pPr>
            <w:r w:rsidRPr="002F5DDD">
              <w:rPr>
                <w:rFonts w:ascii="Times New Roman" w:eastAsia="Times New Roman" w:hAnsi="Times New Roman" w:cs="Times New Roman"/>
                <w:b/>
                <w:lang w:val="ro-RO"/>
              </w:rPr>
              <w:lastRenderedPageBreak/>
              <w:t>3.2 nemedicamentos</w:t>
            </w:r>
          </w:p>
        </w:tc>
        <w:tc>
          <w:tcPr>
            <w:tcW w:w="3402"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p>
        </w:tc>
        <w:tc>
          <w:tcPr>
            <w:tcW w:w="4678" w:type="dxa"/>
          </w:tcPr>
          <w:p w:rsidR="001218A6" w:rsidRPr="001218A6" w:rsidRDefault="001218A6" w:rsidP="001218A6">
            <w:pPr>
              <w:spacing w:before="100" w:beforeAutospacing="1" w:after="100" w:afterAutospacing="1"/>
              <w:rPr>
                <w:rFonts w:ascii="Times New Roman" w:eastAsia="Times New Roman" w:hAnsi="Times New Roman" w:cs="Times New Roman"/>
                <w:lang w:val="ro-RO"/>
              </w:rPr>
            </w:pPr>
            <w:r w:rsidRPr="001218A6">
              <w:rPr>
                <w:rFonts w:ascii="Times New Roman" w:eastAsia="Times New Roman" w:hAnsi="Times New Roman" w:cs="Times New Roman"/>
                <w:lang w:val="ro-RO"/>
              </w:rPr>
              <w:t>Plasmafereza ambulatorie (Caseta 7)</w:t>
            </w:r>
          </w:p>
        </w:tc>
      </w:tr>
      <w:tr w:rsidR="002F5DDD" w:rsidRPr="006D7C82" w:rsidTr="00A62262">
        <w:tc>
          <w:tcPr>
            <w:tcW w:w="2836" w:type="dxa"/>
          </w:tcPr>
          <w:p w:rsidR="002F5DDD" w:rsidRPr="002F5DDD" w:rsidRDefault="002F5DDD" w:rsidP="002F5DDD">
            <w:pPr>
              <w:pStyle w:val="a6"/>
              <w:numPr>
                <w:ilvl w:val="0"/>
                <w:numId w:val="6"/>
              </w:numPr>
              <w:spacing w:before="100" w:beforeAutospacing="1" w:after="100" w:afterAutospacing="1"/>
              <w:rPr>
                <w:rFonts w:ascii="Times New Roman" w:eastAsia="Times New Roman" w:hAnsi="Times New Roman" w:cs="Times New Roman"/>
                <w:b/>
                <w:lang w:val="ro-RO"/>
              </w:rPr>
            </w:pPr>
            <w:r w:rsidRPr="002F5DDD">
              <w:rPr>
                <w:rFonts w:ascii="Times New Roman" w:eastAsia="Times New Roman" w:hAnsi="Times New Roman" w:cs="Times New Roman"/>
                <w:b/>
                <w:lang w:val="ro-RO"/>
              </w:rPr>
              <w:t>Supravegherea</w:t>
            </w:r>
          </w:p>
        </w:tc>
        <w:tc>
          <w:tcPr>
            <w:tcW w:w="3402" w:type="dxa"/>
          </w:tcPr>
          <w:p w:rsidR="002F5DDD" w:rsidRPr="001218A6" w:rsidRDefault="002F5DDD" w:rsidP="002F5DDD">
            <w:pPr>
              <w:spacing w:before="100" w:beforeAutospacing="1" w:after="100" w:afterAutospacing="1"/>
              <w:rPr>
                <w:rFonts w:ascii="Times New Roman" w:eastAsia="Times New Roman" w:hAnsi="Times New Roman" w:cs="Times New Roman"/>
                <w:lang w:val="ro-RO"/>
              </w:rPr>
            </w:pPr>
            <w:r w:rsidRPr="001218A6">
              <w:rPr>
                <w:rFonts w:ascii="Times New Roman" w:eastAsia="Times New Roman" w:hAnsi="Times New Roman" w:cs="Times New Roman"/>
                <w:lang w:val="ro-RO"/>
              </w:rPr>
              <w:t>Se va efectuat de către medicul de familie în colaborare cu medicul neurolog</w:t>
            </w:r>
          </w:p>
        </w:tc>
        <w:tc>
          <w:tcPr>
            <w:tcW w:w="4678" w:type="dxa"/>
          </w:tcPr>
          <w:p w:rsidR="002F5DDD" w:rsidRPr="001218A6" w:rsidRDefault="002F5DDD"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Identificarea recurenței</w:t>
            </w:r>
          </w:p>
          <w:p w:rsidR="002F5DDD" w:rsidRPr="001218A6" w:rsidRDefault="002F5DDD" w:rsidP="002F5DDD">
            <w:pPr>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Continuarea tratamentului de reabilitare</w:t>
            </w:r>
          </w:p>
          <w:p w:rsidR="002F5DDD" w:rsidRPr="001218A6" w:rsidRDefault="002F5DDD"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Consultația neurologului și a altor specialiști la necesitate</w:t>
            </w:r>
          </w:p>
        </w:tc>
      </w:tr>
      <w:tr w:rsidR="002F5DDD" w:rsidRPr="006D7C82" w:rsidTr="00A62262">
        <w:tc>
          <w:tcPr>
            <w:tcW w:w="10916" w:type="dxa"/>
            <w:gridSpan w:val="3"/>
            <w:tcBorders>
              <w:left w:val="nil"/>
              <w:right w:val="nil"/>
            </w:tcBorders>
          </w:tcPr>
          <w:p w:rsidR="002F5DDD" w:rsidRPr="00E96A98" w:rsidRDefault="002F5DDD" w:rsidP="002F5DDD">
            <w:pPr>
              <w:pStyle w:val="3"/>
              <w:rPr>
                <w:rFonts w:eastAsia="Times New Roman"/>
                <w:sz w:val="16"/>
                <w:szCs w:val="16"/>
              </w:rPr>
            </w:pPr>
            <w:bookmarkStart w:id="13" w:name="_Toc532193828"/>
          </w:p>
          <w:p w:rsidR="002F5DDD" w:rsidRPr="001218A6" w:rsidRDefault="002F5DDD" w:rsidP="002F5DDD">
            <w:pPr>
              <w:pStyle w:val="3"/>
              <w:rPr>
                <w:rFonts w:eastAsia="Times New Roman"/>
                <w:sz w:val="24"/>
                <w:lang w:val="ro-RO"/>
              </w:rPr>
            </w:pPr>
            <w:r w:rsidRPr="001218A6">
              <w:rPr>
                <w:rFonts w:eastAsia="Times New Roman"/>
                <w:sz w:val="24"/>
                <w:lang w:val="ro-RO"/>
              </w:rPr>
              <w:t>B.3 Nivelul de asistență medicală spitalicească (secțiile de neurologie, nivel raional și municipal)</w:t>
            </w:r>
            <w:bookmarkEnd w:id="13"/>
          </w:p>
        </w:tc>
      </w:tr>
      <w:tr w:rsidR="002F5DDD" w:rsidRPr="006D7C82" w:rsidTr="00A62262">
        <w:tc>
          <w:tcPr>
            <w:tcW w:w="2836" w:type="dxa"/>
            <w:shd w:val="clear" w:color="auto" w:fill="E7E6E6" w:themeFill="background2"/>
          </w:tcPr>
          <w:p w:rsidR="002F5DDD" w:rsidRPr="002F5DDD" w:rsidRDefault="002F5DDD" w:rsidP="002F5DDD">
            <w:pPr>
              <w:pStyle w:val="a6"/>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Descriere (măsuri)</w:t>
            </w:r>
          </w:p>
        </w:tc>
        <w:tc>
          <w:tcPr>
            <w:tcW w:w="3402" w:type="dxa"/>
            <w:shd w:val="clear" w:color="auto" w:fill="E7E6E6" w:themeFill="background2"/>
          </w:tcPr>
          <w:p w:rsidR="002F5DDD" w:rsidRPr="002F5DDD" w:rsidRDefault="002F5DDD" w:rsidP="002F5DDD">
            <w:pPr>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Motive (repere)</w:t>
            </w:r>
          </w:p>
        </w:tc>
        <w:tc>
          <w:tcPr>
            <w:tcW w:w="4678" w:type="dxa"/>
            <w:shd w:val="clear" w:color="auto" w:fill="E7E6E6" w:themeFill="background2"/>
          </w:tcPr>
          <w:p w:rsidR="002F5DDD" w:rsidRPr="002F5DDD" w:rsidRDefault="002F5DDD" w:rsidP="002F5DDD">
            <w:pPr>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Pași (modalități și condiții de realizare)</w:t>
            </w:r>
          </w:p>
        </w:tc>
      </w:tr>
      <w:tr w:rsidR="002F5DDD" w:rsidRPr="006D7C82" w:rsidTr="00A62262">
        <w:tc>
          <w:tcPr>
            <w:tcW w:w="2836" w:type="dxa"/>
            <w:shd w:val="clear" w:color="auto" w:fill="E7E6E6" w:themeFill="background2"/>
          </w:tcPr>
          <w:p w:rsidR="002F5DDD" w:rsidRPr="002F5DDD" w:rsidRDefault="002F5DDD" w:rsidP="002F5DDD">
            <w:pPr>
              <w:pStyle w:val="a6"/>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I</w:t>
            </w:r>
          </w:p>
        </w:tc>
        <w:tc>
          <w:tcPr>
            <w:tcW w:w="3402" w:type="dxa"/>
            <w:shd w:val="clear" w:color="auto" w:fill="E7E6E6" w:themeFill="background2"/>
          </w:tcPr>
          <w:p w:rsidR="002F5DDD" w:rsidRPr="002F5DDD" w:rsidRDefault="002F5DDD" w:rsidP="002F5DDD">
            <w:pPr>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II</w:t>
            </w:r>
          </w:p>
        </w:tc>
        <w:tc>
          <w:tcPr>
            <w:tcW w:w="4678" w:type="dxa"/>
            <w:shd w:val="clear" w:color="auto" w:fill="E7E6E6" w:themeFill="background2"/>
          </w:tcPr>
          <w:p w:rsidR="002F5DDD" w:rsidRPr="002F5DDD" w:rsidRDefault="002F5DDD" w:rsidP="002F5DDD">
            <w:pPr>
              <w:jc w:val="center"/>
              <w:rPr>
                <w:rFonts w:ascii="Times New Roman" w:eastAsia="Times New Roman" w:hAnsi="Times New Roman" w:cs="Times New Roman"/>
                <w:b/>
                <w:lang w:val="ro-RO"/>
              </w:rPr>
            </w:pPr>
            <w:r w:rsidRPr="002F5DDD">
              <w:rPr>
                <w:rFonts w:ascii="Times New Roman" w:eastAsia="Times New Roman" w:hAnsi="Times New Roman" w:cs="Times New Roman"/>
                <w:b/>
                <w:lang w:val="ro-RO"/>
              </w:rPr>
              <w:t>III</w:t>
            </w:r>
          </w:p>
        </w:tc>
      </w:tr>
      <w:tr w:rsidR="002F5DDD" w:rsidRPr="006D7C82" w:rsidTr="00A62262">
        <w:tc>
          <w:tcPr>
            <w:tcW w:w="2836" w:type="dxa"/>
          </w:tcPr>
          <w:p w:rsidR="002F5DDD" w:rsidRPr="002F5DDD" w:rsidRDefault="002F5DDD" w:rsidP="002F5DDD">
            <w:pPr>
              <w:pStyle w:val="a6"/>
              <w:numPr>
                <w:ilvl w:val="0"/>
                <w:numId w:val="7"/>
              </w:numPr>
              <w:spacing w:before="100" w:beforeAutospacing="1" w:after="100" w:afterAutospacing="1"/>
              <w:ind w:left="176" w:hanging="176"/>
              <w:rPr>
                <w:rFonts w:ascii="Times New Roman" w:eastAsia="Times New Roman" w:hAnsi="Times New Roman" w:cs="Times New Roman"/>
                <w:b/>
                <w:lang w:val="ro-RO"/>
              </w:rPr>
            </w:pPr>
            <w:r w:rsidRPr="002F5DDD">
              <w:rPr>
                <w:rFonts w:ascii="Times New Roman" w:eastAsia="Times New Roman" w:hAnsi="Times New Roman" w:cs="Times New Roman"/>
                <w:b/>
                <w:lang w:val="ro-RO"/>
              </w:rPr>
              <w:t>Spitalizarea</w:t>
            </w:r>
          </w:p>
        </w:tc>
        <w:tc>
          <w:tcPr>
            <w:tcW w:w="3402" w:type="dxa"/>
          </w:tcPr>
          <w:p w:rsidR="002F5DDD" w:rsidRPr="001218A6" w:rsidRDefault="002F5DDD"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Elaborarea tacticii de tratament individualizate</w:t>
            </w:r>
          </w:p>
          <w:p w:rsidR="002F5DDD" w:rsidRPr="001218A6" w:rsidRDefault="002F5DDD"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Revizuirea diagnosticului</w:t>
            </w:r>
          </w:p>
          <w:p w:rsidR="002F5DDD" w:rsidRPr="001218A6" w:rsidRDefault="002F5DDD"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Inițierea tratamentului patogenetic prin plasmafereza sau administrare intravenoasă de imunoglobuline umane</w:t>
            </w:r>
          </w:p>
        </w:tc>
        <w:tc>
          <w:tcPr>
            <w:tcW w:w="4678" w:type="dxa"/>
          </w:tcPr>
          <w:p w:rsidR="002F5DDD" w:rsidRPr="001218A6" w:rsidRDefault="002F5DDD" w:rsidP="00E96A98">
            <w:pPr>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Spitalizarea în secția specializată republicană</w:t>
            </w:r>
          </w:p>
          <w:p w:rsidR="002F5DDD" w:rsidRPr="001218A6" w:rsidRDefault="002F5DDD" w:rsidP="002F5DDD">
            <w:pPr>
              <w:rPr>
                <w:rFonts w:ascii="Times New Roman" w:eastAsia="Times New Roman" w:hAnsi="Times New Roman" w:cs="Times New Roman"/>
                <w:lang w:val="ro-RO"/>
              </w:rPr>
            </w:pPr>
            <w:r w:rsidRPr="001218A6">
              <w:rPr>
                <w:rFonts w:ascii="Times New Roman" w:eastAsia="Times New Roman" w:hAnsi="Times New Roman" w:cs="Times New Roman"/>
                <w:lang w:val="ro-RO"/>
              </w:rPr>
              <w:t>Evaluarea criteriilor de spitalizare (Caseta 6)</w:t>
            </w:r>
          </w:p>
        </w:tc>
      </w:tr>
      <w:tr w:rsidR="002F5DDD" w:rsidRPr="006D7C82" w:rsidTr="00A62262">
        <w:tc>
          <w:tcPr>
            <w:tcW w:w="2836" w:type="dxa"/>
          </w:tcPr>
          <w:p w:rsidR="002F5DDD" w:rsidRPr="002F5DDD" w:rsidRDefault="002F5DDD" w:rsidP="00A40FDE">
            <w:pPr>
              <w:pStyle w:val="a6"/>
              <w:numPr>
                <w:ilvl w:val="0"/>
                <w:numId w:val="7"/>
              </w:numPr>
              <w:ind w:left="743" w:hanging="709"/>
              <w:rPr>
                <w:rFonts w:ascii="Times New Roman" w:eastAsia="Times New Roman" w:hAnsi="Times New Roman" w:cs="Times New Roman"/>
                <w:b/>
                <w:lang w:val="ro-RO"/>
              </w:rPr>
            </w:pPr>
            <w:r w:rsidRPr="002F5DDD">
              <w:rPr>
                <w:rFonts w:ascii="Times New Roman" w:eastAsia="Times New Roman" w:hAnsi="Times New Roman" w:cs="Times New Roman"/>
                <w:b/>
                <w:lang w:val="ro-RO"/>
              </w:rPr>
              <w:t>Diagnosticul</w:t>
            </w:r>
          </w:p>
        </w:tc>
        <w:tc>
          <w:tcPr>
            <w:tcW w:w="3402" w:type="dxa"/>
          </w:tcPr>
          <w:p w:rsidR="002F5DDD" w:rsidRPr="001218A6" w:rsidRDefault="002F5DDD" w:rsidP="00A40FDE">
            <w:pPr>
              <w:rPr>
                <w:rFonts w:ascii="Times New Roman" w:eastAsia="Times New Roman" w:hAnsi="Times New Roman" w:cs="Times New Roman"/>
                <w:lang w:val="ro-RO"/>
              </w:rPr>
            </w:pPr>
          </w:p>
        </w:tc>
        <w:tc>
          <w:tcPr>
            <w:tcW w:w="4678" w:type="dxa"/>
          </w:tcPr>
          <w:p w:rsidR="002F5DDD" w:rsidRPr="001218A6" w:rsidRDefault="002F5DDD" w:rsidP="00A40FDE">
            <w:pPr>
              <w:rPr>
                <w:rFonts w:ascii="Times New Roman" w:eastAsia="Times New Roman" w:hAnsi="Times New Roman" w:cs="Times New Roman"/>
                <w:lang w:val="ro-RO"/>
              </w:rPr>
            </w:pPr>
          </w:p>
        </w:tc>
      </w:tr>
      <w:tr w:rsidR="002F5DDD" w:rsidRPr="006D7C82" w:rsidTr="00A62262">
        <w:tc>
          <w:tcPr>
            <w:tcW w:w="2836" w:type="dxa"/>
          </w:tcPr>
          <w:p w:rsidR="002F5DDD" w:rsidRPr="002F5DDD" w:rsidRDefault="002F5DDD" w:rsidP="00A40FDE">
            <w:pPr>
              <w:ind w:right="-108"/>
              <w:rPr>
                <w:rFonts w:ascii="Times New Roman" w:eastAsia="Times New Roman" w:hAnsi="Times New Roman" w:cs="Times New Roman"/>
                <w:b/>
                <w:lang w:val="ro-RO"/>
              </w:rPr>
            </w:pPr>
            <w:r w:rsidRPr="002F5DDD">
              <w:rPr>
                <w:rFonts w:ascii="Times New Roman" w:eastAsia="Times New Roman" w:hAnsi="Times New Roman" w:cs="Times New Roman"/>
                <w:b/>
                <w:lang w:val="ro-RO"/>
              </w:rPr>
              <w:t>2.1  Confirmarea clinică și paraclinică a diagnosticului</w:t>
            </w:r>
          </w:p>
        </w:tc>
        <w:tc>
          <w:tcPr>
            <w:tcW w:w="3402"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Diagnosticul cert urmat de administrarea unui tratament complex va minimaliza dezvoltarea complicațiilor</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Prognosticul bolii</w:t>
            </w:r>
          </w:p>
        </w:tc>
        <w:tc>
          <w:tcPr>
            <w:tcW w:w="4678" w:type="dxa"/>
          </w:tcPr>
          <w:p w:rsidR="002F5DDD" w:rsidRPr="00E96A98" w:rsidRDefault="002F5DDD" w:rsidP="00A40FDE">
            <w:pPr>
              <w:rPr>
                <w:rFonts w:ascii="Times New Roman" w:eastAsia="Times New Roman" w:hAnsi="Times New Roman" w:cs="Times New Roman"/>
                <w:b/>
                <w:lang w:val="ro-RO"/>
              </w:rPr>
            </w:pPr>
            <w:r w:rsidRPr="00E96A98">
              <w:rPr>
                <w:rFonts w:ascii="Times New Roman" w:eastAsia="Times New Roman" w:hAnsi="Times New Roman" w:cs="Times New Roman"/>
                <w:b/>
                <w:lang w:val="ro-RO"/>
              </w:rPr>
              <w:t>Obligatoriu</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Anamneza (Caseta 3)</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Examenul obiectiv (Caseta 4)</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Determinarea stărilor de urgență (Caseta 6)</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Investigații paraclinice și de laborator (Caseta 5, Tab. 3)</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Diagnosticul diferențial (Tab. 5)</w:t>
            </w:r>
          </w:p>
          <w:p w:rsidR="002F5DDD" w:rsidRPr="001218A6" w:rsidRDefault="002F5DDD" w:rsidP="00E96A98">
            <w:pPr>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Indicațiile pentru consultația specialiștilor (chirurg, endocrinolog, urolog, ginecolog, oncolog, traumatolog, reumatolog, hematolog)</w:t>
            </w:r>
          </w:p>
        </w:tc>
      </w:tr>
      <w:tr w:rsidR="002F5DDD" w:rsidRPr="006D7C82" w:rsidTr="00A62262">
        <w:tc>
          <w:tcPr>
            <w:tcW w:w="2836" w:type="dxa"/>
          </w:tcPr>
          <w:p w:rsidR="002F5DDD" w:rsidRPr="002F5DDD" w:rsidRDefault="002F5DDD" w:rsidP="00A40FDE">
            <w:pPr>
              <w:pStyle w:val="a6"/>
              <w:numPr>
                <w:ilvl w:val="0"/>
                <w:numId w:val="7"/>
              </w:numPr>
              <w:rPr>
                <w:rFonts w:ascii="Times New Roman" w:eastAsia="Times New Roman" w:hAnsi="Times New Roman" w:cs="Times New Roman"/>
                <w:b/>
                <w:lang w:val="ro-RO"/>
              </w:rPr>
            </w:pPr>
            <w:r w:rsidRPr="002F5DDD">
              <w:rPr>
                <w:rFonts w:ascii="Times New Roman" w:eastAsia="Times New Roman" w:hAnsi="Times New Roman" w:cs="Times New Roman"/>
                <w:b/>
                <w:lang w:val="ro-RO"/>
              </w:rPr>
              <w:t>Tratamentul</w:t>
            </w:r>
          </w:p>
        </w:tc>
        <w:tc>
          <w:tcPr>
            <w:tcW w:w="3402" w:type="dxa"/>
          </w:tcPr>
          <w:p w:rsidR="002F5DDD" w:rsidRPr="001218A6" w:rsidRDefault="002F5DDD" w:rsidP="00A40FDE">
            <w:pPr>
              <w:rPr>
                <w:rFonts w:ascii="Times New Roman" w:eastAsia="Times New Roman" w:hAnsi="Times New Roman" w:cs="Times New Roman"/>
                <w:lang w:val="ro-RO"/>
              </w:rPr>
            </w:pPr>
          </w:p>
        </w:tc>
        <w:tc>
          <w:tcPr>
            <w:tcW w:w="4678" w:type="dxa"/>
          </w:tcPr>
          <w:p w:rsidR="002F5DDD" w:rsidRPr="001218A6" w:rsidRDefault="002F5DDD" w:rsidP="00A40FDE">
            <w:pPr>
              <w:rPr>
                <w:rFonts w:ascii="Times New Roman" w:eastAsia="Times New Roman" w:hAnsi="Times New Roman" w:cs="Times New Roman"/>
                <w:lang w:val="ro-RO"/>
              </w:rPr>
            </w:pPr>
          </w:p>
        </w:tc>
      </w:tr>
      <w:tr w:rsidR="002F5DDD" w:rsidRPr="006D7C82" w:rsidTr="00A62262">
        <w:tc>
          <w:tcPr>
            <w:tcW w:w="2836" w:type="dxa"/>
          </w:tcPr>
          <w:p w:rsidR="002F5DDD" w:rsidRPr="002F5DDD" w:rsidRDefault="002F5DDD" w:rsidP="00A40FDE">
            <w:pPr>
              <w:rPr>
                <w:rFonts w:ascii="Times New Roman" w:eastAsia="Times New Roman" w:hAnsi="Times New Roman" w:cs="Times New Roman"/>
                <w:b/>
                <w:lang w:val="ro-RO"/>
              </w:rPr>
            </w:pPr>
            <w:r w:rsidRPr="002F5DDD">
              <w:rPr>
                <w:rFonts w:ascii="Times New Roman" w:eastAsia="Times New Roman" w:hAnsi="Times New Roman" w:cs="Times New Roman"/>
                <w:b/>
                <w:lang w:val="ro-RO"/>
              </w:rPr>
              <w:t>3.1 Tratamentul medicamentos</w:t>
            </w:r>
          </w:p>
        </w:tc>
        <w:tc>
          <w:tcPr>
            <w:tcW w:w="3402"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Tratamentul este orientat spre diminuarea răspunsului imun, controlul simptomelor pacientului pentru prevenirea și controlul complicațiilor</w:t>
            </w:r>
          </w:p>
        </w:tc>
        <w:tc>
          <w:tcPr>
            <w:tcW w:w="4678" w:type="dxa"/>
          </w:tcPr>
          <w:p w:rsidR="002F5DDD" w:rsidRPr="00E96A98" w:rsidRDefault="002F5DDD" w:rsidP="00A40FDE">
            <w:pPr>
              <w:rPr>
                <w:rFonts w:ascii="Times New Roman" w:eastAsia="Times New Roman" w:hAnsi="Times New Roman" w:cs="Times New Roman"/>
                <w:b/>
                <w:lang w:val="ro-RO"/>
              </w:rPr>
            </w:pPr>
            <w:r w:rsidRPr="00E96A98">
              <w:rPr>
                <w:rFonts w:ascii="Times New Roman" w:eastAsia="Times New Roman" w:hAnsi="Times New Roman" w:cs="Times New Roman"/>
                <w:b/>
                <w:lang w:val="ro-RO"/>
              </w:rPr>
              <w:t>Obligatoriu</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Respectarea principiilor generale ale tratamentului medicamentos</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Elaborarea schemei individuale de tratament (Caseta 9)</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Patologii concomitente</w:t>
            </w:r>
          </w:p>
          <w:p w:rsidR="002F5DDD" w:rsidRPr="001218A6" w:rsidRDefault="002F5DDD" w:rsidP="00E96A98">
            <w:pPr>
              <w:ind w:right="-108"/>
              <w:rPr>
                <w:rFonts w:ascii="Times New Roman" w:eastAsia="Times New Roman" w:hAnsi="Times New Roman" w:cs="Times New Roman"/>
                <w:lang w:val="ro-RO"/>
              </w:rPr>
            </w:pPr>
            <w:r w:rsidRPr="001218A6">
              <w:rPr>
                <w:rFonts w:ascii="Times New Roman" w:eastAsia="Times New Roman" w:hAnsi="Times New Roman" w:cs="Times New Roman"/>
                <w:lang w:val="ro-RO"/>
              </w:rPr>
              <w:t>Imunoglobuline administrate intravenos (Caseta 7)</w:t>
            </w:r>
          </w:p>
        </w:tc>
      </w:tr>
      <w:tr w:rsidR="002F5DDD" w:rsidRPr="006D7C82" w:rsidTr="00A62262">
        <w:tc>
          <w:tcPr>
            <w:tcW w:w="2836" w:type="dxa"/>
          </w:tcPr>
          <w:p w:rsidR="002F5DDD" w:rsidRPr="00666F8E" w:rsidRDefault="002F5DDD" w:rsidP="00A40FDE">
            <w:pPr>
              <w:rPr>
                <w:rFonts w:ascii="Times New Roman" w:eastAsia="Times New Roman" w:hAnsi="Times New Roman" w:cs="Times New Roman"/>
                <w:b/>
                <w:lang w:val="ro-RO"/>
              </w:rPr>
            </w:pPr>
            <w:r w:rsidRPr="00666F8E">
              <w:rPr>
                <w:rFonts w:ascii="Times New Roman" w:eastAsia="Times New Roman" w:hAnsi="Times New Roman" w:cs="Times New Roman"/>
                <w:b/>
                <w:lang w:val="ro-RO"/>
              </w:rPr>
              <w:t>3.2 Tratament nemedicamentos</w:t>
            </w:r>
          </w:p>
        </w:tc>
        <w:tc>
          <w:tcPr>
            <w:tcW w:w="3402"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Prezența contraindicațiilor la administrarea intravenoasă a imunoglobulinelor umane</w:t>
            </w:r>
          </w:p>
        </w:tc>
        <w:tc>
          <w:tcPr>
            <w:tcW w:w="4678"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Plasmafereză curativă (Caseta 7) </w:t>
            </w:r>
          </w:p>
          <w:p w:rsidR="002F5DDD" w:rsidRPr="001218A6" w:rsidRDefault="002F5DDD" w:rsidP="00A40FDE">
            <w:pPr>
              <w:rPr>
                <w:rFonts w:ascii="Times New Roman" w:eastAsia="Times New Roman" w:hAnsi="Times New Roman" w:cs="Times New Roman"/>
                <w:lang w:val="ro-RO"/>
              </w:rPr>
            </w:pPr>
          </w:p>
        </w:tc>
      </w:tr>
      <w:tr w:rsidR="002F5DDD" w:rsidRPr="006D7C82" w:rsidTr="00A62262">
        <w:tc>
          <w:tcPr>
            <w:tcW w:w="2836" w:type="dxa"/>
          </w:tcPr>
          <w:p w:rsidR="002F5DDD" w:rsidRPr="00666F8E" w:rsidRDefault="002F5DDD" w:rsidP="00A40FDE">
            <w:pPr>
              <w:pStyle w:val="a6"/>
              <w:numPr>
                <w:ilvl w:val="0"/>
                <w:numId w:val="7"/>
              </w:numPr>
              <w:rPr>
                <w:rFonts w:ascii="Times New Roman" w:eastAsia="Times New Roman" w:hAnsi="Times New Roman" w:cs="Times New Roman"/>
                <w:b/>
                <w:lang w:val="ro-RO"/>
              </w:rPr>
            </w:pPr>
            <w:r w:rsidRPr="00666F8E">
              <w:rPr>
                <w:rFonts w:ascii="Times New Roman" w:eastAsia="Times New Roman" w:hAnsi="Times New Roman" w:cs="Times New Roman"/>
                <w:b/>
                <w:lang w:val="ro-RO"/>
              </w:rPr>
              <w:t>Externarea</w:t>
            </w:r>
          </w:p>
        </w:tc>
        <w:tc>
          <w:tcPr>
            <w:tcW w:w="3402" w:type="dxa"/>
          </w:tcPr>
          <w:p w:rsidR="002F5DDD" w:rsidRPr="001218A6" w:rsidRDefault="002F5DDD" w:rsidP="00A40FDE">
            <w:pPr>
              <w:rPr>
                <w:rFonts w:ascii="Times New Roman" w:eastAsia="Times New Roman" w:hAnsi="Times New Roman" w:cs="Times New Roman"/>
                <w:lang w:val="ro-RO"/>
              </w:rPr>
            </w:pPr>
          </w:p>
        </w:tc>
        <w:tc>
          <w:tcPr>
            <w:tcW w:w="4678" w:type="dxa"/>
          </w:tcPr>
          <w:p w:rsidR="002F5DDD" w:rsidRPr="001218A6" w:rsidRDefault="002F5DDD" w:rsidP="00A40FDE">
            <w:pPr>
              <w:rPr>
                <w:rFonts w:ascii="Times New Roman" w:eastAsia="Times New Roman" w:hAnsi="Times New Roman" w:cs="Times New Roman"/>
                <w:lang w:val="ro-RO"/>
              </w:rPr>
            </w:pPr>
          </w:p>
        </w:tc>
      </w:tr>
      <w:tr w:rsidR="002F5DDD" w:rsidRPr="006D7C82" w:rsidTr="00A62262">
        <w:trPr>
          <w:trHeight w:val="2055"/>
        </w:trPr>
        <w:tc>
          <w:tcPr>
            <w:tcW w:w="2836" w:type="dxa"/>
          </w:tcPr>
          <w:p w:rsidR="002F5DDD" w:rsidRPr="00666F8E" w:rsidRDefault="002F5DDD" w:rsidP="00A40FDE">
            <w:pPr>
              <w:rPr>
                <w:rFonts w:ascii="Times New Roman" w:eastAsia="Times New Roman" w:hAnsi="Times New Roman" w:cs="Times New Roman"/>
                <w:b/>
                <w:lang w:val="ro-RO"/>
              </w:rPr>
            </w:pPr>
            <w:r w:rsidRPr="00666F8E">
              <w:rPr>
                <w:rFonts w:ascii="Times New Roman" w:eastAsia="Times New Roman" w:hAnsi="Times New Roman" w:cs="Times New Roman"/>
                <w:b/>
                <w:lang w:val="ro-RO"/>
              </w:rPr>
              <w:t>4.1 Externarea, nivelul raional și primar de continuare a tratamentului și supraveghere</w:t>
            </w:r>
          </w:p>
        </w:tc>
        <w:tc>
          <w:tcPr>
            <w:tcW w:w="3402"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Pacienții care au finisat cura de tratament în perioada acută recomandată și nu necesită tratament simptomatic spitalicesc</w:t>
            </w:r>
          </w:p>
        </w:tc>
        <w:tc>
          <w:tcPr>
            <w:tcW w:w="4678" w:type="dxa"/>
          </w:tcPr>
          <w:p w:rsidR="002F5DDD" w:rsidRPr="00E96A98" w:rsidRDefault="002F5DDD" w:rsidP="00A40FDE">
            <w:pPr>
              <w:rPr>
                <w:rFonts w:ascii="Times New Roman" w:eastAsia="Times New Roman" w:hAnsi="Times New Roman" w:cs="Times New Roman"/>
                <w:b/>
                <w:lang w:val="ro-RO"/>
              </w:rPr>
            </w:pPr>
            <w:r w:rsidRPr="00E96A98">
              <w:rPr>
                <w:rFonts w:ascii="Times New Roman" w:eastAsia="Times New Roman" w:hAnsi="Times New Roman" w:cs="Times New Roman"/>
                <w:b/>
                <w:lang w:val="ro-RO"/>
              </w:rPr>
              <w:t>Extrasul va conține:</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Diagnosticul stabilit de SGB</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Rezultatele investigațiilor efectuate</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Tratamentul efectuat</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Recomandări (medicamentoase și nemedicamentoase) explicite pentru pacient</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Recomandări pentru medicul de familie</w:t>
            </w:r>
          </w:p>
        </w:tc>
      </w:tr>
      <w:tr w:rsidR="002F5DDD" w:rsidRPr="006D7C82" w:rsidTr="00A62262">
        <w:tc>
          <w:tcPr>
            <w:tcW w:w="10916" w:type="dxa"/>
            <w:gridSpan w:val="3"/>
            <w:tcBorders>
              <w:top w:val="nil"/>
              <w:left w:val="nil"/>
              <w:right w:val="nil"/>
            </w:tcBorders>
          </w:tcPr>
          <w:p w:rsidR="00A62262" w:rsidRDefault="00A62262" w:rsidP="00E96A98">
            <w:pPr>
              <w:pStyle w:val="3"/>
              <w:spacing w:before="0"/>
              <w:rPr>
                <w:rFonts w:eastAsia="Times New Roman"/>
                <w:sz w:val="24"/>
                <w:lang w:val="ro-RO"/>
              </w:rPr>
            </w:pPr>
            <w:bookmarkStart w:id="14" w:name="_Toc532193829"/>
          </w:p>
          <w:p w:rsidR="00A62262" w:rsidRDefault="00A62262" w:rsidP="00E96A98">
            <w:pPr>
              <w:pStyle w:val="3"/>
              <w:spacing w:before="0"/>
              <w:rPr>
                <w:rFonts w:eastAsia="Times New Roman"/>
                <w:sz w:val="24"/>
                <w:lang w:val="ro-RO"/>
              </w:rPr>
            </w:pPr>
          </w:p>
          <w:p w:rsidR="00E96A98" w:rsidRPr="00E96A98" w:rsidRDefault="002F5DDD" w:rsidP="00E96A98">
            <w:pPr>
              <w:pStyle w:val="3"/>
              <w:spacing w:before="0"/>
              <w:rPr>
                <w:rFonts w:eastAsia="Times New Roman"/>
                <w:sz w:val="24"/>
                <w:lang w:val="ro-RO"/>
              </w:rPr>
            </w:pPr>
            <w:r w:rsidRPr="00666F8E">
              <w:rPr>
                <w:rFonts w:eastAsia="Times New Roman"/>
                <w:sz w:val="24"/>
                <w:lang w:val="ro-RO"/>
              </w:rPr>
              <w:t>B.4. Nivelul de asistență medicală spitalicească (secție specializată)</w:t>
            </w:r>
            <w:bookmarkEnd w:id="14"/>
          </w:p>
        </w:tc>
      </w:tr>
      <w:tr w:rsidR="002F5DDD" w:rsidRPr="006D7C82" w:rsidTr="00A62262">
        <w:tc>
          <w:tcPr>
            <w:tcW w:w="2836" w:type="dxa"/>
            <w:shd w:val="clear" w:color="auto" w:fill="E7E6E6" w:themeFill="background2"/>
          </w:tcPr>
          <w:p w:rsidR="002F5DDD" w:rsidRPr="00666F8E" w:rsidRDefault="002F5DDD" w:rsidP="00666F8E">
            <w:pPr>
              <w:pStyle w:val="a6"/>
              <w:ind w:left="34" w:firstLine="142"/>
              <w:jc w:val="center"/>
              <w:rPr>
                <w:rFonts w:ascii="Times New Roman" w:eastAsia="Times New Roman" w:hAnsi="Times New Roman" w:cs="Times New Roman"/>
                <w:b/>
                <w:lang w:val="ro-RO"/>
              </w:rPr>
            </w:pPr>
            <w:r w:rsidRPr="00666F8E">
              <w:rPr>
                <w:rFonts w:ascii="Times New Roman" w:eastAsia="Times New Roman" w:hAnsi="Times New Roman" w:cs="Times New Roman"/>
                <w:b/>
                <w:lang w:val="ro-RO"/>
              </w:rPr>
              <w:t>Descriere (măsuri)</w:t>
            </w:r>
          </w:p>
        </w:tc>
        <w:tc>
          <w:tcPr>
            <w:tcW w:w="3402" w:type="dxa"/>
            <w:shd w:val="clear" w:color="auto" w:fill="E7E6E6" w:themeFill="background2"/>
          </w:tcPr>
          <w:p w:rsidR="002F5DDD" w:rsidRPr="00666F8E" w:rsidRDefault="002F5DDD" w:rsidP="00666F8E">
            <w:pPr>
              <w:ind w:left="34" w:firstLine="142"/>
              <w:jc w:val="center"/>
              <w:rPr>
                <w:rFonts w:ascii="Times New Roman" w:eastAsia="Times New Roman" w:hAnsi="Times New Roman" w:cs="Times New Roman"/>
                <w:b/>
                <w:lang w:val="ro-RO"/>
              </w:rPr>
            </w:pPr>
            <w:r w:rsidRPr="00666F8E">
              <w:rPr>
                <w:rFonts w:ascii="Times New Roman" w:eastAsia="Times New Roman" w:hAnsi="Times New Roman" w:cs="Times New Roman"/>
                <w:b/>
                <w:lang w:val="ro-RO"/>
              </w:rPr>
              <w:t>Motive (repere)</w:t>
            </w:r>
          </w:p>
        </w:tc>
        <w:tc>
          <w:tcPr>
            <w:tcW w:w="4678" w:type="dxa"/>
            <w:shd w:val="clear" w:color="auto" w:fill="E7E6E6" w:themeFill="background2"/>
          </w:tcPr>
          <w:p w:rsidR="002F5DDD" w:rsidRPr="00666F8E" w:rsidRDefault="002F5DDD" w:rsidP="00666F8E">
            <w:pPr>
              <w:ind w:left="34" w:firstLine="142"/>
              <w:jc w:val="center"/>
              <w:rPr>
                <w:rFonts w:ascii="Times New Roman" w:eastAsia="Times New Roman" w:hAnsi="Times New Roman" w:cs="Times New Roman"/>
                <w:b/>
                <w:lang w:val="ro-RO"/>
              </w:rPr>
            </w:pPr>
            <w:r w:rsidRPr="00666F8E">
              <w:rPr>
                <w:rFonts w:ascii="Times New Roman" w:eastAsia="Times New Roman" w:hAnsi="Times New Roman" w:cs="Times New Roman"/>
                <w:b/>
                <w:lang w:val="ro-RO"/>
              </w:rPr>
              <w:t>Pași (modalități și condiții de realizare)</w:t>
            </w:r>
          </w:p>
        </w:tc>
      </w:tr>
      <w:tr w:rsidR="002F5DDD" w:rsidRPr="006D7C82" w:rsidTr="00A62262">
        <w:tc>
          <w:tcPr>
            <w:tcW w:w="2836" w:type="dxa"/>
            <w:shd w:val="clear" w:color="auto" w:fill="E7E6E6" w:themeFill="background2"/>
          </w:tcPr>
          <w:p w:rsidR="002F5DDD" w:rsidRPr="00666F8E" w:rsidRDefault="002F5DDD" w:rsidP="00666F8E">
            <w:pPr>
              <w:pStyle w:val="a6"/>
              <w:jc w:val="center"/>
              <w:rPr>
                <w:rFonts w:ascii="Times New Roman" w:eastAsia="Times New Roman" w:hAnsi="Times New Roman" w:cs="Times New Roman"/>
                <w:b/>
                <w:lang w:val="ro-RO"/>
              </w:rPr>
            </w:pPr>
            <w:r w:rsidRPr="00666F8E">
              <w:rPr>
                <w:rFonts w:ascii="Times New Roman" w:eastAsia="Times New Roman" w:hAnsi="Times New Roman" w:cs="Times New Roman"/>
                <w:b/>
                <w:lang w:val="ro-RO"/>
              </w:rPr>
              <w:t>I</w:t>
            </w:r>
          </w:p>
        </w:tc>
        <w:tc>
          <w:tcPr>
            <w:tcW w:w="3402" w:type="dxa"/>
            <w:shd w:val="clear" w:color="auto" w:fill="E7E6E6" w:themeFill="background2"/>
          </w:tcPr>
          <w:p w:rsidR="002F5DDD" w:rsidRPr="00666F8E" w:rsidRDefault="002F5DDD" w:rsidP="00666F8E">
            <w:pPr>
              <w:jc w:val="center"/>
              <w:rPr>
                <w:rFonts w:ascii="Times New Roman" w:eastAsia="Times New Roman" w:hAnsi="Times New Roman" w:cs="Times New Roman"/>
                <w:b/>
                <w:lang w:val="ro-RO"/>
              </w:rPr>
            </w:pPr>
            <w:r w:rsidRPr="00666F8E">
              <w:rPr>
                <w:rFonts w:ascii="Times New Roman" w:eastAsia="Times New Roman" w:hAnsi="Times New Roman" w:cs="Times New Roman"/>
                <w:b/>
                <w:lang w:val="ro-RO"/>
              </w:rPr>
              <w:t>II</w:t>
            </w:r>
          </w:p>
        </w:tc>
        <w:tc>
          <w:tcPr>
            <w:tcW w:w="4678" w:type="dxa"/>
            <w:shd w:val="clear" w:color="auto" w:fill="E7E6E6" w:themeFill="background2"/>
          </w:tcPr>
          <w:p w:rsidR="002F5DDD" w:rsidRPr="00666F8E" w:rsidRDefault="002F5DDD" w:rsidP="00666F8E">
            <w:pPr>
              <w:jc w:val="center"/>
              <w:rPr>
                <w:rFonts w:ascii="Times New Roman" w:eastAsia="Times New Roman" w:hAnsi="Times New Roman" w:cs="Times New Roman"/>
                <w:b/>
                <w:lang w:val="ro-RO"/>
              </w:rPr>
            </w:pPr>
            <w:r w:rsidRPr="00666F8E">
              <w:rPr>
                <w:rFonts w:ascii="Times New Roman" w:eastAsia="Times New Roman" w:hAnsi="Times New Roman" w:cs="Times New Roman"/>
                <w:b/>
                <w:lang w:val="ro-RO"/>
              </w:rPr>
              <w:t>III</w:t>
            </w:r>
          </w:p>
        </w:tc>
      </w:tr>
      <w:tr w:rsidR="002F5DDD" w:rsidRPr="006D7C82" w:rsidTr="00A62262">
        <w:tc>
          <w:tcPr>
            <w:tcW w:w="2836" w:type="dxa"/>
          </w:tcPr>
          <w:p w:rsidR="002F5DDD" w:rsidRPr="00A679E6" w:rsidRDefault="002F5DDD" w:rsidP="00A40FDE">
            <w:pPr>
              <w:pStyle w:val="a6"/>
              <w:numPr>
                <w:ilvl w:val="0"/>
                <w:numId w:val="9"/>
              </w:numPr>
              <w:rPr>
                <w:rFonts w:ascii="Times New Roman" w:eastAsia="Times New Roman" w:hAnsi="Times New Roman" w:cs="Times New Roman"/>
                <w:b/>
                <w:lang w:val="ro-RO"/>
              </w:rPr>
            </w:pPr>
            <w:r w:rsidRPr="00A679E6">
              <w:rPr>
                <w:rFonts w:ascii="Times New Roman" w:eastAsia="Times New Roman" w:hAnsi="Times New Roman" w:cs="Times New Roman"/>
                <w:b/>
                <w:lang w:val="ro-RO"/>
              </w:rPr>
              <w:t>Spitalizarea</w:t>
            </w:r>
          </w:p>
        </w:tc>
        <w:tc>
          <w:tcPr>
            <w:tcW w:w="3402" w:type="dxa"/>
          </w:tcPr>
          <w:p w:rsidR="002F5DDD" w:rsidRPr="00D219D9" w:rsidRDefault="002F5DDD" w:rsidP="00A40FDE">
            <w:pPr>
              <w:rPr>
                <w:rFonts w:ascii="Times New Roman" w:eastAsia="Times New Roman" w:hAnsi="Times New Roman" w:cs="Times New Roman"/>
                <w:lang w:val="ro-MD"/>
              </w:rPr>
            </w:pPr>
            <w:r w:rsidRPr="001218A6">
              <w:rPr>
                <w:rFonts w:ascii="Times New Roman" w:eastAsia="Times New Roman" w:hAnsi="Times New Roman" w:cs="Times New Roman"/>
                <w:lang w:val="ro-RO"/>
              </w:rPr>
              <w:t>Elaborarea tacticii de tratament individualizate la pacienții care nu au răspuns la tratamentul administrat</w:t>
            </w:r>
            <w:r w:rsidR="00D219D9">
              <w:rPr>
                <w:rFonts w:ascii="Times New Roman" w:eastAsia="Times New Roman" w:hAnsi="Times New Roman" w:cs="Times New Roman"/>
                <w:lang w:val="ro-RO"/>
              </w:rPr>
              <w:t>.</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Revizuirea diagnosticului </w:t>
            </w:r>
          </w:p>
        </w:tc>
        <w:tc>
          <w:tcPr>
            <w:tcW w:w="4678"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Spitalizarea în secția specializată republicană</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Evaluarea criteriilor de spitalizare (Caseta 6)</w:t>
            </w:r>
          </w:p>
          <w:p w:rsidR="002F5DDD" w:rsidRPr="001218A6" w:rsidRDefault="002F5DDD" w:rsidP="00A40FDE">
            <w:pPr>
              <w:rPr>
                <w:rFonts w:ascii="Times New Roman" w:eastAsia="Times New Roman" w:hAnsi="Times New Roman" w:cs="Times New Roman"/>
                <w:lang w:val="ro-RO"/>
              </w:rPr>
            </w:pPr>
          </w:p>
        </w:tc>
      </w:tr>
      <w:tr w:rsidR="002F5DDD" w:rsidRPr="006D7C82" w:rsidTr="00A62262">
        <w:tc>
          <w:tcPr>
            <w:tcW w:w="2836" w:type="dxa"/>
          </w:tcPr>
          <w:p w:rsidR="002F5DDD" w:rsidRPr="00A679E6" w:rsidRDefault="002F5DDD" w:rsidP="00A40FDE">
            <w:pPr>
              <w:pStyle w:val="a6"/>
              <w:numPr>
                <w:ilvl w:val="0"/>
                <w:numId w:val="9"/>
              </w:numPr>
              <w:rPr>
                <w:rFonts w:ascii="Times New Roman" w:eastAsia="Times New Roman" w:hAnsi="Times New Roman" w:cs="Times New Roman"/>
                <w:b/>
                <w:lang w:val="ro-RO"/>
              </w:rPr>
            </w:pPr>
            <w:r w:rsidRPr="00A679E6">
              <w:rPr>
                <w:rFonts w:ascii="Times New Roman" w:eastAsia="Times New Roman" w:hAnsi="Times New Roman" w:cs="Times New Roman"/>
                <w:b/>
                <w:lang w:val="ro-RO"/>
              </w:rPr>
              <w:t>Diagnosticul</w:t>
            </w:r>
          </w:p>
        </w:tc>
        <w:tc>
          <w:tcPr>
            <w:tcW w:w="3402" w:type="dxa"/>
          </w:tcPr>
          <w:p w:rsidR="002F5DDD" w:rsidRPr="001218A6" w:rsidRDefault="002F5DDD" w:rsidP="00A40FDE">
            <w:pPr>
              <w:rPr>
                <w:rFonts w:ascii="Times New Roman" w:eastAsia="Times New Roman" w:hAnsi="Times New Roman" w:cs="Times New Roman"/>
                <w:lang w:val="ro-RO"/>
              </w:rPr>
            </w:pPr>
          </w:p>
        </w:tc>
        <w:tc>
          <w:tcPr>
            <w:tcW w:w="4678" w:type="dxa"/>
          </w:tcPr>
          <w:p w:rsidR="002F5DDD" w:rsidRPr="001218A6" w:rsidRDefault="002F5DDD" w:rsidP="00A40FDE">
            <w:pPr>
              <w:rPr>
                <w:rFonts w:ascii="Times New Roman" w:eastAsia="Times New Roman" w:hAnsi="Times New Roman" w:cs="Times New Roman"/>
                <w:lang w:val="ro-RO"/>
              </w:rPr>
            </w:pPr>
          </w:p>
        </w:tc>
      </w:tr>
      <w:tr w:rsidR="002F5DDD" w:rsidRPr="006D7C82" w:rsidTr="00A62262">
        <w:tc>
          <w:tcPr>
            <w:tcW w:w="2836" w:type="dxa"/>
          </w:tcPr>
          <w:p w:rsidR="002F5DDD" w:rsidRPr="00A679E6" w:rsidRDefault="002F5DDD" w:rsidP="00A40FDE">
            <w:pPr>
              <w:rPr>
                <w:rFonts w:ascii="Times New Roman" w:eastAsia="Times New Roman" w:hAnsi="Times New Roman" w:cs="Times New Roman"/>
                <w:b/>
                <w:lang w:val="ro-RO"/>
              </w:rPr>
            </w:pPr>
            <w:r w:rsidRPr="00A679E6">
              <w:rPr>
                <w:rFonts w:ascii="Times New Roman" w:eastAsia="Times New Roman" w:hAnsi="Times New Roman" w:cs="Times New Roman"/>
                <w:b/>
                <w:lang w:val="ro-RO"/>
              </w:rPr>
              <w:t>2.1 Confirmarea clinică și paraclinică a diagnosticului</w:t>
            </w:r>
          </w:p>
        </w:tc>
        <w:tc>
          <w:tcPr>
            <w:tcW w:w="3402"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Diagnosticul cert urmat de administrarea unui tratament complex va minimaliza dezvoltarea complicațiilor</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Prognosticul bolii</w:t>
            </w:r>
          </w:p>
        </w:tc>
        <w:tc>
          <w:tcPr>
            <w:tcW w:w="4678"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Obligatoriu</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Anamneza (Caseta 3)</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Examenul obiectiv (Caseta 4)</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Determinarea stărilor de urgență (Caseta 6)</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Investigații paraclinice și de laborator (Caseta 5, Tab. 3)</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Diagnosticul diferențial (Tab. 5)</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Indicațiile pentru consultația specialiștilor (chirurg, endocrinolog, urolog, ginecolog, oncolog, traumatolog, reumatolog, hematolog)</w:t>
            </w:r>
          </w:p>
        </w:tc>
      </w:tr>
      <w:tr w:rsidR="002F5DDD" w:rsidRPr="006D7C82" w:rsidTr="00A62262">
        <w:tc>
          <w:tcPr>
            <w:tcW w:w="2836" w:type="dxa"/>
          </w:tcPr>
          <w:p w:rsidR="002F5DDD" w:rsidRPr="00A679E6" w:rsidRDefault="002F5DDD" w:rsidP="00A40FDE">
            <w:pPr>
              <w:pStyle w:val="a6"/>
              <w:numPr>
                <w:ilvl w:val="0"/>
                <w:numId w:val="9"/>
              </w:numPr>
              <w:rPr>
                <w:rFonts w:ascii="Times New Roman" w:eastAsia="Times New Roman" w:hAnsi="Times New Roman" w:cs="Times New Roman"/>
                <w:b/>
                <w:lang w:val="ro-RO"/>
              </w:rPr>
            </w:pPr>
            <w:r w:rsidRPr="00A679E6">
              <w:rPr>
                <w:rFonts w:ascii="Times New Roman" w:eastAsia="Times New Roman" w:hAnsi="Times New Roman" w:cs="Times New Roman"/>
                <w:b/>
                <w:lang w:val="ro-RO"/>
              </w:rPr>
              <w:t>Tratamentul</w:t>
            </w:r>
          </w:p>
        </w:tc>
        <w:tc>
          <w:tcPr>
            <w:tcW w:w="3402" w:type="dxa"/>
          </w:tcPr>
          <w:p w:rsidR="002F5DDD" w:rsidRPr="001218A6" w:rsidRDefault="002F5DDD" w:rsidP="00A40FDE">
            <w:pPr>
              <w:rPr>
                <w:rFonts w:ascii="Times New Roman" w:eastAsia="Times New Roman" w:hAnsi="Times New Roman" w:cs="Times New Roman"/>
                <w:lang w:val="ro-RO"/>
              </w:rPr>
            </w:pPr>
          </w:p>
        </w:tc>
        <w:tc>
          <w:tcPr>
            <w:tcW w:w="4678" w:type="dxa"/>
          </w:tcPr>
          <w:p w:rsidR="002F5DDD" w:rsidRPr="001218A6" w:rsidRDefault="002F5DDD" w:rsidP="00A40FDE">
            <w:pPr>
              <w:rPr>
                <w:rFonts w:ascii="Times New Roman" w:eastAsia="Times New Roman" w:hAnsi="Times New Roman" w:cs="Times New Roman"/>
                <w:lang w:val="ro-RO"/>
              </w:rPr>
            </w:pPr>
          </w:p>
        </w:tc>
      </w:tr>
      <w:tr w:rsidR="002F5DDD" w:rsidRPr="006D7C82" w:rsidTr="00A62262">
        <w:tc>
          <w:tcPr>
            <w:tcW w:w="2836" w:type="dxa"/>
          </w:tcPr>
          <w:p w:rsidR="002F5DDD" w:rsidRPr="00A679E6" w:rsidRDefault="002F5DDD" w:rsidP="00A40FDE">
            <w:pPr>
              <w:rPr>
                <w:rFonts w:ascii="Times New Roman" w:eastAsia="Times New Roman" w:hAnsi="Times New Roman" w:cs="Times New Roman"/>
                <w:b/>
                <w:lang w:val="ro-RO"/>
              </w:rPr>
            </w:pPr>
            <w:r w:rsidRPr="00A679E6">
              <w:rPr>
                <w:rFonts w:ascii="Times New Roman" w:eastAsia="Times New Roman" w:hAnsi="Times New Roman" w:cs="Times New Roman"/>
                <w:b/>
                <w:lang w:val="ro-RO"/>
              </w:rPr>
              <w:t>3.1 Tratamentul medicamentos</w:t>
            </w:r>
          </w:p>
        </w:tc>
        <w:tc>
          <w:tcPr>
            <w:tcW w:w="3402"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Tratamentul este orientat spre diminuarea răspunsului imun, controlul simptomelor pacientului pentru prevenirea și controlul complicațiilor</w:t>
            </w:r>
          </w:p>
          <w:p w:rsidR="002F5DDD" w:rsidRPr="001218A6" w:rsidRDefault="002F5DDD" w:rsidP="00A40FDE">
            <w:pPr>
              <w:rPr>
                <w:rFonts w:ascii="Times New Roman" w:eastAsia="Times New Roman" w:hAnsi="Times New Roman" w:cs="Times New Roman"/>
                <w:lang w:val="ro-RO"/>
              </w:rPr>
            </w:pPr>
          </w:p>
        </w:tc>
        <w:tc>
          <w:tcPr>
            <w:tcW w:w="4678"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Obligatoriu</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Respectarea principiilor generale ale tratamentului medicamentos</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Elaborarea schemei individuale de tratament (Caseta 9)</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Patologii concomitente</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Imunoglobuline administrate intravenos (Caseta 7)</w:t>
            </w:r>
          </w:p>
        </w:tc>
      </w:tr>
      <w:tr w:rsidR="002F5DDD" w:rsidRPr="006D7C82" w:rsidTr="00A62262">
        <w:tc>
          <w:tcPr>
            <w:tcW w:w="2836" w:type="dxa"/>
          </w:tcPr>
          <w:p w:rsidR="002F5DDD" w:rsidRPr="00A679E6" w:rsidRDefault="002F5DDD" w:rsidP="00A40FDE">
            <w:pPr>
              <w:rPr>
                <w:rFonts w:ascii="Times New Roman" w:eastAsia="Times New Roman" w:hAnsi="Times New Roman" w:cs="Times New Roman"/>
                <w:b/>
                <w:lang w:val="ro-RO"/>
              </w:rPr>
            </w:pPr>
            <w:r w:rsidRPr="00A679E6">
              <w:rPr>
                <w:rFonts w:ascii="Times New Roman" w:eastAsia="Times New Roman" w:hAnsi="Times New Roman" w:cs="Times New Roman"/>
                <w:b/>
                <w:lang w:val="ro-RO"/>
              </w:rPr>
              <w:t>3.2 Tratament nemedicamentos</w:t>
            </w:r>
          </w:p>
        </w:tc>
        <w:tc>
          <w:tcPr>
            <w:tcW w:w="3402"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Prezența contraindicațiilor la administrarea intravenoasă a imunoglobulinelor umane</w:t>
            </w:r>
          </w:p>
        </w:tc>
        <w:tc>
          <w:tcPr>
            <w:tcW w:w="4678"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 xml:space="preserve">Plasmafereză curativă (Caseta 7) </w:t>
            </w:r>
          </w:p>
          <w:p w:rsidR="002F5DDD" w:rsidRPr="001218A6" w:rsidRDefault="002F5DDD" w:rsidP="00A40FDE">
            <w:pPr>
              <w:rPr>
                <w:rFonts w:ascii="Times New Roman" w:eastAsia="Times New Roman" w:hAnsi="Times New Roman" w:cs="Times New Roman"/>
                <w:lang w:val="ro-RO"/>
              </w:rPr>
            </w:pPr>
          </w:p>
        </w:tc>
      </w:tr>
      <w:tr w:rsidR="002F5DDD" w:rsidRPr="006D7C82" w:rsidTr="00A62262">
        <w:tc>
          <w:tcPr>
            <w:tcW w:w="2836" w:type="dxa"/>
          </w:tcPr>
          <w:p w:rsidR="002F5DDD" w:rsidRPr="00A679E6" w:rsidRDefault="002F5DDD" w:rsidP="00A40FDE">
            <w:pPr>
              <w:pStyle w:val="a6"/>
              <w:numPr>
                <w:ilvl w:val="0"/>
                <w:numId w:val="9"/>
              </w:numPr>
              <w:rPr>
                <w:rFonts w:ascii="Times New Roman" w:eastAsia="Times New Roman" w:hAnsi="Times New Roman" w:cs="Times New Roman"/>
                <w:b/>
                <w:lang w:val="ro-RO"/>
              </w:rPr>
            </w:pPr>
            <w:r w:rsidRPr="00A679E6">
              <w:rPr>
                <w:rFonts w:ascii="Times New Roman" w:eastAsia="Times New Roman" w:hAnsi="Times New Roman" w:cs="Times New Roman"/>
                <w:b/>
                <w:lang w:val="ro-RO"/>
              </w:rPr>
              <w:t>Externarea</w:t>
            </w:r>
          </w:p>
        </w:tc>
        <w:tc>
          <w:tcPr>
            <w:tcW w:w="3402" w:type="dxa"/>
          </w:tcPr>
          <w:p w:rsidR="002F5DDD" w:rsidRPr="001218A6" w:rsidRDefault="002F5DDD" w:rsidP="00A40FDE">
            <w:pPr>
              <w:rPr>
                <w:rFonts w:ascii="Times New Roman" w:eastAsia="Times New Roman" w:hAnsi="Times New Roman" w:cs="Times New Roman"/>
                <w:lang w:val="ro-RO"/>
              </w:rPr>
            </w:pPr>
          </w:p>
        </w:tc>
        <w:tc>
          <w:tcPr>
            <w:tcW w:w="4678" w:type="dxa"/>
          </w:tcPr>
          <w:p w:rsidR="002F5DDD" w:rsidRPr="001218A6" w:rsidRDefault="002F5DDD" w:rsidP="00A40FDE">
            <w:pPr>
              <w:rPr>
                <w:rFonts w:ascii="Times New Roman" w:eastAsia="Times New Roman" w:hAnsi="Times New Roman" w:cs="Times New Roman"/>
                <w:lang w:val="ro-RO"/>
              </w:rPr>
            </w:pPr>
          </w:p>
        </w:tc>
      </w:tr>
      <w:tr w:rsidR="002F5DDD" w:rsidRPr="006D7C82" w:rsidTr="00A62262">
        <w:tc>
          <w:tcPr>
            <w:tcW w:w="2836" w:type="dxa"/>
          </w:tcPr>
          <w:p w:rsidR="002F5DDD" w:rsidRPr="00A679E6" w:rsidRDefault="002F5DDD" w:rsidP="00A40FDE">
            <w:pPr>
              <w:rPr>
                <w:rFonts w:ascii="Times New Roman" w:eastAsia="Times New Roman" w:hAnsi="Times New Roman" w:cs="Times New Roman"/>
                <w:b/>
                <w:lang w:val="ro-RO"/>
              </w:rPr>
            </w:pPr>
            <w:r w:rsidRPr="00A679E6">
              <w:rPr>
                <w:rFonts w:ascii="Times New Roman" w:eastAsia="Times New Roman" w:hAnsi="Times New Roman" w:cs="Times New Roman"/>
                <w:b/>
                <w:lang w:val="ro-RO"/>
              </w:rPr>
              <w:t>4.1 Externarea, nivelul raional și primar de continuare a tratamentului și supraveghere</w:t>
            </w:r>
          </w:p>
        </w:tc>
        <w:tc>
          <w:tcPr>
            <w:tcW w:w="3402"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Pacienții care au finisat cura de tratament în perioada acută recomandată și nu necesită tratament simptomatic spitalicesc</w:t>
            </w:r>
          </w:p>
        </w:tc>
        <w:tc>
          <w:tcPr>
            <w:tcW w:w="4678" w:type="dxa"/>
          </w:tcPr>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Extrasul va conține:</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Diagnosticul stabilit de SGB</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Rezultatele investigațiilor efectuate</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Tratamentul efectuat</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Recomandări (medicamentoase și nemedicamentoase) explicite pentru pacient</w:t>
            </w:r>
          </w:p>
          <w:p w:rsidR="002F5DDD" w:rsidRPr="001218A6" w:rsidRDefault="002F5DDD" w:rsidP="00A40FDE">
            <w:pPr>
              <w:rPr>
                <w:rFonts w:ascii="Times New Roman" w:eastAsia="Times New Roman" w:hAnsi="Times New Roman" w:cs="Times New Roman"/>
                <w:lang w:val="ro-RO"/>
              </w:rPr>
            </w:pPr>
            <w:r w:rsidRPr="001218A6">
              <w:rPr>
                <w:rFonts w:ascii="Times New Roman" w:eastAsia="Times New Roman" w:hAnsi="Times New Roman" w:cs="Times New Roman"/>
                <w:lang w:val="ro-RO"/>
              </w:rPr>
              <w:t>Recomandări pentru medicul de familie</w:t>
            </w:r>
          </w:p>
        </w:tc>
      </w:tr>
    </w:tbl>
    <w:p w:rsidR="006B7F54" w:rsidRPr="00E96A98" w:rsidRDefault="006B7F54" w:rsidP="002304E1">
      <w:pPr>
        <w:pStyle w:val="1"/>
        <w:rPr>
          <w:sz w:val="28"/>
          <w:szCs w:val="28"/>
          <w:lang w:val="ro-RO"/>
        </w:rPr>
      </w:pPr>
      <w:bookmarkStart w:id="15" w:name="_Toc532193830"/>
      <w:r w:rsidRPr="00E96A98">
        <w:rPr>
          <w:sz w:val="28"/>
          <w:szCs w:val="28"/>
          <w:lang w:val="ro-RO"/>
        </w:rPr>
        <w:lastRenderedPageBreak/>
        <w:t xml:space="preserve">C.1. </w:t>
      </w:r>
      <w:r w:rsidR="00BB1AD2" w:rsidRPr="00E96A98">
        <w:rPr>
          <w:sz w:val="28"/>
          <w:szCs w:val="28"/>
          <w:lang w:val="ro-RO"/>
        </w:rPr>
        <w:t>ALGORITM DE CONDUITĂ</w:t>
      </w:r>
      <w:bookmarkEnd w:id="15"/>
      <w:r w:rsidR="00BB1AD2" w:rsidRPr="00E96A98">
        <w:rPr>
          <w:sz w:val="28"/>
          <w:szCs w:val="28"/>
          <w:lang w:val="ro-RO"/>
        </w:rPr>
        <w:t xml:space="preserve"> </w:t>
      </w:r>
    </w:p>
    <w:p w:rsidR="006B7F54" w:rsidRPr="006D7C82" w:rsidRDefault="006B7F54" w:rsidP="005160FA">
      <w:pPr>
        <w:pStyle w:val="a4"/>
        <w:rPr>
          <w:sz w:val="28"/>
          <w:szCs w:val="28"/>
          <w:lang w:val="ro-RO"/>
        </w:rPr>
      </w:pPr>
      <w:r w:rsidRPr="006D7C82">
        <w:rPr>
          <w:noProof/>
          <w:sz w:val="28"/>
          <w:szCs w:val="28"/>
          <w:lang w:val="ru-RU" w:eastAsia="ru-RU"/>
        </w:rPr>
        <w:drawing>
          <wp:inline distT="0" distB="0" distL="0" distR="0">
            <wp:extent cx="5497975" cy="3588152"/>
            <wp:effectExtent l="0" t="0" r="762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94A67" w:rsidRPr="00E96A98" w:rsidRDefault="00D94A67" w:rsidP="00E96A98">
      <w:pPr>
        <w:pStyle w:val="1"/>
        <w:ind w:right="-478"/>
        <w:rPr>
          <w:sz w:val="28"/>
          <w:szCs w:val="28"/>
          <w:lang w:val="ro-RO"/>
        </w:rPr>
      </w:pPr>
      <w:bookmarkStart w:id="16" w:name="_Toc532193831"/>
      <w:r w:rsidRPr="00E96A98">
        <w:rPr>
          <w:sz w:val="28"/>
          <w:szCs w:val="28"/>
          <w:lang w:val="ro-RO"/>
        </w:rPr>
        <w:t>C.2. DESCRIEREA METODELOR, TEHNICILOR, ȘI A PROCEDURILOR</w:t>
      </w:r>
      <w:bookmarkEnd w:id="16"/>
    </w:p>
    <w:p w:rsidR="00E66D2B" w:rsidRPr="006D7C82" w:rsidRDefault="00D94A67" w:rsidP="002304E1">
      <w:pPr>
        <w:pStyle w:val="3"/>
        <w:rPr>
          <w:lang w:val="ro-RO"/>
        </w:rPr>
      </w:pPr>
      <w:bookmarkStart w:id="17" w:name="_Toc532193832"/>
      <w:r w:rsidRPr="006D7C82">
        <w:rPr>
          <w:lang w:val="ro-RO"/>
        </w:rPr>
        <w:t>C.2.1</w:t>
      </w:r>
      <w:r w:rsidR="0093161D" w:rsidRPr="006D7C82">
        <w:rPr>
          <w:lang w:val="ro-RO"/>
        </w:rPr>
        <w:t xml:space="preserve"> Clasificarea</w:t>
      </w:r>
      <w:bookmarkEnd w:id="17"/>
    </w:p>
    <w:tbl>
      <w:tblPr>
        <w:tblStyle w:val="a5"/>
        <w:tblW w:w="10490" w:type="dxa"/>
        <w:tblInd w:w="-601" w:type="dxa"/>
        <w:tblLook w:val="04A0" w:firstRow="1" w:lastRow="0" w:firstColumn="1" w:lastColumn="0" w:noHBand="0" w:noVBand="1"/>
      </w:tblPr>
      <w:tblGrid>
        <w:gridCol w:w="10490"/>
      </w:tblGrid>
      <w:tr w:rsidR="00E66D2B" w:rsidRPr="00E96A98" w:rsidTr="00D20800">
        <w:tc>
          <w:tcPr>
            <w:tcW w:w="10490" w:type="dxa"/>
          </w:tcPr>
          <w:p w:rsidR="00E66D2B" w:rsidRPr="00E96A98" w:rsidRDefault="00E66D2B" w:rsidP="00E96A98">
            <w:pPr>
              <w:pStyle w:val="a4"/>
              <w:spacing w:before="0" w:beforeAutospacing="0" w:after="0" w:afterAutospacing="0"/>
              <w:rPr>
                <w:lang w:val="ro-RO"/>
              </w:rPr>
            </w:pPr>
            <w:r w:rsidRPr="00E96A98">
              <w:rPr>
                <w:b/>
                <w:i/>
                <w:lang w:val="ro-RO"/>
              </w:rPr>
              <w:t>Caseta 1.</w:t>
            </w:r>
            <w:r w:rsidRPr="00E96A98">
              <w:rPr>
                <w:lang w:val="ro-RO"/>
              </w:rPr>
              <w:t xml:space="preserve"> Clasificarea CIM-10</w:t>
            </w:r>
          </w:p>
          <w:p w:rsidR="00E66D2B" w:rsidRPr="00E96A98" w:rsidRDefault="00E66D2B" w:rsidP="00E96A98">
            <w:pPr>
              <w:pStyle w:val="a4"/>
              <w:spacing w:before="0" w:beforeAutospacing="0" w:after="0" w:afterAutospacing="0"/>
              <w:rPr>
                <w:lang w:val="ro-RO"/>
              </w:rPr>
            </w:pPr>
            <w:r w:rsidRPr="00E96A98">
              <w:rPr>
                <w:lang w:val="ro-RO"/>
              </w:rPr>
              <w:t>Sindromul Guillain-Barre – G61.0</w:t>
            </w:r>
          </w:p>
          <w:p w:rsidR="00E66D2B" w:rsidRPr="00E96A98" w:rsidRDefault="00E66D2B" w:rsidP="00E96A98">
            <w:pPr>
              <w:pStyle w:val="a4"/>
              <w:spacing w:before="0" w:beforeAutospacing="0" w:after="0" w:afterAutospacing="0"/>
              <w:rPr>
                <w:lang w:val="ro-RO"/>
              </w:rPr>
            </w:pPr>
            <w:r w:rsidRPr="00E96A98">
              <w:rPr>
                <w:lang w:val="ro-RO"/>
              </w:rPr>
              <w:t>Clasificarea în funcție de forma clinică</w:t>
            </w:r>
          </w:p>
          <w:p w:rsidR="00E66D2B" w:rsidRPr="00E96A98" w:rsidRDefault="00E66D2B" w:rsidP="00E96A98">
            <w:pPr>
              <w:pStyle w:val="a4"/>
              <w:numPr>
                <w:ilvl w:val="0"/>
                <w:numId w:val="10"/>
              </w:numPr>
              <w:spacing w:before="0" w:beforeAutospacing="0" w:after="0" w:afterAutospacing="0"/>
              <w:rPr>
                <w:lang w:val="ro-RO"/>
              </w:rPr>
            </w:pPr>
            <w:r w:rsidRPr="00E96A98">
              <w:rPr>
                <w:lang w:val="ro-RO"/>
              </w:rPr>
              <w:t>Poliradiculoneuropatia demielinizantă inflamatorie acută (PDIA)</w:t>
            </w:r>
          </w:p>
          <w:p w:rsidR="00E66D2B" w:rsidRPr="00E96A98" w:rsidRDefault="00E66D2B" w:rsidP="00E96A98">
            <w:pPr>
              <w:pStyle w:val="a4"/>
              <w:numPr>
                <w:ilvl w:val="0"/>
                <w:numId w:val="10"/>
              </w:numPr>
              <w:spacing w:before="0" w:beforeAutospacing="0" w:after="0" w:afterAutospacing="0"/>
              <w:rPr>
                <w:lang w:val="ro-RO"/>
              </w:rPr>
            </w:pPr>
            <w:r w:rsidRPr="00E96A98">
              <w:rPr>
                <w:lang w:val="ro-RO"/>
              </w:rPr>
              <w:t>Neuropatia acută motorie axonală</w:t>
            </w:r>
          </w:p>
          <w:p w:rsidR="00E66D2B" w:rsidRPr="00E96A98" w:rsidRDefault="00E66D2B" w:rsidP="00E96A98">
            <w:pPr>
              <w:pStyle w:val="a4"/>
              <w:numPr>
                <w:ilvl w:val="0"/>
                <w:numId w:val="10"/>
              </w:numPr>
              <w:spacing w:before="0" w:beforeAutospacing="0" w:after="0" w:afterAutospacing="0"/>
              <w:rPr>
                <w:lang w:val="ro-RO"/>
              </w:rPr>
            </w:pPr>
            <w:r w:rsidRPr="00E96A98">
              <w:rPr>
                <w:lang w:val="ro-RO"/>
              </w:rPr>
              <w:t>Neuropatia acută motorie senzorială axonală</w:t>
            </w:r>
          </w:p>
          <w:p w:rsidR="00E66D2B" w:rsidRPr="00E96A98" w:rsidRDefault="00E66D2B" w:rsidP="00E96A98">
            <w:pPr>
              <w:pStyle w:val="a4"/>
              <w:numPr>
                <w:ilvl w:val="0"/>
                <w:numId w:val="10"/>
              </w:numPr>
              <w:spacing w:before="0" w:beforeAutospacing="0" w:after="0" w:afterAutospacing="0"/>
              <w:rPr>
                <w:lang w:val="ro-RO"/>
              </w:rPr>
            </w:pPr>
            <w:r w:rsidRPr="00E96A98">
              <w:rPr>
                <w:lang w:val="ro-RO"/>
              </w:rPr>
              <w:t>Sindromul Miller-Fisher</w:t>
            </w:r>
          </w:p>
          <w:p w:rsidR="00E66D2B" w:rsidRPr="00E96A98" w:rsidRDefault="00E66D2B" w:rsidP="00E96A98">
            <w:pPr>
              <w:pStyle w:val="a4"/>
              <w:numPr>
                <w:ilvl w:val="0"/>
                <w:numId w:val="10"/>
              </w:numPr>
              <w:spacing w:before="0" w:beforeAutospacing="0" w:after="0" w:afterAutospacing="0"/>
              <w:rPr>
                <w:lang w:val="ro-RO"/>
              </w:rPr>
            </w:pPr>
            <w:r w:rsidRPr="00E96A98">
              <w:rPr>
                <w:lang w:val="ro-RO"/>
              </w:rPr>
              <w:t>Encefalita Bikerstaff</w:t>
            </w:r>
          </w:p>
          <w:p w:rsidR="00E66D2B" w:rsidRPr="00E96A98" w:rsidRDefault="00E66D2B" w:rsidP="00E96A98">
            <w:pPr>
              <w:pStyle w:val="a4"/>
              <w:numPr>
                <w:ilvl w:val="0"/>
                <w:numId w:val="10"/>
              </w:numPr>
              <w:spacing w:before="0" w:beforeAutospacing="0" w:after="0" w:afterAutospacing="0"/>
              <w:rPr>
                <w:lang w:val="ro-RO"/>
              </w:rPr>
            </w:pPr>
            <w:r w:rsidRPr="00E96A98">
              <w:rPr>
                <w:lang w:val="ro-RO"/>
              </w:rPr>
              <w:t>Polineurita cranialis</w:t>
            </w:r>
          </w:p>
          <w:p w:rsidR="00E66D2B" w:rsidRPr="00E96A98" w:rsidRDefault="00E66D2B" w:rsidP="00E96A98">
            <w:pPr>
              <w:pStyle w:val="a4"/>
              <w:numPr>
                <w:ilvl w:val="0"/>
                <w:numId w:val="10"/>
              </w:numPr>
              <w:spacing w:before="0" w:beforeAutospacing="0" w:after="0" w:afterAutospacing="0"/>
              <w:rPr>
                <w:lang w:val="ro-RO"/>
              </w:rPr>
            </w:pPr>
            <w:r w:rsidRPr="00E96A98">
              <w:rPr>
                <w:lang w:val="ro-RO"/>
              </w:rPr>
              <w:t xml:space="preserve">Slăbiciunea faringo-cervico-brahială </w:t>
            </w:r>
          </w:p>
          <w:p w:rsidR="00E66D2B" w:rsidRPr="00E96A98" w:rsidRDefault="00E66D2B" w:rsidP="00F938F2">
            <w:pPr>
              <w:pStyle w:val="a4"/>
              <w:numPr>
                <w:ilvl w:val="0"/>
                <w:numId w:val="10"/>
              </w:numPr>
              <w:spacing w:before="0" w:beforeAutospacing="0" w:after="0" w:afterAutospacing="0"/>
              <w:ind w:right="-137"/>
              <w:rPr>
                <w:lang w:val="ro-RO"/>
              </w:rPr>
            </w:pPr>
            <w:r w:rsidRPr="00E96A98">
              <w:rPr>
                <w:lang w:val="ro-RO"/>
              </w:rPr>
              <w:t>Alte forme: Pandisautonomia acută; SGB pur senzitiv; Diplegie facială cu parestezii în membre; paralizia nervului VI cu parestezii în membre</w:t>
            </w:r>
          </w:p>
        </w:tc>
      </w:tr>
    </w:tbl>
    <w:p w:rsidR="00E96A98" w:rsidRDefault="00E96A98" w:rsidP="002304E1">
      <w:pPr>
        <w:pStyle w:val="3"/>
        <w:rPr>
          <w:rFonts w:cs="Times New Roman"/>
          <w:sz w:val="24"/>
          <w:lang w:val="ro-RO"/>
        </w:rPr>
      </w:pPr>
      <w:bookmarkStart w:id="18" w:name="_Toc532193833"/>
    </w:p>
    <w:p w:rsidR="002C3778" w:rsidRPr="00E96A98" w:rsidRDefault="002C3778" w:rsidP="002304E1">
      <w:pPr>
        <w:pStyle w:val="3"/>
        <w:rPr>
          <w:rFonts w:cs="Times New Roman"/>
          <w:sz w:val="24"/>
          <w:lang w:val="ro-RO"/>
        </w:rPr>
      </w:pPr>
      <w:r w:rsidRPr="00E96A98">
        <w:rPr>
          <w:rFonts w:cs="Times New Roman"/>
          <w:sz w:val="24"/>
          <w:lang w:val="ro-RO"/>
        </w:rPr>
        <w:t xml:space="preserve">C2.2. Factorii ce pot preceda </w:t>
      </w:r>
      <w:r w:rsidR="00C508E1" w:rsidRPr="00E96A98">
        <w:rPr>
          <w:rFonts w:cs="Times New Roman"/>
          <w:sz w:val="24"/>
          <w:lang w:val="ro-RO"/>
        </w:rPr>
        <w:t>dezvoltarea Sindromului Guillain-Barre</w:t>
      </w:r>
      <w:bookmarkEnd w:id="18"/>
    </w:p>
    <w:tbl>
      <w:tblPr>
        <w:tblStyle w:val="a5"/>
        <w:tblW w:w="10490" w:type="dxa"/>
        <w:tblInd w:w="-601" w:type="dxa"/>
        <w:tblLook w:val="04A0" w:firstRow="1" w:lastRow="0" w:firstColumn="1" w:lastColumn="0" w:noHBand="0" w:noVBand="1"/>
      </w:tblPr>
      <w:tblGrid>
        <w:gridCol w:w="10490"/>
      </w:tblGrid>
      <w:tr w:rsidR="00E66D2B" w:rsidRPr="00E96A98" w:rsidTr="00D20800">
        <w:tc>
          <w:tcPr>
            <w:tcW w:w="10490" w:type="dxa"/>
          </w:tcPr>
          <w:p w:rsidR="00E66D2B" w:rsidRPr="00E96A98" w:rsidRDefault="00E66D2B" w:rsidP="00E96A98">
            <w:pPr>
              <w:pStyle w:val="a4"/>
              <w:spacing w:before="0" w:beforeAutospacing="0" w:after="0" w:afterAutospacing="0"/>
              <w:rPr>
                <w:lang w:val="ro-RO"/>
              </w:rPr>
            </w:pPr>
            <w:r w:rsidRPr="00E96A98">
              <w:rPr>
                <w:b/>
                <w:i/>
                <w:lang w:val="ro-RO"/>
              </w:rPr>
              <w:t>Caseta 2.</w:t>
            </w:r>
            <w:r w:rsidRPr="00E96A98">
              <w:rPr>
                <w:lang w:val="ro-RO"/>
              </w:rPr>
              <w:t xml:space="preserve"> Factorii ce pot preceda dezvoltarea Sindromului Guillain-Barre </w:t>
            </w:r>
          </w:p>
          <w:p w:rsidR="00E66D2B" w:rsidRPr="00E96A98" w:rsidRDefault="00E66D2B" w:rsidP="00D219D9">
            <w:pPr>
              <w:pStyle w:val="a4"/>
              <w:spacing w:before="0" w:beforeAutospacing="0" w:after="0" w:afterAutospacing="0"/>
              <w:ind w:right="-108"/>
              <w:rPr>
                <w:lang w:val="ro-RO"/>
              </w:rPr>
            </w:pPr>
            <w:r w:rsidRPr="00E96A98">
              <w:rPr>
                <w:lang w:val="ro-RO"/>
              </w:rPr>
              <w:t xml:space="preserve">Circa două treimi din pacienții cu SGB vor menționa un eveniment antecedent evoluării simptomelor și semnelor propriu-zise ale neuropatiei. </w:t>
            </w:r>
          </w:p>
        </w:tc>
      </w:tr>
    </w:tbl>
    <w:p w:rsidR="00F938F2" w:rsidRDefault="00F938F2" w:rsidP="00F938F2">
      <w:pPr>
        <w:pStyle w:val="a4"/>
        <w:spacing w:before="0" w:beforeAutospacing="0" w:after="0" w:afterAutospacing="0"/>
        <w:rPr>
          <w:i/>
          <w:lang w:val="ro-RO"/>
        </w:rPr>
      </w:pPr>
    </w:p>
    <w:p w:rsidR="003D3822" w:rsidRPr="00455B4A" w:rsidRDefault="003D3822" w:rsidP="00455B4A">
      <w:pPr>
        <w:pStyle w:val="a4"/>
        <w:spacing w:before="0" w:beforeAutospacing="0" w:after="0" w:afterAutospacing="0"/>
        <w:ind w:right="-761"/>
        <w:rPr>
          <w:b/>
          <w:lang w:val="ro-RO"/>
        </w:rPr>
      </w:pPr>
      <w:r w:rsidRPr="00455B4A">
        <w:rPr>
          <w:b/>
          <w:i/>
          <w:lang w:val="ro-RO"/>
        </w:rPr>
        <w:t xml:space="preserve">Tab. 1. </w:t>
      </w:r>
      <w:r w:rsidRPr="00455B4A">
        <w:rPr>
          <w:b/>
          <w:lang w:val="ro-RO"/>
        </w:rPr>
        <w:t>Evenimentele antecedente sindromului Guillain-Barre (după Grupul Italian de Studiu al SGB, 1996)</w:t>
      </w:r>
    </w:p>
    <w:tbl>
      <w:tblPr>
        <w:tblStyle w:val="a5"/>
        <w:tblW w:w="10490" w:type="dxa"/>
        <w:tblInd w:w="-601" w:type="dxa"/>
        <w:tblLook w:val="04A0" w:firstRow="1" w:lastRow="0" w:firstColumn="1" w:lastColumn="0" w:noHBand="0" w:noVBand="1"/>
      </w:tblPr>
      <w:tblGrid>
        <w:gridCol w:w="8534"/>
        <w:gridCol w:w="1956"/>
      </w:tblGrid>
      <w:tr w:rsidR="00C508E1" w:rsidRPr="00E96A98" w:rsidTr="0016293F">
        <w:tc>
          <w:tcPr>
            <w:tcW w:w="8534" w:type="dxa"/>
          </w:tcPr>
          <w:p w:rsidR="00C508E1" w:rsidRPr="00E96A98" w:rsidRDefault="00C508E1" w:rsidP="005160FA">
            <w:pPr>
              <w:pStyle w:val="a4"/>
              <w:rPr>
                <w:b/>
                <w:lang w:val="ro-RO"/>
              </w:rPr>
            </w:pPr>
            <w:r w:rsidRPr="00E96A98">
              <w:rPr>
                <w:b/>
                <w:lang w:val="ro-RO"/>
              </w:rPr>
              <w:t>Eveniment antecedent</w:t>
            </w:r>
          </w:p>
        </w:tc>
        <w:tc>
          <w:tcPr>
            <w:tcW w:w="1956" w:type="dxa"/>
          </w:tcPr>
          <w:p w:rsidR="00C508E1" w:rsidRPr="00E96A98" w:rsidRDefault="00C508E1" w:rsidP="005160FA">
            <w:pPr>
              <w:pStyle w:val="a4"/>
              <w:rPr>
                <w:b/>
                <w:lang w:val="ro-RO"/>
              </w:rPr>
            </w:pPr>
            <w:r w:rsidRPr="00E96A98">
              <w:rPr>
                <w:b/>
                <w:lang w:val="ro-RO"/>
              </w:rPr>
              <w:t>%</w:t>
            </w:r>
          </w:p>
        </w:tc>
      </w:tr>
      <w:tr w:rsidR="00C508E1" w:rsidRPr="00E96A98" w:rsidTr="0016293F">
        <w:tc>
          <w:tcPr>
            <w:tcW w:w="8534" w:type="dxa"/>
          </w:tcPr>
          <w:p w:rsidR="00C508E1" w:rsidRPr="00E96A98" w:rsidRDefault="00C508E1" w:rsidP="005160FA">
            <w:pPr>
              <w:pStyle w:val="a4"/>
              <w:rPr>
                <w:lang w:val="ro-RO"/>
              </w:rPr>
            </w:pPr>
            <w:r w:rsidRPr="00E96A98">
              <w:rPr>
                <w:lang w:val="ro-RO"/>
              </w:rPr>
              <w:t>Maladii respiratorii</w:t>
            </w:r>
          </w:p>
        </w:tc>
        <w:tc>
          <w:tcPr>
            <w:tcW w:w="1956" w:type="dxa"/>
          </w:tcPr>
          <w:p w:rsidR="00C508E1" w:rsidRPr="00E96A98" w:rsidRDefault="00C508E1" w:rsidP="005160FA">
            <w:pPr>
              <w:pStyle w:val="a4"/>
              <w:rPr>
                <w:lang w:val="ro-RO"/>
              </w:rPr>
            </w:pPr>
            <w:r w:rsidRPr="00E96A98">
              <w:rPr>
                <w:lang w:val="ro-RO"/>
              </w:rPr>
              <w:t>58</w:t>
            </w:r>
          </w:p>
        </w:tc>
      </w:tr>
      <w:tr w:rsidR="00C508E1" w:rsidRPr="00E96A98" w:rsidTr="0016293F">
        <w:tc>
          <w:tcPr>
            <w:tcW w:w="8534" w:type="dxa"/>
          </w:tcPr>
          <w:p w:rsidR="00C508E1" w:rsidRPr="00E96A98" w:rsidRDefault="00C508E1" w:rsidP="005160FA">
            <w:pPr>
              <w:pStyle w:val="a4"/>
              <w:rPr>
                <w:lang w:val="ro-RO"/>
              </w:rPr>
            </w:pPr>
            <w:r w:rsidRPr="00E96A98">
              <w:rPr>
                <w:lang w:val="ro-RO"/>
              </w:rPr>
              <w:t>Maladii gastrointestinale</w:t>
            </w:r>
          </w:p>
        </w:tc>
        <w:tc>
          <w:tcPr>
            <w:tcW w:w="1956" w:type="dxa"/>
          </w:tcPr>
          <w:p w:rsidR="00C508E1" w:rsidRPr="00E96A98" w:rsidRDefault="00C508E1" w:rsidP="005160FA">
            <w:pPr>
              <w:pStyle w:val="a4"/>
              <w:rPr>
                <w:lang w:val="ro-RO"/>
              </w:rPr>
            </w:pPr>
            <w:r w:rsidRPr="00E96A98">
              <w:rPr>
                <w:lang w:val="ro-RO"/>
              </w:rPr>
              <w:t>22</w:t>
            </w:r>
          </w:p>
        </w:tc>
      </w:tr>
      <w:tr w:rsidR="00C508E1" w:rsidRPr="00E96A98" w:rsidTr="0016293F">
        <w:tc>
          <w:tcPr>
            <w:tcW w:w="8534" w:type="dxa"/>
          </w:tcPr>
          <w:p w:rsidR="00C508E1" w:rsidRPr="00E96A98" w:rsidRDefault="00C508E1" w:rsidP="005160FA">
            <w:pPr>
              <w:pStyle w:val="a4"/>
              <w:rPr>
                <w:lang w:val="ro-RO"/>
              </w:rPr>
            </w:pPr>
            <w:r w:rsidRPr="00E96A98">
              <w:rPr>
                <w:lang w:val="ro-RO"/>
              </w:rPr>
              <w:t>Maladii respiratorii și gastrointestinale</w:t>
            </w:r>
          </w:p>
        </w:tc>
        <w:tc>
          <w:tcPr>
            <w:tcW w:w="1956" w:type="dxa"/>
          </w:tcPr>
          <w:p w:rsidR="00C508E1" w:rsidRPr="00E96A98" w:rsidRDefault="00C508E1" w:rsidP="005160FA">
            <w:pPr>
              <w:pStyle w:val="a4"/>
              <w:rPr>
                <w:lang w:val="ro-RO"/>
              </w:rPr>
            </w:pPr>
            <w:r w:rsidRPr="00E96A98">
              <w:rPr>
                <w:lang w:val="ro-RO"/>
              </w:rPr>
              <w:t>10</w:t>
            </w:r>
          </w:p>
        </w:tc>
      </w:tr>
      <w:tr w:rsidR="00C508E1" w:rsidRPr="00E96A98" w:rsidTr="0016293F">
        <w:tc>
          <w:tcPr>
            <w:tcW w:w="8534" w:type="dxa"/>
          </w:tcPr>
          <w:p w:rsidR="00C508E1" w:rsidRPr="00E96A98" w:rsidRDefault="00C508E1" w:rsidP="005160FA">
            <w:pPr>
              <w:pStyle w:val="a4"/>
              <w:rPr>
                <w:lang w:val="ro-RO"/>
              </w:rPr>
            </w:pPr>
            <w:r w:rsidRPr="00E96A98">
              <w:rPr>
                <w:lang w:val="ro-RO"/>
              </w:rPr>
              <w:t>Intervenții chirurgicale</w:t>
            </w:r>
          </w:p>
        </w:tc>
        <w:tc>
          <w:tcPr>
            <w:tcW w:w="1956" w:type="dxa"/>
          </w:tcPr>
          <w:p w:rsidR="00C508E1" w:rsidRPr="00E96A98" w:rsidRDefault="00C508E1" w:rsidP="005160FA">
            <w:pPr>
              <w:pStyle w:val="a4"/>
              <w:rPr>
                <w:lang w:val="ro-RO"/>
              </w:rPr>
            </w:pPr>
            <w:r w:rsidRPr="00E96A98">
              <w:rPr>
                <w:lang w:val="ro-RO"/>
              </w:rPr>
              <w:t>5</w:t>
            </w:r>
          </w:p>
        </w:tc>
      </w:tr>
      <w:tr w:rsidR="00C508E1" w:rsidRPr="00E96A98" w:rsidTr="0016293F">
        <w:tc>
          <w:tcPr>
            <w:tcW w:w="8534" w:type="dxa"/>
          </w:tcPr>
          <w:p w:rsidR="00C508E1" w:rsidRPr="00E96A98" w:rsidRDefault="00C508E1" w:rsidP="005160FA">
            <w:pPr>
              <w:pStyle w:val="a4"/>
              <w:rPr>
                <w:lang w:val="ro-RO"/>
              </w:rPr>
            </w:pPr>
            <w:r w:rsidRPr="00E96A98">
              <w:rPr>
                <w:lang w:val="ro-RO"/>
              </w:rPr>
              <w:t>Vaccinare</w:t>
            </w:r>
          </w:p>
        </w:tc>
        <w:tc>
          <w:tcPr>
            <w:tcW w:w="1956" w:type="dxa"/>
          </w:tcPr>
          <w:p w:rsidR="00C508E1" w:rsidRPr="00E96A98" w:rsidRDefault="00C508E1" w:rsidP="005160FA">
            <w:pPr>
              <w:pStyle w:val="a4"/>
              <w:rPr>
                <w:lang w:val="ro-RO"/>
              </w:rPr>
            </w:pPr>
            <w:r w:rsidRPr="00E96A98">
              <w:rPr>
                <w:lang w:val="ro-RO"/>
              </w:rPr>
              <w:t>3</w:t>
            </w:r>
          </w:p>
        </w:tc>
      </w:tr>
      <w:tr w:rsidR="00C508E1" w:rsidRPr="00E96A98" w:rsidTr="0016293F">
        <w:tc>
          <w:tcPr>
            <w:tcW w:w="8534" w:type="dxa"/>
          </w:tcPr>
          <w:p w:rsidR="00C508E1" w:rsidRPr="00E96A98" w:rsidRDefault="00C508E1" w:rsidP="005160FA">
            <w:pPr>
              <w:pStyle w:val="a4"/>
              <w:rPr>
                <w:lang w:val="ro-RO"/>
              </w:rPr>
            </w:pPr>
            <w:r w:rsidRPr="00E96A98">
              <w:rPr>
                <w:lang w:val="ro-RO"/>
              </w:rPr>
              <w:lastRenderedPageBreak/>
              <w:t>Altele</w:t>
            </w:r>
          </w:p>
        </w:tc>
        <w:tc>
          <w:tcPr>
            <w:tcW w:w="1956" w:type="dxa"/>
          </w:tcPr>
          <w:p w:rsidR="00C508E1" w:rsidRPr="00E96A98" w:rsidRDefault="00C508E1" w:rsidP="005160FA">
            <w:pPr>
              <w:pStyle w:val="a4"/>
              <w:rPr>
                <w:lang w:val="ro-RO"/>
              </w:rPr>
            </w:pPr>
            <w:r w:rsidRPr="00E96A98">
              <w:rPr>
                <w:lang w:val="ro-RO"/>
              </w:rPr>
              <w:t>2</w:t>
            </w:r>
          </w:p>
        </w:tc>
      </w:tr>
      <w:tr w:rsidR="00C508E1" w:rsidRPr="00E96A98" w:rsidTr="0016293F">
        <w:tc>
          <w:tcPr>
            <w:tcW w:w="8534" w:type="dxa"/>
          </w:tcPr>
          <w:p w:rsidR="00C508E1" w:rsidRPr="00E96A98" w:rsidRDefault="00C508E1" w:rsidP="005160FA">
            <w:pPr>
              <w:pStyle w:val="a4"/>
              <w:rPr>
                <w:b/>
                <w:lang w:val="ro-RO"/>
              </w:rPr>
            </w:pPr>
            <w:r w:rsidRPr="00E96A98">
              <w:rPr>
                <w:b/>
                <w:lang w:val="ro-RO"/>
              </w:rPr>
              <w:t>Evidența serologică a unui agent infecțios specific</w:t>
            </w:r>
          </w:p>
        </w:tc>
        <w:tc>
          <w:tcPr>
            <w:tcW w:w="1956" w:type="dxa"/>
          </w:tcPr>
          <w:p w:rsidR="00C508E1" w:rsidRPr="00E96A98" w:rsidRDefault="00C508E1" w:rsidP="005160FA">
            <w:pPr>
              <w:pStyle w:val="a4"/>
              <w:rPr>
                <w:lang w:val="ro-RO"/>
              </w:rPr>
            </w:pPr>
          </w:p>
        </w:tc>
      </w:tr>
      <w:tr w:rsidR="00C508E1" w:rsidRPr="00E96A98" w:rsidTr="0016293F">
        <w:tc>
          <w:tcPr>
            <w:tcW w:w="8534" w:type="dxa"/>
          </w:tcPr>
          <w:p w:rsidR="00C508E1" w:rsidRPr="00E96A98" w:rsidRDefault="00C508E1" w:rsidP="005160FA">
            <w:pPr>
              <w:pStyle w:val="a4"/>
              <w:rPr>
                <w:lang w:val="ro-RO"/>
              </w:rPr>
            </w:pPr>
            <w:r w:rsidRPr="00E96A98">
              <w:rPr>
                <w:lang w:val="ro-RO"/>
              </w:rPr>
              <w:t>Campylobacter jejuni</w:t>
            </w:r>
          </w:p>
        </w:tc>
        <w:tc>
          <w:tcPr>
            <w:tcW w:w="1956" w:type="dxa"/>
          </w:tcPr>
          <w:p w:rsidR="00C508E1" w:rsidRPr="00E96A98" w:rsidRDefault="00C508E1" w:rsidP="005160FA">
            <w:pPr>
              <w:pStyle w:val="a4"/>
              <w:rPr>
                <w:lang w:val="ro-RO"/>
              </w:rPr>
            </w:pPr>
            <w:r w:rsidRPr="00E96A98">
              <w:rPr>
                <w:lang w:val="ro-RO"/>
              </w:rPr>
              <w:t>26</w:t>
            </w:r>
          </w:p>
        </w:tc>
      </w:tr>
      <w:tr w:rsidR="00C508E1" w:rsidRPr="00E96A98" w:rsidTr="0016293F">
        <w:tc>
          <w:tcPr>
            <w:tcW w:w="8534" w:type="dxa"/>
          </w:tcPr>
          <w:p w:rsidR="00C508E1" w:rsidRPr="00E96A98" w:rsidRDefault="00C508E1" w:rsidP="005160FA">
            <w:pPr>
              <w:pStyle w:val="a4"/>
              <w:rPr>
                <w:lang w:val="ro-RO"/>
              </w:rPr>
            </w:pPr>
            <w:r w:rsidRPr="00E96A98">
              <w:rPr>
                <w:lang w:val="ro-RO"/>
              </w:rPr>
              <w:t>Cytomegalovirus</w:t>
            </w:r>
          </w:p>
        </w:tc>
        <w:tc>
          <w:tcPr>
            <w:tcW w:w="1956" w:type="dxa"/>
          </w:tcPr>
          <w:p w:rsidR="00C508E1" w:rsidRPr="00E96A98" w:rsidRDefault="00C508E1" w:rsidP="005160FA">
            <w:pPr>
              <w:pStyle w:val="a4"/>
              <w:rPr>
                <w:lang w:val="ro-RO"/>
              </w:rPr>
            </w:pPr>
            <w:r w:rsidRPr="00E96A98">
              <w:rPr>
                <w:lang w:val="ro-RO"/>
              </w:rPr>
              <w:t>15</w:t>
            </w:r>
          </w:p>
        </w:tc>
      </w:tr>
      <w:tr w:rsidR="00C508E1" w:rsidRPr="00E96A98" w:rsidTr="0016293F">
        <w:tc>
          <w:tcPr>
            <w:tcW w:w="8534" w:type="dxa"/>
          </w:tcPr>
          <w:p w:rsidR="00C508E1" w:rsidRPr="00E96A98" w:rsidRDefault="00C508E1" w:rsidP="005160FA">
            <w:pPr>
              <w:pStyle w:val="a4"/>
              <w:rPr>
                <w:lang w:val="ro-RO"/>
              </w:rPr>
            </w:pPr>
            <w:r w:rsidRPr="00E96A98">
              <w:rPr>
                <w:lang w:val="ro-RO"/>
              </w:rPr>
              <w:t>HIV tip I</w:t>
            </w:r>
          </w:p>
        </w:tc>
        <w:tc>
          <w:tcPr>
            <w:tcW w:w="1956" w:type="dxa"/>
          </w:tcPr>
          <w:p w:rsidR="00C508E1" w:rsidRPr="00E96A98" w:rsidRDefault="00C508E1" w:rsidP="005160FA">
            <w:pPr>
              <w:pStyle w:val="a4"/>
              <w:rPr>
                <w:lang w:val="ro-RO"/>
              </w:rPr>
            </w:pPr>
            <w:r w:rsidRPr="00E96A98">
              <w:rPr>
                <w:lang w:val="ro-RO"/>
              </w:rPr>
              <w:t>8</w:t>
            </w:r>
          </w:p>
        </w:tc>
      </w:tr>
      <w:tr w:rsidR="00C508E1" w:rsidRPr="00E96A98" w:rsidTr="0016293F">
        <w:tc>
          <w:tcPr>
            <w:tcW w:w="8534" w:type="dxa"/>
          </w:tcPr>
          <w:p w:rsidR="00C508E1" w:rsidRPr="00E96A98" w:rsidRDefault="00C508E1" w:rsidP="005160FA">
            <w:pPr>
              <w:pStyle w:val="a4"/>
              <w:rPr>
                <w:lang w:val="ro-RO"/>
              </w:rPr>
            </w:pPr>
            <w:r w:rsidRPr="00E96A98">
              <w:rPr>
                <w:lang w:val="ro-RO"/>
              </w:rPr>
              <w:t>Virusul Epstein-Barr</w:t>
            </w:r>
          </w:p>
        </w:tc>
        <w:tc>
          <w:tcPr>
            <w:tcW w:w="1956" w:type="dxa"/>
          </w:tcPr>
          <w:p w:rsidR="00C508E1" w:rsidRPr="00E96A98" w:rsidRDefault="00C508E1" w:rsidP="005160FA">
            <w:pPr>
              <w:pStyle w:val="a4"/>
              <w:rPr>
                <w:lang w:val="ro-RO"/>
              </w:rPr>
            </w:pPr>
            <w:r w:rsidRPr="00E96A98">
              <w:rPr>
                <w:lang w:val="ro-RO"/>
              </w:rPr>
              <w:t>8</w:t>
            </w:r>
          </w:p>
        </w:tc>
      </w:tr>
      <w:tr w:rsidR="00C508E1" w:rsidRPr="00E96A98" w:rsidTr="0016293F">
        <w:tc>
          <w:tcPr>
            <w:tcW w:w="8534" w:type="dxa"/>
          </w:tcPr>
          <w:p w:rsidR="00C508E1" w:rsidRPr="00E96A98" w:rsidRDefault="00C508E1" w:rsidP="005160FA">
            <w:pPr>
              <w:pStyle w:val="a4"/>
              <w:rPr>
                <w:lang w:val="ro-RO"/>
              </w:rPr>
            </w:pPr>
            <w:r w:rsidRPr="00E96A98">
              <w:rPr>
                <w:lang w:val="ro-RO"/>
              </w:rPr>
              <w:t>Mycoplasma pneumoniae</w:t>
            </w:r>
          </w:p>
        </w:tc>
        <w:tc>
          <w:tcPr>
            <w:tcW w:w="1956" w:type="dxa"/>
          </w:tcPr>
          <w:p w:rsidR="00C508E1" w:rsidRPr="00E96A98" w:rsidRDefault="00C508E1" w:rsidP="005160FA">
            <w:pPr>
              <w:pStyle w:val="a4"/>
              <w:rPr>
                <w:lang w:val="ro-RO"/>
              </w:rPr>
            </w:pPr>
            <w:r w:rsidRPr="00E96A98">
              <w:rPr>
                <w:lang w:val="ro-RO"/>
              </w:rPr>
              <w:t>10</w:t>
            </w:r>
          </w:p>
        </w:tc>
      </w:tr>
    </w:tbl>
    <w:p w:rsidR="00F938F2" w:rsidRDefault="00F938F2" w:rsidP="00F938F2">
      <w:pPr>
        <w:pStyle w:val="1"/>
        <w:spacing w:before="0"/>
        <w:rPr>
          <w:rFonts w:cs="Times New Roman"/>
          <w:sz w:val="24"/>
          <w:szCs w:val="24"/>
          <w:lang w:val="ro-RO"/>
        </w:rPr>
      </w:pPr>
      <w:bookmarkStart w:id="19" w:name="_Toc532193834"/>
    </w:p>
    <w:p w:rsidR="00C508E1" w:rsidRPr="00E96A98" w:rsidRDefault="00C508E1" w:rsidP="00F938F2">
      <w:pPr>
        <w:pStyle w:val="1"/>
        <w:spacing w:before="0"/>
        <w:rPr>
          <w:rFonts w:cs="Times New Roman"/>
          <w:sz w:val="24"/>
          <w:szCs w:val="24"/>
          <w:lang w:val="ro-RO"/>
        </w:rPr>
      </w:pPr>
      <w:r w:rsidRPr="00E96A98">
        <w:rPr>
          <w:rFonts w:cs="Times New Roman"/>
          <w:sz w:val="24"/>
          <w:szCs w:val="24"/>
          <w:lang w:val="ro-RO"/>
        </w:rPr>
        <w:t xml:space="preserve">C.2.3. </w:t>
      </w:r>
      <w:r w:rsidR="00BB1AD2" w:rsidRPr="00E96A98">
        <w:rPr>
          <w:rFonts w:cs="Times New Roman"/>
          <w:sz w:val="24"/>
          <w:szCs w:val="24"/>
          <w:lang w:val="ro-RO"/>
        </w:rPr>
        <w:t>CONDUITA PACIENTULUI CU SGB</w:t>
      </w:r>
      <w:bookmarkEnd w:id="19"/>
    </w:p>
    <w:p w:rsidR="004A1AA3" w:rsidRPr="00E96A98" w:rsidRDefault="00C508E1" w:rsidP="00F938F2">
      <w:pPr>
        <w:pStyle w:val="3"/>
        <w:spacing w:before="0"/>
        <w:rPr>
          <w:rFonts w:cs="Times New Roman"/>
          <w:sz w:val="24"/>
          <w:lang w:val="ro-RO"/>
        </w:rPr>
      </w:pPr>
      <w:bookmarkStart w:id="20" w:name="_Toc532193835"/>
      <w:r w:rsidRPr="00E96A98">
        <w:rPr>
          <w:rFonts w:cs="Times New Roman"/>
          <w:sz w:val="24"/>
          <w:lang w:val="ro-RO"/>
        </w:rPr>
        <w:t>C.2.3.1 Anamneza</w:t>
      </w:r>
      <w:bookmarkEnd w:id="20"/>
      <w:r w:rsidRPr="00E96A98">
        <w:rPr>
          <w:rFonts w:cs="Times New Roman"/>
          <w:sz w:val="24"/>
          <w:lang w:val="ro-RO"/>
        </w:rPr>
        <w:t xml:space="preserve"> </w:t>
      </w:r>
    </w:p>
    <w:tbl>
      <w:tblPr>
        <w:tblStyle w:val="a5"/>
        <w:tblW w:w="10632" w:type="dxa"/>
        <w:tblInd w:w="-601" w:type="dxa"/>
        <w:tblLook w:val="04A0" w:firstRow="1" w:lastRow="0" w:firstColumn="1" w:lastColumn="0" w:noHBand="0" w:noVBand="1"/>
      </w:tblPr>
      <w:tblGrid>
        <w:gridCol w:w="10632"/>
      </w:tblGrid>
      <w:tr w:rsidR="00E66D2B" w:rsidRPr="00E96A98" w:rsidTr="0016293F">
        <w:tc>
          <w:tcPr>
            <w:tcW w:w="10632" w:type="dxa"/>
          </w:tcPr>
          <w:p w:rsidR="00E66D2B" w:rsidRPr="00E96A98" w:rsidRDefault="00E66D2B" w:rsidP="00F938F2">
            <w:pPr>
              <w:pStyle w:val="a4"/>
              <w:spacing w:before="0" w:beforeAutospacing="0" w:after="0" w:afterAutospacing="0"/>
              <w:rPr>
                <w:lang w:val="ro-RO"/>
              </w:rPr>
            </w:pPr>
            <w:r w:rsidRPr="00E96A98">
              <w:rPr>
                <w:b/>
                <w:i/>
                <w:lang w:val="ro-RO"/>
              </w:rPr>
              <w:t>Caseta 3.</w:t>
            </w:r>
            <w:r w:rsidRPr="00E96A98">
              <w:rPr>
                <w:lang w:val="ro-RO"/>
              </w:rPr>
              <w:t xml:space="preserve"> </w:t>
            </w:r>
            <w:r w:rsidRPr="00E96A98">
              <w:rPr>
                <w:b/>
                <w:lang w:val="ro-RO"/>
              </w:rPr>
              <w:t>Repere în colectarea anamnezei</w:t>
            </w:r>
          </w:p>
          <w:p w:rsidR="00E66D2B" w:rsidRPr="00E96A98" w:rsidRDefault="00E66D2B" w:rsidP="00D219D9">
            <w:pPr>
              <w:pStyle w:val="a4"/>
              <w:spacing w:before="0" w:beforeAutospacing="0" w:after="0" w:afterAutospacing="0"/>
              <w:ind w:firstLine="284"/>
              <w:rPr>
                <w:lang w:val="ro-RO"/>
              </w:rPr>
            </w:pPr>
            <w:r w:rsidRPr="00E96A98">
              <w:rPr>
                <w:lang w:val="ro-RO"/>
              </w:rPr>
              <w:t xml:space="preserve">Un eveniment infecțios antecedent se determină în 60% din cazuri, deseori fiind o infecție a căilor respiratorii sau gastroenterită. Cele mai frecvente sunt infecțiile respiratorii, care sunt raportate în circa 40% din cazuri, cu aproximativ o lună înaintea debutului SGB. În 20% din cazuri, gastroenterita precedă manifestările SGB. Cel mai frecvent virus asociat SGB este citomegalovirisul, iar cea mai frecventă bacterie – Campylobacter jejuni, cauza gastroenteritei. Alte infecții incriminate în declanșarea SGB sunt virusul Epstein-Barr, Mycoplasma pneumoniae și Haemophilus influenzae. </w:t>
            </w:r>
          </w:p>
          <w:p w:rsidR="00E66D2B" w:rsidRPr="00E96A98" w:rsidRDefault="00E66D2B" w:rsidP="00D219D9">
            <w:pPr>
              <w:pStyle w:val="a4"/>
              <w:spacing w:before="0" w:beforeAutospacing="0" w:after="0" w:afterAutospacing="0"/>
              <w:ind w:firstLine="284"/>
              <w:rPr>
                <w:lang w:val="ro-RO"/>
              </w:rPr>
            </w:pPr>
            <w:r w:rsidRPr="00E96A98">
              <w:rPr>
                <w:lang w:val="ro-RO"/>
              </w:rPr>
              <w:t xml:space="preserve">Debutul poate fi acut sau subacut. La majoritatea pacienților, manifestările progresează pe parcursul zilelor și săptămânilor, urmat de un stadiu de platou înainte de recuperare, după aproximativ 4 săptămâni de la debutul maladiei. </w:t>
            </w:r>
          </w:p>
        </w:tc>
      </w:tr>
    </w:tbl>
    <w:p w:rsidR="00F938F2" w:rsidRPr="00A23CB5" w:rsidRDefault="00F938F2" w:rsidP="00A23CB5">
      <w:pPr>
        <w:pStyle w:val="3"/>
        <w:spacing w:before="0"/>
        <w:rPr>
          <w:rFonts w:cs="Times New Roman"/>
          <w:sz w:val="16"/>
          <w:szCs w:val="16"/>
          <w:lang w:val="ro-RO"/>
        </w:rPr>
      </w:pPr>
      <w:bookmarkStart w:id="21" w:name="_Toc532193836"/>
    </w:p>
    <w:p w:rsidR="00C508E1" w:rsidRPr="00E96A98" w:rsidRDefault="00C508E1" w:rsidP="002304E1">
      <w:pPr>
        <w:pStyle w:val="3"/>
        <w:rPr>
          <w:rFonts w:cs="Times New Roman"/>
          <w:sz w:val="24"/>
          <w:lang w:val="ro-RO"/>
        </w:rPr>
      </w:pPr>
      <w:r w:rsidRPr="00E96A98">
        <w:rPr>
          <w:rFonts w:cs="Times New Roman"/>
          <w:sz w:val="24"/>
          <w:lang w:val="ro-RO"/>
        </w:rPr>
        <w:t>C.2.3.2 Examenul fizic</w:t>
      </w:r>
      <w:bookmarkEnd w:id="21"/>
    </w:p>
    <w:tbl>
      <w:tblPr>
        <w:tblStyle w:val="a5"/>
        <w:tblW w:w="10632" w:type="dxa"/>
        <w:tblInd w:w="-601" w:type="dxa"/>
        <w:tblLook w:val="04A0" w:firstRow="1" w:lastRow="0" w:firstColumn="1" w:lastColumn="0" w:noHBand="0" w:noVBand="1"/>
      </w:tblPr>
      <w:tblGrid>
        <w:gridCol w:w="10632"/>
      </w:tblGrid>
      <w:tr w:rsidR="00E66D2B" w:rsidRPr="00E96A98" w:rsidTr="0016293F">
        <w:tc>
          <w:tcPr>
            <w:tcW w:w="10632" w:type="dxa"/>
          </w:tcPr>
          <w:p w:rsidR="00E66D2B" w:rsidRPr="00E96A98" w:rsidRDefault="00E66D2B" w:rsidP="00F938F2">
            <w:pPr>
              <w:pStyle w:val="a4"/>
              <w:shd w:val="clear" w:color="auto" w:fill="FFFFFF"/>
              <w:spacing w:before="0" w:beforeAutospacing="0" w:after="0" w:afterAutospacing="0"/>
              <w:rPr>
                <w:b/>
                <w:bCs/>
                <w:i/>
                <w:iCs/>
                <w:lang w:val="ro-RO"/>
              </w:rPr>
            </w:pPr>
            <w:r w:rsidRPr="00E96A98">
              <w:rPr>
                <w:b/>
                <w:bCs/>
                <w:i/>
                <w:iCs/>
                <w:lang w:val="ro-RO"/>
              </w:rPr>
              <w:t xml:space="preserve">Caseta 4. </w:t>
            </w:r>
            <w:r w:rsidRPr="00E96A98">
              <w:rPr>
                <w:b/>
                <w:bCs/>
                <w:iCs/>
                <w:lang w:val="ro-RO"/>
              </w:rPr>
              <w:t>Examenul fizic</w:t>
            </w:r>
            <w:r w:rsidRPr="00E96A98">
              <w:rPr>
                <w:b/>
                <w:bCs/>
                <w:i/>
                <w:iCs/>
                <w:lang w:val="ro-RO"/>
              </w:rPr>
              <w:t xml:space="preserve"> </w:t>
            </w:r>
          </w:p>
          <w:p w:rsidR="00E66D2B" w:rsidRPr="00E96A98" w:rsidRDefault="00E66D2B" w:rsidP="00F938F2">
            <w:pPr>
              <w:pStyle w:val="a4"/>
              <w:shd w:val="clear" w:color="auto" w:fill="FFFFFF"/>
              <w:spacing w:before="0" w:beforeAutospacing="0" w:after="0" w:afterAutospacing="0"/>
              <w:rPr>
                <w:lang w:val="ro-RO"/>
              </w:rPr>
            </w:pPr>
            <w:r w:rsidRPr="00E96A98">
              <w:rPr>
                <w:b/>
                <w:bCs/>
                <w:i/>
                <w:iCs/>
                <w:lang w:val="ro-RO"/>
              </w:rPr>
              <w:t>Examenul fizic include:</w:t>
            </w:r>
            <w:r w:rsidRPr="00E96A98">
              <w:rPr>
                <w:b/>
                <w:bCs/>
                <w:i/>
                <w:iCs/>
                <w:lang w:val="ro-RO"/>
              </w:rPr>
              <w:br/>
            </w:r>
            <w:r w:rsidRPr="00E96A98">
              <w:rPr>
                <w:lang w:val="ro-RO"/>
              </w:rPr>
              <w:t>- Inspecția generală a pacientului</w:t>
            </w:r>
            <w:r w:rsidRPr="00E96A98">
              <w:rPr>
                <w:lang w:val="ro-RO"/>
              </w:rPr>
              <w:br/>
              <w:t xml:space="preserve">- Examinarea semnelor neurologice </w:t>
            </w:r>
          </w:p>
          <w:p w:rsidR="00E66D2B" w:rsidRPr="00E96A98" w:rsidRDefault="00E66D2B" w:rsidP="00F938F2">
            <w:pPr>
              <w:pStyle w:val="a4"/>
              <w:shd w:val="clear" w:color="auto" w:fill="FFFFFF"/>
              <w:spacing w:before="0" w:beforeAutospacing="0" w:after="0" w:afterAutospacing="0"/>
              <w:rPr>
                <w:lang w:val="ro-RO"/>
              </w:rPr>
            </w:pPr>
            <w:r w:rsidRPr="00E96A98">
              <w:rPr>
                <w:b/>
                <w:bCs/>
                <w:i/>
                <w:iCs/>
                <w:lang w:val="ro-RO"/>
              </w:rPr>
              <w:t xml:space="preserve">Aspectul general </w:t>
            </w:r>
            <w:r w:rsidRPr="00E96A98">
              <w:rPr>
                <w:lang w:val="ro-RO"/>
              </w:rPr>
              <w:t>– observarea prezenței paraliziei faciale, atitudinea de mers</w:t>
            </w:r>
          </w:p>
          <w:p w:rsidR="00E66D2B" w:rsidRPr="00E96A98" w:rsidRDefault="00E66D2B" w:rsidP="00F938F2">
            <w:pPr>
              <w:pStyle w:val="a4"/>
              <w:shd w:val="clear" w:color="auto" w:fill="FFFFFF"/>
              <w:spacing w:before="0" w:beforeAutospacing="0" w:after="0" w:afterAutospacing="0"/>
              <w:rPr>
                <w:lang w:val="ro-RO"/>
              </w:rPr>
            </w:pPr>
            <w:r w:rsidRPr="00E96A98">
              <w:rPr>
                <w:b/>
                <w:bCs/>
                <w:i/>
                <w:iCs/>
                <w:lang w:val="ro-RO"/>
              </w:rPr>
              <w:t xml:space="preserve">Examinarea fizică generală </w:t>
            </w:r>
            <w:r w:rsidRPr="00E96A98">
              <w:rPr>
                <w:lang w:val="ro-RO"/>
              </w:rPr>
              <w:t xml:space="preserve">- cu atenție specială pentru zonele indicate de anamneză; Evaluarea volumului mișcărilor active </w:t>
            </w:r>
          </w:p>
          <w:p w:rsidR="00E66D2B" w:rsidRPr="00E96A98" w:rsidRDefault="00E66D2B" w:rsidP="00F938F2">
            <w:pPr>
              <w:pStyle w:val="a4"/>
              <w:shd w:val="clear" w:color="auto" w:fill="FFFFFF"/>
              <w:spacing w:before="0" w:beforeAutospacing="0" w:after="0" w:afterAutospacing="0"/>
              <w:rPr>
                <w:lang w:val="ro-RO"/>
              </w:rPr>
            </w:pPr>
            <w:r w:rsidRPr="00E96A98">
              <w:rPr>
                <w:b/>
                <w:bCs/>
                <w:i/>
                <w:iCs/>
                <w:lang w:val="ro-RO"/>
              </w:rPr>
              <w:t xml:space="preserve">Evaluarea neurologică </w:t>
            </w:r>
          </w:p>
          <w:p w:rsidR="00E66D2B" w:rsidRPr="00E96A98" w:rsidRDefault="00E66D2B" w:rsidP="00F938F2">
            <w:pPr>
              <w:pStyle w:val="a4"/>
              <w:spacing w:before="0" w:beforeAutospacing="0" w:after="0" w:afterAutospacing="0"/>
              <w:rPr>
                <w:lang w:val="ro-RO"/>
              </w:rPr>
            </w:pPr>
            <w:r w:rsidRPr="00E96A98">
              <w:rPr>
                <w:lang w:val="ro-RO"/>
              </w:rPr>
              <w:t>Manifestările clinice</w:t>
            </w:r>
          </w:p>
          <w:p w:rsidR="00E66D2B" w:rsidRPr="00E96A98" w:rsidRDefault="00E66D2B" w:rsidP="00D219D9">
            <w:pPr>
              <w:pStyle w:val="a4"/>
              <w:spacing w:before="0" w:beforeAutospacing="0" w:after="0" w:afterAutospacing="0"/>
              <w:rPr>
                <w:lang w:val="ro-RO"/>
              </w:rPr>
            </w:pPr>
            <w:r w:rsidRPr="00E96A98">
              <w:rPr>
                <w:lang w:val="ro-RO"/>
              </w:rPr>
              <w:t xml:space="preserve">Simptomele neurologice ale SGB tipic evoluează rapid timp de câteva zile sau câteva săptămâni. </w:t>
            </w:r>
          </w:p>
          <w:p w:rsidR="00E66D2B" w:rsidRPr="00E96A98" w:rsidRDefault="00D219D9" w:rsidP="00D219D9">
            <w:pPr>
              <w:pStyle w:val="a4"/>
              <w:numPr>
                <w:ilvl w:val="0"/>
                <w:numId w:val="21"/>
              </w:numPr>
              <w:spacing w:before="0" w:beforeAutospacing="0" w:after="0" w:afterAutospacing="0"/>
              <w:ind w:left="142" w:hanging="142"/>
              <w:rPr>
                <w:lang w:val="ro-RO"/>
              </w:rPr>
            </w:pPr>
            <w:r>
              <w:rPr>
                <w:lang w:val="ro-RO"/>
              </w:rPr>
              <w:t xml:space="preserve"> </w:t>
            </w:r>
            <w:r w:rsidR="00E66D2B" w:rsidRPr="00E96A98">
              <w:rPr>
                <w:lang w:val="ro-RO"/>
              </w:rPr>
              <w:t>Paralizie ascendentă rapidă. Cea mai frecventă manifestare clinică este slăbiciunea în membre, fiind mai exprimată în porțiunile proximale. Au fost menționate mai multe variante ce includ slăbiciunea proximală, slăbiciunea descendentă, varianta Miller-Fisher (oftalmoplegie, ataxie și areflexie);</w:t>
            </w:r>
          </w:p>
          <w:p w:rsidR="00E66D2B" w:rsidRPr="00E96A98" w:rsidRDefault="00D219D9" w:rsidP="00D219D9">
            <w:pPr>
              <w:pStyle w:val="a4"/>
              <w:numPr>
                <w:ilvl w:val="0"/>
                <w:numId w:val="21"/>
              </w:numPr>
              <w:spacing w:before="0" w:beforeAutospacing="0" w:after="0" w:afterAutospacing="0"/>
              <w:ind w:left="142" w:hanging="142"/>
              <w:rPr>
                <w:lang w:val="ro-RO"/>
              </w:rPr>
            </w:pPr>
            <w:r>
              <w:rPr>
                <w:lang w:val="ro-RO"/>
              </w:rPr>
              <w:t xml:space="preserve"> </w:t>
            </w:r>
            <w:r w:rsidR="00E66D2B" w:rsidRPr="00E96A98">
              <w:rPr>
                <w:lang w:val="ro-RO"/>
              </w:rPr>
              <w:t>Senzația de pierdere a echilibrului sau coordonare proastă în timpul mersului;</w:t>
            </w:r>
          </w:p>
          <w:p w:rsidR="00E66D2B" w:rsidRPr="00E96A98" w:rsidRDefault="00D219D9" w:rsidP="00D219D9">
            <w:pPr>
              <w:pStyle w:val="a4"/>
              <w:numPr>
                <w:ilvl w:val="0"/>
                <w:numId w:val="21"/>
              </w:numPr>
              <w:spacing w:before="0" w:beforeAutospacing="0" w:after="0" w:afterAutospacing="0"/>
              <w:ind w:left="142" w:hanging="142"/>
              <w:rPr>
                <w:lang w:val="ro-RO"/>
              </w:rPr>
            </w:pPr>
            <w:r>
              <w:rPr>
                <w:lang w:val="ro-RO"/>
              </w:rPr>
              <w:t xml:space="preserve"> </w:t>
            </w:r>
            <w:r w:rsidR="00E66D2B" w:rsidRPr="00E96A98">
              <w:rPr>
                <w:lang w:val="ro-RO"/>
              </w:rPr>
              <w:t>Simptomele senzitive sunt caracteristice:</w:t>
            </w:r>
          </w:p>
          <w:p w:rsidR="00E66D2B" w:rsidRPr="00E96A98" w:rsidRDefault="00E66D2B" w:rsidP="00E340E1">
            <w:pPr>
              <w:pStyle w:val="a4"/>
              <w:numPr>
                <w:ilvl w:val="1"/>
                <w:numId w:val="22"/>
              </w:numPr>
              <w:spacing w:before="0" w:beforeAutospacing="0" w:after="0" w:afterAutospacing="0"/>
              <w:ind w:left="142" w:firstLine="284"/>
              <w:rPr>
                <w:lang w:val="ro-RO"/>
              </w:rPr>
            </w:pPr>
            <w:r w:rsidRPr="00E96A98">
              <w:rPr>
                <w:lang w:val="ro-RO"/>
              </w:rPr>
              <w:t>Durerea este un simptom frecvent întâlnit la pacienții cu SGB, manifestată în 90% din cazuri, deseori fiind accentuată;</w:t>
            </w:r>
          </w:p>
          <w:p w:rsidR="00E66D2B" w:rsidRPr="00E96A98" w:rsidRDefault="00E66D2B" w:rsidP="00E340E1">
            <w:pPr>
              <w:pStyle w:val="a4"/>
              <w:numPr>
                <w:ilvl w:val="1"/>
                <w:numId w:val="22"/>
              </w:numPr>
              <w:spacing w:before="0" w:beforeAutospacing="0" w:after="0" w:afterAutospacing="0"/>
              <w:ind w:left="142" w:right="-108" w:firstLine="284"/>
              <w:rPr>
                <w:lang w:val="ro-RO"/>
              </w:rPr>
            </w:pPr>
            <w:r w:rsidRPr="00E96A98">
              <w:rPr>
                <w:lang w:val="ro-RO"/>
              </w:rPr>
              <w:t>Tulburări de sensibilitate sunt, de obicei, ”pozitive” (durere, parestezii) mai mult decât ”negative” (hipo- sau anestezie). Paresteziile distale, de obicei, se manifesta simultan în degetele mâinilor și picioarelor (ceea ce nu este caracteristic altor polineuropatii).</w:t>
            </w:r>
          </w:p>
          <w:p w:rsidR="00E66D2B" w:rsidRPr="00E96A98" w:rsidRDefault="00E340E1" w:rsidP="00E340E1">
            <w:pPr>
              <w:pStyle w:val="a4"/>
              <w:numPr>
                <w:ilvl w:val="0"/>
                <w:numId w:val="23"/>
              </w:numPr>
              <w:spacing w:before="0" w:beforeAutospacing="0" w:after="0" w:afterAutospacing="0"/>
              <w:ind w:left="142" w:hanging="142"/>
              <w:rPr>
                <w:lang w:val="ro-RO"/>
              </w:rPr>
            </w:pPr>
            <w:r>
              <w:rPr>
                <w:lang w:val="ro-RO"/>
              </w:rPr>
              <w:t xml:space="preserve"> </w:t>
            </w:r>
            <w:r w:rsidR="00E66D2B" w:rsidRPr="00E96A98">
              <w:rPr>
                <w:lang w:val="ro-RO"/>
              </w:rPr>
              <w:t>Hipo- sau areflexia evoluează precoce în cursul maladiei;</w:t>
            </w:r>
          </w:p>
          <w:p w:rsidR="00E66D2B" w:rsidRPr="00E96A98" w:rsidRDefault="00E340E1" w:rsidP="00E340E1">
            <w:pPr>
              <w:pStyle w:val="a4"/>
              <w:numPr>
                <w:ilvl w:val="0"/>
                <w:numId w:val="23"/>
              </w:numPr>
              <w:spacing w:before="0" w:beforeAutospacing="0" w:after="0" w:afterAutospacing="0"/>
              <w:ind w:left="142" w:hanging="142"/>
              <w:rPr>
                <w:lang w:val="ro-RO"/>
              </w:rPr>
            </w:pPr>
            <w:r>
              <w:rPr>
                <w:lang w:val="ro-RO"/>
              </w:rPr>
              <w:t xml:space="preserve"> </w:t>
            </w:r>
            <w:r w:rsidR="00E66D2B" w:rsidRPr="00E96A98">
              <w:rPr>
                <w:lang w:val="ro-RO"/>
              </w:rPr>
              <w:t>Slăbiciunea bifacială se manifestă în circa 50% din cazuri;</w:t>
            </w:r>
          </w:p>
          <w:p w:rsidR="00E66D2B" w:rsidRPr="00E96A98" w:rsidRDefault="00E340E1" w:rsidP="00E340E1">
            <w:pPr>
              <w:pStyle w:val="a4"/>
              <w:numPr>
                <w:ilvl w:val="0"/>
                <w:numId w:val="23"/>
              </w:numPr>
              <w:spacing w:before="0" w:beforeAutospacing="0" w:after="0" w:afterAutospacing="0"/>
              <w:ind w:left="142" w:hanging="142"/>
              <w:rPr>
                <w:lang w:val="ro-RO"/>
              </w:rPr>
            </w:pPr>
            <w:r>
              <w:rPr>
                <w:lang w:val="ro-RO"/>
              </w:rPr>
              <w:t xml:space="preserve"> </w:t>
            </w:r>
            <w:r w:rsidR="00E66D2B" w:rsidRPr="00E96A98">
              <w:rPr>
                <w:lang w:val="ro-RO"/>
              </w:rPr>
              <w:t xml:space="preserve">Semnele bulbare cu disartrie și disfagie de asemenea sunt frecvente; </w:t>
            </w:r>
          </w:p>
          <w:p w:rsidR="00E66D2B" w:rsidRPr="00E96A98" w:rsidRDefault="00E340E1" w:rsidP="00E340E1">
            <w:pPr>
              <w:pStyle w:val="a4"/>
              <w:numPr>
                <w:ilvl w:val="0"/>
                <w:numId w:val="23"/>
              </w:numPr>
              <w:spacing w:before="0" w:beforeAutospacing="0" w:after="0" w:afterAutospacing="0"/>
              <w:ind w:left="142" w:hanging="142"/>
              <w:rPr>
                <w:lang w:val="ro-RO"/>
              </w:rPr>
            </w:pPr>
            <w:r>
              <w:rPr>
                <w:lang w:val="ro-RO"/>
              </w:rPr>
              <w:t xml:space="preserve"> </w:t>
            </w:r>
            <w:r w:rsidR="00E66D2B" w:rsidRPr="00E96A98">
              <w:rPr>
                <w:lang w:val="ro-RO"/>
              </w:rPr>
              <w:t xml:space="preserve">Alte neuropatii craniene nu sunt caracteristice; </w:t>
            </w:r>
          </w:p>
          <w:p w:rsidR="00E66D2B" w:rsidRPr="00E96A98" w:rsidRDefault="00E340E1" w:rsidP="00E340E1">
            <w:pPr>
              <w:pStyle w:val="a4"/>
              <w:numPr>
                <w:ilvl w:val="0"/>
                <w:numId w:val="23"/>
              </w:numPr>
              <w:spacing w:before="0" w:beforeAutospacing="0" w:after="0" w:afterAutospacing="0"/>
              <w:ind w:left="142" w:hanging="142"/>
              <w:rPr>
                <w:lang w:val="ro-RO"/>
              </w:rPr>
            </w:pPr>
            <w:r>
              <w:rPr>
                <w:lang w:val="ro-RO"/>
              </w:rPr>
              <w:t xml:space="preserve"> </w:t>
            </w:r>
            <w:r w:rsidR="00E66D2B" w:rsidRPr="00E96A98">
              <w:rPr>
                <w:lang w:val="ro-RO"/>
              </w:rPr>
              <w:t>Durerile în regiunea lombara și radiculară se depistează în aproximativ 50% din cazuri și pot necesita administrarea opiaceelor;</w:t>
            </w:r>
          </w:p>
          <w:p w:rsidR="00E66D2B" w:rsidRPr="00E96A98" w:rsidRDefault="00E340E1" w:rsidP="00E340E1">
            <w:pPr>
              <w:pStyle w:val="a4"/>
              <w:numPr>
                <w:ilvl w:val="0"/>
                <w:numId w:val="23"/>
              </w:numPr>
              <w:spacing w:before="0" w:beforeAutospacing="0" w:after="0" w:afterAutospacing="0"/>
              <w:ind w:left="142" w:hanging="142"/>
              <w:rPr>
                <w:lang w:val="ro-RO"/>
              </w:rPr>
            </w:pPr>
            <w:r>
              <w:rPr>
                <w:lang w:val="ro-RO"/>
              </w:rPr>
              <w:t xml:space="preserve"> </w:t>
            </w:r>
            <w:r w:rsidR="00E66D2B" w:rsidRPr="00E96A98">
              <w:rPr>
                <w:lang w:val="ro-RO"/>
              </w:rPr>
              <w:t>Disfuncția vegetativă se întâlnește în circa 2/3 din cazuri, manifestată prin activitate excesivă sau redusă din partea sistemului nervos parasimpatic sau simpatic:</w:t>
            </w:r>
          </w:p>
          <w:p w:rsidR="00E66D2B" w:rsidRPr="00E96A98" w:rsidRDefault="00E66D2B" w:rsidP="0016293F">
            <w:pPr>
              <w:pStyle w:val="a4"/>
              <w:numPr>
                <w:ilvl w:val="1"/>
                <w:numId w:val="24"/>
              </w:numPr>
              <w:tabs>
                <w:tab w:val="left" w:pos="284"/>
              </w:tabs>
              <w:spacing w:before="0" w:beforeAutospacing="0" w:after="0" w:afterAutospacing="0"/>
              <w:ind w:left="567" w:right="-250" w:hanging="283"/>
              <w:rPr>
                <w:lang w:val="ro-RO"/>
              </w:rPr>
            </w:pPr>
            <w:r w:rsidRPr="00E96A98">
              <w:rPr>
                <w:lang w:val="ro-RO"/>
              </w:rPr>
              <w:t>Modificările pulsului sau ale tensiunii arteriale sunt cele mai frecvente manifestări ale disautonomiei vegetative;</w:t>
            </w:r>
          </w:p>
          <w:p w:rsidR="00E66D2B" w:rsidRPr="00E96A98" w:rsidRDefault="00E66D2B" w:rsidP="00E340E1">
            <w:pPr>
              <w:pStyle w:val="a4"/>
              <w:numPr>
                <w:ilvl w:val="1"/>
                <w:numId w:val="24"/>
              </w:numPr>
              <w:tabs>
                <w:tab w:val="left" w:pos="284"/>
              </w:tabs>
              <w:spacing w:before="0" w:beforeAutospacing="0" w:after="0" w:afterAutospacing="0"/>
              <w:ind w:left="567" w:hanging="283"/>
              <w:rPr>
                <w:lang w:val="ro-RO"/>
              </w:rPr>
            </w:pPr>
            <w:r w:rsidRPr="00E96A98">
              <w:rPr>
                <w:lang w:val="ro-RO"/>
              </w:rPr>
              <w:lastRenderedPageBreak/>
              <w:t>Tahicardie fixă în repaus;</w:t>
            </w:r>
          </w:p>
          <w:p w:rsidR="00E66D2B" w:rsidRPr="00E96A98" w:rsidRDefault="00E66D2B" w:rsidP="00E340E1">
            <w:pPr>
              <w:pStyle w:val="a4"/>
              <w:numPr>
                <w:ilvl w:val="1"/>
                <w:numId w:val="24"/>
              </w:numPr>
              <w:tabs>
                <w:tab w:val="left" w:pos="284"/>
              </w:tabs>
              <w:spacing w:before="0" w:beforeAutospacing="0" w:after="0" w:afterAutospacing="0"/>
              <w:ind w:left="567" w:hanging="283"/>
              <w:rPr>
                <w:lang w:val="ro-RO"/>
              </w:rPr>
            </w:pPr>
            <w:r w:rsidRPr="00E96A98">
              <w:rPr>
                <w:lang w:val="ro-RO"/>
              </w:rPr>
              <w:t>Dereglări intermitente ale funcțiilor sfincteriene;</w:t>
            </w:r>
          </w:p>
          <w:p w:rsidR="00E66D2B" w:rsidRPr="00E96A98" w:rsidRDefault="00E66D2B" w:rsidP="00E340E1">
            <w:pPr>
              <w:pStyle w:val="a4"/>
              <w:numPr>
                <w:ilvl w:val="1"/>
                <w:numId w:val="24"/>
              </w:numPr>
              <w:tabs>
                <w:tab w:val="left" w:pos="284"/>
              </w:tabs>
              <w:spacing w:before="0" w:beforeAutospacing="0" w:after="0" w:afterAutospacing="0"/>
              <w:ind w:left="567" w:hanging="283"/>
              <w:rPr>
                <w:lang w:val="ro-RO"/>
              </w:rPr>
            </w:pPr>
            <w:r w:rsidRPr="00E96A98">
              <w:rPr>
                <w:lang w:val="ro-RO"/>
              </w:rPr>
              <w:t>Aritmii;</w:t>
            </w:r>
          </w:p>
          <w:p w:rsidR="00E66D2B" w:rsidRPr="00E96A98" w:rsidRDefault="00E66D2B" w:rsidP="00E340E1">
            <w:pPr>
              <w:pStyle w:val="a4"/>
              <w:numPr>
                <w:ilvl w:val="1"/>
                <w:numId w:val="24"/>
              </w:numPr>
              <w:tabs>
                <w:tab w:val="left" w:pos="284"/>
              </w:tabs>
              <w:spacing w:before="0" w:beforeAutospacing="0" w:after="0" w:afterAutospacing="0"/>
              <w:ind w:left="567" w:hanging="283"/>
              <w:rPr>
                <w:lang w:val="ro-RO"/>
              </w:rPr>
            </w:pPr>
            <w:r w:rsidRPr="00E96A98">
              <w:rPr>
                <w:lang w:val="ro-RO"/>
              </w:rPr>
              <w:t>Presiune arterială labilă;</w:t>
            </w:r>
          </w:p>
          <w:p w:rsidR="00E66D2B" w:rsidRPr="00E96A98" w:rsidRDefault="00E66D2B" w:rsidP="00E340E1">
            <w:pPr>
              <w:pStyle w:val="a4"/>
              <w:numPr>
                <w:ilvl w:val="1"/>
                <w:numId w:val="24"/>
              </w:numPr>
              <w:tabs>
                <w:tab w:val="left" w:pos="284"/>
              </w:tabs>
              <w:spacing w:before="0" w:beforeAutospacing="0" w:after="0" w:afterAutospacing="0"/>
              <w:ind w:left="567" w:hanging="283"/>
              <w:rPr>
                <w:lang w:val="ro-RO"/>
              </w:rPr>
            </w:pPr>
            <w:r w:rsidRPr="00E96A98">
              <w:rPr>
                <w:lang w:val="ro-RO"/>
              </w:rPr>
              <w:t xml:space="preserve">Termoreglare perturbată. </w:t>
            </w:r>
          </w:p>
          <w:p w:rsidR="00E66D2B" w:rsidRPr="00E96A98" w:rsidRDefault="00E66D2B" w:rsidP="00F938F2">
            <w:pPr>
              <w:pStyle w:val="a4"/>
              <w:spacing w:before="0" w:beforeAutospacing="0" w:after="0" w:afterAutospacing="0"/>
              <w:ind w:left="720"/>
              <w:rPr>
                <w:lang w:val="ro-RO"/>
              </w:rPr>
            </w:pPr>
            <w:r w:rsidRPr="00E96A98">
              <w:rPr>
                <w:b/>
                <w:lang w:val="ro-RO"/>
              </w:rPr>
              <w:t xml:space="preserve">Notă: </w:t>
            </w:r>
            <w:r w:rsidRPr="00E96A98">
              <w:rPr>
                <w:lang w:val="ro-RO"/>
              </w:rPr>
              <w:t>Prezența reflexelor pune semne de întrebare referitor la diagnosticul de SGB.</w:t>
            </w:r>
          </w:p>
        </w:tc>
      </w:tr>
    </w:tbl>
    <w:p w:rsidR="00F938F2" w:rsidRPr="00A23CB5" w:rsidRDefault="00F938F2" w:rsidP="00F938F2">
      <w:pPr>
        <w:pStyle w:val="a4"/>
        <w:spacing w:before="0" w:beforeAutospacing="0" w:after="0" w:afterAutospacing="0"/>
        <w:rPr>
          <w:b/>
          <w:i/>
          <w:sz w:val="16"/>
          <w:szCs w:val="16"/>
          <w:lang w:val="ro-RO"/>
        </w:rPr>
      </w:pPr>
    </w:p>
    <w:p w:rsidR="003D3822" w:rsidRPr="00F938F2" w:rsidRDefault="003D3822" w:rsidP="00F938F2">
      <w:pPr>
        <w:pStyle w:val="a4"/>
        <w:spacing w:before="0" w:beforeAutospacing="0" w:after="0" w:afterAutospacing="0"/>
        <w:rPr>
          <w:b/>
          <w:lang w:val="ro-RO"/>
        </w:rPr>
      </w:pPr>
      <w:r w:rsidRPr="00F938F2">
        <w:rPr>
          <w:b/>
          <w:i/>
          <w:lang w:val="ro-RO"/>
        </w:rPr>
        <w:t>Tab. 2.</w:t>
      </w:r>
      <w:r w:rsidRPr="00F938F2">
        <w:rPr>
          <w:b/>
          <w:lang w:val="ro-RO"/>
        </w:rPr>
        <w:t xml:space="preserve"> Manifestările clinice ale SGB</w:t>
      </w:r>
    </w:p>
    <w:tbl>
      <w:tblPr>
        <w:tblStyle w:val="a5"/>
        <w:tblW w:w="10632" w:type="dxa"/>
        <w:tblInd w:w="-601" w:type="dxa"/>
        <w:tblLook w:val="04A0" w:firstRow="1" w:lastRow="0" w:firstColumn="1" w:lastColumn="0" w:noHBand="0" w:noVBand="1"/>
      </w:tblPr>
      <w:tblGrid>
        <w:gridCol w:w="2581"/>
        <w:gridCol w:w="8051"/>
      </w:tblGrid>
      <w:tr w:rsidR="00C508E1" w:rsidRPr="00E96A98" w:rsidTr="0016293F">
        <w:tc>
          <w:tcPr>
            <w:tcW w:w="2581" w:type="dxa"/>
            <w:vMerge w:val="restart"/>
          </w:tcPr>
          <w:p w:rsidR="00C508E1" w:rsidRPr="00E96A98" w:rsidRDefault="00C508E1" w:rsidP="003B233C">
            <w:pPr>
              <w:pStyle w:val="a4"/>
              <w:rPr>
                <w:lang w:val="ro-RO"/>
              </w:rPr>
            </w:pPr>
            <w:r w:rsidRPr="00E96A98">
              <w:rPr>
                <w:lang w:val="ro-RO"/>
              </w:rPr>
              <w:t>Disfuncție motorie</w:t>
            </w:r>
          </w:p>
        </w:tc>
        <w:tc>
          <w:tcPr>
            <w:tcW w:w="8051" w:type="dxa"/>
          </w:tcPr>
          <w:p w:rsidR="00C508E1" w:rsidRPr="00E96A98" w:rsidRDefault="00C508E1" w:rsidP="003B233C">
            <w:pPr>
              <w:pStyle w:val="a4"/>
              <w:rPr>
                <w:lang w:val="ro-RO"/>
              </w:rPr>
            </w:pPr>
            <w:r w:rsidRPr="00E96A98">
              <w:rPr>
                <w:lang w:val="ro-RO"/>
              </w:rPr>
              <w:t>Slăbiciune simetrică în membre: proximală, distală sau globală</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Slăbiciune în mușchii cervicali</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Slăbiciune ai mușchilor respiratori</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Paralizia nervilor cranieni: III-VII, IX-XII</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Areflexie</w:t>
            </w:r>
          </w:p>
        </w:tc>
      </w:tr>
      <w:tr w:rsidR="00C508E1" w:rsidRPr="00E96A98" w:rsidTr="0016293F">
        <w:tc>
          <w:tcPr>
            <w:tcW w:w="2581" w:type="dxa"/>
            <w:vMerge w:val="restart"/>
          </w:tcPr>
          <w:p w:rsidR="00C508E1" w:rsidRPr="00E96A98" w:rsidRDefault="00C508E1" w:rsidP="003B233C">
            <w:pPr>
              <w:pStyle w:val="a4"/>
              <w:rPr>
                <w:lang w:val="ro-RO"/>
              </w:rPr>
            </w:pPr>
            <w:r w:rsidRPr="00E96A98">
              <w:rPr>
                <w:lang w:val="ro-RO"/>
              </w:rPr>
              <w:t>Disfuncție senzorială</w:t>
            </w:r>
          </w:p>
        </w:tc>
        <w:tc>
          <w:tcPr>
            <w:tcW w:w="8051" w:type="dxa"/>
          </w:tcPr>
          <w:p w:rsidR="00C508E1" w:rsidRPr="00E96A98" w:rsidRDefault="00C508E1" w:rsidP="003B233C">
            <w:pPr>
              <w:pStyle w:val="a4"/>
              <w:rPr>
                <w:lang w:val="ro-RO"/>
              </w:rPr>
            </w:pPr>
            <w:r w:rsidRPr="00E96A98">
              <w:rPr>
                <w:lang w:val="ro-RO"/>
              </w:rPr>
              <w:t>Hipotrofia mușchilor membrelor</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Durere</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Amorțeli, parestezii</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E340E1">
            <w:pPr>
              <w:pStyle w:val="a4"/>
              <w:ind w:right="-108"/>
              <w:rPr>
                <w:lang w:val="ro-RO"/>
              </w:rPr>
            </w:pPr>
            <w:r w:rsidRPr="00E96A98">
              <w:rPr>
                <w:lang w:val="ro-RO"/>
              </w:rPr>
              <w:t>Pierderea simțurilor tactil, de durere, vibrație, proprioreceptiv în porțiunile distale ale membrelor</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Ataxie</w:t>
            </w:r>
          </w:p>
        </w:tc>
      </w:tr>
      <w:tr w:rsidR="00C508E1" w:rsidRPr="00E96A98" w:rsidTr="0016293F">
        <w:tc>
          <w:tcPr>
            <w:tcW w:w="2581" w:type="dxa"/>
            <w:vMerge w:val="restart"/>
          </w:tcPr>
          <w:p w:rsidR="00C508E1" w:rsidRPr="00E96A98" w:rsidRDefault="00C508E1" w:rsidP="003B233C">
            <w:pPr>
              <w:pStyle w:val="a4"/>
              <w:rPr>
                <w:lang w:val="ro-RO"/>
              </w:rPr>
            </w:pPr>
            <w:r w:rsidRPr="00E96A98">
              <w:rPr>
                <w:lang w:val="ro-RO"/>
              </w:rPr>
              <w:t>Disfuncție vegetativă</w:t>
            </w:r>
          </w:p>
        </w:tc>
        <w:tc>
          <w:tcPr>
            <w:tcW w:w="8051" w:type="dxa"/>
          </w:tcPr>
          <w:p w:rsidR="00C508E1" w:rsidRPr="00E96A98" w:rsidRDefault="00C508E1" w:rsidP="003B233C">
            <w:pPr>
              <w:pStyle w:val="a4"/>
              <w:rPr>
                <w:lang w:val="ro-RO"/>
              </w:rPr>
            </w:pPr>
            <w:r w:rsidRPr="00E96A98">
              <w:rPr>
                <w:lang w:val="ro-RO"/>
              </w:rPr>
              <w:t>Tahicardie sau bradicardie sinuzală</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Alte aritmii cardiace</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Hipertensiune sau hipotensiune posturală</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 xml:space="preserve">Fluctuații importante ale pulsului și tensiunii arteriale </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Pupile tonice</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Hipersalivație</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Anhidroza sau sudorare excesivă</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Tulburări ale funcției sfincterelor urinare</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Constipații</w:t>
            </w:r>
          </w:p>
        </w:tc>
      </w:tr>
      <w:tr w:rsidR="00C508E1" w:rsidRPr="00E96A98" w:rsidTr="0016293F">
        <w:tc>
          <w:tcPr>
            <w:tcW w:w="2581" w:type="dxa"/>
            <w:vMerge/>
          </w:tcPr>
          <w:p w:rsidR="00C508E1" w:rsidRPr="00E96A98" w:rsidRDefault="00C508E1" w:rsidP="003B233C">
            <w:pPr>
              <w:pStyle w:val="a4"/>
              <w:rPr>
                <w:lang w:val="ro-RO"/>
              </w:rPr>
            </w:pPr>
          </w:p>
        </w:tc>
        <w:tc>
          <w:tcPr>
            <w:tcW w:w="8051" w:type="dxa"/>
          </w:tcPr>
          <w:p w:rsidR="00C508E1" w:rsidRPr="00E96A98" w:rsidRDefault="00C508E1" w:rsidP="003B233C">
            <w:pPr>
              <w:pStyle w:val="a4"/>
              <w:rPr>
                <w:lang w:val="ro-RO"/>
              </w:rPr>
            </w:pPr>
            <w:r w:rsidRPr="00E96A98">
              <w:rPr>
                <w:lang w:val="ro-RO"/>
              </w:rPr>
              <w:t>Dismobilitate gastrică</w:t>
            </w:r>
          </w:p>
        </w:tc>
      </w:tr>
      <w:tr w:rsidR="00C508E1" w:rsidRPr="00E96A98" w:rsidTr="0016293F">
        <w:tc>
          <w:tcPr>
            <w:tcW w:w="2581" w:type="dxa"/>
          </w:tcPr>
          <w:p w:rsidR="00C508E1" w:rsidRPr="00E96A98" w:rsidRDefault="00C508E1" w:rsidP="003B233C">
            <w:pPr>
              <w:pStyle w:val="a4"/>
              <w:rPr>
                <w:lang w:val="ro-RO"/>
              </w:rPr>
            </w:pPr>
            <w:r w:rsidRPr="00E96A98">
              <w:rPr>
                <w:lang w:val="ro-RO"/>
              </w:rPr>
              <w:t>Altele</w:t>
            </w:r>
          </w:p>
        </w:tc>
        <w:tc>
          <w:tcPr>
            <w:tcW w:w="8051" w:type="dxa"/>
          </w:tcPr>
          <w:p w:rsidR="00C508E1" w:rsidRPr="00E96A98" w:rsidRDefault="00C508E1" w:rsidP="003B233C">
            <w:pPr>
              <w:pStyle w:val="a4"/>
              <w:rPr>
                <w:lang w:val="ro-RO"/>
              </w:rPr>
            </w:pPr>
            <w:r w:rsidRPr="00E96A98">
              <w:rPr>
                <w:lang w:val="ro-RO"/>
              </w:rPr>
              <w:t>Edemul discurilor nervilor optici</w:t>
            </w:r>
          </w:p>
        </w:tc>
      </w:tr>
    </w:tbl>
    <w:p w:rsidR="006C360C" w:rsidRPr="00E96A98" w:rsidRDefault="006C360C" w:rsidP="0016293F">
      <w:pPr>
        <w:pStyle w:val="a4"/>
        <w:spacing w:before="0" w:beforeAutospacing="0" w:after="0" w:afterAutospacing="0"/>
        <w:ind w:left="-709" w:right="-903"/>
        <w:rPr>
          <w:lang w:val="ro-RO"/>
        </w:rPr>
      </w:pPr>
      <w:r w:rsidRPr="00E96A98">
        <w:rPr>
          <w:lang w:val="ro-RO"/>
        </w:rPr>
        <w:t xml:space="preserve">Reconvalescenta survine treptat, după faza de platou. În studii multicentrice s-a determinat că reconvalescenta clinică durează de la 12 până la 200 zile.  </w:t>
      </w:r>
    </w:p>
    <w:p w:rsidR="00A23CB5" w:rsidRPr="00455B4A" w:rsidRDefault="00A23CB5" w:rsidP="00A23CB5">
      <w:pPr>
        <w:pStyle w:val="3"/>
        <w:spacing w:before="0"/>
        <w:rPr>
          <w:rFonts w:cs="Times New Roman"/>
          <w:sz w:val="16"/>
          <w:szCs w:val="16"/>
          <w:lang w:val="ro-RO"/>
        </w:rPr>
      </w:pPr>
      <w:bookmarkStart w:id="22" w:name="_Toc532193837"/>
    </w:p>
    <w:p w:rsidR="00753DD0" w:rsidRPr="00E96A98" w:rsidRDefault="00753DD0" w:rsidP="002304E1">
      <w:pPr>
        <w:pStyle w:val="3"/>
        <w:rPr>
          <w:rFonts w:cs="Times New Roman"/>
          <w:sz w:val="24"/>
          <w:lang w:val="ro-RO"/>
        </w:rPr>
      </w:pPr>
      <w:r w:rsidRPr="00E96A98">
        <w:rPr>
          <w:rFonts w:cs="Times New Roman"/>
          <w:sz w:val="24"/>
          <w:lang w:val="ro-RO"/>
        </w:rPr>
        <w:t>C.2.3.3 Investigații paraclinice</w:t>
      </w:r>
      <w:bookmarkEnd w:id="22"/>
    </w:p>
    <w:p w:rsidR="003D3822" w:rsidRPr="00E96A98" w:rsidRDefault="003D3822">
      <w:pPr>
        <w:rPr>
          <w:rFonts w:ascii="Times New Roman" w:hAnsi="Times New Roman" w:cs="Times New Roman"/>
          <w:i/>
          <w:lang w:val="ro-RO"/>
        </w:rPr>
      </w:pPr>
      <w:r w:rsidRPr="00E96A98">
        <w:rPr>
          <w:rFonts w:ascii="Times New Roman" w:hAnsi="Times New Roman" w:cs="Times New Roman"/>
          <w:i/>
          <w:lang w:val="ro-RO"/>
        </w:rPr>
        <w:t>Tab. 3. Investigații paraclinice</w:t>
      </w:r>
    </w:p>
    <w:tbl>
      <w:tblPr>
        <w:tblStyle w:val="a5"/>
        <w:tblW w:w="10632" w:type="dxa"/>
        <w:tblInd w:w="-601" w:type="dxa"/>
        <w:tblLook w:val="04A0" w:firstRow="1" w:lastRow="0" w:firstColumn="1" w:lastColumn="0" w:noHBand="0" w:noVBand="1"/>
      </w:tblPr>
      <w:tblGrid>
        <w:gridCol w:w="4678"/>
        <w:gridCol w:w="5954"/>
      </w:tblGrid>
      <w:tr w:rsidR="00325C44" w:rsidRPr="00E96A98" w:rsidTr="00DD6C92">
        <w:tc>
          <w:tcPr>
            <w:tcW w:w="10632" w:type="dxa"/>
            <w:gridSpan w:val="2"/>
          </w:tcPr>
          <w:p w:rsidR="00325C44" w:rsidRPr="00E96A98" w:rsidRDefault="00325C44">
            <w:pPr>
              <w:rPr>
                <w:rFonts w:ascii="Times New Roman" w:hAnsi="Times New Roman" w:cs="Times New Roman"/>
                <w:b/>
                <w:lang w:val="ro-RO"/>
              </w:rPr>
            </w:pPr>
            <w:r w:rsidRPr="00E96A98">
              <w:rPr>
                <w:rFonts w:ascii="Times New Roman" w:hAnsi="Times New Roman" w:cs="Times New Roman"/>
                <w:b/>
                <w:lang w:val="ro-RO"/>
              </w:rPr>
              <w:t>Investigații de laborator</w:t>
            </w:r>
          </w:p>
        </w:tc>
      </w:tr>
      <w:tr w:rsidR="00753DD0" w:rsidRPr="00E96A98" w:rsidTr="0016293F">
        <w:tc>
          <w:tcPr>
            <w:tcW w:w="4678" w:type="dxa"/>
          </w:tcPr>
          <w:p w:rsidR="00753DD0" w:rsidRPr="00E96A98" w:rsidRDefault="00753DD0" w:rsidP="00753DD0">
            <w:pPr>
              <w:pStyle w:val="a4"/>
              <w:rPr>
                <w:lang w:val="ro-RO"/>
              </w:rPr>
            </w:pPr>
            <w:r w:rsidRPr="00E96A98">
              <w:rPr>
                <w:i/>
                <w:iCs/>
                <w:lang w:val="ro-RO"/>
              </w:rPr>
              <w:t xml:space="preserve">Hemograma desfășurată̆ </w:t>
            </w:r>
          </w:p>
        </w:tc>
        <w:tc>
          <w:tcPr>
            <w:tcW w:w="5954" w:type="dxa"/>
          </w:tcPr>
          <w:p w:rsidR="00753DD0" w:rsidRPr="00E96A98" w:rsidRDefault="00753DD0" w:rsidP="00753DD0">
            <w:pPr>
              <w:pStyle w:val="a4"/>
              <w:rPr>
                <w:lang w:val="ro-RO"/>
              </w:rPr>
            </w:pPr>
            <w:r w:rsidRPr="00E96A98">
              <w:rPr>
                <w:lang w:val="ro-RO"/>
              </w:rPr>
              <w:t xml:space="preserve">Poate depista cauzele </w:t>
            </w:r>
            <w:r w:rsidR="005044C1" w:rsidRPr="00E96A98">
              <w:rPr>
                <w:lang w:val="ro-RO"/>
              </w:rPr>
              <w:t>fatigabilității</w:t>
            </w:r>
            <w:r w:rsidRPr="00E96A98">
              <w:rPr>
                <w:lang w:val="ro-RO"/>
              </w:rPr>
              <w:t xml:space="preserve"> patologice la unii </w:t>
            </w:r>
            <w:r w:rsidR="005044C1" w:rsidRPr="00E96A98">
              <w:rPr>
                <w:lang w:val="ro-RO"/>
              </w:rPr>
              <w:t>pacienți</w:t>
            </w:r>
            <w:r w:rsidRPr="00E96A98">
              <w:rPr>
                <w:lang w:val="ro-RO"/>
              </w:rPr>
              <w:t xml:space="preserve"> (de ex: anemie, </w:t>
            </w:r>
            <w:r w:rsidR="005044C1" w:rsidRPr="00E96A98">
              <w:rPr>
                <w:lang w:val="ro-RO"/>
              </w:rPr>
              <w:t>infecție</w:t>
            </w:r>
            <w:r w:rsidRPr="00E96A98">
              <w:rPr>
                <w:lang w:val="ro-RO"/>
              </w:rPr>
              <w:t xml:space="preserve">) </w:t>
            </w:r>
          </w:p>
        </w:tc>
      </w:tr>
      <w:tr w:rsidR="00753DD0" w:rsidRPr="00E96A98" w:rsidTr="0016293F">
        <w:trPr>
          <w:trHeight w:val="869"/>
        </w:trPr>
        <w:tc>
          <w:tcPr>
            <w:tcW w:w="4678" w:type="dxa"/>
          </w:tcPr>
          <w:p w:rsidR="007C7371" w:rsidRPr="00F938F2" w:rsidRDefault="00753DD0" w:rsidP="00753DD0">
            <w:pPr>
              <w:pStyle w:val="a4"/>
              <w:rPr>
                <w:i/>
                <w:iCs/>
                <w:lang w:val="ro-RO"/>
              </w:rPr>
            </w:pPr>
            <w:r w:rsidRPr="00E96A98">
              <w:rPr>
                <w:i/>
                <w:iCs/>
                <w:lang w:val="ro-RO"/>
              </w:rPr>
              <w:t xml:space="preserve">Biochimia sangvină </w:t>
            </w:r>
            <w:r w:rsidR="007C7371" w:rsidRPr="00E96A98">
              <w:rPr>
                <w:i/>
                <w:iCs/>
                <w:lang w:val="ro-RO"/>
              </w:rPr>
              <w:t>(Glucoza, Bilirubina directă, bilirubina indirectă, ALAT, ASAT, Creatinina, Urea, Proteina totală, Na, K, Ca).</w:t>
            </w:r>
          </w:p>
        </w:tc>
        <w:tc>
          <w:tcPr>
            <w:tcW w:w="5954" w:type="dxa"/>
          </w:tcPr>
          <w:p w:rsidR="00753DD0" w:rsidRPr="00E96A98" w:rsidRDefault="00753DD0" w:rsidP="00F938F2">
            <w:pPr>
              <w:pStyle w:val="a4"/>
              <w:spacing w:before="0" w:beforeAutospacing="0" w:after="0" w:afterAutospacing="0"/>
              <w:jc w:val="both"/>
              <w:rPr>
                <w:lang w:val="ro-RO"/>
              </w:rPr>
            </w:pPr>
            <w:r w:rsidRPr="00E96A98">
              <w:rPr>
                <w:lang w:val="ro-RO"/>
              </w:rPr>
              <w:t xml:space="preserve">Permite de a face diagnosticul </w:t>
            </w:r>
            <w:r w:rsidR="005044C1" w:rsidRPr="00E96A98">
              <w:rPr>
                <w:lang w:val="ro-RO"/>
              </w:rPr>
              <w:t>diferențial</w:t>
            </w:r>
            <w:r w:rsidRPr="00E96A98">
              <w:rPr>
                <w:lang w:val="ro-RO"/>
              </w:rPr>
              <w:t xml:space="preserve"> cu unele </w:t>
            </w:r>
            <w:r w:rsidR="005044C1" w:rsidRPr="00E96A98">
              <w:rPr>
                <w:lang w:val="ro-RO"/>
              </w:rPr>
              <w:t>stări</w:t>
            </w:r>
            <w:r w:rsidRPr="00E96A98">
              <w:rPr>
                <w:lang w:val="ro-RO"/>
              </w:rPr>
              <w:t xml:space="preserve"> ce </w:t>
            </w:r>
            <w:r w:rsidR="005044C1" w:rsidRPr="00E96A98">
              <w:rPr>
                <w:lang w:val="ro-RO"/>
              </w:rPr>
              <w:t>mimează</w:t>
            </w:r>
            <w:r w:rsidRPr="00E96A98">
              <w:rPr>
                <w:lang w:val="ro-RO"/>
              </w:rPr>
              <w:t xml:space="preserve">̆ fatigabilitatea </w:t>
            </w:r>
            <w:r w:rsidR="007C7371" w:rsidRPr="00E96A98">
              <w:rPr>
                <w:lang w:val="ro-RO"/>
              </w:rPr>
              <w:t>și</w:t>
            </w:r>
            <w:r w:rsidRPr="00E96A98">
              <w:rPr>
                <w:lang w:val="ro-RO"/>
              </w:rPr>
              <w:t xml:space="preserve"> </w:t>
            </w:r>
            <w:r w:rsidR="005044C1" w:rsidRPr="00E96A98">
              <w:rPr>
                <w:lang w:val="ro-RO"/>
              </w:rPr>
              <w:t>slăbiciunea</w:t>
            </w:r>
            <w:r w:rsidRPr="00E96A98">
              <w:rPr>
                <w:lang w:val="ro-RO"/>
              </w:rPr>
              <w:t xml:space="preserve"> musculară (ex: hipoglicemia, hiponatriemia, hipokaliemia) </w:t>
            </w:r>
          </w:p>
        </w:tc>
      </w:tr>
      <w:tr w:rsidR="00753DD0" w:rsidRPr="00E96A98" w:rsidTr="0016293F">
        <w:tc>
          <w:tcPr>
            <w:tcW w:w="4678" w:type="dxa"/>
          </w:tcPr>
          <w:p w:rsidR="00753DD0" w:rsidRPr="00E96A98" w:rsidRDefault="00753DD0" w:rsidP="00753DD0">
            <w:pPr>
              <w:pStyle w:val="a4"/>
              <w:rPr>
                <w:i/>
                <w:iCs/>
                <w:lang w:val="ro-RO"/>
              </w:rPr>
            </w:pPr>
            <w:r w:rsidRPr="00E96A98">
              <w:rPr>
                <w:i/>
                <w:iCs/>
                <w:lang w:val="ro-RO"/>
              </w:rPr>
              <w:t>Examinarea LCR</w:t>
            </w:r>
          </w:p>
        </w:tc>
        <w:tc>
          <w:tcPr>
            <w:tcW w:w="5954" w:type="dxa"/>
          </w:tcPr>
          <w:p w:rsidR="00753DD0" w:rsidRPr="00E96A98" w:rsidRDefault="00753DD0" w:rsidP="00F938F2">
            <w:pPr>
              <w:pStyle w:val="a4"/>
              <w:spacing w:before="0" w:beforeAutospacing="0" w:after="0" w:afterAutospacing="0"/>
              <w:jc w:val="both"/>
              <w:rPr>
                <w:lang w:val="ro-RO"/>
              </w:rPr>
            </w:pPr>
            <w:r w:rsidRPr="00E96A98">
              <w:rPr>
                <w:lang w:val="ro-RO"/>
              </w:rPr>
              <w:t xml:space="preserve">Se poate depista un nivel înalt de proteine pe fundal de 10 sau mai puține celule mononucleare într-un milimetru cub. Disocierea albuminocitologică este </w:t>
            </w:r>
            <w:r w:rsidR="005044C1" w:rsidRPr="00E96A98">
              <w:rPr>
                <w:lang w:val="ro-RO"/>
              </w:rPr>
              <w:t>nespecifică</w:t>
            </w:r>
            <w:r w:rsidRPr="00E96A98">
              <w:rPr>
                <w:lang w:val="ro-RO"/>
              </w:rPr>
              <w:t xml:space="preserve"> și poate fi constatată în cadrul infecțiilor, neoplaziilor, </w:t>
            </w:r>
            <w:r w:rsidR="005044C1" w:rsidRPr="00E96A98">
              <w:rPr>
                <w:lang w:val="ro-RO"/>
              </w:rPr>
              <w:t>maladiilor</w:t>
            </w:r>
            <w:r w:rsidRPr="00E96A98">
              <w:rPr>
                <w:lang w:val="ro-RO"/>
              </w:rPr>
              <w:t xml:space="preserve"> vasculare sau inflamatorii ale creierului și măduvei spinării. Concentrația proteinelor în LCR poate fi normală pe parcursul primei săptămâni. Circa 10-12% din pacienți pot avea mai mult de 5 celule/mcl. Prezenta a 50 sau mai multe mononucleare induce dubii referitoare la diagnostic. Pleiocitoza LCR este cunoscută în cazurile de HIV asociate cu SGB</w:t>
            </w:r>
          </w:p>
        </w:tc>
      </w:tr>
      <w:tr w:rsidR="004E4521" w:rsidRPr="00E96A98" w:rsidTr="0016293F">
        <w:tc>
          <w:tcPr>
            <w:tcW w:w="4678" w:type="dxa"/>
          </w:tcPr>
          <w:p w:rsidR="004E4521" w:rsidRPr="00E96A98" w:rsidRDefault="004E4521" w:rsidP="00753DD0">
            <w:pPr>
              <w:pStyle w:val="a4"/>
              <w:rPr>
                <w:i/>
                <w:iCs/>
                <w:lang w:val="ro-RO"/>
              </w:rPr>
            </w:pPr>
            <w:r w:rsidRPr="00E96A98">
              <w:rPr>
                <w:i/>
                <w:iCs/>
                <w:lang w:val="ro-RO"/>
              </w:rPr>
              <w:t xml:space="preserve">Testarea anticorpilor </w:t>
            </w:r>
            <w:r w:rsidR="00B42E4F" w:rsidRPr="00E96A98">
              <w:rPr>
                <w:i/>
                <w:iCs/>
                <w:lang w:val="ro-RO"/>
              </w:rPr>
              <w:t>GQ1b în ser</w:t>
            </w:r>
          </w:p>
        </w:tc>
        <w:tc>
          <w:tcPr>
            <w:tcW w:w="5954" w:type="dxa"/>
          </w:tcPr>
          <w:p w:rsidR="004E4521" w:rsidRPr="00E96A98" w:rsidRDefault="00B42E4F" w:rsidP="00753DD0">
            <w:pPr>
              <w:pStyle w:val="a4"/>
              <w:rPr>
                <w:lang w:val="ro-RO"/>
              </w:rPr>
            </w:pPr>
            <w:r w:rsidRPr="00E96A98">
              <w:rPr>
                <w:lang w:val="ro-RO"/>
              </w:rPr>
              <w:t xml:space="preserve">Pot fi determinați la pacienți diagnosticați cu sindromul </w:t>
            </w:r>
            <w:r w:rsidRPr="00E96A98">
              <w:rPr>
                <w:lang w:val="ro-RO"/>
              </w:rPr>
              <w:lastRenderedPageBreak/>
              <w:t>Miller-Fisher cu o sensibilitate de 80-90%, dar pot fi prezenți și în alte forme de SGB. Nu sunt prezenți în alte maladii decât SGB.</w:t>
            </w:r>
          </w:p>
        </w:tc>
      </w:tr>
      <w:tr w:rsidR="00B60277" w:rsidRPr="00E96A98" w:rsidTr="0016293F">
        <w:tc>
          <w:tcPr>
            <w:tcW w:w="4678" w:type="dxa"/>
          </w:tcPr>
          <w:p w:rsidR="00B60277" w:rsidRPr="00E96A98" w:rsidRDefault="00B60277" w:rsidP="00753DD0">
            <w:pPr>
              <w:pStyle w:val="a4"/>
              <w:rPr>
                <w:b/>
                <w:iCs/>
                <w:lang w:val="ro-RO"/>
              </w:rPr>
            </w:pPr>
            <w:r w:rsidRPr="00E96A98">
              <w:rPr>
                <w:b/>
                <w:iCs/>
                <w:lang w:val="ro-RO"/>
              </w:rPr>
              <w:lastRenderedPageBreak/>
              <w:t>Examenul electrofiziologic</w:t>
            </w:r>
          </w:p>
        </w:tc>
        <w:tc>
          <w:tcPr>
            <w:tcW w:w="5954" w:type="dxa"/>
          </w:tcPr>
          <w:p w:rsidR="00B60277" w:rsidRPr="00E96A98" w:rsidRDefault="00B60277" w:rsidP="00A23CB5">
            <w:pPr>
              <w:pStyle w:val="a4"/>
              <w:spacing w:before="0" w:beforeAutospacing="0" w:after="0" w:afterAutospacing="0"/>
              <w:rPr>
                <w:lang w:val="ro-RO"/>
              </w:rPr>
            </w:pPr>
            <w:r w:rsidRPr="00E96A98">
              <w:rPr>
                <w:lang w:val="ro-RO"/>
              </w:rPr>
              <w:t>Poate pune în evidență demielinizarea în cadrul poliradiculoneuropatiei demielinizantă inflamatorie acută (PDIA), sau predominarea implicării axonale în neuropatia acută motorie axonală sau neuropatia acută motorie senzorială axonală.</w:t>
            </w:r>
          </w:p>
          <w:p w:rsidR="00B60277" w:rsidRPr="00E96A98" w:rsidRDefault="00B60277" w:rsidP="00A23CB5">
            <w:pPr>
              <w:pStyle w:val="a4"/>
              <w:spacing w:before="0" w:beforeAutospacing="0" w:after="0" w:afterAutospacing="0"/>
              <w:rPr>
                <w:lang w:val="ro-RO"/>
              </w:rPr>
            </w:pPr>
            <w:r w:rsidRPr="00E96A98">
              <w:rPr>
                <w:lang w:val="ro-RO"/>
              </w:rPr>
              <w:t xml:space="preserve">Notă: Pe parcursul primelor zile ale maladiei, rezultatele examenului de stimulodetecție pot fi în limitele normei. </w:t>
            </w:r>
          </w:p>
        </w:tc>
      </w:tr>
    </w:tbl>
    <w:p w:rsidR="00753DD0" w:rsidRPr="00E96A98" w:rsidRDefault="00753DD0">
      <w:pPr>
        <w:rPr>
          <w:rFonts w:ascii="Times New Roman" w:hAnsi="Times New Roman" w:cs="Times New Roman"/>
          <w:lang w:val="ro-RO"/>
        </w:rPr>
      </w:pPr>
    </w:p>
    <w:tbl>
      <w:tblPr>
        <w:tblStyle w:val="a5"/>
        <w:tblW w:w="10632" w:type="dxa"/>
        <w:tblInd w:w="-601" w:type="dxa"/>
        <w:tblLook w:val="04A0" w:firstRow="1" w:lastRow="0" w:firstColumn="1" w:lastColumn="0" w:noHBand="0" w:noVBand="1"/>
      </w:tblPr>
      <w:tblGrid>
        <w:gridCol w:w="10632"/>
      </w:tblGrid>
      <w:tr w:rsidR="00E66D2B" w:rsidRPr="00E96A98" w:rsidTr="00DD6C92">
        <w:tc>
          <w:tcPr>
            <w:tcW w:w="10632" w:type="dxa"/>
          </w:tcPr>
          <w:p w:rsidR="00E66D2B" w:rsidRPr="00E96A98" w:rsidRDefault="00E66D2B" w:rsidP="00F938F2">
            <w:pPr>
              <w:ind w:right="-108"/>
              <w:rPr>
                <w:rFonts w:ascii="Times New Roman" w:hAnsi="Times New Roman" w:cs="Times New Roman"/>
                <w:lang w:val="ro-RO"/>
              </w:rPr>
            </w:pPr>
            <w:r w:rsidRPr="00E96A98">
              <w:rPr>
                <w:rFonts w:ascii="Times New Roman" w:hAnsi="Times New Roman" w:cs="Times New Roman"/>
                <w:b/>
                <w:i/>
                <w:lang w:val="ro-RO"/>
              </w:rPr>
              <w:t>Caseta 5.</w:t>
            </w:r>
            <w:r w:rsidRPr="00E96A98">
              <w:rPr>
                <w:rFonts w:ascii="Times New Roman" w:hAnsi="Times New Roman" w:cs="Times New Roman"/>
                <w:lang w:val="ro-RO"/>
              </w:rPr>
              <w:t xml:space="preserve"> </w:t>
            </w:r>
            <w:r w:rsidRPr="00E96A98">
              <w:rPr>
                <w:rFonts w:ascii="Times New Roman" w:hAnsi="Times New Roman" w:cs="Times New Roman"/>
                <w:b/>
                <w:lang w:val="ro-RO"/>
              </w:rPr>
              <w:t>Criteriile electrofiziologice pentru polineuropatia demielinizantă inflamatorie acută</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Demonstrarea a cel puțin 3 manifestări din cele enumerate: </w:t>
            </w:r>
          </w:p>
          <w:p w:rsidR="00E66D2B" w:rsidRPr="00E96A98" w:rsidRDefault="00E66D2B" w:rsidP="00A23CB5">
            <w:pPr>
              <w:pStyle w:val="a6"/>
              <w:numPr>
                <w:ilvl w:val="0"/>
                <w:numId w:val="14"/>
              </w:numPr>
              <w:ind w:left="284" w:hanging="284"/>
              <w:rPr>
                <w:rFonts w:ascii="Times New Roman" w:hAnsi="Times New Roman" w:cs="Times New Roman"/>
                <w:lang w:val="ro-RO"/>
              </w:rPr>
            </w:pPr>
            <w:r w:rsidRPr="00E96A98">
              <w:rPr>
                <w:rFonts w:ascii="Times New Roman" w:hAnsi="Times New Roman" w:cs="Times New Roman"/>
                <w:lang w:val="ro-RO"/>
              </w:rPr>
              <w:t>Prelungirea latentelor distal (în doi sau mai mulți nervi, în afara zonei unei posibile compresiuni):</w:t>
            </w:r>
          </w:p>
          <w:p w:rsidR="00E66D2B" w:rsidRPr="00E96A98" w:rsidRDefault="00E66D2B" w:rsidP="00E66D2B">
            <w:pPr>
              <w:pStyle w:val="a6"/>
              <w:numPr>
                <w:ilvl w:val="1"/>
                <w:numId w:val="14"/>
              </w:numPr>
              <w:rPr>
                <w:rFonts w:ascii="Times New Roman" w:hAnsi="Times New Roman" w:cs="Times New Roman"/>
                <w:lang w:val="ro-RO"/>
              </w:rPr>
            </w:pPr>
            <w:r w:rsidRPr="00E96A98">
              <w:rPr>
                <w:rFonts w:ascii="Times New Roman" w:hAnsi="Times New Roman" w:cs="Times New Roman"/>
                <w:lang w:val="ro-RO"/>
              </w:rPr>
              <w:t>LD &gt; 115% de la LSN (pentru amplitudini în limitele normei a PAMC);</w:t>
            </w:r>
          </w:p>
          <w:p w:rsidR="00E66D2B" w:rsidRPr="00E96A98" w:rsidRDefault="00E66D2B" w:rsidP="00E66D2B">
            <w:pPr>
              <w:pStyle w:val="a6"/>
              <w:numPr>
                <w:ilvl w:val="1"/>
                <w:numId w:val="14"/>
              </w:numPr>
              <w:rPr>
                <w:rFonts w:ascii="Times New Roman" w:hAnsi="Times New Roman" w:cs="Times New Roman"/>
                <w:lang w:val="ro-RO"/>
              </w:rPr>
            </w:pPr>
            <w:r w:rsidRPr="00E96A98">
              <w:rPr>
                <w:rFonts w:ascii="Times New Roman" w:hAnsi="Times New Roman" w:cs="Times New Roman"/>
                <w:lang w:val="ro-RO"/>
              </w:rPr>
              <w:t>LD &gt; 125% de la LSN (pentru amplitudini PAMC &lt; valorile normale)</w:t>
            </w:r>
          </w:p>
          <w:p w:rsidR="00E66D2B" w:rsidRPr="00E96A98" w:rsidRDefault="00E66D2B" w:rsidP="00A23CB5">
            <w:pPr>
              <w:pStyle w:val="a6"/>
              <w:numPr>
                <w:ilvl w:val="0"/>
                <w:numId w:val="14"/>
              </w:numPr>
              <w:tabs>
                <w:tab w:val="left" w:pos="284"/>
              </w:tabs>
              <w:ind w:left="142" w:hanging="142"/>
              <w:rPr>
                <w:rFonts w:ascii="Times New Roman" w:hAnsi="Times New Roman" w:cs="Times New Roman"/>
                <w:lang w:val="ro-RO"/>
              </w:rPr>
            </w:pPr>
            <w:r w:rsidRPr="00E96A98">
              <w:rPr>
                <w:rFonts w:ascii="Times New Roman" w:hAnsi="Times New Roman" w:cs="Times New Roman"/>
                <w:lang w:val="ro-RO"/>
              </w:rPr>
              <w:t>Diminuarea vitezei de conducere (în doi sau mai mulți nervi, în afara zonei de posibilă compresiune):</w:t>
            </w:r>
          </w:p>
          <w:p w:rsidR="00E66D2B" w:rsidRPr="00E96A98" w:rsidRDefault="00E66D2B" w:rsidP="00E66D2B">
            <w:pPr>
              <w:pStyle w:val="a6"/>
              <w:numPr>
                <w:ilvl w:val="1"/>
                <w:numId w:val="14"/>
              </w:numPr>
              <w:rPr>
                <w:rFonts w:ascii="Times New Roman" w:hAnsi="Times New Roman" w:cs="Times New Roman"/>
                <w:lang w:val="ro-RO"/>
              </w:rPr>
            </w:pPr>
            <w:r w:rsidRPr="00E96A98">
              <w:rPr>
                <w:rFonts w:ascii="Times New Roman" w:hAnsi="Times New Roman" w:cs="Times New Roman"/>
                <w:lang w:val="ro-RO"/>
              </w:rPr>
              <w:t>VC &lt; 90% LIN (pentru PAMC cu amplitudini &gt;50% LIN);</w:t>
            </w:r>
          </w:p>
          <w:p w:rsidR="00E66D2B" w:rsidRPr="00E96A98" w:rsidRDefault="00E66D2B" w:rsidP="00E66D2B">
            <w:pPr>
              <w:pStyle w:val="a6"/>
              <w:numPr>
                <w:ilvl w:val="1"/>
                <w:numId w:val="14"/>
              </w:numPr>
              <w:rPr>
                <w:rFonts w:ascii="Times New Roman" w:hAnsi="Times New Roman" w:cs="Times New Roman"/>
                <w:lang w:val="ro-RO"/>
              </w:rPr>
            </w:pPr>
            <w:r w:rsidRPr="00E96A98">
              <w:rPr>
                <w:rFonts w:ascii="Times New Roman" w:hAnsi="Times New Roman" w:cs="Times New Roman"/>
                <w:lang w:val="ro-RO"/>
              </w:rPr>
              <w:t>VC &lt; 80% LIN (pentru PAMC cu amplitudini &lt;50% LIN).</w:t>
            </w:r>
          </w:p>
          <w:p w:rsidR="00E66D2B" w:rsidRPr="00E96A98" w:rsidRDefault="00E66D2B" w:rsidP="00A23CB5">
            <w:pPr>
              <w:pStyle w:val="a6"/>
              <w:numPr>
                <w:ilvl w:val="0"/>
                <w:numId w:val="14"/>
              </w:numPr>
              <w:ind w:left="284" w:hanging="284"/>
              <w:rPr>
                <w:rFonts w:ascii="Times New Roman" w:hAnsi="Times New Roman" w:cs="Times New Roman"/>
                <w:lang w:val="ro-RO"/>
              </w:rPr>
            </w:pPr>
            <w:r w:rsidRPr="00E96A98">
              <w:rPr>
                <w:rFonts w:ascii="Times New Roman" w:hAnsi="Times New Roman" w:cs="Times New Roman"/>
                <w:lang w:val="ro-RO"/>
              </w:rPr>
              <w:t>Răspunsuri tardive prelungite: răspunsurile F și reflexul H (în doi sau mai mulți nervi) &gt; 125% LSN.</w:t>
            </w:r>
          </w:p>
          <w:p w:rsidR="00E66D2B" w:rsidRPr="00E96A98" w:rsidRDefault="00E66D2B" w:rsidP="00E66D2B">
            <w:pPr>
              <w:pStyle w:val="a6"/>
              <w:numPr>
                <w:ilvl w:val="0"/>
                <w:numId w:val="14"/>
              </w:numPr>
              <w:rPr>
                <w:rFonts w:ascii="Times New Roman" w:hAnsi="Times New Roman" w:cs="Times New Roman"/>
                <w:lang w:val="ro-RO"/>
              </w:rPr>
            </w:pPr>
            <w:r w:rsidRPr="00E96A98">
              <w:rPr>
                <w:rFonts w:ascii="Times New Roman" w:hAnsi="Times New Roman" w:cs="Times New Roman"/>
                <w:lang w:val="ro-RO"/>
              </w:rPr>
              <w:t>Bloc de conducere/dispersie temporară (în doi sau mai mulți nervi).</w:t>
            </w:r>
          </w:p>
          <w:p w:rsidR="00E66D2B" w:rsidRPr="00E96A98" w:rsidRDefault="00E66D2B" w:rsidP="00E66D2B">
            <w:pPr>
              <w:pStyle w:val="a6"/>
              <w:rPr>
                <w:rFonts w:ascii="Times New Roman" w:hAnsi="Times New Roman" w:cs="Times New Roman"/>
                <w:lang w:val="ro-RO"/>
              </w:rPr>
            </w:pPr>
            <w:r w:rsidRPr="00E96A98">
              <w:rPr>
                <w:rFonts w:ascii="Times New Roman" w:hAnsi="Times New Roman" w:cs="Times New Roman"/>
                <w:lang w:val="ro-RO"/>
              </w:rPr>
              <w:t>Bloc cert de conducere: aria PAMC proximal/distal &lt; 0.5</w:t>
            </w:r>
          </w:p>
          <w:p w:rsidR="00E66D2B" w:rsidRPr="00E96A98" w:rsidRDefault="00E66D2B" w:rsidP="00E66D2B">
            <w:pPr>
              <w:pStyle w:val="a6"/>
              <w:rPr>
                <w:rFonts w:ascii="Times New Roman" w:hAnsi="Times New Roman" w:cs="Times New Roman"/>
                <w:lang w:val="ro-RO"/>
              </w:rPr>
            </w:pPr>
            <w:r w:rsidRPr="00E96A98">
              <w:rPr>
                <w:rFonts w:ascii="Times New Roman" w:hAnsi="Times New Roman" w:cs="Times New Roman"/>
                <w:lang w:val="ro-RO"/>
              </w:rPr>
              <w:t>Dispersie temporară: durata PAMC distal/proximal &gt; 1.15</w:t>
            </w:r>
          </w:p>
          <w:p w:rsidR="00E66D2B" w:rsidRPr="00E96A98" w:rsidRDefault="00E66D2B" w:rsidP="00E66D2B">
            <w:pPr>
              <w:pStyle w:val="a6"/>
              <w:rPr>
                <w:rFonts w:ascii="Times New Roman" w:hAnsi="Times New Roman" w:cs="Times New Roman"/>
                <w:lang w:val="ro-RO"/>
              </w:rPr>
            </w:pPr>
            <w:r w:rsidRPr="00E96A98">
              <w:rPr>
                <w:rFonts w:ascii="Times New Roman" w:hAnsi="Times New Roman" w:cs="Times New Roman"/>
                <w:lang w:val="ro-RO"/>
              </w:rPr>
              <w:t>Bloc posibil de conducere: amplitudinea PAMC proximal/distal &lt; 0.7.</w:t>
            </w:r>
          </w:p>
          <w:p w:rsidR="00E66D2B" w:rsidRPr="00E96A98" w:rsidRDefault="00E66D2B" w:rsidP="00B653A6">
            <w:pPr>
              <w:rPr>
                <w:rFonts w:ascii="Times New Roman" w:hAnsi="Times New Roman" w:cs="Times New Roman"/>
                <w:lang w:val="ro-RO"/>
              </w:rPr>
            </w:pPr>
            <w:r w:rsidRPr="00E96A98">
              <w:rPr>
                <w:rFonts w:ascii="Times New Roman" w:hAnsi="Times New Roman" w:cs="Times New Roman"/>
                <w:lang w:val="ro-RO"/>
              </w:rPr>
              <w:t xml:space="preserve">Notă: LD – latența distală; PAMC – potențial de acțiune muscular complex; VC – viteză de conducere; LSN – limita superioară a normei; LIN – limita inferioară a normei. </w:t>
            </w:r>
          </w:p>
        </w:tc>
      </w:tr>
    </w:tbl>
    <w:p w:rsidR="00930754" w:rsidRPr="00E96A98" w:rsidRDefault="00930754" w:rsidP="00B653A6">
      <w:pPr>
        <w:rPr>
          <w:rFonts w:ascii="Times New Roman" w:hAnsi="Times New Roman" w:cs="Times New Roman"/>
          <w:lang w:val="ro-RO"/>
        </w:rPr>
      </w:pPr>
    </w:p>
    <w:p w:rsidR="00930754" w:rsidRPr="00F938F2" w:rsidRDefault="003D3822" w:rsidP="00B653A6">
      <w:pPr>
        <w:rPr>
          <w:rFonts w:ascii="Times New Roman" w:hAnsi="Times New Roman" w:cs="Times New Roman"/>
          <w:b/>
          <w:lang w:val="ro-RO"/>
        </w:rPr>
      </w:pPr>
      <w:r w:rsidRPr="00F938F2">
        <w:rPr>
          <w:rFonts w:ascii="Times New Roman" w:hAnsi="Times New Roman" w:cs="Times New Roman"/>
          <w:b/>
          <w:i/>
          <w:lang w:val="ro-RO"/>
        </w:rPr>
        <w:t>Tab. 4.</w:t>
      </w:r>
      <w:r w:rsidRPr="00F938F2">
        <w:rPr>
          <w:rFonts w:ascii="Times New Roman" w:hAnsi="Times New Roman" w:cs="Times New Roman"/>
          <w:b/>
          <w:lang w:val="ro-RO"/>
        </w:rPr>
        <w:t xml:space="preserve"> </w:t>
      </w:r>
      <w:r w:rsidR="00930754" w:rsidRPr="00F938F2">
        <w:rPr>
          <w:rFonts w:ascii="Times New Roman" w:hAnsi="Times New Roman" w:cs="Times New Roman"/>
          <w:b/>
          <w:lang w:val="ro-RO"/>
        </w:rPr>
        <w:t>Criteriile electrofiziologice ale unor variante de sindrom Guillain-Barre</w:t>
      </w:r>
    </w:p>
    <w:tbl>
      <w:tblPr>
        <w:tblStyle w:val="a5"/>
        <w:tblW w:w="10632" w:type="dxa"/>
        <w:tblInd w:w="-601" w:type="dxa"/>
        <w:tblLook w:val="04A0" w:firstRow="1" w:lastRow="0" w:firstColumn="1" w:lastColumn="0" w:noHBand="0" w:noVBand="1"/>
      </w:tblPr>
      <w:tblGrid>
        <w:gridCol w:w="1702"/>
        <w:gridCol w:w="8930"/>
      </w:tblGrid>
      <w:tr w:rsidR="00A955D0" w:rsidRPr="00E96A98" w:rsidTr="00DD6C92">
        <w:tc>
          <w:tcPr>
            <w:tcW w:w="1702" w:type="dxa"/>
            <w:vMerge w:val="restart"/>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PDIA</w:t>
            </w: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Reducerea vitezei de conducere</w:t>
            </w:r>
          </w:p>
        </w:tc>
      </w:tr>
      <w:tr w:rsidR="00A955D0" w:rsidRPr="00E96A98" w:rsidTr="00DD6C92">
        <w:tc>
          <w:tcPr>
            <w:tcW w:w="1702" w:type="dxa"/>
            <w:vMerge/>
          </w:tcPr>
          <w:p w:rsidR="00A955D0" w:rsidRPr="00E96A98" w:rsidRDefault="00A955D0" w:rsidP="00B653A6">
            <w:pPr>
              <w:rPr>
                <w:rFonts w:ascii="Times New Roman" w:hAnsi="Times New Roman" w:cs="Times New Roman"/>
                <w:lang w:val="ro-RO"/>
              </w:rPr>
            </w:pP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Blocaj de conducere sau dispersie temporară patologică</w:t>
            </w:r>
          </w:p>
        </w:tc>
      </w:tr>
      <w:tr w:rsidR="00A955D0" w:rsidRPr="00E96A98" w:rsidTr="00DD6C92">
        <w:tc>
          <w:tcPr>
            <w:tcW w:w="1702" w:type="dxa"/>
            <w:vMerge/>
          </w:tcPr>
          <w:p w:rsidR="00A955D0" w:rsidRPr="00E96A98" w:rsidRDefault="00A955D0" w:rsidP="00B653A6">
            <w:pPr>
              <w:rPr>
                <w:rFonts w:ascii="Times New Roman" w:hAnsi="Times New Roman" w:cs="Times New Roman"/>
                <w:lang w:val="ro-RO"/>
              </w:rPr>
            </w:pP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Latență distală prelungită</w:t>
            </w:r>
          </w:p>
        </w:tc>
      </w:tr>
      <w:tr w:rsidR="00A955D0" w:rsidRPr="00E96A98" w:rsidTr="00DD6C92">
        <w:tc>
          <w:tcPr>
            <w:tcW w:w="1702" w:type="dxa"/>
            <w:vMerge/>
          </w:tcPr>
          <w:p w:rsidR="00A955D0" w:rsidRPr="00E96A98" w:rsidRDefault="00A955D0" w:rsidP="00B653A6">
            <w:pPr>
              <w:rPr>
                <w:rFonts w:ascii="Times New Roman" w:hAnsi="Times New Roman" w:cs="Times New Roman"/>
                <w:lang w:val="ro-RO"/>
              </w:rPr>
            </w:pP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Unde F absente sau latențe prelungite ale undei F</w:t>
            </w:r>
          </w:p>
        </w:tc>
      </w:tr>
      <w:tr w:rsidR="00A955D0" w:rsidRPr="00E96A98" w:rsidTr="00DD6C92">
        <w:tc>
          <w:tcPr>
            <w:tcW w:w="1702" w:type="dxa"/>
            <w:vMerge w:val="restart"/>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NAMA</w:t>
            </w: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Potențial de acțiune muscular complex (PAMC) absent sau reducerea amplitudinii lui</w:t>
            </w:r>
          </w:p>
        </w:tc>
      </w:tr>
      <w:tr w:rsidR="00A955D0" w:rsidRPr="00E96A98" w:rsidTr="00DD6C92">
        <w:tc>
          <w:tcPr>
            <w:tcW w:w="1702" w:type="dxa"/>
            <w:vMerge/>
          </w:tcPr>
          <w:p w:rsidR="00A955D0" w:rsidRPr="00E96A98" w:rsidRDefault="00A955D0" w:rsidP="00B653A6">
            <w:pPr>
              <w:rPr>
                <w:rFonts w:ascii="Times New Roman" w:hAnsi="Times New Roman" w:cs="Times New Roman"/>
                <w:lang w:val="ro-RO"/>
              </w:rPr>
            </w:pP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Latență distală și viteză de conducere în limitele normei</w:t>
            </w:r>
          </w:p>
        </w:tc>
      </w:tr>
      <w:tr w:rsidR="00A955D0" w:rsidRPr="00E96A98" w:rsidTr="00DD6C92">
        <w:tc>
          <w:tcPr>
            <w:tcW w:w="1702" w:type="dxa"/>
            <w:vMerge/>
          </w:tcPr>
          <w:p w:rsidR="00A955D0" w:rsidRPr="00E96A98" w:rsidRDefault="00A955D0" w:rsidP="00B653A6">
            <w:pPr>
              <w:rPr>
                <w:rFonts w:ascii="Times New Roman" w:hAnsi="Times New Roman" w:cs="Times New Roman"/>
                <w:lang w:val="ro-RO"/>
              </w:rPr>
            </w:pP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 xml:space="preserve">Potențial de acțiune al nervului senzorial (PANS) normal </w:t>
            </w:r>
          </w:p>
        </w:tc>
      </w:tr>
      <w:tr w:rsidR="00A955D0" w:rsidRPr="00E96A98" w:rsidTr="00DD6C92">
        <w:tc>
          <w:tcPr>
            <w:tcW w:w="1702" w:type="dxa"/>
            <w:vMerge w:val="restart"/>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NAMSA</w:t>
            </w: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PANS absent sau reducerea amplitudinii lui</w:t>
            </w:r>
          </w:p>
        </w:tc>
      </w:tr>
      <w:tr w:rsidR="00A955D0" w:rsidRPr="00E96A98" w:rsidTr="00DD6C92">
        <w:tc>
          <w:tcPr>
            <w:tcW w:w="1702" w:type="dxa"/>
            <w:vMerge/>
          </w:tcPr>
          <w:p w:rsidR="00A955D0" w:rsidRPr="00E96A98" w:rsidRDefault="00A955D0" w:rsidP="00B653A6">
            <w:pPr>
              <w:rPr>
                <w:rFonts w:ascii="Times New Roman" w:hAnsi="Times New Roman" w:cs="Times New Roman"/>
                <w:lang w:val="ro-RO"/>
              </w:rPr>
            </w:pP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PAMC absent sau reducerea amplitudinii lui</w:t>
            </w:r>
          </w:p>
        </w:tc>
      </w:tr>
      <w:tr w:rsidR="00A955D0" w:rsidRPr="00E96A98" w:rsidTr="00DD6C92">
        <w:tc>
          <w:tcPr>
            <w:tcW w:w="1702" w:type="dxa"/>
            <w:vMerge/>
          </w:tcPr>
          <w:p w:rsidR="00A955D0" w:rsidRPr="00E96A98" w:rsidRDefault="00A955D0" w:rsidP="00B653A6">
            <w:pPr>
              <w:rPr>
                <w:rFonts w:ascii="Times New Roman" w:hAnsi="Times New Roman" w:cs="Times New Roman"/>
                <w:lang w:val="ro-RO"/>
              </w:rPr>
            </w:pPr>
          </w:p>
        </w:tc>
        <w:tc>
          <w:tcPr>
            <w:tcW w:w="8930" w:type="dxa"/>
          </w:tcPr>
          <w:p w:rsidR="00A955D0" w:rsidRPr="00E96A98" w:rsidRDefault="00A955D0" w:rsidP="00B653A6">
            <w:pPr>
              <w:rPr>
                <w:rFonts w:ascii="Times New Roman" w:hAnsi="Times New Roman" w:cs="Times New Roman"/>
                <w:lang w:val="ro-RO"/>
              </w:rPr>
            </w:pPr>
            <w:r w:rsidRPr="00E96A98">
              <w:rPr>
                <w:rFonts w:ascii="Times New Roman" w:hAnsi="Times New Roman" w:cs="Times New Roman"/>
                <w:lang w:val="ro-RO"/>
              </w:rPr>
              <w:t xml:space="preserve">Latența distală motorie și viteză de conducere în limitele normei. </w:t>
            </w:r>
          </w:p>
        </w:tc>
      </w:tr>
    </w:tbl>
    <w:p w:rsidR="00930754" w:rsidRPr="00E96A98" w:rsidRDefault="00930754" w:rsidP="00B653A6">
      <w:pPr>
        <w:rPr>
          <w:rFonts w:ascii="Times New Roman" w:hAnsi="Times New Roman" w:cs="Times New Roman"/>
          <w:lang w:val="ro-RO"/>
        </w:rPr>
      </w:pPr>
    </w:p>
    <w:p w:rsidR="003B233C" w:rsidRPr="00E96A98" w:rsidRDefault="003B233C" w:rsidP="002304E1">
      <w:pPr>
        <w:pStyle w:val="3"/>
        <w:rPr>
          <w:rFonts w:cs="Times New Roman"/>
          <w:sz w:val="24"/>
          <w:lang w:val="ro-RO"/>
        </w:rPr>
      </w:pPr>
      <w:bookmarkStart w:id="23" w:name="_Toc532193838"/>
      <w:r w:rsidRPr="00E96A98">
        <w:rPr>
          <w:rFonts w:cs="Times New Roman"/>
          <w:sz w:val="24"/>
          <w:lang w:val="ro-RO"/>
        </w:rPr>
        <w:t>C</w:t>
      </w:r>
      <w:r w:rsidR="00FD4B77" w:rsidRPr="00E96A98">
        <w:rPr>
          <w:rFonts w:cs="Times New Roman"/>
          <w:sz w:val="24"/>
          <w:lang w:val="ro-RO"/>
        </w:rPr>
        <w:t xml:space="preserve"> </w:t>
      </w:r>
      <w:r w:rsidRPr="00E96A98">
        <w:rPr>
          <w:rFonts w:cs="Times New Roman"/>
          <w:sz w:val="24"/>
          <w:lang w:val="ro-RO"/>
        </w:rPr>
        <w:t>2.3.4 Diagnosticul diferențial</w:t>
      </w:r>
      <w:bookmarkEnd w:id="23"/>
    </w:p>
    <w:p w:rsidR="003D3822" w:rsidRPr="00E96A98" w:rsidRDefault="003D3822" w:rsidP="00B653A6">
      <w:pPr>
        <w:rPr>
          <w:rFonts w:ascii="Times New Roman" w:hAnsi="Times New Roman" w:cs="Times New Roman"/>
          <w:lang w:val="ro-RO"/>
        </w:rPr>
      </w:pPr>
      <w:r w:rsidRPr="00E96A98">
        <w:rPr>
          <w:rFonts w:ascii="Times New Roman" w:hAnsi="Times New Roman" w:cs="Times New Roman"/>
          <w:i/>
          <w:lang w:val="ro-RO"/>
        </w:rPr>
        <w:t>Tab. 5.</w:t>
      </w:r>
      <w:r w:rsidRPr="00E96A98">
        <w:rPr>
          <w:rFonts w:ascii="Times New Roman" w:hAnsi="Times New Roman" w:cs="Times New Roman"/>
          <w:lang w:val="ro-RO"/>
        </w:rPr>
        <w:t xml:space="preserve"> Diagnosticul diferențial</w:t>
      </w:r>
    </w:p>
    <w:tbl>
      <w:tblPr>
        <w:tblStyle w:val="a5"/>
        <w:tblW w:w="10632" w:type="dxa"/>
        <w:tblInd w:w="-601" w:type="dxa"/>
        <w:tblLook w:val="04A0" w:firstRow="1" w:lastRow="0" w:firstColumn="1" w:lastColumn="0" w:noHBand="0" w:noVBand="1"/>
      </w:tblPr>
      <w:tblGrid>
        <w:gridCol w:w="1985"/>
        <w:gridCol w:w="3827"/>
        <w:gridCol w:w="4820"/>
      </w:tblGrid>
      <w:tr w:rsidR="00500011" w:rsidRPr="00E96A98" w:rsidTr="0016293F">
        <w:tc>
          <w:tcPr>
            <w:tcW w:w="1985" w:type="dxa"/>
          </w:tcPr>
          <w:p w:rsidR="00500011" w:rsidRPr="0016293F" w:rsidRDefault="00500011" w:rsidP="0016293F">
            <w:pPr>
              <w:jc w:val="center"/>
              <w:rPr>
                <w:rFonts w:ascii="Times New Roman" w:hAnsi="Times New Roman" w:cs="Times New Roman"/>
                <w:b/>
                <w:lang w:val="ro-RO"/>
              </w:rPr>
            </w:pPr>
            <w:r w:rsidRPr="0016293F">
              <w:rPr>
                <w:rFonts w:ascii="Times New Roman" w:hAnsi="Times New Roman" w:cs="Times New Roman"/>
                <w:b/>
                <w:lang w:val="ro-RO"/>
              </w:rPr>
              <w:t>Diagnostic</w:t>
            </w:r>
          </w:p>
        </w:tc>
        <w:tc>
          <w:tcPr>
            <w:tcW w:w="3827" w:type="dxa"/>
          </w:tcPr>
          <w:p w:rsidR="0016293F" w:rsidRDefault="00500011" w:rsidP="0016293F">
            <w:pPr>
              <w:jc w:val="center"/>
              <w:rPr>
                <w:rFonts w:ascii="Times New Roman" w:hAnsi="Times New Roman" w:cs="Times New Roman"/>
                <w:b/>
                <w:lang w:val="ro-RO"/>
              </w:rPr>
            </w:pPr>
            <w:r w:rsidRPr="0016293F">
              <w:rPr>
                <w:rFonts w:ascii="Times New Roman" w:hAnsi="Times New Roman" w:cs="Times New Roman"/>
                <w:b/>
                <w:lang w:val="ro-RO"/>
              </w:rPr>
              <w:t xml:space="preserve">Similarități cu sindromul </w:t>
            </w:r>
          </w:p>
          <w:p w:rsidR="00500011" w:rsidRPr="0016293F" w:rsidRDefault="00500011" w:rsidP="0016293F">
            <w:pPr>
              <w:jc w:val="center"/>
              <w:rPr>
                <w:rFonts w:ascii="Times New Roman" w:hAnsi="Times New Roman" w:cs="Times New Roman"/>
                <w:b/>
                <w:lang w:val="ro-RO"/>
              </w:rPr>
            </w:pPr>
            <w:r w:rsidRPr="0016293F">
              <w:rPr>
                <w:rFonts w:ascii="Times New Roman" w:hAnsi="Times New Roman" w:cs="Times New Roman"/>
                <w:b/>
                <w:lang w:val="ro-RO"/>
              </w:rPr>
              <w:t>Guillain-Barre</w:t>
            </w:r>
          </w:p>
        </w:tc>
        <w:tc>
          <w:tcPr>
            <w:tcW w:w="4820" w:type="dxa"/>
          </w:tcPr>
          <w:p w:rsidR="00500011" w:rsidRPr="0016293F" w:rsidRDefault="00500011" w:rsidP="0016293F">
            <w:pPr>
              <w:jc w:val="center"/>
              <w:rPr>
                <w:rFonts w:ascii="Times New Roman" w:hAnsi="Times New Roman" w:cs="Times New Roman"/>
                <w:b/>
                <w:lang w:val="ro-RO"/>
              </w:rPr>
            </w:pPr>
            <w:r w:rsidRPr="0016293F">
              <w:rPr>
                <w:rFonts w:ascii="Times New Roman" w:hAnsi="Times New Roman" w:cs="Times New Roman"/>
                <w:b/>
                <w:lang w:val="ro-RO"/>
              </w:rPr>
              <w:t>Puncte de reper în diagnosticul diferențial</w:t>
            </w:r>
          </w:p>
        </w:tc>
      </w:tr>
      <w:tr w:rsidR="00500011" w:rsidRPr="00E96A98" w:rsidTr="0016293F">
        <w:tc>
          <w:tcPr>
            <w:tcW w:w="1985"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Myasthenia gravis</w:t>
            </w:r>
          </w:p>
        </w:tc>
        <w:tc>
          <w:tcPr>
            <w:tcW w:w="3827"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Slăbiciune simetrică, difuză, adesea asociată cu insuficiență respiratorie</w:t>
            </w:r>
          </w:p>
        </w:tc>
        <w:tc>
          <w:tcPr>
            <w:tcW w:w="4820"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Debut mai lent</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Prezența reflexelor</w:t>
            </w:r>
          </w:p>
          <w:p w:rsidR="00500011" w:rsidRPr="00E96A98" w:rsidRDefault="00500011" w:rsidP="00A23CB5">
            <w:pPr>
              <w:ind w:right="-108"/>
              <w:rPr>
                <w:rFonts w:ascii="Times New Roman" w:hAnsi="Times New Roman" w:cs="Times New Roman"/>
                <w:lang w:val="ro-RO"/>
              </w:rPr>
            </w:pPr>
            <w:r w:rsidRPr="00E96A98">
              <w:rPr>
                <w:rFonts w:ascii="Times New Roman" w:hAnsi="Times New Roman" w:cs="Times New Roman"/>
                <w:lang w:val="ro-RO"/>
              </w:rPr>
              <w:t>Ptoză, oftalmoplegie, slăbiciune disproporțională a mușchilor cervicali și bulbari</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Lipsa tulburărilor de sensibilitate</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LCR în limitele normei</w:t>
            </w:r>
          </w:p>
          <w:p w:rsidR="00500011" w:rsidRPr="00E96A98" w:rsidRDefault="00500011" w:rsidP="0016293F">
            <w:pPr>
              <w:ind w:right="-108"/>
              <w:rPr>
                <w:rFonts w:ascii="Times New Roman" w:hAnsi="Times New Roman" w:cs="Times New Roman"/>
                <w:lang w:val="ro-RO"/>
              </w:rPr>
            </w:pPr>
            <w:r w:rsidRPr="00E96A98">
              <w:rPr>
                <w:rFonts w:ascii="Times New Roman" w:hAnsi="Times New Roman" w:cs="Times New Roman"/>
                <w:lang w:val="ro-RO"/>
              </w:rPr>
              <w:t>Anticorpi contra receptorilor de acetilcolină/kinază specifică musculară</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Decrement la stimulări electrice repetitive</w:t>
            </w:r>
          </w:p>
        </w:tc>
      </w:tr>
      <w:tr w:rsidR="00500011" w:rsidRPr="00E96A98" w:rsidTr="0016293F">
        <w:tc>
          <w:tcPr>
            <w:tcW w:w="1985"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lastRenderedPageBreak/>
              <w:t>Mielita transversă și alte mielopatii acute</w:t>
            </w:r>
          </w:p>
        </w:tc>
        <w:tc>
          <w:tcPr>
            <w:tcW w:w="3827"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Parapareză sau tetrapareză mai jos de nivelul afectării medulare</w:t>
            </w:r>
          </w:p>
          <w:p w:rsidR="00500011" w:rsidRPr="00E96A98" w:rsidRDefault="00500011" w:rsidP="004A44AE">
            <w:pPr>
              <w:ind w:right="-108"/>
              <w:rPr>
                <w:rFonts w:ascii="Times New Roman" w:hAnsi="Times New Roman" w:cs="Times New Roman"/>
                <w:lang w:val="ro-RO"/>
              </w:rPr>
            </w:pPr>
            <w:r w:rsidRPr="00E96A98">
              <w:rPr>
                <w:rFonts w:ascii="Times New Roman" w:hAnsi="Times New Roman" w:cs="Times New Roman"/>
                <w:lang w:val="ro-RO"/>
              </w:rPr>
              <w:t>Șocul spinal poate induce areflexie</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Creșterea concetrației proteinelor în LCR</w:t>
            </w:r>
          </w:p>
        </w:tc>
        <w:tc>
          <w:tcPr>
            <w:tcW w:w="4820"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Retenția urinării apare precoce disproporțional cu slăbiciunea în membre</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Lipsa slăbiciunii mușchilor mimici și bulbari</w:t>
            </w:r>
          </w:p>
          <w:p w:rsidR="00500011" w:rsidRPr="00E96A98" w:rsidRDefault="00500011" w:rsidP="00DD6C92">
            <w:pPr>
              <w:ind w:right="-108"/>
              <w:rPr>
                <w:rFonts w:ascii="Times New Roman" w:hAnsi="Times New Roman" w:cs="Times New Roman"/>
                <w:lang w:val="ro-RO"/>
              </w:rPr>
            </w:pPr>
            <w:r w:rsidRPr="00E96A98">
              <w:rPr>
                <w:rFonts w:ascii="Times New Roman" w:hAnsi="Times New Roman" w:cs="Times New Roman"/>
                <w:lang w:val="ro-RO"/>
              </w:rPr>
              <w:t>Nivel de tulburare a sensibilității</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Pleiocitoză în LCR</w:t>
            </w:r>
          </w:p>
        </w:tc>
      </w:tr>
      <w:tr w:rsidR="00500011" w:rsidRPr="00E96A98" w:rsidTr="0016293F">
        <w:tc>
          <w:tcPr>
            <w:tcW w:w="1985"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Botulismul</w:t>
            </w:r>
          </w:p>
        </w:tc>
        <w:tc>
          <w:tcPr>
            <w:tcW w:w="3827"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Slăbiciune simetrică, difuză, adesea asociată cu insuficiență respiratorie</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Reflexele pot fi abolite</w:t>
            </w:r>
          </w:p>
        </w:tc>
        <w:tc>
          <w:tcPr>
            <w:tcW w:w="4820"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Ptoză, pupile modificate, slăbiciunea mușchilor cervicali în stadiile precoce</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Paralizie descendentă</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Lipsa tulburărilor de sensibilitate</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LCR în limitele normei</w:t>
            </w:r>
          </w:p>
          <w:p w:rsidR="00500011" w:rsidRPr="00E96A98" w:rsidRDefault="00500011" w:rsidP="004A44AE">
            <w:pPr>
              <w:ind w:right="-108"/>
              <w:rPr>
                <w:rFonts w:ascii="Times New Roman" w:hAnsi="Times New Roman" w:cs="Times New Roman"/>
                <w:lang w:val="ro-RO"/>
              </w:rPr>
            </w:pPr>
            <w:r w:rsidRPr="00E96A98">
              <w:rPr>
                <w:rFonts w:ascii="Times New Roman" w:hAnsi="Times New Roman" w:cs="Times New Roman"/>
                <w:lang w:val="ro-RO"/>
              </w:rPr>
              <w:t>Modificări ”miopatice” la EMG cu ac-electrod</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Decrement la stimulări electrice repetitive</w:t>
            </w:r>
          </w:p>
        </w:tc>
      </w:tr>
      <w:tr w:rsidR="00500011" w:rsidRPr="00E96A98" w:rsidTr="0016293F">
        <w:tc>
          <w:tcPr>
            <w:tcW w:w="1985"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Poliomielita cauzată de poliovirus, virusul West Nile, alte virusuri</w:t>
            </w:r>
          </w:p>
        </w:tc>
        <w:tc>
          <w:tcPr>
            <w:tcW w:w="3827"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Instalarea rapidă a slăbiciunii după un prodrom viral</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Insuficiență respiratorie</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Creșterea concentrației proteinelor în LCR</w:t>
            </w:r>
          </w:p>
        </w:tc>
        <w:tc>
          <w:tcPr>
            <w:tcW w:w="4820" w:type="dxa"/>
          </w:tcPr>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Slăbiciune asimetrică</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Păstrarea reflexelor în membrele neafectate și abolirea lor în mușchii implicați</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Lipsa tulburărilor de sensibilitate</w:t>
            </w:r>
          </w:p>
          <w:p w:rsidR="00500011" w:rsidRPr="00E96A98" w:rsidRDefault="00500011" w:rsidP="00B653A6">
            <w:pPr>
              <w:rPr>
                <w:rFonts w:ascii="Times New Roman" w:hAnsi="Times New Roman" w:cs="Times New Roman"/>
                <w:lang w:val="ro-RO"/>
              </w:rPr>
            </w:pPr>
            <w:r w:rsidRPr="00E96A98">
              <w:rPr>
                <w:rFonts w:ascii="Times New Roman" w:hAnsi="Times New Roman" w:cs="Times New Roman"/>
                <w:lang w:val="ro-RO"/>
              </w:rPr>
              <w:t>Pleiocitoză în LCR</w:t>
            </w:r>
          </w:p>
        </w:tc>
      </w:tr>
      <w:tr w:rsidR="00500011" w:rsidRPr="00E96A98" w:rsidTr="0016293F">
        <w:tc>
          <w:tcPr>
            <w:tcW w:w="1985" w:type="dxa"/>
          </w:tcPr>
          <w:p w:rsidR="00500011" w:rsidRPr="00E96A98" w:rsidRDefault="00500011" w:rsidP="0016293F">
            <w:pPr>
              <w:ind w:right="-108"/>
              <w:rPr>
                <w:rFonts w:ascii="Times New Roman" w:hAnsi="Times New Roman" w:cs="Times New Roman"/>
                <w:lang w:val="ro-RO"/>
              </w:rPr>
            </w:pPr>
            <w:r w:rsidRPr="00E96A98">
              <w:rPr>
                <w:rFonts w:ascii="Times New Roman" w:hAnsi="Times New Roman" w:cs="Times New Roman"/>
                <w:lang w:val="ro-RO"/>
              </w:rPr>
              <w:t>Neuropatiile toxice acute (cu taliu, arsenic, plumb)</w:t>
            </w:r>
          </w:p>
        </w:tc>
        <w:tc>
          <w:tcPr>
            <w:tcW w:w="3827" w:type="dxa"/>
          </w:tcPr>
          <w:p w:rsidR="00500011" w:rsidRPr="00E96A98" w:rsidRDefault="00BD6E4D" w:rsidP="00B653A6">
            <w:pPr>
              <w:rPr>
                <w:rFonts w:ascii="Times New Roman" w:hAnsi="Times New Roman" w:cs="Times New Roman"/>
                <w:lang w:val="ro-RO"/>
              </w:rPr>
            </w:pPr>
            <w:r w:rsidRPr="00E96A98">
              <w:rPr>
                <w:rFonts w:ascii="Times New Roman" w:hAnsi="Times New Roman" w:cs="Times New Roman"/>
                <w:lang w:val="ro-RO"/>
              </w:rPr>
              <w:t>Slăbiciune generală cu pierderea reflexelor</w:t>
            </w:r>
          </w:p>
        </w:tc>
        <w:tc>
          <w:tcPr>
            <w:tcW w:w="4820" w:type="dxa"/>
          </w:tcPr>
          <w:p w:rsidR="00500011" w:rsidRPr="00E96A98" w:rsidRDefault="00BD6E4D" w:rsidP="00B653A6">
            <w:pPr>
              <w:rPr>
                <w:rFonts w:ascii="Times New Roman" w:hAnsi="Times New Roman" w:cs="Times New Roman"/>
                <w:lang w:val="ro-RO"/>
              </w:rPr>
            </w:pPr>
            <w:r w:rsidRPr="00E96A98">
              <w:rPr>
                <w:rFonts w:ascii="Times New Roman" w:hAnsi="Times New Roman" w:cs="Times New Roman"/>
                <w:lang w:val="ro-RO"/>
              </w:rPr>
              <w:t>Debut de obicei mai lent (săptămâni)</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Slăbiciune mai exprimată în porțiunile distale ale membrelor</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Grețuri, vome, dureri abdominale</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Modificări cutanate (taliu, arsenic)</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Linii Mees (plumb, arsenic)</w:t>
            </w:r>
          </w:p>
        </w:tc>
      </w:tr>
      <w:tr w:rsidR="00500011" w:rsidRPr="00E96A98" w:rsidTr="0016293F">
        <w:tc>
          <w:tcPr>
            <w:tcW w:w="1985" w:type="dxa"/>
          </w:tcPr>
          <w:p w:rsidR="00500011" w:rsidRPr="00E96A98" w:rsidRDefault="00BD6E4D" w:rsidP="00B653A6">
            <w:pPr>
              <w:rPr>
                <w:rFonts w:ascii="Times New Roman" w:hAnsi="Times New Roman" w:cs="Times New Roman"/>
                <w:lang w:val="ro-RO"/>
              </w:rPr>
            </w:pPr>
            <w:r w:rsidRPr="00E96A98">
              <w:rPr>
                <w:rFonts w:ascii="Times New Roman" w:hAnsi="Times New Roman" w:cs="Times New Roman"/>
                <w:lang w:val="ro-RO"/>
              </w:rPr>
              <w:t>Paralizia indusă de căpușe</w:t>
            </w:r>
          </w:p>
        </w:tc>
        <w:tc>
          <w:tcPr>
            <w:tcW w:w="3827" w:type="dxa"/>
          </w:tcPr>
          <w:p w:rsidR="00500011" w:rsidRPr="00E96A98" w:rsidRDefault="00BD6E4D" w:rsidP="00B653A6">
            <w:pPr>
              <w:rPr>
                <w:rFonts w:ascii="Times New Roman" w:hAnsi="Times New Roman" w:cs="Times New Roman"/>
                <w:lang w:val="ro-RO"/>
              </w:rPr>
            </w:pPr>
            <w:r w:rsidRPr="00E96A98">
              <w:rPr>
                <w:rFonts w:ascii="Times New Roman" w:hAnsi="Times New Roman" w:cs="Times New Roman"/>
                <w:lang w:val="ro-RO"/>
              </w:rPr>
              <w:t>Slăbiciune generalizată instalată acut</w:t>
            </w:r>
          </w:p>
        </w:tc>
        <w:tc>
          <w:tcPr>
            <w:tcW w:w="4820" w:type="dxa"/>
          </w:tcPr>
          <w:p w:rsidR="00500011" w:rsidRPr="00E96A98" w:rsidRDefault="00BD6E4D" w:rsidP="00B653A6">
            <w:pPr>
              <w:rPr>
                <w:rFonts w:ascii="Times New Roman" w:hAnsi="Times New Roman" w:cs="Times New Roman"/>
                <w:lang w:val="ro-RO"/>
              </w:rPr>
            </w:pPr>
            <w:r w:rsidRPr="00E96A98">
              <w:rPr>
                <w:rFonts w:ascii="Times New Roman" w:hAnsi="Times New Roman" w:cs="Times New Roman"/>
                <w:lang w:val="ro-RO"/>
              </w:rPr>
              <w:t>Debut extrem de rapid (1-2 zile) de obicei la copii</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Ptoză și slăbiciune cervicală în stadiile precoce</w:t>
            </w:r>
          </w:p>
          <w:p w:rsidR="00BD6E4D" w:rsidRPr="00E96A98" w:rsidRDefault="00BD6E4D" w:rsidP="0016293F">
            <w:pPr>
              <w:ind w:right="-108"/>
              <w:rPr>
                <w:rFonts w:ascii="Times New Roman" w:hAnsi="Times New Roman" w:cs="Times New Roman"/>
                <w:lang w:val="ro-RO"/>
              </w:rPr>
            </w:pPr>
            <w:r w:rsidRPr="00E96A98">
              <w:rPr>
                <w:rFonts w:ascii="Times New Roman" w:hAnsi="Times New Roman" w:cs="Times New Roman"/>
                <w:lang w:val="ro-RO"/>
              </w:rPr>
              <w:t>Contractări musculare, mioclonii, coree (în unele cazuri)</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LCR în limitele normei</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Descoperirea și înlăturarea căpușei duce la recuperare rapidă</w:t>
            </w:r>
          </w:p>
        </w:tc>
      </w:tr>
      <w:tr w:rsidR="00BD6E4D" w:rsidRPr="00E96A98" w:rsidTr="0016293F">
        <w:tc>
          <w:tcPr>
            <w:tcW w:w="1985" w:type="dxa"/>
          </w:tcPr>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Meningita carcinomatoasă</w:t>
            </w:r>
          </w:p>
        </w:tc>
        <w:tc>
          <w:tcPr>
            <w:tcW w:w="3827" w:type="dxa"/>
          </w:tcPr>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Slăbiciune acută generalizată, deseori cu durere</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Pot fi implicați nervii cranieni</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Majorarea concentrației proteinelor în LCR</w:t>
            </w:r>
          </w:p>
        </w:tc>
        <w:tc>
          <w:tcPr>
            <w:tcW w:w="4820" w:type="dxa"/>
          </w:tcPr>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Implicare asimetrică, regională</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Debut lent (săptămâni)</w:t>
            </w:r>
          </w:p>
          <w:p w:rsidR="00BD6E4D" w:rsidRPr="00E96A98" w:rsidRDefault="00BD6E4D" w:rsidP="004A44AE">
            <w:pPr>
              <w:ind w:right="-108"/>
              <w:rPr>
                <w:rFonts w:ascii="Times New Roman" w:hAnsi="Times New Roman" w:cs="Times New Roman"/>
                <w:lang w:val="ro-RO"/>
              </w:rPr>
            </w:pPr>
            <w:r w:rsidRPr="00E96A98">
              <w:rPr>
                <w:rFonts w:ascii="Times New Roman" w:hAnsi="Times New Roman" w:cs="Times New Roman"/>
                <w:lang w:val="ro-RO"/>
              </w:rPr>
              <w:t>Encefalopatie (cefalee, tulburări mintale, convulsii)</w:t>
            </w:r>
          </w:p>
          <w:p w:rsidR="00BD6E4D" w:rsidRPr="00E96A98" w:rsidRDefault="00BD6E4D" w:rsidP="00B653A6">
            <w:pPr>
              <w:rPr>
                <w:rFonts w:ascii="Times New Roman" w:hAnsi="Times New Roman" w:cs="Times New Roman"/>
                <w:lang w:val="ro-RO"/>
              </w:rPr>
            </w:pPr>
            <w:r w:rsidRPr="00E96A98">
              <w:rPr>
                <w:rFonts w:ascii="Times New Roman" w:hAnsi="Times New Roman" w:cs="Times New Roman"/>
                <w:lang w:val="ro-RO"/>
              </w:rPr>
              <w:t>Pleiocitoză în LCR, ctologie modificată, scăderea nivelului glucozei</w:t>
            </w:r>
          </w:p>
        </w:tc>
      </w:tr>
    </w:tbl>
    <w:p w:rsidR="003B233C" w:rsidRPr="00E96A98" w:rsidRDefault="003B233C" w:rsidP="00B653A6">
      <w:pPr>
        <w:rPr>
          <w:rFonts w:ascii="Times New Roman" w:hAnsi="Times New Roman" w:cs="Times New Roman"/>
          <w:lang w:val="ro-RO"/>
        </w:rPr>
      </w:pPr>
    </w:p>
    <w:p w:rsidR="00287C27" w:rsidRPr="00E96A98" w:rsidRDefault="00287C27" w:rsidP="002304E1">
      <w:pPr>
        <w:pStyle w:val="3"/>
        <w:rPr>
          <w:rFonts w:cs="Times New Roman"/>
          <w:sz w:val="24"/>
          <w:lang w:val="ro-RO"/>
        </w:rPr>
      </w:pPr>
      <w:bookmarkStart w:id="24" w:name="_Toc532193839"/>
      <w:r w:rsidRPr="00E96A98">
        <w:rPr>
          <w:rFonts w:cs="Times New Roman"/>
          <w:sz w:val="24"/>
          <w:lang w:val="ro-RO"/>
        </w:rPr>
        <w:t>C.2.3.</w:t>
      </w:r>
      <w:r w:rsidR="002304E1" w:rsidRPr="00E96A98">
        <w:rPr>
          <w:rFonts w:cs="Times New Roman"/>
          <w:sz w:val="24"/>
          <w:lang w:val="ro-RO"/>
        </w:rPr>
        <w:t>5</w:t>
      </w:r>
      <w:r w:rsidRPr="00E96A98">
        <w:rPr>
          <w:rFonts w:cs="Times New Roman"/>
          <w:sz w:val="24"/>
          <w:lang w:val="ro-RO"/>
        </w:rPr>
        <w:t xml:space="preserve"> Criterii de spitalizare</w:t>
      </w:r>
      <w:bookmarkEnd w:id="24"/>
    </w:p>
    <w:tbl>
      <w:tblPr>
        <w:tblStyle w:val="a5"/>
        <w:tblW w:w="10632" w:type="dxa"/>
        <w:tblInd w:w="-601" w:type="dxa"/>
        <w:tblLook w:val="04A0" w:firstRow="1" w:lastRow="0" w:firstColumn="1" w:lastColumn="0" w:noHBand="0" w:noVBand="1"/>
      </w:tblPr>
      <w:tblGrid>
        <w:gridCol w:w="10632"/>
      </w:tblGrid>
      <w:tr w:rsidR="00E66D2B" w:rsidRPr="00E96A98" w:rsidTr="00455B4A">
        <w:tc>
          <w:tcPr>
            <w:tcW w:w="10632" w:type="dxa"/>
          </w:tcPr>
          <w:p w:rsidR="00E66D2B" w:rsidRPr="00E96A98" w:rsidRDefault="00E66D2B" w:rsidP="00E66D2B">
            <w:pPr>
              <w:rPr>
                <w:rFonts w:ascii="Times New Roman" w:hAnsi="Times New Roman" w:cs="Times New Roman"/>
                <w:b/>
                <w:lang w:val="ro-RO"/>
              </w:rPr>
            </w:pPr>
            <w:r w:rsidRPr="00E96A98">
              <w:rPr>
                <w:rFonts w:ascii="Times New Roman" w:hAnsi="Times New Roman" w:cs="Times New Roman"/>
                <w:b/>
                <w:i/>
                <w:lang w:val="ro-RO"/>
              </w:rPr>
              <w:t>Caseta 6.</w:t>
            </w:r>
            <w:r w:rsidRPr="00E96A98">
              <w:rPr>
                <w:rFonts w:ascii="Times New Roman" w:hAnsi="Times New Roman" w:cs="Times New Roman"/>
                <w:b/>
                <w:lang w:val="ro-RO"/>
              </w:rPr>
              <w:t xml:space="preserve"> Criteriile de spitalizare</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perioada acută a bolii (2 săptămâni de la debut)</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pacienții cu disfuncție autonomă</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evaluarea riscul de dezvoltare a insuficienței respiratorii</w:t>
            </w:r>
            <w:r w:rsidR="004A1AA3" w:rsidRPr="00E96A98">
              <w:rPr>
                <w:rFonts w:ascii="Times New Roman" w:hAnsi="Times New Roman" w:cs="Times New Roman"/>
                <w:lang w:val="ro-RO"/>
              </w:rPr>
              <w:t xml:space="preserve"> (</w:t>
            </w:r>
            <w:r w:rsidR="004A1AA3" w:rsidRPr="00E96A98">
              <w:rPr>
                <w:rFonts w:ascii="Times New Roman" w:hAnsi="Times New Roman" w:cs="Times New Roman"/>
                <w:i/>
                <w:lang w:val="ro-RO"/>
              </w:rPr>
              <w:t>Anexa 1</w:t>
            </w:r>
            <w:r w:rsidR="004A1AA3" w:rsidRPr="00E96A98">
              <w:rPr>
                <w:rFonts w:ascii="Times New Roman" w:hAnsi="Times New Roman" w:cs="Times New Roman"/>
                <w:lang w:val="ro-RO"/>
              </w:rPr>
              <w:t>)</w:t>
            </w:r>
          </w:p>
          <w:p w:rsidR="00E66D2B" w:rsidRPr="00E96A98" w:rsidRDefault="00E66D2B" w:rsidP="00B653A6">
            <w:pPr>
              <w:rPr>
                <w:rFonts w:ascii="Times New Roman" w:hAnsi="Times New Roman" w:cs="Times New Roman"/>
                <w:lang w:val="ro-RO"/>
              </w:rPr>
            </w:pPr>
            <w:r w:rsidRPr="00E96A98">
              <w:rPr>
                <w:rFonts w:ascii="Times New Roman" w:hAnsi="Times New Roman" w:cs="Times New Roman"/>
                <w:lang w:val="ro-RO"/>
              </w:rPr>
              <w:t>- scorul de dizabilitate Guillain-Barre</w:t>
            </w:r>
            <w:r w:rsidR="004A1AA3" w:rsidRPr="00E96A98">
              <w:rPr>
                <w:rFonts w:ascii="Times New Roman" w:hAnsi="Times New Roman" w:cs="Times New Roman"/>
                <w:lang w:val="ro-RO"/>
              </w:rPr>
              <w:t xml:space="preserve"> (</w:t>
            </w:r>
            <w:r w:rsidR="004A1AA3" w:rsidRPr="00E96A98">
              <w:rPr>
                <w:rFonts w:ascii="Times New Roman" w:hAnsi="Times New Roman" w:cs="Times New Roman"/>
                <w:i/>
                <w:lang w:val="ro-RO"/>
              </w:rPr>
              <w:t>Anexa 1</w:t>
            </w:r>
            <w:r w:rsidR="004A1AA3" w:rsidRPr="00E96A98">
              <w:rPr>
                <w:rFonts w:ascii="Times New Roman" w:hAnsi="Times New Roman" w:cs="Times New Roman"/>
                <w:lang w:val="ro-RO"/>
              </w:rPr>
              <w:t>)</w:t>
            </w:r>
          </w:p>
        </w:tc>
      </w:tr>
    </w:tbl>
    <w:p w:rsidR="001E2AFC" w:rsidRPr="004A44AE" w:rsidRDefault="001E2AFC" w:rsidP="00B653A6">
      <w:pPr>
        <w:rPr>
          <w:rFonts w:ascii="Times New Roman" w:hAnsi="Times New Roman" w:cs="Times New Roman"/>
          <w:sz w:val="16"/>
          <w:szCs w:val="16"/>
          <w:lang w:val="ro-RO"/>
        </w:rPr>
      </w:pPr>
    </w:p>
    <w:p w:rsidR="001E2AFC" w:rsidRPr="00E96A98" w:rsidRDefault="001E2AFC" w:rsidP="002304E1">
      <w:pPr>
        <w:pStyle w:val="3"/>
        <w:rPr>
          <w:rFonts w:cs="Times New Roman"/>
          <w:sz w:val="24"/>
          <w:lang w:val="ro-RO"/>
        </w:rPr>
      </w:pPr>
      <w:bookmarkStart w:id="25" w:name="_Toc532193840"/>
      <w:r w:rsidRPr="00E96A98">
        <w:rPr>
          <w:rFonts w:cs="Times New Roman"/>
          <w:sz w:val="24"/>
          <w:lang w:val="ro-RO"/>
        </w:rPr>
        <w:t>C.2.3.</w:t>
      </w:r>
      <w:r w:rsidR="002304E1" w:rsidRPr="00E96A98">
        <w:rPr>
          <w:rFonts w:cs="Times New Roman"/>
          <w:sz w:val="24"/>
          <w:lang w:val="ro-RO"/>
        </w:rPr>
        <w:t>6</w:t>
      </w:r>
      <w:r w:rsidRPr="00E96A98">
        <w:rPr>
          <w:rFonts w:cs="Times New Roman"/>
          <w:sz w:val="24"/>
          <w:lang w:val="ro-RO"/>
        </w:rPr>
        <w:t xml:space="preserve"> Tratamentul</w:t>
      </w:r>
      <w:bookmarkEnd w:id="25"/>
    </w:p>
    <w:tbl>
      <w:tblPr>
        <w:tblStyle w:val="a5"/>
        <w:tblW w:w="10632" w:type="dxa"/>
        <w:tblInd w:w="-601" w:type="dxa"/>
        <w:tblLook w:val="04A0" w:firstRow="1" w:lastRow="0" w:firstColumn="1" w:lastColumn="0" w:noHBand="0" w:noVBand="1"/>
      </w:tblPr>
      <w:tblGrid>
        <w:gridCol w:w="10632"/>
      </w:tblGrid>
      <w:tr w:rsidR="00E66D2B" w:rsidRPr="00E96A98" w:rsidTr="00DD6C92">
        <w:tc>
          <w:tcPr>
            <w:tcW w:w="10632" w:type="dxa"/>
          </w:tcPr>
          <w:p w:rsidR="00E66D2B" w:rsidRPr="00E96A98" w:rsidRDefault="00E66D2B" w:rsidP="00E66D2B">
            <w:pPr>
              <w:rPr>
                <w:rFonts w:ascii="Times New Roman" w:hAnsi="Times New Roman" w:cs="Times New Roman"/>
                <w:lang w:val="ro-RO"/>
              </w:rPr>
            </w:pPr>
            <w:r w:rsidRPr="00E96A98">
              <w:rPr>
                <w:rFonts w:ascii="Times New Roman" w:hAnsi="Times New Roman" w:cs="Times New Roman"/>
                <w:b/>
                <w:i/>
                <w:lang w:val="ro-RO"/>
              </w:rPr>
              <w:t>Caseta 7.</w:t>
            </w:r>
            <w:r w:rsidRPr="00E96A98">
              <w:rPr>
                <w:rFonts w:ascii="Times New Roman" w:hAnsi="Times New Roman" w:cs="Times New Roman"/>
                <w:lang w:val="ro-RO"/>
              </w:rPr>
              <w:t xml:space="preserve"> </w:t>
            </w:r>
            <w:r w:rsidRPr="00E96A98">
              <w:rPr>
                <w:rFonts w:ascii="Times New Roman" w:hAnsi="Times New Roman" w:cs="Times New Roman"/>
                <w:b/>
                <w:lang w:val="ro-RO"/>
              </w:rPr>
              <w:t>Tratamentul orientat spre diminuarea răspunsului imun.</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Tratamentul specific. Plasmafereza și imunoglobulinele administrate intravenos (IGIV, </w:t>
            </w:r>
            <w:r w:rsidRPr="00E96A98">
              <w:rPr>
                <w:rFonts w:ascii="Times New Roman" w:eastAsia="Times New Roman" w:hAnsi="Times New Roman" w:cs="Times New Roman"/>
                <w:color w:val="000000"/>
                <w:shd w:val="clear" w:color="auto" w:fill="FFFFFF"/>
              </w:rPr>
              <w:t>J06BA02</w:t>
            </w:r>
            <w:r w:rsidRPr="00E96A98">
              <w:rPr>
                <w:rFonts w:ascii="Times New Roman" w:hAnsi="Times New Roman" w:cs="Times New Roman"/>
                <w:lang w:val="ro-RO"/>
              </w:rPr>
              <w:t>) sunt eficiente în egală măsură, dacă sunt administrate în primele două săptămâni ale maladiei. Metoda de tratament se alege în funcție de accesibilitate și contraindicații. Nicio metodă nu ameliorează imediat starea pacienților. În unele cazuri, manifestările clinice pot chiar progresa după inițierea tratamentului specific. După o stabilizare inițială, un puseu se constată la circa 10% din pacienți. Se recomandă administrarea unei noi cure de plasmafereză sau IGIV.</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b/>
                <w:lang w:val="ro-RO"/>
              </w:rPr>
              <w:lastRenderedPageBreak/>
              <w:t>Schimbul de plasmă.</w:t>
            </w:r>
            <w:r w:rsidRPr="00E96A98">
              <w:rPr>
                <w:rFonts w:ascii="Times New Roman" w:hAnsi="Times New Roman" w:cs="Times New Roman"/>
                <w:lang w:val="ro-RO"/>
              </w:rPr>
              <w:t xml:space="preserve"> Se efectuează în cure de 4-5 ședințe pe parcursul a 8-10 zile, în volum total de 200-250ml/kg. </w:t>
            </w:r>
            <w:r w:rsidRPr="00E96A98">
              <w:rPr>
                <w:rFonts w:ascii="Times New Roman" w:eastAsia="Times New Roman" w:hAnsi="Times New Roman" w:cs="Times New Roman"/>
                <w:lang w:val="ro-RO"/>
              </w:rPr>
              <w:t>(Nivel A, Clasa II).</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Complicațiile principale sunt hipotensiunea, sepsis, problema accesului venos. </w:t>
            </w:r>
          </w:p>
          <w:p w:rsidR="00E66D2B" w:rsidRPr="00E96A98" w:rsidRDefault="00E66D2B" w:rsidP="00785891">
            <w:pPr>
              <w:ind w:right="-108"/>
              <w:rPr>
                <w:rFonts w:ascii="Times New Roman" w:hAnsi="Times New Roman" w:cs="Times New Roman"/>
                <w:lang w:val="ro-RO"/>
              </w:rPr>
            </w:pPr>
            <w:r w:rsidRPr="00E96A98">
              <w:rPr>
                <w:rFonts w:ascii="Times New Roman" w:hAnsi="Times New Roman" w:cs="Times New Roman"/>
                <w:b/>
                <w:lang w:val="ro-RO"/>
              </w:rPr>
              <w:t xml:space="preserve">Imunoglobulinele administrate intravenos. </w:t>
            </w:r>
            <w:r w:rsidR="00785891" w:rsidRPr="00785891">
              <w:rPr>
                <w:rFonts w:ascii="Times New Roman" w:hAnsi="Times New Roman" w:cs="Times New Roman"/>
                <w:lang w:val="ro-RO"/>
              </w:rPr>
              <w:t>T</w:t>
            </w:r>
            <w:r w:rsidRPr="00E96A98">
              <w:rPr>
                <w:rFonts w:ascii="Times New Roman" w:hAnsi="Times New Roman" w:cs="Times New Roman"/>
                <w:lang w:val="ro-RO"/>
              </w:rPr>
              <w:t>ratament de 5 zile, cu 0.4 gr/kg per zi. (Nivel A, Clasa II).</w:t>
            </w:r>
          </w:p>
        </w:tc>
      </w:tr>
    </w:tbl>
    <w:p w:rsidR="003727D8" w:rsidRPr="004A44AE" w:rsidRDefault="003727D8" w:rsidP="00B653A6">
      <w:pPr>
        <w:rPr>
          <w:rFonts w:ascii="Times New Roman" w:hAnsi="Times New Roman" w:cs="Times New Roman"/>
          <w:sz w:val="16"/>
          <w:szCs w:val="16"/>
          <w:lang w:val="ro-RO"/>
        </w:rPr>
      </w:pPr>
    </w:p>
    <w:p w:rsidR="003D3822" w:rsidRPr="004A44AE" w:rsidRDefault="003D3822" w:rsidP="00B653A6">
      <w:pPr>
        <w:rPr>
          <w:rFonts w:ascii="Times New Roman" w:hAnsi="Times New Roman" w:cs="Times New Roman"/>
          <w:b/>
          <w:lang w:val="ro-RO"/>
        </w:rPr>
      </w:pPr>
      <w:r w:rsidRPr="004A44AE">
        <w:rPr>
          <w:rFonts w:ascii="Times New Roman" w:hAnsi="Times New Roman" w:cs="Times New Roman"/>
          <w:b/>
          <w:i/>
          <w:lang w:val="ro-RO"/>
        </w:rPr>
        <w:t>Tab. 6.</w:t>
      </w:r>
      <w:r w:rsidRPr="004A44AE">
        <w:rPr>
          <w:rFonts w:ascii="Times New Roman" w:hAnsi="Times New Roman" w:cs="Times New Roman"/>
          <w:b/>
          <w:lang w:val="ro-RO"/>
        </w:rPr>
        <w:t xml:space="preserve"> Contraindicațiile și reacțiile adverse ale IVIG</w:t>
      </w:r>
    </w:p>
    <w:tbl>
      <w:tblPr>
        <w:tblStyle w:val="a5"/>
        <w:tblW w:w="10632" w:type="dxa"/>
        <w:tblInd w:w="-601" w:type="dxa"/>
        <w:tblLook w:val="04A0" w:firstRow="1" w:lastRow="0" w:firstColumn="1" w:lastColumn="0" w:noHBand="0" w:noVBand="1"/>
      </w:tblPr>
      <w:tblGrid>
        <w:gridCol w:w="2552"/>
        <w:gridCol w:w="8080"/>
      </w:tblGrid>
      <w:tr w:rsidR="003727D8" w:rsidRPr="00E96A98" w:rsidTr="00DD6C92">
        <w:tc>
          <w:tcPr>
            <w:tcW w:w="2552" w:type="dxa"/>
            <w:vMerge w:val="restart"/>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Contraindicații</w:t>
            </w: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Deficiență selectivă de IgA</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8D147D">
            <w:pPr>
              <w:rPr>
                <w:rFonts w:ascii="Times New Roman" w:hAnsi="Times New Roman" w:cs="Times New Roman"/>
                <w:lang w:val="ro-RO"/>
              </w:rPr>
            </w:pPr>
            <w:r w:rsidRPr="00E96A98">
              <w:rPr>
                <w:rFonts w:ascii="Times New Roman" w:hAnsi="Times New Roman" w:cs="Times New Roman"/>
                <w:lang w:val="ro-RO"/>
              </w:rPr>
              <w:t xml:space="preserve">Reacții anafilactice la administrarea precedentă a soluțiilor intravenoase cu </w:t>
            </w:r>
            <w:r w:rsidR="008D147D">
              <w:rPr>
                <w:rFonts w:ascii="Times New Roman" w:hAnsi="Times New Roman" w:cs="Times New Roman"/>
                <w:lang w:val="ro-RO"/>
              </w:rPr>
              <w:t xml:space="preserve">IG </w:t>
            </w:r>
          </w:p>
        </w:tc>
      </w:tr>
      <w:tr w:rsidR="003727D8" w:rsidRPr="00E96A98" w:rsidTr="00DD6C92">
        <w:tc>
          <w:tcPr>
            <w:tcW w:w="2552" w:type="dxa"/>
            <w:vMerge w:val="restart"/>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Contraindicații relative</w:t>
            </w: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Insuficiență cardiacă congestivă severă</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Insuficiență renală</w:t>
            </w:r>
          </w:p>
        </w:tc>
      </w:tr>
      <w:tr w:rsidR="003727D8" w:rsidRPr="00E96A98" w:rsidTr="00DD6C92">
        <w:tc>
          <w:tcPr>
            <w:tcW w:w="2552" w:type="dxa"/>
            <w:vMerge w:val="restart"/>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Efecte adverse</w:t>
            </w: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Fatigabilitate, mialgii, febră, frisoane</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Simptome vasomotorii, cefalee</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Grețuri, vomismente</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Creșterea transaminzelor hepatice</w:t>
            </w:r>
          </w:p>
        </w:tc>
      </w:tr>
      <w:tr w:rsidR="003727D8" w:rsidRPr="00F41A4D"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Necroza tubulară renală, insuficiență renală acută</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Meningită aspetică</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Status hipercoagulant</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Anafilaxie</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Encefalopatie</w:t>
            </w:r>
          </w:p>
        </w:tc>
      </w:tr>
      <w:tr w:rsidR="003727D8" w:rsidRPr="00E96A98" w:rsidTr="00DD6C92">
        <w:tc>
          <w:tcPr>
            <w:tcW w:w="2552" w:type="dxa"/>
            <w:vMerge/>
          </w:tcPr>
          <w:p w:rsidR="003727D8" w:rsidRPr="00E96A98" w:rsidRDefault="003727D8" w:rsidP="00B653A6">
            <w:pPr>
              <w:rPr>
                <w:rFonts w:ascii="Times New Roman" w:hAnsi="Times New Roman" w:cs="Times New Roman"/>
                <w:lang w:val="ro-RO"/>
              </w:rPr>
            </w:pPr>
          </w:p>
        </w:tc>
        <w:tc>
          <w:tcPr>
            <w:tcW w:w="8080" w:type="dxa"/>
          </w:tcPr>
          <w:p w:rsidR="003727D8" w:rsidRPr="00E96A98" w:rsidRDefault="003727D8" w:rsidP="00B653A6">
            <w:pPr>
              <w:rPr>
                <w:rFonts w:ascii="Times New Roman" w:hAnsi="Times New Roman" w:cs="Times New Roman"/>
                <w:lang w:val="ro-RO"/>
              </w:rPr>
            </w:pPr>
            <w:r w:rsidRPr="00E96A98">
              <w:rPr>
                <w:rFonts w:ascii="Times New Roman" w:hAnsi="Times New Roman" w:cs="Times New Roman"/>
                <w:lang w:val="ro-RO"/>
              </w:rPr>
              <w:t>Reacții  alergice</w:t>
            </w:r>
          </w:p>
        </w:tc>
      </w:tr>
    </w:tbl>
    <w:p w:rsidR="003727D8" w:rsidRPr="00E96A98" w:rsidRDefault="003727D8" w:rsidP="00B653A6">
      <w:pPr>
        <w:rPr>
          <w:rFonts w:ascii="Times New Roman" w:hAnsi="Times New Roman" w:cs="Times New Roman"/>
          <w:lang w:val="ro-RO"/>
        </w:rPr>
      </w:pPr>
    </w:p>
    <w:tbl>
      <w:tblPr>
        <w:tblStyle w:val="a5"/>
        <w:tblW w:w="10632" w:type="dxa"/>
        <w:tblInd w:w="-601" w:type="dxa"/>
        <w:tblLook w:val="04A0" w:firstRow="1" w:lastRow="0" w:firstColumn="1" w:lastColumn="0" w:noHBand="0" w:noVBand="1"/>
      </w:tblPr>
      <w:tblGrid>
        <w:gridCol w:w="10632"/>
      </w:tblGrid>
      <w:tr w:rsidR="00E66D2B" w:rsidRPr="00E96A98" w:rsidTr="00DD6C92">
        <w:tc>
          <w:tcPr>
            <w:tcW w:w="10632" w:type="dxa"/>
          </w:tcPr>
          <w:p w:rsidR="00E66D2B" w:rsidRPr="00E96A98" w:rsidRDefault="00E66D2B" w:rsidP="00E66D2B">
            <w:pPr>
              <w:rPr>
                <w:rFonts w:ascii="Times New Roman" w:eastAsia="Times New Roman" w:hAnsi="Times New Roman" w:cs="Times New Roman"/>
                <w:b/>
                <w:lang w:val="ro-RO"/>
              </w:rPr>
            </w:pPr>
            <w:r w:rsidRPr="00E96A98">
              <w:rPr>
                <w:rFonts w:ascii="Times New Roman" w:eastAsia="Times New Roman" w:hAnsi="Times New Roman" w:cs="Times New Roman"/>
                <w:b/>
                <w:i/>
                <w:lang w:val="ro-RO"/>
              </w:rPr>
              <w:t>Caseta 8.</w:t>
            </w:r>
            <w:r w:rsidRPr="00E96A98">
              <w:rPr>
                <w:rFonts w:ascii="Times New Roman" w:eastAsia="Times New Roman" w:hAnsi="Times New Roman" w:cs="Times New Roman"/>
                <w:b/>
                <w:lang w:val="ro-RO"/>
              </w:rPr>
              <w:t xml:space="preserve"> Tratament orientat spre diminuarea răspunsului imun. Corticosteroizi. </w:t>
            </w:r>
          </w:p>
          <w:p w:rsidR="00E66D2B" w:rsidRPr="00E96A98" w:rsidRDefault="00E66D2B" w:rsidP="00080195">
            <w:pPr>
              <w:rPr>
                <w:rFonts w:ascii="Times New Roman" w:eastAsia="Times New Roman" w:hAnsi="Times New Roman" w:cs="Times New Roman"/>
                <w:lang w:val="ro-RO"/>
              </w:rPr>
            </w:pPr>
            <w:r w:rsidRPr="00E96A98">
              <w:rPr>
                <w:rFonts w:ascii="Times New Roman" w:eastAsia="Times New Roman" w:hAnsi="Times New Roman" w:cs="Times New Roman"/>
                <w:b/>
                <w:lang w:val="ro-RO"/>
              </w:rPr>
              <w:t>Corticosteroizii.</w:t>
            </w:r>
            <w:r w:rsidRPr="00E96A98">
              <w:rPr>
                <w:rFonts w:ascii="Times New Roman" w:eastAsia="Times New Roman" w:hAnsi="Times New Roman" w:cs="Times New Roman"/>
                <w:lang w:val="ro-RO"/>
              </w:rPr>
              <w:t xml:space="preserve"> </w:t>
            </w:r>
            <w:r w:rsidRPr="00E96A98">
              <w:rPr>
                <w:rFonts w:ascii="Times New Roman" w:eastAsia="Times New Roman" w:hAnsi="Times New Roman" w:cs="Times New Roman"/>
                <w:b/>
                <w:lang w:val="ro-RO"/>
              </w:rPr>
              <w:t>Tratamentul SGB cu</w:t>
            </w:r>
            <w:r w:rsidRPr="00E96A98">
              <w:rPr>
                <w:rFonts w:ascii="Times New Roman" w:eastAsia="Times New Roman" w:hAnsi="Times New Roman" w:cs="Times New Roman"/>
                <w:lang w:val="ro-RO"/>
              </w:rPr>
              <w:t xml:space="preserve"> </w:t>
            </w:r>
            <w:r w:rsidRPr="00E96A98">
              <w:rPr>
                <w:rFonts w:ascii="Times New Roman" w:eastAsia="Times New Roman" w:hAnsi="Times New Roman" w:cs="Times New Roman"/>
                <w:b/>
                <w:lang w:val="ro-RO"/>
              </w:rPr>
              <w:t>steroizi nu a dat</w:t>
            </w:r>
            <w:r w:rsidRPr="00E96A98">
              <w:rPr>
                <w:rFonts w:ascii="Times New Roman" w:eastAsia="Times New Roman" w:hAnsi="Times New Roman" w:cs="Times New Roman"/>
                <w:lang w:val="ro-RO"/>
              </w:rPr>
              <w:t xml:space="preserve"> rezultate satisfăcătoare. Acest aspect a fost studiat într-un studiu dublu orb, placebo verificat, multicentric. 242 de pacienți au fost randomizați pentru a primi sau doze mari de</w:t>
            </w:r>
            <w:r w:rsidR="001524AD" w:rsidRPr="00E96A98">
              <w:rPr>
                <w:rFonts w:ascii="Times New Roman" w:eastAsia="Times New Roman" w:hAnsi="Times New Roman" w:cs="Times New Roman"/>
                <w:lang w:val="ro-RO"/>
              </w:rPr>
              <w:t xml:space="preserve"> metilprednisolon</w:t>
            </w:r>
            <w:r w:rsidRPr="00E96A98">
              <w:rPr>
                <w:rFonts w:ascii="Times New Roman" w:eastAsia="Times New Roman" w:hAnsi="Times New Roman" w:cs="Times New Roman"/>
                <w:lang w:val="ro-RO"/>
              </w:rPr>
              <w:t xml:space="preserve"> intravenos (500mg/zi timp de 5 zile pe parcursul a două săptămâni de la debut) sau placebo. Datele nu au arătat o diferență semnificativă între grupuri. (Nivel A, Clasa I).</w:t>
            </w:r>
            <w:r w:rsidRPr="00E96A98">
              <w:rPr>
                <w:rFonts w:ascii="Times New Roman" w:hAnsi="Times New Roman" w:cs="Times New Roman"/>
                <w:b/>
                <w:noProof/>
                <w:lang w:val="ro-RO"/>
              </w:rPr>
              <w:t xml:space="preserve"> </w:t>
            </w:r>
          </w:p>
        </w:tc>
      </w:tr>
    </w:tbl>
    <w:p w:rsidR="00534EE9" w:rsidRPr="00E96A98" w:rsidRDefault="00534EE9" w:rsidP="00080195">
      <w:pPr>
        <w:rPr>
          <w:rFonts w:ascii="Times New Roman" w:hAnsi="Times New Roman" w:cs="Times New Roman"/>
          <w:b/>
          <w:i/>
          <w:lang w:val="ro-RO"/>
        </w:rPr>
      </w:pPr>
    </w:p>
    <w:tbl>
      <w:tblPr>
        <w:tblStyle w:val="a5"/>
        <w:tblW w:w="10632" w:type="dxa"/>
        <w:tblInd w:w="-601" w:type="dxa"/>
        <w:tblLook w:val="04A0" w:firstRow="1" w:lastRow="0" w:firstColumn="1" w:lastColumn="0" w:noHBand="0" w:noVBand="1"/>
      </w:tblPr>
      <w:tblGrid>
        <w:gridCol w:w="10632"/>
      </w:tblGrid>
      <w:tr w:rsidR="00E66D2B" w:rsidRPr="00E96A98" w:rsidTr="0016293F">
        <w:tc>
          <w:tcPr>
            <w:tcW w:w="10632" w:type="dxa"/>
          </w:tcPr>
          <w:p w:rsidR="00E66D2B" w:rsidRPr="00E96A98" w:rsidRDefault="00E66D2B" w:rsidP="00E66D2B">
            <w:pPr>
              <w:rPr>
                <w:rFonts w:ascii="Times New Roman" w:hAnsi="Times New Roman" w:cs="Times New Roman"/>
                <w:b/>
                <w:lang w:val="ro-RO"/>
              </w:rPr>
            </w:pPr>
            <w:r w:rsidRPr="00E96A98">
              <w:rPr>
                <w:rFonts w:ascii="Times New Roman" w:hAnsi="Times New Roman" w:cs="Times New Roman"/>
                <w:b/>
                <w:i/>
                <w:lang w:val="ro-RO"/>
              </w:rPr>
              <w:t xml:space="preserve">Caseta 9. </w:t>
            </w:r>
            <w:r w:rsidRPr="00E96A98">
              <w:rPr>
                <w:rFonts w:ascii="Times New Roman" w:hAnsi="Times New Roman" w:cs="Times New Roman"/>
                <w:b/>
                <w:lang w:val="ro-RO"/>
              </w:rPr>
              <w:t>Tratament de susținere</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Insuficiență respiratorie – frecvent întâlnită în SGB, iar 15-30% din pacienți necesită suport ventilator. Monitorizarea frecventă a funcției pulmonare cu măsurarea capacității vitale trebuie efectuată în majoritatea cazurilor. </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Factori predictivi pentru necesitatea ventilației mecanice a pacienților: </w:t>
            </w:r>
          </w:p>
          <w:p w:rsidR="00E66D2B" w:rsidRPr="00E96A98" w:rsidRDefault="00E66D2B" w:rsidP="00E66D2B">
            <w:pPr>
              <w:pStyle w:val="a6"/>
              <w:numPr>
                <w:ilvl w:val="0"/>
                <w:numId w:val="15"/>
              </w:numPr>
              <w:rPr>
                <w:rFonts w:ascii="Times New Roman" w:hAnsi="Times New Roman" w:cs="Times New Roman"/>
                <w:lang w:val="ro-RO"/>
              </w:rPr>
            </w:pPr>
            <w:r w:rsidRPr="00E96A98">
              <w:rPr>
                <w:rFonts w:ascii="Times New Roman" w:hAnsi="Times New Roman" w:cs="Times New Roman"/>
                <w:lang w:val="ro-RO"/>
              </w:rPr>
              <w:t>Capacitatea vitală forțată mai mică de 20ml/kg;</w:t>
            </w:r>
          </w:p>
          <w:p w:rsidR="00E66D2B" w:rsidRPr="00E96A98" w:rsidRDefault="00E66D2B" w:rsidP="00E66D2B">
            <w:pPr>
              <w:pStyle w:val="a6"/>
              <w:numPr>
                <w:ilvl w:val="0"/>
                <w:numId w:val="15"/>
              </w:numPr>
              <w:rPr>
                <w:rFonts w:ascii="Times New Roman" w:hAnsi="Times New Roman" w:cs="Times New Roman"/>
                <w:lang w:val="ro-RO"/>
              </w:rPr>
            </w:pPr>
            <w:r w:rsidRPr="00E96A98">
              <w:rPr>
                <w:rFonts w:ascii="Times New Roman" w:hAnsi="Times New Roman" w:cs="Times New Roman"/>
                <w:lang w:val="ro-RO"/>
              </w:rPr>
              <w:t>Presiunea inspiratorie maximă mai mică de 30 cm H2O</w:t>
            </w:r>
          </w:p>
          <w:p w:rsidR="00E66D2B" w:rsidRPr="00E96A98" w:rsidRDefault="00E66D2B" w:rsidP="00E66D2B">
            <w:pPr>
              <w:pStyle w:val="a6"/>
              <w:numPr>
                <w:ilvl w:val="0"/>
                <w:numId w:val="15"/>
              </w:numPr>
              <w:rPr>
                <w:rFonts w:ascii="Times New Roman" w:hAnsi="Times New Roman" w:cs="Times New Roman"/>
                <w:lang w:val="ro-RO"/>
              </w:rPr>
            </w:pPr>
            <w:r w:rsidRPr="00E96A98">
              <w:rPr>
                <w:rFonts w:ascii="Times New Roman" w:hAnsi="Times New Roman" w:cs="Times New Roman"/>
                <w:lang w:val="ro-RO"/>
              </w:rPr>
              <w:t>Presiunea expiratorie maximă mai mică de 40 cmH2O</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Alți factori predictivi al disfuncției respiratorii: </w:t>
            </w:r>
          </w:p>
          <w:p w:rsidR="00E66D2B" w:rsidRPr="00E96A98" w:rsidRDefault="00E66D2B" w:rsidP="00E66D2B">
            <w:pPr>
              <w:pStyle w:val="a6"/>
              <w:numPr>
                <w:ilvl w:val="0"/>
                <w:numId w:val="15"/>
              </w:numPr>
              <w:rPr>
                <w:rFonts w:ascii="Times New Roman" w:hAnsi="Times New Roman" w:cs="Times New Roman"/>
                <w:lang w:val="ro-RO"/>
              </w:rPr>
            </w:pPr>
            <w:r w:rsidRPr="00E96A98">
              <w:rPr>
                <w:rFonts w:ascii="Times New Roman" w:hAnsi="Times New Roman" w:cs="Times New Roman"/>
                <w:lang w:val="ro-RO"/>
              </w:rPr>
              <w:t>Timpul de la debut mai puțin de 7 zile;</w:t>
            </w:r>
          </w:p>
          <w:p w:rsidR="00E66D2B" w:rsidRPr="00E96A98" w:rsidRDefault="00E66D2B" w:rsidP="00E66D2B">
            <w:pPr>
              <w:pStyle w:val="a6"/>
              <w:numPr>
                <w:ilvl w:val="0"/>
                <w:numId w:val="15"/>
              </w:numPr>
              <w:rPr>
                <w:rFonts w:ascii="Times New Roman" w:hAnsi="Times New Roman" w:cs="Times New Roman"/>
                <w:lang w:val="ro-RO"/>
              </w:rPr>
            </w:pPr>
            <w:r w:rsidRPr="00E96A98">
              <w:rPr>
                <w:rFonts w:ascii="Times New Roman" w:hAnsi="Times New Roman" w:cs="Times New Roman"/>
                <w:lang w:val="ro-RO"/>
              </w:rPr>
              <w:t>Inabilitatea de a tuși;</w:t>
            </w:r>
          </w:p>
          <w:p w:rsidR="00E66D2B" w:rsidRPr="00E96A98" w:rsidRDefault="00E66D2B" w:rsidP="00E66D2B">
            <w:pPr>
              <w:pStyle w:val="a6"/>
              <w:numPr>
                <w:ilvl w:val="0"/>
                <w:numId w:val="15"/>
              </w:numPr>
              <w:rPr>
                <w:rFonts w:ascii="Times New Roman" w:hAnsi="Times New Roman" w:cs="Times New Roman"/>
                <w:lang w:val="ro-RO"/>
              </w:rPr>
            </w:pPr>
            <w:r w:rsidRPr="00E96A98">
              <w:rPr>
                <w:rFonts w:ascii="Times New Roman" w:hAnsi="Times New Roman" w:cs="Times New Roman"/>
                <w:lang w:val="ro-RO"/>
              </w:rPr>
              <w:t xml:space="preserve">Inabilitatea de a sta în picioare; </w:t>
            </w:r>
          </w:p>
          <w:p w:rsidR="00E66D2B" w:rsidRPr="00E96A98" w:rsidRDefault="00E66D2B" w:rsidP="00E66D2B">
            <w:pPr>
              <w:pStyle w:val="a6"/>
              <w:numPr>
                <w:ilvl w:val="0"/>
                <w:numId w:val="15"/>
              </w:numPr>
              <w:rPr>
                <w:rFonts w:ascii="Times New Roman" w:hAnsi="Times New Roman" w:cs="Times New Roman"/>
                <w:lang w:val="ro-RO"/>
              </w:rPr>
            </w:pPr>
            <w:r w:rsidRPr="00E96A98">
              <w:rPr>
                <w:rFonts w:ascii="Times New Roman" w:hAnsi="Times New Roman" w:cs="Times New Roman"/>
                <w:lang w:val="ro-RO"/>
              </w:rPr>
              <w:t>Inabilitatea de a ridica sprincenele;</w:t>
            </w:r>
          </w:p>
          <w:p w:rsidR="00E66D2B" w:rsidRPr="00E96A98" w:rsidRDefault="00E66D2B" w:rsidP="00E66D2B">
            <w:pPr>
              <w:pStyle w:val="a6"/>
              <w:numPr>
                <w:ilvl w:val="0"/>
                <w:numId w:val="15"/>
              </w:numPr>
              <w:rPr>
                <w:rFonts w:ascii="Times New Roman" w:hAnsi="Times New Roman" w:cs="Times New Roman"/>
                <w:lang w:val="ro-RO"/>
              </w:rPr>
            </w:pPr>
            <w:r w:rsidRPr="00E96A98">
              <w:rPr>
                <w:rFonts w:ascii="Times New Roman" w:hAnsi="Times New Roman" w:cs="Times New Roman"/>
                <w:lang w:val="ro-RO"/>
              </w:rPr>
              <w:t xml:space="preserve">Inabilitatea de a ridica capul; </w:t>
            </w:r>
          </w:p>
          <w:p w:rsidR="00E66D2B" w:rsidRPr="00E96A98" w:rsidRDefault="00E66D2B" w:rsidP="00E66D2B">
            <w:pPr>
              <w:pStyle w:val="a6"/>
              <w:numPr>
                <w:ilvl w:val="0"/>
                <w:numId w:val="15"/>
              </w:numPr>
              <w:rPr>
                <w:rFonts w:ascii="Times New Roman" w:hAnsi="Times New Roman" w:cs="Times New Roman"/>
                <w:lang w:val="ro-RO"/>
              </w:rPr>
            </w:pPr>
            <w:r w:rsidRPr="00E96A98">
              <w:rPr>
                <w:rFonts w:ascii="Times New Roman" w:hAnsi="Times New Roman" w:cs="Times New Roman"/>
                <w:lang w:val="ro-RO"/>
              </w:rPr>
              <w:t>Creșterea transaminazelor hepatice.</w:t>
            </w:r>
          </w:p>
          <w:p w:rsidR="00E66D2B" w:rsidRPr="00E96A98" w:rsidRDefault="00E66D2B" w:rsidP="0016293F">
            <w:pPr>
              <w:ind w:right="-108"/>
              <w:rPr>
                <w:rFonts w:ascii="Times New Roman" w:hAnsi="Times New Roman" w:cs="Times New Roman"/>
                <w:lang w:val="ro-RO"/>
              </w:rPr>
            </w:pPr>
            <w:r w:rsidRPr="00E96A98">
              <w:rPr>
                <w:rFonts w:ascii="Times New Roman" w:hAnsi="Times New Roman" w:cs="Times New Roman"/>
                <w:lang w:val="ro-RO"/>
              </w:rPr>
              <w:t xml:space="preserve">Dacă sunt prezente 4 sau mai multe din aceste semne, ventilarea mecanică va fi necesară în 85% din pacienți. </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Complicațiile cardiovasculare sunt o cauză importantă de morbiditate în cadrul SGB. Cele mai frecvent întâlnite manifestări sunt fluctuațiile tensiunii arteriale, tahi și bradiaritmiile, iar mai rar întâlnite sunt miocarditele sau insuficiența cardiacă. </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Presiunea arterială. Pot fi episoade paroxistice de hipertensiune și hipotensiune ortostatică. Episoadele de hipotensiune pot fi tratate prin administrare de lichide sau doze mici de </w:t>
            </w:r>
            <w:r w:rsidR="001524AD" w:rsidRPr="00E96A98">
              <w:rPr>
                <w:rFonts w:ascii="Times New Roman" w:hAnsi="Times New Roman" w:cs="Times New Roman"/>
                <w:lang w:val="ro-RO"/>
              </w:rPr>
              <w:t>f</w:t>
            </w:r>
            <w:r w:rsidRPr="00E96A98">
              <w:rPr>
                <w:rFonts w:ascii="Times New Roman" w:hAnsi="Times New Roman" w:cs="Times New Roman"/>
                <w:lang w:val="ro-RO"/>
              </w:rPr>
              <w:t>enilefrină.</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Episoadele de hipertensiune arterială pot fi cupate prin administrare de </w:t>
            </w:r>
            <w:r w:rsidR="00611D60" w:rsidRPr="00E96A98">
              <w:rPr>
                <w:rFonts w:ascii="Times New Roman" w:hAnsi="Times New Roman" w:cs="Times New Roman"/>
                <w:lang w:val="ro-RO"/>
              </w:rPr>
              <w:t>urapidil</w:t>
            </w:r>
            <w:r w:rsidRPr="00E96A98">
              <w:rPr>
                <w:rFonts w:ascii="Times New Roman" w:hAnsi="Times New Roman" w:cs="Times New Roman"/>
                <w:lang w:val="ro-RO"/>
              </w:rPr>
              <w:t xml:space="preserve">, sau nitroprusiat. </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Aritmiile cardiace. Tahi și bradiaritmiile de obicei nu necesită tratament. Aritmiile cardiace severe care pun în pericol viața pacientului, ca blocurile atrioventriculare sau asistolia, în cadrul disautonomiei, necesită tratament prin administrare de atropină sau implantare de pacemaker. </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 xml:space="preserve">Dereglările sfincteriene. Cel mai des întâlnite în SGB sunt ileusul adinamic și retenția de urină. Pentru </w:t>
            </w:r>
            <w:r w:rsidRPr="00E96A98">
              <w:rPr>
                <w:rFonts w:ascii="Times New Roman" w:hAnsi="Times New Roman" w:cs="Times New Roman"/>
                <w:lang w:val="ro-RO"/>
              </w:rPr>
              <w:lastRenderedPageBreak/>
              <w:t>tratamentul ileusului neostigmina poate fi eficientă</w:t>
            </w:r>
            <w:r w:rsidR="00832FD8" w:rsidRPr="00E96A98">
              <w:rPr>
                <w:rFonts w:ascii="Times New Roman" w:hAnsi="Times New Roman" w:cs="Times New Roman"/>
                <w:lang w:val="ro-RO"/>
              </w:rPr>
              <w:t xml:space="preserve"> sau utilizarea laxativelor (ex. bisacodil)</w:t>
            </w:r>
            <w:r w:rsidRPr="00E96A98">
              <w:rPr>
                <w:rFonts w:ascii="Times New Roman" w:hAnsi="Times New Roman" w:cs="Times New Roman"/>
                <w:lang w:val="ro-RO"/>
              </w:rPr>
              <w:t xml:space="preserve">. </w:t>
            </w:r>
          </w:p>
          <w:p w:rsidR="00E66D2B" w:rsidRPr="00E96A98" w:rsidRDefault="00065989" w:rsidP="004A44AE">
            <w:pPr>
              <w:ind w:right="-108"/>
              <w:rPr>
                <w:rFonts w:ascii="Times New Roman" w:hAnsi="Times New Roman" w:cs="Times New Roman"/>
                <w:lang w:val="ro-RO"/>
              </w:rPr>
            </w:pPr>
            <w:r w:rsidRPr="00E96A98">
              <w:rPr>
                <w:rFonts w:ascii="Times New Roman" w:hAnsi="Times New Roman" w:cs="Times New Roman"/>
                <w:lang w:val="ro-RO"/>
              </w:rPr>
              <w:t>Infecțiile intercurent vor fi tratate</w:t>
            </w:r>
            <w:r w:rsidR="00FE73A7" w:rsidRPr="00E96A98">
              <w:rPr>
                <w:rFonts w:ascii="Times New Roman" w:hAnsi="Times New Roman" w:cs="Times New Roman"/>
                <w:lang w:val="ro-RO"/>
              </w:rPr>
              <w:t xml:space="preserve"> </w:t>
            </w:r>
            <w:r w:rsidR="00832FD8" w:rsidRPr="00E96A98">
              <w:rPr>
                <w:rFonts w:ascii="Times New Roman" w:hAnsi="Times New Roman" w:cs="Times New Roman"/>
                <w:lang w:val="ro-RO"/>
              </w:rPr>
              <w:t>în concordanță cu agentul pato</w:t>
            </w:r>
            <w:r w:rsidR="00E12BCB" w:rsidRPr="00E96A98">
              <w:rPr>
                <w:rFonts w:ascii="Times New Roman" w:hAnsi="Times New Roman" w:cs="Times New Roman"/>
                <w:lang w:val="ro-RO"/>
              </w:rPr>
              <w:t>gen (antibiotice, antivirale, dup</w:t>
            </w:r>
            <w:r w:rsidR="004935A5" w:rsidRPr="00E96A98">
              <w:rPr>
                <w:rFonts w:ascii="Times New Roman" w:hAnsi="Times New Roman" w:cs="Times New Roman"/>
                <w:lang w:val="ro-RO"/>
              </w:rPr>
              <w:t>ă</w:t>
            </w:r>
            <w:r w:rsidR="00E12BCB" w:rsidRPr="00E96A98">
              <w:rPr>
                <w:rFonts w:ascii="Times New Roman" w:hAnsi="Times New Roman" w:cs="Times New Roman"/>
                <w:lang w:val="ro-RO"/>
              </w:rPr>
              <w:t xml:space="preserve"> caz)</w:t>
            </w:r>
            <w:r w:rsidR="00832FD8" w:rsidRPr="00E96A98">
              <w:rPr>
                <w:rFonts w:ascii="Times New Roman" w:hAnsi="Times New Roman" w:cs="Times New Roman"/>
                <w:lang w:val="ro-RO"/>
              </w:rPr>
              <w:t>.</w:t>
            </w:r>
          </w:p>
        </w:tc>
      </w:tr>
    </w:tbl>
    <w:p w:rsidR="00080195" w:rsidRPr="00E96A98" w:rsidRDefault="00080195" w:rsidP="00080195">
      <w:pPr>
        <w:rPr>
          <w:rFonts w:ascii="Times New Roman" w:hAnsi="Times New Roman" w:cs="Times New Roman"/>
          <w:lang w:val="ro-RO"/>
        </w:rPr>
      </w:pPr>
    </w:p>
    <w:tbl>
      <w:tblPr>
        <w:tblStyle w:val="a5"/>
        <w:tblW w:w="10632" w:type="dxa"/>
        <w:tblInd w:w="-601" w:type="dxa"/>
        <w:tblLook w:val="04A0" w:firstRow="1" w:lastRow="0" w:firstColumn="1" w:lastColumn="0" w:noHBand="0" w:noVBand="1"/>
      </w:tblPr>
      <w:tblGrid>
        <w:gridCol w:w="10632"/>
      </w:tblGrid>
      <w:tr w:rsidR="00E66D2B" w:rsidRPr="00E96A98" w:rsidTr="0016293F">
        <w:tc>
          <w:tcPr>
            <w:tcW w:w="10632" w:type="dxa"/>
          </w:tcPr>
          <w:p w:rsidR="00E66D2B" w:rsidRPr="00E96A98" w:rsidRDefault="00E66D2B" w:rsidP="00E66D2B">
            <w:pPr>
              <w:rPr>
                <w:rFonts w:ascii="Times New Roman" w:hAnsi="Times New Roman" w:cs="Times New Roman"/>
                <w:b/>
                <w:lang w:val="ro-RO"/>
              </w:rPr>
            </w:pPr>
            <w:r w:rsidRPr="00E96A98">
              <w:rPr>
                <w:rFonts w:ascii="Times New Roman" w:hAnsi="Times New Roman" w:cs="Times New Roman"/>
                <w:b/>
                <w:i/>
                <w:lang w:val="ro-RO"/>
              </w:rPr>
              <w:t>Caseta 10.</w:t>
            </w:r>
            <w:r w:rsidRPr="00E96A98">
              <w:rPr>
                <w:rFonts w:ascii="Times New Roman" w:hAnsi="Times New Roman" w:cs="Times New Roman"/>
                <w:b/>
                <w:lang w:val="ro-RO"/>
              </w:rPr>
              <w:t xml:space="preserve"> Controlul durerii. </w:t>
            </w:r>
          </w:p>
          <w:p w:rsidR="00E66D2B" w:rsidRPr="00E96A98" w:rsidRDefault="00E66D2B" w:rsidP="00E66D2B">
            <w:pPr>
              <w:rPr>
                <w:rFonts w:ascii="Times New Roman" w:hAnsi="Times New Roman" w:cs="Times New Roman"/>
                <w:lang w:val="ro-RO"/>
              </w:rPr>
            </w:pPr>
            <w:r w:rsidRPr="00E96A98">
              <w:rPr>
                <w:rFonts w:ascii="Times New Roman" w:hAnsi="Times New Roman" w:cs="Times New Roman"/>
                <w:lang w:val="ro-RO"/>
              </w:rPr>
              <w:t>Durerea este prezentă la aproximativ 2/3 din pacienți cu SGB și deseori necesită tratament. Pot fi utilizate carbamazepina sau gabapentina pentru controlul durerii. Antiinflamatoriile non-steroidine</w:t>
            </w:r>
            <w:r w:rsidR="003E0399" w:rsidRPr="00E96A98">
              <w:rPr>
                <w:rFonts w:ascii="Times New Roman" w:hAnsi="Times New Roman" w:cs="Times New Roman"/>
                <w:lang w:val="ro-RO"/>
              </w:rPr>
              <w:t xml:space="preserve"> (ex. ibuprofen</w:t>
            </w:r>
            <w:r w:rsidR="00A62262">
              <w:rPr>
                <w:rFonts w:ascii="Times New Roman" w:hAnsi="Times New Roman" w:cs="Times New Roman"/>
                <w:lang w:val="ro-RO"/>
              </w:rPr>
              <w:t>um</w:t>
            </w:r>
            <w:r w:rsidR="003E0399" w:rsidRPr="00E96A98">
              <w:rPr>
                <w:rFonts w:ascii="Times New Roman" w:hAnsi="Times New Roman" w:cs="Times New Roman"/>
                <w:lang w:val="ro-RO"/>
              </w:rPr>
              <w:t>, meloxicam</w:t>
            </w:r>
            <w:r w:rsidR="00A62262">
              <w:rPr>
                <w:rFonts w:ascii="Times New Roman" w:hAnsi="Times New Roman" w:cs="Times New Roman"/>
                <w:lang w:val="ro-RO"/>
              </w:rPr>
              <w:t>um</w:t>
            </w:r>
            <w:r w:rsidR="003E0399" w:rsidRPr="00E96A98">
              <w:rPr>
                <w:rFonts w:ascii="Times New Roman" w:hAnsi="Times New Roman" w:cs="Times New Roman"/>
                <w:lang w:val="ro-RO"/>
              </w:rPr>
              <w:t>, etc)</w:t>
            </w:r>
            <w:r w:rsidRPr="00E96A98">
              <w:rPr>
                <w:rFonts w:ascii="Times New Roman" w:hAnsi="Times New Roman" w:cs="Times New Roman"/>
                <w:lang w:val="ro-RO"/>
              </w:rPr>
              <w:t xml:space="preserve"> pot fi încercate, însă de obicei nu oferă controlul adecvat al durerii. </w:t>
            </w:r>
          </w:p>
          <w:p w:rsidR="00E66D2B" w:rsidRPr="00E96A98" w:rsidRDefault="00E66D2B" w:rsidP="00A62262">
            <w:pPr>
              <w:rPr>
                <w:rFonts w:ascii="Times New Roman" w:hAnsi="Times New Roman" w:cs="Times New Roman"/>
                <w:lang w:val="ro-RO"/>
              </w:rPr>
            </w:pPr>
            <w:r w:rsidRPr="00E96A98">
              <w:rPr>
                <w:rFonts w:ascii="Times New Roman" w:hAnsi="Times New Roman" w:cs="Times New Roman"/>
                <w:lang w:val="ro-RO"/>
              </w:rPr>
              <w:t>Pentru managementul de lunga durată al durerii neuropatie sunt recomandate antidepresantele triciclice</w:t>
            </w:r>
            <w:r w:rsidR="00065989" w:rsidRPr="00E96A98">
              <w:rPr>
                <w:rFonts w:ascii="Times New Roman" w:hAnsi="Times New Roman" w:cs="Times New Roman"/>
                <w:lang w:val="ro-RO"/>
              </w:rPr>
              <w:t xml:space="preserve"> (duloxetin</w:t>
            </w:r>
            <w:r w:rsidR="00A62262">
              <w:rPr>
                <w:rFonts w:ascii="Times New Roman" w:hAnsi="Times New Roman" w:cs="Times New Roman"/>
                <w:lang w:val="ro-RO"/>
              </w:rPr>
              <w:t>um</w:t>
            </w:r>
            <w:r w:rsidR="00065989" w:rsidRPr="00E96A98">
              <w:rPr>
                <w:rFonts w:ascii="Times New Roman" w:hAnsi="Times New Roman" w:cs="Times New Roman"/>
                <w:lang w:val="ro-RO"/>
              </w:rPr>
              <w:t>)</w:t>
            </w:r>
            <w:r w:rsidRPr="00E96A98">
              <w:rPr>
                <w:rFonts w:ascii="Times New Roman" w:hAnsi="Times New Roman" w:cs="Times New Roman"/>
                <w:lang w:val="ro-RO"/>
              </w:rPr>
              <w:t>, gabapentin</w:t>
            </w:r>
            <w:r w:rsidR="00A62262">
              <w:rPr>
                <w:rFonts w:ascii="Times New Roman" w:hAnsi="Times New Roman" w:cs="Times New Roman"/>
                <w:lang w:val="ro-RO"/>
              </w:rPr>
              <w:t>um</w:t>
            </w:r>
            <w:r w:rsidRPr="00E96A98">
              <w:rPr>
                <w:rFonts w:ascii="Times New Roman" w:hAnsi="Times New Roman" w:cs="Times New Roman"/>
                <w:lang w:val="ro-RO"/>
              </w:rPr>
              <w:t xml:space="preserve">, </w:t>
            </w:r>
            <w:r w:rsidR="004A44AE">
              <w:rPr>
                <w:rFonts w:ascii="Times New Roman" w:hAnsi="Times New Roman" w:cs="Times New Roman"/>
                <w:lang w:val="ro-RO"/>
              </w:rPr>
              <w:t>carbamazepin</w:t>
            </w:r>
            <w:r w:rsidR="00A62262">
              <w:rPr>
                <w:rFonts w:ascii="Times New Roman" w:hAnsi="Times New Roman" w:cs="Times New Roman"/>
                <w:lang w:val="ro-RO"/>
              </w:rPr>
              <w:t>um</w:t>
            </w:r>
            <w:r w:rsidR="004A44AE">
              <w:rPr>
                <w:rFonts w:ascii="Times New Roman" w:hAnsi="Times New Roman" w:cs="Times New Roman"/>
                <w:lang w:val="ro-RO"/>
              </w:rPr>
              <w:t>, și pregabalin</w:t>
            </w:r>
            <w:r w:rsidR="00A62262">
              <w:rPr>
                <w:rFonts w:ascii="Times New Roman" w:hAnsi="Times New Roman" w:cs="Times New Roman"/>
                <w:lang w:val="ro-RO"/>
              </w:rPr>
              <w:t>um</w:t>
            </w:r>
            <w:r w:rsidR="004A44AE">
              <w:rPr>
                <w:rFonts w:ascii="Times New Roman" w:hAnsi="Times New Roman" w:cs="Times New Roman"/>
                <w:lang w:val="ro-RO"/>
              </w:rPr>
              <w:t xml:space="preserve">. </w:t>
            </w:r>
          </w:p>
        </w:tc>
      </w:tr>
    </w:tbl>
    <w:p w:rsidR="002A4DBD" w:rsidRPr="004A44AE" w:rsidRDefault="002A4DBD" w:rsidP="00B653A6">
      <w:pPr>
        <w:rPr>
          <w:rFonts w:ascii="Times New Roman" w:eastAsia="Times New Roman" w:hAnsi="Times New Roman" w:cs="Times New Roman"/>
          <w:sz w:val="16"/>
          <w:szCs w:val="16"/>
        </w:rPr>
      </w:pPr>
    </w:p>
    <w:p w:rsidR="00AF7487" w:rsidRPr="00E96A98" w:rsidRDefault="00FD4B77" w:rsidP="002304E1">
      <w:pPr>
        <w:pStyle w:val="3"/>
        <w:rPr>
          <w:rFonts w:eastAsia="Times New Roman" w:cs="Times New Roman"/>
          <w:sz w:val="24"/>
          <w:lang w:val="ro-RO"/>
        </w:rPr>
      </w:pPr>
      <w:bookmarkStart w:id="26" w:name="_Toc532193841"/>
      <w:r w:rsidRPr="00E96A98">
        <w:rPr>
          <w:rFonts w:eastAsia="Times New Roman" w:cs="Times New Roman"/>
          <w:sz w:val="24"/>
          <w:lang w:val="ro-RO"/>
        </w:rPr>
        <w:t>C.2.3.</w:t>
      </w:r>
      <w:r w:rsidR="002304E1" w:rsidRPr="00E96A98">
        <w:rPr>
          <w:rFonts w:eastAsia="Times New Roman" w:cs="Times New Roman"/>
          <w:sz w:val="24"/>
          <w:lang w:val="ro-RO"/>
        </w:rPr>
        <w:t>7</w:t>
      </w:r>
      <w:r w:rsidRPr="00E96A98">
        <w:rPr>
          <w:rFonts w:eastAsia="Times New Roman" w:cs="Times New Roman"/>
          <w:sz w:val="24"/>
          <w:lang w:val="ro-RO"/>
        </w:rPr>
        <w:t xml:space="preserve">. </w:t>
      </w:r>
      <w:r w:rsidR="002A4DBD" w:rsidRPr="00E96A98">
        <w:rPr>
          <w:rFonts w:eastAsia="Times New Roman" w:cs="Times New Roman"/>
          <w:sz w:val="24"/>
          <w:lang w:val="ro-RO"/>
        </w:rPr>
        <w:t>Evoluție și prognostic</w:t>
      </w:r>
      <w:bookmarkEnd w:id="26"/>
    </w:p>
    <w:tbl>
      <w:tblPr>
        <w:tblStyle w:val="a5"/>
        <w:tblW w:w="10632" w:type="dxa"/>
        <w:tblInd w:w="-601" w:type="dxa"/>
        <w:tblLook w:val="04A0" w:firstRow="1" w:lastRow="0" w:firstColumn="1" w:lastColumn="0" w:noHBand="0" w:noVBand="1"/>
      </w:tblPr>
      <w:tblGrid>
        <w:gridCol w:w="10632"/>
      </w:tblGrid>
      <w:tr w:rsidR="00E66D2B" w:rsidRPr="00E96A98" w:rsidTr="0016293F">
        <w:tc>
          <w:tcPr>
            <w:tcW w:w="10632" w:type="dxa"/>
          </w:tcPr>
          <w:p w:rsidR="00E66D2B" w:rsidRPr="00E96A98" w:rsidRDefault="00E66D2B" w:rsidP="00E66D2B">
            <w:pPr>
              <w:rPr>
                <w:rFonts w:ascii="Times New Roman" w:eastAsia="Times New Roman" w:hAnsi="Times New Roman" w:cs="Times New Roman"/>
                <w:b/>
                <w:lang w:val="ro-RO"/>
              </w:rPr>
            </w:pPr>
            <w:r w:rsidRPr="00E96A98">
              <w:rPr>
                <w:rFonts w:ascii="Times New Roman" w:eastAsia="Times New Roman" w:hAnsi="Times New Roman" w:cs="Times New Roman"/>
                <w:b/>
                <w:i/>
                <w:lang w:val="ro-RO"/>
              </w:rPr>
              <w:t>Caseta 11.</w:t>
            </w:r>
            <w:r w:rsidRPr="00E96A98">
              <w:rPr>
                <w:rFonts w:ascii="Times New Roman" w:eastAsia="Times New Roman" w:hAnsi="Times New Roman" w:cs="Times New Roman"/>
                <w:b/>
                <w:lang w:val="ro-RO"/>
              </w:rPr>
              <w:t xml:space="preserve"> Evoluție și prognostic</w:t>
            </w:r>
          </w:p>
          <w:p w:rsidR="00E66D2B" w:rsidRPr="00E96A98" w:rsidRDefault="00E66D2B" w:rsidP="00E66D2B">
            <w:pPr>
              <w:rPr>
                <w:rFonts w:ascii="Times New Roman" w:eastAsia="Times New Roman" w:hAnsi="Times New Roman" w:cs="Times New Roman"/>
                <w:lang w:val="ro-RO"/>
              </w:rPr>
            </w:pPr>
            <w:r w:rsidRPr="00E96A98">
              <w:rPr>
                <w:rFonts w:ascii="Times New Roman" w:eastAsia="Times New Roman" w:hAnsi="Times New Roman" w:cs="Times New Roman"/>
                <w:lang w:val="ro-RO"/>
              </w:rPr>
              <w:t xml:space="preserve">Prognosticul SGB depinde de câțiva factori. În general, peste un an circa două treimi din bolnavi se vindecă complet. Suportul ventilator este necesar la o pătrime din pacienți. După un an de la debutul maladiei, 18% din pacienți nu pot alerga, 9% nu pot merge fără ajutor, și 4% sunt imobilizați la pat sau chiar dependenți de respirația dirijată. Într-un studiu prospectiv s-a arătat că la 36% din bolnavi ameliorarea începe pe parcursul primei săptămâni, iar la 85% - pe parcursul primelor 4 săptămâni. Letalitatea variază de la un grup la altul, ajungând la 13%. </w:t>
            </w:r>
          </w:p>
          <w:p w:rsidR="00E66D2B" w:rsidRPr="00E96A98" w:rsidRDefault="00E66D2B"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 xml:space="preserve">Circa 5% din pacienți decedează în secțiile de terapie intensivă. Letalitatea este mai înaltă la bolnavii de vârstă înaintată. Circa 25% din decese survin pe parcursul primei săptămâni, iar circa 50% - pe parcursul primei luni a maladiei. Stopul cardiac survenit în urma disfuncției vegetative este cea mai frecventă cauză a deceselor (20-30%). Alte cauze ale deceselor sunt: infecțiile pulmonare, embolia pulmonară și insuficiența respiratorie. </w:t>
            </w:r>
          </w:p>
        </w:tc>
      </w:tr>
    </w:tbl>
    <w:p w:rsidR="00AF7487" w:rsidRPr="008D147D" w:rsidRDefault="00AF7487" w:rsidP="00B653A6">
      <w:pPr>
        <w:rPr>
          <w:rFonts w:ascii="Times New Roman" w:eastAsia="Times New Roman" w:hAnsi="Times New Roman" w:cs="Times New Roman"/>
          <w:sz w:val="16"/>
          <w:szCs w:val="16"/>
          <w:lang w:val="ro-RO"/>
        </w:rPr>
      </w:pPr>
    </w:p>
    <w:p w:rsidR="00AF7487" w:rsidRPr="00A23CB5" w:rsidRDefault="003D3822" w:rsidP="00B653A6">
      <w:pPr>
        <w:rPr>
          <w:rFonts w:ascii="Times New Roman" w:eastAsia="Times New Roman" w:hAnsi="Times New Roman" w:cs="Times New Roman"/>
          <w:b/>
          <w:lang w:val="ro-RO"/>
        </w:rPr>
      </w:pPr>
      <w:r w:rsidRPr="00A23CB5">
        <w:rPr>
          <w:rFonts w:ascii="Times New Roman" w:eastAsia="Times New Roman" w:hAnsi="Times New Roman" w:cs="Times New Roman"/>
          <w:b/>
          <w:i/>
          <w:lang w:val="ro-RO"/>
        </w:rPr>
        <w:t>Tab. 8.</w:t>
      </w:r>
      <w:r w:rsidRPr="00A23CB5">
        <w:rPr>
          <w:rFonts w:ascii="Times New Roman" w:eastAsia="Times New Roman" w:hAnsi="Times New Roman" w:cs="Times New Roman"/>
          <w:b/>
          <w:lang w:val="ro-RO"/>
        </w:rPr>
        <w:t xml:space="preserve"> </w:t>
      </w:r>
      <w:r w:rsidR="00AF7487" w:rsidRPr="00A23CB5">
        <w:rPr>
          <w:rFonts w:ascii="Times New Roman" w:eastAsia="Times New Roman" w:hAnsi="Times New Roman" w:cs="Times New Roman"/>
          <w:b/>
          <w:lang w:val="ro-RO"/>
        </w:rPr>
        <w:t>Factorii asociați cu un prognostic nefast</w:t>
      </w:r>
    </w:p>
    <w:tbl>
      <w:tblPr>
        <w:tblStyle w:val="a5"/>
        <w:tblW w:w="10632" w:type="dxa"/>
        <w:tblInd w:w="-601" w:type="dxa"/>
        <w:tblLook w:val="04A0" w:firstRow="1" w:lastRow="0" w:firstColumn="1" w:lastColumn="0" w:noHBand="0" w:noVBand="1"/>
      </w:tblPr>
      <w:tblGrid>
        <w:gridCol w:w="3828"/>
        <w:gridCol w:w="6804"/>
      </w:tblGrid>
      <w:tr w:rsidR="00AF7487" w:rsidRPr="00E96A98" w:rsidTr="0016293F">
        <w:tc>
          <w:tcPr>
            <w:tcW w:w="3828" w:type="dxa"/>
          </w:tcPr>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Etiologia</w:t>
            </w:r>
          </w:p>
        </w:tc>
        <w:tc>
          <w:tcPr>
            <w:tcW w:w="6804" w:type="dxa"/>
          </w:tcPr>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Infecția gastrointestinală precedentă</w:t>
            </w:r>
          </w:p>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Infecția cu C. jejuni</w:t>
            </w:r>
          </w:p>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Cytomegalovirus</w:t>
            </w:r>
          </w:p>
        </w:tc>
      </w:tr>
      <w:tr w:rsidR="00AF7487" w:rsidRPr="00E96A98" w:rsidTr="0016293F">
        <w:tc>
          <w:tcPr>
            <w:tcW w:w="3828" w:type="dxa"/>
          </w:tcPr>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Particularități clinice</w:t>
            </w:r>
          </w:p>
        </w:tc>
        <w:tc>
          <w:tcPr>
            <w:tcW w:w="6804" w:type="dxa"/>
          </w:tcPr>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Vârsta înaintată</w:t>
            </w:r>
          </w:p>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Latența mai mică până la apogeu</w:t>
            </w:r>
          </w:p>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Timp mai îndelungat până la ameliorarea clinică</w:t>
            </w:r>
          </w:p>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Necesitatea ventilației mecanice</w:t>
            </w:r>
          </w:p>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Dizabilitate și gravitate mai importante ale maladiei</w:t>
            </w:r>
          </w:p>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Implicarea mușchilor mimici sau bulbari</w:t>
            </w:r>
          </w:p>
        </w:tc>
      </w:tr>
      <w:tr w:rsidR="00AF7487" w:rsidRPr="00E96A98" w:rsidTr="0016293F">
        <w:tc>
          <w:tcPr>
            <w:tcW w:w="3828" w:type="dxa"/>
          </w:tcPr>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Particularități electrofiziologice</w:t>
            </w:r>
          </w:p>
        </w:tc>
        <w:tc>
          <w:tcPr>
            <w:tcW w:w="6804" w:type="dxa"/>
          </w:tcPr>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PAMC absente sau reduse (amplitudinea medie distală a PAMC</w:t>
            </w:r>
            <w:r w:rsidRPr="00E96A98">
              <w:rPr>
                <w:rFonts w:ascii="Times New Roman" w:eastAsia="Times New Roman" w:hAnsi="Times New Roman" w:cs="Times New Roman"/>
              </w:rPr>
              <w:t>&lt;</w:t>
            </w:r>
            <w:r w:rsidRPr="00E96A98">
              <w:rPr>
                <w:rFonts w:ascii="Times New Roman" w:eastAsia="Times New Roman" w:hAnsi="Times New Roman" w:cs="Times New Roman"/>
                <w:lang w:val="ro-RO"/>
              </w:rPr>
              <w:t xml:space="preserve"> 20% din limita inferioară a normei)</w:t>
            </w:r>
          </w:p>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Nervi inexcitabili</w:t>
            </w:r>
          </w:p>
        </w:tc>
      </w:tr>
      <w:tr w:rsidR="00AF7487" w:rsidRPr="00E96A98" w:rsidTr="0016293F">
        <w:tc>
          <w:tcPr>
            <w:tcW w:w="3828" w:type="dxa"/>
          </w:tcPr>
          <w:p w:rsidR="00AF7487" w:rsidRPr="00E96A98" w:rsidRDefault="00F55E08"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Marker</w:t>
            </w:r>
            <w:r w:rsidR="00AF7487" w:rsidRPr="00E96A98">
              <w:rPr>
                <w:rFonts w:ascii="Times New Roman" w:eastAsia="Times New Roman" w:hAnsi="Times New Roman" w:cs="Times New Roman"/>
                <w:lang w:val="ro-RO"/>
              </w:rPr>
              <w:t>i biochimici</w:t>
            </w:r>
          </w:p>
        </w:tc>
        <w:tc>
          <w:tcPr>
            <w:tcW w:w="6804" w:type="dxa"/>
          </w:tcPr>
          <w:p w:rsidR="00AF7487" w:rsidRPr="00E96A98" w:rsidRDefault="00576FC2"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Anticorpi</w:t>
            </w:r>
            <w:r w:rsidR="00AF7487" w:rsidRPr="00E96A98">
              <w:rPr>
                <w:rFonts w:ascii="Times New Roman" w:eastAsia="Times New Roman" w:hAnsi="Times New Roman" w:cs="Times New Roman"/>
                <w:lang w:val="ro-RO"/>
              </w:rPr>
              <w:t xml:space="preserve"> anti-GM1</w:t>
            </w:r>
          </w:p>
          <w:p w:rsidR="00AF7487" w:rsidRPr="00E96A98" w:rsidRDefault="00AF7487"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Enolază specifică neuronală și proteine S-100b în LCR</w:t>
            </w:r>
          </w:p>
        </w:tc>
      </w:tr>
    </w:tbl>
    <w:p w:rsidR="00AF7487" w:rsidRPr="00E96A98" w:rsidRDefault="00AF7487" w:rsidP="00B653A6">
      <w:pPr>
        <w:rPr>
          <w:rFonts w:ascii="Times New Roman" w:eastAsia="Times New Roman" w:hAnsi="Times New Roman" w:cs="Times New Roman"/>
          <w:lang w:val="ro-RO"/>
        </w:rPr>
      </w:pPr>
    </w:p>
    <w:tbl>
      <w:tblPr>
        <w:tblStyle w:val="a5"/>
        <w:tblW w:w="10632" w:type="dxa"/>
        <w:tblInd w:w="-601" w:type="dxa"/>
        <w:tblLook w:val="04A0" w:firstRow="1" w:lastRow="0" w:firstColumn="1" w:lastColumn="0" w:noHBand="0" w:noVBand="1"/>
      </w:tblPr>
      <w:tblGrid>
        <w:gridCol w:w="10632"/>
      </w:tblGrid>
      <w:tr w:rsidR="00E66D2B" w:rsidRPr="00E96A98" w:rsidTr="0016293F">
        <w:tc>
          <w:tcPr>
            <w:tcW w:w="10632" w:type="dxa"/>
          </w:tcPr>
          <w:p w:rsidR="00E66D2B" w:rsidRPr="00E96A98" w:rsidRDefault="00E66D2B" w:rsidP="00E66D2B">
            <w:pPr>
              <w:rPr>
                <w:rFonts w:ascii="Times New Roman" w:eastAsia="Times New Roman" w:hAnsi="Times New Roman" w:cs="Times New Roman"/>
                <w:b/>
                <w:lang w:val="ro-RO"/>
              </w:rPr>
            </w:pPr>
            <w:r w:rsidRPr="00E96A98">
              <w:rPr>
                <w:rFonts w:ascii="Times New Roman" w:eastAsia="Times New Roman" w:hAnsi="Times New Roman" w:cs="Times New Roman"/>
                <w:b/>
                <w:i/>
                <w:lang w:val="ro-RO"/>
              </w:rPr>
              <w:t>Caseta 12.</w:t>
            </w:r>
            <w:r w:rsidRPr="00E96A98">
              <w:rPr>
                <w:rFonts w:ascii="Times New Roman" w:eastAsia="Times New Roman" w:hAnsi="Times New Roman" w:cs="Times New Roman"/>
                <w:b/>
                <w:lang w:val="ro-RO"/>
              </w:rPr>
              <w:t xml:space="preserve"> Vaccinurile și SGB</w:t>
            </w:r>
          </w:p>
          <w:p w:rsidR="00E66D2B" w:rsidRPr="00E96A98" w:rsidRDefault="00E66D2B" w:rsidP="00E66D2B">
            <w:pPr>
              <w:rPr>
                <w:rFonts w:ascii="Times New Roman" w:eastAsia="Times New Roman" w:hAnsi="Times New Roman" w:cs="Times New Roman"/>
                <w:lang w:val="ro-RO"/>
              </w:rPr>
            </w:pPr>
            <w:r w:rsidRPr="00E96A98">
              <w:rPr>
                <w:rFonts w:ascii="Times New Roman" w:eastAsia="Times New Roman" w:hAnsi="Times New Roman" w:cs="Times New Roman"/>
                <w:lang w:val="ro-RO"/>
              </w:rPr>
              <w:t xml:space="preserve">Au fost raportate cazuri de debut al SGB după vaccinare contra rabiei și a mai multor variante ale virusului gripal A. </w:t>
            </w:r>
          </w:p>
          <w:p w:rsidR="00E66D2B" w:rsidRPr="00E96A98" w:rsidRDefault="00E66D2B" w:rsidP="00E66D2B">
            <w:pPr>
              <w:rPr>
                <w:rFonts w:ascii="Times New Roman" w:eastAsia="Times New Roman" w:hAnsi="Times New Roman" w:cs="Times New Roman"/>
                <w:lang w:val="ro-RO"/>
              </w:rPr>
            </w:pPr>
            <w:r w:rsidRPr="00E96A98">
              <w:rPr>
                <w:rFonts w:ascii="Times New Roman" w:eastAsia="Times New Roman" w:hAnsi="Times New Roman" w:cs="Times New Roman"/>
                <w:lang w:val="ro-RO"/>
              </w:rPr>
              <w:t xml:space="preserve">După campania de vaccinare din 1976 contra virusului gripal A, incidența SGB la pacienții vaccinați a fost de 1 la 100.000. Campania de vaccinare în 2009 a relatat o incidența SGB după vaccinare de 1.6 cazuri la 1000000 populație, o frecvență similară cu fluctuațiile sezoniere. </w:t>
            </w:r>
          </w:p>
          <w:p w:rsidR="00E66D2B" w:rsidRPr="00E96A98" w:rsidRDefault="00E66D2B" w:rsidP="00E66D2B">
            <w:pPr>
              <w:rPr>
                <w:rFonts w:ascii="Times New Roman" w:eastAsia="Times New Roman" w:hAnsi="Times New Roman" w:cs="Times New Roman"/>
                <w:lang w:val="ro-RO"/>
              </w:rPr>
            </w:pPr>
            <w:r w:rsidRPr="00E96A98">
              <w:rPr>
                <w:rFonts w:ascii="Times New Roman" w:eastAsia="Times New Roman" w:hAnsi="Times New Roman" w:cs="Times New Roman"/>
                <w:lang w:val="ro-RO"/>
              </w:rPr>
              <w:t xml:space="preserve">Nu au fost raportate cazuri de recurență a SGB la pacienți vaccinați. </w:t>
            </w:r>
          </w:p>
          <w:p w:rsidR="00E66D2B" w:rsidRPr="00E96A98" w:rsidRDefault="00E66D2B"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 xml:space="preserve">În general nu există contraindicații pentru vaccinare a </w:t>
            </w:r>
            <w:r w:rsidR="004A44AE">
              <w:rPr>
                <w:rFonts w:ascii="Times New Roman" w:eastAsia="Times New Roman" w:hAnsi="Times New Roman" w:cs="Times New Roman"/>
                <w:lang w:val="ro-RO"/>
              </w:rPr>
              <w:t>pacienților cu SGB în anamneză.</w:t>
            </w:r>
          </w:p>
        </w:tc>
      </w:tr>
    </w:tbl>
    <w:p w:rsidR="00FD4B77" w:rsidRPr="008D147D" w:rsidRDefault="00FD4B77" w:rsidP="00B653A6">
      <w:pPr>
        <w:rPr>
          <w:rFonts w:ascii="Times New Roman" w:eastAsia="Times New Roman" w:hAnsi="Times New Roman" w:cs="Times New Roman"/>
          <w:sz w:val="16"/>
          <w:szCs w:val="16"/>
          <w:lang w:val="ro-RO"/>
        </w:rPr>
      </w:pPr>
    </w:p>
    <w:p w:rsidR="002304E1" w:rsidRPr="00E96A98" w:rsidRDefault="002304E1" w:rsidP="002304E1">
      <w:pPr>
        <w:pStyle w:val="3"/>
        <w:rPr>
          <w:rFonts w:eastAsia="Times New Roman" w:cs="Times New Roman"/>
          <w:sz w:val="24"/>
          <w:lang w:val="ro-RO"/>
        </w:rPr>
      </w:pPr>
      <w:bookmarkStart w:id="27" w:name="_Toc532193842"/>
      <w:r w:rsidRPr="00E96A98">
        <w:rPr>
          <w:rFonts w:eastAsia="Times New Roman" w:cs="Times New Roman"/>
          <w:sz w:val="24"/>
          <w:lang w:val="ro-RO"/>
        </w:rPr>
        <w:t>C2.3.8. Supravegherea</w:t>
      </w:r>
      <w:bookmarkEnd w:id="27"/>
    </w:p>
    <w:tbl>
      <w:tblPr>
        <w:tblStyle w:val="a5"/>
        <w:tblW w:w="10632" w:type="dxa"/>
        <w:tblInd w:w="-601" w:type="dxa"/>
        <w:tblLook w:val="04A0" w:firstRow="1" w:lastRow="0" w:firstColumn="1" w:lastColumn="0" w:noHBand="0" w:noVBand="1"/>
      </w:tblPr>
      <w:tblGrid>
        <w:gridCol w:w="10632"/>
      </w:tblGrid>
      <w:tr w:rsidR="00E66D2B" w:rsidRPr="00E96A98" w:rsidTr="0016293F">
        <w:tc>
          <w:tcPr>
            <w:tcW w:w="10632" w:type="dxa"/>
          </w:tcPr>
          <w:p w:rsidR="00E66D2B" w:rsidRPr="00E96A98" w:rsidRDefault="00E66D2B" w:rsidP="00E66D2B">
            <w:pPr>
              <w:rPr>
                <w:rFonts w:ascii="Times New Roman" w:eastAsia="Times New Roman" w:hAnsi="Times New Roman" w:cs="Times New Roman"/>
                <w:b/>
                <w:lang w:val="ro-RO"/>
              </w:rPr>
            </w:pPr>
            <w:r w:rsidRPr="00E96A98">
              <w:rPr>
                <w:rFonts w:ascii="Times New Roman" w:eastAsia="Times New Roman" w:hAnsi="Times New Roman" w:cs="Times New Roman"/>
                <w:b/>
                <w:i/>
                <w:lang w:val="ro-RO"/>
              </w:rPr>
              <w:t>Caseta 13.</w:t>
            </w:r>
            <w:r w:rsidRPr="00E96A98">
              <w:rPr>
                <w:rFonts w:ascii="Times New Roman" w:eastAsia="Times New Roman" w:hAnsi="Times New Roman" w:cs="Times New Roman"/>
                <w:b/>
                <w:lang w:val="ro-RO"/>
              </w:rPr>
              <w:t xml:space="preserve"> Supravegherea</w:t>
            </w:r>
          </w:p>
          <w:p w:rsidR="00E66D2B" w:rsidRPr="00E96A98" w:rsidRDefault="00E66D2B" w:rsidP="00E66D2B">
            <w:pPr>
              <w:rPr>
                <w:rFonts w:ascii="Times New Roman" w:eastAsia="Times New Roman" w:hAnsi="Times New Roman" w:cs="Times New Roman"/>
                <w:lang w:val="ro-RO"/>
              </w:rPr>
            </w:pPr>
            <w:r w:rsidRPr="00E96A98">
              <w:rPr>
                <w:rFonts w:ascii="Times New Roman" w:eastAsia="Times New Roman" w:hAnsi="Times New Roman" w:cs="Times New Roman"/>
                <w:lang w:val="ro-RO"/>
              </w:rPr>
              <w:t xml:space="preserve">Pacienții cu Sindromul Guillain-Barre prezint un progres al maladiei în primele 4 săptămâni de la debut, după care se instalează faza de platou care, de obicei, durează 4 săptămâni. Perioada de reconvalescentă </w:t>
            </w:r>
            <w:r w:rsidRPr="00E96A98">
              <w:rPr>
                <w:rFonts w:ascii="Times New Roman" w:eastAsia="Times New Roman" w:hAnsi="Times New Roman" w:cs="Times New Roman"/>
                <w:lang w:val="ro-RO"/>
              </w:rPr>
              <w:lastRenderedPageBreak/>
              <w:t xml:space="preserve">durează de la 6 la 12 luni. </w:t>
            </w:r>
          </w:p>
          <w:p w:rsidR="00E66D2B" w:rsidRPr="00E96A98" w:rsidRDefault="00E66D2B" w:rsidP="008D147D">
            <w:pPr>
              <w:ind w:right="-108"/>
              <w:rPr>
                <w:rFonts w:ascii="Times New Roman" w:eastAsia="Times New Roman" w:hAnsi="Times New Roman" w:cs="Times New Roman"/>
                <w:lang w:val="ro-RO"/>
              </w:rPr>
            </w:pPr>
            <w:r w:rsidRPr="00E96A98">
              <w:rPr>
                <w:rFonts w:ascii="Times New Roman" w:eastAsia="Times New Roman" w:hAnsi="Times New Roman" w:cs="Times New Roman"/>
                <w:lang w:val="ro-RO"/>
              </w:rPr>
              <w:t xml:space="preserve">Disfuncția respiratorie și dereglările respiratorii se pot instala acut în primele 4 săptămâni. În această perioadă este necesară supravegherea pentru prevenirea și tratamentul complicațiilor infecțioase, trombozelor venoase, controlul durerii, dereglările de deglutiție. Se va decide timpul de aplicare a trahiostomei. </w:t>
            </w:r>
          </w:p>
          <w:p w:rsidR="00E66D2B" w:rsidRPr="00E96A98" w:rsidRDefault="00E66D2B" w:rsidP="00B653A6">
            <w:pPr>
              <w:rPr>
                <w:rFonts w:ascii="Times New Roman" w:eastAsia="Times New Roman" w:hAnsi="Times New Roman" w:cs="Times New Roman"/>
                <w:lang w:val="ro-RO"/>
              </w:rPr>
            </w:pPr>
            <w:r w:rsidRPr="00E96A98">
              <w:rPr>
                <w:rFonts w:ascii="Times New Roman" w:eastAsia="Times New Roman" w:hAnsi="Times New Roman" w:cs="Times New Roman"/>
                <w:lang w:val="ro-RO"/>
              </w:rPr>
              <w:t xml:space="preserve">În faza de platou și de reconvalescentă, pacienții trebuie supravegheați pentru nu a dezvolta infecții intercurente. </w:t>
            </w:r>
          </w:p>
        </w:tc>
      </w:tr>
    </w:tbl>
    <w:p w:rsidR="00312D28" w:rsidRPr="000D56D5" w:rsidRDefault="00312D28" w:rsidP="000D56D5">
      <w:pPr>
        <w:pStyle w:val="1"/>
        <w:ind w:left="-709" w:right="-761"/>
        <w:rPr>
          <w:sz w:val="24"/>
          <w:szCs w:val="24"/>
          <w:lang w:val="pt-BR"/>
        </w:rPr>
      </w:pPr>
      <w:bookmarkStart w:id="28" w:name="_Toc532193843"/>
      <w:r w:rsidRPr="000D56D5">
        <w:rPr>
          <w:sz w:val="24"/>
          <w:szCs w:val="24"/>
          <w:lang w:val="pt-BR"/>
        </w:rPr>
        <w:lastRenderedPageBreak/>
        <w:t>D. RESURSELE UMANE ŞI MATERIALELE NECESARE PENTRU RESPECTAREA PREVEDERILOR PROTOCOLULUI</w:t>
      </w:r>
      <w:bookmarkEnd w:id="28"/>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8080"/>
      </w:tblGrid>
      <w:tr w:rsidR="00312D28" w:rsidRPr="006D7C82" w:rsidTr="0016293F">
        <w:tc>
          <w:tcPr>
            <w:tcW w:w="2552" w:type="dxa"/>
            <w:vMerge w:val="restart"/>
          </w:tcPr>
          <w:tbl>
            <w:tblPr>
              <w:tblW w:w="0" w:type="auto"/>
              <w:tblBorders>
                <w:top w:val="nil"/>
                <w:left w:val="nil"/>
                <w:bottom w:val="nil"/>
                <w:right w:val="nil"/>
              </w:tblBorders>
              <w:tblLook w:val="0000" w:firstRow="0" w:lastRow="0" w:firstColumn="0" w:lastColumn="0" w:noHBand="0" w:noVBand="0"/>
            </w:tblPr>
            <w:tblGrid>
              <w:gridCol w:w="2336"/>
            </w:tblGrid>
            <w:tr w:rsidR="00312D28" w:rsidRPr="004A44AE" w:rsidTr="00330CF4">
              <w:trPr>
                <w:trHeight w:val="1046"/>
              </w:trPr>
              <w:tc>
                <w:tcPr>
                  <w:tcW w:w="0" w:type="auto"/>
                  <w:vMerge w:val="restart"/>
                </w:tcPr>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b/>
                      <w:bCs/>
                      <w:i/>
                      <w:iCs/>
                      <w:color w:val="000000"/>
                      <w:lang w:val="pt-BR"/>
                    </w:rPr>
                    <w:t>D.1. Instituţiile de asistenţă medicală primară</w:t>
                  </w:r>
                </w:p>
              </w:tc>
            </w:tr>
          </w:tbl>
          <w:p w:rsidR="00312D28" w:rsidRPr="004A44AE" w:rsidRDefault="00312D28" w:rsidP="004A44AE">
            <w:pPr>
              <w:autoSpaceDE w:val="0"/>
              <w:autoSpaceDN w:val="0"/>
              <w:adjustRightInd w:val="0"/>
              <w:rPr>
                <w:rFonts w:ascii="Times New Roman" w:hAnsi="Times New Roman" w:cs="Times New Roman"/>
                <w:color w:val="000000"/>
                <w:lang w:val="pt-BR"/>
              </w:rPr>
            </w:pPr>
          </w:p>
        </w:tc>
        <w:tc>
          <w:tcPr>
            <w:tcW w:w="8080" w:type="dxa"/>
          </w:tcPr>
          <w:tbl>
            <w:tblPr>
              <w:tblW w:w="0" w:type="auto"/>
              <w:tblBorders>
                <w:top w:val="nil"/>
                <w:left w:val="nil"/>
                <w:bottom w:val="nil"/>
                <w:right w:val="nil"/>
              </w:tblBorders>
              <w:tblLook w:val="0000" w:firstRow="0" w:lastRow="0" w:firstColumn="0" w:lastColumn="0" w:noHBand="0" w:noVBand="0"/>
            </w:tblPr>
            <w:tblGrid>
              <w:gridCol w:w="3466"/>
            </w:tblGrid>
            <w:tr w:rsidR="00312D28" w:rsidRPr="004A44AE" w:rsidTr="004A44AE">
              <w:trPr>
                <w:trHeight w:val="626"/>
              </w:trPr>
              <w:tc>
                <w:tcPr>
                  <w:tcW w:w="0" w:type="auto"/>
                </w:tcPr>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b/>
                      <w:bCs/>
                      <w:color w:val="000000"/>
                      <w:lang w:val="pt-BR"/>
                    </w:rPr>
                    <w:t xml:space="preserve">Personal: </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 medicul de familie;</w:t>
                  </w:r>
                </w:p>
                <w:p w:rsidR="00312D28" w:rsidRPr="004A44AE" w:rsidRDefault="00312D28" w:rsidP="00A62262">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 asistenta medical</w:t>
                  </w:r>
                  <w:r w:rsidR="00A62262">
                    <w:rPr>
                      <w:rFonts w:ascii="Times New Roman" w:hAnsi="Times New Roman" w:cs="Times New Roman"/>
                      <w:color w:val="000000"/>
                      <w:lang w:val="pt-BR"/>
                    </w:rPr>
                    <w:t>ului</w:t>
                  </w:r>
                  <w:r w:rsidRPr="004A44AE">
                    <w:rPr>
                      <w:rFonts w:ascii="Times New Roman" w:hAnsi="Times New Roman" w:cs="Times New Roman"/>
                      <w:color w:val="000000"/>
                      <w:lang w:val="pt-BR"/>
                    </w:rPr>
                    <w:t xml:space="preserve"> de familie.</w:t>
                  </w:r>
                </w:p>
              </w:tc>
            </w:tr>
          </w:tbl>
          <w:p w:rsidR="00312D28" w:rsidRPr="004A44AE" w:rsidRDefault="00312D28" w:rsidP="004A44AE">
            <w:pPr>
              <w:autoSpaceDE w:val="0"/>
              <w:autoSpaceDN w:val="0"/>
              <w:adjustRightInd w:val="0"/>
              <w:rPr>
                <w:rFonts w:ascii="Times New Roman" w:hAnsi="Times New Roman" w:cs="Times New Roman"/>
                <w:color w:val="000000"/>
                <w:lang w:val="pt-BR"/>
              </w:rPr>
            </w:pPr>
          </w:p>
        </w:tc>
      </w:tr>
      <w:tr w:rsidR="00312D28" w:rsidRPr="006D7C82" w:rsidTr="0016293F">
        <w:tc>
          <w:tcPr>
            <w:tcW w:w="2552" w:type="dxa"/>
            <w:vMerge/>
          </w:tcPr>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c>
          <w:tcPr>
            <w:tcW w:w="8080" w:type="dxa"/>
          </w:tcPr>
          <w:tbl>
            <w:tblPr>
              <w:tblW w:w="0" w:type="auto"/>
              <w:tblBorders>
                <w:top w:val="nil"/>
                <w:left w:val="nil"/>
                <w:bottom w:val="nil"/>
                <w:right w:val="nil"/>
              </w:tblBorders>
              <w:tblLook w:val="0000" w:firstRow="0" w:lastRow="0" w:firstColumn="0" w:lastColumn="0" w:noHBand="0" w:noVBand="0"/>
            </w:tblPr>
            <w:tblGrid>
              <w:gridCol w:w="1896"/>
            </w:tblGrid>
            <w:tr w:rsidR="00312D28" w:rsidRPr="004A44AE" w:rsidTr="00A23CB5">
              <w:trPr>
                <w:trHeight w:val="776"/>
              </w:trPr>
              <w:tc>
                <w:tcPr>
                  <w:tcW w:w="0" w:type="auto"/>
                </w:tcPr>
                <w:p w:rsidR="00312D28" w:rsidRPr="004A44AE" w:rsidRDefault="00312D28" w:rsidP="004A44AE">
                  <w:pPr>
                    <w:autoSpaceDE w:val="0"/>
                    <w:autoSpaceDN w:val="0"/>
                    <w:adjustRightInd w:val="0"/>
                    <w:spacing w:line="241" w:lineRule="atLeast"/>
                    <w:rPr>
                      <w:rFonts w:ascii="Times New Roman" w:hAnsi="Times New Roman" w:cs="Times New Roman"/>
                      <w:color w:val="000000"/>
                    </w:rPr>
                  </w:pPr>
                  <w:r w:rsidRPr="004A44AE">
                    <w:rPr>
                      <w:rFonts w:ascii="Times New Roman" w:hAnsi="Times New Roman" w:cs="Times New Roman"/>
                      <w:b/>
                      <w:bCs/>
                      <w:color w:val="000000"/>
                    </w:rPr>
                    <w:t xml:space="preserve">Aparataj, utilaj: </w:t>
                  </w:r>
                </w:p>
                <w:p w:rsidR="00312D28" w:rsidRPr="004A44AE" w:rsidRDefault="00312D28" w:rsidP="004A44AE">
                  <w:pPr>
                    <w:autoSpaceDE w:val="0"/>
                    <w:autoSpaceDN w:val="0"/>
                    <w:adjustRightInd w:val="0"/>
                    <w:spacing w:line="241" w:lineRule="atLeast"/>
                    <w:rPr>
                      <w:rFonts w:ascii="Times New Roman" w:hAnsi="Times New Roman" w:cs="Times New Roman"/>
                      <w:color w:val="000000"/>
                    </w:rPr>
                  </w:pPr>
                  <w:r w:rsidRPr="004A44AE">
                    <w:rPr>
                      <w:rFonts w:ascii="Times New Roman" w:hAnsi="Times New Roman" w:cs="Times New Roman"/>
                      <w:color w:val="000000"/>
                    </w:rPr>
                    <w:t>• tonometru;</w:t>
                  </w:r>
                </w:p>
                <w:p w:rsidR="00312D28" w:rsidRPr="004A44AE" w:rsidRDefault="00312D28" w:rsidP="004A44AE">
                  <w:pPr>
                    <w:autoSpaceDE w:val="0"/>
                    <w:autoSpaceDN w:val="0"/>
                    <w:adjustRightInd w:val="0"/>
                    <w:spacing w:line="241" w:lineRule="atLeast"/>
                    <w:rPr>
                      <w:rFonts w:ascii="Times New Roman" w:hAnsi="Times New Roman" w:cs="Times New Roman"/>
                      <w:color w:val="000000"/>
                    </w:rPr>
                  </w:pPr>
                  <w:r w:rsidRPr="004A44AE">
                    <w:rPr>
                      <w:rFonts w:ascii="Times New Roman" w:hAnsi="Times New Roman" w:cs="Times New Roman"/>
                      <w:color w:val="000000"/>
                    </w:rPr>
                    <w:t>• fonendoscop.</w:t>
                  </w:r>
                </w:p>
              </w:tc>
            </w:tr>
          </w:tbl>
          <w:p w:rsidR="00312D28" w:rsidRPr="004A44AE" w:rsidRDefault="00312D28" w:rsidP="004A44AE">
            <w:pPr>
              <w:autoSpaceDE w:val="0"/>
              <w:autoSpaceDN w:val="0"/>
              <w:adjustRightInd w:val="0"/>
              <w:rPr>
                <w:rFonts w:ascii="Times New Roman" w:hAnsi="Times New Roman" w:cs="Times New Roman"/>
                <w:color w:val="000000"/>
                <w:lang w:val="pt-BR"/>
              </w:rPr>
            </w:pPr>
          </w:p>
        </w:tc>
      </w:tr>
      <w:tr w:rsidR="00312D28" w:rsidRPr="006D7C82" w:rsidTr="0016293F">
        <w:tc>
          <w:tcPr>
            <w:tcW w:w="2552" w:type="dxa"/>
            <w:vMerge w:val="restart"/>
          </w:tcPr>
          <w:tbl>
            <w:tblPr>
              <w:tblW w:w="0" w:type="auto"/>
              <w:tblBorders>
                <w:top w:val="nil"/>
                <w:left w:val="nil"/>
                <w:bottom w:val="nil"/>
                <w:right w:val="nil"/>
              </w:tblBorders>
              <w:tblLook w:val="0000" w:firstRow="0" w:lastRow="0" w:firstColumn="0" w:lastColumn="0" w:noHBand="0" w:noVBand="0"/>
            </w:tblPr>
            <w:tblGrid>
              <w:gridCol w:w="2336"/>
            </w:tblGrid>
            <w:tr w:rsidR="00312D28" w:rsidRPr="004A44AE" w:rsidTr="00330CF4">
              <w:trPr>
                <w:trHeight w:val="1382"/>
              </w:trPr>
              <w:tc>
                <w:tcPr>
                  <w:tcW w:w="0" w:type="auto"/>
                  <w:vMerge w:val="restart"/>
                </w:tcPr>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b/>
                      <w:bCs/>
                      <w:i/>
                      <w:iCs/>
                      <w:color w:val="000000"/>
                      <w:lang w:val="pt-BR"/>
                    </w:rPr>
                    <w:t>D.2. Instituţiile de asistenţă medicală specializată de ambulator</w:t>
                  </w:r>
                </w:p>
              </w:tc>
            </w:tr>
          </w:tbl>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c>
          <w:tcPr>
            <w:tcW w:w="8080" w:type="dxa"/>
          </w:tcPr>
          <w:tbl>
            <w:tblPr>
              <w:tblW w:w="0" w:type="auto"/>
              <w:tblBorders>
                <w:top w:val="nil"/>
                <w:left w:val="nil"/>
                <w:bottom w:val="nil"/>
                <w:right w:val="nil"/>
              </w:tblBorders>
              <w:tblLook w:val="0000" w:firstRow="0" w:lastRow="0" w:firstColumn="0" w:lastColumn="0" w:noHBand="0" w:noVBand="0"/>
            </w:tblPr>
            <w:tblGrid>
              <w:gridCol w:w="4750"/>
            </w:tblGrid>
            <w:tr w:rsidR="00312D28" w:rsidRPr="004A44AE" w:rsidTr="00A23CB5">
              <w:trPr>
                <w:trHeight w:val="1924"/>
              </w:trPr>
              <w:tc>
                <w:tcPr>
                  <w:tcW w:w="0" w:type="auto"/>
                </w:tcPr>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b/>
                      <w:bCs/>
                      <w:color w:val="000000"/>
                      <w:lang w:val="pt-BR"/>
                    </w:rPr>
                    <w:t xml:space="preserve">Personal: </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 xml:space="preserve">• neurolog (la 25 mii de populaţie); </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 psihoterapeut (la 25 mii de populaţie);</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 kinetoterapeut (la 25 mii de populaţie);</w:t>
                  </w:r>
                </w:p>
                <w:p w:rsidR="00312D28" w:rsidRPr="004A44AE" w:rsidRDefault="00312D28" w:rsidP="004A44AE">
                  <w:pPr>
                    <w:autoSpaceDE w:val="0"/>
                    <w:autoSpaceDN w:val="0"/>
                    <w:adjustRightInd w:val="0"/>
                    <w:spacing w:line="221" w:lineRule="atLeast"/>
                    <w:ind w:right="-216"/>
                    <w:rPr>
                      <w:rFonts w:ascii="Times New Roman" w:hAnsi="Times New Roman" w:cs="Times New Roman"/>
                      <w:color w:val="000000"/>
                      <w:lang w:val="pt-BR"/>
                    </w:rPr>
                  </w:pPr>
                  <w:r w:rsidRPr="004A44AE">
                    <w:rPr>
                      <w:rFonts w:ascii="Times New Roman" w:hAnsi="Times New Roman" w:cs="Times New Roman"/>
                      <w:color w:val="000000"/>
                      <w:lang w:val="pt-BR"/>
                    </w:rPr>
                    <w:t>• asistent serviciul social (la 25 mii de populaţie);</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 ergoterapeut (la 12,5 mii de populaţie);</w:t>
                  </w:r>
                </w:p>
                <w:p w:rsidR="00312D28" w:rsidRPr="004A44AE" w:rsidRDefault="00312D28" w:rsidP="004A44AE">
                  <w:pPr>
                    <w:autoSpaceDE w:val="0"/>
                    <w:autoSpaceDN w:val="0"/>
                    <w:adjustRightInd w:val="0"/>
                    <w:spacing w:line="221" w:lineRule="atLeast"/>
                    <w:ind w:right="-216"/>
                    <w:rPr>
                      <w:rFonts w:ascii="Times New Roman" w:hAnsi="Times New Roman" w:cs="Times New Roman"/>
                      <w:color w:val="000000"/>
                      <w:lang w:val="pt-BR"/>
                    </w:rPr>
                  </w:pPr>
                  <w:r w:rsidRPr="004A44AE">
                    <w:rPr>
                      <w:rFonts w:ascii="Times New Roman" w:hAnsi="Times New Roman" w:cs="Times New Roman"/>
                      <w:color w:val="000000"/>
                      <w:lang w:val="pt-BR"/>
                    </w:rPr>
                    <w:t>• asistenta neurologului (la 10 mii de populaţie).</w:t>
                  </w:r>
                </w:p>
              </w:tc>
            </w:tr>
          </w:tbl>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r>
      <w:tr w:rsidR="00312D28" w:rsidRPr="006D7C82" w:rsidTr="000D56D5">
        <w:trPr>
          <w:trHeight w:val="768"/>
        </w:trPr>
        <w:tc>
          <w:tcPr>
            <w:tcW w:w="2552" w:type="dxa"/>
            <w:vMerge/>
          </w:tcPr>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c>
          <w:tcPr>
            <w:tcW w:w="8080" w:type="dxa"/>
          </w:tcPr>
          <w:tbl>
            <w:tblPr>
              <w:tblW w:w="0" w:type="auto"/>
              <w:tblBorders>
                <w:top w:val="nil"/>
                <w:left w:val="nil"/>
                <w:bottom w:val="nil"/>
                <w:right w:val="nil"/>
              </w:tblBorders>
              <w:tblLook w:val="0000" w:firstRow="0" w:lastRow="0" w:firstColumn="0" w:lastColumn="0" w:noHBand="0" w:noVBand="0"/>
            </w:tblPr>
            <w:tblGrid>
              <w:gridCol w:w="1896"/>
            </w:tblGrid>
            <w:tr w:rsidR="00312D28" w:rsidRPr="004A44AE" w:rsidTr="000D56D5">
              <w:trPr>
                <w:trHeight w:val="778"/>
              </w:trPr>
              <w:tc>
                <w:tcPr>
                  <w:tcW w:w="0" w:type="auto"/>
                </w:tcPr>
                <w:p w:rsidR="00312D28" w:rsidRPr="004A44AE" w:rsidRDefault="00312D28" w:rsidP="004A44AE">
                  <w:pPr>
                    <w:autoSpaceDE w:val="0"/>
                    <w:autoSpaceDN w:val="0"/>
                    <w:adjustRightInd w:val="0"/>
                    <w:spacing w:line="241" w:lineRule="atLeast"/>
                    <w:rPr>
                      <w:rFonts w:ascii="Times New Roman" w:hAnsi="Times New Roman" w:cs="Times New Roman"/>
                      <w:color w:val="000000"/>
                    </w:rPr>
                  </w:pPr>
                  <w:r w:rsidRPr="004A44AE">
                    <w:rPr>
                      <w:rFonts w:ascii="Times New Roman" w:hAnsi="Times New Roman" w:cs="Times New Roman"/>
                      <w:b/>
                      <w:bCs/>
                      <w:color w:val="000000"/>
                    </w:rPr>
                    <w:t xml:space="preserve">Aparataj, utilaj: </w:t>
                  </w:r>
                </w:p>
                <w:p w:rsidR="00312D28" w:rsidRPr="004A44AE" w:rsidRDefault="00312D28" w:rsidP="004A44AE">
                  <w:pPr>
                    <w:autoSpaceDE w:val="0"/>
                    <w:autoSpaceDN w:val="0"/>
                    <w:adjustRightInd w:val="0"/>
                    <w:spacing w:line="241" w:lineRule="atLeast"/>
                    <w:rPr>
                      <w:rFonts w:ascii="Times New Roman" w:hAnsi="Times New Roman" w:cs="Times New Roman"/>
                      <w:color w:val="000000"/>
                    </w:rPr>
                  </w:pPr>
                  <w:r w:rsidRPr="004A44AE">
                    <w:rPr>
                      <w:rFonts w:ascii="Times New Roman" w:hAnsi="Times New Roman" w:cs="Times New Roman"/>
                      <w:color w:val="000000"/>
                    </w:rPr>
                    <w:t>• tonometru;</w:t>
                  </w:r>
                </w:p>
                <w:p w:rsidR="00312D28" w:rsidRPr="004A44AE" w:rsidRDefault="00312D28" w:rsidP="004A44AE">
                  <w:pPr>
                    <w:autoSpaceDE w:val="0"/>
                    <w:autoSpaceDN w:val="0"/>
                    <w:adjustRightInd w:val="0"/>
                    <w:spacing w:line="241" w:lineRule="atLeast"/>
                    <w:rPr>
                      <w:rFonts w:ascii="Times New Roman" w:hAnsi="Times New Roman" w:cs="Times New Roman"/>
                      <w:color w:val="000000"/>
                    </w:rPr>
                  </w:pPr>
                  <w:r w:rsidRPr="004A44AE">
                    <w:rPr>
                      <w:rFonts w:ascii="Times New Roman" w:hAnsi="Times New Roman" w:cs="Times New Roman"/>
                      <w:color w:val="000000"/>
                    </w:rPr>
                    <w:t>• fonendoscop.</w:t>
                  </w:r>
                </w:p>
              </w:tc>
            </w:tr>
          </w:tbl>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r>
      <w:tr w:rsidR="00312D28" w:rsidRPr="006D7C82" w:rsidTr="0016293F">
        <w:tc>
          <w:tcPr>
            <w:tcW w:w="2552" w:type="dxa"/>
            <w:vMerge/>
          </w:tcPr>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c>
          <w:tcPr>
            <w:tcW w:w="8080" w:type="dxa"/>
          </w:tcPr>
          <w:tbl>
            <w:tblPr>
              <w:tblW w:w="0" w:type="auto"/>
              <w:tblBorders>
                <w:top w:val="nil"/>
                <w:left w:val="nil"/>
                <w:bottom w:val="nil"/>
                <w:right w:val="nil"/>
              </w:tblBorders>
              <w:tblLook w:val="0000" w:firstRow="0" w:lastRow="0" w:firstColumn="0" w:lastColumn="0" w:noHBand="0" w:noVBand="0"/>
            </w:tblPr>
            <w:tblGrid>
              <w:gridCol w:w="3068"/>
            </w:tblGrid>
            <w:tr w:rsidR="00312D28" w:rsidRPr="004A44AE" w:rsidTr="004A44AE">
              <w:trPr>
                <w:trHeight w:val="1117"/>
              </w:trPr>
              <w:tc>
                <w:tcPr>
                  <w:tcW w:w="0" w:type="auto"/>
                </w:tcPr>
                <w:p w:rsidR="00312D28" w:rsidRPr="004A44AE" w:rsidRDefault="00312D28" w:rsidP="004A44AE">
                  <w:pPr>
                    <w:autoSpaceDE w:val="0"/>
                    <w:autoSpaceDN w:val="0"/>
                    <w:adjustRightInd w:val="0"/>
                    <w:spacing w:line="221" w:lineRule="atLeast"/>
                    <w:rPr>
                      <w:rFonts w:ascii="Times New Roman" w:hAnsi="Times New Roman" w:cs="Times New Roman"/>
                      <w:i/>
                      <w:iCs/>
                      <w:color w:val="000000"/>
                      <w:lang w:val="pt-BR"/>
                    </w:rPr>
                  </w:pPr>
                  <w:r w:rsidRPr="004A44AE">
                    <w:rPr>
                      <w:rFonts w:ascii="Times New Roman" w:hAnsi="Times New Roman" w:cs="Times New Roman"/>
                      <w:b/>
                      <w:bCs/>
                      <w:color w:val="000000"/>
                      <w:lang w:val="pt-BR"/>
                    </w:rPr>
                    <w:t xml:space="preserve">Medicamente </w:t>
                  </w:r>
                  <w:r w:rsidRPr="004A44AE">
                    <w:rPr>
                      <w:rFonts w:ascii="Times New Roman" w:hAnsi="Times New Roman" w:cs="Times New Roman"/>
                      <w:i/>
                      <w:iCs/>
                      <w:color w:val="000000"/>
                      <w:lang w:val="pt-BR"/>
                    </w:rPr>
                    <w:t xml:space="preserve">(vezi anexele): </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Pregabalin</w:t>
                  </w:r>
                  <w:r w:rsidR="00D20800">
                    <w:rPr>
                      <w:rFonts w:ascii="Times New Roman" w:hAnsi="Times New Roman" w:cs="Times New Roman"/>
                      <w:color w:val="000000"/>
                      <w:lang w:val="pt-BR"/>
                    </w:rPr>
                    <w:t>um</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Gabapentin</w:t>
                  </w:r>
                  <w:r w:rsidR="00D20800">
                    <w:rPr>
                      <w:rFonts w:ascii="Times New Roman" w:hAnsi="Times New Roman" w:cs="Times New Roman"/>
                      <w:color w:val="000000"/>
                      <w:lang w:val="pt-BR"/>
                    </w:rPr>
                    <w:t>um</w:t>
                  </w:r>
                </w:p>
                <w:p w:rsidR="00312D28" w:rsidRPr="004A44AE" w:rsidRDefault="004A44AE" w:rsidP="00D20800">
                  <w:pPr>
                    <w:autoSpaceDE w:val="0"/>
                    <w:autoSpaceDN w:val="0"/>
                    <w:adjustRightInd w:val="0"/>
                    <w:spacing w:line="221" w:lineRule="atLeast"/>
                    <w:rPr>
                      <w:rFonts w:ascii="Times New Roman" w:hAnsi="Times New Roman" w:cs="Times New Roman"/>
                      <w:color w:val="000000"/>
                      <w:lang w:val="pt-BR"/>
                    </w:rPr>
                  </w:pPr>
                  <w:r>
                    <w:rPr>
                      <w:rFonts w:ascii="Times New Roman" w:hAnsi="Times New Roman" w:cs="Times New Roman"/>
                      <w:color w:val="000000"/>
                      <w:lang w:val="pt-BR"/>
                    </w:rPr>
                    <w:t>Duloxetin</w:t>
                  </w:r>
                  <w:r w:rsidR="00D20800">
                    <w:rPr>
                      <w:rFonts w:ascii="Times New Roman" w:hAnsi="Times New Roman" w:cs="Times New Roman"/>
                      <w:color w:val="000000"/>
                      <w:lang w:val="pt-BR"/>
                    </w:rPr>
                    <w:t>um</w:t>
                  </w:r>
                </w:p>
              </w:tc>
            </w:tr>
          </w:tbl>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r>
      <w:tr w:rsidR="00312D28" w:rsidRPr="006D7C82" w:rsidTr="0016293F">
        <w:tc>
          <w:tcPr>
            <w:tcW w:w="2552" w:type="dxa"/>
            <w:vMerge w:val="restart"/>
          </w:tcPr>
          <w:tbl>
            <w:tblPr>
              <w:tblW w:w="0" w:type="auto"/>
              <w:tblBorders>
                <w:top w:val="nil"/>
                <w:left w:val="nil"/>
                <w:bottom w:val="nil"/>
                <w:right w:val="nil"/>
              </w:tblBorders>
              <w:tblLook w:val="0000" w:firstRow="0" w:lastRow="0" w:firstColumn="0" w:lastColumn="0" w:noHBand="0" w:noVBand="0"/>
            </w:tblPr>
            <w:tblGrid>
              <w:gridCol w:w="2336"/>
            </w:tblGrid>
            <w:tr w:rsidR="00312D28" w:rsidRPr="004A44AE" w:rsidTr="00330CF4">
              <w:trPr>
                <w:trHeight w:val="2390"/>
              </w:trPr>
              <w:tc>
                <w:tcPr>
                  <w:tcW w:w="0" w:type="auto"/>
                  <w:vMerge w:val="restart"/>
                </w:tcPr>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b/>
                      <w:bCs/>
                      <w:i/>
                      <w:iCs/>
                      <w:color w:val="000000"/>
                      <w:lang w:val="pt-BR"/>
                    </w:rPr>
                    <w:t>D.3. Instituţiile de asistenţă medicală spitalicească: secţii de neurologie; spitale de neurologie</w:t>
                  </w:r>
                </w:p>
              </w:tc>
            </w:tr>
          </w:tbl>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c>
          <w:tcPr>
            <w:tcW w:w="8080" w:type="dxa"/>
          </w:tcPr>
          <w:tbl>
            <w:tblPr>
              <w:tblW w:w="5015" w:type="dxa"/>
              <w:tblBorders>
                <w:top w:val="nil"/>
                <w:left w:val="nil"/>
                <w:bottom w:val="nil"/>
                <w:right w:val="nil"/>
              </w:tblBorders>
              <w:tblLook w:val="0000" w:firstRow="0" w:lastRow="0" w:firstColumn="0" w:lastColumn="0" w:noHBand="0" w:noVBand="0"/>
            </w:tblPr>
            <w:tblGrid>
              <w:gridCol w:w="5015"/>
            </w:tblGrid>
            <w:tr w:rsidR="00312D28" w:rsidRPr="004A44AE" w:rsidTr="00A23CB5">
              <w:trPr>
                <w:trHeight w:val="2392"/>
              </w:trPr>
              <w:tc>
                <w:tcPr>
                  <w:tcW w:w="5015" w:type="dxa"/>
                </w:tcPr>
                <w:p w:rsidR="00312D28" w:rsidRPr="004A44AE" w:rsidRDefault="00312D28" w:rsidP="004A44AE">
                  <w:pPr>
                    <w:autoSpaceDE w:val="0"/>
                    <w:autoSpaceDN w:val="0"/>
                    <w:adjustRightInd w:val="0"/>
                    <w:spacing w:line="221" w:lineRule="atLeast"/>
                    <w:rPr>
                      <w:rFonts w:ascii="Times New Roman" w:hAnsi="Times New Roman" w:cs="Times New Roman"/>
                      <w:color w:val="000000"/>
                    </w:rPr>
                  </w:pPr>
                  <w:r w:rsidRPr="004A44AE">
                    <w:rPr>
                      <w:rFonts w:ascii="Times New Roman" w:hAnsi="Times New Roman" w:cs="Times New Roman"/>
                      <w:b/>
                      <w:bCs/>
                      <w:color w:val="000000"/>
                    </w:rPr>
                    <w:t xml:space="preserve">Personal: </w:t>
                  </w:r>
                </w:p>
                <w:p w:rsidR="00312D28" w:rsidRPr="004A44AE" w:rsidRDefault="00312D28" w:rsidP="004A44AE">
                  <w:pPr>
                    <w:autoSpaceDE w:val="0"/>
                    <w:autoSpaceDN w:val="0"/>
                    <w:adjustRightInd w:val="0"/>
                    <w:spacing w:line="221" w:lineRule="atLeast"/>
                    <w:rPr>
                      <w:rFonts w:ascii="Times New Roman" w:hAnsi="Times New Roman" w:cs="Times New Roman"/>
                      <w:color w:val="000000"/>
                    </w:rPr>
                  </w:pPr>
                  <w:r w:rsidRPr="004A44AE">
                    <w:rPr>
                      <w:rFonts w:ascii="Times New Roman" w:hAnsi="Times New Roman" w:cs="Times New Roman"/>
                      <w:color w:val="000000"/>
                    </w:rPr>
                    <w:t>• neurolog;</w:t>
                  </w:r>
                </w:p>
                <w:p w:rsidR="00330CF4" w:rsidRPr="004A44AE" w:rsidRDefault="00330CF4" w:rsidP="004A44AE">
                  <w:pPr>
                    <w:autoSpaceDE w:val="0"/>
                    <w:autoSpaceDN w:val="0"/>
                    <w:adjustRightInd w:val="0"/>
                    <w:spacing w:line="221" w:lineRule="atLeast"/>
                    <w:rPr>
                      <w:rFonts w:ascii="Times New Roman" w:hAnsi="Times New Roman" w:cs="Times New Roman"/>
                      <w:color w:val="000000"/>
                    </w:rPr>
                  </w:pPr>
                  <w:r w:rsidRPr="004A44AE">
                    <w:rPr>
                      <w:rFonts w:ascii="Times New Roman" w:hAnsi="Times New Roman" w:cs="Times New Roman"/>
                      <w:color w:val="000000"/>
                    </w:rPr>
                    <w:t>• anestezist, reanimatolog</w:t>
                  </w:r>
                </w:p>
                <w:p w:rsidR="00312D28" w:rsidRPr="004A44AE" w:rsidRDefault="00312D28" w:rsidP="004A44AE">
                  <w:pPr>
                    <w:autoSpaceDE w:val="0"/>
                    <w:autoSpaceDN w:val="0"/>
                    <w:adjustRightInd w:val="0"/>
                    <w:spacing w:line="221" w:lineRule="atLeast"/>
                    <w:rPr>
                      <w:rFonts w:ascii="Times New Roman" w:hAnsi="Times New Roman" w:cs="Times New Roman"/>
                      <w:color w:val="000000"/>
                    </w:rPr>
                  </w:pPr>
                  <w:r w:rsidRPr="004A44AE">
                    <w:rPr>
                      <w:rFonts w:ascii="Times New Roman" w:hAnsi="Times New Roman" w:cs="Times New Roman"/>
                      <w:color w:val="000000"/>
                    </w:rPr>
                    <w:t>• psihoterapeut;</w:t>
                  </w:r>
                </w:p>
                <w:p w:rsidR="00312D28" w:rsidRPr="004A44AE" w:rsidRDefault="00312D28" w:rsidP="004A44AE">
                  <w:pPr>
                    <w:autoSpaceDE w:val="0"/>
                    <w:autoSpaceDN w:val="0"/>
                    <w:adjustRightInd w:val="0"/>
                    <w:spacing w:line="221" w:lineRule="atLeast"/>
                    <w:rPr>
                      <w:rFonts w:ascii="Times New Roman" w:hAnsi="Times New Roman" w:cs="Times New Roman"/>
                      <w:color w:val="000000"/>
                    </w:rPr>
                  </w:pPr>
                  <w:r w:rsidRPr="004A44AE">
                    <w:rPr>
                      <w:rFonts w:ascii="Times New Roman" w:hAnsi="Times New Roman" w:cs="Times New Roman"/>
                      <w:color w:val="000000"/>
                    </w:rPr>
                    <w:t xml:space="preserve">• laborant; </w:t>
                  </w:r>
                </w:p>
                <w:p w:rsidR="00312D28" w:rsidRPr="004A44AE" w:rsidRDefault="00312D28" w:rsidP="004A44AE">
                  <w:pPr>
                    <w:autoSpaceDE w:val="0"/>
                    <w:autoSpaceDN w:val="0"/>
                    <w:adjustRightInd w:val="0"/>
                    <w:spacing w:line="221" w:lineRule="atLeast"/>
                    <w:rPr>
                      <w:rFonts w:ascii="Times New Roman" w:hAnsi="Times New Roman" w:cs="Times New Roman"/>
                      <w:color w:val="000000"/>
                    </w:rPr>
                  </w:pPr>
                  <w:r w:rsidRPr="004A44AE">
                    <w:rPr>
                      <w:rFonts w:ascii="Times New Roman" w:hAnsi="Times New Roman" w:cs="Times New Roman"/>
                      <w:color w:val="000000"/>
                    </w:rPr>
                    <w:t>• asistent serviciul social;</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ro-RO"/>
                    </w:rPr>
                  </w:pPr>
                  <w:r w:rsidRPr="004A44AE">
                    <w:rPr>
                      <w:rFonts w:ascii="Times New Roman" w:hAnsi="Times New Roman" w:cs="Times New Roman"/>
                      <w:color w:val="000000"/>
                    </w:rPr>
                    <w:t xml:space="preserve">• </w:t>
                  </w:r>
                  <w:r w:rsidRPr="004A44AE">
                    <w:rPr>
                      <w:rFonts w:ascii="Times New Roman" w:hAnsi="Times New Roman" w:cs="Times New Roman"/>
                      <w:color w:val="000000"/>
                      <w:lang w:val="ro-RO"/>
                    </w:rPr>
                    <w:t>kinetoterapeut</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ro-RO"/>
                    </w:rPr>
                  </w:pPr>
                  <w:r w:rsidRPr="004A44AE">
                    <w:rPr>
                      <w:rFonts w:ascii="Times New Roman" w:hAnsi="Times New Roman" w:cs="Times New Roman"/>
                      <w:color w:val="000000"/>
                    </w:rPr>
                    <w:t xml:space="preserve">• </w:t>
                  </w:r>
                  <w:r w:rsidRPr="004A44AE">
                    <w:rPr>
                      <w:rFonts w:ascii="Times New Roman" w:hAnsi="Times New Roman" w:cs="Times New Roman"/>
                      <w:color w:val="000000"/>
                      <w:lang w:val="ro-RO"/>
                    </w:rPr>
                    <w:t>logoped</w:t>
                  </w:r>
                </w:p>
                <w:p w:rsidR="00312D28" w:rsidRPr="004A44AE" w:rsidRDefault="00312D28" w:rsidP="004A44AE">
                  <w:pPr>
                    <w:autoSpaceDE w:val="0"/>
                    <w:autoSpaceDN w:val="0"/>
                    <w:adjustRightInd w:val="0"/>
                    <w:spacing w:line="221" w:lineRule="atLeast"/>
                    <w:rPr>
                      <w:rFonts w:ascii="Times New Roman" w:hAnsi="Times New Roman" w:cs="Times New Roman"/>
                      <w:color w:val="000000"/>
                    </w:rPr>
                  </w:pPr>
                  <w:r w:rsidRPr="004A44AE">
                    <w:rPr>
                      <w:rFonts w:ascii="Times New Roman" w:hAnsi="Times New Roman" w:cs="Times New Roman"/>
                      <w:color w:val="000000"/>
                    </w:rPr>
                    <w:t>• asistente medicale;</w:t>
                  </w:r>
                </w:p>
                <w:p w:rsidR="00312D28" w:rsidRPr="004A44AE" w:rsidRDefault="00312D28" w:rsidP="004A44AE">
                  <w:pPr>
                    <w:autoSpaceDE w:val="0"/>
                    <w:autoSpaceDN w:val="0"/>
                    <w:adjustRightInd w:val="0"/>
                    <w:spacing w:line="221" w:lineRule="atLeast"/>
                    <w:ind w:right="-216"/>
                    <w:rPr>
                      <w:rFonts w:ascii="Times New Roman" w:hAnsi="Times New Roman" w:cs="Times New Roman"/>
                      <w:color w:val="000000"/>
                    </w:rPr>
                  </w:pPr>
                  <w:r w:rsidRPr="004A44AE">
                    <w:rPr>
                      <w:rFonts w:ascii="Times New Roman" w:hAnsi="Times New Roman" w:cs="Times New Roman"/>
                      <w:color w:val="000000"/>
                    </w:rPr>
                    <w:t xml:space="preserve">• consultaţii calificate (chirurg, terapeut, </w:t>
                  </w:r>
                  <w:r w:rsidRPr="004A44AE">
                    <w:rPr>
                      <w:rFonts w:ascii="Times New Roman" w:hAnsi="Times New Roman" w:cs="Times New Roman"/>
                      <w:color w:val="000000"/>
                      <w:lang w:val="ro-RO"/>
                    </w:rPr>
                    <w:t>psihiatru</w:t>
                  </w:r>
                  <w:r w:rsidRPr="004A44AE">
                    <w:rPr>
                      <w:rFonts w:ascii="Times New Roman" w:hAnsi="Times New Roman" w:cs="Times New Roman"/>
                      <w:color w:val="000000"/>
                    </w:rPr>
                    <w:t>).</w:t>
                  </w:r>
                </w:p>
              </w:tc>
            </w:tr>
          </w:tbl>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r>
      <w:tr w:rsidR="00312D28" w:rsidRPr="006D7C82" w:rsidTr="0016293F">
        <w:trPr>
          <w:trHeight w:val="2250"/>
        </w:trPr>
        <w:tc>
          <w:tcPr>
            <w:tcW w:w="2552" w:type="dxa"/>
            <w:vMerge/>
          </w:tcPr>
          <w:p w:rsidR="00312D28" w:rsidRPr="004A44AE" w:rsidRDefault="00312D28" w:rsidP="004A44AE">
            <w:pPr>
              <w:autoSpaceDE w:val="0"/>
              <w:autoSpaceDN w:val="0"/>
              <w:adjustRightInd w:val="0"/>
              <w:spacing w:line="241" w:lineRule="atLeast"/>
              <w:rPr>
                <w:rFonts w:ascii="Times New Roman" w:hAnsi="Times New Roman" w:cs="Times New Roman"/>
                <w:color w:val="000000"/>
              </w:rPr>
            </w:pPr>
          </w:p>
        </w:tc>
        <w:tc>
          <w:tcPr>
            <w:tcW w:w="8080" w:type="dxa"/>
          </w:tcPr>
          <w:tbl>
            <w:tblPr>
              <w:tblW w:w="0" w:type="auto"/>
              <w:tblBorders>
                <w:top w:val="nil"/>
                <w:left w:val="nil"/>
                <w:bottom w:val="nil"/>
                <w:right w:val="nil"/>
              </w:tblBorders>
              <w:tblLook w:val="0000" w:firstRow="0" w:lastRow="0" w:firstColumn="0" w:lastColumn="0" w:noHBand="0" w:noVBand="0"/>
            </w:tblPr>
            <w:tblGrid>
              <w:gridCol w:w="7864"/>
            </w:tblGrid>
            <w:tr w:rsidR="00312D28" w:rsidRPr="004A44AE" w:rsidTr="00330CF4">
              <w:trPr>
                <w:trHeight w:val="2392"/>
              </w:trPr>
              <w:tc>
                <w:tcPr>
                  <w:tcW w:w="0" w:type="auto"/>
                </w:tcPr>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b/>
                      <w:bCs/>
                      <w:color w:val="000000"/>
                      <w:lang w:val="pt-BR"/>
                    </w:rPr>
                    <w:t xml:space="preserve">Aparataj, utilaj. </w:t>
                  </w:r>
                </w:p>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color w:val="000000"/>
                      <w:lang w:val="pt-BR"/>
                    </w:rPr>
                    <w:t xml:space="preserve">• tonometru; </w:t>
                  </w:r>
                </w:p>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color w:val="000000"/>
                      <w:lang w:val="pt-BR"/>
                    </w:rPr>
                    <w:t xml:space="preserve">• fonendoscop; </w:t>
                  </w:r>
                </w:p>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color w:val="000000"/>
                      <w:lang w:val="pt-BR"/>
                    </w:rPr>
                    <w:t>• electrocardiograf;</w:t>
                  </w:r>
                </w:p>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color w:val="000000"/>
                      <w:lang w:val="pt-BR"/>
                    </w:rPr>
                    <w:t>• electromiograf</w:t>
                  </w:r>
                </w:p>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color w:val="000000"/>
                      <w:lang w:val="pt-BR"/>
                    </w:rPr>
                    <w:t xml:space="preserve">• glucometru portabil; </w:t>
                  </w:r>
                </w:p>
                <w:p w:rsidR="00312D28" w:rsidRPr="004A44AE" w:rsidRDefault="00312D28" w:rsidP="00A23CB5">
                  <w:pPr>
                    <w:autoSpaceDE w:val="0"/>
                    <w:autoSpaceDN w:val="0"/>
                    <w:adjustRightInd w:val="0"/>
                    <w:spacing w:line="241" w:lineRule="atLeast"/>
                    <w:ind w:right="-216"/>
                    <w:rPr>
                      <w:rFonts w:ascii="Times New Roman" w:hAnsi="Times New Roman" w:cs="Times New Roman"/>
                      <w:color w:val="000000"/>
                      <w:lang w:val="pt-BR"/>
                    </w:rPr>
                  </w:pPr>
                  <w:r w:rsidRPr="004A44AE">
                    <w:rPr>
                      <w:rFonts w:ascii="Times New Roman" w:hAnsi="Times New Roman" w:cs="Times New Roman"/>
                      <w:color w:val="000000"/>
                      <w:lang w:val="pt-BR"/>
                    </w:rPr>
                    <w:t xml:space="preserve">• laborator clinic standard pentru realizarea de: hemoleucogramă, sumar al urinei, indici biochimici serici (glicemie, lactat dehidrogenaza (LDH), transaminaze, ionogramă, creatinină şi uree). </w:t>
                  </w:r>
                </w:p>
              </w:tc>
            </w:tr>
          </w:tbl>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r>
      <w:tr w:rsidR="00312D28" w:rsidRPr="006D7C82" w:rsidTr="00785891">
        <w:trPr>
          <w:trHeight w:val="1117"/>
        </w:trPr>
        <w:tc>
          <w:tcPr>
            <w:tcW w:w="2552" w:type="dxa"/>
          </w:tcPr>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c>
          <w:tcPr>
            <w:tcW w:w="8080" w:type="dxa"/>
          </w:tcPr>
          <w:tbl>
            <w:tblPr>
              <w:tblW w:w="0" w:type="auto"/>
              <w:tblBorders>
                <w:top w:val="nil"/>
                <w:left w:val="nil"/>
                <w:bottom w:val="nil"/>
                <w:right w:val="nil"/>
              </w:tblBorders>
              <w:tblLook w:val="0000" w:firstRow="0" w:lastRow="0" w:firstColumn="0" w:lastColumn="0" w:noHBand="0" w:noVBand="0"/>
            </w:tblPr>
            <w:tblGrid>
              <w:gridCol w:w="7018"/>
            </w:tblGrid>
            <w:tr w:rsidR="00312D28" w:rsidRPr="004A44AE" w:rsidTr="00785891">
              <w:trPr>
                <w:trHeight w:val="1126"/>
              </w:trPr>
              <w:tc>
                <w:tcPr>
                  <w:tcW w:w="0" w:type="auto"/>
                </w:tcPr>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b/>
                      <w:bCs/>
                      <w:color w:val="000000"/>
                      <w:lang w:val="pt-BR"/>
                    </w:rPr>
                    <w:t xml:space="preserve">Medicamente </w:t>
                  </w:r>
                  <w:r w:rsidRPr="004A44AE">
                    <w:rPr>
                      <w:rFonts w:ascii="Times New Roman" w:hAnsi="Times New Roman" w:cs="Times New Roman"/>
                      <w:i/>
                      <w:iCs/>
                      <w:color w:val="000000"/>
                      <w:lang w:val="pt-BR"/>
                    </w:rPr>
                    <w:t>(vezi)</w:t>
                  </w:r>
                  <w:r w:rsidRPr="004A44AE">
                    <w:rPr>
                      <w:rFonts w:ascii="Times New Roman" w:hAnsi="Times New Roman" w:cs="Times New Roman"/>
                      <w:color w:val="000000"/>
                      <w:lang w:val="pt-BR"/>
                    </w:rPr>
                    <w:t>:</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 Pregabalin</w:t>
                  </w:r>
                  <w:r w:rsidR="00D20800">
                    <w:rPr>
                      <w:rFonts w:ascii="Times New Roman" w:hAnsi="Times New Roman" w:cs="Times New Roman"/>
                      <w:color w:val="000000"/>
                      <w:lang w:val="pt-BR"/>
                    </w:rPr>
                    <w:t>um</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 Gabapentin</w:t>
                  </w:r>
                  <w:r w:rsidR="00D20800">
                    <w:rPr>
                      <w:rFonts w:ascii="Times New Roman" w:hAnsi="Times New Roman" w:cs="Times New Roman"/>
                      <w:color w:val="000000"/>
                      <w:lang w:val="pt-BR"/>
                    </w:rPr>
                    <w:t>um</w:t>
                  </w:r>
                </w:p>
                <w:p w:rsidR="00312D28" w:rsidRPr="004A44AE" w:rsidRDefault="00312D28" w:rsidP="004A44AE">
                  <w:pPr>
                    <w:autoSpaceDE w:val="0"/>
                    <w:autoSpaceDN w:val="0"/>
                    <w:adjustRightInd w:val="0"/>
                    <w:spacing w:line="221" w:lineRule="atLeast"/>
                    <w:rPr>
                      <w:rFonts w:ascii="Times New Roman" w:hAnsi="Times New Roman" w:cs="Times New Roman"/>
                      <w:color w:val="000000"/>
                      <w:lang w:val="pt-BR"/>
                    </w:rPr>
                  </w:pPr>
                  <w:r w:rsidRPr="004A44AE">
                    <w:rPr>
                      <w:rFonts w:ascii="Times New Roman" w:hAnsi="Times New Roman" w:cs="Times New Roman"/>
                      <w:color w:val="000000"/>
                      <w:lang w:val="pt-BR"/>
                    </w:rPr>
                    <w:t>• Duloxetin</w:t>
                  </w:r>
                  <w:r w:rsidR="00D20800">
                    <w:rPr>
                      <w:rFonts w:ascii="Times New Roman" w:hAnsi="Times New Roman" w:cs="Times New Roman"/>
                      <w:color w:val="000000"/>
                      <w:lang w:val="pt-BR"/>
                    </w:rPr>
                    <w:t>um</w:t>
                  </w:r>
                </w:p>
                <w:p w:rsidR="00312D28" w:rsidRPr="004A44AE" w:rsidRDefault="00312D28" w:rsidP="004A44AE">
                  <w:pPr>
                    <w:autoSpaceDE w:val="0"/>
                    <w:autoSpaceDN w:val="0"/>
                    <w:adjustRightInd w:val="0"/>
                    <w:spacing w:line="241" w:lineRule="atLeast"/>
                    <w:rPr>
                      <w:rFonts w:ascii="Times New Roman" w:hAnsi="Times New Roman" w:cs="Times New Roman"/>
                      <w:color w:val="000000"/>
                      <w:lang w:val="ro-RO"/>
                    </w:rPr>
                  </w:pPr>
                  <w:r w:rsidRPr="004A44AE">
                    <w:rPr>
                      <w:rFonts w:ascii="Times New Roman" w:hAnsi="Times New Roman" w:cs="Times New Roman"/>
                      <w:color w:val="000000"/>
                      <w:lang w:val="pt-BR"/>
                    </w:rPr>
                    <w:t xml:space="preserve">• </w:t>
                  </w:r>
                  <w:r w:rsidRPr="004A44AE">
                    <w:rPr>
                      <w:rFonts w:ascii="Times New Roman" w:hAnsi="Times New Roman" w:cs="Times New Roman"/>
                      <w:color w:val="000000"/>
                      <w:lang w:val="ro-RO"/>
                    </w:rPr>
                    <w:t>Antiinflamatorii nesteroidiene</w:t>
                  </w:r>
                  <w:r w:rsidR="0033136C" w:rsidRPr="004A44AE">
                    <w:rPr>
                      <w:rFonts w:ascii="Times New Roman" w:hAnsi="Times New Roman" w:cs="Times New Roman"/>
                      <w:color w:val="000000"/>
                      <w:lang w:val="ro-RO"/>
                    </w:rPr>
                    <w:t xml:space="preserve"> (ex. </w:t>
                  </w:r>
                  <w:r w:rsidR="00832FD8" w:rsidRPr="004A44AE">
                    <w:rPr>
                      <w:rFonts w:ascii="Times New Roman" w:hAnsi="Times New Roman" w:cs="Times New Roman"/>
                      <w:color w:val="000000"/>
                      <w:lang w:val="ro-RO"/>
                    </w:rPr>
                    <w:t>i</w:t>
                  </w:r>
                  <w:r w:rsidR="0033136C" w:rsidRPr="004A44AE">
                    <w:rPr>
                      <w:rFonts w:ascii="Times New Roman" w:hAnsi="Times New Roman" w:cs="Times New Roman"/>
                      <w:color w:val="000000"/>
                      <w:lang w:val="ro-RO"/>
                    </w:rPr>
                    <w:t>buprofen</w:t>
                  </w:r>
                  <w:r w:rsidR="00D20800">
                    <w:rPr>
                      <w:rFonts w:ascii="Times New Roman" w:hAnsi="Times New Roman" w:cs="Times New Roman"/>
                      <w:color w:val="000000"/>
                      <w:lang w:val="ro-RO"/>
                    </w:rPr>
                    <w:t>um</w:t>
                  </w:r>
                  <w:r w:rsidR="0033136C" w:rsidRPr="004A44AE">
                    <w:rPr>
                      <w:rFonts w:ascii="Times New Roman" w:hAnsi="Times New Roman" w:cs="Times New Roman"/>
                      <w:color w:val="000000"/>
                      <w:lang w:val="ro-RO"/>
                    </w:rPr>
                    <w:t>, meloxicam</w:t>
                  </w:r>
                  <w:r w:rsidR="00D20800">
                    <w:rPr>
                      <w:rFonts w:ascii="Times New Roman" w:hAnsi="Times New Roman" w:cs="Times New Roman"/>
                      <w:color w:val="000000"/>
                      <w:lang w:val="ro-RO"/>
                    </w:rPr>
                    <w:t>um</w:t>
                  </w:r>
                  <w:r w:rsidR="0033136C" w:rsidRPr="004A44AE">
                    <w:rPr>
                      <w:rFonts w:ascii="Times New Roman" w:hAnsi="Times New Roman" w:cs="Times New Roman"/>
                      <w:color w:val="000000"/>
                      <w:lang w:val="ro-RO"/>
                    </w:rPr>
                    <w:t>, etc.)</w:t>
                  </w:r>
                </w:p>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color w:val="000000"/>
                      <w:lang w:val="pt-BR"/>
                    </w:rPr>
                    <w:lastRenderedPageBreak/>
                    <w:t>• Laxative</w:t>
                  </w:r>
                </w:p>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color w:val="000000"/>
                      <w:lang w:val="pt-BR"/>
                    </w:rPr>
                    <w:t>• Antico</w:t>
                  </w:r>
                  <w:r w:rsidR="0033136C" w:rsidRPr="004A44AE">
                    <w:rPr>
                      <w:rFonts w:ascii="Times New Roman" w:hAnsi="Times New Roman" w:cs="Times New Roman"/>
                      <w:color w:val="000000"/>
                      <w:lang w:val="pt-BR"/>
                    </w:rPr>
                    <w:t>linesterazice</w:t>
                  </w:r>
                </w:p>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r w:rsidRPr="004A44AE">
                    <w:rPr>
                      <w:rFonts w:ascii="Times New Roman" w:hAnsi="Times New Roman" w:cs="Times New Roman"/>
                      <w:color w:val="000000"/>
                      <w:lang w:val="pt-BR"/>
                    </w:rPr>
                    <w:t>• Antibiotice</w:t>
                  </w:r>
                </w:p>
                <w:p w:rsidR="00312D28" w:rsidRPr="004A44AE" w:rsidRDefault="00312D28" w:rsidP="000D56D5">
                  <w:pPr>
                    <w:autoSpaceDE w:val="0"/>
                    <w:autoSpaceDN w:val="0"/>
                    <w:adjustRightInd w:val="0"/>
                    <w:rPr>
                      <w:rFonts w:ascii="Times New Roman" w:hAnsi="Times New Roman" w:cs="Times New Roman"/>
                      <w:color w:val="000000"/>
                      <w:lang w:val="ro-RO"/>
                    </w:rPr>
                  </w:pPr>
                  <w:r w:rsidRPr="004A44AE">
                    <w:rPr>
                      <w:rFonts w:ascii="Times New Roman" w:hAnsi="Times New Roman" w:cs="Times New Roman"/>
                      <w:color w:val="000000"/>
                      <w:lang w:val="pt-BR"/>
                    </w:rPr>
                    <w:t xml:space="preserve">• </w:t>
                  </w:r>
                  <w:r w:rsidRPr="004A44AE">
                    <w:rPr>
                      <w:rFonts w:ascii="Times New Roman" w:hAnsi="Times New Roman" w:cs="Times New Roman"/>
                      <w:color w:val="000000"/>
                      <w:lang w:val="ro-RO"/>
                    </w:rPr>
                    <w:t>Imunogl</w:t>
                  </w:r>
                  <w:r w:rsidR="004A44AE">
                    <w:rPr>
                      <w:rFonts w:ascii="Times New Roman" w:hAnsi="Times New Roman" w:cs="Times New Roman"/>
                      <w:color w:val="000000"/>
                      <w:lang w:val="ro-RO"/>
                    </w:rPr>
                    <w:t>obuline administrate intravenos</w:t>
                  </w:r>
                </w:p>
              </w:tc>
            </w:tr>
          </w:tbl>
          <w:p w:rsidR="00312D28" w:rsidRPr="004A44AE" w:rsidRDefault="00312D28" w:rsidP="004A44AE">
            <w:pPr>
              <w:autoSpaceDE w:val="0"/>
              <w:autoSpaceDN w:val="0"/>
              <w:adjustRightInd w:val="0"/>
              <w:spacing w:line="241" w:lineRule="atLeast"/>
              <w:rPr>
                <w:rFonts w:ascii="Times New Roman" w:hAnsi="Times New Roman" w:cs="Times New Roman"/>
                <w:color w:val="000000"/>
                <w:lang w:val="pt-BR"/>
              </w:rPr>
            </w:pPr>
          </w:p>
        </w:tc>
      </w:tr>
    </w:tbl>
    <w:p w:rsidR="00312D28" w:rsidRPr="00785891" w:rsidRDefault="00312D28" w:rsidP="002304E1">
      <w:pPr>
        <w:pStyle w:val="1"/>
        <w:rPr>
          <w:sz w:val="24"/>
          <w:szCs w:val="24"/>
          <w:lang w:val="pt-BR"/>
        </w:rPr>
      </w:pPr>
      <w:bookmarkStart w:id="29" w:name="_Toc532193844"/>
      <w:r w:rsidRPr="00785891">
        <w:rPr>
          <w:sz w:val="24"/>
          <w:szCs w:val="24"/>
          <w:lang w:val="pt-BR"/>
        </w:rPr>
        <w:lastRenderedPageBreak/>
        <w:t xml:space="preserve">E. INDICATORII DE MONITORIZARE A IMPLEMENTĂRII </w:t>
      </w:r>
      <w:bookmarkEnd w:id="29"/>
      <w:r w:rsidR="004A44AE" w:rsidRPr="00785891">
        <w:rPr>
          <w:sz w:val="24"/>
          <w:szCs w:val="24"/>
          <w:lang w:val="pt-BR"/>
        </w:rPr>
        <w:t>PCN</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551"/>
        <w:gridCol w:w="2694"/>
        <w:gridCol w:w="2693"/>
      </w:tblGrid>
      <w:tr w:rsidR="00312D28" w:rsidRPr="004A44AE" w:rsidTr="000D56D5">
        <w:trPr>
          <w:trHeight w:val="255"/>
        </w:trPr>
        <w:tc>
          <w:tcPr>
            <w:tcW w:w="709" w:type="dxa"/>
            <w:vMerge w:val="restart"/>
            <w:shd w:val="clear" w:color="auto" w:fill="BFBFBF"/>
          </w:tcPr>
          <w:p w:rsidR="00312D28" w:rsidRPr="004A44AE" w:rsidRDefault="00312D28" w:rsidP="00330CF4">
            <w:pPr>
              <w:rPr>
                <w:rFonts w:ascii="Times New Roman" w:hAnsi="Times New Roman" w:cs="Times New Roman"/>
                <w:b/>
                <w:lang w:val="pt-BR"/>
              </w:rPr>
            </w:pPr>
            <w:r w:rsidRPr="004A44AE">
              <w:rPr>
                <w:rFonts w:ascii="Times New Roman" w:hAnsi="Times New Roman" w:cs="Times New Roman"/>
                <w:b/>
                <w:lang w:val="pt-BR"/>
              </w:rPr>
              <w:t xml:space="preserve">Nr </w:t>
            </w:r>
          </w:p>
        </w:tc>
        <w:tc>
          <w:tcPr>
            <w:tcW w:w="1985" w:type="dxa"/>
            <w:vMerge w:val="restart"/>
            <w:shd w:val="clear" w:color="auto" w:fill="BFBFBF"/>
          </w:tcPr>
          <w:tbl>
            <w:tblPr>
              <w:tblW w:w="0" w:type="auto"/>
              <w:tblBorders>
                <w:top w:val="nil"/>
                <w:left w:val="nil"/>
                <w:bottom w:val="nil"/>
                <w:right w:val="nil"/>
              </w:tblBorders>
              <w:tblLayout w:type="fixed"/>
              <w:tblLook w:val="0000" w:firstRow="0" w:lastRow="0" w:firstColumn="0" w:lastColumn="0" w:noHBand="0" w:noVBand="0"/>
            </w:tblPr>
            <w:tblGrid>
              <w:gridCol w:w="910"/>
            </w:tblGrid>
            <w:tr w:rsidR="00312D28" w:rsidRPr="00E14C5B" w:rsidTr="00E14C5B">
              <w:trPr>
                <w:trHeight w:val="322"/>
              </w:trPr>
              <w:tc>
                <w:tcPr>
                  <w:tcW w:w="910" w:type="dxa"/>
                  <w:vMerge w:val="restart"/>
                </w:tcPr>
                <w:p w:rsidR="00312D28" w:rsidRPr="00E14C5B" w:rsidRDefault="00312D28" w:rsidP="00330CF4">
                  <w:pPr>
                    <w:pStyle w:val="Pa3"/>
                    <w:jc w:val="center"/>
                    <w:rPr>
                      <w:b/>
                      <w:color w:val="000000"/>
                    </w:rPr>
                  </w:pPr>
                  <w:r w:rsidRPr="00E14C5B">
                    <w:rPr>
                      <w:rStyle w:val="A00"/>
                      <w:b/>
                    </w:rPr>
                    <w:t>Scopul</w:t>
                  </w:r>
                </w:p>
              </w:tc>
            </w:tr>
          </w:tbl>
          <w:p w:rsidR="00312D28" w:rsidRPr="00E14C5B" w:rsidRDefault="00312D28" w:rsidP="00330CF4">
            <w:pPr>
              <w:rPr>
                <w:rFonts w:ascii="Times New Roman" w:hAnsi="Times New Roman" w:cs="Times New Roman"/>
                <w:b/>
                <w:lang w:val="pt-BR"/>
              </w:rPr>
            </w:pPr>
          </w:p>
        </w:tc>
        <w:tc>
          <w:tcPr>
            <w:tcW w:w="2551" w:type="dxa"/>
            <w:vMerge w:val="restart"/>
            <w:shd w:val="clear" w:color="auto" w:fill="BFBFBF"/>
          </w:tcPr>
          <w:tbl>
            <w:tblPr>
              <w:tblW w:w="0" w:type="auto"/>
              <w:tblBorders>
                <w:top w:val="nil"/>
                <w:left w:val="nil"/>
                <w:bottom w:val="nil"/>
                <w:right w:val="nil"/>
              </w:tblBorders>
              <w:tblLayout w:type="fixed"/>
              <w:tblLook w:val="0000" w:firstRow="0" w:lastRow="0" w:firstColumn="0" w:lastColumn="0" w:noHBand="0" w:noVBand="0"/>
            </w:tblPr>
            <w:tblGrid>
              <w:gridCol w:w="1377"/>
            </w:tblGrid>
            <w:tr w:rsidR="00312D28" w:rsidRPr="00E14C5B" w:rsidTr="00E14C5B">
              <w:trPr>
                <w:trHeight w:val="322"/>
              </w:trPr>
              <w:tc>
                <w:tcPr>
                  <w:tcW w:w="1377" w:type="dxa"/>
                  <w:vMerge w:val="restart"/>
                </w:tcPr>
                <w:p w:rsidR="00312D28" w:rsidRPr="00E14C5B" w:rsidRDefault="00312D28" w:rsidP="00330CF4">
                  <w:pPr>
                    <w:pStyle w:val="Pa3"/>
                    <w:jc w:val="center"/>
                    <w:rPr>
                      <w:b/>
                      <w:color w:val="000000"/>
                    </w:rPr>
                  </w:pPr>
                  <w:r w:rsidRPr="00E14C5B">
                    <w:rPr>
                      <w:rStyle w:val="A00"/>
                      <w:b/>
                    </w:rPr>
                    <w:t>Indicatorul</w:t>
                  </w:r>
                </w:p>
              </w:tc>
            </w:tr>
          </w:tbl>
          <w:p w:rsidR="00312D28" w:rsidRPr="00E14C5B" w:rsidRDefault="00312D28" w:rsidP="00330CF4">
            <w:pPr>
              <w:rPr>
                <w:rFonts w:ascii="Times New Roman" w:hAnsi="Times New Roman" w:cs="Times New Roman"/>
                <w:b/>
                <w:lang w:val="pt-BR"/>
              </w:rPr>
            </w:pPr>
          </w:p>
        </w:tc>
        <w:tc>
          <w:tcPr>
            <w:tcW w:w="5387" w:type="dxa"/>
            <w:gridSpan w:val="2"/>
            <w:shd w:val="clear" w:color="auto" w:fill="BFBFBF"/>
          </w:tcPr>
          <w:tbl>
            <w:tblPr>
              <w:tblW w:w="5086" w:type="dxa"/>
              <w:jc w:val="center"/>
              <w:tblBorders>
                <w:top w:val="nil"/>
                <w:left w:val="nil"/>
                <w:bottom w:val="nil"/>
                <w:right w:val="nil"/>
              </w:tblBorders>
              <w:tblLayout w:type="fixed"/>
              <w:tblLook w:val="0000" w:firstRow="0" w:lastRow="0" w:firstColumn="0" w:lastColumn="0" w:noHBand="0" w:noVBand="0"/>
            </w:tblPr>
            <w:tblGrid>
              <w:gridCol w:w="4150"/>
              <w:gridCol w:w="936"/>
            </w:tblGrid>
            <w:tr w:rsidR="00312D28" w:rsidRPr="00E14C5B" w:rsidTr="000D56D5">
              <w:trPr>
                <w:jc w:val="center"/>
              </w:trPr>
              <w:tc>
                <w:tcPr>
                  <w:tcW w:w="4150" w:type="dxa"/>
                  <w:shd w:val="clear" w:color="auto" w:fill="BFBFBF"/>
                </w:tcPr>
                <w:p w:rsidR="00312D28" w:rsidRPr="00E14C5B" w:rsidRDefault="00312D28" w:rsidP="000D56D5">
                  <w:pPr>
                    <w:pStyle w:val="Pa3"/>
                    <w:ind w:right="-415"/>
                    <w:jc w:val="center"/>
                    <w:rPr>
                      <w:b/>
                      <w:color w:val="000000"/>
                      <w:lang w:val="pt-BR"/>
                    </w:rPr>
                  </w:pPr>
                  <w:r w:rsidRPr="00E14C5B">
                    <w:rPr>
                      <w:rStyle w:val="A00"/>
                      <w:b/>
                      <w:lang w:val="pt-BR"/>
                    </w:rPr>
                    <w:t>Metoda de calculare a indicatorului</w:t>
                  </w:r>
                </w:p>
              </w:tc>
              <w:tc>
                <w:tcPr>
                  <w:tcW w:w="936" w:type="dxa"/>
                </w:tcPr>
                <w:p w:rsidR="00312D28" w:rsidRPr="00E14C5B" w:rsidRDefault="00312D28" w:rsidP="00E14C5B">
                  <w:pPr>
                    <w:jc w:val="center"/>
                    <w:rPr>
                      <w:rFonts w:ascii="Times New Roman" w:hAnsi="Times New Roman" w:cs="Times New Roman"/>
                      <w:b/>
                      <w:lang w:val="pt-BR"/>
                    </w:rPr>
                  </w:pPr>
                </w:p>
              </w:tc>
            </w:tr>
          </w:tbl>
          <w:p w:rsidR="00312D28" w:rsidRPr="00E14C5B" w:rsidRDefault="00312D28" w:rsidP="00330CF4">
            <w:pPr>
              <w:rPr>
                <w:rFonts w:ascii="Times New Roman" w:hAnsi="Times New Roman" w:cs="Times New Roman"/>
                <w:b/>
                <w:lang w:val="pt-BR"/>
              </w:rPr>
            </w:pPr>
          </w:p>
        </w:tc>
      </w:tr>
      <w:tr w:rsidR="00312D28" w:rsidRPr="004A44AE" w:rsidTr="000D56D5">
        <w:tc>
          <w:tcPr>
            <w:tcW w:w="709" w:type="dxa"/>
            <w:vMerge/>
            <w:shd w:val="clear" w:color="auto" w:fill="BFBFBF"/>
          </w:tcPr>
          <w:p w:rsidR="00312D28" w:rsidRPr="004A44AE" w:rsidRDefault="00312D28" w:rsidP="00330CF4">
            <w:pPr>
              <w:rPr>
                <w:rFonts w:ascii="Times New Roman" w:hAnsi="Times New Roman" w:cs="Times New Roman"/>
                <w:b/>
                <w:lang w:val="pt-BR"/>
              </w:rPr>
            </w:pPr>
          </w:p>
        </w:tc>
        <w:tc>
          <w:tcPr>
            <w:tcW w:w="1985" w:type="dxa"/>
            <w:vMerge/>
            <w:shd w:val="clear" w:color="auto" w:fill="BFBFBF"/>
          </w:tcPr>
          <w:p w:rsidR="00312D28" w:rsidRPr="004A44AE" w:rsidRDefault="00312D28" w:rsidP="00330CF4">
            <w:pPr>
              <w:rPr>
                <w:rFonts w:ascii="Times New Roman" w:hAnsi="Times New Roman" w:cs="Times New Roman"/>
                <w:lang w:val="pt-BR"/>
              </w:rPr>
            </w:pPr>
          </w:p>
        </w:tc>
        <w:tc>
          <w:tcPr>
            <w:tcW w:w="2551" w:type="dxa"/>
            <w:vMerge/>
            <w:shd w:val="clear" w:color="auto" w:fill="BFBFBF"/>
          </w:tcPr>
          <w:p w:rsidR="00312D28" w:rsidRPr="004A44AE" w:rsidRDefault="00312D28" w:rsidP="00330CF4">
            <w:pPr>
              <w:rPr>
                <w:rFonts w:ascii="Times New Roman" w:hAnsi="Times New Roman" w:cs="Times New Roman"/>
                <w:b/>
                <w:lang w:val="pt-BR"/>
              </w:rPr>
            </w:pPr>
          </w:p>
        </w:tc>
        <w:tc>
          <w:tcPr>
            <w:tcW w:w="2694" w:type="dxa"/>
          </w:tcPr>
          <w:p w:rsidR="00312D28" w:rsidRPr="004A44AE" w:rsidRDefault="00312D28" w:rsidP="00330CF4">
            <w:pPr>
              <w:jc w:val="center"/>
              <w:rPr>
                <w:rFonts w:ascii="Times New Roman" w:hAnsi="Times New Roman" w:cs="Times New Roman"/>
                <w:b/>
                <w:lang w:val="pt-BR"/>
              </w:rPr>
            </w:pPr>
            <w:r w:rsidRPr="004A44AE">
              <w:rPr>
                <w:rFonts w:ascii="Times New Roman" w:hAnsi="Times New Roman" w:cs="Times New Roman"/>
                <w:b/>
                <w:lang w:val="pt-BR"/>
              </w:rPr>
              <w:t>Numărător</w:t>
            </w:r>
          </w:p>
        </w:tc>
        <w:tc>
          <w:tcPr>
            <w:tcW w:w="2693" w:type="dxa"/>
          </w:tcPr>
          <w:p w:rsidR="00312D28" w:rsidRPr="004A44AE" w:rsidRDefault="00312D28" w:rsidP="00330CF4">
            <w:pPr>
              <w:jc w:val="center"/>
              <w:rPr>
                <w:rFonts w:ascii="Times New Roman" w:hAnsi="Times New Roman" w:cs="Times New Roman"/>
                <w:b/>
                <w:lang w:val="pt-BR"/>
              </w:rPr>
            </w:pPr>
            <w:r w:rsidRPr="004A44AE">
              <w:rPr>
                <w:rFonts w:ascii="Times New Roman" w:hAnsi="Times New Roman" w:cs="Times New Roman"/>
                <w:b/>
                <w:lang w:val="pt-BR"/>
              </w:rPr>
              <w:t>Numitor</w:t>
            </w:r>
          </w:p>
        </w:tc>
      </w:tr>
      <w:tr w:rsidR="00312D28" w:rsidRPr="004A44AE" w:rsidTr="000D56D5">
        <w:tc>
          <w:tcPr>
            <w:tcW w:w="709" w:type="dxa"/>
          </w:tcPr>
          <w:p w:rsidR="00312D28" w:rsidRPr="004A44AE" w:rsidRDefault="00312D28" w:rsidP="00312D28">
            <w:pPr>
              <w:pStyle w:val="a6"/>
              <w:numPr>
                <w:ilvl w:val="0"/>
                <w:numId w:val="17"/>
              </w:numPr>
              <w:rPr>
                <w:rFonts w:ascii="Times New Roman" w:hAnsi="Times New Roman" w:cs="Times New Roman"/>
                <w:lang w:val="pt-BR"/>
              </w:rPr>
            </w:pPr>
          </w:p>
        </w:tc>
        <w:tc>
          <w:tcPr>
            <w:tcW w:w="1985" w:type="dxa"/>
          </w:tcPr>
          <w:tbl>
            <w:tblPr>
              <w:tblW w:w="1877" w:type="dxa"/>
              <w:tblBorders>
                <w:top w:val="nil"/>
                <w:left w:val="nil"/>
                <w:bottom w:val="nil"/>
                <w:right w:val="nil"/>
              </w:tblBorders>
              <w:tblLayout w:type="fixed"/>
              <w:tblLook w:val="0000" w:firstRow="0" w:lastRow="0" w:firstColumn="0" w:lastColumn="0" w:noHBand="0" w:noVBand="0"/>
            </w:tblPr>
            <w:tblGrid>
              <w:gridCol w:w="1877"/>
            </w:tblGrid>
            <w:tr w:rsidR="00312D28" w:rsidRPr="004A44AE" w:rsidTr="008D147D">
              <w:tc>
                <w:tcPr>
                  <w:tcW w:w="1877" w:type="dxa"/>
                </w:tcPr>
                <w:p w:rsidR="00E14C5B" w:rsidRDefault="00312D28" w:rsidP="008D147D">
                  <w:pPr>
                    <w:autoSpaceDE w:val="0"/>
                    <w:autoSpaceDN w:val="0"/>
                    <w:adjustRightInd w:val="0"/>
                    <w:ind w:right="-708"/>
                    <w:rPr>
                      <w:rFonts w:ascii="Times New Roman" w:hAnsi="Times New Roman" w:cs="Times New Roman"/>
                      <w:color w:val="000000"/>
                      <w:lang w:val="pt-BR"/>
                    </w:rPr>
                  </w:pPr>
                  <w:r w:rsidRPr="004A44AE">
                    <w:rPr>
                      <w:rFonts w:ascii="Times New Roman" w:hAnsi="Times New Roman" w:cs="Times New Roman"/>
                      <w:color w:val="000000"/>
                      <w:lang w:val="pt-BR"/>
                    </w:rPr>
                    <w:t xml:space="preserve">Facilitarea </w:t>
                  </w:r>
                </w:p>
                <w:p w:rsidR="00E14C5B" w:rsidRDefault="00312D28" w:rsidP="008D147D">
                  <w:pPr>
                    <w:autoSpaceDE w:val="0"/>
                    <w:autoSpaceDN w:val="0"/>
                    <w:adjustRightInd w:val="0"/>
                    <w:ind w:right="-708"/>
                    <w:rPr>
                      <w:rFonts w:ascii="Times New Roman" w:hAnsi="Times New Roman" w:cs="Times New Roman"/>
                      <w:color w:val="000000"/>
                      <w:lang w:val="pt-BR"/>
                    </w:rPr>
                  </w:pPr>
                  <w:r w:rsidRPr="004A44AE">
                    <w:rPr>
                      <w:rFonts w:ascii="Times New Roman" w:hAnsi="Times New Roman" w:cs="Times New Roman"/>
                      <w:color w:val="000000"/>
                      <w:lang w:val="pt-BR"/>
                    </w:rPr>
                    <w:t xml:space="preserve">procesului de </w:t>
                  </w:r>
                </w:p>
                <w:p w:rsidR="00F85FDF" w:rsidRDefault="00312D28" w:rsidP="008D147D">
                  <w:pPr>
                    <w:autoSpaceDE w:val="0"/>
                    <w:autoSpaceDN w:val="0"/>
                    <w:adjustRightInd w:val="0"/>
                    <w:ind w:right="-708"/>
                    <w:rPr>
                      <w:rFonts w:ascii="Times New Roman" w:hAnsi="Times New Roman" w:cs="Times New Roman"/>
                      <w:color w:val="000000"/>
                      <w:lang w:val="pt-BR"/>
                    </w:rPr>
                  </w:pPr>
                  <w:r w:rsidRPr="004A44AE">
                    <w:rPr>
                      <w:rFonts w:ascii="Times New Roman" w:hAnsi="Times New Roman" w:cs="Times New Roman"/>
                      <w:color w:val="000000"/>
                      <w:lang w:val="pt-BR"/>
                    </w:rPr>
                    <w:t xml:space="preserve">diagnosticare a </w:t>
                  </w:r>
                </w:p>
                <w:p w:rsidR="00312D28" w:rsidRPr="004A44AE" w:rsidRDefault="00E14C5B" w:rsidP="008D147D">
                  <w:pPr>
                    <w:autoSpaceDE w:val="0"/>
                    <w:autoSpaceDN w:val="0"/>
                    <w:adjustRightInd w:val="0"/>
                    <w:ind w:right="-708"/>
                    <w:rPr>
                      <w:rFonts w:ascii="Times New Roman" w:hAnsi="Times New Roman" w:cs="Times New Roman"/>
                      <w:color w:val="000000"/>
                      <w:lang w:val="pt-BR"/>
                    </w:rPr>
                  </w:pPr>
                  <w:r w:rsidRPr="00E14C5B">
                    <w:rPr>
                      <w:rFonts w:ascii="Times New Roman" w:hAnsi="Times New Roman" w:cs="Times New Roman"/>
                      <w:color w:val="000000"/>
                      <w:lang w:val="pt-BR"/>
                    </w:rPr>
                    <w:t>SGB</w:t>
                  </w:r>
                </w:p>
              </w:tc>
            </w:tr>
          </w:tbl>
          <w:p w:rsidR="00312D28" w:rsidRPr="004A44AE" w:rsidRDefault="00312D28" w:rsidP="008D147D">
            <w:pPr>
              <w:rPr>
                <w:rFonts w:ascii="Times New Roman" w:hAnsi="Times New Roman" w:cs="Times New Roman"/>
                <w:lang w:val="pt-BR"/>
              </w:rPr>
            </w:pPr>
          </w:p>
        </w:tc>
        <w:tc>
          <w:tcPr>
            <w:tcW w:w="2551" w:type="dxa"/>
          </w:tcPr>
          <w:tbl>
            <w:tblPr>
              <w:tblW w:w="2444" w:type="dxa"/>
              <w:tblBorders>
                <w:top w:val="nil"/>
                <w:left w:val="nil"/>
                <w:bottom w:val="nil"/>
                <w:right w:val="nil"/>
              </w:tblBorders>
              <w:tblLayout w:type="fixed"/>
              <w:tblLook w:val="0000" w:firstRow="0" w:lastRow="0" w:firstColumn="0" w:lastColumn="0" w:noHBand="0" w:noVBand="0"/>
            </w:tblPr>
            <w:tblGrid>
              <w:gridCol w:w="2444"/>
            </w:tblGrid>
            <w:tr w:rsidR="00312D28" w:rsidRPr="00E14C5B" w:rsidTr="00E14C5B">
              <w:tc>
                <w:tcPr>
                  <w:tcW w:w="2444" w:type="dxa"/>
                </w:tcPr>
                <w:p w:rsidR="00312D28" w:rsidRPr="004A44AE" w:rsidRDefault="00312D28" w:rsidP="00A62262">
                  <w:pPr>
                    <w:autoSpaceDE w:val="0"/>
                    <w:autoSpaceDN w:val="0"/>
                    <w:adjustRightInd w:val="0"/>
                    <w:ind w:left="-113" w:right="-107"/>
                    <w:rPr>
                      <w:rFonts w:ascii="Times New Roman" w:hAnsi="Times New Roman" w:cs="Times New Roman"/>
                      <w:color w:val="000000"/>
                      <w:lang w:val="pt-BR"/>
                    </w:rPr>
                  </w:pPr>
                  <w:r w:rsidRPr="004A44AE">
                    <w:rPr>
                      <w:rFonts w:ascii="Times New Roman" w:hAnsi="Times New Roman" w:cs="Times New Roman"/>
                      <w:color w:val="000000"/>
                      <w:lang w:val="pt-BR"/>
                    </w:rPr>
                    <w:t xml:space="preserve">1.1. </w:t>
                  </w:r>
                  <w:r w:rsidR="004A44AE">
                    <w:rPr>
                      <w:rFonts w:ascii="Times New Roman" w:hAnsi="Times New Roman" w:cs="Times New Roman"/>
                      <w:color w:val="000000"/>
                      <w:lang w:val="pt-BR"/>
                    </w:rPr>
                    <w:t>Ponderea</w:t>
                  </w:r>
                  <w:r w:rsidRPr="004A44AE">
                    <w:rPr>
                      <w:rFonts w:ascii="Times New Roman" w:hAnsi="Times New Roman" w:cs="Times New Roman"/>
                      <w:color w:val="000000"/>
                      <w:lang w:val="pt-BR"/>
                    </w:rPr>
                    <w:t xml:space="preserve"> pacienţilor suspectaţi </w:t>
                  </w:r>
                  <w:r w:rsidR="00E14C5B">
                    <w:rPr>
                      <w:rFonts w:ascii="Times New Roman" w:hAnsi="Times New Roman" w:cs="Times New Roman"/>
                      <w:color w:val="000000"/>
                      <w:lang w:val="pt-BR"/>
                    </w:rPr>
                    <w:t xml:space="preserve">cu </w:t>
                  </w:r>
                  <w:r w:rsidR="00E14C5B" w:rsidRPr="00E14C5B">
                    <w:rPr>
                      <w:rFonts w:ascii="Times New Roman" w:hAnsi="Times New Roman" w:cs="Times New Roman"/>
                      <w:color w:val="000000"/>
                      <w:lang w:val="pt-BR"/>
                    </w:rPr>
                    <w:t>SGB</w:t>
                  </w:r>
                  <w:r w:rsidRPr="004A44AE">
                    <w:rPr>
                      <w:rFonts w:ascii="Times New Roman" w:hAnsi="Times New Roman" w:cs="Times New Roman"/>
                      <w:color w:val="000000"/>
                      <w:lang w:val="pt-BR"/>
                    </w:rPr>
                    <w:t>, la care</w:t>
                  </w:r>
                  <w:r w:rsidR="00A62262">
                    <w:rPr>
                      <w:rFonts w:ascii="Times New Roman" w:hAnsi="Times New Roman" w:cs="Times New Roman"/>
                      <w:color w:val="000000"/>
                      <w:lang w:val="pt-BR"/>
                    </w:rPr>
                    <w:t xml:space="preserve"> </w:t>
                  </w:r>
                  <w:r w:rsidRPr="004A44AE">
                    <w:rPr>
                      <w:rFonts w:ascii="Times New Roman" w:hAnsi="Times New Roman" w:cs="Times New Roman"/>
                      <w:color w:val="000000"/>
                      <w:lang w:val="pt-BR"/>
                    </w:rPr>
                    <w:t xml:space="preserve">diagnosticul s-a confirmat pe parcursul ultimului an </w:t>
                  </w:r>
                  <w:r w:rsidR="00E14C5B">
                    <w:rPr>
                      <w:rFonts w:ascii="Times New Roman" w:hAnsi="Times New Roman" w:cs="Times New Roman"/>
                      <w:color w:val="000000"/>
                      <w:lang w:val="pt-BR"/>
                    </w:rPr>
                    <w:t>(în %)</w:t>
                  </w:r>
                </w:p>
              </w:tc>
            </w:tr>
          </w:tbl>
          <w:p w:rsidR="00312D28" w:rsidRPr="004A44AE" w:rsidRDefault="00312D28" w:rsidP="00A62262">
            <w:pPr>
              <w:ind w:left="-113"/>
              <w:rPr>
                <w:rFonts w:ascii="Times New Roman" w:hAnsi="Times New Roman" w:cs="Times New Roman"/>
                <w:lang w:val="pt-BR"/>
              </w:rPr>
            </w:pPr>
          </w:p>
        </w:tc>
        <w:tc>
          <w:tcPr>
            <w:tcW w:w="2694" w:type="dxa"/>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312D28" w:rsidRPr="004A44AE" w:rsidTr="00A62262">
              <w:tc>
                <w:tcPr>
                  <w:tcW w:w="2586" w:type="dxa"/>
                </w:tcPr>
                <w:p w:rsidR="00A62262" w:rsidRDefault="00312D28" w:rsidP="008D147D">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 xml:space="preserve">Numărul de pacienţi suspectaţi cu SGB, la </w:t>
                  </w:r>
                </w:p>
                <w:p w:rsidR="00312D28" w:rsidRPr="004A44AE" w:rsidRDefault="00312D28" w:rsidP="008D147D">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care diagnosticul s-a confirmat pe parcursul ultimului an x 100</w:t>
                  </w:r>
                </w:p>
              </w:tc>
            </w:tr>
          </w:tbl>
          <w:p w:rsidR="00312D28" w:rsidRPr="004A44AE" w:rsidRDefault="00312D28" w:rsidP="008D147D">
            <w:pPr>
              <w:rPr>
                <w:rFonts w:ascii="Times New Roman" w:hAnsi="Times New Roman" w:cs="Times New Roman"/>
                <w:lang w:val="pt-BR"/>
              </w:rPr>
            </w:pPr>
          </w:p>
        </w:tc>
        <w:tc>
          <w:tcPr>
            <w:tcW w:w="2693" w:type="dxa"/>
          </w:tcPr>
          <w:tbl>
            <w:tblPr>
              <w:tblW w:w="2333" w:type="dxa"/>
              <w:tblBorders>
                <w:top w:val="nil"/>
                <w:left w:val="nil"/>
                <w:bottom w:val="nil"/>
                <w:right w:val="nil"/>
              </w:tblBorders>
              <w:tblLayout w:type="fixed"/>
              <w:tblLook w:val="0000" w:firstRow="0" w:lastRow="0" w:firstColumn="0" w:lastColumn="0" w:noHBand="0" w:noVBand="0"/>
            </w:tblPr>
            <w:tblGrid>
              <w:gridCol w:w="2333"/>
            </w:tblGrid>
            <w:tr w:rsidR="00312D28" w:rsidRPr="004A44AE" w:rsidTr="00F85FDF">
              <w:tc>
                <w:tcPr>
                  <w:tcW w:w="2333" w:type="dxa"/>
                </w:tcPr>
                <w:p w:rsidR="00F85FDF" w:rsidRDefault="00312D28" w:rsidP="008D147D">
                  <w:pPr>
                    <w:autoSpaceDE w:val="0"/>
                    <w:autoSpaceDN w:val="0"/>
                    <w:adjustRightInd w:val="0"/>
                    <w:ind w:right="-391"/>
                    <w:rPr>
                      <w:rFonts w:ascii="Times New Roman" w:hAnsi="Times New Roman" w:cs="Times New Roman"/>
                      <w:color w:val="000000"/>
                      <w:lang w:val="pt-BR"/>
                    </w:rPr>
                  </w:pPr>
                  <w:r w:rsidRPr="004A44AE">
                    <w:rPr>
                      <w:rFonts w:ascii="Times New Roman" w:hAnsi="Times New Roman" w:cs="Times New Roman"/>
                      <w:color w:val="000000"/>
                      <w:lang w:val="pt-BR"/>
                    </w:rPr>
                    <w:t xml:space="preserve">Numărul total de </w:t>
                  </w:r>
                </w:p>
                <w:p w:rsidR="00312D28" w:rsidRPr="004A44AE" w:rsidRDefault="00312D28" w:rsidP="008D147D">
                  <w:pPr>
                    <w:autoSpaceDE w:val="0"/>
                    <w:autoSpaceDN w:val="0"/>
                    <w:adjustRightInd w:val="0"/>
                    <w:ind w:right="-391"/>
                    <w:rPr>
                      <w:rFonts w:ascii="Times New Roman" w:hAnsi="Times New Roman" w:cs="Times New Roman"/>
                      <w:color w:val="000000"/>
                      <w:lang w:val="pt-BR"/>
                    </w:rPr>
                  </w:pPr>
                  <w:r w:rsidRPr="004A44AE">
                    <w:rPr>
                      <w:rFonts w:ascii="Times New Roman" w:hAnsi="Times New Roman" w:cs="Times New Roman"/>
                      <w:color w:val="000000"/>
                      <w:lang w:val="pt-BR"/>
                    </w:rPr>
                    <w:t>pacienţi suspectaţi cu SGB care se află la evidenţa neurologului, pe parcursul ultimului an</w:t>
                  </w:r>
                </w:p>
              </w:tc>
            </w:tr>
          </w:tbl>
          <w:p w:rsidR="00312D28" w:rsidRPr="004A44AE" w:rsidRDefault="00312D28" w:rsidP="008D147D">
            <w:pPr>
              <w:rPr>
                <w:rFonts w:ascii="Times New Roman" w:hAnsi="Times New Roman" w:cs="Times New Roman"/>
                <w:lang w:val="pt-BR"/>
              </w:rPr>
            </w:pPr>
          </w:p>
        </w:tc>
      </w:tr>
      <w:tr w:rsidR="00312D28" w:rsidRPr="004A44AE" w:rsidTr="000D56D5">
        <w:tc>
          <w:tcPr>
            <w:tcW w:w="709" w:type="dxa"/>
            <w:vMerge w:val="restart"/>
          </w:tcPr>
          <w:p w:rsidR="00312D28" w:rsidRPr="004A44AE" w:rsidRDefault="00312D28" w:rsidP="00312D28">
            <w:pPr>
              <w:pStyle w:val="a6"/>
              <w:numPr>
                <w:ilvl w:val="0"/>
                <w:numId w:val="17"/>
              </w:numPr>
              <w:rPr>
                <w:rFonts w:ascii="Times New Roman" w:hAnsi="Times New Roman" w:cs="Times New Roman"/>
                <w:lang w:val="pt-BR"/>
              </w:rPr>
            </w:pPr>
          </w:p>
        </w:tc>
        <w:tc>
          <w:tcPr>
            <w:tcW w:w="1985"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1986"/>
            </w:tblGrid>
            <w:tr w:rsidR="00312D28" w:rsidRPr="004A44AE" w:rsidTr="00E14C5B">
              <w:trPr>
                <w:trHeight w:val="322"/>
              </w:trPr>
              <w:tc>
                <w:tcPr>
                  <w:tcW w:w="1986" w:type="dxa"/>
                  <w:vMerge w:val="restart"/>
                </w:tcPr>
                <w:p w:rsidR="00312D28" w:rsidRPr="004A44AE" w:rsidRDefault="00312D28" w:rsidP="008D147D">
                  <w:pPr>
                    <w:autoSpaceDE w:val="0"/>
                    <w:autoSpaceDN w:val="0"/>
                    <w:adjustRightInd w:val="0"/>
                    <w:rPr>
                      <w:rFonts w:ascii="Times New Roman" w:hAnsi="Times New Roman" w:cs="Times New Roman"/>
                      <w:color w:val="000000"/>
                      <w:lang w:val="pt-BR"/>
                    </w:rPr>
                  </w:pPr>
                  <w:r w:rsidRPr="004A44AE">
                    <w:rPr>
                      <w:rFonts w:ascii="Times New Roman" w:hAnsi="Times New Roman" w:cs="Times New Roman"/>
                      <w:color w:val="000000"/>
                      <w:lang w:val="pt-BR"/>
                    </w:rPr>
                    <w:t>Sporirea calităţii managementului, tratamentului şi a vieţii pacientului cu SGB</w:t>
                  </w:r>
                </w:p>
              </w:tc>
            </w:tr>
          </w:tbl>
          <w:p w:rsidR="00312D28" w:rsidRPr="004A44AE" w:rsidRDefault="00312D28" w:rsidP="008D147D">
            <w:pPr>
              <w:autoSpaceDE w:val="0"/>
              <w:autoSpaceDN w:val="0"/>
              <w:adjustRightInd w:val="0"/>
              <w:rPr>
                <w:rFonts w:ascii="Times New Roman" w:hAnsi="Times New Roman" w:cs="Times New Roman"/>
                <w:color w:val="000000"/>
                <w:lang w:val="pt-BR"/>
              </w:rPr>
            </w:pPr>
          </w:p>
        </w:tc>
        <w:tc>
          <w:tcPr>
            <w:tcW w:w="2551" w:type="dxa"/>
          </w:tcPr>
          <w:tbl>
            <w:tblPr>
              <w:tblW w:w="2727" w:type="dxa"/>
              <w:tblBorders>
                <w:top w:val="nil"/>
                <w:left w:val="nil"/>
                <w:bottom w:val="nil"/>
                <w:right w:val="nil"/>
              </w:tblBorders>
              <w:tblLayout w:type="fixed"/>
              <w:tblLook w:val="0000" w:firstRow="0" w:lastRow="0" w:firstColumn="0" w:lastColumn="0" w:noHBand="0" w:noVBand="0"/>
            </w:tblPr>
            <w:tblGrid>
              <w:gridCol w:w="2727"/>
            </w:tblGrid>
            <w:tr w:rsidR="00312D28" w:rsidRPr="004A44AE" w:rsidTr="00F85FDF">
              <w:tc>
                <w:tcPr>
                  <w:tcW w:w="2727" w:type="dxa"/>
                </w:tcPr>
                <w:p w:rsidR="00F85FDF" w:rsidRDefault="00312D28" w:rsidP="00A62262">
                  <w:pPr>
                    <w:autoSpaceDE w:val="0"/>
                    <w:autoSpaceDN w:val="0"/>
                    <w:adjustRightInd w:val="0"/>
                    <w:ind w:left="-113" w:right="176"/>
                    <w:rPr>
                      <w:rFonts w:ascii="Times New Roman" w:hAnsi="Times New Roman" w:cs="Times New Roman"/>
                      <w:color w:val="000000"/>
                      <w:lang w:val="pt-BR"/>
                    </w:rPr>
                  </w:pPr>
                  <w:r w:rsidRPr="004A44AE">
                    <w:rPr>
                      <w:rFonts w:ascii="Times New Roman" w:hAnsi="Times New Roman" w:cs="Times New Roman"/>
                      <w:color w:val="000000"/>
                      <w:lang w:val="pt-BR"/>
                    </w:rPr>
                    <w:t xml:space="preserve">2.1. </w:t>
                  </w:r>
                  <w:r w:rsidR="00E14C5B">
                    <w:rPr>
                      <w:rFonts w:ascii="Times New Roman" w:hAnsi="Times New Roman" w:cs="Times New Roman"/>
                      <w:color w:val="000000"/>
                      <w:lang w:val="pt-BR"/>
                    </w:rPr>
                    <w:t>Ponderea</w:t>
                  </w:r>
                  <w:r w:rsidR="00E14C5B" w:rsidRPr="004A44AE">
                    <w:rPr>
                      <w:rFonts w:ascii="Times New Roman" w:hAnsi="Times New Roman" w:cs="Times New Roman"/>
                      <w:color w:val="000000"/>
                      <w:lang w:val="pt-BR"/>
                    </w:rPr>
                    <w:t xml:space="preserve"> </w:t>
                  </w:r>
                  <w:r w:rsidRPr="004A44AE">
                    <w:rPr>
                      <w:rFonts w:ascii="Times New Roman" w:hAnsi="Times New Roman" w:cs="Times New Roman"/>
                      <w:color w:val="000000"/>
                      <w:lang w:val="pt-BR"/>
                    </w:rPr>
                    <w:t xml:space="preserve">pacienţilor </w:t>
                  </w:r>
                </w:p>
                <w:p w:rsidR="00312D28" w:rsidRPr="004A44AE" w:rsidRDefault="00312D28" w:rsidP="00A62262">
                  <w:pPr>
                    <w:autoSpaceDE w:val="0"/>
                    <w:autoSpaceDN w:val="0"/>
                    <w:adjustRightInd w:val="0"/>
                    <w:ind w:left="-113" w:right="176"/>
                    <w:rPr>
                      <w:rFonts w:ascii="Times New Roman" w:hAnsi="Times New Roman" w:cs="Times New Roman"/>
                      <w:color w:val="000000"/>
                      <w:lang w:val="pt-BR"/>
                    </w:rPr>
                  </w:pPr>
                  <w:r w:rsidRPr="004A44AE">
                    <w:rPr>
                      <w:rFonts w:ascii="Times New Roman" w:hAnsi="Times New Roman" w:cs="Times New Roman"/>
                      <w:color w:val="000000"/>
                      <w:lang w:val="pt-BR"/>
                    </w:rPr>
                    <w:t>cu SGB  trataţi în condiţii</w:t>
                  </w:r>
                  <w:r w:rsidR="00A62262">
                    <w:rPr>
                      <w:rFonts w:ascii="Times New Roman" w:hAnsi="Times New Roman" w:cs="Times New Roman"/>
                      <w:color w:val="000000"/>
                      <w:lang w:val="pt-BR"/>
                    </w:rPr>
                    <w:t xml:space="preserve"> </w:t>
                  </w:r>
                  <w:r w:rsidRPr="004A44AE">
                    <w:rPr>
                      <w:rFonts w:ascii="Times New Roman" w:hAnsi="Times New Roman" w:cs="Times New Roman"/>
                      <w:color w:val="000000"/>
                      <w:lang w:val="pt-BR"/>
                    </w:rPr>
                    <w:t xml:space="preserve">de staţionar, conform recomandărilor </w:t>
                  </w:r>
                  <w:r w:rsidR="00F85FDF">
                    <w:rPr>
                      <w:rFonts w:ascii="Times New Roman" w:hAnsi="Times New Roman" w:cs="Times New Roman"/>
                      <w:color w:val="000000"/>
                      <w:lang w:val="pt-BR"/>
                    </w:rPr>
                    <w:t>PCN p</w:t>
                  </w:r>
                  <w:r w:rsidRPr="004A44AE">
                    <w:rPr>
                      <w:rFonts w:ascii="Times New Roman" w:hAnsi="Times New Roman" w:cs="Times New Roman"/>
                      <w:color w:val="000000"/>
                      <w:lang w:val="pt-BR"/>
                    </w:rPr>
                    <w:t>e parcursul unui an</w:t>
                  </w:r>
                  <w:r w:rsidR="008D147D">
                    <w:rPr>
                      <w:rFonts w:ascii="Times New Roman" w:hAnsi="Times New Roman" w:cs="Times New Roman"/>
                      <w:color w:val="000000"/>
                      <w:lang w:val="pt-BR"/>
                    </w:rPr>
                    <w:t xml:space="preserve"> </w:t>
                  </w:r>
                  <w:r w:rsidR="00E14C5B" w:rsidRPr="00E14C5B">
                    <w:rPr>
                      <w:rFonts w:ascii="Times New Roman" w:hAnsi="Times New Roman" w:cs="Times New Roman"/>
                      <w:color w:val="000000"/>
                      <w:lang w:val="pt-BR"/>
                    </w:rPr>
                    <w:t>(în %)</w:t>
                  </w:r>
                </w:p>
              </w:tc>
            </w:tr>
          </w:tbl>
          <w:p w:rsidR="00312D28" w:rsidRPr="004A44AE" w:rsidRDefault="00312D28" w:rsidP="00A62262">
            <w:pPr>
              <w:autoSpaceDE w:val="0"/>
              <w:autoSpaceDN w:val="0"/>
              <w:adjustRightInd w:val="0"/>
              <w:ind w:left="-113"/>
              <w:rPr>
                <w:rFonts w:ascii="Times New Roman" w:hAnsi="Times New Roman" w:cs="Times New Roman"/>
                <w:color w:val="000000"/>
                <w:lang w:val="pt-BR"/>
              </w:rPr>
            </w:pPr>
          </w:p>
        </w:tc>
        <w:tc>
          <w:tcPr>
            <w:tcW w:w="2694" w:type="dxa"/>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312D28" w:rsidRPr="008D147D" w:rsidTr="00A62262">
              <w:tc>
                <w:tcPr>
                  <w:tcW w:w="2586" w:type="dxa"/>
                </w:tcPr>
                <w:p w:rsidR="000D56D5" w:rsidRDefault="00312D28" w:rsidP="008D147D">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 xml:space="preserve">Numărul de pacienţi cu SGB  trataţi în condiţii de staţionar, conform recomandărilor </w:t>
                  </w:r>
                  <w:r w:rsidR="00F85FDF">
                    <w:rPr>
                      <w:rFonts w:ascii="Times New Roman" w:hAnsi="Times New Roman" w:cs="Times New Roman"/>
                      <w:color w:val="000000"/>
                      <w:lang w:val="pt-BR"/>
                    </w:rPr>
                    <w:t>PCN</w:t>
                  </w:r>
                </w:p>
                <w:p w:rsidR="00312D28" w:rsidRPr="004A44AE" w:rsidRDefault="00312D28" w:rsidP="000D56D5">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pe parcursul ultimului an x 100</w:t>
                  </w:r>
                </w:p>
              </w:tc>
            </w:tr>
          </w:tbl>
          <w:p w:rsidR="00312D28" w:rsidRPr="004A44AE" w:rsidRDefault="00312D28" w:rsidP="008D147D">
            <w:pPr>
              <w:autoSpaceDE w:val="0"/>
              <w:autoSpaceDN w:val="0"/>
              <w:adjustRightInd w:val="0"/>
              <w:rPr>
                <w:rFonts w:ascii="Times New Roman" w:hAnsi="Times New Roman" w:cs="Times New Roman"/>
                <w:color w:val="000000"/>
                <w:lang w:val="pt-BR"/>
              </w:rPr>
            </w:pPr>
          </w:p>
        </w:tc>
        <w:tc>
          <w:tcPr>
            <w:tcW w:w="2693" w:type="dxa"/>
          </w:tcPr>
          <w:tbl>
            <w:tblPr>
              <w:tblW w:w="2050" w:type="dxa"/>
              <w:tblBorders>
                <w:top w:val="nil"/>
                <w:left w:val="nil"/>
                <w:bottom w:val="nil"/>
                <w:right w:val="nil"/>
              </w:tblBorders>
              <w:tblLayout w:type="fixed"/>
              <w:tblLook w:val="0000" w:firstRow="0" w:lastRow="0" w:firstColumn="0" w:lastColumn="0" w:noHBand="0" w:noVBand="0"/>
            </w:tblPr>
            <w:tblGrid>
              <w:gridCol w:w="2050"/>
            </w:tblGrid>
            <w:tr w:rsidR="00312D28" w:rsidRPr="004A44AE" w:rsidTr="00E14C5B">
              <w:tc>
                <w:tcPr>
                  <w:tcW w:w="2050" w:type="dxa"/>
                </w:tcPr>
                <w:p w:rsidR="00E14C5B" w:rsidRDefault="00312D28" w:rsidP="008D147D">
                  <w:pPr>
                    <w:autoSpaceDE w:val="0"/>
                    <w:autoSpaceDN w:val="0"/>
                    <w:adjustRightInd w:val="0"/>
                    <w:ind w:right="-586"/>
                    <w:rPr>
                      <w:rFonts w:ascii="Times New Roman" w:hAnsi="Times New Roman" w:cs="Times New Roman"/>
                      <w:color w:val="000000"/>
                      <w:lang w:val="pt-BR"/>
                    </w:rPr>
                  </w:pPr>
                  <w:r w:rsidRPr="004A44AE">
                    <w:rPr>
                      <w:rFonts w:ascii="Times New Roman" w:hAnsi="Times New Roman" w:cs="Times New Roman"/>
                      <w:color w:val="000000"/>
                      <w:lang w:val="pt-BR"/>
                    </w:rPr>
                    <w:t xml:space="preserve">Numărul total de pacienţi cu SGB </w:t>
                  </w:r>
                </w:p>
                <w:p w:rsidR="00312D28" w:rsidRPr="004A44AE" w:rsidRDefault="00312D28" w:rsidP="008D147D">
                  <w:pPr>
                    <w:autoSpaceDE w:val="0"/>
                    <w:autoSpaceDN w:val="0"/>
                    <w:adjustRightInd w:val="0"/>
                    <w:ind w:right="-586"/>
                    <w:rPr>
                      <w:rFonts w:ascii="Times New Roman" w:hAnsi="Times New Roman" w:cs="Times New Roman"/>
                      <w:color w:val="000000"/>
                      <w:lang w:val="pt-BR"/>
                    </w:rPr>
                  </w:pPr>
                  <w:r w:rsidRPr="004A44AE">
                    <w:rPr>
                      <w:rFonts w:ascii="Times New Roman" w:hAnsi="Times New Roman" w:cs="Times New Roman"/>
                      <w:color w:val="000000"/>
                      <w:lang w:val="pt-BR"/>
                    </w:rPr>
                    <w:t>trataţi în condiţii de staţionar, pe parcursul ultimului an</w:t>
                  </w:r>
                </w:p>
              </w:tc>
            </w:tr>
          </w:tbl>
          <w:p w:rsidR="00312D28" w:rsidRPr="004A44AE" w:rsidRDefault="00312D28" w:rsidP="008D147D">
            <w:pPr>
              <w:autoSpaceDE w:val="0"/>
              <w:autoSpaceDN w:val="0"/>
              <w:adjustRightInd w:val="0"/>
              <w:rPr>
                <w:rFonts w:ascii="Times New Roman" w:hAnsi="Times New Roman" w:cs="Times New Roman"/>
                <w:color w:val="000000"/>
                <w:lang w:val="pt-BR"/>
              </w:rPr>
            </w:pPr>
          </w:p>
        </w:tc>
      </w:tr>
      <w:tr w:rsidR="00312D28" w:rsidRPr="004A44AE" w:rsidTr="000D56D5">
        <w:trPr>
          <w:trHeight w:val="1628"/>
        </w:trPr>
        <w:tc>
          <w:tcPr>
            <w:tcW w:w="709" w:type="dxa"/>
            <w:vMerge/>
          </w:tcPr>
          <w:p w:rsidR="00312D28" w:rsidRPr="004A44AE" w:rsidRDefault="00312D28" w:rsidP="00330CF4">
            <w:pPr>
              <w:pStyle w:val="a6"/>
              <w:rPr>
                <w:rFonts w:ascii="Times New Roman" w:hAnsi="Times New Roman" w:cs="Times New Roman"/>
                <w:lang w:val="pt-BR"/>
              </w:rPr>
            </w:pPr>
          </w:p>
        </w:tc>
        <w:tc>
          <w:tcPr>
            <w:tcW w:w="1985" w:type="dxa"/>
            <w:vMerge/>
          </w:tcPr>
          <w:p w:rsidR="00312D28" w:rsidRPr="004A44AE" w:rsidRDefault="00312D28" w:rsidP="008D147D">
            <w:pPr>
              <w:autoSpaceDE w:val="0"/>
              <w:autoSpaceDN w:val="0"/>
              <w:adjustRightInd w:val="0"/>
              <w:rPr>
                <w:rFonts w:ascii="Times New Roman" w:hAnsi="Times New Roman" w:cs="Times New Roman"/>
                <w:color w:val="000000"/>
                <w:lang w:val="pt-BR"/>
              </w:rPr>
            </w:pPr>
          </w:p>
        </w:tc>
        <w:tc>
          <w:tcPr>
            <w:tcW w:w="2551" w:type="dxa"/>
          </w:tcPr>
          <w:tbl>
            <w:tblPr>
              <w:tblW w:w="2727" w:type="dxa"/>
              <w:tblBorders>
                <w:top w:val="nil"/>
                <w:left w:val="nil"/>
                <w:bottom w:val="nil"/>
                <w:right w:val="nil"/>
              </w:tblBorders>
              <w:tblLayout w:type="fixed"/>
              <w:tblLook w:val="0000" w:firstRow="0" w:lastRow="0" w:firstColumn="0" w:lastColumn="0" w:noHBand="0" w:noVBand="0"/>
            </w:tblPr>
            <w:tblGrid>
              <w:gridCol w:w="2727"/>
            </w:tblGrid>
            <w:tr w:rsidR="00312D28" w:rsidRPr="004A44AE" w:rsidTr="00E14C5B">
              <w:tc>
                <w:tcPr>
                  <w:tcW w:w="2727" w:type="dxa"/>
                </w:tcPr>
                <w:p w:rsidR="00E14C5B"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 xml:space="preserve">2.2. </w:t>
                  </w:r>
                  <w:r w:rsidR="00E14C5B">
                    <w:rPr>
                      <w:rFonts w:ascii="Times New Roman" w:hAnsi="Times New Roman" w:cs="Times New Roman"/>
                      <w:color w:val="000000"/>
                      <w:lang w:val="pt-BR"/>
                    </w:rPr>
                    <w:t xml:space="preserve">Ponderea </w:t>
                  </w:r>
                  <w:r w:rsidRPr="004A44AE">
                    <w:rPr>
                      <w:rFonts w:ascii="Times New Roman" w:hAnsi="Times New Roman" w:cs="Times New Roman"/>
                      <w:color w:val="000000"/>
                      <w:lang w:val="pt-BR"/>
                    </w:rPr>
                    <w:t>pacienţilor</w:t>
                  </w:r>
                </w:p>
                <w:p w:rsidR="000D56D5"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 xml:space="preserve">cu SGB supravegheaţi </w:t>
                  </w:r>
                </w:p>
                <w:p w:rsidR="000D56D5" w:rsidRDefault="000D56D5" w:rsidP="00A62262">
                  <w:pPr>
                    <w:autoSpaceDE w:val="0"/>
                    <w:autoSpaceDN w:val="0"/>
                    <w:adjustRightInd w:val="0"/>
                    <w:ind w:left="-113"/>
                    <w:rPr>
                      <w:rFonts w:ascii="Times New Roman" w:hAnsi="Times New Roman" w:cs="Times New Roman"/>
                      <w:color w:val="000000"/>
                      <w:lang w:val="pt-BR"/>
                    </w:rPr>
                  </w:pPr>
                  <w:r>
                    <w:rPr>
                      <w:rFonts w:ascii="Times New Roman" w:hAnsi="Times New Roman" w:cs="Times New Roman"/>
                      <w:color w:val="000000"/>
                      <w:lang w:val="pt-BR"/>
                    </w:rPr>
                    <w:t>d</w:t>
                  </w:r>
                  <w:r w:rsidR="00312D28" w:rsidRPr="004A44AE">
                    <w:rPr>
                      <w:rFonts w:ascii="Times New Roman" w:hAnsi="Times New Roman" w:cs="Times New Roman"/>
                      <w:color w:val="000000"/>
                      <w:lang w:val="pt-BR"/>
                    </w:rPr>
                    <w:t xml:space="preserve">e către neurolog, </w:t>
                  </w:r>
                </w:p>
                <w:p w:rsidR="00312D28" w:rsidRPr="004A44AE"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conform recomandărilor din</w:t>
                  </w:r>
                  <w:r w:rsidR="00E14C5B">
                    <w:rPr>
                      <w:rFonts w:ascii="Times New Roman" w:hAnsi="Times New Roman" w:cs="Times New Roman"/>
                      <w:color w:val="000000"/>
                      <w:lang w:val="pt-BR"/>
                    </w:rPr>
                    <w:t xml:space="preserve"> PCN</w:t>
                  </w:r>
                  <w:r w:rsidRPr="004A44AE">
                    <w:rPr>
                      <w:rFonts w:ascii="Times New Roman" w:hAnsi="Times New Roman" w:cs="Times New Roman"/>
                      <w:color w:val="000000"/>
                      <w:lang w:val="pt-BR"/>
                    </w:rPr>
                    <w:t>, pe parcursul unui an</w:t>
                  </w:r>
                  <w:r w:rsidR="00F85FDF">
                    <w:rPr>
                      <w:rFonts w:ascii="Times New Roman" w:hAnsi="Times New Roman" w:cs="Times New Roman"/>
                      <w:color w:val="000000"/>
                      <w:lang w:val="pt-BR"/>
                    </w:rPr>
                    <w:t xml:space="preserve"> </w:t>
                  </w:r>
                  <w:r w:rsidR="00F85FDF" w:rsidRPr="00E14C5B">
                    <w:rPr>
                      <w:rFonts w:ascii="Times New Roman" w:hAnsi="Times New Roman" w:cs="Times New Roman"/>
                      <w:color w:val="000000"/>
                      <w:lang w:val="pt-BR"/>
                    </w:rPr>
                    <w:t>(în %)</w:t>
                  </w:r>
                </w:p>
              </w:tc>
            </w:tr>
          </w:tbl>
          <w:p w:rsidR="00312D28" w:rsidRPr="004A44AE" w:rsidRDefault="00312D28" w:rsidP="00A62262">
            <w:pPr>
              <w:autoSpaceDE w:val="0"/>
              <w:autoSpaceDN w:val="0"/>
              <w:adjustRightInd w:val="0"/>
              <w:ind w:left="-113"/>
              <w:rPr>
                <w:rFonts w:ascii="Times New Roman" w:hAnsi="Times New Roman" w:cs="Times New Roman"/>
                <w:color w:val="000000"/>
                <w:lang w:val="pt-BR"/>
              </w:rPr>
            </w:pPr>
          </w:p>
        </w:tc>
        <w:tc>
          <w:tcPr>
            <w:tcW w:w="2694" w:type="dxa"/>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312D28" w:rsidRPr="00A62262" w:rsidTr="00A62262">
              <w:tc>
                <w:tcPr>
                  <w:tcW w:w="2586" w:type="dxa"/>
                </w:tcPr>
                <w:p w:rsidR="00312D28" w:rsidRPr="004A44AE" w:rsidRDefault="00312D28" w:rsidP="008D147D">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 xml:space="preserve">Numărul de pacienţi cu SGB supravegheaţi de neurolog, conform recomandărilor </w:t>
                  </w:r>
                  <w:r w:rsidR="00E14C5B">
                    <w:rPr>
                      <w:rFonts w:ascii="Times New Roman" w:hAnsi="Times New Roman" w:cs="Times New Roman"/>
                      <w:color w:val="000000"/>
                      <w:lang w:val="pt-BR"/>
                    </w:rPr>
                    <w:t>PCN</w:t>
                  </w:r>
                  <w:r w:rsidRPr="004A44AE">
                    <w:rPr>
                      <w:rFonts w:ascii="Times New Roman" w:hAnsi="Times New Roman" w:cs="Times New Roman"/>
                      <w:color w:val="000000"/>
                      <w:lang w:val="pt-BR"/>
                    </w:rPr>
                    <w:t>, pe parcursul ultimului an x 100</w:t>
                  </w:r>
                </w:p>
              </w:tc>
            </w:tr>
          </w:tbl>
          <w:p w:rsidR="00312D28" w:rsidRPr="004A44AE" w:rsidRDefault="00312D28" w:rsidP="008D147D">
            <w:pPr>
              <w:autoSpaceDE w:val="0"/>
              <w:autoSpaceDN w:val="0"/>
              <w:adjustRightInd w:val="0"/>
              <w:rPr>
                <w:rFonts w:ascii="Times New Roman" w:hAnsi="Times New Roman" w:cs="Times New Roman"/>
                <w:color w:val="000000"/>
                <w:lang w:val="pt-BR"/>
              </w:rPr>
            </w:pPr>
          </w:p>
        </w:tc>
        <w:tc>
          <w:tcPr>
            <w:tcW w:w="2693" w:type="dxa"/>
          </w:tcPr>
          <w:tbl>
            <w:tblPr>
              <w:tblW w:w="2585" w:type="dxa"/>
              <w:tblBorders>
                <w:top w:val="nil"/>
                <w:left w:val="nil"/>
                <w:bottom w:val="nil"/>
                <w:right w:val="nil"/>
              </w:tblBorders>
              <w:tblLayout w:type="fixed"/>
              <w:tblLook w:val="0000" w:firstRow="0" w:lastRow="0" w:firstColumn="0" w:lastColumn="0" w:noHBand="0" w:noVBand="0"/>
            </w:tblPr>
            <w:tblGrid>
              <w:gridCol w:w="2585"/>
            </w:tblGrid>
            <w:tr w:rsidR="00312D28" w:rsidRPr="004A44AE" w:rsidTr="008D147D">
              <w:tc>
                <w:tcPr>
                  <w:tcW w:w="2585" w:type="dxa"/>
                </w:tcPr>
                <w:p w:rsidR="00E14C5B" w:rsidRDefault="00312D28" w:rsidP="008D147D">
                  <w:pPr>
                    <w:autoSpaceDE w:val="0"/>
                    <w:autoSpaceDN w:val="0"/>
                    <w:adjustRightInd w:val="0"/>
                    <w:ind w:left="-113" w:right="-586"/>
                    <w:rPr>
                      <w:rFonts w:ascii="Times New Roman" w:hAnsi="Times New Roman" w:cs="Times New Roman"/>
                      <w:color w:val="000000"/>
                      <w:lang w:val="pt-BR"/>
                    </w:rPr>
                  </w:pPr>
                  <w:r w:rsidRPr="004A44AE">
                    <w:rPr>
                      <w:rFonts w:ascii="Times New Roman" w:hAnsi="Times New Roman" w:cs="Times New Roman"/>
                      <w:color w:val="000000"/>
                      <w:lang w:val="pt-BR"/>
                    </w:rPr>
                    <w:t xml:space="preserve">Numărul total de pacienţi supravegheaţi de neurolog, </w:t>
                  </w:r>
                </w:p>
                <w:p w:rsidR="008D147D" w:rsidRDefault="00312D28" w:rsidP="008D147D">
                  <w:pPr>
                    <w:autoSpaceDE w:val="0"/>
                    <w:autoSpaceDN w:val="0"/>
                    <w:adjustRightInd w:val="0"/>
                    <w:ind w:left="-113" w:right="-586"/>
                    <w:rPr>
                      <w:rFonts w:ascii="Times New Roman" w:hAnsi="Times New Roman" w:cs="Times New Roman"/>
                      <w:color w:val="000000"/>
                      <w:lang w:val="pt-BR"/>
                    </w:rPr>
                  </w:pPr>
                  <w:r w:rsidRPr="004A44AE">
                    <w:rPr>
                      <w:rFonts w:ascii="Times New Roman" w:hAnsi="Times New Roman" w:cs="Times New Roman"/>
                      <w:color w:val="000000"/>
                      <w:lang w:val="pt-BR"/>
                    </w:rPr>
                    <w:t>cu diagnosticul de SGB,</w:t>
                  </w:r>
                </w:p>
                <w:p w:rsidR="00312D28" w:rsidRPr="004A44AE" w:rsidRDefault="00312D28" w:rsidP="008D147D">
                  <w:pPr>
                    <w:autoSpaceDE w:val="0"/>
                    <w:autoSpaceDN w:val="0"/>
                    <w:adjustRightInd w:val="0"/>
                    <w:ind w:left="-113" w:right="-586"/>
                    <w:rPr>
                      <w:rFonts w:ascii="Times New Roman" w:hAnsi="Times New Roman" w:cs="Times New Roman"/>
                      <w:color w:val="000000"/>
                      <w:lang w:val="pt-BR"/>
                    </w:rPr>
                  </w:pPr>
                  <w:r w:rsidRPr="004A44AE">
                    <w:rPr>
                      <w:rFonts w:ascii="Times New Roman" w:hAnsi="Times New Roman" w:cs="Times New Roman"/>
                      <w:color w:val="000000"/>
                      <w:lang w:val="pt-BR"/>
                    </w:rPr>
                    <w:t xml:space="preserve"> pe parcursul ultimului an</w:t>
                  </w:r>
                </w:p>
              </w:tc>
            </w:tr>
          </w:tbl>
          <w:p w:rsidR="00312D28" w:rsidRPr="004A44AE" w:rsidRDefault="00312D28" w:rsidP="008D147D">
            <w:pPr>
              <w:autoSpaceDE w:val="0"/>
              <w:autoSpaceDN w:val="0"/>
              <w:adjustRightInd w:val="0"/>
              <w:ind w:right="-108"/>
              <w:rPr>
                <w:rFonts w:ascii="Times New Roman" w:hAnsi="Times New Roman" w:cs="Times New Roman"/>
                <w:color w:val="000000"/>
                <w:lang w:val="pt-BR"/>
              </w:rPr>
            </w:pPr>
          </w:p>
        </w:tc>
      </w:tr>
      <w:tr w:rsidR="00312D28" w:rsidRPr="004A44AE" w:rsidTr="000D56D5">
        <w:trPr>
          <w:trHeight w:val="1365"/>
        </w:trPr>
        <w:tc>
          <w:tcPr>
            <w:tcW w:w="709" w:type="dxa"/>
            <w:vMerge w:val="restart"/>
          </w:tcPr>
          <w:p w:rsidR="00312D28" w:rsidRPr="004A44AE" w:rsidRDefault="00312D28" w:rsidP="00330CF4">
            <w:pPr>
              <w:rPr>
                <w:rFonts w:ascii="Times New Roman" w:hAnsi="Times New Roman" w:cs="Times New Roman"/>
                <w:lang w:val="pt-BR"/>
              </w:rPr>
            </w:pPr>
          </w:p>
          <w:p w:rsidR="00312D28" w:rsidRPr="004A44AE" w:rsidRDefault="00312D28" w:rsidP="00312D28">
            <w:pPr>
              <w:pStyle w:val="a6"/>
              <w:numPr>
                <w:ilvl w:val="0"/>
                <w:numId w:val="17"/>
              </w:numPr>
              <w:rPr>
                <w:rFonts w:ascii="Times New Roman" w:hAnsi="Times New Roman" w:cs="Times New Roman"/>
                <w:lang w:val="pt-BR"/>
              </w:rPr>
            </w:pPr>
          </w:p>
          <w:p w:rsidR="00312D28" w:rsidRPr="004A44AE" w:rsidRDefault="00312D28" w:rsidP="00330CF4">
            <w:pPr>
              <w:rPr>
                <w:rFonts w:ascii="Times New Roman" w:hAnsi="Times New Roman" w:cs="Times New Roman"/>
                <w:lang w:val="pt-BR"/>
              </w:rPr>
            </w:pPr>
          </w:p>
          <w:p w:rsidR="00312D28" w:rsidRPr="004A44AE" w:rsidRDefault="00312D28" w:rsidP="00330CF4">
            <w:pPr>
              <w:rPr>
                <w:rFonts w:ascii="Times New Roman" w:hAnsi="Times New Roman" w:cs="Times New Roman"/>
                <w:lang w:val="pt-BR"/>
              </w:rPr>
            </w:pPr>
          </w:p>
          <w:p w:rsidR="00312D28" w:rsidRPr="004A44AE" w:rsidRDefault="00312D28" w:rsidP="00330CF4">
            <w:pPr>
              <w:rPr>
                <w:rFonts w:ascii="Times New Roman" w:hAnsi="Times New Roman" w:cs="Times New Roman"/>
                <w:lang w:val="pt-BR"/>
              </w:rPr>
            </w:pPr>
          </w:p>
          <w:p w:rsidR="00312D28" w:rsidRPr="004A44AE" w:rsidRDefault="00312D28" w:rsidP="00330CF4">
            <w:pPr>
              <w:rPr>
                <w:rFonts w:ascii="Times New Roman" w:hAnsi="Times New Roman" w:cs="Times New Roman"/>
                <w:lang w:val="pt-BR"/>
              </w:rPr>
            </w:pPr>
          </w:p>
        </w:tc>
        <w:tc>
          <w:tcPr>
            <w:tcW w:w="1985" w:type="dxa"/>
            <w:vMerge w:val="restart"/>
          </w:tcPr>
          <w:tbl>
            <w:tblPr>
              <w:tblW w:w="1986" w:type="dxa"/>
              <w:tblBorders>
                <w:top w:val="nil"/>
                <w:left w:val="nil"/>
                <w:bottom w:val="nil"/>
                <w:right w:val="nil"/>
              </w:tblBorders>
              <w:tblLayout w:type="fixed"/>
              <w:tblLook w:val="0000" w:firstRow="0" w:lastRow="0" w:firstColumn="0" w:lastColumn="0" w:noHBand="0" w:noVBand="0"/>
            </w:tblPr>
            <w:tblGrid>
              <w:gridCol w:w="1986"/>
            </w:tblGrid>
            <w:tr w:rsidR="00312D28" w:rsidRPr="004A44AE" w:rsidTr="00E14C5B">
              <w:trPr>
                <w:trHeight w:val="264"/>
              </w:trPr>
              <w:tc>
                <w:tcPr>
                  <w:tcW w:w="1986" w:type="dxa"/>
                </w:tcPr>
                <w:p w:rsidR="00312D28" w:rsidRPr="004A44AE" w:rsidRDefault="00312D28" w:rsidP="008D147D">
                  <w:pPr>
                    <w:autoSpaceDE w:val="0"/>
                    <w:autoSpaceDN w:val="0"/>
                    <w:adjustRightInd w:val="0"/>
                    <w:rPr>
                      <w:rFonts w:ascii="Times New Roman" w:hAnsi="Times New Roman" w:cs="Times New Roman"/>
                      <w:color w:val="000000"/>
                      <w:lang w:val="pt-BR"/>
                    </w:rPr>
                  </w:pPr>
                  <w:r w:rsidRPr="004A44AE">
                    <w:rPr>
                      <w:rFonts w:ascii="Times New Roman" w:hAnsi="Times New Roman" w:cs="Times New Roman"/>
                      <w:color w:val="000000"/>
                      <w:lang w:val="pt-BR"/>
                    </w:rPr>
                    <w:t>Evitarea invalidizării şi a stigmatizării la pacienţii cu SGB</w:t>
                  </w:r>
                </w:p>
              </w:tc>
            </w:tr>
          </w:tbl>
          <w:p w:rsidR="00312D28" w:rsidRPr="004A44AE" w:rsidRDefault="00312D28" w:rsidP="008D147D">
            <w:pPr>
              <w:autoSpaceDE w:val="0"/>
              <w:autoSpaceDN w:val="0"/>
              <w:adjustRightInd w:val="0"/>
              <w:rPr>
                <w:rFonts w:ascii="Times New Roman" w:hAnsi="Times New Roman" w:cs="Times New Roman"/>
                <w:color w:val="000000"/>
                <w:lang w:val="pt-BR"/>
              </w:rPr>
            </w:pPr>
          </w:p>
          <w:p w:rsidR="00312D28" w:rsidRPr="004A44AE" w:rsidRDefault="00312D28" w:rsidP="008D147D">
            <w:pPr>
              <w:autoSpaceDE w:val="0"/>
              <w:autoSpaceDN w:val="0"/>
              <w:adjustRightInd w:val="0"/>
              <w:rPr>
                <w:rFonts w:ascii="Times New Roman" w:hAnsi="Times New Roman" w:cs="Times New Roman"/>
                <w:color w:val="000000"/>
                <w:lang w:val="pt-BR"/>
              </w:rPr>
            </w:pPr>
          </w:p>
        </w:tc>
        <w:tc>
          <w:tcPr>
            <w:tcW w:w="2551" w:type="dxa"/>
          </w:tcPr>
          <w:tbl>
            <w:tblPr>
              <w:tblW w:w="2585" w:type="dxa"/>
              <w:tblBorders>
                <w:top w:val="nil"/>
                <w:left w:val="nil"/>
                <w:bottom w:val="nil"/>
                <w:right w:val="nil"/>
              </w:tblBorders>
              <w:tblLayout w:type="fixed"/>
              <w:tblLook w:val="0000" w:firstRow="0" w:lastRow="0" w:firstColumn="0" w:lastColumn="0" w:noHBand="0" w:noVBand="0"/>
            </w:tblPr>
            <w:tblGrid>
              <w:gridCol w:w="2585"/>
            </w:tblGrid>
            <w:tr w:rsidR="00312D28" w:rsidRPr="004A44AE" w:rsidTr="00E14C5B">
              <w:tc>
                <w:tcPr>
                  <w:tcW w:w="2585" w:type="dxa"/>
                </w:tcPr>
                <w:p w:rsidR="00312D28" w:rsidRPr="004A44AE"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 xml:space="preserve">4.1. </w:t>
                  </w:r>
                  <w:r w:rsidR="00E14C5B">
                    <w:rPr>
                      <w:rFonts w:ascii="Times New Roman" w:hAnsi="Times New Roman" w:cs="Times New Roman"/>
                      <w:color w:val="000000"/>
                      <w:lang w:val="pt-BR"/>
                    </w:rPr>
                    <w:t>Ponderea</w:t>
                  </w:r>
                  <w:r w:rsidRPr="004A44AE">
                    <w:rPr>
                      <w:rFonts w:ascii="Times New Roman" w:hAnsi="Times New Roman" w:cs="Times New Roman"/>
                      <w:color w:val="000000"/>
                      <w:lang w:val="pt-BR"/>
                    </w:rPr>
                    <w:t xml:space="preserve"> pacienţilor cu</w:t>
                  </w:r>
                  <w:r w:rsidR="00E14C5B">
                    <w:rPr>
                      <w:rFonts w:ascii="Times New Roman" w:hAnsi="Times New Roman" w:cs="Times New Roman"/>
                      <w:color w:val="000000"/>
                      <w:lang w:val="pt-BR"/>
                    </w:rPr>
                    <w:t xml:space="preserve"> </w:t>
                  </w:r>
                  <w:r w:rsidRPr="004A44AE">
                    <w:rPr>
                      <w:rFonts w:ascii="Times New Roman" w:hAnsi="Times New Roman" w:cs="Times New Roman"/>
                      <w:color w:val="000000"/>
                      <w:lang w:val="pt-BR"/>
                    </w:rPr>
                    <w:t>SGB trataţi în condiţii de ambulatoriu, pe parcursul unui an</w:t>
                  </w:r>
                  <w:r w:rsidR="00F85FDF">
                    <w:rPr>
                      <w:rFonts w:ascii="Times New Roman" w:hAnsi="Times New Roman" w:cs="Times New Roman"/>
                      <w:color w:val="000000"/>
                      <w:lang w:val="pt-BR"/>
                    </w:rPr>
                    <w:t xml:space="preserve"> </w:t>
                  </w:r>
                  <w:r w:rsidR="00F85FDF" w:rsidRPr="00E14C5B">
                    <w:rPr>
                      <w:rFonts w:ascii="Times New Roman" w:hAnsi="Times New Roman" w:cs="Times New Roman"/>
                      <w:color w:val="000000"/>
                      <w:lang w:val="pt-BR"/>
                    </w:rPr>
                    <w:t>(în %)</w:t>
                  </w:r>
                </w:p>
              </w:tc>
            </w:tr>
          </w:tbl>
          <w:p w:rsidR="00312D28" w:rsidRPr="004A44AE" w:rsidRDefault="00312D28" w:rsidP="00A62262">
            <w:pPr>
              <w:autoSpaceDE w:val="0"/>
              <w:autoSpaceDN w:val="0"/>
              <w:adjustRightInd w:val="0"/>
              <w:ind w:left="-113"/>
              <w:rPr>
                <w:rFonts w:ascii="Times New Roman" w:hAnsi="Times New Roman" w:cs="Times New Roman"/>
                <w:color w:val="000000"/>
                <w:lang w:val="pt-BR"/>
              </w:rPr>
            </w:pPr>
          </w:p>
        </w:tc>
        <w:tc>
          <w:tcPr>
            <w:tcW w:w="2694" w:type="dxa"/>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312D28" w:rsidRPr="004A44AE" w:rsidTr="00A62262">
              <w:tc>
                <w:tcPr>
                  <w:tcW w:w="2586" w:type="dxa"/>
                </w:tcPr>
                <w:p w:rsidR="00312D28" w:rsidRPr="004A44AE" w:rsidRDefault="00312D28" w:rsidP="00A62262">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Numărul de</w:t>
                  </w:r>
                  <w:r w:rsidR="008D147D">
                    <w:rPr>
                      <w:rFonts w:ascii="Times New Roman" w:hAnsi="Times New Roman" w:cs="Times New Roman"/>
                      <w:color w:val="000000"/>
                      <w:lang w:val="pt-BR"/>
                    </w:rPr>
                    <w:t xml:space="preserve"> </w:t>
                  </w:r>
                  <w:r w:rsidRPr="004A44AE">
                    <w:rPr>
                      <w:rFonts w:ascii="Times New Roman" w:hAnsi="Times New Roman" w:cs="Times New Roman"/>
                      <w:color w:val="000000"/>
                      <w:lang w:val="pt-BR"/>
                    </w:rPr>
                    <w:t xml:space="preserve">pacienţi cu SGB trataţi în condiții </w:t>
                  </w:r>
                  <w:r w:rsidR="008D147D">
                    <w:rPr>
                      <w:rFonts w:ascii="Times New Roman" w:hAnsi="Times New Roman" w:cs="Times New Roman"/>
                      <w:color w:val="000000"/>
                      <w:lang w:val="pt-BR"/>
                    </w:rPr>
                    <w:t xml:space="preserve"> </w:t>
                  </w:r>
                  <w:r w:rsidRPr="004A44AE">
                    <w:rPr>
                      <w:rFonts w:ascii="Times New Roman" w:hAnsi="Times New Roman" w:cs="Times New Roman"/>
                      <w:color w:val="000000"/>
                      <w:lang w:val="pt-BR"/>
                    </w:rPr>
                    <w:t>de ambulator, pe parcursul</w:t>
                  </w:r>
                  <w:r w:rsidR="008D147D">
                    <w:rPr>
                      <w:rFonts w:ascii="Times New Roman" w:hAnsi="Times New Roman" w:cs="Times New Roman"/>
                      <w:color w:val="000000"/>
                      <w:lang w:val="pt-BR"/>
                    </w:rPr>
                    <w:t xml:space="preserve"> </w:t>
                  </w:r>
                  <w:r w:rsidRPr="004A44AE">
                    <w:rPr>
                      <w:rFonts w:ascii="Times New Roman" w:hAnsi="Times New Roman" w:cs="Times New Roman"/>
                      <w:color w:val="000000"/>
                      <w:lang w:val="pt-BR"/>
                    </w:rPr>
                    <w:t>ultimului an x 100</w:t>
                  </w:r>
                </w:p>
              </w:tc>
            </w:tr>
          </w:tbl>
          <w:p w:rsidR="00312D28" w:rsidRPr="004A44AE" w:rsidRDefault="00312D28" w:rsidP="008D147D">
            <w:pPr>
              <w:autoSpaceDE w:val="0"/>
              <w:autoSpaceDN w:val="0"/>
              <w:adjustRightInd w:val="0"/>
              <w:rPr>
                <w:rFonts w:ascii="Times New Roman" w:hAnsi="Times New Roman" w:cs="Times New Roman"/>
                <w:color w:val="000000"/>
                <w:lang w:val="pt-BR"/>
              </w:rPr>
            </w:pPr>
          </w:p>
        </w:tc>
        <w:tc>
          <w:tcPr>
            <w:tcW w:w="2693" w:type="dxa"/>
          </w:tcPr>
          <w:tbl>
            <w:tblPr>
              <w:tblW w:w="2727" w:type="dxa"/>
              <w:tblBorders>
                <w:top w:val="nil"/>
                <w:left w:val="nil"/>
                <w:bottom w:val="nil"/>
                <w:right w:val="nil"/>
              </w:tblBorders>
              <w:tblLayout w:type="fixed"/>
              <w:tblLook w:val="0000" w:firstRow="0" w:lastRow="0" w:firstColumn="0" w:lastColumn="0" w:noHBand="0" w:noVBand="0"/>
            </w:tblPr>
            <w:tblGrid>
              <w:gridCol w:w="2727"/>
            </w:tblGrid>
            <w:tr w:rsidR="00312D28" w:rsidRPr="00E14C5B" w:rsidTr="008D147D">
              <w:tc>
                <w:tcPr>
                  <w:tcW w:w="2727" w:type="dxa"/>
                </w:tcPr>
                <w:p w:rsidR="00A23CB5" w:rsidRDefault="00312D28" w:rsidP="008D147D">
                  <w:pPr>
                    <w:autoSpaceDE w:val="0"/>
                    <w:autoSpaceDN w:val="0"/>
                    <w:adjustRightInd w:val="0"/>
                    <w:ind w:right="-586"/>
                    <w:rPr>
                      <w:rFonts w:ascii="Times New Roman" w:hAnsi="Times New Roman" w:cs="Times New Roman"/>
                      <w:color w:val="000000"/>
                      <w:lang w:val="pt-BR"/>
                    </w:rPr>
                  </w:pPr>
                  <w:r w:rsidRPr="004A44AE">
                    <w:rPr>
                      <w:rFonts w:ascii="Times New Roman" w:hAnsi="Times New Roman" w:cs="Times New Roman"/>
                      <w:color w:val="000000"/>
                      <w:lang w:val="pt-BR"/>
                    </w:rPr>
                    <w:t xml:space="preserve">Numărul total de </w:t>
                  </w:r>
                </w:p>
                <w:p w:rsidR="00A23CB5" w:rsidRDefault="008D147D" w:rsidP="008D147D">
                  <w:pPr>
                    <w:autoSpaceDE w:val="0"/>
                    <w:autoSpaceDN w:val="0"/>
                    <w:adjustRightInd w:val="0"/>
                    <w:ind w:right="-586"/>
                    <w:rPr>
                      <w:rFonts w:ascii="Times New Roman" w:hAnsi="Times New Roman" w:cs="Times New Roman"/>
                      <w:color w:val="000000"/>
                      <w:lang w:val="pt-BR"/>
                    </w:rPr>
                  </w:pPr>
                  <w:r w:rsidRPr="004A44AE">
                    <w:rPr>
                      <w:rFonts w:ascii="Times New Roman" w:hAnsi="Times New Roman" w:cs="Times New Roman"/>
                      <w:color w:val="000000"/>
                      <w:lang w:val="pt-BR"/>
                    </w:rPr>
                    <w:t>P</w:t>
                  </w:r>
                  <w:r w:rsidR="00312D28" w:rsidRPr="004A44AE">
                    <w:rPr>
                      <w:rFonts w:ascii="Times New Roman" w:hAnsi="Times New Roman" w:cs="Times New Roman"/>
                      <w:color w:val="000000"/>
                      <w:lang w:val="pt-BR"/>
                    </w:rPr>
                    <w:t>acienţi</w:t>
                  </w:r>
                  <w:r>
                    <w:rPr>
                      <w:rFonts w:ascii="Times New Roman" w:hAnsi="Times New Roman" w:cs="Times New Roman"/>
                      <w:color w:val="000000"/>
                      <w:lang w:val="pt-BR"/>
                    </w:rPr>
                    <w:t xml:space="preserve"> </w:t>
                  </w:r>
                  <w:r w:rsidR="00312D28" w:rsidRPr="004A44AE">
                    <w:rPr>
                      <w:rFonts w:ascii="Times New Roman" w:hAnsi="Times New Roman" w:cs="Times New Roman"/>
                      <w:color w:val="000000"/>
                      <w:lang w:val="pt-BR"/>
                    </w:rPr>
                    <w:t xml:space="preserve">supravegheaţi de </w:t>
                  </w:r>
                </w:p>
                <w:p w:rsidR="008D147D" w:rsidRDefault="00312D28" w:rsidP="008D147D">
                  <w:pPr>
                    <w:autoSpaceDE w:val="0"/>
                    <w:autoSpaceDN w:val="0"/>
                    <w:adjustRightInd w:val="0"/>
                    <w:ind w:right="-586"/>
                    <w:rPr>
                      <w:rFonts w:ascii="Times New Roman" w:hAnsi="Times New Roman" w:cs="Times New Roman"/>
                      <w:color w:val="000000"/>
                      <w:lang w:val="pt-BR"/>
                    </w:rPr>
                  </w:pPr>
                  <w:r w:rsidRPr="004A44AE">
                    <w:rPr>
                      <w:rFonts w:ascii="Times New Roman" w:hAnsi="Times New Roman" w:cs="Times New Roman"/>
                      <w:color w:val="000000"/>
                      <w:lang w:val="pt-BR"/>
                    </w:rPr>
                    <w:t xml:space="preserve">neurolog cu diagnosticul </w:t>
                  </w:r>
                </w:p>
                <w:p w:rsidR="00A23CB5" w:rsidRDefault="00312D28" w:rsidP="008D147D">
                  <w:pPr>
                    <w:autoSpaceDE w:val="0"/>
                    <w:autoSpaceDN w:val="0"/>
                    <w:adjustRightInd w:val="0"/>
                    <w:ind w:right="-586"/>
                    <w:rPr>
                      <w:rFonts w:ascii="Times New Roman" w:hAnsi="Times New Roman" w:cs="Times New Roman"/>
                      <w:color w:val="000000"/>
                      <w:lang w:val="pt-BR"/>
                    </w:rPr>
                  </w:pPr>
                  <w:r w:rsidRPr="004A44AE">
                    <w:rPr>
                      <w:rFonts w:ascii="Times New Roman" w:hAnsi="Times New Roman" w:cs="Times New Roman"/>
                      <w:color w:val="000000"/>
                      <w:lang w:val="pt-BR"/>
                    </w:rPr>
                    <w:t>de</w:t>
                  </w:r>
                  <w:r w:rsidR="008D147D">
                    <w:rPr>
                      <w:rFonts w:ascii="Times New Roman" w:hAnsi="Times New Roman" w:cs="Times New Roman"/>
                      <w:color w:val="000000"/>
                      <w:lang w:val="pt-BR"/>
                    </w:rPr>
                    <w:t xml:space="preserve"> </w:t>
                  </w:r>
                  <w:r w:rsidRPr="004A44AE">
                    <w:rPr>
                      <w:rFonts w:ascii="Times New Roman" w:hAnsi="Times New Roman" w:cs="Times New Roman"/>
                      <w:color w:val="000000"/>
                      <w:lang w:val="pt-BR"/>
                    </w:rPr>
                    <w:t>SGB</w:t>
                  </w:r>
                  <w:r w:rsidR="00F85FDF">
                    <w:rPr>
                      <w:rFonts w:ascii="Times New Roman" w:hAnsi="Times New Roman" w:cs="Times New Roman"/>
                      <w:color w:val="000000"/>
                      <w:lang w:val="pt-BR"/>
                    </w:rPr>
                    <w:t xml:space="preserve"> </w:t>
                  </w:r>
                  <w:r w:rsidRPr="004A44AE">
                    <w:rPr>
                      <w:rFonts w:ascii="Times New Roman" w:hAnsi="Times New Roman" w:cs="Times New Roman"/>
                      <w:color w:val="000000"/>
                      <w:lang w:val="pt-BR"/>
                    </w:rPr>
                    <w:t xml:space="preserve">pe parcursul </w:t>
                  </w:r>
                </w:p>
                <w:p w:rsidR="00312D28" w:rsidRPr="004A44AE" w:rsidRDefault="00312D28" w:rsidP="008D147D">
                  <w:pPr>
                    <w:autoSpaceDE w:val="0"/>
                    <w:autoSpaceDN w:val="0"/>
                    <w:adjustRightInd w:val="0"/>
                    <w:ind w:right="-586"/>
                    <w:rPr>
                      <w:rFonts w:ascii="Times New Roman" w:hAnsi="Times New Roman" w:cs="Times New Roman"/>
                      <w:color w:val="000000"/>
                      <w:lang w:val="pt-BR"/>
                    </w:rPr>
                  </w:pPr>
                  <w:r w:rsidRPr="004A44AE">
                    <w:rPr>
                      <w:rFonts w:ascii="Times New Roman" w:hAnsi="Times New Roman" w:cs="Times New Roman"/>
                      <w:color w:val="000000"/>
                      <w:lang w:val="pt-BR"/>
                    </w:rPr>
                    <w:t>ultimului an</w:t>
                  </w:r>
                </w:p>
              </w:tc>
            </w:tr>
          </w:tbl>
          <w:p w:rsidR="00312D28" w:rsidRPr="004A44AE" w:rsidRDefault="00312D28" w:rsidP="008D147D">
            <w:pPr>
              <w:autoSpaceDE w:val="0"/>
              <w:autoSpaceDN w:val="0"/>
              <w:adjustRightInd w:val="0"/>
              <w:rPr>
                <w:rFonts w:ascii="Times New Roman" w:hAnsi="Times New Roman" w:cs="Times New Roman"/>
                <w:color w:val="000000"/>
                <w:lang w:val="pt-BR"/>
              </w:rPr>
            </w:pPr>
          </w:p>
        </w:tc>
      </w:tr>
      <w:tr w:rsidR="00312D28" w:rsidRPr="004A44AE" w:rsidTr="000D56D5">
        <w:tc>
          <w:tcPr>
            <w:tcW w:w="709" w:type="dxa"/>
            <w:vMerge/>
          </w:tcPr>
          <w:p w:rsidR="00312D28" w:rsidRPr="004A44AE" w:rsidRDefault="00312D28" w:rsidP="00330CF4">
            <w:pPr>
              <w:rPr>
                <w:rFonts w:ascii="Times New Roman" w:hAnsi="Times New Roman" w:cs="Times New Roman"/>
                <w:lang w:val="pt-BR"/>
              </w:rPr>
            </w:pPr>
          </w:p>
        </w:tc>
        <w:tc>
          <w:tcPr>
            <w:tcW w:w="1985" w:type="dxa"/>
            <w:vMerge/>
          </w:tcPr>
          <w:p w:rsidR="00312D28" w:rsidRPr="004A44AE" w:rsidRDefault="00312D28" w:rsidP="008D147D">
            <w:pPr>
              <w:autoSpaceDE w:val="0"/>
              <w:autoSpaceDN w:val="0"/>
              <w:adjustRightInd w:val="0"/>
              <w:rPr>
                <w:rFonts w:ascii="Times New Roman" w:hAnsi="Times New Roman" w:cs="Times New Roman"/>
                <w:color w:val="000000"/>
                <w:lang w:val="pt-BR"/>
              </w:rPr>
            </w:pPr>
          </w:p>
        </w:tc>
        <w:tc>
          <w:tcPr>
            <w:tcW w:w="2551" w:type="dxa"/>
          </w:tcPr>
          <w:tbl>
            <w:tblPr>
              <w:tblW w:w="2585" w:type="dxa"/>
              <w:tblBorders>
                <w:top w:val="nil"/>
                <w:left w:val="nil"/>
                <w:bottom w:val="nil"/>
                <w:right w:val="nil"/>
              </w:tblBorders>
              <w:tblLayout w:type="fixed"/>
              <w:tblLook w:val="0000" w:firstRow="0" w:lastRow="0" w:firstColumn="0" w:lastColumn="0" w:noHBand="0" w:noVBand="0"/>
            </w:tblPr>
            <w:tblGrid>
              <w:gridCol w:w="2585"/>
            </w:tblGrid>
            <w:tr w:rsidR="00312D28" w:rsidRPr="004A44AE" w:rsidTr="00F85FDF">
              <w:tc>
                <w:tcPr>
                  <w:tcW w:w="2585" w:type="dxa"/>
                </w:tcPr>
                <w:p w:rsidR="000D56D5"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 xml:space="preserve">4.2. </w:t>
                  </w:r>
                  <w:r w:rsidR="00F85FDF">
                    <w:rPr>
                      <w:rFonts w:ascii="Times New Roman" w:hAnsi="Times New Roman" w:cs="Times New Roman"/>
                      <w:color w:val="000000"/>
                      <w:lang w:val="pt-BR"/>
                    </w:rPr>
                    <w:t>Ponderea</w:t>
                  </w:r>
                  <w:r w:rsidR="00F85FDF" w:rsidRPr="004A44AE">
                    <w:rPr>
                      <w:rFonts w:ascii="Times New Roman" w:hAnsi="Times New Roman" w:cs="Times New Roman"/>
                      <w:color w:val="000000"/>
                      <w:lang w:val="pt-BR"/>
                    </w:rPr>
                    <w:t xml:space="preserve"> </w:t>
                  </w:r>
                  <w:r w:rsidRPr="004A44AE">
                    <w:rPr>
                      <w:rFonts w:ascii="Times New Roman" w:hAnsi="Times New Roman" w:cs="Times New Roman"/>
                      <w:color w:val="000000"/>
                      <w:lang w:val="pt-BR"/>
                    </w:rPr>
                    <w:t xml:space="preserve">pacienţilor cu SGB care au beneficiat de neurorecuperare, pe </w:t>
                  </w:r>
                </w:p>
                <w:p w:rsidR="00312D28" w:rsidRPr="004A44AE"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parcursul unui an</w:t>
                  </w:r>
                  <w:r w:rsidR="00F85FDF">
                    <w:rPr>
                      <w:rFonts w:ascii="Times New Roman" w:hAnsi="Times New Roman" w:cs="Times New Roman"/>
                      <w:color w:val="000000"/>
                      <w:lang w:val="pt-BR"/>
                    </w:rPr>
                    <w:t xml:space="preserve"> </w:t>
                  </w:r>
                  <w:r w:rsidR="00F85FDF" w:rsidRPr="00E14C5B">
                    <w:rPr>
                      <w:rFonts w:ascii="Times New Roman" w:hAnsi="Times New Roman" w:cs="Times New Roman"/>
                      <w:color w:val="000000"/>
                      <w:lang w:val="pt-BR"/>
                    </w:rPr>
                    <w:t>(în %)</w:t>
                  </w:r>
                </w:p>
              </w:tc>
            </w:tr>
          </w:tbl>
          <w:p w:rsidR="00312D28" w:rsidRPr="004A44AE" w:rsidRDefault="00312D28" w:rsidP="00A62262">
            <w:pPr>
              <w:autoSpaceDE w:val="0"/>
              <w:autoSpaceDN w:val="0"/>
              <w:adjustRightInd w:val="0"/>
              <w:ind w:left="-113"/>
              <w:rPr>
                <w:rFonts w:ascii="Times New Roman" w:hAnsi="Times New Roman" w:cs="Times New Roman"/>
                <w:color w:val="000000"/>
                <w:lang w:val="pt-BR"/>
              </w:rPr>
            </w:pPr>
          </w:p>
        </w:tc>
        <w:tc>
          <w:tcPr>
            <w:tcW w:w="2694" w:type="dxa"/>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312D28" w:rsidRPr="008D147D" w:rsidTr="000D56D5">
              <w:tc>
                <w:tcPr>
                  <w:tcW w:w="2586" w:type="dxa"/>
                </w:tcPr>
                <w:p w:rsidR="00A62262" w:rsidRDefault="00312D28" w:rsidP="008D147D">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Numărul de pacienţi</w:t>
                  </w:r>
                  <w:r w:rsidR="00A62262">
                    <w:rPr>
                      <w:rFonts w:ascii="Times New Roman" w:hAnsi="Times New Roman" w:cs="Times New Roman"/>
                      <w:color w:val="000000"/>
                      <w:lang w:val="pt-BR"/>
                    </w:rPr>
                    <w:t xml:space="preserve"> </w:t>
                  </w:r>
                  <w:r w:rsidRPr="004A44AE">
                    <w:rPr>
                      <w:rFonts w:ascii="Times New Roman" w:hAnsi="Times New Roman" w:cs="Times New Roman"/>
                      <w:color w:val="000000"/>
                      <w:lang w:val="pt-BR"/>
                    </w:rPr>
                    <w:t>cu SGB care au</w:t>
                  </w:r>
                  <w:r w:rsidR="00A62262">
                    <w:rPr>
                      <w:rFonts w:ascii="Times New Roman" w:hAnsi="Times New Roman" w:cs="Times New Roman"/>
                      <w:color w:val="000000"/>
                      <w:lang w:val="pt-BR"/>
                    </w:rPr>
                    <w:t xml:space="preserve"> </w:t>
                  </w:r>
                  <w:r w:rsidRPr="004A44AE">
                    <w:rPr>
                      <w:rFonts w:ascii="Times New Roman" w:hAnsi="Times New Roman" w:cs="Times New Roman"/>
                      <w:color w:val="000000"/>
                      <w:lang w:val="pt-BR"/>
                    </w:rPr>
                    <w:t xml:space="preserve">beneficiat </w:t>
                  </w:r>
                </w:p>
                <w:p w:rsidR="008D147D" w:rsidRDefault="00312D28" w:rsidP="008D147D">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de neurorecuperare, pe parcursul ultimului an</w:t>
                  </w:r>
                </w:p>
                <w:p w:rsidR="00312D28" w:rsidRPr="004A44AE" w:rsidRDefault="00312D28" w:rsidP="008D147D">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x 100</w:t>
                  </w:r>
                </w:p>
              </w:tc>
            </w:tr>
          </w:tbl>
          <w:p w:rsidR="00312D28" w:rsidRPr="004A44AE" w:rsidRDefault="00312D28" w:rsidP="008D147D">
            <w:pPr>
              <w:autoSpaceDE w:val="0"/>
              <w:autoSpaceDN w:val="0"/>
              <w:adjustRightInd w:val="0"/>
              <w:rPr>
                <w:rFonts w:ascii="Times New Roman" w:hAnsi="Times New Roman" w:cs="Times New Roman"/>
                <w:color w:val="000000"/>
                <w:lang w:val="pt-BR"/>
              </w:rPr>
            </w:pPr>
          </w:p>
        </w:tc>
        <w:tc>
          <w:tcPr>
            <w:tcW w:w="2693" w:type="dxa"/>
          </w:tcPr>
          <w:tbl>
            <w:tblPr>
              <w:tblW w:w="2585" w:type="dxa"/>
              <w:tblBorders>
                <w:top w:val="nil"/>
                <w:left w:val="nil"/>
                <w:bottom w:val="nil"/>
                <w:right w:val="nil"/>
              </w:tblBorders>
              <w:tblLayout w:type="fixed"/>
              <w:tblLook w:val="0000" w:firstRow="0" w:lastRow="0" w:firstColumn="0" w:lastColumn="0" w:noHBand="0" w:noVBand="0"/>
            </w:tblPr>
            <w:tblGrid>
              <w:gridCol w:w="2585"/>
            </w:tblGrid>
            <w:tr w:rsidR="00312D28" w:rsidRPr="008D147D" w:rsidTr="008D147D">
              <w:tc>
                <w:tcPr>
                  <w:tcW w:w="2585" w:type="dxa"/>
                </w:tcPr>
                <w:p w:rsidR="00312D28" w:rsidRPr="004A44AE" w:rsidRDefault="00312D28" w:rsidP="008D147D">
                  <w:pPr>
                    <w:autoSpaceDE w:val="0"/>
                    <w:autoSpaceDN w:val="0"/>
                    <w:adjustRightInd w:val="0"/>
                    <w:ind w:left="-75" w:right="-586"/>
                    <w:rPr>
                      <w:rFonts w:ascii="Times New Roman" w:hAnsi="Times New Roman" w:cs="Times New Roman"/>
                      <w:color w:val="000000"/>
                      <w:lang w:val="pt-BR"/>
                    </w:rPr>
                  </w:pPr>
                  <w:r w:rsidRPr="004A44AE">
                    <w:rPr>
                      <w:rFonts w:ascii="Times New Roman" w:hAnsi="Times New Roman" w:cs="Times New Roman"/>
                      <w:color w:val="000000"/>
                      <w:lang w:val="pt-BR"/>
                    </w:rPr>
                    <w:t>Numărul total de pacienţi supravegheaţi de neurolog , cu diagnosticul de SGB, pe parcursul ultimului</w:t>
                  </w:r>
                  <w:r w:rsidR="008D147D">
                    <w:rPr>
                      <w:rFonts w:ascii="Times New Roman" w:hAnsi="Times New Roman" w:cs="Times New Roman"/>
                      <w:color w:val="000000"/>
                      <w:lang w:val="pt-BR"/>
                    </w:rPr>
                    <w:t xml:space="preserve"> </w:t>
                  </w:r>
                  <w:r w:rsidRPr="004A44AE">
                    <w:rPr>
                      <w:rFonts w:ascii="Times New Roman" w:hAnsi="Times New Roman" w:cs="Times New Roman"/>
                      <w:color w:val="000000"/>
                      <w:lang w:val="pt-BR"/>
                    </w:rPr>
                    <w:t>an</w:t>
                  </w:r>
                </w:p>
              </w:tc>
            </w:tr>
          </w:tbl>
          <w:p w:rsidR="00312D28" w:rsidRPr="004A44AE" w:rsidRDefault="00312D28" w:rsidP="008D147D">
            <w:pPr>
              <w:autoSpaceDE w:val="0"/>
              <w:autoSpaceDN w:val="0"/>
              <w:adjustRightInd w:val="0"/>
              <w:rPr>
                <w:rFonts w:ascii="Times New Roman" w:hAnsi="Times New Roman" w:cs="Times New Roman"/>
                <w:color w:val="000000"/>
                <w:lang w:val="pt-BR"/>
              </w:rPr>
            </w:pPr>
          </w:p>
        </w:tc>
      </w:tr>
      <w:tr w:rsidR="00312D28" w:rsidRPr="004A44AE" w:rsidTr="00A62262">
        <w:trPr>
          <w:trHeight w:val="1453"/>
        </w:trPr>
        <w:tc>
          <w:tcPr>
            <w:tcW w:w="709" w:type="dxa"/>
            <w:vMerge/>
          </w:tcPr>
          <w:p w:rsidR="00312D28" w:rsidRPr="004A44AE" w:rsidRDefault="00312D28" w:rsidP="00330CF4">
            <w:pPr>
              <w:rPr>
                <w:rFonts w:ascii="Times New Roman" w:hAnsi="Times New Roman" w:cs="Times New Roman"/>
                <w:lang w:val="pt-BR"/>
              </w:rPr>
            </w:pPr>
          </w:p>
        </w:tc>
        <w:tc>
          <w:tcPr>
            <w:tcW w:w="1985" w:type="dxa"/>
            <w:vMerge/>
          </w:tcPr>
          <w:p w:rsidR="00312D28" w:rsidRPr="004A44AE" w:rsidRDefault="00312D28" w:rsidP="004A44AE">
            <w:pPr>
              <w:autoSpaceDE w:val="0"/>
              <w:autoSpaceDN w:val="0"/>
              <w:adjustRightInd w:val="0"/>
              <w:rPr>
                <w:rFonts w:ascii="Times New Roman" w:hAnsi="Times New Roman" w:cs="Times New Roman"/>
                <w:color w:val="000000"/>
                <w:lang w:val="pt-BR"/>
              </w:rPr>
            </w:pPr>
          </w:p>
        </w:tc>
        <w:tc>
          <w:tcPr>
            <w:tcW w:w="2551" w:type="dxa"/>
          </w:tcPr>
          <w:tbl>
            <w:tblPr>
              <w:tblW w:w="2727" w:type="dxa"/>
              <w:tblBorders>
                <w:top w:val="nil"/>
                <w:left w:val="nil"/>
                <w:bottom w:val="nil"/>
                <w:right w:val="nil"/>
              </w:tblBorders>
              <w:tblLayout w:type="fixed"/>
              <w:tblLook w:val="0000" w:firstRow="0" w:lastRow="0" w:firstColumn="0" w:lastColumn="0" w:noHBand="0" w:noVBand="0"/>
            </w:tblPr>
            <w:tblGrid>
              <w:gridCol w:w="2727"/>
            </w:tblGrid>
            <w:tr w:rsidR="00312D28" w:rsidRPr="00F85FDF" w:rsidTr="00F85FDF">
              <w:tc>
                <w:tcPr>
                  <w:tcW w:w="2727" w:type="dxa"/>
                </w:tcPr>
                <w:p w:rsidR="00F85FDF"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 xml:space="preserve">4.3 </w:t>
                  </w:r>
                  <w:r w:rsidR="00F85FDF">
                    <w:rPr>
                      <w:rFonts w:ascii="Times New Roman" w:hAnsi="Times New Roman" w:cs="Times New Roman"/>
                      <w:color w:val="000000"/>
                      <w:lang w:val="pt-BR"/>
                    </w:rPr>
                    <w:t>Ponderea</w:t>
                  </w:r>
                  <w:r w:rsidR="00F85FDF" w:rsidRPr="004A44AE">
                    <w:rPr>
                      <w:rFonts w:ascii="Times New Roman" w:hAnsi="Times New Roman" w:cs="Times New Roman"/>
                      <w:color w:val="000000"/>
                      <w:lang w:val="pt-BR"/>
                    </w:rPr>
                    <w:t xml:space="preserve"> </w:t>
                  </w:r>
                  <w:r w:rsidRPr="004A44AE">
                    <w:rPr>
                      <w:rFonts w:ascii="Times New Roman" w:hAnsi="Times New Roman" w:cs="Times New Roman"/>
                      <w:color w:val="000000"/>
                      <w:lang w:val="pt-BR"/>
                    </w:rPr>
                    <w:t xml:space="preserve">pacienţilor </w:t>
                  </w:r>
                </w:p>
                <w:p w:rsidR="00F85FDF"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 xml:space="preserve">cu SGB care, pe </w:t>
                  </w:r>
                </w:p>
                <w:p w:rsidR="00F85FDF"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 xml:space="preserve">parcursul unui an, au </w:t>
                  </w:r>
                </w:p>
                <w:p w:rsidR="00F85FDF"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 xml:space="preserve">continuat activitatea </w:t>
                  </w:r>
                </w:p>
                <w:p w:rsidR="00312D28" w:rsidRPr="004A44AE" w:rsidRDefault="00312D28" w:rsidP="00A62262">
                  <w:pPr>
                    <w:autoSpaceDE w:val="0"/>
                    <w:autoSpaceDN w:val="0"/>
                    <w:adjustRightInd w:val="0"/>
                    <w:ind w:left="-113"/>
                    <w:rPr>
                      <w:rFonts w:ascii="Times New Roman" w:hAnsi="Times New Roman" w:cs="Times New Roman"/>
                      <w:color w:val="000000"/>
                      <w:lang w:val="pt-BR"/>
                    </w:rPr>
                  </w:pPr>
                  <w:r w:rsidRPr="004A44AE">
                    <w:rPr>
                      <w:rFonts w:ascii="Times New Roman" w:hAnsi="Times New Roman" w:cs="Times New Roman"/>
                      <w:color w:val="000000"/>
                      <w:lang w:val="pt-BR"/>
                    </w:rPr>
                    <w:t xml:space="preserve">profesională </w:t>
                  </w:r>
                  <w:r w:rsidR="00F85FDF" w:rsidRPr="00E14C5B">
                    <w:rPr>
                      <w:rFonts w:ascii="Times New Roman" w:hAnsi="Times New Roman" w:cs="Times New Roman"/>
                      <w:color w:val="000000"/>
                      <w:lang w:val="pt-BR"/>
                    </w:rPr>
                    <w:t>(în %)</w:t>
                  </w:r>
                </w:p>
              </w:tc>
            </w:tr>
          </w:tbl>
          <w:p w:rsidR="00312D28" w:rsidRPr="004A44AE" w:rsidRDefault="00312D28" w:rsidP="00A62262">
            <w:pPr>
              <w:autoSpaceDE w:val="0"/>
              <w:autoSpaceDN w:val="0"/>
              <w:adjustRightInd w:val="0"/>
              <w:ind w:left="-113"/>
              <w:rPr>
                <w:rFonts w:ascii="Times New Roman" w:hAnsi="Times New Roman" w:cs="Times New Roman"/>
                <w:color w:val="000000"/>
                <w:lang w:val="pt-BR"/>
              </w:rPr>
            </w:pPr>
          </w:p>
        </w:tc>
        <w:tc>
          <w:tcPr>
            <w:tcW w:w="2694" w:type="dxa"/>
          </w:tcPr>
          <w:tbl>
            <w:tblPr>
              <w:tblW w:w="2302" w:type="dxa"/>
              <w:tblBorders>
                <w:top w:val="nil"/>
                <w:left w:val="nil"/>
                <w:bottom w:val="nil"/>
                <w:right w:val="nil"/>
              </w:tblBorders>
              <w:tblLayout w:type="fixed"/>
              <w:tblLook w:val="0000" w:firstRow="0" w:lastRow="0" w:firstColumn="0" w:lastColumn="0" w:noHBand="0" w:noVBand="0"/>
            </w:tblPr>
            <w:tblGrid>
              <w:gridCol w:w="2302"/>
            </w:tblGrid>
            <w:tr w:rsidR="00312D28" w:rsidRPr="004A44AE" w:rsidTr="00151218">
              <w:tc>
                <w:tcPr>
                  <w:tcW w:w="2302" w:type="dxa"/>
                </w:tcPr>
                <w:p w:rsidR="00312D28" w:rsidRPr="004A44AE" w:rsidRDefault="00312D28" w:rsidP="00A62262">
                  <w:pPr>
                    <w:autoSpaceDE w:val="0"/>
                    <w:autoSpaceDN w:val="0"/>
                    <w:adjustRightInd w:val="0"/>
                    <w:ind w:right="-247"/>
                    <w:rPr>
                      <w:rFonts w:ascii="Times New Roman" w:hAnsi="Times New Roman" w:cs="Times New Roman"/>
                      <w:color w:val="000000"/>
                      <w:lang w:val="pt-BR"/>
                    </w:rPr>
                  </w:pPr>
                  <w:r w:rsidRPr="004A44AE">
                    <w:rPr>
                      <w:rFonts w:ascii="Times New Roman" w:hAnsi="Times New Roman" w:cs="Times New Roman"/>
                      <w:color w:val="000000"/>
                      <w:lang w:val="pt-BR"/>
                    </w:rPr>
                    <w:t xml:space="preserve">Numărul de pacienţi cu SGB care au continuat activitatea profesională, pe parcursul </w:t>
                  </w:r>
                  <w:r w:rsidR="00151218">
                    <w:rPr>
                      <w:rFonts w:ascii="Times New Roman" w:hAnsi="Times New Roman" w:cs="Times New Roman"/>
                      <w:color w:val="000000"/>
                      <w:lang w:val="pt-BR"/>
                    </w:rPr>
                    <w:t xml:space="preserve"> </w:t>
                  </w:r>
                  <w:r w:rsidRPr="004A44AE">
                    <w:rPr>
                      <w:rFonts w:ascii="Times New Roman" w:hAnsi="Times New Roman" w:cs="Times New Roman"/>
                      <w:color w:val="000000"/>
                      <w:lang w:val="pt-BR"/>
                    </w:rPr>
                    <w:t>ultimului an x 100</w:t>
                  </w:r>
                </w:p>
              </w:tc>
            </w:tr>
          </w:tbl>
          <w:p w:rsidR="00312D28" w:rsidRPr="004A44AE" w:rsidRDefault="00312D28" w:rsidP="004A44AE">
            <w:pPr>
              <w:autoSpaceDE w:val="0"/>
              <w:autoSpaceDN w:val="0"/>
              <w:adjustRightInd w:val="0"/>
              <w:rPr>
                <w:rFonts w:ascii="Times New Roman" w:hAnsi="Times New Roman" w:cs="Times New Roman"/>
                <w:color w:val="000000"/>
                <w:lang w:val="pt-BR"/>
              </w:rPr>
            </w:pPr>
          </w:p>
        </w:tc>
        <w:tc>
          <w:tcPr>
            <w:tcW w:w="2693" w:type="dxa"/>
          </w:tcPr>
          <w:tbl>
            <w:tblPr>
              <w:tblW w:w="2585" w:type="dxa"/>
              <w:tblBorders>
                <w:top w:val="nil"/>
                <w:left w:val="nil"/>
                <w:bottom w:val="nil"/>
                <w:right w:val="nil"/>
              </w:tblBorders>
              <w:tblLayout w:type="fixed"/>
              <w:tblLook w:val="0000" w:firstRow="0" w:lastRow="0" w:firstColumn="0" w:lastColumn="0" w:noHBand="0" w:noVBand="0"/>
            </w:tblPr>
            <w:tblGrid>
              <w:gridCol w:w="2585"/>
            </w:tblGrid>
            <w:tr w:rsidR="00312D28" w:rsidRPr="004A44AE" w:rsidTr="00785891">
              <w:tc>
                <w:tcPr>
                  <w:tcW w:w="2585" w:type="dxa"/>
                </w:tcPr>
                <w:p w:rsidR="00F85FDF" w:rsidRDefault="00312D28" w:rsidP="00F85FDF">
                  <w:pPr>
                    <w:autoSpaceDE w:val="0"/>
                    <w:autoSpaceDN w:val="0"/>
                    <w:adjustRightInd w:val="0"/>
                    <w:ind w:right="-869"/>
                    <w:rPr>
                      <w:rFonts w:ascii="Times New Roman" w:hAnsi="Times New Roman" w:cs="Times New Roman"/>
                      <w:color w:val="000000"/>
                      <w:lang w:val="pt-BR"/>
                    </w:rPr>
                  </w:pPr>
                  <w:r w:rsidRPr="004A44AE">
                    <w:rPr>
                      <w:rFonts w:ascii="Times New Roman" w:hAnsi="Times New Roman" w:cs="Times New Roman"/>
                      <w:color w:val="000000"/>
                      <w:lang w:val="pt-BR"/>
                    </w:rPr>
                    <w:t xml:space="preserve">Numărul total de </w:t>
                  </w:r>
                </w:p>
                <w:p w:rsidR="00F85FDF" w:rsidRDefault="00312D28" w:rsidP="00F85FDF">
                  <w:pPr>
                    <w:autoSpaceDE w:val="0"/>
                    <w:autoSpaceDN w:val="0"/>
                    <w:adjustRightInd w:val="0"/>
                    <w:ind w:right="-869"/>
                    <w:rPr>
                      <w:rFonts w:ascii="Times New Roman" w:hAnsi="Times New Roman" w:cs="Times New Roman"/>
                      <w:color w:val="000000"/>
                      <w:lang w:val="pt-BR"/>
                    </w:rPr>
                  </w:pPr>
                  <w:r w:rsidRPr="004A44AE">
                    <w:rPr>
                      <w:rFonts w:ascii="Times New Roman" w:hAnsi="Times New Roman" w:cs="Times New Roman"/>
                      <w:color w:val="000000"/>
                      <w:lang w:val="pt-BR"/>
                    </w:rPr>
                    <w:t>pacienţi supravegheaţi</w:t>
                  </w:r>
                </w:p>
                <w:p w:rsidR="00F85FDF" w:rsidRDefault="00312D28" w:rsidP="00F85FDF">
                  <w:pPr>
                    <w:autoSpaceDE w:val="0"/>
                    <w:autoSpaceDN w:val="0"/>
                    <w:adjustRightInd w:val="0"/>
                    <w:ind w:right="-869"/>
                    <w:rPr>
                      <w:rFonts w:ascii="Times New Roman" w:hAnsi="Times New Roman" w:cs="Times New Roman"/>
                      <w:color w:val="000000"/>
                      <w:lang w:val="pt-BR"/>
                    </w:rPr>
                  </w:pPr>
                  <w:r w:rsidRPr="004A44AE">
                    <w:rPr>
                      <w:rFonts w:ascii="Times New Roman" w:hAnsi="Times New Roman" w:cs="Times New Roman"/>
                      <w:color w:val="000000"/>
                      <w:lang w:val="pt-BR"/>
                    </w:rPr>
                    <w:t xml:space="preserve">de neurolog cu </w:t>
                  </w:r>
                </w:p>
                <w:p w:rsidR="00F85FDF" w:rsidRDefault="00312D28" w:rsidP="00F85FDF">
                  <w:pPr>
                    <w:autoSpaceDE w:val="0"/>
                    <w:autoSpaceDN w:val="0"/>
                    <w:adjustRightInd w:val="0"/>
                    <w:ind w:right="-869"/>
                    <w:rPr>
                      <w:rFonts w:ascii="Times New Roman" w:hAnsi="Times New Roman" w:cs="Times New Roman"/>
                      <w:color w:val="000000"/>
                      <w:lang w:val="pt-BR"/>
                    </w:rPr>
                  </w:pPr>
                  <w:r w:rsidRPr="004A44AE">
                    <w:rPr>
                      <w:rFonts w:ascii="Times New Roman" w:hAnsi="Times New Roman" w:cs="Times New Roman"/>
                      <w:color w:val="000000"/>
                      <w:lang w:val="pt-BR"/>
                    </w:rPr>
                    <w:t xml:space="preserve">diagnosticul de SGB, </w:t>
                  </w:r>
                </w:p>
                <w:p w:rsidR="00312D28" w:rsidRPr="004A44AE" w:rsidRDefault="00312D28" w:rsidP="00F85FDF">
                  <w:pPr>
                    <w:autoSpaceDE w:val="0"/>
                    <w:autoSpaceDN w:val="0"/>
                    <w:adjustRightInd w:val="0"/>
                    <w:ind w:right="-869"/>
                    <w:rPr>
                      <w:rFonts w:ascii="Times New Roman" w:hAnsi="Times New Roman" w:cs="Times New Roman"/>
                      <w:color w:val="000000"/>
                      <w:lang w:val="pt-BR"/>
                    </w:rPr>
                  </w:pPr>
                  <w:r w:rsidRPr="004A44AE">
                    <w:rPr>
                      <w:rFonts w:ascii="Times New Roman" w:hAnsi="Times New Roman" w:cs="Times New Roman"/>
                      <w:color w:val="000000"/>
                      <w:lang w:val="pt-BR"/>
                    </w:rPr>
                    <w:t>pe parcursul ultimului an</w:t>
                  </w:r>
                </w:p>
              </w:tc>
            </w:tr>
          </w:tbl>
          <w:p w:rsidR="00312D28" w:rsidRPr="004A44AE" w:rsidRDefault="00312D28" w:rsidP="004A44AE">
            <w:pPr>
              <w:autoSpaceDE w:val="0"/>
              <w:autoSpaceDN w:val="0"/>
              <w:adjustRightInd w:val="0"/>
              <w:rPr>
                <w:rFonts w:ascii="Times New Roman" w:hAnsi="Times New Roman" w:cs="Times New Roman"/>
                <w:color w:val="000000"/>
                <w:lang w:val="pt-BR"/>
              </w:rPr>
            </w:pPr>
          </w:p>
        </w:tc>
      </w:tr>
    </w:tbl>
    <w:p w:rsidR="00330CF4" w:rsidRPr="004A44AE" w:rsidRDefault="00330CF4" w:rsidP="002304E1">
      <w:pPr>
        <w:pStyle w:val="1"/>
        <w:rPr>
          <w:rFonts w:cs="Times New Roman"/>
          <w:sz w:val="24"/>
          <w:szCs w:val="24"/>
          <w:lang w:val="ro-RO"/>
        </w:rPr>
      </w:pPr>
      <w:bookmarkStart w:id="30" w:name="_Toc532193845"/>
      <w:r w:rsidRPr="004A44AE">
        <w:rPr>
          <w:rFonts w:cs="Times New Roman"/>
          <w:i/>
          <w:sz w:val="24"/>
          <w:szCs w:val="24"/>
          <w:lang w:val="ro-RO"/>
        </w:rPr>
        <w:t>Anexa 1.</w:t>
      </w:r>
      <w:r w:rsidRPr="004A44AE">
        <w:rPr>
          <w:rFonts w:cs="Times New Roman"/>
          <w:sz w:val="24"/>
          <w:szCs w:val="24"/>
          <w:lang w:val="ro-RO"/>
        </w:rPr>
        <w:t xml:space="preserve"> Scoruri pentru SGB</w:t>
      </w:r>
      <w:bookmarkEnd w:id="30"/>
    </w:p>
    <w:p w:rsidR="00330CF4" w:rsidRPr="004A44AE" w:rsidRDefault="00330CF4" w:rsidP="00330CF4">
      <w:pPr>
        <w:rPr>
          <w:rFonts w:ascii="Times New Roman" w:hAnsi="Times New Roman" w:cs="Times New Roman"/>
          <w:b/>
          <w:lang w:val="ro-RO"/>
        </w:rPr>
      </w:pPr>
      <w:r w:rsidRPr="004A44AE">
        <w:rPr>
          <w:rFonts w:ascii="Times New Roman" w:hAnsi="Times New Roman" w:cs="Times New Roman"/>
          <w:b/>
          <w:lang w:val="ro-RO"/>
        </w:rPr>
        <w:t>Scorul de dizabilitate SGB</w:t>
      </w:r>
    </w:p>
    <w:tbl>
      <w:tblPr>
        <w:tblStyle w:val="a5"/>
        <w:tblW w:w="10632" w:type="dxa"/>
        <w:tblInd w:w="-601" w:type="dxa"/>
        <w:tblLook w:val="04A0" w:firstRow="1" w:lastRow="0" w:firstColumn="1" w:lastColumn="0" w:noHBand="0" w:noVBand="1"/>
      </w:tblPr>
      <w:tblGrid>
        <w:gridCol w:w="425"/>
        <w:gridCol w:w="10207"/>
      </w:tblGrid>
      <w:tr w:rsidR="00330CF4" w:rsidRPr="004A44AE" w:rsidTr="000D56D5">
        <w:tc>
          <w:tcPr>
            <w:tcW w:w="425"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0</w:t>
            </w:r>
          </w:p>
        </w:tc>
        <w:tc>
          <w:tcPr>
            <w:tcW w:w="10207"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Sănătos</w:t>
            </w:r>
          </w:p>
        </w:tc>
      </w:tr>
      <w:tr w:rsidR="00330CF4" w:rsidRPr="004A44AE" w:rsidTr="000D56D5">
        <w:tc>
          <w:tcPr>
            <w:tcW w:w="425"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1</w:t>
            </w:r>
          </w:p>
        </w:tc>
        <w:tc>
          <w:tcPr>
            <w:tcW w:w="10207"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Simptome ușoare, pacientul este capabil să alerge sau să efectueze lucru manual</w:t>
            </w:r>
          </w:p>
        </w:tc>
      </w:tr>
      <w:tr w:rsidR="00330CF4" w:rsidRPr="004A44AE" w:rsidTr="000D56D5">
        <w:tc>
          <w:tcPr>
            <w:tcW w:w="425"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2</w:t>
            </w:r>
          </w:p>
        </w:tc>
        <w:tc>
          <w:tcPr>
            <w:tcW w:w="10207" w:type="dxa"/>
          </w:tcPr>
          <w:p w:rsidR="000D56D5" w:rsidRDefault="00330CF4" w:rsidP="000D56D5">
            <w:pPr>
              <w:ind w:right="-250"/>
              <w:rPr>
                <w:rFonts w:ascii="Times New Roman" w:hAnsi="Times New Roman" w:cs="Times New Roman"/>
                <w:lang w:val="ro-RO"/>
              </w:rPr>
            </w:pPr>
            <w:r w:rsidRPr="004A44AE">
              <w:rPr>
                <w:rFonts w:ascii="Times New Roman" w:hAnsi="Times New Roman" w:cs="Times New Roman"/>
                <w:lang w:val="ro-RO"/>
              </w:rPr>
              <w:t xml:space="preserve">Pacientul se poate deplasa fără ajutor (pe o distanță de 5 m), însă nu este capabil să alerge sau să </w:t>
            </w:r>
          </w:p>
          <w:p w:rsidR="00330CF4" w:rsidRPr="004A44AE" w:rsidRDefault="00330CF4" w:rsidP="000D56D5">
            <w:pPr>
              <w:ind w:right="-250"/>
              <w:rPr>
                <w:rFonts w:ascii="Times New Roman" w:hAnsi="Times New Roman" w:cs="Times New Roman"/>
                <w:lang w:val="ro-RO"/>
              </w:rPr>
            </w:pPr>
            <w:r w:rsidRPr="004A44AE">
              <w:rPr>
                <w:rFonts w:ascii="Times New Roman" w:hAnsi="Times New Roman" w:cs="Times New Roman"/>
                <w:lang w:val="ro-RO"/>
              </w:rPr>
              <w:t>efectueze lucru manual</w:t>
            </w:r>
          </w:p>
        </w:tc>
      </w:tr>
      <w:tr w:rsidR="00330CF4" w:rsidRPr="004A44AE" w:rsidTr="000D56D5">
        <w:tc>
          <w:tcPr>
            <w:tcW w:w="425"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3</w:t>
            </w:r>
          </w:p>
        </w:tc>
        <w:tc>
          <w:tcPr>
            <w:tcW w:w="10207"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Pacientul necesită suport pentru a se deplasa (pe o distanță de 5 m)</w:t>
            </w:r>
          </w:p>
        </w:tc>
      </w:tr>
      <w:tr w:rsidR="00330CF4" w:rsidRPr="004A44AE" w:rsidTr="000D56D5">
        <w:tc>
          <w:tcPr>
            <w:tcW w:w="425"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4</w:t>
            </w:r>
          </w:p>
        </w:tc>
        <w:tc>
          <w:tcPr>
            <w:tcW w:w="10207"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Pacientul este la pat sau în scaun cu rotile</w:t>
            </w:r>
          </w:p>
        </w:tc>
      </w:tr>
      <w:tr w:rsidR="00330CF4" w:rsidRPr="004A44AE" w:rsidTr="000D56D5">
        <w:tc>
          <w:tcPr>
            <w:tcW w:w="425"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5</w:t>
            </w:r>
          </w:p>
        </w:tc>
        <w:tc>
          <w:tcPr>
            <w:tcW w:w="10207"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Pacientul necesită ventilație mecanică</w:t>
            </w:r>
          </w:p>
        </w:tc>
      </w:tr>
      <w:tr w:rsidR="00330CF4" w:rsidRPr="004A44AE" w:rsidTr="000D56D5">
        <w:tc>
          <w:tcPr>
            <w:tcW w:w="425"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6</w:t>
            </w:r>
          </w:p>
        </w:tc>
        <w:tc>
          <w:tcPr>
            <w:tcW w:w="10207" w:type="dxa"/>
          </w:tcPr>
          <w:p w:rsidR="00330CF4" w:rsidRPr="004A44AE" w:rsidRDefault="00330CF4" w:rsidP="00330CF4">
            <w:pPr>
              <w:rPr>
                <w:rFonts w:ascii="Times New Roman" w:hAnsi="Times New Roman" w:cs="Times New Roman"/>
                <w:lang w:val="ro-RO"/>
              </w:rPr>
            </w:pPr>
            <w:r w:rsidRPr="004A44AE">
              <w:rPr>
                <w:rFonts w:ascii="Times New Roman" w:hAnsi="Times New Roman" w:cs="Times New Roman"/>
                <w:lang w:val="ro-RO"/>
              </w:rPr>
              <w:t>Deces</w:t>
            </w:r>
          </w:p>
        </w:tc>
      </w:tr>
    </w:tbl>
    <w:p w:rsidR="00330CF4" w:rsidRPr="000D56D5" w:rsidRDefault="00330CF4" w:rsidP="00330CF4">
      <w:pPr>
        <w:rPr>
          <w:rFonts w:ascii="Times New Roman" w:hAnsi="Times New Roman" w:cs="Times New Roman"/>
          <w:sz w:val="16"/>
          <w:szCs w:val="16"/>
          <w:lang w:val="ro-RO"/>
        </w:rPr>
      </w:pPr>
    </w:p>
    <w:p w:rsidR="00A62262" w:rsidRDefault="00A62262" w:rsidP="00F85FDF">
      <w:pPr>
        <w:pStyle w:val="a4"/>
        <w:spacing w:before="0" w:beforeAutospacing="0" w:after="0" w:afterAutospacing="0"/>
        <w:rPr>
          <w:b/>
          <w:color w:val="211E1E"/>
          <w:lang w:val="ro-RO"/>
        </w:rPr>
      </w:pPr>
    </w:p>
    <w:p w:rsidR="00330CF4" w:rsidRPr="004A44AE" w:rsidRDefault="00330CF4" w:rsidP="00F85FDF">
      <w:pPr>
        <w:pStyle w:val="a4"/>
        <w:spacing w:before="0" w:beforeAutospacing="0" w:after="0" w:afterAutospacing="0"/>
        <w:rPr>
          <w:b/>
          <w:color w:val="211E1E"/>
          <w:lang w:val="ro-RO"/>
        </w:rPr>
      </w:pPr>
      <w:r w:rsidRPr="004A44AE">
        <w:rPr>
          <w:b/>
          <w:color w:val="211E1E"/>
          <w:lang w:val="ro-RO"/>
        </w:rPr>
        <w:lastRenderedPageBreak/>
        <w:t>EGRIS - Erasmus GBS Respiratory Insufficiency Score</w:t>
      </w:r>
    </w:p>
    <w:tbl>
      <w:tblPr>
        <w:tblStyle w:val="a5"/>
        <w:tblW w:w="10490" w:type="dxa"/>
        <w:tblInd w:w="-601" w:type="dxa"/>
        <w:tblLook w:val="04A0" w:firstRow="1" w:lastRow="0" w:firstColumn="1" w:lastColumn="0" w:noHBand="0" w:noVBand="1"/>
      </w:tblPr>
      <w:tblGrid>
        <w:gridCol w:w="5387"/>
        <w:gridCol w:w="3260"/>
        <w:gridCol w:w="1843"/>
      </w:tblGrid>
      <w:tr w:rsidR="00330CF4" w:rsidRPr="004A44AE" w:rsidTr="007B0696">
        <w:tc>
          <w:tcPr>
            <w:tcW w:w="5387" w:type="dxa"/>
          </w:tcPr>
          <w:p w:rsidR="00330CF4" w:rsidRPr="004A44AE" w:rsidRDefault="00330CF4" w:rsidP="00330CF4">
            <w:pPr>
              <w:pStyle w:val="a4"/>
              <w:rPr>
                <w:lang w:val="ro-RO"/>
              </w:rPr>
            </w:pPr>
            <w:r w:rsidRPr="004A44AE">
              <w:rPr>
                <w:lang w:val="ro-RO"/>
              </w:rPr>
              <w:t>Criterii</w:t>
            </w:r>
          </w:p>
        </w:tc>
        <w:tc>
          <w:tcPr>
            <w:tcW w:w="3260" w:type="dxa"/>
          </w:tcPr>
          <w:p w:rsidR="00330CF4" w:rsidRPr="004A44AE" w:rsidRDefault="00330CF4" w:rsidP="00F85FDF">
            <w:pPr>
              <w:pStyle w:val="a4"/>
              <w:jc w:val="center"/>
              <w:rPr>
                <w:lang w:val="ro-RO"/>
              </w:rPr>
            </w:pPr>
            <w:r w:rsidRPr="004A44AE">
              <w:rPr>
                <w:lang w:val="ro-RO"/>
              </w:rPr>
              <w:t>Categoria</w:t>
            </w:r>
          </w:p>
        </w:tc>
        <w:tc>
          <w:tcPr>
            <w:tcW w:w="1843" w:type="dxa"/>
          </w:tcPr>
          <w:p w:rsidR="00330CF4" w:rsidRPr="004A44AE" w:rsidRDefault="00330CF4" w:rsidP="00F85FDF">
            <w:pPr>
              <w:pStyle w:val="a4"/>
              <w:jc w:val="center"/>
              <w:rPr>
                <w:lang w:val="ro-RO"/>
              </w:rPr>
            </w:pPr>
            <w:r w:rsidRPr="004A44AE">
              <w:rPr>
                <w:lang w:val="ro-RO"/>
              </w:rPr>
              <w:t>Scor</w:t>
            </w:r>
          </w:p>
        </w:tc>
      </w:tr>
      <w:tr w:rsidR="00330CF4" w:rsidRPr="004A44AE" w:rsidTr="007B0696">
        <w:tc>
          <w:tcPr>
            <w:tcW w:w="5387" w:type="dxa"/>
          </w:tcPr>
          <w:p w:rsidR="00330CF4" w:rsidRPr="004A44AE" w:rsidRDefault="00330CF4" w:rsidP="00F85FDF">
            <w:pPr>
              <w:pStyle w:val="a4"/>
              <w:spacing w:before="0" w:beforeAutospacing="0" w:after="0" w:afterAutospacing="0"/>
              <w:rPr>
                <w:lang w:val="ro-RO"/>
              </w:rPr>
            </w:pPr>
            <w:r w:rsidRPr="004A44AE">
              <w:rPr>
                <w:lang w:val="ro-RO"/>
              </w:rPr>
              <w:t>Zile de la debut și internare în spital</w:t>
            </w:r>
          </w:p>
        </w:tc>
        <w:tc>
          <w:tcPr>
            <w:tcW w:w="3260" w:type="dxa"/>
          </w:tcPr>
          <w:p w:rsidR="00330CF4" w:rsidRPr="004A44AE" w:rsidRDefault="00330CF4" w:rsidP="00F85FDF">
            <w:pPr>
              <w:pStyle w:val="a4"/>
              <w:spacing w:before="0" w:beforeAutospacing="0" w:after="0" w:afterAutospacing="0"/>
              <w:jc w:val="center"/>
              <w:rPr>
                <w:lang w:val="ro-RO"/>
              </w:rPr>
            </w:pPr>
            <w:r w:rsidRPr="004A44AE">
              <w:rPr>
                <w:lang w:val="ro-RO"/>
              </w:rPr>
              <w:t>&gt;7 zile</w:t>
            </w:r>
          </w:p>
          <w:p w:rsidR="00330CF4" w:rsidRPr="004A44AE" w:rsidRDefault="00330CF4" w:rsidP="00F85FDF">
            <w:pPr>
              <w:pStyle w:val="a4"/>
              <w:spacing w:before="0" w:beforeAutospacing="0" w:after="0" w:afterAutospacing="0"/>
              <w:jc w:val="center"/>
              <w:rPr>
                <w:lang w:val="ro-RO"/>
              </w:rPr>
            </w:pPr>
            <w:r w:rsidRPr="004A44AE">
              <w:rPr>
                <w:lang w:val="ro-RO"/>
              </w:rPr>
              <w:t>4-7 zile</w:t>
            </w:r>
          </w:p>
          <w:p w:rsidR="00330CF4" w:rsidRPr="004A44AE" w:rsidRDefault="00330CF4" w:rsidP="00F85FDF">
            <w:pPr>
              <w:pStyle w:val="a4"/>
              <w:spacing w:before="0" w:beforeAutospacing="0" w:after="0" w:afterAutospacing="0"/>
              <w:jc w:val="center"/>
              <w:rPr>
                <w:lang w:val="ro-RO"/>
              </w:rPr>
            </w:pPr>
            <w:r w:rsidRPr="004A44AE">
              <w:rPr>
                <w:lang w:val="ro-RO"/>
              </w:rPr>
              <w:t>&lt;3 zile</w:t>
            </w:r>
          </w:p>
        </w:tc>
        <w:tc>
          <w:tcPr>
            <w:tcW w:w="1843" w:type="dxa"/>
          </w:tcPr>
          <w:p w:rsidR="00330CF4" w:rsidRPr="004A44AE" w:rsidRDefault="00330CF4" w:rsidP="00F85FDF">
            <w:pPr>
              <w:pStyle w:val="a4"/>
              <w:spacing w:before="0" w:beforeAutospacing="0" w:after="0" w:afterAutospacing="0"/>
              <w:jc w:val="center"/>
              <w:rPr>
                <w:lang w:val="ro-RO"/>
              </w:rPr>
            </w:pPr>
            <w:r w:rsidRPr="004A44AE">
              <w:rPr>
                <w:lang w:val="ro-RO"/>
              </w:rPr>
              <w:t>0</w:t>
            </w:r>
          </w:p>
          <w:p w:rsidR="00330CF4" w:rsidRPr="004A44AE" w:rsidRDefault="00330CF4" w:rsidP="00F85FDF">
            <w:pPr>
              <w:pStyle w:val="a4"/>
              <w:spacing w:before="0" w:beforeAutospacing="0" w:after="0" w:afterAutospacing="0"/>
              <w:jc w:val="center"/>
              <w:rPr>
                <w:lang w:val="ro-RO"/>
              </w:rPr>
            </w:pPr>
            <w:r w:rsidRPr="004A44AE">
              <w:rPr>
                <w:lang w:val="ro-RO"/>
              </w:rPr>
              <w:t>1</w:t>
            </w:r>
          </w:p>
          <w:p w:rsidR="00330CF4" w:rsidRPr="004A44AE" w:rsidRDefault="00330CF4" w:rsidP="00F85FDF">
            <w:pPr>
              <w:pStyle w:val="a4"/>
              <w:spacing w:before="0" w:beforeAutospacing="0" w:after="0" w:afterAutospacing="0"/>
              <w:jc w:val="center"/>
              <w:rPr>
                <w:lang w:val="ro-RO"/>
              </w:rPr>
            </w:pPr>
            <w:r w:rsidRPr="004A44AE">
              <w:rPr>
                <w:lang w:val="ro-RO"/>
              </w:rPr>
              <w:t>2</w:t>
            </w:r>
          </w:p>
        </w:tc>
      </w:tr>
      <w:tr w:rsidR="00330CF4" w:rsidRPr="004A44AE" w:rsidTr="007B0696">
        <w:tc>
          <w:tcPr>
            <w:tcW w:w="5387" w:type="dxa"/>
          </w:tcPr>
          <w:p w:rsidR="00330CF4" w:rsidRPr="004A44AE" w:rsidRDefault="00330CF4" w:rsidP="00F85FDF">
            <w:pPr>
              <w:pStyle w:val="a4"/>
              <w:spacing w:before="0" w:beforeAutospacing="0" w:after="0" w:afterAutospacing="0"/>
              <w:rPr>
                <w:lang w:val="ro-RO"/>
              </w:rPr>
            </w:pPr>
            <w:r w:rsidRPr="004A44AE">
              <w:rPr>
                <w:lang w:val="ro-RO"/>
              </w:rPr>
              <w:t>Slăbiciune a nervilor faciali și/sau bulbari la internare</w:t>
            </w:r>
          </w:p>
        </w:tc>
        <w:tc>
          <w:tcPr>
            <w:tcW w:w="3260" w:type="dxa"/>
          </w:tcPr>
          <w:p w:rsidR="00330CF4" w:rsidRPr="004A44AE" w:rsidRDefault="00330CF4" w:rsidP="00F85FDF">
            <w:pPr>
              <w:pStyle w:val="a4"/>
              <w:spacing w:before="0" w:beforeAutospacing="0" w:after="0" w:afterAutospacing="0"/>
              <w:jc w:val="center"/>
              <w:rPr>
                <w:lang w:val="ro-RO"/>
              </w:rPr>
            </w:pPr>
            <w:r w:rsidRPr="004A44AE">
              <w:rPr>
                <w:lang w:val="ro-RO"/>
              </w:rPr>
              <w:t>Absentă</w:t>
            </w:r>
          </w:p>
          <w:p w:rsidR="00330CF4" w:rsidRPr="004A44AE" w:rsidRDefault="00330CF4" w:rsidP="00F85FDF">
            <w:pPr>
              <w:pStyle w:val="a4"/>
              <w:spacing w:before="0" w:beforeAutospacing="0" w:after="0" w:afterAutospacing="0"/>
              <w:jc w:val="center"/>
              <w:rPr>
                <w:lang w:val="ro-RO"/>
              </w:rPr>
            </w:pPr>
            <w:r w:rsidRPr="004A44AE">
              <w:rPr>
                <w:lang w:val="ro-RO"/>
              </w:rPr>
              <w:t>Prezentă</w:t>
            </w:r>
          </w:p>
        </w:tc>
        <w:tc>
          <w:tcPr>
            <w:tcW w:w="1843" w:type="dxa"/>
          </w:tcPr>
          <w:p w:rsidR="00330CF4" w:rsidRPr="004A44AE" w:rsidRDefault="00330CF4" w:rsidP="00F85FDF">
            <w:pPr>
              <w:pStyle w:val="a4"/>
              <w:spacing w:before="0" w:beforeAutospacing="0" w:after="0" w:afterAutospacing="0"/>
              <w:jc w:val="center"/>
              <w:rPr>
                <w:lang w:val="ro-RO"/>
              </w:rPr>
            </w:pPr>
            <w:r w:rsidRPr="004A44AE">
              <w:rPr>
                <w:lang w:val="ro-RO"/>
              </w:rPr>
              <w:t>0</w:t>
            </w:r>
          </w:p>
          <w:p w:rsidR="00330CF4" w:rsidRPr="004A44AE" w:rsidRDefault="00330CF4" w:rsidP="00F85FDF">
            <w:pPr>
              <w:pStyle w:val="a4"/>
              <w:spacing w:before="0" w:beforeAutospacing="0" w:after="0" w:afterAutospacing="0"/>
              <w:jc w:val="center"/>
              <w:rPr>
                <w:lang w:val="ro-RO"/>
              </w:rPr>
            </w:pPr>
            <w:r w:rsidRPr="004A44AE">
              <w:rPr>
                <w:lang w:val="ro-RO"/>
              </w:rPr>
              <w:t>1</w:t>
            </w:r>
          </w:p>
        </w:tc>
      </w:tr>
      <w:tr w:rsidR="00330CF4" w:rsidRPr="004A44AE" w:rsidTr="007B0696">
        <w:tc>
          <w:tcPr>
            <w:tcW w:w="5387" w:type="dxa"/>
          </w:tcPr>
          <w:p w:rsidR="00330CF4" w:rsidRPr="004A44AE" w:rsidRDefault="00330CF4" w:rsidP="00F85FDF">
            <w:pPr>
              <w:pStyle w:val="a4"/>
              <w:spacing w:before="0" w:beforeAutospacing="0" w:after="0" w:afterAutospacing="0"/>
              <w:jc w:val="center"/>
              <w:rPr>
                <w:lang w:val="ro-RO"/>
              </w:rPr>
            </w:pPr>
            <w:r w:rsidRPr="004A44AE">
              <w:rPr>
                <w:lang w:val="ro-RO"/>
              </w:rPr>
              <w:t>Suma scorului MRC</w:t>
            </w:r>
          </w:p>
        </w:tc>
        <w:tc>
          <w:tcPr>
            <w:tcW w:w="3260" w:type="dxa"/>
          </w:tcPr>
          <w:p w:rsidR="00330CF4" w:rsidRPr="004A44AE" w:rsidRDefault="00330CF4" w:rsidP="00F85FDF">
            <w:pPr>
              <w:pStyle w:val="a4"/>
              <w:spacing w:before="0" w:beforeAutospacing="0" w:after="0" w:afterAutospacing="0"/>
              <w:jc w:val="center"/>
              <w:rPr>
                <w:lang w:val="ro-RO"/>
              </w:rPr>
            </w:pPr>
            <w:r w:rsidRPr="004A44AE">
              <w:rPr>
                <w:lang w:val="ro-RO"/>
              </w:rPr>
              <w:t>60-51</w:t>
            </w:r>
          </w:p>
          <w:p w:rsidR="00330CF4" w:rsidRPr="004A44AE" w:rsidRDefault="00330CF4" w:rsidP="00F85FDF">
            <w:pPr>
              <w:pStyle w:val="a4"/>
              <w:spacing w:before="0" w:beforeAutospacing="0" w:after="0" w:afterAutospacing="0"/>
              <w:jc w:val="center"/>
              <w:rPr>
                <w:lang w:val="ro-RO"/>
              </w:rPr>
            </w:pPr>
            <w:r w:rsidRPr="004A44AE">
              <w:rPr>
                <w:lang w:val="ro-RO"/>
              </w:rPr>
              <w:t>50-41</w:t>
            </w:r>
          </w:p>
          <w:p w:rsidR="00330CF4" w:rsidRPr="004A44AE" w:rsidRDefault="00330CF4" w:rsidP="00F85FDF">
            <w:pPr>
              <w:pStyle w:val="a4"/>
              <w:spacing w:before="0" w:beforeAutospacing="0" w:after="0" w:afterAutospacing="0"/>
              <w:jc w:val="center"/>
              <w:rPr>
                <w:lang w:val="ro-RO"/>
              </w:rPr>
            </w:pPr>
            <w:r w:rsidRPr="004A44AE">
              <w:rPr>
                <w:lang w:val="ro-RO"/>
              </w:rPr>
              <w:t>40-31</w:t>
            </w:r>
          </w:p>
          <w:p w:rsidR="00330CF4" w:rsidRPr="004A44AE" w:rsidRDefault="00330CF4" w:rsidP="00F85FDF">
            <w:pPr>
              <w:pStyle w:val="a4"/>
              <w:spacing w:before="0" w:beforeAutospacing="0" w:after="0" w:afterAutospacing="0"/>
              <w:jc w:val="center"/>
              <w:rPr>
                <w:lang w:val="ro-RO"/>
              </w:rPr>
            </w:pPr>
            <w:r w:rsidRPr="004A44AE">
              <w:rPr>
                <w:lang w:val="ro-RO"/>
              </w:rPr>
              <w:t>30-21</w:t>
            </w:r>
          </w:p>
          <w:p w:rsidR="00330CF4" w:rsidRPr="004A44AE" w:rsidRDefault="00330CF4" w:rsidP="00F85FDF">
            <w:pPr>
              <w:pStyle w:val="a4"/>
              <w:spacing w:before="0" w:beforeAutospacing="0" w:after="0" w:afterAutospacing="0"/>
              <w:jc w:val="center"/>
              <w:rPr>
                <w:lang w:val="ro-RO"/>
              </w:rPr>
            </w:pPr>
            <w:r w:rsidRPr="004A44AE">
              <w:rPr>
                <w:lang w:val="ro-RO"/>
              </w:rPr>
              <w:t>&lt;20</w:t>
            </w:r>
          </w:p>
        </w:tc>
        <w:tc>
          <w:tcPr>
            <w:tcW w:w="1843" w:type="dxa"/>
          </w:tcPr>
          <w:p w:rsidR="00330CF4" w:rsidRPr="004A44AE" w:rsidRDefault="00330CF4" w:rsidP="00F85FDF">
            <w:pPr>
              <w:pStyle w:val="a4"/>
              <w:spacing w:before="0" w:beforeAutospacing="0" w:after="0" w:afterAutospacing="0"/>
              <w:jc w:val="center"/>
              <w:rPr>
                <w:lang w:val="ro-RO"/>
              </w:rPr>
            </w:pPr>
            <w:r w:rsidRPr="004A44AE">
              <w:rPr>
                <w:lang w:val="ro-RO"/>
              </w:rPr>
              <w:t>0</w:t>
            </w:r>
          </w:p>
          <w:p w:rsidR="00330CF4" w:rsidRPr="004A44AE" w:rsidRDefault="00330CF4" w:rsidP="00F85FDF">
            <w:pPr>
              <w:pStyle w:val="a4"/>
              <w:spacing w:before="0" w:beforeAutospacing="0" w:after="0" w:afterAutospacing="0"/>
              <w:jc w:val="center"/>
              <w:rPr>
                <w:lang w:val="ro-RO"/>
              </w:rPr>
            </w:pPr>
            <w:r w:rsidRPr="004A44AE">
              <w:rPr>
                <w:lang w:val="ro-RO"/>
              </w:rPr>
              <w:t>1</w:t>
            </w:r>
          </w:p>
          <w:p w:rsidR="00330CF4" w:rsidRPr="004A44AE" w:rsidRDefault="00330CF4" w:rsidP="00F85FDF">
            <w:pPr>
              <w:pStyle w:val="a4"/>
              <w:spacing w:before="0" w:beforeAutospacing="0" w:after="0" w:afterAutospacing="0"/>
              <w:jc w:val="center"/>
              <w:rPr>
                <w:lang w:val="ro-RO"/>
              </w:rPr>
            </w:pPr>
            <w:r w:rsidRPr="004A44AE">
              <w:rPr>
                <w:lang w:val="ro-RO"/>
              </w:rPr>
              <w:t>2</w:t>
            </w:r>
          </w:p>
          <w:p w:rsidR="00330CF4" w:rsidRPr="004A44AE" w:rsidRDefault="00330CF4" w:rsidP="00F85FDF">
            <w:pPr>
              <w:pStyle w:val="a4"/>
              <w:spacing w:before="0" w:beforeAutospacing="0" w:after="0" w:afterAutospacing="0"/>
              <w:jc w:val="center"/>
              <w:rPr>
                <w:lang w:val="ro-RO"/>
              </w:rPr>
            </w:pPr>
            <w:r w:rsidRPr="004A44AE">
              <w:rPr>
                <w:lang w:val="ro-RO"/>
              </w:rPr>
              <w:t>3</w:t>
            </w:r>
          </w:p>
          <w:p w:rsidR="00330CF4" w:rsidRPr="004A44AE" w:rsidRDefault="00330CF4" w:rsidP="00F85FDF">
            <w:pPr>
              <w:pStyle w:val="a4"/>
              <w:spacing w:before="0" w:beforeAutospacing="0" w:after="0" w:afterAutospacing="0"/>
              <w:jc w:val="center"/>
              <w:rPr>
                <w:lang w:val="ro-RO"/>
              </w:rPr>
            </w:pPr>
            <w:r w:rsidRPr="004A44AE">
              <w:rPr>
                <w:lang w:val="ro-RO"/>
              </w:rPr>
              <w:t>4</w:t>
            </w:r>
          </w:p>
        </w:tc>
      </w:tr>
      <w:tr w:rsidR="00330CF4" w:rsidRPr="004A44AE" w:rsidTr="007B0696">
        <w:tc>
          <w:tcPr>
            <w:tcW w:w="5387" w:type="dxa"/>
          </w:tcPr>
          <w:p w:rsidR="00330CF4" w:rsidRPr="004A44AE" w:rsidRDefault="00330CF4" w:rsidP="00330CF4">
            <w:pPr>
              <w:pStyle w:val="a4"/>
              <w:rPr>
                <w:lang w:val="ro-RO"/>
              </w:rPr>
            </w:pPr>
            <w:r w:rsidRPr="004A44AE">
              <w:rPr>
                <w:lang w:val="ro-RO"/>
              </w:rPr>
              <w:t>EGRIS</w:t>
            </w:r>
          </w:p>
        </w:tc>
        <w:tc>
          <w:tcPr>
            <w:tcW w:w="3260" w:type="dxa"/>
          </w:tcPr>
          <w:p w:rsidR="00330CF4" w:rsidRPr="004A44AE" w:rsidRDefault="00330CF4" w:rsidP="00330CF4">
            <w:pPr>
              <w:pStyle w:val="a4"/>
              <w:rPr>
                <w:lang w:val="ro-RO"/>
              </w:rPr>
            </w:pPr>
          </w:p>
        </w:tc>
        <w:tc>
          <w:tcPr>
            <w:tcW w:w="1843" w:type="dxa"/>
          </w:tcPr>
          <w:p w:rsidR="00330CF4" w:rsidRPr="004A44AE" w:rsidRDefault="00330CF4" w:rsidP="007B0696">
            <w:pPr>
              <w:pStyle w:val="a4"/>
              <w:jc w:val="center"/>
              <w:rPr>
                <w:lang w:val="ro-RO"/>
              </w:rPr>
            </w:pPr>
            <w:r w:rsidRPr="004A44AE">
              <w:rPr>
                <w:lang w:val="ro-RO"/>
              </w:rPr>
              <w:t>0-7</w:t>
            </w:r>
          </w:p>
        </w:tc>
      </w:tr>
    </w:tbl>
    <w:p w:rsidR="00330CF4" w:rsidRPr="004A44AE" w:rsidRDefault="00330CF4" w:rsidP="00A23CB5">
      <w:pPr>
        <w:pStyle w:val="a4"/>
        <w:spacing w:before="0" w:beforeAutospacing="0" w:after="0" w:afterAutospacing="0"/>
        <w:rPr>
          <w:lang w:val="ro-RO"/>
        </w:rPr>
      </w:pPr>
      <w:r w:rsidRPr="004A44AE">
        <w:rPr>
          <w:lang w:val="ro-RO"/>
        </w:rPr>
        <w:t>Risc scăzut EGRIS 0-2 necesitatea ventilației mecanice 4%</w:t>
      </w:r>
    </w:p>
    <w:p w:rsidR="00330CF4" w:rsidRPr="004A44AE" w:rsidRDefault="00330CF4" w:rsidP="00A23CB5">
      <w:pPr>
        <w:pStyle w:val="a4"/>
        <w:spacing w:before="0" w:beforeAutospacing="0" w:after="0" w:afterAutospacing="0"/>
        <w:rPr>
          <w:lang w:val="ro-RO"/>
        </w:rPr>
      </w:pPr>
      <w:r w:rsidRPr="004A44AE">
        <w:rPr>
          <w:lang w:val="ro-RO"/>
        </w:rPr>
        <w:t>Risc moderat EGRIS 3-4 necesitatea ventilației mecanice 24%</w:t>
      </w:r>
    </w:p>
    <w:p w:rsidR="00330CF4" w:rsidRPr="004A44AE" w:rsidRDefault="00330CF4" w:rsidP="00A23CB5">
      <w:pPr>
        <w:pStyle w:val="a4"/>
        <w:spacing w:before="0" w:beforeAutospacing="0" w:after="0" w:afterAutospacing="0"/>
        <w:rPr>
          <w:lang w:val="ro-RO"/>
        </w:rPr>
      </w:pPr>
      <w:r w:rsidRPr="004A44AE">
        <w:rPr>
          <w:lang w:val="ro-RO"/>
        </w:rPr>
        <w:t>Risc major EGRIS 5-7 necesitate ventilației mecanice 65%</w:t>
      </w:r>
    </w:p>
    <w:p w:rsidR="007B0696" w:rsidRDefault="007B0696" w:rsidP="005102EF">
      <w:pPr>
        <w:pStyle w:val="a4"/>
        <w:spacing w:before="0" w:beforeAutospacing="0" w:after="0" w:afterAutospacing="0"/>
        <w:rPr>
          <w:b/>
          <w:lang w:val="ro-RO"/>
        </w:rPr>
      </w:pPr>
    </w:p>
    <w:p w:rsidR="00330CF4" w:rsidRPr="004A44AE" w:rsidRDefault="00330CF4" w:rsidP="005102EF">
      <w:pPr>
        <w:pStyle w:val="a4"/>
        <w:spacing w:before="0" w:beforeAutospacing="0" w:after="0" w:afterAutospacing="0"/>
        <w:rPr>
          <w:b/>
          <w:lang w:val="ro-RO"/>
        </w:rPr>
      </w:pPr>
      <w:r w:rsidRPr="004A44AE">
        <w:rPr>
          <w:b/>
          <w:lang w:val="ro-RO"/>
        </w:rPr>
        <w:t>Scala MRC – Medical research council scale</w:t>
      </w:r>
    </w:p>
    <w:tbl>
      <w:tblPr>
        <w:tblStyle w:val="a5"/>
        <w:tblW w:w="9889" w:type="dxa"/>
        <w:tblLook w:val="04A0" w:firstRow="1" w:lastRow="0" w:firstColumn="1" w:lastColumn="0" w:noHBand="0" w:noVBand="1"/>
      </w:tblPr>
      <w:tblGrid>
        <w:gridCol w:w="1101"/>
        <w:gridCol w:w="8788"/>
      </w:tblGrid>
      <w:tr w:rsidR="00330CF4" w:rsidRPr="004A44AE" w:rsidTr="00DD6C92">
        <w:tc>
          <w:tcPr>
            <w:tcW w:w="1101" w:type="dxa"/>
          </w:tcPr>
          <w:p w:rsidR="00330CF4" w:rsidRPr="004A44AE" w:rsidRDefault="00330CF4" w:rsidP="00330CF4">
            <w:pPr>
              <w:pStyle w:val="a4"/>
              <w:rPr>
                <w:lang w:val="ro-RO"/>
              </w:rPr>
            </w:pPr>
            <w:r w:rsidRPr="004A44AE">
              <w:rPr>
                <w:lang w:val="ro-RO"/>
              </w:rPr>
              <w:t>0</w:t>
            </w:r>
          </w:p>
        </w:tc>
        <w:tc>
          <w:tcPr>
            <w:tcW w:w="8788" w:type="dxa"/>
          </w:tcPr>
          <w:p w:rsidR="00330CF4" w:rsidRPr="004A44AE" w:rsidRDefault="00330CF4" w:rsidP="00330CF4">
            <w:pPr>
              <w:pStyle w:val="a4"/>
              <w:rPr>
                <w:lang w:val="ro-RO"/>
              </w:rPr>
            </w:pPr>
            <w:r w:rsidRPr="004A44AE">
              <w:rPr>
                <w:lang w:val="ro-RO"/>
              </w:rPr>
              <w:t>Paralizie completă</w:t>
            </w:r>
          </w:p>
        </w:tc>
      </w:tr>
      <w:tr w:rsidR="00330CF4" w:rsidRPr="004A44AE" w:rsidTr="00DD6C92">
        <w:tc>
          <w:tcPr>
            <w:tcW w:w="1101" w:type="dxa"/>
          </w:tcPr>
          <w:p w:rsidR="00330CF4" w:rsidRPr="004A44AE" w:rsidRDefault="00330CF4" w:rsidP="00330CF4">
            <w:pPr>
              <w:pStyle w:val="a4"/>
              <w:rPr>
                <w:lang w:val="ro-RO"/>
              </w:rPr>
            </w:pPr>
            <w:r w:rsidRPr="004A44AE">
              <w:rPr>
                <w:lang w:val="ro-RO"/>
              </w:rPr>
              <w:t>1</w:t>
            </w:r>
          </w:p>
        </w:tc>
        <w:tc>
          <w:tcPr>
            <w:tcW w:w="8788" w:type="dxa"/>
          </w:tcPr>
          <w:p w:rsidR="00330CF4" w:rsidRPr="004A44AE" w:rsidRDefault="00330CF4" w:rsidP="00330CF4">
            <w:pPr>
              <w:pStyle w:val="a4"/>
              <w:rPr>
                <w:lang w:val="ro-RO"/>
              </w:rPr>
            </w:pPr>
            <w:r w:rsidRPr="004A44AE">
              <w:rPr>
                <w:lang w:val="ro-RO"/>
              </w:rPr>
              <w:t>Contracție minimă</w:t>
            </w:r>
          </w:p>
        </w:tc>
      </w:tr>
      <w:tr w:rsidR="00330CF4" w:rsidRPr="004A44AE" w:rsidTr="00DD6C92">
        <w:tc>
          <w:tcPr>
            <w:tcW w:w="1101" w:type="dxa"/>
          </w:tcPr>
          <w:p w:rsidR="00330CF4" w:rsidRPr="004A44AE" w:rsidRDefault="00330CF4" w:rsidP="00330CF4">
            <w:pPr>
              <w:pStyle w:val="a4"/>
              <w:rPr>
                <w:lang w:val="ro-RO"/>
              </w:rPr>
            </w:pPr>
            <w:r w:rsidRPr="004A44AE">
              <w:rPr>
                <w:lang w:val="ro-RO"/>
              </w:rPr>
              <w:t>2</w:t>
            </w:r>
          </w:p>
        </w:tc>
        <w:tc>
          <w:tcPr>
            <w:tcW w:w="8788" w:type="dxa"/>
          </w:tcPr>
          <w:p w:rsidR="00330CF4" w:rsidRPr="004A44AE" w:rsidRDefault="00330CF4" w:rsidP="00330CF4">
            <w:pPr>
              <w:pStyle w:val="a4"/>
              <w:rPr>
                <w:lang w:val="ro-RO"/>
              </w:rPr>
            </w:pPr>
            <w:r w:rsidRPr="004A44AE">
              <w:rPr>
                <w:lang w:val="ro-RO"/>
              </w:rPr>
              <w:t>Mișcări active dacă este eliminată forța de gravitație</w:t>
            </w:r>
          </w:p>
        </w:tc>
      </w:tr>
      <w:tr w:rsidR="00330CF4" w:rsidRPr="004A44AE" w:rsidTr="00DD6C92">
        <w:tc>
          <w:tcPr>
            <w:tcW w:w="1101" w:type="dxa"/>
          </w:tcPr>
          <w:p w:rsidR="00330CF4" w:rsidRPr="004A44AE" w:rsidRDefault="00330CF4" w:rsidP="00330CF4">
            <w:pPr>
              <w:pStyle w:val="a4"/>
              <w:rPr>
                <w:lang w:val="ro-RO"/>
              </w:rPr>
            </w:pPr>
            <w:r w:rsidRPr="004A44AE">
              <w:rPr>
                <w:lang w:val="ro-RO"/>
              </w:rPr>
              <w:t>3</w:t>
            </w:r>
          </w:p>
        </w:tc>
        <w:tc>
          <w:tcPr>
            <w:tcW w:w="8788" w:type="dxa"/>
          </w:tcPr>
          <w:p w:rsidR="00330CF4" w:rsidRPr="004A44AE" w:rsidRDefault="00330CF4" w:rsidP="00330CF4">
            <w:pPr>
              <w:pStyle w:val="a4"/>
              <w:rPr>
                <w:lang w:val="ro-RO"/>
              </w:rPr>
            </w:pPr>
            <w:r w:rsidRPr="004A44AE">
              <w:rPr>
                <w:lang w:val="ro-RO"/>
              </w:rPr>
              <w:t>Mișcări active contra forței de gravitație</w:t>
            </w:r>
          </w:p>
        </w:tc>
      </w:tr>
      <w:tr w:rsidR="00330CF4" w:rsidRPr="004A44AE" w:rsidTr="00DD6C92">
        <w:tc>
          <w:tcPr>
            <w:tcW w:w="1101" w:type="dxa"/>
          </w:tcPr>
          <w:p w:rsidR="00330CF4" w:rsidRPr="004A44AE" w:rsidRDefault="00330CF4" w:rsidP="00330CF4">
            <w:pPr>
              <w:pStyle w:val="a4"/>
              <w:rPr>
                <w:lang w:val="ro-RO"/>
              </w:rPr>
            </w:pPr>
            <w:r w:rsidRPr="004A44AE">
              <w:rPr>
                <w:lang w:val="ro-RO"/>
              </w:rPr>
              <w:t>4</w:t>
            </w:r>
          </w:p>
        </w:tc>
        <w:tc>
          <w:tcPr>
            <w:tcW w:w="8788" w:type="dxa"/>
          </w:tcPr>
          <w:p w:rsidR="00330CF4" w:rsidRPr="004A44AE" w:rsidRDefault="00330CF4" w:rsidP="00330CF4">
            <w:pPr>
              <w:pStyle w:val="a4"/>
              <w:rPr>
                <w:lang w:val="ro-RO"/>
              </w:rPr>
            </w:pPr>
            <w:r w:rsidRPr="004A44AE">
              <w:rPr>
                <w:lang w:val="ro-RO"/>
              </w:rPr>
              <w:t>Mișcări active contra forței de gravitație și rezistență</w:t>
            </w:r>
          </w:p>
        </w:tc>
      </w:tr>
      <w:tr w:rsidR="00330CF4" w:rsidRPr="004A44AE" w:rsidTr="00DD6C92">
        <w:tc>
          <w:tcPr>
            <w:tcW w:w="1101" w:type="dxa"/>
          </w:tcPr>
          <w:p w:rsidR="00330CF4" w:rsidRPr="004A44AE" w:rsidRDefault="00330CF4" w:rsidP="00330CF4">
            <w:pPr>
              <w:pStyle w:val="a4"/>
              <w:rPr>
                <w:lang w:val="ro-RO"/>
              </w:rPr>
            </w:pPr>
            <w:r w:rsidRPr="004A44AE">
              <w:rPr>
                <w:lang w:val="ro-RO"/>
              </w:rPr>
              <w:t>5</w:t>
            </w:r>
          </w:p>
        </w:tc>
        <w:tc>
          <w:tcPr>
            <w:tcW w:w="8788" w:type="dxa"/>
          </w:tcPr>
          <w:p w:rsidR="00330CF4" w:rsidRPr="004A44AE" w:rsidRDefault="00330CF4" w:rsidP="00330CF4">
            <w:pPr>
              <w:pStyle w:val="a4"/>
              <w:rPr>
                <w:lang w:val="ro-RO"/>
              </w:rPr>
            </w:pPr>
            <w:r w:rsidRPr="004A44AE">
              <w:rPr>
                <w:lang w:val="ro-RO"/>
              </w:rPr>
              <w:t>Forța maximă</w:t>
            </w:r>
          </w:p>
        </w:tc>
      </w:tr>
    </w:tbl>
    <w:p w:rsidR="00EA71A6" w:rsidRPr="004A44AE" w:rsidRDefault="00EA71A6" w:rsidP="00EA71A6">
      <w:pPr>
        <w:pStyle w:val="1"/>
        <w:rPr>
          <w:rFonts w:cs="Times New Roman"/>
          <w:sz w:val="24"/>
          <w:szCs w:val="24"/>
          <w:lang w:val="ro-RO"/>
        </w:rPr>
      </w:pPr>
      <w:bookmarkStart w:id="31" w:name="_Toc532193846"/>
      <w:r w:rsidRPr="004A44AE">
        <w:rPr>
          <w:rFonts w:cs="Times New Roman"/>
          <w:sz w:val="24"/>
          <w:szCs w:val="24"/>
          <w:lang w:val="ro-RO"/>
        </w:rPr>
        <w:t xml:space="preserve">Anexa 2. </w:t>
      </w:r>
      <w:bookmarkStart w:id="32" w:name="_Toc466840717"/>
      <w:bookmarkStart w:id="33" w:name="_Toc466893557"/>
      <w:bookmarkStart w:id="34" w:name="_Toc466894355"/>
      <w:bookmarkStart w:id="35" w:name="_Toc466926257"/>
      <w:bookmarkStart w:id="36" w:name="_Toc468695489"/>
      <w:r w:rsidRPr="004A44AE">
        <w:rPr>
          <w:rFonts w:cs="Times New Roman"/>
          <w:sz w:val="24"/>
          <w:szCs w:val="24"/>
          <w:lang w:val="ro-RO"/>
        </w:rPr>
        <w:t>Definiţia gradelor de recomandare şi nivelelor de evidenţă</w:t>
      </w:r>
      <w:bookmarkEnd w:id="31"/>
      <w:bookmarkEnd w:id="32"/>
      <w:bookmarkEnd w:id="33"/>
      <w:bookmarkEnd w:id="34"/>
      <w:bookmarkEnd w:id="35"/>
      <w:bookmarkEnd w:id="36"/>
    </w:p>
    <w:p w:rsidR="00561963" w:rsidRPr="004A44AE" w:rsidRDefault="00561963" w:rsidP="00EA71A6">
      <w:pPr>
        <w:jc w:val="both"/>
        <w:rPr>
          <w:rFonts w:ascii="Times New Roman" w:hAnsi="Times New Roman" w:cs="Times New Roman"/>
          <w:lang w:val="ro-RO"/>
        </w:rPr>
      </w:pPr>
      <w:r w:rsidRPr="004A44AE">
        <w:rPr>
          <w:rFonts w:ascii="Times New Roman" w:hAnsi="Times New Roman" w:cs="Times New Roman"/>
          <w:lang w:val="ro-RO"/>
        </w:rPr>
        <w:t>În elaborarea unor recomandări clinice sau a unor ghiduri terapeutice, se folosesc nivelele de evidenţă (levels of evidence) şi gradele de recomandare (grades of recommendations).</w:t>
      </w:r>
    </w:p>
    <w:p w:rsidR="00561963" w:rsidRPr="004A44AE" w:rsidRDefault="00561963" w:rsidP="00561963">
      <w:pPr>
        <w:pStyle w:val="a6"/>
        <w:ind w:left="644"/>
        <w:jc w:val="both"/>
        <w:rPr>
          <w:rFonts w:ascii="Times New Roman" w:hAnsi="Times New Roman" w:cs="Times New Roman"/>
          <w:lang w:val="ro-RO"/>
        </w:rPr>
      </w:pPr>
    </w:p>
    <w:p w:rsidR="00561963" w:rsidRPr="004A44AE" w:rsidRDefault="00561963" w:rsidP="00561963">
      <w:pPr>
        <w:pStyle w:val="a6"/>
        <w:spacing w:line="276" w:lineRule="auto"/>
        <w:ind w:left="644"/>
        <w:rPr>
          <w:rFonts w:ascii="Times New Roman" w:hAnsi="Times New Roman" w:cs="Times New Roman"/>
          <w:b/>
          <w:lang w:val="ro-RO"/>
        </w:rPr>
      </w:pPr>
      <w:r w:rsidRPr="004A44AE">
        <w:rPr>
          <w:rFonts w:ascii="Times New Roman" w:hAnsi="Times New Roman" w:cs="Times New Roman"/>
          <w:b/>
          <w:lang w:val="ro-RO"/>
        </w:rPr>
        <w:t>Clasificarea gradelor de recomandare:</w:t>
      </w:r>
    </w:p>
    <w:p w:rsidR="00561963" w:rsidRPr="004A44AE" w:rsidRDefault="00561963" w:rsidP="007B0696">
      <w:pPr>
        <w:pStyle w:val="a6"/>
        <w:numPr>
          <w:ilvl w:val="1"/>
          <w:numId w:val="19"/>
        </w:numPr>
        <w:spacing w:line="276" w:lineRule="auto"/>
        <w:ind w:left="142" w:hanging="284"/>
        <w:jc w:val="both"/>
        <w:rPr>
          <w:rFonts w:ascii="Times New Roman" w:hAnsi="Times New Roman" w:cs="Times New Roman"/>
          <w:lang w:val="ro-RO"/>
        </w:rPr>
      </w:pPr>
      <w:r w:rsidRPr="004A44AE">
        <w:rPr>
          <w:rFonts w:ascii="Times New Roman" w:hAnsi="Times New Roman" w:cs="Times New Roman"/>
          <w:b/>
          <w:bCs/>
          <w:lang w:val="ro-RO"/>
        </w:rPr>
        <w:t>Clasa I</w:t>
      </w:r>
      <w:r w:rsidRPr="004A44AE">
        <w:rPr>
          <w:rFonts w:ascii="Times New Roman" w:hAnsi="Times New Roman" w:cs="Times New Roman"/>
          <w:lang w:val="ro-RO"/>
        </w:rPr>
        <w:t>: Condiții pentru care exista evidente si /sau consens general ca aceea procedura sau tratament este benefica, utila si eficienta;</w:t>
      </w:r>
    </w:p>
    <w:p w:rsidR="00561963" w:rsidRPr="004A44AE" w:rsidRDefault="00561963" w:rsidP="007B0696">
      <w:pPr>
        <w:pStyle w:val="a6"/>
        <w:numPr>
          <w:ilvl w:val="1"/>
          <w:numId w:val="19"/>
        </w:numPr>
        <w:spacing w:line="276" w:lineRule="auto"/>
        <w:ind w:left="142" w:hanging="284"/>
        <w:jc w:val="both"/>
        <w:rPr>
          <w:rFonts w:ascii="Times New Roman" w:hAnsi="Times New Roman" w:cs="Times New Roman"/>
          <w:lang w:val="ro-RO"/>
        </w:rPr>
      </w:pPr>
      <w:r w:rsidRPr="004A44AE">
        <w:rPr>
          <w:rFonts w:ascii="Times New Roman" w:hAnsi="Times New Roman" w:cs="Times New Roman"/>
          <w:b/>
          <w:bCs/>
          <w:lang w:val="ro-RO"/>
        </w:rPr>
        <w:t>Clasa II</w:t>
      </w:r>
      <w:r w:rsidRPr="004A44AE">
        <w:rPr>
          <w:rFonts w:ascii="Times New Roman" w:hAnsi="Times New Roman" w:cs="Times New Roman"/>
          <w:lang w:val="ro-RO"/>
        </w:rPr>
        <w:t>: Condiții pentru care exista evidente conflictuale, si/sau opinii divergente despre utilitatea /eficacitatea procedurii sau a tratamentului specific;</w:t>
      </w:r>
    </w:p>
    <w:p w:rsidR="00561963" w:rsidRPr="004A44AE" w:rsidRDefault="00561963" w:rsidP="007B0696">
      <w:pPr>
        <w:pStyle w:val="a6"/>
        <w:numPr>
          <w:ilvl w:val="2"/>
          <w:numId w:val="19"/>
        </w:numPr>
        <w:spacing w:line="276" w:lineRule="auto"/>
        <w:ind w:left="142" w:hanging="284"/>
        <w:jc w:val="both"/>
        <w:rPr>
          <w:rFonts w:ascii="Times New Roman" w:hAnsi="Times New Roman" w:cs="Times New Roman"/>
          <w:lang w:val="ro-RO"/>
        </w:rPr>
      </w:pPr>
      <w:r w:rsidRPr="004A44AE">
        <w:rPr>
          <w:rFonts w:ascii="Times New Roman" w:hAnsi="Times New Roman" w:cs="Times New Roman"/>
          <w:b/>
          <w:bCs/>
          <w:lang w:val="ro-RO"/>
        </w:rPr>
        <w:t>Clasa IIa</w:t>
      </w:r>
      <w:r w:rsidRPr="004A44AE">
        <w:rPr>
          <w:rFonts w:ascii="Times New Roman" w:hAnsi="Times New Roman" w:cs="Times New Roman"/>
          <w:lang w:val="ro-RO"/>
        </w:rPr>
        <w:t xml:space="preserve"> evidentele /opiniile sunt înfavoarea procedurii/tratamentului;</w:t>
      </w:r>
    </w:p>
    <w:p w:rsidR="00561963" w:rsidRPr="004A44AE" w:rsidRDefault="00561963" w:rsidP="007B0696">
      <w:pPr>
        <w:pStyle w:val="a6"/>
        <w:numPr>
          <w:ilvl w:val="0"/>
          <w:numId w:val="20"/>
        </w:numPr>
        <w:spacing w:line="276" w:lineRule="auto"/>
        <w:ind w:left="142" w:hanging="284"/>
        <w:jc w:val="both"/>
        <w:rPr>
          <w:rFonts w:ascii="Times New Roman" w:hAnsi="Times New Roman" w:cs="Times New Roman"/>
          <w:lang w:val="ro-RO"/>
        </w:rPr>
      </w:pPr>
      <w:r w:rsidRPr="004A44AE">
        <w:rPr>
          <w:rFonts w:ascii="Times New Roman" w:hAnsi="Times New Roman" w:cs="Times New Roman"/>
          <w:b/>
          <w:bCs/>
          <w:lang w:val="ro-RO"/>
        </w:rPr>
        <w:t>Clasa IIb</w:t>
      </w:r>
      <w:r w:rsidRPr="004A44AE">
        <w:rPr>
          <w:rFonts w:ascii="Times New Roman" w:hAnsi="Times New Roman" w:cs="Times New Roman"/>
          <w:lang w:val="ro-RO"/>
        </w:rPr>
        <w:t xml:space="preserve"> evidentele/opiniile sunt îndefavoarea procedurii/tratamentului;</w:t>
      </w:r>
    </w:p>
    <w:p w:rsidR="00561963" w:rsidRPr="004A44AE" w:rsidRDefault="00561963" w:rsidP="007B0696">
      <w:pPr>
        <w:pStyle w:val="a6"/>
        <w:numPr>
          <w:ilvl w:val="0"/>
          <w:numId w:val="19"/>
        </w:numPr>
        <w:spacing w:line="276" w:lineRule="auto"/>
        <w:ind w:left="142" w:hanging="284"/>
        <w:jc w:val="both"/>
        <w:rPr>
          <w:rFonts w:ascii="Times New Roman" w:hAnsi="Times New Roman" w:cs="Times New Roman"/>
          <w:lang w:val="ro-RO"/>
        </w:rPr>
      </w:pPr>
      <w:r w:rsidRPr="004A44AE">
        <w:rPr>
          <w:rFonts w:ascii="Times New Roman" w:hAnsi="Times New Roman" w:cs="Times New Roman"/>
          <w:b/>
          <w:bCs/>
          <w:lang w:val="ro-RO"/>
        </w:rPr>
        <w:t>Clasa III</w:t>
      </w:r>
      <w:r w:rsidRPr="004A44AE">
        <w:rPr>
          <w:rFonts w:ascii="Times New Roman" w:hAnsi="Times New Roman" w:cs="Times New Roman"/>
          <w:lang w:val="ro-RO"/>
        </w:rPr>
        <w:t>: Condiții pentru care evidentele/opiniile sunt ca acea procedura/tratament nu este utila/eficienta si ca înanumite cazuri poate fi chiar dăunătoare;</w:t>
      </w:r>
    </w:p>
    <w:p w:rsidR="007B0696" w:rsidRPr="000D56D5" w:rsidRDefault="007B0696" w:rsidP="000D56D5">
      <w:pPr>
        <w:pStyle w:val="a6"/>
        <w:ind w:left="644"/>
        <w:rPr>
          <w:rFonts w:ascii="Times New Roman" w:hAnsi="Times New Roman" w:cs="Times New Roman"/>
          <w:b/>
          <w:sz w:val="16"/>
          <w:szCs w:val="16"/>
          <w:lang w:val="ro-RO"/>
        </w:rPr>
      </w:pPr>
    </w:p>
    <w:p w:rsidR="00561963" w:rsidRPr="004A44AE" w:rsidRDefault="00561963" w:rsidP="00561963">
      <w:pPr>
        <w:pStyle w:val="a6"/>
        <w:spacing w:line="276" w:lineRule="auto"/>
        <w:ind w:left="644"/>
        <w:rPr>
          <w:rFonts w:ascii="Times New Roman" w:hAnsi="Times New Roman" w:cs="Times New Roman"/>
          <w:b/>
          <w:lang w:val="ro-RO"/>
        </w:rPr>
      </w:pPr>
      <w:r w:rsidRPr="004A44AE">
        <w:rPr>
          <w:rFonts w:ascii="Times New Roman" w:hAnsi="Times New Roman" w:cs="Times New Roman"/>
          <w:b/>
          <w:lang w:val="ro-RO"/>
        </w:rPr>
        <w:t xml:space="preserve">Nivele de evidenta: </w:t>
      </w:r>
    </w:p>
    <w:p w:rsidR="00561963" w:rsidRPr="004A44AE" w:rsidRDefault="00561963" w:rsidP="00785891">
      <w:pPr>
        <w:pStyle w:val="a6"/>
        <w:numPr>
          <w:ilvl w:val="0"/>
          <w:numId w:val="19"/>
        </w:numPr>
        <w:ind w:left="142" w:hanging="284"/>
        <w:jc w:val="both"/>
        <w:rPr>
          <w:rFonts w:ascii="Times New Roman" w:hAnsi="Times New Roman" w:cs="Times New Roman"/>
          <w:lang w:val="ro-RO"/>
        </w:rPr>
      </w:pPr>
      <w:r w:rsidRPr="004A44AE">
        <w:rPr>
          <w:rFonts w:ascii="Times New Roman" w:hAnsi="Times New Roman" w:cs="Times New Roman"/>
          <w:b/>
          <w:bCs/>
          <w:lang w:val="ro-RO"/>
        </w:rPr>
        <w:t>Nivel de Evidenta A</w:t>
      </w:r>
      <w:r w:rsidRPr="004A44AE">
        <w:rPr>
          <w:rFonts w:ascii="Times New Roman" w:hAnsi="Times New Roman" w:cs="Times New Roman"/>
          <w:lang w:val="ro-RO"/>
        </w:rPr>
        <w:t>: date obținute din multiple trialuri clinice randomizate sau metaanalize</w:t>
      </w:r>
    </w:p>
    <w:p w:rsidR="00561963" w:rsidRPr="004A44AE" w:rsidRDefault="00561963" w:rsidP="00785891">
      <w:pPr>
        <w:pStyle w:val="a6"/>
        <w:numPr>
          <w:ilvl w:val="0"/>
          <w:numId w:val="19"/>
        </w:numPr>
        <w:ind w:left="142" w:hanging="284"/>
        <w:jc w:val="both"/>
        <w:rPr>
          <w:rFonts w:ascii="Times New Roman" w:hAnsi="Times New Roman" w:cs="Times New Roman"/>
          <w:lang w:val="ro-RO"/>
        </w:rPr>
      </w:pPr>
      <w:r w:rsidRPr="004A44AE">
        <w:rPr>
          <w:rFonts w:ascii="Times New Roman" w:hAnsi="Times New Roman" w:cs="Times New Roman"/>
          <w:b/>
          <w:bCs/>
          <w:lang w:val="ro-RO"/>
        </w:rPr>
        <w:t>Nivel de Evidenta B</w:t>
      </w:r>
      <w:r w:rsidRPr="004A44AE">
        <w:rPr>
          <w:rFonts w:ascii="Times New Roman" w:hAnsi="Times New Roman" w:cs="Times New Roman"/>
          <w:lang w:val="ro-RO"/>
        </w:rPr>
        <w:t>: date provenite dintr-un singur studiu randomizat clinic sau studii nerandomizate</w:t>
      </w:r>
    </w:p>
    <w:p w:rsidR="00561963" w:rsidRPr="004A44AE" w:rsidRDefault="00561963" w:rsidP="00785891">
      <w:pPr>
        <w:pStyle w:val="a6"/>
        <w:numPr>
          <w:ilvl w:val="0"/>
          <w:numId w:val="19"/>
        </w:numPr>
        <w:ind w:left="142" w:hanging="284"/>
        <w:jc w:val="both"/>
        <w:rPr>
          <w:rFonts w:ascii="Times New Roman" w:hAnsi="Times New Roman" w:cs="Times New Roman"/>
          <w:lang w:val="ro-RO"/>
        </w:rPr>
      </w:pPr>
      <w:r w:rsidRPr="004A44AE">
        <w:rPr>
          <w:rFonts w:ascii="Times New Roman" w:hAnsi="Times New Roman" w:cs="Times New Roman"/>
          <w:b/>
          <w:bCs/>
          <w:lang w:val="ro-RO"/>
        </w:rPr>
        <w:t>Nivel de Evidenta C</w:t>
      </w:r>
      <w:r w:rsidRPr="004A44AE">
        <w:rPr>
          <w:rFonts w:ascii="Times New Roman" w:hAnsi="Times New Roman" w:cs="Times New Roman"/>
          <w:lang w:val="ro-RO"/>
        </w:rPr>
        <w:t>: date provenite prin opinia de consens a experților, studii de caz sau observații clinice;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5006"/>
        <w:gridCol w:w="4112"/>
      </w:tblGrid>
      <w:tr w:rsidR="00561963" w:rsidRPr="004A44AE" w:rsidTr="00785891">
        <w:trPr>
          <w:trHeight w:val="458"/>
          <w:jc w:val="center"/>
        </w:trPr>
        <w:tc>
          <w:tcPr>
            <w:tcW w:w="1320" w:type="dxa"/>
            <w:shd w:val="clear" w:color="auto" w:fill="F2F2F2"/>
            <w:vAlign w:val="center"/>
          </w:tcPr>
          <w:p w:rsidR="00561963" w:rsidRPr="004A44AE" w:rsidRDefault="00561963" w:rsidP="007B0696">
            <w:pPr>
              <w:suppressAutoHyphens/>
              <w:jc w:val="center"/>
              <w:rPr>
                <w:rFonts w:ascii="Times New Roman" w:hAnsi="Times New Roman" w:cs="Times New Roman"/>
                <w:b/>
                <w:lang w:val="ro-RO" w:eastAsia="ar-SA"/>
              </w:rPr>
            </w:pPr>
            <w:r w:rsidRPr="004A44AE">
              <w:rPr>
                <w:rFonts w:ascii="Times New Roman" w:hAnsi="Times New Roman" w:cs="Times New Roman"/>
                <w:b/>
                <w:lang w:val="ro-RO"/>
              </w:rPr>
              <w:t>Clasele de recomandare</w:t>
            </w:r>
          </w:p>
        </w:tc>
        <w:tc>
          <w:tcPr>
            <w:tcW w:w="5144" w:type="dxa"/>
            <w:shd w:val="clear" w:color="auto" w:fill="F2F2F2"/>
            <w:vAlign w:val="center"/>
          </w:tcPr>
          <w:p w:rsidR="00561963" w:rsidRPr="004A44AE" w:rsidRDefault="00561963" w:rsidP="007B0696">
            <w:pPr>
              <w:suppressAutoHyphens/>
              <w:jc w:val="center"/>
              <w:rPr>
                <w:rFonts w:ascii="Times New Roman" w:hAnsi="Times New Roman" w:cs="Times New Roman"/>
                <w:b/>
                <w:lang w:val="ro-RO" w:eastAsia="ar-SA"/>
              </w:rPr>
            </w:pPr>
            <w:r w:rsidRPr="004A44AE">
              <w:rPr>
                <w:rFonts w:ascii="Times New Roman" w:hAnsi="Times New Roman" w:cs="Times New Roman"/>
                <w:b/>
                <w:lang w:val="ro-RO"/>
              </w:rPr>
              <w:t>Definiţie</w:t>
            </w:r>
          </w:p>
        </w:tc>
        <w:tc>
          <w:tcPr>
            <w:tcW w:w="4230" w:type="dxa"/>
            <w:shd w:val="clear" w:color="auto" w:fill="F2F2F2"/>
            <w:vAlign w:val="center"/>
          </w:tcPr>
          <w:p w:rsidR="00561963" w:rsidRPr="004A44AE" w:rsidRDefault="00561963" w:rsidP="007B0696">
            <w:pPr>
              <w:suppressAutoHyphens/>
              <w:jc w:val="center"/>
              <w:rPr>
                <w:rFonts w:ascii="Times New Roman" w:hAnsi="Times New Roman" w:cs="Times New Roman"/>
                <w:b/>
                <w:lang w:val="ro-RO" w:eastAsia="ar-SA"/>
              </w:rPr>
            </w:pPr>
            <w:r w:rsidRPr="004A44AE">
              <w:rPr>
                <w:rFonts w:ascii="Times New Roman" w:hAnsi="Times New Roman" w:cs="Times New Roman"/>
                <w:b/>
                <w:lang w:val="ro-RO"/>
              </w:rPr>
              <w:t>Termenii sugeraţi pentru a fi utilizaţi</w:t>
            </w:r>
          </w:p>
        </w:tc>
      </w:tr>
      <w:tr w:rsidR="00561963" w:rsidRPr="004A44AE" w:rsidTr="00785891">
        <w:trPr>
          <w:trHeight w:val="844"/>
          <w:jc w:val="center"/>
        </w:trPr>
        <w:tc>
          <w:tcPr>
            <w:tcW w:w="1320" w:type="dxa"/>
          </w:tcPr>
          <w:p w:rsidR="00561963" w:rsidRPr="004A44AE" w:rsidRDefault="00561963" w:rsidP="007B0696">
            <w:pPr>
              <w:suppressAutoHyphens/>
              <w:rPr>
                <w:rFonts w:ascii="Times New Roman" w:hAnsi="Times New Roman" w:cs="Times New Roman"/>
                <w:b/>
                <w:lang w:val="ro-RO" w:eastAsia="ar-SA"/>
              </w:rPr>
            </w:pPr>
            <w:r w:rsidRPr="004A44AE">
              <w:rPr>
                <w:rFonts w:ascii="Times New Roman" w:hAnsi="Times New Roman" w:cs="Times New Roman"/>
                <w:b/>
                <w:lang w:val="ro-RO"/>
              </w:rPr>
              <w:t>Clasa I</w:t>
            </w:r>
          </w:p>
        </w:tc>
        <w:tc>
          <w:tcPr>
            <w:tcW w:w="5144" w:type="dxa"/>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Dovadă şi/sau acord general potrivit căruia un anume tratament sau o procedură este benefică, utilă şi eficientă</w:t>
            </w:r>
          </w:p>
        </w:tc>
        <w:tc>
          <w:tcPr>
            <w:tcW w:w="4230" w:type="dxa"/>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Este recomandat/este indicat</w:t>
            </w:r>
          </w:p>
        </w:tc>
      </w:tr>
      <w:tr w:rsidR="00561963" w:rsidRPr="004A44AE" w:rsidTr="00785891">
        <w:trPr>
          <w:trHeight w:val="593"/>
          <w:jc w:val="center"/>
        </w:trPr>
        <w:tc>
          <w:tcPr>
            <w:tcW w:w="1320" w:type="dxa"/>
          </w:tcPr>
          <w:p w:rsidR="00561963" w:rsidRPr="004A44AE" w:rsidRDefault="00561963" w:rsidP="007B0696">
            <w:pPr>
              <w:suppressAutoHyphens/>
              <w:rPr>
                <w:rFonts w:ascii="Times New Roman" w:hAnsi="Times New Roman" w:cs="Times New Roman"/>
                <w:b/>
                <w:lang w:val="ro-RO" w:eastAsia="ar-SA"/>
              </w:rPr>
            </w:pPr>
            <w:r w:rsidRPr="004A44AE">
              <w:rPr>
                <w:rFonts w:ascii="Times New Roman" w:hAnsi="Times New Roman" w:cs="Times New Roman"/>
                <w:b/>
                <w:lang w:val="ro-RO"/>
              </w:rPr>
              <w:lastRenderedPageBreak/>
              <w:t>Clasa II</w:t>
            </w:r>
          </w:p>
        </w:tc>
        <w:tc>
          <w:tcPr>
            <w:tcW w:w="5144" w:type="dxa"/>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Dovezi contradictorii sau divergenţă de opinie asupra utilităţii/eficacităţii unui anumit tratament sau proceduri</w:t>
            </w:r>
          </w:p>
        </w:tc>
        <w:tc>
          <w:tcPr>
            <w:tcW w:w="4230" w:type="dxa"/>
          </w:tcPr>
          <w:p w:rsidR="00561963" w:rsidRPr="004A44AE" w:rsidRDefault="00561963" w:rsidP="007B0696">
            <w:pPr>
              <w:suppressAutoHyphens/>
              <w:rPr>
                <w:rFonts w:ascii="Times New Roman" w:hAnsi="Times New Roman" w:cs="Times New Roman"/>
                <w:lang w:val="ro-RO" w:eastAsia="ar-SA"/>
              </w:rPr>
            </w:pPr>
          </w:p>
        </w:tc>
      </w:tr>
      <w:tr w:rsidR="00561963" w:rsidRPr="004A44AE" w:rsidTr="00785891">
        <w:trPr>
          <w:trHeight w:val="609"/>
          <w:jc w:val="center"/>
        </w:trPr>
        <w:tc>
          <w:tcPr>
            <w:tcW w:w="1320" w:type="dxa"/>
          </w:tcPr>
          <w:p w:rsidR="00561963" w:rsidRPr="004A44AE" w:rsidRDefault="00561963" w:rsidP="007B0696">
            <w:pPr>
              <w:suppressAutoHyphens/>
              <w:rPr>
                <w:rFonts w:ascii="Times New Roman" w:hAnsi="Times New Roman" w:cs="Times New Roman"/>
                <w:b/>
                <w:i/>
                <w:lang w:val="ro-RO" w:eastAsia="ar-SA"/>
              </w:rPr>
            </w:pPr>
            <w:r w:rsidRPr="004A44AE">
              <w:rPr>
                <w:rFonts w:ascii="Times New Roman" w:hAnsi="Times New Roman" w:cs="Times New Roman"/>
                <w:b/>
                <w:i/>
                <w:lang w:val="ro-RO"/>
              </w:rPr>
              <w:t>Clasa IIa</w:t>
            </w:r>
          </w:p>
        </w:tc>
        <w:tc>
          <w:tcPr>
            <w:tcW w:w="5144" w:type="dxa"/>
          </w:tcPr>
          <w:p w:rsidR="00561963" w:rsidRPr="007B0696" w:rsidRDefault="00561963" w:rsidP="007B0696">
            <w:pPr>
              <w:suppressAutoHyphens/>
              <w:rPr>
                <w:rFonts w:ascii="Times New Roman" w:hAnsi="Times New Roman" w:cs="Times New Roman"/>
                <w:lang w:val="ro-RO" w:eastAsia="ar-SA"/>
              </w:rPr>
            </w:pPr>
            <w:r w:rsidRPr="007B0696">
              <w:rPr>
                <w:rFonts w:ascii="Times New Roman" w:hAnsi="Times New Roman" w:cs="Times New Roman"/>
                <w:lang w:val="ro-RO"/>
              </w:rPr>
              <w:t>Greutatea dovezilor/opiniilor este în favoarea utilităţii/eficacităţii</w:t>
            </w:r>
          </w:p>
        </w:tc>
        <w:tc>
          <w:tcPr>
            <w:tcW w:w="4230" w:type="dxa"/>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Trebuie luat în considerare</w:t>
            </w:r>
          </w:p>
        </w:tc>
      </w:tr>
      <w:tr w:rsidR="00561963" w:rsidRPr="004A44AE" w:rsidTr="00785891">
        <w:trPr>
          <w:trHeight w:val="593"/>
          <w:jc w:val="center"/>
        </w:trPr>
        <w:tc>
          <w:tcPr>
            <w:tcW w:w="1320" w:type="dxa"/>
          </w:tcPr>
          <w:p w:rsidR="00561963" w:rsidRPr="004A44AE" w:rsidRDefault="00561963" w:rsidP="007B0696">
            <w:pPr>
              <w:suppressAutoHyphens/>
              <w:rPr>
                <w:rFonts w:ascii="Times New Roman" w:hAnsi="Times New Roman" w:cs="Times New Roman"/>
                <w:b/>
                <w:i/>
                <w:lang w:val="ro-RO" w:eastAsia="ar-SA"/>
              </w:rPr>
            </w:pPr>
            <w:r w:rsidRPr="004A44AE">
              <w:rPr>
                <w:rFonts w:ascii="Times New Roman" w:hAnsi="Times New Roman" w:cs="Times New Roman"/>
                <w:b/>
                <w:i/>
                <w:lang w:val="ro-RO"/>
              </w:rPr>
              <w:t>Clasa IIb</w:t>
            </w:r>
          </w:p>
        </w:tc>
        <w:tc>
          <w:tcPr>
            <w:tcW w:w="5144" w:type="dxa"/>
          </w:tcPr>
          <w:p w:rsidR="00561963" w:rsidRPr="007B0696" w:rsidRDefault="00561963" w:rsidP="007B0696">
            <w:pPr>
              <w:suppressAutoHyphens/>
              <w:rPr>
                <w:rFonts w:ascii="Times New Roman" w:hAnsi="Times New Roman" w:cs="Times New Roman"/>
                <w:lang w:val="ro-RO" w:eastAsia="ar-SA"/>
              </w:rPr>
            </w:pPr>
            <w:r w:rsidRPr="007B0696">
              <w:rPr>
                <w:rFonts w:ascii="Times New Roman" w:hAnsi="Times New Roman" w:cs="Times New Roman"/>
                <w:lang w:val="ro-RO"/>
              </w:rPr>
              <w:t>Utilitatea/eficacitatea este mai puţin stabilită de dovezi/opinii</w:t>
            </w:r>
          </w:p>
        </w:tc>
        <w:tc>
          <w:tcPr>
            <w:tcW w:w="4230" w:type="dxa"/>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Ar putea fi luat în considerare</w:t>
            </w:r>
          </w:p>
        </w:tc>
      </w:tr>
      <w:tr w:rsidR="00561963" w:rsidRPr="004A44AE" w:rsidTr="00785891">
        <w:trPr>
          <w:trHeight w:val="758"/>
          <w:jc w:val="center"/>
        </w:trPr>
        <w:tc>
          <w:tcPr>
            <w:tcW w:w="1320" w:type="dxa"/>
          </w:tcPr>
          <w:p w:rsidR="00561963" w:rsidRPr="004A44AE" w:rsidRDefault="00561963" w:rsidP="007B0696">
            <w:pPr>
              <w:suppressAutoHyphens/>
              <w:rPr>
                <w:rFonts w:ascii="Times New Roman" w:hAnsi="Times New Roman" w:cs="Times New Roman"/>
                <w:b/>
                <w:lang w:val="ro-RO" w:eastAsia="ar-SA"/>
              </w:rPr>
            </w:pPr>
            <w:r w:rsidRPr="004A44AE">
              <w:rPr>
                <w:rFonts w:ascii="Times New Roman" w:hAnsi="Times New Roman" w:cs="Times New Roman"/>
                <w:b/>
                <w:lang w:val="ro-RO"/>
              </w:rPr>
              <w:t>Clasa III</w:t>
            </w:r>
          </w:p>
        </w:tc>
        <w:tc>
          <w:tcPr>
            <w:tcW w:w="5144" w:type="dxa"/>
          </w:tcPr>
          <w:p w:rsidR="00561963" w:rsidRPr="007B0696" w:rsidRDefault="00561963" w:rsidP="007B0696">
            <w:pPr>
              <w:suppressAutoHyphens/>
              <w:rPr>
                <w:rFonts w:ascii="Times New Roman" w:hAnsi="Times New Roman" w:cs="Times New Roman"/>
                <w:lang w:val="ro-RO" w:eastAsia="ar-SA"/>
              </w:rPr>
            </w:pPr>
            <w:r w:rsidRPr="007B0696">
              <w:rPr>
                <w:rFonts w:ascii="Times New Roman" w:hAnsi="Times New Roman" w:cs="Times New Roman"/>
                <w:lang w:val="ro-RO"/>
              </w:rPr>
              <w:t>Dovezi sau acord general potrivit căruia un anume tratament sau o procedură nu este utilă/eficace, şi în anumite situaţii, poate fi dăunătoare.</w:t>
            </w:r>
          </w:p>
        </w:tc>
        <w:tc>
          <w:tcPr>
            <w:tcW w:w="4230" w:type="dxa"/>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Nu este recomandat</w:t>
            </w:r>
          </w:p>
        </w:tc>
      </w:tr>
    </w:tbl>
    <w:p w:rsidR="00561963" w:rsidRPr="004A44AE" w:rsidRDefault="00561963" w:rsidP="00561963">
      <w:pPr>
        <w:rPr>
          <w:rFonts w:ascii="Times New Roman" w:hAnsi="Times New Roman" w:cs="Times New Roman"/>
        </w:rPr>
      </w:pPr>
    </w:p>
    <w:tbl>
      <w:tblPr>
        <w:tblpPr w:leftFromText="180" w:rightFromText="180" w:vertAnchor="text" w:horzAnchor="margin" w:tblpX="-738" w:tblpY="16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8436"/>
      </w:tblGrid>
      <w:tr w:rsidR="00561963" w:rsidRPr="004A44AE" w:rsidTr="000D56D5">
        <w:trPr>
          <w:trHeight w:val="271"/>
        </w:trPr>
        <w:tc>
          <w:tcPr>
            <w:tcW w:w="2445" w:type="dxa"/>
            <w:shd w:val="clear" w:color="auto" w:fill="FFFFFF"/>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Nivel de evidenţă A</w:t>
            </w:r>
          </w:p>
        </w:tc>
        <w:tc>
          <w:tcPr>
            <w:tcW w:w="8436" w:type="dxa"/>
            <w:shd w:val="clear" w:color="auto" w:fill="FFFFFF"/>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Date obţinute din multiple trialuri clinice randomizate sau meta-analize</w:t>
            </w:r>
          </w:p>
        </w:tc>
      </w:tr>
      <w:tr w:rsidR="00561963" w:rsidRPr="004A44AE" w:rsidTr="000D56D5">
        <w:trPr>
          <w:trHeight w:val="263"/>
        </w:trPr>
        <w:tc>
          <w:tcPr>
            <w:tcW w:w="2445" w:type="dxa"/>
            <w:shd w:val="clear" w:color="auto" w:fill="FFFFFF"/>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Nivel de evidenţă B</w:t>
            </w:r>
          </w:p>
        </w:tc>
        <w:tc>
          <w:tcPr>
            <w:tcW w:w="8436" w:type="dxa"/>
            <w:shd w:val="clear" w:color="auto" w:fill="FFFFFF"/>
          </w:tcPr>
          <w:p w:rsidR="00561963" w:rsidRPr="004A44AE" w:rsidRDefault="00561963" w:rsidP="007B0696">
            <w:pPr>
              <w:suppressAutoHyphens/>
              <w:ind w:right="-364"/>
              <w:rPr>
                <w:rFonts w:ascii="Times New Roman" w:hAnsi="Times New Roman" w:cs="Times New Roman"/>
                <w:lang w:val="ro-RO" w:eastAsia="ar-SA"/>
              </w:rPr>
            </w:pPr>
            <w:r w:rsidRPr="004A44AE">
              <w:rPr>
                <w:rFonts w:ascii="Times New Roman" w:hAnsi="Times New Roman" w:cs="Times New Roman"/>
                <w:lang w:val="ro-RO"/>
              </w:rPr>
              <w:t>Date obţinute dintr-un singur trial clinic randomizat sau din studii marii nerandomizate</w:t>
            </w:r>
          </w:p>
        </w:tc>
      </w:tr>
      <w:tr w:rsidR="00561963" w:rsidRPr="004A44AE" w:rsidTr="000D56D5">
        <w:trPr>
          <w:trHeight w:val="276"/>
        </w:trPr>
        <w:tc>
          <w:tcPr>
            <w:tcW w:w="2445" w:type="dxa"/>
            <w:shd w:val="clear" w:color="auto" w:fill="FFFFFF"/>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Nivel de evidenţă C</w:t>
            </w:r>
          </w:p>
        </w:tc>
        <w:tc>
          <w:tcPr>
            <w:tcW w:w="8436" w:type="dxa"/>
            <w:shd w:val="clear" w:color="auto" w:fill="FFFFFF"/>
          </w:tcPr>
          <w:p w:rsidR="00561963" w:rsidRPr="004A44AE" w:rsidRDefault="00561963" w:rsidP="007B0696">
            <w:pPr>
              <w:suppressAutoHyphens/>
              <w:rPr>
                <w:rFonts w:ascii="Times New Roman" w:hAnsi="Times New Roman" w:cs="Times New Roman"/>
                <w:lang w:val="ro-RO" w:eastAsia="ar-SA"/>
              </w:rPr>
            </w:pPr>
            <w:r w:rsidRPr="004A44AE">
              <w:rPr>
                <w:rFonts w:ascii="Times New Roman" w:hAnsi="Times New Roman" w:cs="Times New Roman"/>
                <w:lang w:val="ro-RO"/>
              </w:rPr>
              <w:t>Consens de opinie al experţilor şi/sau studii mici, studii retrospective, registre</w:t>
            </w:r>
          </w:p>
        </w:tc>
      </w:tr>
    </w:tbl>
    <w:p w:rsidR="006D7C82" w:rsidRPr="004A44AE" w:rsidRDefault="006725B4" w:rsidP="007B0696">
      <w:pPr>
        <w:pStyle w:val="1"/>
        <w:ind w:left="-567" w:right="-1045"/>
        <w:rPr>
          <w:rFonts w:cs="Times New Roman"/>
          <w:sz w:val="24"/>
          <w:szCs w:val="24"/>
        </w:rPr>
      </w:pPr>
      <w:bookmarkStart w:id="37" w:name="_Toc532193847"/>
      <w:r w:rsidRPr="004A44AE">
        <w:rPr>
          <w:rFonts w:cs="Times New Roman"/>
          <w:sz w:val="24"/>
          <w:szCs w:val="24"/>
        </w:rPr>
        <w:t xml:space="preserve">Anexa 3. </w:t>
      </w:r>
      <w:r w:rsidR="00DD6C92" w:rsidRPr="004A44AE">
        <w:rPr>
          <w:rFonts w:cs="Times New Roman"/>
          <w:sz w:val="24"/>
          <w:szCs w:val="24"/>
        </w:rPr>
        <w:t xml:space="preserve">Fișa standardizată de audit medical bazat pe criterii pentru </w:t>
      </w:r>
      <w:r w:rsidR="00DD6C92">
        <w:rPr>
          <w:rFonts w:cs="Times New Roman"/>
          <w:sz w:val="24"/>
          <w:szCs w:val="24"/>
        </w:rPr>
        <w:t>PCN</w:t>
      </w:r>
      <w:r w:rsidR="004A1AA3" w:rsidRPr="004A44AE">
        <w:rPr>
          <w:rFonts w:cs="Times New Roman"/>
          <w:sz w:val="24"/>
          <w:szCs w:val="24"/>
        </w:rPr>
        <w:t xml:space="preserve"> </w:t>
      </w:r>
      <w:r w:rsidR="00DD6C92" w:rsidRPr="004A44AE">
        <w:rPr>
          <w:rFonts w:cs="Times New Roman"/>
          <w:sz w:val="24"/>
          <w:szCs w:val="24"/>
        </w:rPr>
        <w:t>„</w:t>
      </w:r>
      <w:r w:rsidR="00DD6C92">
        <w:rPr>
          <w:rFonts w:cs="Times New Roman"/>
          <w:sz w:val="24"/>
          <w:szCs w:val="24"/>
        </w:rPr>
        <w:t>S</w:t>
      </w:r>
      <w:r w:rsidR="00DD6C92" w:rsidRPr="004A44AE">
        <w:rPr>
          <w:rFonts w:cs="Times New Roman"/>
          <w:sz w:val="24"/>
          <w:szCs w:val="24"/>
        </w:rPr>
        <w:t xml:space="preserve">indromul </w:t>
      </w:r>
      <w:r w:rsidR="00DD6C92">
        <w:rPr>
          <w:rFonts w:cs="Times New Roman"/>
          <w:sz w:val="24"/>
          <w:szCs w:val="24"/>
        </w:rPr>
        <w:t>G</w:t>
      </w:r>
      <w:r w:rsidR="00DD6C92" w:rsidRPr="004A44AE">
        <w:rPr>
          <w:rFonts w:cs="Times New Roman"/>
          <w:sz w:val="24"/>
          <w:szCs w:val="24"/>
        </w:rPr>
        <w:t>uillain-</w:t>
      </w:r>
      <w:r w:rsidR="00DD6C92">
        <w:rPr>
          <w:rFonts w:cs="Times New Roman"/>
          <w:sz w:val="24"/>
          <w:szCs w:val="24"/>
        </w:rPr>
        <w:t>B</w:t>
      </w:r>
      <w:r w:rsidR="00DD6C92" w:rsidRPr="004A44AE">
        <w:rPr>
          <w:rFonts w:cs="Times New Roman"/>
          <w:sz w:val="24"/>
          <w:szCs w:val="24"/>
        </w:rPr>
        <w:t>arre”</w:t>
      </w:r>
      <w:bookmarkEnd w:id="37"/>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1"/>
        <w:gridCol w:w="5245"/>
      </w:tblGrid>
      <w:tr w:rsidR="006D7C82" w:rsidRPr="004A44AE" w:rsidTr="00785891">
        <w:trPr>
          <w:trHeight w:val="70"/>
        </w:trPr>
        <w:tc>
          <w:tcPr>
            <w:tcW w:w="5671" w:type="dxa"/>
            <w:vAlign w:val="center"/>
          </w:tcPr>
          <w:p w:rsidR="006D7C82" w:rsidRPr="004A44AE" w:rsidRDefault="006D7C82" w:rsidP="00785891">
            <w:pPr>
              <w:jc w:val="center"/>
              <w:rPr>
                <w:rFonts w:ascii="Times New Roman" w:hAnsi="Times New Roman" w:cs="Times New Roman"/>
                <w:b/>
                <w:noProof/>
                <w:lang w:val="ro-RO"/>
              </w:rPr>
            </w:pPr>
            <w:r w:rsidRPr="004A44AE">
              <w:rPr>
                <w:rFonts w:ascii="Times New Roman" w:hAnsi="Times New Roman" w:cs="Times New Roman"/>
                <w:b/>
                <w:noProof/>
                <w:lang w:val="ro-RO"/>
              </w:rPr>
              <w:t>Domeniul prompt</w:t>
            </w:r>
          </w:p>
        </w:tc>
        <w:tc>
          <w:tcPr>
            <w:tcW w:w="5245" w:type="dxa"/>
            <w:vAlign w:val="center"/>
          </w:tcPr>
          <w:p w:rsidR="006D7C82" w:rsidRPr="004A44AE" w:rsidRDefault="006D7C82" w:rsidP="00785891">
            <w:pPr>
              <w:jc w:val="center"/>
              <w:rPr>
                <w:rFonts w:ascii="Times New Roman" w:hAnsi="Times New Roman" w:cs="Times New Roman"/>
                <w:b/>
                <w:noProof/>
                <w:lang w:val="ro-RO"/>
              </w:rPr>
            </w:pPr>
            <w:r w:rsidRPr="004A44AE">
              <w:rPr>
                <w:rFonts w:ascii="Times New Roman" w:hAnsi="Times New Roman" w:cs="Times New Roman"/>
                <w:b/>
                <w:noProof/>
                <w:lang w:val="ro-RO"/>
              </w:rPr>
              <w:t>Date</w:t>
            </w:r>
          </w:p>
        </w:tc>
      </w:tr>
      <w:tr w:rsidR="006D7C82" w:rsidRPr="004A44AE" w:rsidTr="007B0696">
        <w:tc>
          <w:tcPr>
            <w:tcW w:w="5671" w:type="dxa"/>
            <w:vAlign w:val="center"/>
          </w:tcPr>
          <w:p w:rsidR="006D7C82" w:rsidRPr="00DD6C92" w:rsidRDefault="006D7C82" w:rsidP="007B0696">
            <w:pPr>
              <w:rPr>
                <w:rFonts w:ascii="Times New Roman" w:hAnsi="Times New Roman" w:cs="Times New Roman"/>
                <w:noProof/>
                <w:lang w:val="ro-RO"/>
              </w:rPr>
            </w:pPr>
            <w:r w:rsidRPr="00DD6C92">
              <w:rPr>
                <w:rFonts w:ascii="Times New Roman" w:hAnsi="Times New Roman" w:cs="Times New Roman"/>
                <w:noProof/>
                <w:lang w:val="ro-RO"/>
              </w:rPr>
              <w:t>Denumirea IMSP evaluată prin audit</w:t>
            </w:r>
            <w:r w:rsidR="007B0696">
              <w:rPr>
                <w:rFonts w:ascii="Times New Roman" w:hAnsi="Times New Roman" w:cs="Times New Roman"/>
                <w:noProof/>
                <w:lang w:val="ro-RO"/>
              </w:rPr>
              <w:t xml:space="preserve"> </w:t>
            </w:r>
          </w:p>
        </w:tc>
        <w:tc>
          <w:tcPr>
            <w:tcW w:w="5245" w:type="dxa"/>
            <w:vAlign w:val="center"/>
          </w:tcPr>
          <w:p w:rsidR="006D7C82" w:rsidRPr="00DD6C92" w:rsidRDefault="006D7C82" w:rsidP="007B0696">
            <w:pPr>
              <w:jc w:val="center"/>
              <w:rPr>
                <w:rFonts w:ascii="Times New Roman" w:hAnsi="Times New Roman" w:cs="Times New Roman"/>
                <w:noProof/>
                <w:lang w:val="ro-RO"/>
              </w:rPr>
            </w:pPr>
          </w:p>
        </w:tc>
      </w:tr>
      <w:tr w:rsidR="006D7C82" w:rsidRPr="004A44AE" w:rsidTr="007B0696">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Persoana responsabilă de completarea fişei</w:t>
            </w:r>
          </w:p>
        </w:tc>
        <w:tc>
          <w:tcPr>
            <w:tcW w:w="5245" w:type="dxa"/>
            <w:vAlign w:val="center"/>
          </w:tcPr>
          <w:p w:rsidR="006D7C82" w:rsidRPr="00DD6C92" w:rsidRDefault="006D7C82" w:rsidP="007B0696">
            <w:pPr>
              <w:rPr>
                <w:rFonts w:ascii="Times New Roman" w:hAnsi="Times New Roman" w:cs="Times New Roman"/>
                <w:noProof/>
                <w:lang w:val="ro-RO"/>
              </w:rPr>
            </w:pPr>
            <w:r w:rsidRPr="00DD6C92">
              <w:rPr>
                <w:rFonts w:ascii="Times New Roman" w:hAnsi="Times New Roman" w:cs="Times New Roman"/>
                <w:noProof/>
                <w:lang w:val="ro-RO"/>
              </w:rPr>
              <w:t xml:space="preserve">N/P: </w:t>
            </w:r>
          </w:p>
        </w:tc>
      </w:tr>
      <w:tr w:rsidR="006D7C82" w:rsidRPr="004A44AE" w:rsidTr="007B0696">
        <w:trPr>
          <w:trHeight w:val="7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Numărul fişei medicale</w:t>
            </w:r>
          </w:p>
        </w:tc>
        <w:tc>
          <w:tcPr>
            <w:tcW w:w="5245" w:type="dxa"/>
            <w:vAlign w:val="center"/>
          </w:tcPr>
          <w:p w:rsidR="006D7C82" w:rsidRPr="00DD6C92" w:rsidRDefault="006D7C82" w:rsidP="007B0696">
            <w:pPr>
              <w:rPr>
                <w:rFonts w:ascii="Times New Roman" w:hAnsi="Times New Roman" w:cs="Times New Roman"/>
                <w:noProof/>
                <w:lang w:val="ro-RO"/>
              </w:rPr>
            </w:pPr>
          </w:p>
        </w:tc>
      </w:tr>
      <w:tr w:rsidR="006D7C82" w:rsidRPr="004A44AE" w:rsidTr="007B0696">
        <w:trPr>
          <w:trHeight w:val="7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Ziua, luna, anul de naştere a pacientei/lui</w:t>
            </w:r>
          </w:p>
        </w:tc>
        <w:tc>
          <w:tcPr>
            <w:tcW w:w="5245" w:type="dxa"/>
            <w:vAlign w:val="center"/>
          </w:tcPr>
          <w:p w:rsidR="006D7C82" w:rsidRPr="00DD6C92" w:rsidRDefault="006D7C82" w:rsidP="007B0696">
            <w:pPr>
              <w:rPr>
                <w:rFonts w:ascii="Times New Roman" w:hAnsi="Times New Roman" w:cs="Times New Roman"/>
                <w:noProof/>
                <w:lang w:val="ro-RO"/>
              </w:rPr>
            </w:pPr>
            <w:r w:rsidRPr="00DD6C92">
              <w:rPr>
                <w:rFonts w:ascii="Times New Roman" w:hAnsi="Times New Roman" w:cs="Times New Roman"/>
                <w:noProof/>
                <w:lang w:val="ro-RO"/>
              </w:rPr>
              <w:t xml:space="preserve">data (ZZ-LL-AAAA): necunoscut </w:t>
            </w:r>
            <w:r w:rsidRPr="00DD6C92">
              <w:rPr>
                <w:rFonts w:ascii="Times New Roman" w:hAnsi="Times New Roman" w:cs="Times New Roman"/>
                <w:noProof/>
                <w:lang w:val="ro-RO"/>
              </w:rPr>
              <w:sym w:font="Wingdings" w:char="F06F"/>
            </w:r>
          </w:p>
        </w:tc>
      </w:tr>
      <w:tr w:rsidR="006D7C82" w:rsidRPr="004A44AE" w:rsidTr="007B0696">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Sexul pacientei/ lui</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Masculin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Feminin</w:t>
            </w:r>
            <w:r w:rsidR="00785891">
              <w:rPr>
                <w:rFonts w:ascii="Times New Roman" w:hAnsi="Times New Roman" w:cs="Times New Roman"/>
                <w:noProof/>
                <w:lang w:val="ro-RO"/>
              </w:rPr>
              <w:t xml:space="preserve">   </w:t>
            </w:r>
            <w:r w:rsidRPr="00DD6C92">
              <w:rPr>
                <w:rFonts w:ascii="Times New Roman" w:hAnsi="Times New Roman" w:cs="Times New Roman"/>
                <w:noProof/>
                <w:lang w:val="ro-RO"/>
              </w:rPr>
              <w:sym w:font="Wingdings" w:char="F06F"/>
            </w:r>
          </w:p>
        </w:tc>
      </w:tr>
      <w:tr w:rsidR="006D7C82" w:rsidRPr="004A44AE" w:rsidTr="007B0696">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Mediul de reşedinţă</w:t>
            </w:r>
          </w:p>
        </w:tc>
        <w:tc>
          <w:tcPr>
            <w:tcW w:w="5245" w:type="dxa"/>
            <w:vAlign w:val="center"/>
          </w:tcPr>
          <w:p w:rsidR="006D7C82" w:rsidRPr="00DD6C92" w:rsidRDefault="006D7C82" w:rsidP="00DD6C92">
            <w:pPr>
              <w:tabs>
                <w:tab w:val="left" w:pos="3439"/>
              </w:tabs>
              <w:rPr>
                <w:rFonts w:ascii="Times New Roman" w:hAnsi="Times New Roman" w:cs="Times New Roman"/>
                <w:noProof/>
                <w:lang w:val="ro-RO"/>
              </w:rPr>
            </w:pPr>
            <w:r w:rsidRPr="00DD6C92">
              <w:rPr>
                <w:rFonts w:ascii="Times New Roman" w:hAnsi="Times New Roman" w:cs="Times New Roman"/>
                <w:noProof/>
                <w:lang w:val="ro-RO"/>
              </w:rPr>
              <w:t xml:space="preserve">Urban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Rural        </w:t>
            </w:r>
            <w:r w:rsidRPr="00DD6C92">
              <w:rPr>
                <w:rFonts w:ascii="Times New Roman" w:hAnsi="Times New Roman" w:cs="Times New Roman"/>
                <w:noProof/>
                <w:lang w:val="ro-RO"/>
              </w:rPr>
              <w:sym w:font="Wingdings" w:char="F06F"/>
            </w:r>
          </w:p>
        </w:tc>
      </w:tr>
      <w:tr w:rsidR="006D7C82" w:rsidRPr="004A44AE" w:rsidTr="007B0696">
        <w:trPr>
          <w:trHeight w:val="362"/>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Datele medicului curant</w:t>
            </w:r>
          </w:p>
        </w:tc>
        <w:tc>
          <w:tcPr>
            <w:tcW w:w="5245" w:type="dxa"/>
            <w:vAlign w:val="center"/>
          </w:tcPr>
          <w:p w:rsidR="006D7C82" w:rsidRPr="00DD6C92" w:rsidRDefault="006D7C82" w:rsidP="007B0696">
            <w:pPr>
              <w:rPr>
                <w:rFonts w:ascii="Times New Roman" w:hAnsi="Times New Roman" w:cs="Times New Roman"/>
                <w:noProof/>
                <w:lang w:val="ro-RO"/>
              </w:rPr>
            </w:pPr>
            <w:r w:rsidRPr="00DD6C92">
              <w:rPr>
                <w:rFonts w:ascii="Times New Roman" w:hAnsi="Times New Roman" w:cs="Times New Roman"/>
                <w:noProof/>
                <w:lang w:val="ro-RO"/>
              </w:rPr>
              <w:t xml:space="preserve">N/P: </w:t>
            </w:r>
          </w:p>
        </w:tc>
      </w:tr>
      <w:tr w:rsidR="006D7C82" w:rsidRPr="004A44AE" w:rsidTr="007B0696">
        <w:trPr>
          <w:trHeight w:val="2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Instituţia medicală unde a fost solicitat ajutorul medical primar</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AMP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AMU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secţia consultativă </w:t>
            </w:r>
            <w:r w:rsidRPr="00DD6C92">
              <w:rPr>
                <w:rFonts w:ascii="Times New Roman" w:hAnsi="Times New Roman" w:cs="Times New Roman"/>
                <w:noProof/>
                <w:lang w:val="ro-RO"/>
              </w:rPr>
              <w:sym w:font="Wingdings" w:char="F06F"/>
            </w:r>
          </w:p>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instituţie medicală privată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staţionar </w:t>
            </w:r>
            <w:r w:rsidRPr="00DD6C92">
              <w:rPr>
                <w:rFonts w:ascii="Times New Roman" w:hAnsi="Times New Roman" w:cs="Times New Roman"/>
                <w:noProof/>
                <w:lang w:val="ro-RO"/>
              </w:rPr>
              <w:sym w:font="Wingdings" w:char="F06F"/>
            </w:r>
          </w:p>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adresare directă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alte instituţii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necunoscut </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Numărul internării</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primară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secundară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mai mult de două ori </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Data şi ora internării în spital</w:t>
            </w:r>
          </w:p>
        </w:tc>
        <w:tc>
          <w:tcPr>
            <w:tcW w:w="5245" w:type="dxa"/>
            <w:vAlign w:val="center"/>
          </w:tcPr>
          <w:p w:rsidR="006D7C82" w:rsidRPr="00DD6C92" w:rsidRDefault="006D7C82" w:rsidP="007B0696">
            <w:pPr>
              <w:rPr>
                <w:rFonts w:ascii="Times New Roman" w:hAnsi="Times New Roman" w:cs="Times New Roman"/>
                <w:noProof/>
                <w:lang w:val="ro-RO"/>
              </w:rPr>
            </w:pPr>
            <w:r w:rsidRPr="00DD6C92">
              <w:rPr>
                <w:rFonts w:ascii="Times New Roman" w:hAnsi="Times New Roman" w:cs="Times New Roman"/>
                <w:noProof/>
                <w:lang w:val="ro-RO"/>
              </w:rPr>
              <w:t xml:space="preserve">data (ZZ-LL-AAAA): ora (HH:mm): necunoscut </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Durata spitalizării</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număr de zile: .................     necunoscut </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Transferul in alte secţii</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necunoscut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terapie intensivă</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Respectarea criteriilor de internare</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necunoscut </w:t>
            </w:r>
            <w:r w:rsidRPr="00DD6C92">
              <w:rPr>
                <w:rFonts w:ascii="Times New Roman" w:hAnsi="Times New Roman" w:cs="Times New Roman"/>
                <w:noProof/>
                <w:lang w:val="ro-RO"/>
              </w:rPr>
              <w:sym w:font="Wingdings" w:char="F06F"/>
            </w:r>
          </w:p>
        </w:tc>
      </w:tr>
      <w:tr w:rsidR="006D7C82" w:rsidRPr="004A44AE" w:rsidTr="007B0696">
        <w:trPr>
          <w:trHeight w:val="20"/>
        </w:trPr>
        <w:tc>
          <w:tcPr>
            <w:tcW w:w="10916" w:type="dxa"/>
            <w:gridSpan w:val="2"/>
            <w:vAlign w:val="center"/>
          </w:tcPr>
          <w:p w:rsidR="006D7C82" w:rsidRPr="00DD6C92" w:rsidRDefault="006D7C82" w:rsidP="00DD6C92">
            <w:pPr>
              <w:jc w:val="center"/>
              <w:rPr>
                <w:rFonts w:ascii="Times New Roman" w:hAnsi="Times New Roman" w:cs="Times New Roman"/>
                <w:b/>
                <w:noProof/>
                <w:lang w:val="ro-RO"/>
              </w:rPr>
            </w:pPr>
            <w:r w:rsidRPr="00DD6C92">
              <w:rPr>
                <w:rFonts w:ascii="Times New Roman" w:hAnsi="Times New Roman" w:cs="Times New Roman"/>
                <w:b/>
                <w:noProof/>
                <w:lang w:val="ro-RO"/>
              </w:rPr>
              <w:t>PENTRU TOȚI PACIENȚII</w:t>
            </w:r>
          </w:p>
        </w:tc>
      </w:tr>
      <w:tr w:rsidR="006D7C82" w:rsidRPr="004A44AE" w:rsidTr="007B0696">
        <w:trPr>
          <w:trHeight w:val="278"/>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A fost efectuată culegerea anamnesticului?</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277"/>
        </w:trPr>
        <w:tc>
          <w:tcPr>
            <w:tcW w:w="5671" w:type="dxa"/>
            <w:vAlign w:val="center"/>
          </w:tcPr>
          <w:p w:rsidR="006D7C82" w:rsidRPr="00DD6C92" w:rsidRDefault="006D7C82" w:rsidP="007B0696">
            <w:pPr>
              <w:rPr>
                <w:rFonts w:ascii="Times New Roman" w:hAnsi="Times New Roman" w:cs="Times New Roman"/>
                <w:noProof/>
                <w:lang w:val="ro-RO"/>
              </w:rPr>
            </w:pPr>
            <w:r w:rsidRPr="00DD6C92">
              <w:rPr>
                <w:rFonts w:ascii="Times New Roman" w:hAnsi="Times New Roman" w:cs="Times New Roman"/>
                <w:noProof/>
                <w:lang w:val="ro-RO"/>
              </w:rPr>
              <w:t>A fost prelevat sînge pentru hemoleucograma desfășurată?</w:t>
            </w:r>
            <w:r w:rsidR="007B0696">
              <w:rPr>
                <w:rFonts w:ascii="Times New Roman" w:hAnsi="Times New Roman" w:cs="Times New Roman"/>
                <w:noProof/>
                <w:lang w:val="ro-RO"/>
              </w:rPr>
              <w:t xml:space="preserve"> </w:t>
            </w:r>
            <w:r w:rsidRPr="00DD6C92">
              <w:rPr>
                <w:rFonts w:ascii="Times New Roman" w:hAnsi="Times New Roman" w:cs="Times New Roman"/>
                <w:noProof/>
                <w:lang w:val="ro-RO"/>
              </w:rPr>
              <w:t>(Hb, Er, Tr, VSH, Leu)</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426"/>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A fost prelevat sînge pentru examenul biochimic (Ureea, Creatinina, Glicemia, Troponine, CK, CK-MB, LDH, ALT, AST, Bilirubina)?</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70"/>
        </w:trPr>
        <w:tc>
          <w:tcPr>
            <w:tcW w:w="5671" w:type="dxa"/>
            <w:vAlign w:val="center"/>
          </w:tcPr>
          <w:p w:rsidR="006D7C82" w:rsidRPr="00DD6C92" w:rsidRDefault="006D7C82" w:rsidP="007B0696">
            <w:pPr>
              <w:ind w:right="-250"/>
              <w:rPr>
                <w:rFonts w:ascii="Times New Roman" w:hAnsi="Times New Roman" w:cs="Times New Roman"/>
                <w:noProof/>
                <w:lang w:val="ro-RO"/>
              </w:rPr>
            </w:pPr>
            <w:r w:rsidRPr="00DD6C92">
              <w:rPr>
                <w:rFonts w:ascii="Times New Roman" w:hAnsi="Times New Roman" w:cs="Times New Roman"/>
                <w:noProof/>
                <w:lang w:val="ro-RO"/>
              </w:rPr>
              <w:t>A fost prelevată urina pentru analiza general</w:t>
            </w:r>
            <w:r w:rsidR="004034F7">
              <w:rPr>
                <w:rFonts w:ascii="Times New Roman" w:hAnsi="Times New Roman" w:cs="Times New Roman"/>
                <w:noProof/>
                <w:lang w:val="ro-RO"/>
              </w:rPr>
              <w:t>a</w:t>
            </w:r>
            <w:r w:rsidRPr="00DD6C92">
              <w:rPr>
                <w:rFonts w:ascii="Times New Roman" w:hAnsi="Times New Roman" w:cs="Times New Roman"/>
                <w:noProof/>
                <w:lang w:val="ro-RO"/>
              </w:rPr>
              <w:t xml:space="preserve"> (Nu este obligatoriu la internare, dar obligatoriu în primele 24 ore)?</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A fost efectuată ECG (12 derivații)?</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6D7C82" w:rsidP="00785891">
            <w:pPr>
              <w:ind w:right="-108"/>
              <w:rPr>
                <w:rFonts w:ascii="Times New Roman" w:hAnsi="Times New Roman" w:cs="Times New Roman"/>
                <w:noProof/>
                <w:lang w:val="ro-RO"/>
              </w:rPr>
            </w:pPr>
            <w:r w:rsidRPr="00DD6C92">
              <w:rPr>
                <w:rFonts w:ascii="Times New Roman" w:hAnsi="Times New Roman" w:cs="Times New Roman"/>
                <w:noProof/>
                <w:lang w:val="ro-RO"/>
              </w:rPr>
              <w:t>A fost respectat protocolul ABC la internare? (când aplicabil)</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A fost efectuată determinarea </w:t>
            </w:r>
            <w:r w:rsidR="00837B46" w:rsidRPr="00DD6C92">
              <w:rPr>
                <w:rFonts w:ascii="Times New Roman" w:hAnsi="Times New Roman" w:cs="Times New Roman"/>
                <w:noProof/>
                <w:lang w:val="ro-RO"/>
              </w:rPr>
              <w:t>puncția lombară?</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837B46" w:rsidP="00DD6C92">
            <w:pPr>
              <w:rPr>
                <w:rFonts w:ascii="Times New Roman" w:hAnsi="Times New Roman" w:cs="Times New Roman"/>
                <w:noProof/>
                <w:highlight w:val="yellow"/>
                <w:lang w:val="ro-RO"/>
              </w:rPr>
            </w:pPr>
            <w:r w:rsidRPr="00DD6C92">
              <w:rPr>
                <w:rFonts w:ascii="Times New Roman" w:hAnsi="Times New Roman" w:cs="Times New Roman"/>
                <w:noProof/>
                <w:lang w:val="ro-RO"/>
              </w:rPr>
              <w:t xml:space="preserve">A fost efectuat examenul electrofiziologic? </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96"/>
        </w:trPr>
        <w:tc>
          <w:tcPr>
            <w:tcW w:w="5671"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A fost apreciat scorul </w:t>
            </w:r>
            <w:r w:rsidR="00837B46" w:rsidRPr="00DD6C92">
              <w:rPr>
                <w:rFonts w:ascii="Times New Roman" w:hAnsi="Times New Roman" w:cs="Times New Roman"/>
                <w:noProof/>
                <w:lang w:val="ro-RO"/>
              </w:rPr>
              <w:t>de dizabilitate in SGB?</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70"/>
        </w:trPr>
        <w:tc>
          <w:tcPr>
            <w:tcW w:w="5671" w:type="dxa"/>
            <w:vAlign w:val="center"/>
          </w:tcPr>
          <w:p w:rsidR="006D7C82" w:rsidRPr="00DD6C92" w:rsidRDefault="00837B46" w:rsidP="00DD6C92">
            <w:pPr>
              <w:rPr>
                <w:rFonts w:ascii="Times New Roman" w:hAnsi="Times New Roman" w:cs="Times New Roman"/>
                <w:noProof/>
                <w:lang w:val="ro-RO"/>
              </w:rPr>
            </w:pPr>
            <w:r w:rsidRPr="00DD6C92">
              <w:rPr>
                <w:rFonts w:ascii="Times New Roman" w:hAnsi="Times New Roman" w:cs="Times New Roman"/>
                <w:noProof/>
                <w:lang w:val="ro-RO"/>
              </w:rPr>
              <w:t>A fost calculat riscul de insuficiență respiratorie?</w:t>
            </w:r>
          </w:p>
        </w:tc>
        <w:tc>
          <w:tcPr>
            <w:tcW w:w="5245" w:type="dxa"/>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noProof/>
                <w:lang w:val="ro-RO"/>
              </w:rPr>
              <w:t xml:space="preserve">Da* </w:t>
            </w:r>
            <w:r w:rsidRPr="00DD6C92">
              <w:rPr>
                <w:rFonts w:ascii="Times New Roman" w:hAnsi="Times New Roman" w:cs="Times New Roman"/>
                <w:noProof/>
                <w:lang w:val="ro-RO"/>
              </w:rPr>
              <w:sym w:font="Wingdings" w:char="F06F"/>
            </w:r>
            <w:r w:rsidRPr="00DD6C92">
              <w:rPr>
                <w:rFonts w:ascii="Times New Roman" w:hAnsi="Times New Roman" w:cs="Times New Roman"/>
                <w:noProof/>
                <w:lang w:val="ro-RO"/>
              </w:rPr>
              <w:t xml:space="preserve">          Nu </w:t>
            </w:r>
            <w:r w:rsidRPr="00DD6C92">
              <w:rPr>
                <w:rFonts w:ascii="Times New Roman" w:hAnsi="Times New Roman" w:cs="Times New Roman"/>
                <w:noProof/>
                <w:lang w:val="ro-RO"/>
              </w:rPr>
              <w:sym w:font="Wingdings" w:char="F06F"/>
            </w:r>
          </w:p>
        </w:tc>
      </w:tr>
      <w:tr w:rsidR="006D7C82" w:rsidRPr="004A44AE" w:rsidTr="007B0696">
        <w:trPr>
          <w:trHeight w:val="20"/>
        </w:trPr>
        <w:tc>
          <w:tcPr>
            <w:tcW w:w="5671" w:type="dxa"/>
            <w:vAlign w:val="center"/>
          </w:tcPr>
          <w:p w:rsidR="006D7C82" w:rsidRPr="00DD6C92" w:rsidRDefault="00837B46" w:rsidP="00DD6C92">
            <w:pPr>
              <w:rPr>
                <w:rFonts w:ascii="Times New Roman" w:hAnsi="Times New Roman" w:cs="Times New Roman"/>
                <w:noProof/>
                <w:lang w:val="ro-RO"/>
              </w:rPr>
            </w:pPr>
            <w:r w:rsidRPr="00DD6C92">
              <w:rPr>
                <w:rFonts w:ascii="Times New Roman" w:hAnsi="Times New Roman" w:cs="Times New Roman"/>
                <w:noProof/>
                <w:lang w:val="ro-RO"/>
              </w:rPr>
              <w:t>A fost apreciată forța musculară conform scalei MRC?</w:t>
            </w:r>
          </w:p>
        </w:tc>
        <w:tc>
          <w:tcPr>
            <w:tcW w:w="5245" w:type="dxa"/>
            <w:vAlign w:val="center"/>
          </w:tcPr>
          <w:p w:rsidR="006D7C82" w:rsidRPr="00DD6C92" w:rsidRDefault="006D7C82" w:rsidP="00DD6C92">
            <w:pPr>
              <w:rPr>
                <w:rFonts w:ascii="Times New Roman" w:hAnsi="Times New Roman" w:cs="Times New Roman"/>
                <w:lang w:val="ro-RO"/>
              </w:rPr>
            </w:pPr>
            <w:r w:rsidRPr="00DD6C92">
              <w:rPr>
                <w:rFonts w:ascii="Times New Roman" w:hAnsi="Times New Roman" w:cs="Times New Roman"/>
                <w:lang w:val="ro-RO"/>
              </w:rPr>
              <w:t xml:space="preserve">Da* </w:t>
            </w:r>
            <w:r w:rsidRPr="00DD6C92">
              <w:rPr>
                <w:rFonts w:ascii="Times New Roman" w:hAnsi="Times New Roman" w:cs="Times New Roman"/>
                <w:lang w:val="ro-RO"/>
              </w:rPr>
              <w:sym w:font="Wingdings" w:char="F06F"/>
            </w:r>
            <w:r w:rsidR="00837B46" w:rsidRPr="00DD6C92">
              <w:rPr>
                <w:rFonts w:ascii="Times New Roman" w:hAnsi="Times New Roman" w:cs="Times New Roman"/>
                <w:lang w:val="ro-RO"/>
              </w:rPr>
              <w:t xml:space="preserve">         </w:t>
            </w:r>
            <w:r w:rsidRPr="00DD6C92">
              <w:rPr>
                <w:rFonts w:ascii="Times New Roman" w:hAnsi="Times New Roman" w:cs="Times New Roman"/>
                <w:lang w:val="ro-RO"/>
              </w:rPr>
              <w:t xml:space="preserve">Nu   </w:t>
            </w:r>
            <w:r w:rsidRPr="00DD6C92">
              <w:rPr>
                <w:rFonts w:ascii="Times New Roman" w:hAnsi="Times New Roman" w:cs="Times New Roman"/>
                <w:lang w:val="ro-RO"/>
              </w:rPr>
              <w:sym w:font="Wingdings" w:char="F06F"/>
            </w:r>
          </w:p>
        </w:tc>
      </w:tr>
      <w:tr w:rsidR="006D7C82" w:rsidRPr="004A44AE" w:rsidTr="007B0696">
        <w:trPr>
          <w:trHeight w:val="20"/>
        </w:trPr>
        <w:tc>
          <w:tcPr>
            <w:tcW w:w="10916" w:type="dxa"/>
            <w:gridSpan w:val="2"/>
            <w:vAlign w:val="center"/>
          </w:tcPr>
          <w:p w:rsidR="006D7C82" w:rsidRPr="00DD6C92" w:rsidRDefault="006D7C82" w:rsidP="00DD6C92">
            <w:pPr>
              <w:rPr>
                <w:rFonts w:ascii="Times New Roman" w:hAnsi="Times New Roman" w:cs="Times New Roman"/>
                <w:noProof/>
                <w:lang w:val="ro-RO"/>
              </w:rPr>
            </w:pPr>
            <w:r w:rsidRPr="00DD6C92">
              <w:rPr>
                <w:rFonts w:ascii="Times New Roman" w:hAnsi="Times New Roman" w:cs="Times New Roman"/>
                <w:b/>
                <w:noProof/>
                <w:lang w:val="ro-RO"/>
              </w:rPr>
              <w:t xml:space="preserve">Notă: </w:t>
            </w:r>
            <w:r w:rsidRPr="00DD6C92">
              <w:rPr>
                <w:rFonts w:ascii="Times New Roman" w:hAnsi="Times New Roman" w:cs="Times New Roman"/>
                <w:noProof/>
                <w:lang w:val="ro-RO"/>
              </w:rPr>
              <w:t>*</w:t>
            </w:r>
            <w:r w:rsidRPr="00DD6C92">
              <w:rPr>
                <w:rFonts w:ascii="Times New Roman" w:hAnsi="Times New Roman" w:cs="Times New Roman"/>
                <w:b/>
                <w:noProof/>
                <w:lang w:val="ro-RO"/>
              </w:rPr>
              <w:t xml:space="preserve"> - criteriu obligator</w:t>
            </w:r>
          </w:p>
        </w:tc>
      </w:tr>
    </w:tbl>
    <w:p w:rsidR="006D7C82" w:rsidRPr="004A44AE" w:rsidRDefault="006D7C82" w:rsidP="00DD6C92">
      <w:pPr>
        <w:pStyle w:val="a4"/>
        <w:spacing w:before="0" w:beforeAutospacing="0" w:after="0" w:afterAutospacing="0"/>
        <w:rPr>
          <w:lang w:val="ro-RO"/>
        </w:rPr>
      </w:pPr>
    </w:p>
    <w:p w:rsidR="00CB0457" w:rsidRPr="004A44AE" w:rsidRDefault="00CB0457" w:rsidP="00DD6C92">
      <w:pPr>
        <w:pStyle w:val="1"/>
        <w:spacing w:before="0"/>
        <w:rPr>
          <w:rFonts w:cs="Times New Roman"/>
          <w:sz w:val="24"/>
          <w:szCs w:val="24"/>
          <w:lang w:val="ro-RO"/>
        </w:rPr>
      </w:pPr>
      <w:bookmarkStart w:id="38" w:name="_Toc532193848"/>
      <w:r w:rsidRPr="004A44AE">
        <w:rPr>
          <w:rFonts w:cs="Times New Roman"/>
          <w:sz w:val="24"/>
          <w:szCs w:val="24"/>
          <w:lang w:val="ro-RO"/>
        </w:rPr>
        <w:t xml:space="preserve">Anexa </w:t>
      </w:r>
      <w:r w:rsidR="006725B4" w:rsidRPr="004A44AE">
        <w:rPr>
          <w:rFonts w:cs="Times New Roman"/>
          <w:sz w:val="24"/>
          <w:szCs w:val="24"/>
          <w:lang w:val="ro-RO"/>
        </w:rPr>
        <w:t>4</w:t>
      </w:r>
      <w:r w:rsidRPr="004A44AE">
        <w:rPr>
          <w:rFonts w:cs="Times New Roman"/>
          <w:sz w:val="24"/>
          <w:szCs w:val="24"/>
          <w:lang w:val="ro-RO"/>
        </w:rPr>
        <w:t xml:space="preserve">. </w:t>
      </w:r>
      <w:r w:rsidR="00AA5C4B" w:rsidRPr="004A44AE">
        <w:rPr>
          <w:rFonts w:cs="Times New Roman"/>
          <w:sz w:val="24"/>
          <w:szCs w:val="24"/>
          <w:lang w:val="ro-RO"/>
        </w:rPr>
        <w:t>Ghid pentru pacient</w:t>
      </w:r>
      <w:bookmarkEnd w:id="38"/>
    </w:p>
    <w:p w:rsidR="00AA5C4B" w:rsidRPr="004A44AE" w:rsidRDefault="00AA5C4B" w:rsidP="007B0696">
      <w:pPr>
        <w:pStyle w:val="a4"/>
        <w:spacing w:before="0" w:beforeAutospacing="0" w:after="0" w:afterAutospacing="0"/>
        <w:ind w:left="-709"/>
        <w:jc w:val="both"/>
        <w:rPr>
          <w:lang w:val="ro-RO"/>
        </w:rPr>
      </w:pPr>
      <w:r w:rsidRPr="004A44AE">
        <w:rPr>
          <w:lang w:val="ro-RO"/>
        </w:rPr>
        <w:t>Ce este sindromul Guillain-Barré? - Sindromul Guillain-Barré sau "SGB" este o afecțiune care produce slăbiciune musculară ușoară sau severă. Există diferite tipuri de SGB. Cel mai frecvent tip este numit "polineuropatia demielinizantă acută inflamatorie" sau "PDIA". Atât copiii, cât și adulții se pot îmbolnăvi de  SGB.</w:t>
      </w:r>
    </w:p>
    <w:p w:rsidR="00AA5C4B" w:rsidRPr="004A44AE" w:rsidRDefault="00AA5C4B" w:rsidP="007B0696">
      <w:pPr>
        <w:pStyle w:val="a4"/>
        <w:spacing w:before="0" w:beforeAutospacing="0" w:after="0" w:afterAutospacing="0"/>
        <w:ind w:left="-709"/>
        <w:jc w:val="both"/>
        <w:rPr>
          <w:lang w:val="ro-RO"/>
        </w:rPr>
      </w:pPr>
      <w:r w:rsidRPr="004A44AE">
        <w:rPr>
          <w:lang w:val="ro-RO"/>
        </w:rPr>
        <w:t>În SGB, sistemul de combatere a infecțiilor al unei persoane atacă propriul său sistem nervos. Acest lucru dereglează funcția sistemului nervos, care poate provoca simptome.</w:t>
      </w:r>
    </w:p>
    <w:p w:rsidR="00AA5C4B" w:rsidRPr="004A44AE" w:rsidRDefault="00AA5C4B" w:rsidP="007B0696">
      <w:pPr>
        <w:pStyle w:val="a4"/>
        <w:spacing w:before="0" w:beforeAutospacing="0" w:after="0" w:afterAutospacing="0"/>
        <w:ind w:left="-709"/>
        <w:jc w:val="both"/>
        <w:rPr>
          <w:lang w:val="ro-RO"/>
        </w:rPr>
      </w:pPr>
      <w:r w:rsidRPr="004A44AE">
        <w:rPr>
          <w:lang w:val="ro-RO"/>
        </w:rPr>
        <w:t>SGB urmează,  de obicei, după o infecție bacteriană sau virală. Printre exemplele obișnuite se numără Campylobacter (o boală care provoacă dureri de stomac și diaree), gripa și alte boli similare.</w:t>
      </w:r>
    </w:p>
    <w:p w:rsidR="00AA5C4B" w:rsidRPr="004A44AE" w:rsidRDefault="00AA5C4B" w:rsidP="007B0696">
      <w:pPr>
        <w:pStyle w:val="a4"/>
        <w:spacing w:before="0" w:beforeAutospacing="0" w:after="0" w:afterAutospacing="0"/>
        <w:ind w:left="-709"/>
        <w:jc w:val="both"/>
        <w:rPr>
          <w:lang w:val="ro-RO"/>
        </w:rPr>
      </w:pPr>
      <w:r w:rsidRPr="004A44AE">
        <w:rPr>
          <w:lang w:val="ro-RO"/>
        </w:rPr>
        <w:t xml:space="preserve">Care sunt simptomele sindromului Guillain-Barré? - SGB cauzează slăbiciune musculară pe ambele părți ale corpului. Slăbiciunea începe de obicei în picioare, apoi se extinde la brațe și față. Unii oameni au slăbiciune ușoară, de exemplu, probleme de mers. Alți oameni nu pot să-și miște mușchii picioarelor, brațelor sau feței. Aceasta se numește "paralizie". La unii oameni, mușchii folosiți pentru respirație pot fi afectați, iar acest lucru poate face respirația dificilă. Alte simptome pot include amorțeala în mâni și picioare, </w:t>
      </w:r>
      <w:r w:rsidR="0063473B" w:rsidRPr="004A44AE">
        <w:rPr>
          <w:lang w:val="ro-RO"/>
        </w:rPr>
        <w:t xml:space="preserve">durere în spate și membre. Mai rar pot fi afectați mușchii ochiului. </w:t>
      </w:r>
    </w:p>
    <w:p w:rsidR="0063473B" w:rsidRPr="004A44AE" w:rsidRDefault="0063473B" w:rsidP="007B0696">
      <w:pPr>
        <w:pStyle w:val="a4"/>
        <w:spacing w:before="0" w:beforeAutospacing="0" w:after="0" w:afterAutospacing="0"/>
        <w:ind w:left="-709"/>
        <w:jc w:val="both"/>
        <w:rPr>
          <w:lang w:val="ro-RO"/>
        </w:rPr>
      </w:pPr>
      <w:r w:rsidRPr="004A44AE">
        <w:rPr>
          <w:lang w:val="ro-RO"/>
        </w:rPr>
        <w:t>Există un test pentru sindromul Guillain-Barré? - Da. Medicul sau asistenta vă vor întreba despre simptomele dvs. și vă vor examina. Vor fi indicate teste pentru confirmarea diagnosticului. Testele pot include:</w:t>
      </w:r>
    </w:p>
    <w:p w:rsidR="0063473B" w:rsidRPr="004A44AE" w:rsidRDefault="0063473B" w:rsidP="007B0696">
      <w:pPr>
        <w:pStyle w:val="a4"/>
        <w:spacing w:before="0" w:beforeAutospacing="0" w:after="0" w:afterAutospacing="0"/>
        <w:ind w:left="-709"/>
        <w:jc w:val="both"/>
        <w:rPr>
          <w:lang w:val="ro-RO"/>
        </w:rPr>
      </w:pPr>
      <w:r w:rsidRPr="004A44AE">
        <w:rPr>
          <w:lang w:val="ro-RO"/>
        </w:rPr>
        <w:t xml:space="preserve">Puncție lombară - în timpul acestei proceduri, un medic pune un ac subțire în partea inferioară a spatelui și colectează o cantitate mică de lichid spinal. </w:t>
      </w:r>
      <w:r w:rsidR="00F61F02" w:rsidRPr="004A44AE">
        <w:rPr>
          <w:lang w:val="ro-RO"/>
        </w:rPr>
        <w:t>Lichidul spinal</w:t>
      </w:r>
      <w:r w:rsidRPr="004A44AE">
        <w:rPr>
          <w:lang w:val="ro-RO"/>
        </w:rPr>
        <w:t xml:space="preserve"> este fluidul care înconjoară creierul și măduva spinării. </w:t>
      </w:r>
    </w:p>
    <w:p w:rsidR="0063473B" w:rsidRPr="004A44AE" w:rsidRDefault="0063473B" w:rsidP="007B0696">
      <w:pPr>
        <w:pStyle w:val="a4"/>
        <w:spacing w:before="0" w:beforeAutospacing="0" w:after="0" w:afterAutospacing="0"/>
        <w:ind w:left="-709"/>
        <w:jc w:val="both"/>
        <w:rPr>
          <w:lang w:val="ro-RO"/>
        </w:rPr>
      </w:pPr>
      <w:r w:rsidRPr="004A44AE">
        <w:rPr>
          <w:lang w:val="ro-RO"/>
        </w:rPr>
        <w:t>Examenul de stimulodetecție - Acest test poate arăta dacă nervii poartă semnale electrice în mod corect.</w:t>
      </w:r>
    </w:p>
    <w:p w:rsidR="0063473B" w:rsidRPr="004A44AE" w:rsidRDefault="0063473B" w:rsidP="007B0696">
      <w:pPr>
        <w:pStyle w:val="a4"/>
        <w:spacing w:before="0" w:beforeAutospacing="0" w:after="0" w:afterAutospacing="0"/>
        <w:ind w:left="-709"/>
        <w:jc w:val="both"/>
        <w:rPr>
          <w:lang w:val="ro-RO"/>
        </w:rPr>
      </w:pPr>
      <w:r w:rsidRPr="004A44AE">
        <w:rPr>
          <w:lang w:val="ro-RO"/>
        </w:rPr>
        <w:t>Electromiografie sau "EMG" - Acest test arată dacă mușchii răspund la semnalele electrice de la nivelul nervilor în mod corect.</w:t>
      </w:r>
    </w:p>
    <w:p w:rsidR="0063473B" w:rsidRPr="004A44AE" w:rsidRDefault="0063473B" w:rsidP="007B0696">
      <w:pPr>
        <w:pStyle w:val="a4"/>
        <w:spacing w:before="0" w:beforeAutospacing="0" w:after="0" w:afterAutospacing="0"/>
        <w:ind w:left="-709"/>
        <w:jc w:val="both"/>
        <w:rPr>
          <w:lang w:val="ro-RO"/>
        </w:rPr>
      </w:pPr>
      <w:r w:rsidRPr="004A44AE">
        <w:rPr>
          <w:lang w:val="ro-RO"/>
        </w:rPr>
        <w:t>Analiza generală de sânge</w:t>
      </w:r>
    </w:p>
    <w:p w:rsidR="0063473B" w:rsidRPr="004A44AE" w:rsidRDefault="0063473B" w:rsidP="007B0696">
      <w:pPr>
        <w:pStyle w:val="a4"/>
        <w:spacing w:before="0" w:beforeAutospacing="0" w:after="0" w:afterAutospacing="0"/>
        <w:ind w:left="-709"/>
        <w:jc w:val="both"/>
        <w:rPr>
          <w:lang w:val="ro-RO"/>
        </w:rPr>
      </w:pPr>
      <w:r w:rsidRPr="004A44AE">
        <w:rPr>
          <w:lang w:val="ro-RO"/>
        </w:rPr>
        <w:t xml:space="preserve">Cum este tratat sindromul Guillain-Barré? – Pacienții cu </w:t>
      </w:r>
      <w:r w:rsidR="00BA7DA4" w:rsidRPr="004A44AE">
        <w:rPr>
          <w:lang w:val="ro-RO"/>
        </w:rPr>
        <w:t>SGB</w:t>
      </w:r>
      <w:r w:rsidRPr="004A44AE">
        <w:rPr>
          <w:lang w:val="ro-RO"/>
        </w:rPr>
        <w:t xml:space="preserve"> sunt de obicei tratate în spital. Aceasta deoarece simptomele </w:t>
      </w:r>
      <w:r w:rsidR="00BA7DA4" w:rsidRPr="004A44AE">
        <w:rPr>
          <w:lang w:val="ro-RO"/>
        </w:rPr>
        <w:t>SGB</w:t>
      </w:r>
      <w:r w:rsidRPr="004A44AE">
        <w:rPr>
          <w:lang w:val="ro-RO"/>
        </w:rPr>
        <w:t xml:space="preserve"> se pot agrava foarte repede. În spital, medicul poate monitoriza respirația, bătaia inimii și sănătatea persoanei. </w:t>
      </w:r>
      <w:r w:rsidR="00BA7DA4" w:rsidRPr="004A44AE">
        <w:rPr>
          <w:lang w:val="ro-RO"/>
        </w:rPr>
        <w:t>Se vor</w:t>
      </w:r>
      <w:r w:rsidRPr="004A44AE">
        <w:rPr>
          <w:lang w:val="ro-RO"/>
        </w:rPr>
        <w:t xml:space="preserve"> trata orice probleme care apar, cum ar fi:</w:t>
      </w:r>
    </w:p>
    <w:p w:rsidR="0063473B" w:rsidRPr="004A44AE" w:rsidRDefault="0063473B" w:rsidP="007B0696">
      <w:pPr>
        <w:pStyle w:val="a4"/>
        <w:spacing w:before="0" w:beforeAutospacing="0" w:after="0" w:afterAutospacing="0"/>
        <w:ind w:left="-709"/>
        <w:jc w:val="both"/>
        <w:rPr>
          <w:lang w:val="ro-RO"/>
        </w:rPr>
      </w:pPr>
      <w:r w:rsidRPr="004A44AE">
        <w:rPr>
          <w:lang w:val="ro-RO"/>
        </w:rPr>
        <w:t>Probleme de respirație - Persoanele care au o respirație foarte dificilă au de obicei nevoie de un tub de respirație care coboară în gât și în plămâni. Celălalt capăt este atașat unei mașini care ajută la respirație.</w:t>
      </w:r>
    </w:p>
    <w:p w:rsidR="0063473B" w:rsidRPr="004A44AE" w:rsidRDefault="0063473B" w:rsidP="007B0696">
      <w:pPr>
        <w:pStyle w:val="a4"/>
        <w:spacing w:before="0" w:beforeAutospacing="0" w:after="0" w:afterAutospacing="0"/>
        <w:ind w:left="-709"/>
        <w:jc w:val="both"/>
        <w:rPr>
          <w:lang w:val="ro-RO"/>
        </w:rPr>
      </w:pPr>
      <w:r w:rsidRPr="004A44AE">
        <w:rPr>
          <w:lang w:val="ro-RO"/>
        </w:rPr>
        <w:t>Durerea - Doctorii pot folosi diferite medicamente pentru a trata durerea.</w:t>
      </w:r>
    </w:p>
    <w:p w:rsidR="0063473B" w:rsidRPr="004A44AE" w:rsidRDefault="0063473B" w:rsidP="007B0696">
      <w:pPr>
        <w:pStyle w:val="a4"/>
        <w:spacing w:before="0" w:beforeAutospacing="0" w:after="0" w:afterAutospacing="0"/>
        <w:ind w:left="-709"/>
        <w:jc w:val="both"/>
        <w:rPr>
          <w:lang w:val="ro-RO"/>
        </w:rPr>
      </w:pPr>
      <w:r w:rsidRPr="004A44AE">
        <w:rPr>
          <w:lang w:val="ro-RO"/>
        </w:rPr>
        <w:t xml:space="preserve">Tratamentul pentru </w:t>
      </w:r>
      <w:r w:rsidR="00BA7DA4" w:rsidRPr="004A44AE">
        <w:rPr>
          <w:lang w:val="ro-RO"/>
        </w:rPr>
        <w:t>SGB</w:t>
      </w:r>
      <w:r w:rsidRPr="004A44AE">
        <w:rPr>
          <w:lang w:val="ro-RO"/>
        </w:rPr>
        <w:t xml:space="preserve"> în sine - Nu există nici un tratament pentru </w:t>
      </w:r>
      <w:r w:rsidR="00BA7DA4" w:rsidRPr="004A44AE">
        <w:rPr>
          <w:lang w:val="ro-RO"/>
        </w:rPr>
        <w:t>SGB</w:t>
      </w:r>
      <w:r w:rsidRPr="004A44AE">
        <w:rPr>
          <w:lang w:val="ro-RO"/>
        </w:rPr>
        <w:t xml:space="preserve">. Există însă 2 tratamente diferite care pot ajuta la ameliorarea simptomelor și la scurtarea duratei de durată a </w:t>
      </w:r>
      <w:r w:rsidR="00BA7DA4" w:rsidRPr="004A44AE">
        <w:rPr>
          <w:lang w:val="ro-RO"/>
        </w:rPr>
        <w:t>SGB</w:t>
      </w:r>
      <w:r w:rsidRPr="004A44AE">
        <w:rPr>
          <w:lang w:val="ro-RO"/>
        </w:rPr>
        <w:t xml:space="preserve">. Persoanele cu </w:t>
      </w:r>
      <w:r w:rsidR="00BA7DA4" w:rsidRPr="004A44AE">
        <w:rPr>
          <w:lang w:val="ro-RO"/>
        </w:rPr>
        <w:t>SGB</w:t>
      </w:r>
      <w:r w:rsidRPr="004A44AE">
        <w:rPr>
          <w:lang w:val="ro-RO"/>
        </w:rPr>
        <w:t xml:space="preserve"> au, de obicei, unul sau altul dintre aceste tratamente, în funcție de situația lor individuală și de alți factori. Aceste tratamente sunt:</w:t>
      </w:r>
    </w:p>
    <w:p w:rsidR="0063473B" w:rsidRPr="004A44AE" w:rsidRDefault="0063473B" w:rsidP="000D56D5">
      <w:pPr>
        <w:pStyle w:val="a4"/>
        <w:spacing w:before="0" w:beforeAutospacing="0" w:after="0" w:afterAutospacing="0"/>
        <w:ind w:left="-709"/>
        <w:jc w:val="both"/>
        <w:rPr>
          <w:lang w:val="ro-RO"/>
        </w:rPr>
      </w:pPr>
      <w:r w:rsidRPr="004A44AE">
        <w:rPr>
          <w:lang w:val="ro-RO"/>
        </w:rPr>
        <w:t xml:space="preserve">IVIG (Imunoglobuline </w:t>
      </w:r>
      <w:r w:rsidR="00BA7DA4" w:rsidRPr="004A44AE">
        <w:rPr>
          <w:lang w:val="ro-RO"/>
        </w:rPr>
        <w:t>administrate</w:t>
      </w:r>
      <w:r w:rsidRPr="004A44AE">
        <w:rPr>
          <w:lang w:val="ro-RO"/>
        </w:rPr>
        <w:t xml:space="preserve"> intravenos) - Este un medicament care ajută la întărirea sistemului de combatere a infecțiilor.</w:t>
      </w:r>
    </w:p>
    <w:p w:rsidR="00080195" w:rsidRPr="004A44AE" w:rsidRDefault="0063473B" w:rsidP="000D56D5">
      <w:pPr>
        <w:pStyle w:val="a4"/>
        <w:spacing w:before="0" w:beforeAutospacing="0" w:after="0" w:afterAutospacing="0"/>
        <w:ind w:left="-709"/>
        <w:jc w:val="both"/>
        <w:rPr>
          <w:lang w:val="ro-RO"/>
        </w:rPr>
      </w:pPr>
      <w:r w:rsidRPr="004A44AE">
        <w:rPr>
          <w:lang w:val="ro-RO"/>
        </w:rPr>
        <w:t>Schimbul de plasmă (denumit și "plasmefereză") - Pentru acest tratament, o mașină pompează sângele din organism și îndepărtează substanțele din sângele care atacă sistemul nervos. Apoi mașina întoarce sângele în corp.</w:t>
      </w:r>
    </w:p>
    <w:p w:rsidR="00BA7DA4" w:rsidRPr="004A44AE" w:rsidRDefault="00BA7DA4" w:rsidP="000D56D5">
      <w:pPr>
        <w:pStyle w:val="a4"/>
        <w:spacing w:before="0" w:beforeAutospacing="0" w:after="0" w:afterAutospacing="0"/>
        <w:ind w:left="-709"/>
        <w:jc w:val="both"/>
        <w:rPr>
          <w:lang w:val="ro-RO"/>
        </w:rPr>
      </w:pPr>
      <w:r w:rsidRPr="004A44AE">
        <w:rPr>
          <w:lang w:val="ro-RO"/>
        </w:rPr>
        <w:t>Cât durează sindromul Guillain-Barré? - De obicei, SGB durează câteva săptămâni. După aceea, simptomele devin mai ușoare de la câteva săptămâni până la luni.</w:t>
      </w:r>
    </w:p>
    <w:p w:rsidR="00080195" w:rsidRPr="004A44AE" w:rsidRDefault="00BA7DA4" w:rsidP="000D56D5">
      <w:pPr>
        <w:pStyle w:val="a4"/>
        <w:spacing w:before="0" w:beforeAutospacing="0" w:after="0" w:afterAutospacing="0"/>
        <w:ind w:left="-709"/>
        <w:jc w:val="both"/>
        <w:rPr>
          <w:lang w:val="ro-RO"/>
        </w:rPr>
      </w:pPr>
      <w:r w:rsidRPr="004A44AE">
        <w:rPr>
          <w:lang w:val="ro-RO"/>
        </w:rPr>
        <w:t>Majoritatea oamenilor se vor recupera complet de la SGB și nu vor avea o slăbiciune musculară pe termen lung. Dar unii oameni au slăbiciune musculară care durează ani.</w:t>
      </w:r>
    </w:p>
    <w:p w:rsidR="007B0696" w:rsidRDefault="007B0696" w:rsidP="007B0696">
      <w:pPr>
        <w:pStyle w:val="1"/>
        <w:spacing w:before="0"/>
        <w:rPr>
          <w:rFonts w:cs="Times New Roman"/>
          <w:sz w:val="24"/>
          <w:szCs w:val="24"/>
          <w:lang w:val="ro-RO"/>
        </w:rPr>
      </w:pPr>
      <w:bookmarkStart w:id="39" w:name="_Toc532193849"/>
    </w:p>
    <w:p w:rsidR="00785891" w:rsidRDefault="00785891" w:rsidP="007B0696">
      <w:pPr>
        <w:pStyle w:val="1"/>
        <w:spacing w:before="0"/>
        <w:rPr>
          <w:rFonts w:cs="Times New Roman"/>
          <w:sz w:val="24"/>
          <w:szCs w:val="24"/>
          <w:lang w:val="ro-RO"/>
        </w:rPr>
      </w:pPr>
    </w:p>
    <w:p w:rsidR="00785891" w:rsidRDefault="00785891" w:rsidP="007B0696">
      <w:pPr>
        <w:pStyle w:val="1"/>
        <w:spacing w:before="0"/>
        <w:rPr>
          <w:rFonts w:cs="Times New Roman"/>
          <w:sz w:val="24"/>
          <w:szCs w:val="24"/>
          <w:lang w:val="ro-RO"/>
        </w:rPr>
      </w:pPr>
    </w:p>
    <w:p w:rsidR="00D20800" w:rsidRPr="00D20800" w:rsidRDefault="00D20800" w:rsidP="00D20800">
      <w:pPr>
        <w:rPr>
          <w:lang w:val="ro-RO"/>
        </w:rPr>
      </w:pPr>
    </w:p>
    <w:p w:rsidR="00785891" w:rsidRDefault="00785891" w:rsidP="007B0696">
      <w:pPr>
        <w:pStyle w:val="1"/>
        <w:spacing w:before="0"/>
        <w:rPr>
          <w:rFonts w:cs="Times New Roman"/>
          <w:sz w:val="24"/>
          <w:szCs w:val="24"/>
          <w:lang w:val="ro-RO"/>
        </w:rPr>
      </w:pPr>
    </w:p>
    <w:p w:rsidR="00DF0758" w:rsidRPr="004A44AE" w:rsidRDefault="00DF0758" w:rsidP="007B0696">
      <w:pPr>
        <w:pStyle w:val="1"/>
        <w:spacing w:before="0"/>
        <w:rPr>
          <w:rFonts w:cs="Times New Roman"/>
          <w:sz w:val="24"/>
          <w:szCs w:val="24"/>
          <w:lang w:val="ro-RO"/>
        </w:rPr>
      </w:pPr>
      <w:r w:rsidRPr="004A44AE">
        <w:rPr>
          <w:rFonts w:cs="Times New Roman"/>
          <w:sz w:val="24"/>
          <w:szCs w:val="24"/>
          <w:lang w:val="ro-RO"/>
        </w:rPr>
        <w:t>Bibliografie</w:t>
      </w:r>
      <w:bookmarkEnd w:id="39"/>
    </w:p>
    <w:p w:rsidR="00DF0758" w:rsidRPr="004A44AE" w:rsidRDefault="00DF0758" w:rsidP="007B0696">
      <w:pPr>
        <w:pStyle w:val="a4"/>
        <w:numPr>
          <w:ilvl w:val="0"/>
          <w:numId w:val="16"/>
        </w:numPr>
        <w:spacing w:before="0" w:beforeAutospacing="0" w:after="0" w:afterAutospacing="0"/>
        <w:rPr>
          <w:lang w:val="ro-RO"/>
        </w:rPr>
      </w:pPr>
      <w:r w:rsidRPr="004A44AE">
        <w:rPr>
          <w:lang w:val="ro-RO"/>
        </w:rPr>
        <w:t>V. Lisnic, ”Sindromul Guillain-Barre. Elaborări metodice”, Chișinău, 2013.</w:t>
      </w:r>
    </w:p>
    <w:p w:rsidR="00DF0758" w:rsidRPr="004A44AE" w:rsidRDefault="00DF0758" w:rsidP="000D56D5">
      <w:pPr>
        <w:pStyle w:val="a4"/>
        <w:numPr>
          <w:ilvl w:val="0"/>
          <w:numId w:val="16"/>
        </w:numPr>
        <w:rPr>
          <w:lang w:val="ro-RO"/>
        </w:rPr>
      </w:pPr>
      <w:r w:rsidRPr="004A44AE">
        <w:t xml:space="preserve">Donofrio, Peter D. MD, FAAN, Peripheral Nerve and Motor Neuron Disorders, </w:t>
      </w:r>
      <w:r w:rsidRPr="004A44AE">
        <w:rPr>
          <w:bCs/>
        </w:rPr>
        <w:t>CONTINUUM: Lifelong Learning in Neurology, 2017.</w:t>
      </w:r>
    </w:p>
    <w:p w:rsidR="00DF0758" w:rsidRPr="004A44AE" w:rsidRDefault="00DF0758" w:rsidP="00DF0758">
      <w:pPr>
        <w:pStyle w:val="a4"/>
        <w:numPr>
          <w:ilvl w:val="0"/>
          <w:numId w:val="16"/>
        </w:numPr>
        <w:rPr>
          <w:lang w:val="ro-RO"/>
        </w:rPr>
      </w:pPr>
      <w:r w:rsidRPr="004A44AE">
        <w:rPr>
          <w:iCs/>
        </w:rPr>
        <w:t xml:space="preserve">Hugh J Willison, Bart C Jacobs, Pieter A van Doorn, </w:t>
      </w:r>
      <w:r w:rsidRPr="004A44AE">
        <w:rPr>
          <w:bCs/>
        </w:rPr>
        <w:t xml:space="preserve">Guillain-Barré syndrome, </w:t>
      </w:r>
      <w:r w:rsidRPr="004A44AE">
        <w:rPr>
          <w:bCs/>
          <w:iCs/>
        </w:rPr>
        <w:t xml:space="preserve">Lancet </w:t>
      </w:r>
      <w:r w:rsidRPr="004A44AE">
        <w:rPr>
          <w:bCs/>
        </w:rPr>
        <w:t>2016; 388: 717–27.</w:t>
      </w:r>
    </w:p>
    <w:p w:rsidR="00DF0758" w:rsidRPr="004A44AE" w:rsidRDefault="00DF0758" w:rsidP="00DF0758">
      <w:pPr>
        <w:pStyle w:val="a4"/>
        <w:numPr>
          <w:ilvl w:val="0"/>
          <w:numId w:val="16"/>
        </w:numPr>
      </w:pPr>
      <w:r w:rsidRPr="004A44AE">
        <w:t>Lo YL. Clinical and immunological spectrum of the Miller Fisher syndrome. Muscle Nerve 2007; 36:615.</w:t>
      </w:r>
    </w:p>
    <w:p w:rsidR="00DF0758" w:rsidRPr="004A44AE" w:rsidRDefault="00DF0758" w:rsidP="00DF0758">
      <w:pPr>
        <w:pStyle w:val="a4"/>
        <w:numPr>
          <w:ilvl w:val="0"/>
          <w:numId w:val="16"/>
        </w:numPr>
      </w:pPr>
      <w:r w:rsidRPr="004A44AE">
        <w:t>Shahrizaila N, Yuki N. Bickerstaff brainstem encephalitis and Fisher syndrome: anti-GQ1b antibody syndrome. J Neurol Neurosurg Psychiatry 2013; 84:576.</w:t>
      </w:r>
    </w:p>
    <w:p w:rsidR="00DF0758" w:rsidRPr="004A44AE" w:rsidRDefault="00DF0758" w:rsidP="00DF0758">
      <w:pPr>
        <w:pStyle w:val="a4"/>
        <w:numPr>
          <w:ilvl w:val="0"/>
          <w:numId w:val="16"/>
        </w:numPr>
      </w:pPr>
      <w:r w:rsidRPr="004A44AE">
        <w:t>Sejvar JJ, Baughman AL, Wise M, Morgan OW. Population incidence of Guillain-Barré syndrome: a systematic review and meta-analysis. Neuroepidemiology 2011; 36:123.</w:t>
      </w:r>
    </w:p>
    <w:p w:rsidR="00DF0758" w:rsidRPr="004A44AE" w:rsidRDefault="00DF0758" w:rsidP="00DF0758">
      <w:pPr>
        <w:pStyle w:val="a4"/>
        <w:numPr>
          <w:ilvl w:val="0"/>
          <w:numId w:val="16"/>
        </w:numPr>
      </w:pPr>
      <w:r w:rsidRPr="004A44AE">
        <w:t>Raphaël JC, Chevret S, Hughes RA, Annane D. Plasma exchange for Guillain-Barré syndrome. Cochrane Database Syst Rev 2012; :CD001798.</w:t>
      </w:r>
    </w:p>
    <w:p w:rsidR="00DF0758" w:rsidRPr="004A44AE" w:rsidRDefault="00DF0758" w:rsidP="00DF0758">
      <w:pPr>
        <w:pStyle w:val="a4"/>
        <w:numPr>
          <w:ilvl w:val="0"/>
          <w:numId w:val="16"/>
        </w:numPr>
      </w:pPr>
      <w:r w:rsidRPr="004A44AE">
        <w:t>Hughes RA, Swan AV, van Doorn PA. Intravenous immunoglobulin for Guillain-Barré syndrome. Cochrane Database Syst Rev 2014; :CD002063.</w:t>
      </w:r>
    </w:p>
    <w:p w:rsidR="00DF0758" w:rsidRPr="004A44AE" w:rsidRDefault="00DF0758" w:rsidP="00DF0758">
      <w:pPr>
        <w:pStyle w:val="a4"/>
        <w:numPr>
          <w:ilvl w:val="0"/>
          <w:numId w:val="16"/>
        </w:numPr>
      </w:pPr>
      <w:r w:rsidRPr="004A44AE">
        <w:t>Walgaard C, Lingsma HF, Ruts L, et al. Prediction of respiratory insufficiency in Guillain-Barré syndrome. Ann Neurol 2010; 67:781.</w:t>
      </w:r>
    </w:p>
    <w:p w:rsidR="00DF0758" w:rsidRPr="004A44AE" w:rsidRDefault="00DF0758" w:rsidP="00DF0758">
      <w:pPr>
        <w:pStyle w:val="a4"/>
        <w:numPr>
          <w:ilvl w:val="0"/>
          <w:numId w:val="16"/>
        </w:numPr>
      </w:pPr>
      <w:r w:rsidRPr="004A44AE">
        <w:t xml:space="preserve"> Hund EF, Borel CO, Cornblath DR, et al. Intensive management and treatment of severe Guillain-Barré syndrome. Crit Care Med 1993; 21:433.</w:t>
      </w:r>
    </w:p>
    <w:p w:rsidR="00DF0758" w:rsidRPr="004A44AE" w:rsidRDefault="00DF0758" w:rsidP="00DF0758">
      <w:pPr>
        <w:pStyle w:val="a4"/>
        <w:numPr>
          <w:ilvl w:val="0"/>
          <w:numId w:val="16"/>
        </w:numPr>
      </w:pPr>
      <w:r w:rsidRPr="004A44AE">
        <w:t xml:space="preserve"> van den Berg B, Walgaard C, Drenthen J, et al. Guillain-Barré syndrome: pathogenesis, diagnosis, treatment and prognosis. Nat Rev Neurol 2014; 10:469.</w:t>
      </w:r>
    </w:p>
    <w:p w:rsidR="00DF0758" w:rsidRPr="004A44AE" w:rsidRDefault="00DF0758" w:rsidP="00DF0758">
      <w:pPr>
        <w:pStyle w:val="a4"/>
        <w:numPr>
          <w:ilvl w:val="0"/>
          <w:numId w:val="16"/>
        </w:numPr>
      </w:pPr>
      <w:r w:rsidRPr="004A44AE">
        <w:t xml:space="preserve"> Walgaard C, Lingsma HF, Ruts L, et al. Early recognition of poor prognosis in Guillain-Barre syndrome. Neurology 2011; 76:968.</w:t>
      </w:r>
    </w:p>
    <w:p w:rsidR="00DF0758" w:rsidRPr="004A44AE" w:rsidRDefault="00DF0758" w:rsidP="00DF0758">
      <w:pPr>
        <w:pStyle w:val="a4"/>
        <w:numPr>
          <w:ilvl w:val="0"/>
          <w:numId w:val="16"/>
        </w:numPr>
      </w:pPr>
      <w:r w:rsidRPr="004A44AE">
        <w:t xml:space="preserve"> Dionne A, Nicolle MW, Hahn AF. Clinical and electrophysiological parameters distinguishing acute-onset chronic inflammatory demyelinating polyneuropathy from acute inflammatory demyelinating polyneuropathy. Muscle Nerve 2010; 41:202.</w:t>
      </w:r>
    </w:p>
    <w:p w:rsidR="00DF0758" w:rsidRPr="004A44AE" w:rsidRDefault="00DF0758" w:rsidP="00DF0758">
      <w:pPr>
        <w:pStyle w:val="a4"/>
        <w:numPr>
          <w:ilvl w:val="0"/>
          <w:numId w:val="16"/>
        </w:numPr>
      </w:pPr>
      <w:r w:rsidRPr="004A44AE">
        <w:t xml:space="preserve"> Kincaid, John C. MD, FAAN </w:t>
      </w:r>
      <w:r w:rsidRPr="004A44AE">
        <w:rPr>
          <w:bCs/>
        </w:rPr>
        <w:t>Neurophysiologic Studies in the Evaluation of Polyneuropathy,</w:t>
      </w:r>
      <w:r w:rsidRPr="004A44AE">
        <w:rPr>
          <w:b/>
          <w:bCs/>
        </w:rPr>
        <w:t xml:space="preserve"> </w:t>
      </w:r>
      <w:r w:rsidRPr="004A44AE">
        <w:t xml:space="preserve">Peripheral Nerve and Motor Neuron Disorders, </w:t>
      </w:r>
      <w:r w:rsidRPr="004A44AE">
        <w:rPr>
          <w:bCs/>
        </w:rPr>
        <w:t>CONTINUUM: Lifelong Learning in Neurology, 2017</w:t>
      </w:r>
    </w:p>
    <w:p w:rsidR="00CD1E4C" w:rsidRPr="004A44AE" w:rsidRDefault="00CD1E4C" w:rsidP="00B653A6">
      <w:pPr>
        <w:rPr>
          <w:rFonts w:ascii="Times New Roman" w:eastAsia="Times New Roman" w:hAnsi="Times New Roman" w:cs="Times New Roman"/>
          <w:lang w:val="ro-RO"/>
        </w:rPr>
      </w:pPr>
    </w:p>
    <w:sectPr w:rsidR="00CD1E4C" w:rsidRPr="004A44AE" w:rsidSect="003D78EE">
      <w:pgSz w:w="11900" w:h="16840"/>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BC0" w:rsidRDefault="00DB4BC0" w:rsidP="002304E1">
      <w:r>
        <w:separator/>
      </w:r>
    </w:p>
  </w:endnote>
  <w:endnote w:type="continuationSeparator" w:id="0">
    <w:p w:rsidR="00DB4BC0" w:rsidRDefault="00DB4BC0" w:rsidP="0023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9"/>
      </w:rPr>
      <w:id w:val="53362459"/>
      <w:docPartObj>
        <w:docPartGallery w:val="Page Numbers (Bottom of Page)"/>
        <w:docPartUnique/>
      </w:docPartObj>
    </w:sdtPr>
    <w:sdtEndPr>
      <w:rPr>
        <w:rStyle w:val="a9"/>
      </w:rPr>
    </w:sdtEndPr>
    <w:sdtContent>
      <w:p w:rsidR="00A62262" w:rsidRDefault="00A62262" w:rsidP="002304E1">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rsidR="00A62262" w:rsidRDefault="00A62262" w:rsidP="002304E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9"/>
      </w:rPr>
      <w:id w:val="1122653884"/>
      <w:docPartObj>
        <w:docPartGallery w:val="Page Numbers (Bottom of Page)"/>
        <w:docPartUnique/>
      </w:docPartObj>
    </w:sdtPr>
    <w:sdtEndPr>
      <w:rPr>
        <w:rStyle w:val="a9"/>
      </w:rPr>
    </w:sdtEndPr>
    <w:sdtContent>
      <w:p w:rsidR="00A62262" w:rsidRDefault="00A62262" w:rsidP="002304E1">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F41A4D">
          <w:rPr>
            <w:rStyle w:val="a9"/>
            <w:noProof/>
          </w:rPr>
          <w:t>11</w:t>
        </w:r>
        <w:r>
          <w:rPr>
            <w:rStyle w:val="a9"/>
          </w:rPr>
          <w:fldChar w:fldCharType="end"/>
        </w:r>
      </w:p>
    </w:sdtContent>
  </w:sdt>
  <w:p w:rsidR="00A62262" w:rsidRDefault="00A62262" w:rsidP="002304E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BC0" w:rsidRDefault="00DB4BC0" w:rsidP="002304E1">
      <w:r>
        <w:separator/>
      </w:r>
    </w:p>
  </w:footnote>
  <w:footnote w:type="continuationSeparator" w:id="0">
    <w:p w:rsidR="00DB4BC0" w:rsidRDefault="00DB4BC0" w:rsidP="00230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789"/>
    <w:multiLevelType w:val="hybridMultilevel"/>
    <w:tmpl w:val="53C8AE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40805"/>
    <w:multiLevelType w:val="hybridMultilevel"/>
    <w:tmpl w:val="7D640C9A"/>
    <w:lvl w:ilvl="0" w:tplc="04090001">
      <w:start w:val="1"/>
      <w:numFmt w:val="bullet"/>
      <w:lvlText w:val=""/>
      <w:lvlJc w:val="left"/>
      <w:pPr>
        <w:ind w:left="644"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A5A66706">
      <w:start w:val="3"/>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036D4"/>
    <w:multiLevelType w:val="hybridMultilevel"/>
    <w:tmpl w:val="ABDE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F512B"/>
    <w:multiLevelType w:val="multilevel"/>
    <w:tmpl w:val="3F76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4716A"/>
    <w:multiLevelType w:val="multilevel"/>
    <w:tmpl w:val="8948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A0EA8"/>
    <w:multiLevelType w:val="hybridMultilevel"/>
    <w:tmpl w:val="EC365B66"/>
    <w:lvl w:ilvl="0" w:tplc="7ADCAC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B5D79"/>
    <w:multiLevelType w:val="hybridMultilevel"/>
    <w:tmpl w:val="8F6A4AFC"/>
    <w:lvl w:ilvl="0" w:tplc="A5A66706">
      <w:start w:val="3"/>
      <w:numFmt w:val="bullet"/>
      <w:lvlText w:val="-"/>
      <w:lvlJc w:val="left"/>
      <w:pPr>
        <w:ind w:left="1103" w:hanging="360"/>
      </w:pPr>
      <w:rPr>
        <w:rFonts w:ascii="Times New Roman" w:eastAsia="Times New Roman" w:hAnsi="Times New Roman"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7">
    <w:nsid w:val="262E7922"/>
    <w:multiLevelType w:val="multilevel"/>
    <w:tmpl w:val="AEF0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6D5807"/>
    <w:multiLevelType w:val="hybridMultilevel"/>
    <w:tmpl w:val="7C820E96"/>
    <w:lvl w:ilvl="0" w:tplc="04190001">
      <w:start w:val="1"/>
      <w:numFmt w:val="bullet"/>
      <w:lvlText w:val=""/>
      <w:lvlJc w:val="left"/>
      <w:pPr>
        <w:ind w:left="1495" w:hanging="360"/>
      </w:pPr>
      <w:rPr>
        <w:rFonts w:ascii="Symbol" w:hAnsi="Symbol" w:hint="default"/>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nsid w:val="2AEE1B5E"/>
    <w:multiLevelType w:val="hybridMultilevel"/>
    <w:tmpl w:val="3FD660AA"/>
    <w:lvl w:ilvl="0" w:tplc="041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6015E9"/>
    <w:multiLevelType w:val="multilevel"/>
    <w:tmpl w:val="7E981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4A7A32"/>
    <w:multiLevelType w:val="hybridMultilevel"/>
    <w:tmpl w:val="9014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E709B"/>
    <w:multiLevelType w:val="hybridMultilevel"/>
    <w:tmpl w:val="811C75E2"/>
    <w:lvl w:ilvl="0" w:tplc="E702F672">
      <w:numFmt w:val="bullet"/>
      <w:lvlText w:val="-"/>
      <w:lvlJc w:val="left"/>
      <w:pPr>
        <w:ind w:left="1495" w:hanging="360"/>
      </w:pPr>
      <w:rPr>
        <w:rFonts w:ascii="Times New Roman" w:eastAsia="Times New Roman" w:hAnsi="Times New Roman" w:cs="Times New Roman" w:hint="default"/>
      </w:rPr>
    </w:lvl>
    <w:lvl w:ilvl="1" w:tplc="0419000D">
      <w:start w:val="1"/>
      <w:numFmt w:val="bullet"/>
      <w:lvlText w:val=""/>
      <w:lvlJc w:val="left"/>
      <w:pPr>
        <w:ind w:left="2215" w:hanging="360"/>
      </w:pPr>
      <w:rPr>
        <w:rFonts w:ascii="Wingdings" w:hAnsi="Wingdings"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3">
    <w:nsid w:val="3BD17442"/>
    <w:multiLevelType w:val="hybridMultilevel"/>
    <w:tmpl w:val="61709C46"/>
    <w:lvl w:ilvl="0" w:tplc="9B882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651BB1"/>
    <w:multiLevelType w:val="hybridMultilevel"/>
    <w:tmpl w:val="07FA53C2"/>
    <w:lvl w:ilvl="0" w:tplc="E702F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81D9B"/>
    <w:multiLevelType w:val="hybridMultilevel"/>
    <w:tmpl w:val="1A70BC48"/>
    <w:lvl w:ilvl="0" w:tplc="E702F672">
      <w:numFmt w:val="bullet"/>
      <w:lvlText w:val="-"/>
      <w:lvlJc w:val="left"/>
      <w:pPr>
        <w:ind w:left="1440" w:hanging="360"/>
      </w:pPr>
      <w:rPr>
        <w:rFonts w:ascii="Times New Roman" w:eastAsia="Times New Roman" w:hAnsi="Times New Roman" w:cs="Times New Roman" w:hint="default"/>
      </w:rPr>
    </w:lvl>
    <w:lvl w:ilvl="1" w:tplc="041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671E6C"/>
    <w:multiLevelType w:val="hybridMultilevel"/>
    <w:tmpl w:val="91E0D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C25652"/>
    <w:multiLevelType w:val="hybridMultilevel"/>
    <w:tmpl w:val="FE54A28E"/>
    <w:lvl w:ilvl="0" w:tplc="0472EBAE">
      <w:start w:val="19"/>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50951A83"/>
    <w:multiLevelType w:val="hybridMultilevel"/>
    <w:tmpl w:val="5C0CA2F6"/>
    <w:lvl w:ilvl="0" w:tplc="81344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197621"/>
    <w:multiLevelType w:val="hybridMultilevel"/>
    <w:tmpl w:val="BE30B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FD4D26"/>
    <w:multiLevelType w:val="hybridMultilevel"/>
    <w:tmpl w:val="1676FA8E"/>
    <w:lvl w:ilvl="0" w:tplc="E702F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EF50C9"/>
    <w:multiLevelType w:val="hybridMultilevel"/>
    <w:tmpl w:val="F23815D6"/>
    <w:lvl w:ilvl="0" w:tplc="E702F672">
      <w:numFmt w:val="bullet"/>
      <w:lvlText w:val="-"/>
      <w:lvlJc w:val="left"/>
      <w:pPr>
        <w:ind w:left="1495" w:hanging="360"/>
      </w:pPr>
      <w:rPr>
        <w:rFonts w:ascii="Times New Roman" w:eastAsia="Times New Roma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2">
    <w:nsid w:val="7BFF3837"/>
    <w:multiLevelType w:val="hybridMultilevel"/>
    <w:tmpl w:val="3F98026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3D7C9E"/>
    <w:multiLevelType w:val="hybridMultilevel"/>
    <w:tmpl w:val="FED03EBE"/>
    <w:lvl w:ilvl="0" w:tplc="E702F67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7"/>
  </w:num>
  <w:num w:numId="4">
    <w:abstractNumId w:val="19"/>
  </w:num>
  <w:num w:numId="5">
    <w:abstractNumId w:val="20"/>
  </w:num>
  <w:num w:numId="6">
    <w:abstractNumId w:val="0"/>
  </w:num>
  <w:num w:numId="7">
    <w:abstractNumId w:val="18"/>
  </w:num>
  <w:num w:numId="8">
    <w:abstractNumId w:val="13"/>
  </w:num>
  <w:num w:numId="9">
    <w:abstractNumId w:val="11"/>
  </w:num>
  <w:num w:numId="10">
    <w:abstractNumId w:val="14"/>
  </w:num>
  <w:num w:numId="11">
    <w:abstractNumId w:val="3"/>
  </w:num>
  <w:num w:numId="12">
    <w:abstractNumId w:val="23"/>
  </w:num>
  <w:num w:numId="13">
    <w:abstractNumId w:val="21"/>
  </w:num>
  <w:num w:numId="14">
    <w:abstractNumId w:val="16"/>
  </w:num>
  <w:num w:numId="15">
    <w:abstractNumId w:val="5"/>
  </w:num>
  <w:num w:numId="16">
    <w:abstractNumId w:val="2"/>
  </w:num>
  <w:num w:numId="17">
    <w:abstractNumId w:val="22"/>
  </w:num>
  <w:num w:numId="18">
    <w:abstractNumId w:val="17"/>
  </w:num>
  <w:num w:numId="19">
    <w:abstractNumId w:val="1"/>
  </w:num>
  <w:num w:numId="20">
    <w:abstractNumId w:val="6"/>
  </w:num>
  <w:num w:numId="21">
    <w:abstractNumId w:val="9"/>
  </w:num>
  <w:num w:numId="22">
    <w:abstractNumId w:val="15"/>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60FA"/>
    <w:rsid w:val="0000051E"/>
    <w:rsid w:val="00021B2F"/>
    <w:rsid w:val="00036F04"/>
    <w:rsid w:val="00061B0E"/>
    <w:rsid w:val="00065989"/>
    <w:rsid w:val="00080195"/>
    <w:rsid w:val="000A7034"/>
    <w:rsid w:val="000C2B11"/>
    <w:rsid w:val="000D56D5"/>
    <w:rsid w:val="000E0E1F"/>
    <w:rsid w:val="000E509F"/>
    <w:rsid w:val="000F1CCD"/>
    <w:rsid w:val="000F33A5"/>
    <w:rsid w:val="001218A6"/>
    <w:rsid w:val="00151218"/>
    <w:rsid w:val="001524AD"/>
    <w:rsid w:val="0016293F"/>
    <w:rsid w:val="0018422B"/>
    <w:rsid w:val="00186BD0"/>
    <w:rsid w:val="00196B4A"/>
    <w:rsid w:val="001C1D09"/>
    <w:rsid w:val="001E2AFC"/>
    <w:rsid w:val="001F4239"/>
    <w:rsid w:val="002304E1"/>
    <w:rsid w:val="00243680"/>
    <w:rsid w:val="002551F0"/>
    <w:rsid w:val="00275643"/>
    <w:rsid w:val="00287C27"/>
    <w:rsid w:val="002A4DBD"/>
    <w:rsid w:val="002B7072"/>
    <w:rsid w:val="002C3778"/>
    <w:rsid w:val="002F5DDD"/>
    <w:rsid w:val="00312D28"/>
    <w:rsid w:val="00325C44"/>
    <w:rsid w:val="003305C3"/>
    <w:rsid w:val="00330CF4"/>
    <w:rsid w:val="0033136C"/>
    <w:rsid w:val="00337845"/>
    <w:rsid w:val="003543CD"/>
    <w:rsid w:val="003727D8"/>
    <w:rsid w:val="003B233C"/>
    <w:rsid w:val="003B4CC0"/>
    <w:rsid w:val="003D3822"/>
    <w:rsid w:val="003D78EE"/>
    <w:rsid w:val="003E0399"/>
    <w:rsid w:val="003E7F2C"/>
    <w:rsid w:val="003F3B57"/>
    <w:rsid w:val="004034F7"/>
    <w:rsid w:val="00432E32"/>
    <w:rsid w:val="004421A6"/>
    <w:rsid w:val="00455B4A"/>
    <w:rsid w:val="00477E98"/>
    <w:rsid w:val="004838C4"/>
    <w:rsid w:val="0048765F"/>
    <w:rsid w:val="004935A5"/>
    <w:rsid w:val="004A1AA3"/>
    <w:rsid w:val="004A44AE"/>
    <w:rsid w:val="004D1C95"/>
    <w:rsid w:val="004E4521"/>
    <w:rsid w:val="00500011"/>
    <w:rsid w:val="005044C1"/>
    <w:rsid w:val="005102EF"/>
    <w:rsid w:val="005160FA"/>
    <w:rsid w:val="00523F34"/>
    <w:rsid w:val="00534EE9"/>
    <w:rsid w:val="00555FB6"/>
    <w:rsid w:val="00561963"/>
    <w:rsid w:val="00576FC2"/>
    <w:rsid w:val="005A11D8"/>
    <w:rsid w:val="005F63BD"/>
    <w:rsid w:val="00611D60"/>
    <w:rsid w:val="0063473B"/>
    <w:rsid w:val="00666F8E"/>
    <w:rsid w:val="006725B4"/>
    <w:rsid w:val="006A339A"/>
    <w:rsid w:val="006B7F54"/>
    <w:rsid w:val="006C360C"/>
    <w:rsid w:val="006D0C34"/>
    <w:rsid w:val="006D7C82"/>
    <w:rsid w:val="00717207"/>
    <w:rsid w:val="00753DD0"/>
    <w:rsid w:val="00764828"/>
    <w:rsid w:val="00775C3F"/>
    <w:rsid w:val="007820C3"/>
    <w:rsid w:val="00782BD9"/>
    <w:rsid w:val="007836E7"/>
    <w:rsid w:val="00783FB6"/>
    <w:rsid w:val="00785891"/>
    <w:rsid w:val="007B0696"/>
    <w:rsid w:val="007C7371"/>
    <w:rsid w:val="00817755"/>
    <w:rsid w:val="00832FD8"/>
    <w:rsid w:val="00837B46"/>
    <w:rsid w:val="00852F9F"/>
    <w:rsid w:val="00875768"/>
    <w:rsid w:val="008941AB"/>
    <w:rsid w:val="008D147D"/>
    <w:rsid w:val="008E0A3E"/>
    <w:rsid w:val="008F4783"/>
    <w:rsid w:val="00930754"/>
    <w:rsid w:val="0093161D"/>
    <w:rsid w:val="0097279A"/>
    <w:rsid w:val="00995886"/>
    <w:rsid w:val="00997A79"/>
    <w:rsid w:val="009A19D9"/>
    <w:rsid w:val="009A39EE"/>
    <w:rsid w:val="009A41C4"/>
    <w:rsid w:val="009C3216"/>
    <w:rsid w:val="00A018D5"/>
    <w:rsid w:val="00A01B4E"/>
    <w:rsid w:val="00A23CB5"/>
    <w:rsid w:val="00A40FDE"/>
    <w:rsid w:val="00A62262"/>
    <w:rsid w:val="00A63184"/>
    <w:rsid w:val="00A679E6"/>
    <w:rsid w:val="00A9092F"/>
    <w:rsid w:val="00A93E86"/>
    <w:rsid w:val="00A955D0"/>
    <w:rsid w:val="00AA5C4B"/>
    <w:rsid w:val="00AD40B1"/>
    <w:rsid w:val="00AD490D"/>
    <w:rsid w:val="00AE33AF"/>
    <w:rsid w:val="00AF0A35"/>
    <w:rsid w:val="00AF4A64"/>
    <w:rsid w:val="00AF7487"/>
    <w:rsid w:val="00B42E4F"/>
    <w:rsid w:val="00B55834"/>
    <w:rsid w:val="00B60277"/>
    <w:rsid w:val="00B653A6"/>
    <w:rsid w:val="00BA7DA4"/>
    <w:rsid w:val="00BB0C2D"/>
    <w:rsid w:val="00BB1AD2"/>
    <w:rsid w:val="00BD6E4D"/>
    <w:rsid w:val="00C41DA3"/>
    <w:rsid w:val="00C508E1"/>
    <w:rsid w:val="00C57C65"/>
    <w:rsid w:val="00C87F0B"/>
    <w:rsid w:val="00CA0D2B"/>
    <w:rsid w:val="00CA142A"/>
    <w:rsid w:val="00CB0457"/>
    <w:rsid w:val="00CD1E4C"/>
    <w:rsid w:val="00D140CD"/>
    <w:rsid w:val="00D20800"/>
    <w:rsid w:val="00D219D9"/>
    <w:rsid w:val="00D2274D"/>
    <w:rsid w:val="00D328F7"/>
    <w:rsid w:val="00D8273C"/>
    <w:rsid w:val="00D94A67"/>
    <w:rsid w:val="00DA10C1"/>
    <w:rsid w:val="00DB15EE"/>
    <w:rsid w:val="00DB257E"/>
    <w:rsid w:val="00DB4BC0"/>
    <w:rsid w:val="00DC0922"/>
    <w:rsid w:val="00DD6C92"/>
    <w:rsid w:val="00DE0EF3"/>
    <w:rsid w:val="00DF0758"/>
    <w:rsid w:val="00DF4CF6"/>
    <w:rsid w:val="00E12BCB"/>
    <w:rsid w:val="00E14C5B"/>
    <w:rsid w:val="00E209B4"/>
    <w:rsid w:val="00E340E1"/>
    <w:rsid w:val="00E6272B"/>
    <w:rsid w:val="00E66D2B"/>
    <w:rsid w:val="00E742F5"/>
    <w:rsid w:val="00E96A98"/>
    <w:rsid w:val="00EA71A6"/>
    <w:rsid w:val="00F41A4D"/>
    <w:rsid w:val="00F55E08"/>
    <w:rsid w:val="00F61F02"/>
    <w:rsid w:val="00F77710"/>
    <w:rsid w:val="00F85FDF"/>
    <w:rsid w:val="00F90AC1"/>
    <w:rsid w:val="00F938F2"/>
    <w:rsid w:val="00FB2785"/>
    <w:rsid w:val="00FC5A07"/>
    <w:rsid w:val="00FD456B"/>
    <w:rsid w:val="00FD4B77"/>
    <w:rsid w:val="00FE73A7"/>
    <w:rsid w:val="00FE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B8AA1-C485-C942-86AB-FC835845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783"/>
  </w:style>
  <w:style w:type="paragraph" w:styleId="1">
    <w:name w:val="heading 1"/>
    <w:basedOn w:val="a"/>
    <w:next w:val="a"/>
    <w:link w:val="10"/>
    <w:uiPriority w:val="9"/>
    <w:qFormat/>
    <w:rsid w:val="003543CD"/>
    <w:pPr>
      <w:keepNext/>
      <w:keepLines/>
      <w:spacing w:before="240"/>
      <w:outlineLvl w:val="0"/>
    </w:pPr>
    <w:rPr>
      <w:rFonts w:ascii="Times New Roman" w:eastAsiaTheme="majorEastAsia" w:hAnsi="Times New Roman" w:cstheme="majorBidi"/>
      <w:b/>
      <w:color w:val="000000" w:themeColor="text1"/>
      <w:sz w:val="32"/>
      <w:szCs w:val="32"/>
    </w:rPr>
  </w:style>
  <w:style w:type="paragraph" w:styleId="2">
    <w:name w:val="heading 2"/>
    <w:basedOn w:val="a0"/>
    <w:next w:val="a"/>
    <w:link w:val="20"/>
    <w:uiPriority w:val="99"/>
    <w:qFormat/>
    <w:rsid w:val="00561963"/>
    <w:pPr>
      <w:jc w:val="both"/>
      <w:outlineLvl w:val="1"/>
    </w:pPr>
    <w:rPr>
      <w:rFonts w:ascii="Times New Roman" w:eastAsia="Times New Roman" w:hAnsi="Times New Roman" w:cs="Times New Roman"/>
      <w:b/>
      <w:lang w:val="ru-RU" w:eastAsia="ru-RU"/>
    </w:rPr>
  </w:style>
  <w:style w:type="paragraph" w:styleId="3">
    <w:name w:val="heading 3"/>
    <w:basedOn w:val="a"/>
    <w:next w:val="a"/>
    <w:link w:val="30"/>
    <w:uiPriority w:val="9"/>
    <w:unhideWhenUsed/>
    <w:qFormat/>
    <w:rsid w:val="003543CD"/>
    <w:pPr>
      <w:keepNext/>
      <w:keepLines/>
      <w:spacing w:before="40"/>
      <w:outlineLvl w:val="2"/>
    </w:pPr>
    <w:rPr>
      <w:rFonts w:ascii="Times New Roman" w:eastAsiaTheme="majorEastAsia" w:hAnsi="Times New Roman" w:cstheme="majorBidi"/>
      <w:b/>
      <w:color w:val="000000" w:themeColor="text1"/>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5160FA"/>
    <w:pPr>
      <w:spacing w:before="100" w:beforeAutospacing="1" w:after="100" w:afterAutospacing="1"/>
    </w:pPr>
    <w:rPr>
      <w:rFonts w:ascii="Times New Roman" w:eastAsia="Times New Roman" w:hAnsi="Times New Roman" w:cs="Times New Roman"/>
    </w:rPr>
  </w:style>
  <w:style w:type="table" w:styleId="a5">
    <w:name w:val="Table Grid"/>
    <w:basedOn w:val="a2"/>
    <w:uiPriority w:val="39"/>
    <w:rsid w:val="00DB1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DB15EE"/>
    <w:pPr>
      <w:ind w:left="720"/>
      <w:contextualSpacing/>
    </w:pPr>
  </w:style>
  <w:style w:type="paragraph" w:customStyle="1" w:styleId="Pa15">
    <w:name w:val="Pa15"/>
    <w:basedOn w:val="a"/>
    <w:next w:val="a"/>
    <w:uiPriority w:val="99"/>
    <w:rsid w:val="00312D28"/>
    <w:pPr>
      <w:autoSpaceDE w:val="0"/>
      <w:autoSpaceDN w:val="0"/>
      <w:adjustRightInd w:val="0"/>
      <w:spacing w:line="241" w:lineRule="atLeast"/>
    </w:pPr>
    <w:rPr>
      <w:rFonts w:ascii="Times New Roman" w:eastAsia="Calibri" w:hAnsi="Times New Roman" w:cs="Times New Roman"/>
      <w:lang w:val="ru-RU"/>
    </w:rPr>
  </w:style>
  <w:style w:type="character" w:customStyle="1" w:styleId="A00">
    <w:name w:val="A0"/>
    <w:uiPriority w:val="99"/>
    <w:rsid w:val="00312D28"/>
    <w:rPr>
      <w:color w:val="000000"/>
    </w:rPr>
  </w:style>
  <w:style w:type="paragraph" w:customStyle="1" w:styleId="Pa3">
    <w:name w:val="Pa3"/>
    <w:basedOn w:val="a"/>
    <w:next w:val="a"/>
    <w:uiPriority w:val="99"/>
    <w:rsid w:val="00312D28"/>
    <w:pPr>
      <w:autoSpaceDE w:val="0"/>
      <w:autoSpaceDN w:val="0"/>
      <w:adjustRightInd w:val="0"/>
      <w:spacing w:line="221" w:lineRule="atLeast"/>
    </w:pPr>
    <w:rPr>
      <w:rFonts w:ascii="Times New Roman" w:eastAsia="Calibri" w:hAnsi="Times New Roman" w:cs="Times New Roman"/>
      <w:lang w:val="ru-RU"/>
    </w:rPr>
  </w:style>
  <w:style w:type="character" w:customStyle="1" w:styleId="20">
    <w:name w:val="Заголовок 2 Знак"/>
    <w:basedOn w:val="a1"/>
    <w:link w:val="2"/>
    <w:uiPriority w:val="99"/>
    <w:rsid w:val="00561963"/>
    <w:rPr>
      <w:rFonts w:ascii="Times New Roman" w:eastAsia="Times New Roman" w:hAnsi="Times New Roman" w:cs="Times New Roman"/>
      <w:b/>
      <w:lang w:val="ru-RU" w:eastAsia="ru-RU"/>
    </w:rPr>
  </w:style>
  <w:style w:type="paragraph" w:styleId="a0">
    <w:name w:val="No Spacing"/>
    <w:uiPriority w:val="1"/>
    <w:qFormat/>
    <w:rsid w:val="00561963"/>
  </w:style>
  <w:style w:type="character" w:customStyle="1" w:styleId="10">
    <w:name w:val="Заголовок 1 Знак"/>
    <w:basedOn w:val="a1"/>
    <w:link w:val="1"/>
    <w:uiPriority w:val="9"/>
    <w:rsid w:val="003543CD"/>
    <w:rPr>
      <w:rFonts w:ascii="Times New Roman" w:eastAsiaTheme="majorEastAsia" w:hAnsi="Times New Roman" w:cstheme="majorBidi"/>
      <w:b/>
      <w:color w:val="000000" w:themeColor="text1"/>
      <w:sz w:val="32"/>
      <w:szCs w:val="32"/>
    </w:rPr>
  </w:style>
  <w:style w:type="character" w:customStyle="1" w:styleId="30">
    <w:name w:val="Заголовок 3 Знак"/>
    <w:basedOn w:val="a1"/>
    <w:link w:val="3"/>
    <w:uiPriority w:val="9"/>
    <w:rsid w:val="003543CD"/>
    <w:rPr>
      <w:rFonts w:ascii="Times New Roman" w:eastAsiaTheme="majorEastAsia" w:hAnsi="Times New Roman" w:cstheme="majorBidi"/>
      <w:b/>
      <w:color w:val="000000" w:themeColor="text1"/>
      <w:sz w:val="28"/>
    </w:rPr>
  </w:style>
  <w:style w:type="paragraph" w:styleId="a7">
    <w:name w:val="footer"/>
    <w:basedOn w:val="a"/>
    <w:link w:val="a8"/>
    <w:uiPriority w:val="99"/>
    <w:unhideWhenUsed/>
    <w:rsid w:val="002304E1"/>
    <w:pPr>
      <w:tabs>
        <w:tab w:val="center" w:pos="4680"/>
        <w:tab w:val="right" w:pos="9360"/>
      </w:tabs>
    </w:pPr>
  </w:style>
  <w:style w:type="character" w:customStyle="1" w:styleId="a8">
    <w:name w:val="Нижний колонтитул Знак"/>
    <w:basedOn w:val="a1"/>
    <w:link w:val="a7"/>
    <w:uiPriority w:val="99"/>
    <w:rsid w:val="002304E1"/>
  </w:style>
  <w:style w:type="character" w:styleId="a9">
    <w:name w:val="page number"/>
    <w:basedOn w:val="a1"/>
    <w:uiPriority w:val="99"/>
    <w:semiHidden/>
    <w:unhideWhenUsed/>
    <w:rsid w:val="002304E1"/>
  </w:style>
  <w:style w:type="paragraph" w:styleId="aa">
    <w:name w:val="TOC Heading"/>
    <w:basedOn w:val="1"/>
    <w:next w:val="a"/>
    <w:uiPriority w:val="39"/>
    <w:unhideWhenUsed/>
    <w:qFormat/>
    <w:rsid w:val="002304E1"/>
    <w:pPr>
      <w:spacing w:before="480" w:line="276" w:lineRule="auto"/>
      <w:outlineLvl w:val="9"/>
    </w:pPr>
    <w:rPr>
      <w:rFonts w:asciiTheme="majorHAnsi" w:hAnsiTheme="majorHAnsi"/>
      <w:bCs/>
      <w:color w:val="2F5496" w:themeColor="accent1" w:themeShade="BF"/>
      <w:sz w:val="28"/>
      <w:szCs w:val="28"/>
    </w:rPr>
  </w:style>
  <w:style w:type="paragraph" w:styleId="11">
    <w:name w:val="toc 1"/>
    <w:basedOn w:val="a"/>
    <w:next w:val="a"/>
    <w:autoRedefine/>
    <w:uiPriority w:val="39"/>
    <w:unhideWhenUsed/>
    <w:rsid w:val="002304E1"/>
    <w:pPr>
      <w:spacing w:before="120"/>
    </w:pPr>
    <w:rPr>
      <w:rFonts w:cstheme="minorHAnsi"/>
      <w:b/>
      <w:bCs/>
      <w:i/>
      <w:iCs/>
    </w:rPr>
  </w:style>
  <w:style w:type="paragraph" w:styleId="31">
    <w:name w:val="toc 3"/>
    <w:basedOn w:val="a"/>
    <w:next w:val="a"/>
    <w:autoRedefine/>
    <w:uiPriority w:val="39"/>
    <w:unhideWhenUsed/>
    <w:rsid w:val="002304E1"/>
    <w:pPr>
      <w:ind w:left="480"/>
    </w:pPr>
    <w:rPr>
      <w:rFonts w:cstheme="minorHAnsi"/>
      <w:sz w:val="20"/>
      <w:szCs w:val="20"/>
    </w:rPr>
  </w:style>
  <w:style w:type="character" w:styleId="ab">
    <w:name w:val="Hyperlink"/>
    <w:basedOn w:val="a1"/>
    <w:uiPriority w:val="99"/>
    <w:unhideWhenUsed/>
    <w:rsid w:val="002304E1"/>
    <w:rPr>
      <w:color w:val="0563C1" w:themeColor="hyperlink"/>
      <w:u w:val="single"/>
    </w:rPr>
  </w:style>
  <w:style w:type="paragraph" w:styleId="21">
    <w:name w:val="toc 2"/>
    <w:basedOn w:val="a"/>
    <w:next w:val="a"/>
    <w:autoRedefine/>
    <w:uiPriority w:val="39"/>
    <w:semiHidden/>
    <w:unhideWhenUsed/>
    <w:rsid w:val="002304E1"/>
    <w:pPr>
      <w:spacing w:before="120"/>
      <w:ind w:left="240"/>
    </w:pPr>
    <w:rPr>
      <w:rFonts w:cstheme="minorHAnsi"/>
      <w:b/>
      <w:bCs/>
      <w:sz w:val="22"/>
      <w:szCs w:val="22"/>
    </w:rPr>
  </w:style>
  <w:style w:type="paragraph" w:styleId="4">
    <w:name w:val="toc 4"/>
    <w:basedOn w:val="a"/>
    <w:next w:val="a"/>
    <w:autoRedefine/>
    <w:uiPriority w:val="39"/>
    <w:semiHidden/>
    <w:unhideWhenUsed/>
    <w:rsid w:val="002304E1"/>
    <w:pPr>
      <w:ind w:left="720"/>
    </w:pPr>
    <w:rPr>
      <w:rFonts w:cstheme="minorHAnsi"/>
      <w:sz w:val="20"/>
      <w:szCs w:val="20"/>
    </w:rPr>
  </w:style>
  <w:style w:type="paragraph" w:styleId="5">
    <w:name w:val="toc 5"/>
    <w:basedOn w:val="a"/>
    <w:next w:val="a"/>
    <w:autoRedefine/>
    <w:uiPriority w:val="39"/>
    <w:semiHidden/>
    <w:unhideWhenUsed/>
    <w:rsid w:val="002304E1"/>
    <w:pPr>
      <w:ind w:left="960"/>
    </w:pPr>
    <w:rPr>
      <w:rFonts w:cstheme="minorHAnsi"/>
      <w:sz w:val="20"/>
      <w:szCs w:val="20"/>
    </w:rPr>
  </w:style>
  <w:style w:type="paragraph" w:styleId="6">
    <w:name w:val="toc 6"/>
    <w:basedOn w:val="a"/>
    <w:next w:val="a"/>
    <w:autoRedefine/>
    <w:uiPriority w:val="39"/>
    <w:semiHidden/>
    <w:unhideWhenUsed/>
    <w:rsid w:val="002304E1"/>
    <w:pPr>
      <w:ind w:left="1200"/>
    </w:pPr>
    <w:rPr>
      <w:rFonts w:cstheme="minorHAnsi"/>
      <w:sz w:val="20"/>
      <w:szCs w:val="20"/>
    </w:rPr>
  </w:style>
  <w:style w:type="paragraph" w:styleId="7">
    <w:name w:val="toc 7"/>
    <w:basedOn w:val="a"/>
    <w:next w:val="a"/>
    <w:autoRedefine/>
    <w:uiPriority w:val="39"/>
    <w:semiHidden/>
    <w:unhideWhenUsed/>
    <w:rsid w:val="002304E1"/>
    <w:pPr>
      <w:ind w:left="1440"/>
    </w:pPr>
    <w:rPr>
      <w:rFonts w:cstheme="minorHAnsi"/>
      <w:sz w:val="20"/>
      <w:szCs w:val="20"/>
    </w:rPr>
  </w:style>
  <w:style w:type="paragraph" w:styleId="8">
    <w:name w:val="toc 8"/>
    <w:basedOn w:val="a"/>
    <w:next w:val="a"/>
    <w:autoRedefine/>
    <w:uiPriority w:val="39"/>
    <w:semiHidden/>
    <w:unhideWhenUsed/>
    <w:rsid w:val="002304E1"/>
    <w:pPr>
      <w:ind w:left="1680"/>
    </w:pPr>
    <w:rPr>
      <w:rFonts w:cstheme="minorHAnsi"/>
      <w:sz w:val="20"/>
      <w:szCs w:val="20"/>
    </w:rPr>
  </w:style>
  <w:style w:type="paragraph" w:styleId="9">
    <w:name w:val="toc 9"/>
    <w:basedOn w:val="a"/>
    <w:next w:val="a"/>
    <w:autoRedefine/>
    <w:uiPriority w:val="39"/>
    <w:semiHidden/>
    <w:unhideWhenUsed/>
    <w:rsid w:val="002304E1"/>
    <w:pPr>
      <w:ind w:left="1920"/>
    </w:pPr>
    <w:rPr>
      <w:rFonts w:cstheme="minorHAnsi"/>
      <w:sz w:val="20"/>
      <w:szCs w:val="20"/>
    </w:rPr>
  </w:style>
  <w:style w:type="paragraph" w:styleId="ac">
    <w:name w:val="Balloon Text"/>
    <w:basedOn w:val="a"/>
    <w:link w:val="ad"/>
    <w:uiPriority w:val="99"/>
    <w:semiHidden/>
    <w:unhideWhenUsed/>
    <w:rsid w:val="003B4CC0"/>
    <w:rPr>
      <w:rFonts w:ascii="Tahoma" w:hAnsi="Tahoma" w:cs="Tahoma"/>
      <w:sz w:val="16"/>
      <w:szCs w:val="16"/>
    </w:rPr>
  </w:style>
  <w:style w:type="character" w:customStyle="1" w:styleId="ad">
    <w:name w:val="Текст выноски Знак"/>
    <w:basedOn w:val="a1"/>
    <w:link w:val="ac"/>
    <w:uiPriority w:val="99"/>
    <w:semiHidden/>
    <w:rsid w:val="003B4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8746">
      <w:bodyDiv w:val="1"/>
      <w:marLeft w:val="0"/>
      <w:marRight w:val="0"/>
      <w:marTop w:val="0"/>
      <w:marBottom w:val="0"/>
      <w:divBdr>
        <w:top w:val="none" w:sz="0" w:space="0" w:color="auto"/>
        <w:left w:val="none" w:sz="0" w:space="0" w:color="auto"/>
        <w:bottom w:val="none" w:sz="0" w:space="0" w:color="auto"/>
        <w:right w:val="none" w:sz="0" w:space="0" w:color="auto"/>
      </w:divBdr>
      <w:divsChild>
        <w:div w:id="587808109">
          <w:marLeft w:val="0"/>
          <w:marRight w:val="0"/>
          <w:marTop w:val="0"/>
          <w:marBottom w:val="0"/>
          <w:divBdr>
            <w:top w:val="none" w:sz="0" w:space="0" w:color="auto"/>
            <w:left w:val="none" w:sz="0" w:space="0" w:color="auto"/>
            <w:bottom w:val="none" w:sz="0" w:space="0" w:color="auto"/>
            <w:right w:val="none" w:sz="0" w:space="0" w:color="auto"/>
          </w:divBdr>
          <w:divsChild>
            <w:div w:id="1877966087">
              <w:marLeft w:val="0"/>
              <w:marRight w:val="0"/>
              <w:marTop w:val="0"/>
              <w:marBottom w:val="0"/>
              <w:divBdr>
                <w:top w:val="none" w:sz="0" w:space="0" w:color="auto"/>
                <w:left w:val="none" w:sz="0" w:space="0" w:color="auto"/>
                <w:bottom w:val="none" w:sz="0" w:space="0" w:color="auto"/>
                <w:right w:val="none" w:sz="0" w:space="0" w:color="auto"/>
              </w:divBdr>
              <w:divsChild>
                <w:div w:id="1317491841">
                  <w:marLeft w:val="0"/>
                  <w:marRight w:val="0"/>
                  <w:marTop w:val="0"/>
                  <w:marBottom w:val="0"/>
                  <w:divBdr>
                    <w:top w:val="none" w:sz="0" w:space="0" w:color="auto"/>
                    <w:left w:val="none" w:sz="0" w:space="0" w:color="auto"/>
                    <w:bottom w:val="none" w:sz="0" w:space="0" w:color="auto"/>
                    <w:right w:val="none" w:sz="0" w:space="0" w:color="auto"/>
                  </w:divBdr>
                  <w:divsChild>
                    <w:div w:id="7275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79302">
      <w:bodyDiv w:val="1"/>
      <w:marLeft w:val="0"/>
      <w:marRight w:val="0"/>
      <w:marTop w:val="0"/>
      <w:marBottom w:val="0"/>
      <w:divBdr>
        <w:top w:val="none" w:sz="0" w:space="0" w:color="auto"/>
        <w:left w:val="none" w:sz="0" w:space="0" w:color="auto"/>
        <w:bottom w:val="none" w:sz="0" w:space="0" w:color="auto"/>
        <w:right w:val="none" w:sz="0" w:space="0" w:color="auto"/>
      </w:divBdr>
      <w:divsChild>
        <w:div w:id="1361541616">
          <w:marLeft w:val="0"/>
          <w:marRight w:val="0"/>
          <w:marTop w:val="0"/>
          <w:marBottom w:val="0"/>
          <w:divBdr>
            <w:top w:val="none" w:sz="0" w:space="0" w:color="auto"/>
            <w:left w:val="none" w:sz="0" w:space="0" w:color="auto"/>
            <w:bottom w:val="none" w:sz="0" w:space="0" w:color="auto"/>
            <w:right w:val="none" w:sz="0" w:space="0" w:color="auto"/>
          </w:divBdr>
          <w:divsChild>
            <w:div w:id="1392577849">
              <w:marLeft w:val="0"/>
              <w:marRight w:val="0"/>
              <w:marTop w:val="0"/>
              <w:marBottom w:val="0"/>
              <w:divBdr>
                <w:top w:val="none" w:sz="0" w:space="0" w:color="auto"/>
                <w:left w:val="none" w:sz="0" w:space="0" w:color="auto"/>
                <w:bottom w:val="none" w:sz="0" w:space="0" w:color="auto"/>
                <w:right w:val="none" w:sz="0" w:space="0" w:color="auto"/>
              </w:divBdr>
              <w:divsChild>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 w:id="1880556549">
              <w:marLeft w:val="0"/>
              <w:marRight w:val="0"/>
              <w:marTop w:val="0"/>
              <w:marBottom w:val="0"/>
              <w:divBdr>
                <w:top w:val="none" w:sz="0" w:space="0" w:color="auto"/>
                <w:left w:val="none" w:sz="0" w:space="0" w:color="auto"/>
                <w:bottom w:val="none" w:sz="0" w:space="0" w:color="auto"/>
                <w:right w:val="none" w:sz="0" w:space="0" w:color="auto"/>
              </w:divBdr>
              <w:divsChild>
                <w:div w:id="1179349703">
                  <w:marLeft w:val="0"/>
                  <w:marRight w:val="0"/>
                  <w:marTop w:val="0"/>
                  <w:marBottom w:val="0"/>
                  <w:divBdr>
                    <w:top w:val="none" w:sz="0" w:space="0" w:color="auto"/>
                    <w:left w:val="none" w:sz="0" w:space="0" w:color="auto"/>
                    <w:bottom w:val="none" w:sz="0" w:space="0" w:color="auto"/>
                    <w:right w:val="none" w:sz="0" w:space="0" w:color="auto"/>
                  </w:divBdr>
                </w:div>
              </w:divsChild>
            </w:div>
            <w:div w:id="601883285">
              <w:marLeft w:val="0"/>
              <w:marRight w:val="0"/>
              <w:marTop w:val="0"/>
              <w:marBottom w:val="0"/>
              <w:divBdr>
                <w:top w:val="none" w:sz="0" w:space="0" w:color="auto"/>
                <w:left w:val="none" w:sz="0" w:space="0" w:color="auto"/>
                <w:bottom w:val="none" w:sz="0" w:space="0" w:color="auto"/>
                <w:right w:val="none" w:sz="0" w:space="0" w:color="auto"/>
              </w:divBdr>
              <w:divsChild>
                <w:div w:id="763653562">
                  <w:marLeft w:val="0"/>
                  <w:marRight w:val="0"/>
                  <w:marTop w:val="0"/>
                  <w:marBottom w:val="0"/>
                  <w:divBdr>
                    <w:top w:val="none" w:sz="0" w:space="0" w:color="auto"/>
                    <w:left w:val="none" w:sz="0" w:space="0" w:color="auto"/>
                    <w:bottom w:val="none" w:sz="0" w:space="0" w:color="auto"/>
                    <w:right w:val="none" w:sz="0" w:space="0" w:color="auto"/>
                  </w:divBdr>
                </w:div>
              </w:divsChild>
            </w:div>
            <w:div w:id="856431244">
              <w:marLeft w:val="0"/>
              <w:marRight w:val="0"/>
              <w:marTop w:val="0"/>
              <w:marBottom w:val="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0177">
      <w:bodyDiv w:val="1"/>
      <w:marLeft w:val="0"/>
      <w:marRight w:val="0"/>
      <w:marTop w:val="0"/>
      <w:marBottom w:val="0"/>
      <w:divBdr>
        <w:top w:val="none" w:sz="0" w:space="0" w:color="auto"/>
        <w:left w:val="none" w:sz="0" w:space="0" w:color="auto"/>
        <w:bottom w:val="none" w:sz="0" w:space="0" w:color="auto"/>
        <w:right w:val="none" w:sz="0" w:space="0" w:color="auto"/>
      </w:divBdr>
    </w:div>
    <w:div w:id="818763285">
      <w:bodyDiv w:val="1"/>
      <w:marLeft w:val="0"/>
      <w:marRight w:val="0"/>
      <w:marTop w:val="0"/>
      <w:marBottom w:val="0"/>
      <w:divBdr>
        <w:top w:val="none" w:sz="0" w:space="0" w:color="auto"/>
        <w:left w:val="none" w:sz="0" w:space="0" w:color="auto"/>
        <w:bottom w:val="none" w:sz="0" w:space="0" w:color="auto"/>
        <w:right w:val="none" w:sz="0" w:space="0" w:color="auto"/>
      </w:divBdr>
      <w:divsChild>
        <w:div w:id="819923910">
          <w:marLeft w:val="0"/>
          <w:marRight w:val="0"/>
          <w:marTop w:val="0"/>
          <w:marBottom w:val="0"/>
          <w:divBdr>
            <w:top w:val="none" w:sz="0" w:space="0" w:color="auto"/>
            <w:left w:val="none" w:sz="0" w:space="0" w:color="auto"/>
            <w:bottom w:val="none" w:sz="0" w:space="0" w:color="auto"/>
            <w:right w:val="none" w:sz="0" w:space="0" w:color="auto"/>
          </w:divBdr>
          <w:divsChild>
            <w:div w:id="599529178">
              <w:marLeft w:val="0"/>
              <w:marRight w:val="0"/>
              <w:marTop w:val="0"/>
              <w:marBottom w:val="0"/>
              <w:divBdr>
                <w:top w:val="none" w:sz="0" w:space="0" w:color="auto"/>
                <w:left w:val="none" w:sz="0" w:space="0" w:color="auto"/>
                <w:bottom w:val="none" w:sz="0" w:space="0" w:color="auto"/>
                <w:right w:val="none" w:sz="0" w:space="0" w:color="auto"/>
              </w:divBdr>
              <w:divsChild>
                <w:div w:id="1291863890">
                  <w:marLeft w:val="0"/>
                  <w:marRight w:val="0"/>
                  <w:marTop w:val="0"/>
                  <w:marBottom w:val="0"/>
                  <w:divBdr>
                    <w:top w:val="none" w:sz="0" w:space="0" w:color="auto"/>
                    <w:left w:val="none" w:sz="0" w:space="0" w:color="auto"/>
                    <w:bottom w:val="none" w:sz="0" w:space="0" w:color="auto"/>
                    <w:right w:val="none" w:sz="0" w:space="0" w:color="auto"/>
                  </w:divBdr>
                  <w:divsChild>
                    <w:div w:id="7284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32659">
      <w:bodyDiv w:val="1"/>
      <w:marLeft w:val="0"/>
      <w:marRight w:val="0"/>
      <w:marTop w:val="0"/>
      <w:marBottom w:val="0"/>
      <w:divBdr>
        <w:top w:val="none" w:sz="0" w:space="0" w:color="auto"/>
        <w:left w:val="none" w:sz="0" w:space="0" w:color="auto"/>
        <w:bottom w:val="none" w:sz="0" w:space="0" w:color="auto"/>
        <w:right w:val="none" w:sz="0" w:space="0" w:color="auto"/>
      </w:divBdr>
      <w:divsChild>
        <w:div w:id="121270798">
          <w:marLeft w:val="0"/>
          <w:marRight w:val="0"/>
          <w:marTop w:val="0"/>
          <w:marBottom w:val="0"/>
          <w:divBdr>
            <w:top w:val="none" w:sz="0" w:space="0" w:color="auto"/>
            <w:left w:val="none" w:sz="0" w:space="0" w:color="auto"/>
            <w:bottom w:val="none" w:sz="0" w:space="0" w:color="auto"/>
            <w:right w:val="none" w:sz="0" w:space="0" w:color="auto"/>
          </w:divBdr>
          <w:divsChild>
            <w:div w:id="397703630">
              <w:marLeft w:val="0"/>
              <w:marRight w:val="0"/>
              <w:marTop w:val="0"/>
              <w:marBottom w:val="0"/>
              <w:divBdr>
                <w:top w:val="none" w:sz="0" w:space="0" w:color="auto"/>
                <w:left w:val="none" w:sz="0" w:space="0" w:color="auto"/>
                <w:bottom w:val="none" w:sz="0" w:space="0" w:color="auto"/>
                <w:right w:val="none" w:sz="0" w:space="0" w:color="auto"/>
              </w:divBdr>
              <w:divsChild>
                <w:div w:id="616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3690">
      <w:bodyDiv w:val="1"/>
      <w:marLeft w:val="0"/>
      <w:marRight w:val="0"/>
      <w:marTop w:val="0"/>
      <w:marBottom w:val="0"/>
      <w:divBdr>
        <w:top w:val="none" w:sz="0" w:space="0" w:color="auto"/>
        <w:left w:val="none" w:sz="0" w:space="0" w:color="auto"/>
        <w:bottom w:val="none" w:sz="0" w:space="0" w:color="auto"/>
        <w:right w:val="none" w:sz="0" w:space="0" w:color="auto"/>
      </w:divBdr>
      <w:divsChild>
        <w:div w:id="860632209">
          <w:marLeft w:val="0"/>
          <w:marRight w:val="0"/>
          <w:marTop w:val="0"/>
          <w:marBottom w:val="0"/>
          <w:divBdr>
            <w:top w:val="none" w:sz="0" w:space="0" w:color="auto"/>
            <w:left w:val="none" w:sz="0" w:space="0" w:color="auto"/>
            <w:bottom w:val="none" w:sz="0" w:space="0" w:color="auto"/>
            <w:right w:val="none" w:sz="0" w:space="0" w:color="auto"/>
          </w:divBdr>
          <w:divsChild>
            <w:div w:id="160170259">
              <w:marLeft w:val="0"/>
              <w:marRight w:val="0"/>
              <w:marTop w:val="0"/>
              <w:marBottom w:val="0"/>
              <w:divBdr>
                <w:top w:val="none" w:sz="0" w:space="0" w:color="auto"/>
                <w:left w:val="none" w:sz="0" w:space="0" w:color="auto"/>
                <w:bottom w:val="none" w:sz="0" w:space="0" w:color="auto"/>
                <w:right w:val="none" w:sz="0" w:space="0" w:color="auto"/>
              </w:divBdr>
              <w:divsChild>
                <w:div w:id="15443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1247">
      <w:bodyDiv w:val="1"/>
      <w:marLeft w:val="0"/>
      <w:marRight w:val="0"/>
      <w:marTop w:val="0"/>
      <w:marBottom w:val="0"/>
      <w:divBdr>
        <w:top w:val="none" w:sz="0" w:space="0" w:color="auto"/>
        <w:left w:val="none" w:sz="0" w:space="0" w:color="auto"/>
        <w:bottom w:val="none" w:sz="0" w:space="0" w:color="auto"/>
        <w:right w:val="none" w:sz="0" w:space="0" w:color="auto"/>
      </w:divBdr>
      <w:divsChild>
        <w:div w:id="1797485721">
          <w:marLeft w:val="0"/>
          <w:marRight w:val="0"/>
          <w:marTop w:val="0"/>
          <w:marBottom w:val="0"/>
          <w:divBdr>
            <w:top w:val="none" w:sz="0" w:space="0" w:color="auto"/>
            <w:left w:val="none" w:sz="0" w:space="0" w:color="auto"/>
            <w:bottom w:val="none" w:sz="0" w:space="0" w:color="auto"/>
            <w:right w:val="none" w:sz="0" w:space="0" w:color="auto"/>
          </w:divBdr>
          <w:divsChild>
            <w:div w:id="207568286">
              <w:marLeft w:val="0"/>
              <w:marRight w:val="0"/>
              <w:marTop w:val="0"/>
              <w:marBottom w:val="0"/>
              <w:divBdr>
                <w:top w:val="none" w:sz="0" w:space="0" w:color="auto"/>
                <w:left w:val="none" w:sz="0" w:space="0" w:color="auto"/>
                <w:bottom w:val="none" w:sz="0" w:space="0" w:color="auto"/>
                <w:right w:val="none" w:sz="0" w:space="0" w:color="auto"/>
              </w:divBdr>
              <w:divsChild>
                <w:div w:id="7662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5254">
      <w:bodyDiv w:val="1"/>
      <w:marLeft w:val="0"/>
      <w:marRight w:val="0"/>
      <w:marTop w:val="0"/>
      <w:marBottom w:val="0"/>
      <w:divBdr>
        <w:top w:val="none" w:sz="0" w:space="0" w:color="auto"/>
        <w:left w:val="none" w:sz="0" w:space="0" w:color="auto"/>
        <w:bottom w:val="none" w:sz="0" w:space="0" w:color="auto"/>
        <w:right w:val="none" w:sz="0" w:space="0" w:color="auto"/>
      </w:divBdr>
      <w:divsChild>
        <w:div w:id="270361592">
          <w:marLeft w:val="0"/>
          <w:marRight w:val="0"/>
          <w:marTop w:val="0"/>
          <w:marBottom w:val="0"/>
          <w:divBdr>
            <w:top w:val="none" w:sz="0" w:space="0" w:color="auto"/>
            <w:left w:val="none" w:sz="0" w:space="0" w:color="auto"/>
            <w:bottom w:val="none" w:sz="0" w:space="0" w:color="auto"/>
            <w:right w:val="none" w:sz="0" w:space="0" w:color="auto"/>
          </w:divBdr>
          <w:divsChild>
            <w:div w:id="239678017">
              <w:marLeft w:val="0"/>
              <w:marRight w:val="0"/>
              <w:marTop w:val="0"/>
              <w:marBottom w:val="0"/>
              <w:divBdr>
                <w:top w:val="none" w:sz="0" w:space="0" w:color="auto"/>
                <w:left w:val="none" w:sz="0" w:space="0" w:color="auto"/>
                <w:bottom w:val="none" w:sz="0" w:space="0" w:color="auto"/>
                <w:right w:val="none" w:sz="0" w:space="0" w:color="auto"/>
              </w:divBdr>
              <w:divsChild>
                <w:div w:id="17506944">
                  <w:marLeft w:val="0"/>
                  <w:marRight w:val="0"/>
                  <w:marTop w:val="0"/>
                  <w:marBottom w:val="0"/>
                  <w:divBdr>
                    <w:top w:val="none" w:sz="0" w:space="0" w:color="auto"/>
                    <w:left w:val="none" w:sz="0" w:space="0" w:color="auto"/>
                    <w:bottom w:val="none" w:sz="0" w:space="0" w:color="auto"/>
                    <w:right w:val="none" w:sz="0" w:space="0" w:color="auto"/>
                  </w:divBdr>
                  <w:divsChild>
                    <w:div w:id="13700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9284">
      <w:bodyDiv w:val="1"/>
      <w:marLeft w:val="0"/>
      <w:marRight w:val="0"/>
      <w:marTop w:val="0"/>
      <w:marBottom w:val="0"/>
      <w:divBdr>
        <w:top w:val="none" w:sz="0" w:space="0" w:color="auto"/>
        <w:left w:val="none" w:sz="0" w:space="0" w:color="auto"/>
        <w:bottom w:val="none" w:sz="0" w:space="0" w:color="auto"/>
        <w:right w:val="none" w:sz="0" w:space="0" w:color="auto"/>
      </w:divBdr>
      <w:divsChild>
        <w:div w:id="1526167870">
          <w:marLeft w:val="0"/>
          <w:marRight w:val="0"/>
          <w:marTop w:val="0"/>
          <w:marBottom w:val="0"/>
          <w:divBdr>
            <w:top w:val="none" w:sz="0" w:space="0" w:color="auto"/>
            <w:left w:val="none" w:sz="0" w:space="0" w:color="auto"/>
            <w:bottom w:val="none" w:sz="0" w:space="0" w:color="auto"/>
            <w:right w:val="none" w:sz="0" w:space="0" w:color="auto"/>
          </w:divBdr>
          <w:divsChild>
            <w:div w:id="460150963">
              <w:marLeft w:val="0"/>
              <w:marRight w:val="0"/>
              <w:marTop w:val="0"/>
              <w:marBottom w:val="0"/>
              <w:divBdr>
                <w:top w:val="none" w:sz="0" w:space="0" w:color="auto"/>
                <w:left w:val="none" w:sz="0" w:space="0" w:color="auto"/>
                <w:bottom w:val="none" w:sz="0" w:space="0" w:color="auto"/>
                <w:right w:val="none" w:sz="0" w:space="0" w:color="auto"/>
              </w:divBdr>
              <w:divsChild>
                <w:div w:id="659042908">
                  <w:marLeft w:val="0"/>
                  <w:marRight w:val="0"/>
                  <w:marTop w:val="0"/>
                  <w:marBottom w:val="0"/>
                  <w:divBdr>
                    <w:top w:val="none" w:sz="0" w:space="0" w:color="auto"/>
                    <w:left w:val="none" w:sz="0" w:space="0" w:color="auto"/>
                    <w:bottom w:val="none" w:sz="0" w:space="0" w:color="auto"/>
                    <w:right w:val="none" w:sz="0" w:space="0" w:color="auto"/>
                  </w:divBdr>
                  <w:divsChild>
                    <w:div w:id="6443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32684">
      <w:bodyDiv w:val="1"/>
      <w:marLeft w:val="0"/>
      <w:marRight w:val="0"/>
      <w:marTop w:val="0"/>
      <w:marBottom w:val="0"/>
      <w:divBdr>
        <w:top w:val="none" w:sz="0" w:space="0" w:color="auto"/>
        <w:left w:val="none" w:sz="0" w:space="0" w:color="auto"/>
        <w:bottom w:val="none" w:sz="0" w:space="0" w:color="auto"/>
        <w:right w:val="none" w:sz="0" w:space="0" w:color="auto"/>
      </w:divBdr>
      <w:divsChild>
        <w:div w:id="1235044086">
          <w:marLeft w:val="0"/>
          <w:marRight w:val="0"/>
          <w:marTop w:val="0"/>
          <w:marBottom w:val="0"/>
          <w:divBdr>
            <w:top w:val="none" w:sz="0" w:space="0" w:color="auto"/>
            <w:left w:val="none" w:sz="0" w:space="0" w:color="auto"/>
            <w:bottom w:val="none" w:sz="0" w:space="0" w:color="auto"/>
            <w:right w:val="none" w:sz="0" w:space="0" w:color="auto"/>
          </w:divBdr>
          <w:divsChild>
            <w:div w:id="1322927367">
              <w:marLeft w:val="0"/>
              <w:marRight w:val="0"/>
              <w:marTop w:val="0"/>
              <w:marBottom w:val="0"/>
              <w:divBdr>
                <w:top w:val="none" w:sz="0" w:space="0" w:color="auto"/>
                <w:left w:val="none" w:sz="0" w:space="0" w:color="auto"/>
                <w:bottom w:val="none" w:sz="0" w:space="0" w:color="auto"/>
                <w:right w:val="none" w:sz="0" w:space="0" w:color="auto"/>
              </w:divBdr>
              <w:divsChild>
                <w:div w:id="2134976904">
                  <w:marLeft w:val="0"/>
                  <w:marRight w:val="0"/>
                  <w:marTop w:val="0"/>
                  <w:marBottom w:val="0"/>
                  <w:divBdr>
                    <w:top w:val="none" w:sz="0" w:space="0" w:color="auto"/>
                    <w:left w:val="none" w:sz="0" w:space="0" w:color="auto"/>
                    <w:bottom w:val="none" w:sz="0" w:space="0" w:color="auto"/>
                    <w:right w:val="none" w:sz="0" w:space="0" w:color="auto"/>
                  </w:divBdr>
                  <w:divsChild>
                    <w:div w:id="15495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0532">
      <w:bodyDiv w:val="1"/>
      <w:marLeft w:val="0"/>
      <w:marRight w:val="0"/>
      <w:marTop w:val="0"/>
      <w:marBottom w:val="0"/>
      <w:divBdr>
        <w:top w:val="none" w:sz="0" w:space="0" w:color="auto"/>
        <w:left w:val="none" w:sz="0" w:space="0" w:color="auto"/>
        <w:bottom w:val="none" w:sz="0" w:space="0" w:color="auto"/>
        <w:right w:val="none" w:sz="0" w:space="0" w:color="auto"/>
      </w:divBdr>
      <w:divsChild>
        <w:div w:id="125436662">
          <w:marLeft w:val="0"/>
          <w:marRight w:val="0"/>
          <w:marTop w:val="0"/>
          <w:marBottom w:val="0"/>
          <w:divBdr>
            <w:top w:val="none" w:sz="0" w:space="0" w:color="auto"/>
            <w:left w:val="none" w:sz="0" w:space="0" w:color="auto"/>
            <w:bottom w:val="none" w:sz="0" w:space="0" w:color="auto"/>
            <w:right w:val="none" w:sz="0" w:space="0" w:color="auto"/>
          </w:divBdr>
          <w:divsChild>
            <w:div w:id="1581401208">
              <w:marLeft w:val="0"/>
              <w:marRight w:val="0"/>
              <w:marTop w:val="0"/>
              <w:marBottom w:val="0"/>
              <w:divBdr>
                <w:top w:val="none" w:sz="0" w:space="0" w:color="auto"/>
                <w:left w:val="none" w:sz="0" w:space="0" w:color="auto"/>
                <w:bottom w:val="none" w:sz="0" w:space="0" w:color="auto"/>
                <w:right w:val="none" w:sz="0" w:space="0" w:color="auto"/>
              </w:divBdr>
              <w:divsChild>
                <w:div w:id="160897905">
                  <w:marLeft w:val="0"/>
                  <w:marRight w:val="0"/>
                  <w:marTop w:val="0"/>
                  <w:marBottom w:val="0"/>
                  <w:divBdr>
                    <w:top w:val="none" w:sz="0" w:space="0" w:color="auto"/>
                    <w:left w:val="none" w:sz="0" w:space="0" w:color="auto"/>
                    <w:bottom w:val="none" w:sz="0" w:space="0" w:color="auto"/>
                    <w:right w:val="none" w:sz="0" w:space="0" w:color="auto"/>
                  </w:divBdr>
                </w:div>
              </w:divsChild>
            </w:div>
            <w:div w:id="1121847780">
              <w:marLeft w:val="0"/>
              <w:marRight w:val="0"/>
              <w:marTop w:val="0"/>
              <w:marBottom w:val="0"/>
              <w:divBdr>
                <w:top w:val="none" w:sz="0" w:space="0" w:color="auto"/>
                <w:left w:val="none" w:sz="0" w:space="0" w:color="auto"/>
                <w:bottom w:val="none" w:sz="0" w:space="0" w:color="auto"/>
                <w:right w:val="none" w:sz="0" w:space="0" w:color="auto"/>
              </w:divBdr>
              <w:divsChild>
                <w:div w:id="13388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91136">
          <w:marLeft w:val="0"/>
          <w:marRight w:val="0"/>
          <w:marTop w:val="0"/>
          <w:marBottom w:val="0"/>
          <w:divBdr>
            <w:top w:val="none" w:sz="0" w:space="0" w:color="auto"/>
            <w:left w:val="none" w:sz="0" w:space="0" w:color="auto"/>
            <w:bottom w:val="none" w:sz="0" w:space="0" w:color="auto"/>
            <w:right w:val="none" w:sz="0" w:space="0" w:color="auto"/>
          </w:divBdr>
          <w:divsChild>
            <w:div w:id="565728283">
              <w:marLeft w:val="0"/>
              <w:marRight w:val="0"/>
              <w:marTop w:val="0"/>
              <w:marBottom w:val="0"/>
              <w:divBdr>
                <w:top w:val="none" w:sz="0" w:space="0" w:color="auto"/>
                <w:left w:val="none" w:sz="0" w:space="0" w:color="auto"/>
                <w:bottom w:val="none" w:sz="0" w:space="0" w:color="auto"/>
                <w:right w:val="none" w:sz="0" w:space="0" w:color="auto"/>
              </w:divBdr>
              <w:divsChild>
                <w:div w:id="6630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C4D629-600B-9D4D-A33F-0EBF4BC2FDDF}" type="doc">
      <dgm:prSet loTypeId="urn:microsoft.com/office/officeart/2005/8/layout/process4" loCatId="" qsTypeId="urn:microsoft.com/office/officeart/2005/8/quickstyle/simple1" qsCatId="simple" csTypeId="urn:microsoft.com/office/officeart/2005/8/colors/accent1_2" csCatId="accent1" phldr="1"/>
      <dgm:spPr/>
      <dgm:t>
        <a:bodyPr/>
        <a:lstStyle/>
        <a:p>
          <a:endParaRPr lang="en-US"/>
        </a:p>
      </dgm:t>
    </dgm:pt>
    <dgm:pt modelId="{9C684088-CF7E-074D-8C7F-5BEF6595A268}">
      <dgm:prSet phldrT="[Text]" custT="1"/>
      <dgm:spPr/>
      <dgm:t>
        <a:bodyPr/>
        <a:lstStyle/>
        <a:p>
          <a:r>
            <a:rPr lang="en-US" sz="1400"/>
            <a:t>Suspiciune clinică de sindrom Guillain-Barre</a:t>
          </a:r>
        </a:p>
      </dgm:t>
    </dgm:pt>
    <dgm:pt modelId="{DDA55D5D-83F2-5B46-8645-302851FE46AB}" type="parTrans" cxnId="{231C9133-2C2B-2C45-87AA-8F118B90AB02}">
      <dgm:prSet/>
      <dgm:spPr/>
      <dgm:t>
        <a:bodyPr/>
        <a:lstStyle/>
        <a:p>
          <a:endParaRPr lang="en-US"/>
        </a:p>
      </dgm:t>
    </dgm:pt>
    <dgm:pt modelId="{7D2332AA-4A76-F44D-A84C-CBB1F3A6E945}" type="sibTrans" cxnId="{231C9133-2C2B-2C45-87AA-8F118B90AB02}">
      <dgm:prSet/>
      <dgm:spPr/>
      <dgm:t>
        <a:bodyPr/>
        <a:lstStyle/>
        <a:p>
          <a:endParaRPr lang="en-US"/>
        </a:p>
      </dgm:t>
    </dgm:pt>
    <dgm:pt modelId="{6B6BBC91-D908-664E-8DC1-7EA2F22C4AB3}">
      <dgm:prSet phldrT="[Text]" custT="1"/>
      <dgm:spPr/>
      <dgm:t>
        <a:bodyPr/>
        <a:lstStyle/>
        <a:p>
          <a:r>
            <a:rPr lang="en-US" sz="1400"/>
            <a:t>Durata simptomelor &lt;2 saptămâni</a:t>
          </a:r>
        </a:p>
      </dgm:t>
    </dgm:pt>
    <dgm:pt modelId="{745D32A5-A1FF-6744-AF40-B70EE38A02D2}" type="parTrans" cxnId="{7326BAA3-A385-2D4B-BB24-F6A695DDB35A}">
      <dgm:prSet/>
      <dgm:spPr/>
      <dgm:t>
        <a:bodyPr/>
        <a:lstStyle/>
        <a:p>
          <a:endParaRPr lang="en-US"/>
        </a:p>
      </dgm:t>
    </dgm:pt>
    <dgm:pt modelId="{A494F01A-9B76-6249-B8C9-88E603962F13}" type="sibTrans" cxnId="{7326BAA3-A385-2D4B-BB24-F6A695DDB35A}">
      <dgm:prSet/>
      <dgm:spPr/>
      <dgm:t>
        <a:bodyPr/>
        <a:lstStyle/>
        <a:p>
          <a:endParaRPr lang="en-US"/>
        </a:p>
      </dgm:t>
    </dgm:pt>
    <dgm:pt modelId="{25B5FC72-94E7-A541-8003-71AF068DA250}">
      <dgm:prSet phldrT="[Text]" custT="1"/>
      <dgm:spPr/>
      <dgm:t>
        <a:bodyPr/>
        <a:lstStyle/>
        <a:p>
          <a:r>
            <a:rPr lang="en-US" sz="1400"/>
            <a:t>Spitalizare</a:t>
          </a:r>
        </a:p>
      </dgm:t>
    </dgm:pt>
    <dgm:pt modelId="{3017344D-BD21-0047-8650-0B88D657ACD7}" type="parTrans" cxnId="{4A488AFF-68B2-5648-9068-0453A9B138C7}">
      <dgm:prSet/>
      <dgm:spPr/>
      <dgm:t>
        <a:bodyPr/>
        <a:lstStyle/>
        <a:p>
          <a:endParaRPr lang="en-US"/>
        </a:p>
      </dgm:t>
    </dgm:pt>
    <dgm:pt modelId="{8463188E-6A53-A14B-929D-4EB3DB7A4DA0}" type="sibTrans" cxnId="{4A488AFF-68B2-5648-9068-0453A9B138C7}">
      <dgm:prSet/>
      <dgm:spPr/>
      <dgm:t>
        <a:bodyPr/>
        <a:lstStyle/>
        <a:p>
          <a:endParaRPr lang="en-US"/>
        </a:p>
      </dgm:t>
    </dgm:pt>
    <dgm:pt modelId="{87847899-A9F7-7D48-AB81-9377ECC0A23E}">
      <dgm:prSet phldrT="[Text]" custT="1"/>
      <dgm:spPr/>
      <dgm:t>
        <a:bodyPr/>
        <a:lstStyle/>
        <a:p>
          <a:r>
            <a:rPr lang="en-US" sz="1400"/>
            <a:t>Tratament</a:t>
          </a:r>
        </a:p>
      </dgm:t>
    </dgm:pt>
    <dgm:pt modelId="{994C2360-673E-E745-8858-5393BD6AA60B}" type="parTrans" cxnId="{6ECD4A48-C92A-3940-9EC9-BCEA1EFDB69B}">
      <dgm:prSet/>
      <dgm:spPr/>
      <dgm:t>
        <a:bodyPr/>
        <a:lstStyle/>
        <a:p>
          <a:endParaRPr lang="en-US"/>
        </a:p>
      </dgm:t>
    </dgm:pt>
    <dgm:pt modelId="{1C259172-90FB-844F-B061-EC1FE31446C0}" type="sibTrans" cxnId="{6ECD4A48-C92A-3940-9EC9-BCEA1EFDB69B}">
      <dgm:prSet/>
      <dgm:spPr/>
      <dgm:t>
        <a:bodyPr/>
        <a:lstStyle/>
        <a:p>
          <a:endParaRPr lang="en-US"/>
        </a:p>
      </dgm:t>
    </dgm:pt>
    <dgm:pt modelId="{6C36CBB4-E711-2D46-B7FE-E30C02B3D4A1}">
      <dgm:prSet phldrT="[Text]" custT="1"/>
      <dgm:spPr/>
      <dgm:t>
        <a:bodyPr/>
        <a:lstStyle/>
        <a:p>
          <a:r>
            <a:rPr lang="en-US" sz="1400"/>
            <a:t>Tratament de neurorecuperare</a:t>
          </a:r>
        </a:p>
      </dgm:t>
    </dgm:pt>
    <dgm:pt modelId="{9EEA5F19-7F45-3147-A3C4-477A286DC37B}" type="parTrans" cxnId="{88B36674-89D3-7E41-A587-E64BE23DC801}">
      <dgm:prSet/>
      <dgm:spPr/>
      <dgm:t>
        <a:bodyPr/>
        <a:lstStyle/>
        <a:p>
          <a:endParaRPr lang="en-US"/>
        </a:p>
      </dgm:t>
    </dgm:pt>
    <dgm:pt modelId="{1D45456B-2E3C-6E47-8B51-294B5EC3AA59}" type="sibTrans" cxnId="{88B36674-89D3-7E41-A587-E64BE23DC801}">
      <dgm:prSet/>
      <dgm:spPr/>
      <dgm:t>
        <a:bodyPr/>
        <a:lstStyle/>
        <a:p>
          <a:endParaRPr lang="en-US"/>
        </a:p>
      </dgm:t>
    </dgm:pt>
    <dgm:pt modelId="{1A2F0D8B-4132-F044-9EDF-6369F5C718E2}">
      <dgm:prSet phldrT="[Text]" custT="1"/>
      <dgm:spPr/>
      <dgm:t>
        <a:bodyPr/>
        <a:lstStyle/>
        <a:p>
          <a:r>
            <a:rPr lang="en-US" sz="1400"/>
            <a:t>Electromiografie</a:t>
          </a:r>
        </a:p>
      </dgm:t>
    </dgm:pt>
    <dgm:pt modelId="{C0C4D16B-08A0-2149-991E-3EB12C448223}" type="parTrans" cxnId="{BA7F12DE-7C8F-3B47-B06E-60C39CA92843}">
      <dgm:prSet/>
      <dgm:spPr/>
      <dgm:t>
        <a:bodyPr/>
        <a:lstStyle/>
        <a:p>
          <a:endParaRPr lang="en-US"/>
        </a:p>
      </dgm:t>
    </dgm:pt>
    <dgm:pt modelId="{EB80AA51-0316-5F4D-BF2B-2551692645BC}" type="sibTrans" cxnId="{BA7F12DE-7C8F-3B47-B06E-60C39CA92843}">
      <dgm:prSet/>
      <dgm:spPr/>
      <dgm:t>
        <a:bodyPr/>
        <a:lstStyle/>
        <a:p>
          <a:endParaRPr lang="en-US"/>
        </a:p>
      </dgm:t>
    </dgm:pt>
    <dgm:pt modelId="{49DD171F-B031-E24E-A417-42C72097C4AA}">
      <dgm:prSet phldrT="[Text]" custT="1"/>
      <dgm:spPr/>
      <dgm:t>
        <a:bodyPr/>
        <a:lstStyle/>
        <a:p>
          <a:r>
            <a:rPr lang="en-US" sz="1400"/>
            <a:t>Puncție lombară</a:t>
          </a:r>
        </a:p>
      </dgm:t>
    </dgm:pt>
    <dgm:pt modelId="{3074C05B-B96A-DF44-A5E7-302AE3711B73}" type="parTrans" cxnId="{7498E9B5-87A9-A343-ABF0-E509BA27923D}">
      <dgm:prSet/>
      <dgm:spPr/>
      <dgm:t>
        <a:bodyPr/>
        <a:lstStyle/>
        <a:p>
          <a:endParaRPr lang="en-US"/>
        </a:p>
      </dgm:t>
    </dgm:pt>
    <dgm:pt modelId="{B2D16353-2BCA-D54B-97FE-46FA90EAF635}" type="sibTrans" cxnId="{7498E9B5-87A9-A343-ABF0-E509BA27923D}">
      <dgm:prSet/>
      <dgm:spPr/>
      <dgm:t>
        <a:bodyPr/>
        <a:lstStyle/>
        <a:p>
          <a:endParaRPr lang="en-US"/>
        </a:p>
      </dgm:t>
    </dgm:pt>
    <dgm:pt modelId="{09F597E6-8FCC-6A4B-8D35-70355751F56E}">
      <dgm:prSet phldrT="[Text]" custT="1"/>
      <dgm:spPr/>
      <dgm:t>
        <a:bodyPr/>
        <a:lstStyle/>
        <a:p>
          <a:r>
            <a:rPr lang="en-US" sz="1400"/>
            <a:t>Plasmafereză</a:t>
          </a:r>
        </a:p>
      </dgm:t>
    </dgm:pt>
    <dgm:pt modelId="{A1DF6B2B-2AA9-9B49-9A05-1F562123D119}" type="parTrans" cxnId="{ACAC6E92-C0D6-E641-B1C9-991842A44E06}">
      <dgm:prSet/>
      <dgm:spPr/>
      <dgm:t>
        <a:bodyPr/>
        <a:lstStyle/>
        <a:p>
          <a:endParaRPr lang="en-US"/>
        </a:p>
      </dgm:t>
    </dgm:pt>
    <dgm:pt modelId="{CAFE29F6-AFBA-FF4A-BDFF-F9998CF2E672}" type="sibTrans" cxnId="{ACAC6E92-C0D6-E641-B1C9-991842A44E06}">
      <dgm:prSet/>
      <dgm:spPr/>
      <dgm:t>
        <a:bodyPr/>
        <a:lstStyle/>
        <a:p>
          <a:endParaRPr lang="en-US"/>
        </a:p>
      </dgm:t>
    </dgm:pt>
    <dgm:pt modelId="{79D6C74F-3CF9-374B-88D3-53FE9FAA6E85}">
      <dgm:prSet phldrT="[Text]" custT="1"/>
      <dgm:spPr/>
      <dgm:t>
        <a:bodyPr/>
        <a:lstStyle/>
        <a:p>
          <a:r>
            <a:rPr lang="en-US" sz="1400"/>
            <a:t>Imunoglobuline intravenos</a:t>
          </a:r>
        </a:p>
      </dgm:t>
    </dgm:pt>
    <dgm:pt modelId="{635B2EDC-6D8C-C54E-AACB-0525A254F9CC}" type="parTrans" cxnId="{61844CE2-79CB-AC43-84E7-42CADF5054F7}">
      <dgm:prSet/>
      <dgm:spPr/>
      <dgm:t>
        <a:bodyPr/>
        <a:lstStyle/>
        <a:p>
          <a:endParaRPr lang="en-US"/>
        </a:p>
      </dgm:t>
    </dgm:pt>
    <dgm:pt modelId="{8BD9607F-BFDA-8B40-8DDC-3A9ADE1EB5F0}" type="sibTrans" cxnId="{61844CE2-79CB-AC43-84E7-42CADF5054F7}">
      <dgm:prSet/>
      <dgm:spPr/>
      <dgm:t>
        <a:bodyPr/>
        <a:lstStyle/>
        <a:p>
          <a:endParaRPr lang="en-US"/>
        </a:p>
      </dgm:t>
    </dgm:pt>
    <dgm:pt modelId="{AB95183D-7307-5844-AC51-3E3D60C9C8DA}" type="pres">
      <dgm:prSet presAssocID="{97C4D629-600B-9D4D-A33F-0EBF4BC2FDDF}" presName="Name0" presStyleCnt="0">
        <dgm:presLayoutVars>
          <dgm:dir/>
          <dgm:animLvl val="lvl"/>
          <dgm:resizeHandles val="exact"/>
        </dgm:presLayoutVars>
      </dgm:prSet>
      <dgm:spPr/>
      <dgm:t>
        <a:bodyPr/>
        <a:lstStyle/>
        <a:p>
          <a:endParaRPr lang="en-US"/>
        </a:p>
      </dgm:t>
    </dgm:pt>
    <dgm:pt modelId="{05DC5B04-B146-8743-8A1F-A5C21F8893A6}" type="pres">
      <dgm:prSet presAssocID="{6C36CBB4-E711-2D46-B7FE-E30C02B3D4A1}" presName="boxAndChildren" presStyleCnt="0"/>
      <dgm:spPr/>
    </dgm:pt>
    <dgm:pt modelId="{5084D943-C17C-5548-AE1F-29ACE973C76F}" type="pres">
      <dgm:prSet presAssocID="{6C36CBB4-E711-2D46-B7FE-E30C02B3D4A1}" presName="parentTextBox" presStyleLbl="node1" presStyleIdx="0" presStyleCnt="5"/>
      <dgm:spPr/>
      <dgm:t>
        <a:bodyPr/>
        <a:lstStyle/>
        <a:p>
          <a:endParaRPr lang="en-US"/>
        </a:p>
      </dgm:t>
    </dgm:pt>
    <dgm:pt modelId="{70ECC29A-3661-2A49-B5A6-48E701CC11D0}" type="pres">
      <dgm:prSet presAssocID="{1C259172-90FB-844F-B061-EC1FE31446C0}" presName="sp" presStyleCnt="0"/>
      <dgm:spPr/>
    </dgm:pt>
    <dgm:pt modelId="{486744AF-05D1-9B4C-AF36-3ECFF0ADF8ED}" type="pres">
      <dgm:prSet presAssocID="{87847899-A9F7-7D48-AB81-9377ECC0A23E}" presName="arrowAndChildren" presStyleCnt="0"/>
      <dgm:spPr/>
    </dgm:pt>
    <dgm:pt modelId="{603477A1-0636-D843-BC05-FF608770903B}" type="pres">
      <dgm:prSet presAssocID="{87847899-A9F7-7D48-AB81-9377ECC0A23E}" presName="parentTextArrow" presStyleLbl="node1" presStyleIdx="0" presStyleCnt="5"/>
      <dgm:spPr/>
      <dgm:t>
        <a:bodyPr/>
        <a:lstStyle/>
        <a:p>
          <a:endParaRPr lang="en-US"/>
        </a:p>
      </dgm:t>
    </dgm:pt>
    <dgm:pt modelId="{9B0C76FB-F502-B24F-9EEE-C21DC2F3EF0E}" type="pres">
      <dgm:prSet presAssocID="{87847899-A9F7-7D48-AB81-9377ECC0A23E}" presName="arrow" presStyleLbl="node1" presStyleIdx="1" presStyleCnt="5"/>
      <dgm:spPr/>
      <dgm:t>
        <a:bodyPr/>
        <a:lstStyle/>
        <a:p>
          <a:endParaRPr lang="en-US"/>
        </a:p>
      </dgm:t>
    </dgm:pt>
    <dgm:pt modelId="{DF4A2C38-CD7C-F447-983B-6B6EA3F4300A}" type="pres">
      <dgm:prSet presAssocID="{87847899-A9F7-7D48-AB81-9377ECC0A23E}" presName="descendantArrow" presStyleCnt="0"/>
      <dgm:spPr/>
    </dgm:pt>
    <dgm:pt modelId="{95039B24-FB5C-784A-9EB4-72FF4302833F}" type="pres">
      <dgm:prSet presAssocID="{09F597E6-8FCC-6A4B-8D35-70355751F56E}" presName="childTextArrow" presStyleLbl="fgAccFollowNode1" presStyleIdx="0" presStyleCnt="4">
        <dgm:presLayoutVars>
          <dgm:bulletEnabled val="1"/>
        </dgm:presLayoutVars>
      </dgm:prSet>
      <dgm:spPr/>
      <dgm:t>
        <a:bodyPr/>
        <a:lstStyle/>
        <a:p>
          <a:endParaRPr lang="en-US"/>
        </a:p>
      </dgm:t>
    </dgm:pt>
    <dgm:pt modelId="{D6210C4E-4D30-DC4B-BB93-15BB369F0312}" type="pres">
      <dgm:prSet presAssocID="{79D6C74F-3CF9-374B-88D3-53FE9FAA6E85}" presName="childTextArrow" presStyleLbl="fgAccFollowNode1" presStyleIdx="1" presStyleCnt="4">
        <dgm:presLayoutVars>
          <dgm:bulletEnabled val="1"/>
        </dgm:presLayoutVars>
      </dgm:prSet>
      <dgm:spPr/>
      <dgm:t>
        <a:bodyPr/>
        <a:lstStyle/>
        <a:p>
          <a:endParaRPr lang="en-US"/>
        </a:p>
      </dgm:t>
    </dgm:pt>
    <dgm:pt modelId="{170E1AA2-A8CE-C54A-AE0F-64BAE02F2178}" type="pres">
      <dgm:prSet presAssocID="{8463188E-6A53-A14B-929D-4EB3DB7A4DA0}" presName="sp" presStyleCnt="0"/>
      <dgm:spPr/>
    </dgm:pt>
    <dgm:pt modelId="{0EB1CC82-8C34-B642-8363-26EA0BCADFD4}" type="pres">
      <dgm:prSet presAssocID="{25B5FC72-94E7-A541-8003-71AF068DA250}" presName="arrowAndChildren" presStyleCnt="0"/>
      <dgm:spPr/>
    </dgm:pt>
    <dgm:pt modelId="{31643F6D-B4F5-B04B-BE72-5DD688664005}" type="pres">
      <dgm:prSet presAssocID="{25B5FC72-94E7-A541-8003-71AF068DA250}" presName="parentTextArrow" presStyleLbl="node1" presStyleIdx="1" presStyleCnt="5"/>
      <dgm:spPr/>
      <dgm:t>
        <a:bodyPr/>
        <a:lstStyle/>
        <a:p>
          <a:endParaRPr lang="en-US"/>
        </a:p>
      </dgm:t>
    </dgm:pt>
    <dgm:pt modelId="{0BC6C097-EDBD-6144-93F2-F3D41B3F8800}" type="pres">
      <dgm:prSet presAssocID="{25B5FC72-94E7-A541-8003-71AF068DA250}" presName="arrow" presStyleLbl="node1" presStyleIdx="2" presStyleCnt="5"/>
      <dgm:spPr/>
      <dgm:t>
        <a:bodyPr/>
        <a:lstStyle/>
        <a:p>
          <a:endParaRPr lang="en-US"/>
        </a:p>
      </dgm:t>
    </dgm:pt>
    <dgm:pt modelId="{08EA98F5-6B5B-7C45-8B70-CE7ECD45B6E8}" type="pres">
      <dgm:prSet presAssocID="{25B5FC72-94E7-A541-8003-71AF068DA250}" presName="descendantArrow" presStyleCnt="0"/>
      <dgm:spPr/>
    </dgm:pt>
    <dgm:pt modelId="{BEBD03F1-0100-A749-9BDA-EBBAE90E046A}" type="pres">
      <dgm:prSet presAssocID="{1A2F0D8B-4132-F044-9EDF-6369F5C718E2}" presName="childTextArrow" presStyleLbl="fgAccFollowNode1" presStyleIdx="2" presStyleCnt="4">
        <dgm:presLayoutVars>
          <dgm:bulletEnabled val="1"/>
        </dgm:presLayoutVars>
      </dgm:prSet>
      <dgm:spPr/>
      <dgm:t>
        <a:bodyPr/>
        <a:lstStyle/>
        <a:p>
          <a:endParaRPr lang="en-US"/>
        </a:p>
      </dgm:t>
    </dgm:pt>
    <dgm:pt modelId="{9D1B4FDB-D797-9E44-A4A8-F81132C14BBA}" type="pres">
      <dgm:prSet presAssocID="{49DD171F-B031-E24E-A417-42C72097C4AA}" presName="childTextArrow" presStyleLbl="fgAccFollowNode1" presStyleIdx="3" presStyleCnt="4">
        <dgm:presLayoutVars>
          <dgm:bulletEnabled val="1"/>
        </dgm:presLayoutVars>
      </dgm:prSet>
      <dgm:spPr/>
      <dgm:t>
        <a:bodyPr/>
        <a:lstStyle/>
        <a:p>
          <a:endParaRPr lang="en-US"/>
        </a:p>
      </dgm:t>
    </dgm:pt>
    <dgm:pt modelId="{559F244B-7C6E-FB4D-B388-779C193A3446}" type="pres">
      <dgm:prSet presAssocID="{A494F01A-9B76-6249-B8C9-88E603962F13}" presName="sp" presStyleCnt="0"/>
      <dgm:spPr/>
    </dgm:pt>
    <dgm:pt modelId="{1097431C-59CA-2B40-8957-69712D5EA032}" type="pres">
      <dgm:prSet presAssocID="{6B6BBC91-D908-664E-8DC1-7EA2F22C4AB3}" presName="arrowAndChildren" presStyleCnt="0"/>
      <dgm:spPr/>
    </dgm:pt>
    <dgm:pt modelId="{2707784D-265A-BE4C-A510-624796083830}" type="pres">
      <dgm:prSet presAssocID="{6B6BBC91-D908-664E-8DC1-7EA2F22C4AB3}" presName="parentTextArrow" presStyleLbl="node1" presStyleIdx="3" presStyleCnt="5"/>
      <dgm:spPr/>
      <dgm:t>
        <a:bodyPr/>
        <a:lstStyle/>
        <a:p>
          <a:endParaRPr lang="en-US"/>
        </a:p>
      </dgm:t>
    </dgm:pt>
    <dgm:pt modelId="{45E18EE5-5ADB-5D4A-BF89-F38DB09E8B26}" type="pres">
      <dgm:prSet presAssocID="{7D2332AA-4A76-F44D-A84C-CBB1F3A6E945}" presName="sp" presStyleCnt="0"/>
      <dgm:spPr/>
    </dgm:pt>
    <dgm:pt modelId="{ED0AE327-43E3-9444-961A-E1D2FB69383E}" type="pres">
      <dgm:prSet presAssocID="{9C684088-CF7E-074D-8C7F-5BEF6595A268}" presName="arrowAndChildren" presStyleCnt="0"/>
      <dgm:spPr/>
    </dgm:pt>
    <dgm:pt modelId="{FE33C8A9-B4E3-F248-A76E-181926969A09}" type="pres">
      <dgm:prSet presAssocID="{9C684088-CF7E-074D-8C7F-5BEF6595A268}" presName="parentTextArrow" presStyleLbl="node1" presStyleIdx="4" presStyleCnt="5"/>
      <dgm:spPr/>
      <dgm:t>
        <a:bodyPr/>
        <a:lstStyle/>
        <a:p>
          <a:endParaRPr lang="en-US"/>
        </a:p>
      </dgm:t>
    </dgm:pt>
  </dgm:ptLst>
  <dgm:cxnLst>
    <dgm:cxn modelId="{61844CE2-79CB-AC43-84E7-42CADF5054F7}" srcId="{87847899-A9F7-7D48-AB81-9377ECC0A23E}" destId="{79D6C74F-3CF9-374B-88D3-53FE9FAA6E85}" srcOrd="1" destOrd="0" parTransId="{635B2EDC-6D8C-C54E-AACB-0525A254F9CC}" sibTransId="{8BD9607F-BFDA-8B40-8DDC-3A9ADE1EB5F0}"/>
    <dgm:cxn modelId="{88B36674-89D3-7E41-A587-E64BE23DC801}" srcId="{97C4D629-600B-9D4D-A33F-0EBF4BC2FDDF}" destId="{6C36CBB4-E711-2D46-B7FE-E30C02B3D4A1}" srcOrd="4" destOrd="0" parTransId="{9EEA5F19-7F45-3147-A3C4-477A286DC37B}" sibTransId="{1D45456B-2E3C-6E47-8B51-294B5EC3AA59}"/>
    <dgm:cxn modelId="{8A45F8EA-6F02-4BA7-B93C-9C1DB7D77DE6}" type="presOf" srcId="{79D6C74F-3CF9-374B-88D3-53FE9FAA6E85}" destId="{D6210C4E-4D30-DC4B-BB93-15BB369F0312}" srcOrd="0" destOrd="0" presId="urn:microsoft.com/office/officeart/2005/8/layout/process4"/>
    <dgm:cxn modelId="{B3BC17DF-7AF0-4E6C-A11A-C0CA3972FCC9}" type="presOf" srcId="{1A2F0D8B-4132-F044-9EDF-6369F5C718E2}" destId="{BEBD03F1-0100-A749-9BDA-EBBAE90E046A}" srcOrd="0" destOrd="0" presId="urn:microsoft.com/office/officeart/2005/8/layout/process4"/>
    <dgm:cxn modelId="{81F0975C-369B-42AA-8C2D-A43ABC508433}" type="presOf" srcId="{49DD171F-B031-E24E-A417-42C72097C4AA}" destId="{9D1B4FDB-D797-9E44-A4A8-F81132C14BBA}" srcOrd="0" destOrd="0" presId="urn:microsoft.com/office/officeart/2005/8/layout/process4"/>
    <dgm:cxn modelId="{231C9133-2C2B-2C45-87AA-8F118B90AB02}" srcId="{97C4D629-600B-9D4D-A33F-0EBF4BC2FDDF}" destId="{9C684088-CF7E-074D-8C7F-5BEF6595A268}" srcOrd="0" destOrd="0" parTransId="{DDA55D5D-83F2-5B46-8645-302851FE46AB}" sibTransId="{7D2332AA-4A76-F44D-A84C-CBB1F3A6E945}"/>
    <dgm:cxn modelId="{11A577AA-0076-4562-8DCD-E2E28EED2C08}" type="presOf" srcId="{87847899-A9F7-7D48-AB81-9377ECC0A23E}" destId="{603477A1-0636-D843-BC05-FF608770903B}" srcOrd="0" destOrd="0" presId="urn:microsoft.com/office/officeart/2005/8/layout/process4"/>
    <dgm:cxn modelId="{BA7F12DE-7C8F-3B47-B06E-60C39CA92843}" srcId="{25B5FC72-94E7-A541-8003-71AF068DA250}" destId="{1A2F0D8B-4132-F044-9EDF-6369F5C718E2}" srcOrd="0" destOrd="0" parTransId="{C0C4D16B-08A0-2149-991E-3EB12C448223}" sibTransId="{EB80AA51-0316-5F4D-BF2B-2551692645BC}"/>
    <dgm:cxn modelId="{6ECD4A48-C92A-3940-9EC9-BCEA1EFDB69B}" srcId="{97C4D629-600B-9D4D-A33F-0EBF4BC2FDDF}" destId="{87847899-A9F7-7D48-AB81-9377ECC0A23E}" srcOrd="3" destOrd="0" parTransId="{994C2360-673E-E745-8858-5393BD6AA60B}" sibTransId="{1C259172-90FB-844F-B061-EC1FE31446C0}"/>
    <dgm:cxn modelId="{60EEF56B-9F23-4DCD-ABFE-8E4B97CB9D5A}" type="presOf" srcId="{25B5FC72-94E7-A541-8003-71AF068DA250}" destId="{31643F6D-B4F5-B04B-BE72-5DD688664005}" srcOrd="0" destOrd="0" presId="urn:microsoft.com/office/officeart/2005/8/layout/process4"/>
    <dgm:cxn modelId="{ACAC6E92-C0D6-E641-B1C9-991842A44E06}" srcId="{87847899-A9F7-7D48-AB81-9377ECC0A23E}" destId="{09F597E6-8FCC-6A4B-8D35-70355751F56E}" srcOrd="0" destOrd="0" parTransId="{A1DF6B2B-2AA9-9B49-9A05-1F562123D119}" sibTransId="{CAFE29F6-AFBA-FF4A-BDFF-F9998CF2E672}"/>
    <dgm:cxn modelId="{F5A5A022-F1FD-4246-8515-CE6F72D59C79}" type="presOf" srcId="{6B6BBC91-D908-664E-8DC1-7EA2F22C4AB3}" destId="{2707784D-265A-BE4C-A510-624796083830}" srcOrd="0" destOrd="0" presId="urn:microsoft.com/office/officeart/2005/8/layout/process4"/>
    <dgm:cxn modelId="{7326BAA3-A385-2D4B-BB24-F6A695DDB35A}" srcId="{97C4D629-600B-9D4D-A33F-0EBF4BC2FDDF}" destId="{6B6BBC91-D908-664E-8DC1-7EA2F22C4AB3}" srcOrd="1" destOrd="0" parTransId="{745D32A5-A1FF-6744-AF40-B70EE38A02D2}" sibTransId="{A494F01A-9B76-6249-B8C9-88E603962F13}"/>
    <dgm:cxn modelId="{7C8D51A3-7D5C-404A-81FF-FEF4F4D4FD37}" type="presOf" srcId="{97C4D629-600B-9D4D-A33F-0EBF4BC2FDDF}" destId="{AB95183D-7307-5844-AC51-3E3D60C9C8DA}" srcOrd="0" destOrd="0" presId="urn:microsoft.com/office/officeart/2005/8/layout/process4"/>
    <dgm:cxn modelId="{4A488AFF-68B2-5648-9068-0453A9B138C7}" srcId="{97C4D629-600B-9D4D-A33F-0EBF4BC2FDDF}" destId="{25B5FC72-94E7-A541-8003-71AF068DA250}" srcOrd="2" destOrd="0" parTransId="{3017344D-BD21-0047-8650-0B88D657ACD7}" sibTransId="{8463188E-6A53-A14B-929D-4EB3DB7A4DA0}"/>
    <dgm:cxn modelId="{5BF23547-4BD3-4ABD-90F4-A1E2EEB5550F}" type="presOf" srcId="{25B5FC72-94E7-A541-8003-71AF068DA250}" destId="{0BC6C097-EDBD-6144-93F2-F3D41B3F8800}" srcOrd="1" destOrd="0" presId="urn:microsoft.com/office/officeart/2005/8/layout/process4"/>
    <dgm:cxn modelId="{5D3F9801-ACF4-4C9C-96F0-6BAE5C40E9B7}" type="presOf" srcId="{9C684088-CF7E-074D-8C7F-5BEF6595A268}" destId="{FE33C8A9-B4E3-F248-A76E-181926969A09}" srcOrd="0" destOrd="0" presId="urn:microsoft.com/office/officeart/2005/8/layout/process4"/>
    <dgm:cxn modelId="{61A371E0-0261-4BA7-8F4F-12C6B0AAC649}" type="presOf" srcId="{09F597E6-8FCC-6A4B-8D35-70355751F56E}" destId="{95039B24-FB5C-784A-9EB4-72FF4302833F}" srcOrd="0" destOrd="0" presId="urn:microsoft.com/office/officeart/2005/8/layout/process4"/>
    <dgm:cxn modelId="{B6C01EC6-3509-41A8-84BC-850B22160AC9}" type="presOf" srcId="{6C36CBB4-E711-2D46-B7FE-E30C02B3D4A1}" destId="{5084D943-C17C-5548-AE1F-29ACE973C76F}" srcOrd="0" destOrd="0" presId="urn:microsoft.com/office/officeart/2005/8/layout/process4"/>
    <dgm:cxn modelId="{E1DE73D4-31DC-4FBA-BC35-7EF3ADCE5837}" type="presOf" srcId="{87847899-A9F7-7D48-AB81-9377ECC0A23E}" destId="{9B0C76FB-F502-B24F-9EEE-C21DC2F3EF0E}" srcOrd="1" destOrd="0" presId="urn:microsoft.com/office/officeart/2005/8/layout/process4"/>
    <dgm:cxn modelId="{7498E9B5-87A9-A343-ABF0-E509BA27923D}" srcId="{25B5FC72-94E7-A541-8003-71AF068DA250}" destId="{49DD171F-B031-E24E-A417-42C72097C4AA}" srcOrd="1" destOrd="0" parTransId="{3074C05B-B96A-DF44-A5E7-302AE3711B73}" sibTransId="{B2D16353-2BCA-D54B-97FE-46FA90EAF635}"/>
    <dgm:cxn modelId="{A23616C7-68EB-4C39-BC17-BD00C63E2528}" type="presParOf" srcId="{AB95183D-7307-5844-AC51-3E3D60C9C8DA}" destId="{05DC5B04-B146-8743-8A1F-A5C21F8893A6}" srcOrd="0" destOrd="0" presId="urn:microsoft.com/office/officeart/2005/8/layout/process4"/>
    <dgm:cxn modelId="{50C5071E-0078-44B3-999C-092A1BAF87FC}" type="presParOf" srcId="{05DC5B04-B146-8743-8A1F-A5C21F8893A6}" destId="{5084D943-C17C-5548-AE1F-29ACE973C76F}" srcOrd="0" destOrd="0" presId="urn:microsoft.com/office/officeart/2005/8/layout/process4"/>
    <dgm:cxn modelId="{5DC2A700-943E-40BF-943C-E207AD7B4087}" type="presParOf" srcId="{AB95183D-7307-5844-AC51-3E3D60C9C8DA}" destId="{70ECC29A-3661-2A49-B5A6-48E701CC11D0}" srcOrd="1" destOrd="0" presId="urn:microsoft.com/office/officeart/2005/8/layout/process4"/>
    <dgm:cxn modelId="{EF6D4441-E017-4E82-9443-479BCAABAF94}" type="presParOf" srcId="{AB95183D-7307-5844-AC51-3E3D60C9C8DA}" destId="{486744AF-05D1-9B4C-AF36-3ECFF0ADF8ED}" srcOrd="2" destOrd="0" presId="urn:microsoft.com/office/officeart/2005/8/layout/process4"/>
    <dgm:cxn modelId="{407E0994-DE59-422D-91DC-3B8E169D9E04}" type="presParOf" srcId="{486744AF-05D1-9B4C-AF36-3ECFF0ADF8ED}" destId="{603477A1-0636-D843-BC05-FF608770903B}" srcOrd="0" destOrd="0" presId="urn:microsoft.com/office/officeart/2005/8/layout/process4"/>
    <dgm:cxn modelId="{F84100BF-B5BD-4845-BFC3-EEFA51B72891}" type="presParOf" srcId="{486744AF-05D1-9B4C-AF36-3ECFF0ADF8ED}" destId="{9B0C76FB-F502-B24F-9EEE-C21DC2F3EF0E}" srcOrd="1" destOrd="0" presId="urn:microsoft.com/office/officeart/2005/8/layout/process4"/>
    <dgm:cxn modelId="{0F8C05BF-6466-48FA-AA13-F7D7470ED3F5}" type="presParOf" srcId="{486744AF-05D1-9B4C-AF36-3ECFF0ADF8ED}" destId="{DF4A2C38-CD7C-F447-983B-6B6EA3F4300A}" srcOrd="2" destOrd="0" presId="urn:microsoft.com/office/officeart/2005/8/layout/process4"/>
    <dgm:cxn modelId="{7EE8E1CD-C41D-4073-8700-799103B65766}" type="presParOf" srcId="{DF4A2C38-CD7C-F447-983B-6B6EA3F4300A}" destId="{95039B24-FB5C-784A-9EB4-72FF4302833F}" srcOrd="0" destOrd="0" presId="urn:microsoft.com/office/officeart/2005/8/layout/process4"/>
    <dgm:cxn modelId="{581E9269-F3F2-48AB-84EC-DF5122ED1099}" type="presParOf" srcId="{DF4A2C38-CD7C-F447-983B-6B6EA3F4300A}" destId="{D6210C4E-4D30-DC4B-BB93-15BB369F0312}" srcOrd="1" destOrd="0" presId="urn:microsoft.com/office/officeart/2005/8/layout/process4"/>
    <dgm:cxn modelId="{2B2551F4-21F2-461F-9CCA-FFEC97330EDB}" type="presParOf" srcId="{AB95183D-7307-5844-AC51-3E3D60C9C8DA}" destId="{170E1AA2-A8CE-C54A-AE0F-64BAE02F2178}" srcOrd="3" destOrd="0" presId="urn:microsoft.com/office/officeart/2005/8/layout/process4"/>
    <dgm:cxn modelId="{DD412121-CF79-43A6-B056-DC2747193728}" type="presParOf" srcId="{AB95183D-7307-5844-AC51-3E3D60C9C8DA}" destId="{0EB1CC82-8C34-B642-8363-26EA0BCADFD4}" srcOrd="4" destOrd="0" presId="urn:microsoft.com/office/officeart/2005/8/layout/process4"/>
    <dgm:cxn modelId="{DC9BF69E-2074-4BD7-B3E4-E9DCAD3EBB82}" type="presParOf" srcId="{0EB1CC82-8C34-B642-8363-26EA0BCADFD4}" destId="{31643F6D-B4F5-B04B-BE72-5DD688664005}" srcOrd="0" destOrd="0" presId="urn:microsoft.com/office/officeart/2005/8/layout/process4"/>
    <dgm:cxn modelId="{F932075A-1B99-4077-925C-D05F1EFE6B7B}" type="presParOf" srcId="{0EB1CC82-8C34-B642-8363-26EA0BCADFD4}" destId="{0BC6C097-EDBD-6144-93F2-F3D41B3F8800}" srcOrd="1" destOrd="0" presId="urn:microsoft.com/office/officeart/2005/8/layout/process4"/>
    <dgm:cxn modelId="{789C36C9-EB0B-4E22-82C2-8BE16C357109}" type="presParOf" srcId="{0EB1CC82-8C34-B642-8363-26EA0BCADFD4}" destId="{08EA98F5-6B5B-7C45-8B70-CE7ECD45B6E8}" srcOrd="2" destOrd="0" presId="urn:microsoft.com/office/officeart/2005/8/layout/process4"/>
    <dgm:cxn modelId="{DCCDD8E1-F1EC-4AF4-A03E-2CA8B430FFB4}" type="presParOf" srcId="{08EA98F5-6B5B-7C45-8B70-CE7ECD45B6E8}" destId="{BEBD03F1-0100-A749-9BDA-EBBAE90E046A}" srcOrd="0" destOrd="0" presId="urn:microsoft.com/office/officeart/2005/8/layout/process4"/>
    <dgm:cxn modelId="{A944D4CE-BD7C-46E9-83CB-2D3E731D1E1D}" type="presParOf" srcId="{08EA98F5-6B5B-7C45-8B70-CE7ECD45B6E8}" destId="{9D1B4FDB-D797-9E44-A4A8-F81132C14BBA}" srcOrd="1" destOrd="0" presId="urn:microsoft.com/office/officeart/2005/8/layout/process4"/>
    <dgm:cxn modelId="{021E2940-B54C-4744-A9AD-E06EAF2E1A82}" type="presParOf" srcId="{AB95183D-7307-5844-AC51-3E3D60C9C8DA}" destId="{559F244B-7C6E-FB4D-B388-779C193A3446}" srcOrd="5" destOrd="0" presId="urn:microsoft.com/office/officeart/2005/8/layout/process4"/>
    <dgm:cxn modelId="{EDDD12CF-D765-4CE9-AD02-A2E3D28E9EDE}" type="presParOf" srcId="{AB95183D-7307-5844-AC51-3E3D60C9C8DA}" destId="{1097431C-59CA-2B40-8957-69712D5EA032}" srcOrd="6" destOrd="0" presId="urn:microsoft.com/office/officeart/2005/8/layout/process4"/>
    <dgm:cxn modelId="{CBF88F69-C712-48A0-BC7D-A95CC07030C1}" type="presParOf" srcId="{1097431C-59CA-2B40-8957-69712D5EA032}" destId="{2707784D-265A-BE4C-A510-624796083830}" srcOrd="0" destOrd="0" presId="urn:microsoft.com/office/officeart/2005/8/layout/process4"/>
    <dgm:cxn modelId="{D2E4C4B9-DFD9-4A2A-B741-92F81423D79F}" type="presParOf" srcId="{AB95183D-7307-5844-AC51-3E3D60C9C8DA}" destId="{45E18EE5-5ADB-5D4A-BF89-F38DB09E8B26}" srcOrd="7" destOrd="0" presId="urn:microsoft.com/office/officeart/2005/8/layout/process4"/>
    <dgm:cxn modelId="{5C5F91AF-6E14-41BB-BDED-0AED80BE4619}" type="presParOf" srcId="{AB95183D-7307-5844-AC51-3E3D60C9C8DA}" destId="{ED0AE327-43E3-9444-961A-E1D2FB69383E}" srcOrd="8" destOrd="0" presId="urn:microsoft.com/office/officeart/2005/8/layout/process4"/>
    <dgm:cxn modelId="{AD74FAD3-9602-4F24-849D-E3ED4FCE55FA}" type="presParOf" srcId="{ED0AE327-43E3-9444-961A-E1D2FB69383E}" destId="{FE33C8A9-B4E3-F248-A76E-181926969A09}" srcOrd="0" destOrd="0" presId="urn:microsoft.com/office/officeart/2005/8/layout/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84D943-C17C-5548-AE1F-29ACE973C76F}">
      <dsp:nvSpPr>
        <dsp:cNvPr id="0" name=""/>
        <dsp:cNvSpPr/>
      </dsp:nvSpPr>
      <dsp:spPr>
        <a:xfrm>
          <a:off x="0" y="3080976"/>
          <a:ext cx="5497974" cy="5054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t>Tratament de neurorecuperare</a:t>
          </a:r>
        </a:p>
      </dsp:txBody>
      <dsp:txXfrm>
        <a:off x="0" y="3080976"/>
        <a:ext cx="5497974" cy="505459"/>
      </dsp:txXfrm>
    </dsp:sp>
    <dsp:sp modelId="{9B0C76FB-F502-B24F-9EEE-C21DC2F3EF0E}">
      <dsp:nvSpPr>
        <dsp:cNvPr id="0" name=""/>
        <dsp:cNvSpPr/>
      </dsp:nvSpPr>
      <dsp:spPr>
        <a:xfrm rot="10800000">
          <a:off x="0" y="2311161"/>
          <a:ext cx="5497974" cy="7773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t>Tratament</a:t>
          </a:r>
        </a:p>
      </dsp:txBody>
      <dsp:txXfrm rot="-10800000">
        <a:off x="0" y="2311161"/>
        <a:ext cx="5497974" cy="272866"/>
      </dsp:txXfrm>
    </dsp:sp>
    <dsp:sp modelId="{95039B24-FB5C-784A-9EB4-72FF4302833F}">
      <dsp:nvSpPr>
        <dsp:cNvPr id="0" name=""/>
        <dsp:cNvSpPr/>
      </dsp:nvSpPr>
      <dsp:spPr>
        <a:xfrm>
          <a:off x="0" y="2584027"/>
          <a:ext cx="2748987" cy="2324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en-US" sz="1400" kern="1200"/>
            <a:t>Plasmafereză</a:t>
          </a:r>
        </a:p>
      </dsp:txBody>
      <dsp:txXfrm>
        <a:off x="0" y="2584027"/>
        <a:ext cx="2748987" cy="232441"/>
      </dsp:txXfrm>
    </dsp:sp>
    <dsp:sp modelId="{D6210C4E-4D30-DC4B-BB93-15BB369F0312}">
      <dsp:nvSpPr>
        <dsp:cNvPr id="0" name=""/>
        <dsp:cNvSpPr/>
      </dsp:nvSpPr>
      <dsp:spPr>
        <a:xfrm>
          <a:off x="2748987" y="2584027"/>
          <a:ext cx="2748987" cy="2324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en-US" sz="1400" kern="1200"/>
            <a:t>Imunoglobuline intravenos</a:t>
          </a:r>
        </a:p>
      </dsp:txBody>
      <dsp:txXfrm>
        <a:off x="2748987" y="2584027"/>
        <a:ext cx="2748987" cy="232441"/>
      </dsp:txXfrm>
    </dsp:sp>
    <dsp:sp modelId="{0BC6C097-EDBD-6144-93F2-F3D41B3F8800}">
      <dsp:nvSpPr>
        <dsp:cNvPr id="0" name=""/>
        <dsp:cNvSpPr/>
      </dsp:nvSpPr>
      <dsp:spPr>
        <a:xfrm rot="10800000">
          <a:off x="0" y="1541346"/>
          <a:ext cx="5497974" cy="7773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t>Spitalizare</a:t>
          </a:r>
        </a:p>
      </dsp:txBody>
      <dsp:txXfrm rot="-10800000">
        <a:off x="0" y="1541346"/>
        <a:ext cx="5497974" cy="272866"/>
      </dsp:txXfrm>
    </dsp:sp>
    <dsp:sp modelId="{BEBD03F1-0100-A749-9BDA-EBBAE90E046A}">
      <dsp:nvSpPr>
        <dsp:cNvPr id="0" name=""/>
        <dsp:cNvSpPr/>
      </dsp:nvSpPr>
      <dsp:spPr>
        <a:xfrm>
          <a:off x="0" y="1814212"/>
          <a:ext cx="2748987" cy="2324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en-US" sz="1400" kern="1200"/>
            <a:t>Electromiografie</a:t>
          </a:r>
        </a:p>
      </dsp:txBody>
      <dsp:txXfrm>
        <a:off x="0" y="1814212"/>
        <a:ext cx="2748987" cy="232441"/>
      </dsp:txXfrm>
    </dsp:sp>
    <dsp:sp modelId="{9D1B4FDB-D797-9E44-A4A8-F81132C14BBA}">
      <dsp:nvSpPr>
        <dsp:cNvPr id="0" name=""/>
        <dsp:cNvSpPr/>
      </dsp:nvSpPr>
      <dsp:spPr>
        <a:xfrm>
          <a:off x="2748987" y="1814212"/>
          <a:ext cx="2748987" cy="2324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en-US" sz="1400" kern="1200"/>
            <a:t>Puncție lombară</a:t>
          </a:r>
        </a:p>
      </dsp:txBody>
      <dsp:txXfrm>
        <a:off x="2748987" y="1814212"/>
        <a:ext cx="2748987" cy="232441"/>
      </dsp:txXfrm>
    </dsp:sp>
    <dsp:sp modelId="{2707784D-265A-BE4C-A510-624796083830}">
      <dsp:nvSpPr>
        <dsp:cNvPr id="0" name=""/>
        <dsp:cNvSpPr/>
      </dsp:nvSpPr>
      <dsp:spPr>
        <a:xfrm rot="10800000">
          <a:off x="0" y="771530"/>
          <a:ext cx="5497974" cy="7773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t>Durata simptomelor &lt;2 saptămâni</a:t>
          </a:r>
        </a:p>
      </dsp:txBody>
      <dsp:txXfrm rot="10800000">
        <a:off x="0" y="771530"/>
        <a:ext cx="5497974" cy="505129"/>
      </dsp:txXfrm>
    </dsp:sp>
    <dsp:sp modelId="{FE33C8A9-B4E3-F248-A76E-181926969A09}">
      <dsp:nvSpPr>
        <dsp:cNvPr id="0" name=""/>
        <dsp:cNvSpPr/>
      </dsp:nvSpPr>
      <dsp:spPr>
        <a:xfrm rot="10800000">
          <a:off x="0" y="1715"/>
          <a:ext cx="5497974" cy="7773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kern="1200"/>
            <a:t>Suspiciune clinică de sindrom Guillain-Barre</a:t>
          </a:r>
        </a:p>
      </dsp:txBody>
      <dsp:txXfrm rot="10800000">
        <a:off x="0" y="1715"/>
        <a:ext cx="5497974" cy="50512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95D69-623E-4503-818E-7D099BDE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7677</Words>
  <Characters>43759</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Gavriliuc</dc:creator>
  <cp:lastModifiedBy>Luminita Vasilachi</cp:lastModifiedBy>
  <cp:revision>32</cp:revision>
  <cp:lastPrinted>2019-02-15T08:04:00Z</cp:lastPrinted>
  <dcterms:created xsi:type="dcterms:W3CDTF">2018-11-30T09:21:00Z</dcterms:created>
  <dcterms:modified xsi:type="dcterms:W3CDTF">2019-03-12T11:11:00Z</dcterms:modified>
</cp:coreProperties>
</file>