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7E0E" w:rsidRDefault="00E87E0E" w:rsidP="005B4495">
      <w:pPr>
        <w:jc w:val="center"/>
        <w:rPr>
          <w:b/>
          <w:sz w:val="32"/>
          <w:szCs w:val="32"/>
          <w:lang w:val="ro-RO"/>
        </w:rPr>
      </w:pPr>
    </w:p>
    <w:tbl>
      <w:tblPr>
        <w:tblW w:w="9044" w:type="dxa"/>
        <w:tblBorders>
          <w:bottom w:val="single" w:sz="4" w:space="0" w:color="auto"/>
        </w:tblBorders>
        <w:tblLayout w:type="fixed"/>
        <w:tblLook w:val="01E0" w:firstRow="1" w:lastRow="1" w:firstColumn="1" w:lastColumn="1" w:noHBand="0" w:noVBand="0"/>
      </w:tblPr>
      <w:tblGrid>
        <w:gridCol w:w="1814"/>
        <w:gridCol w:w="7230"/>
      </w:tblGrid>
      <w:tr w:rsidR="00E87E0E" w:rsidRPr="007876CF" w:rsidTr="00945FBF">
        <w:trPr>
          <w:trHeight w:val="1728"/>
        </w:trPr>
        <w:tc>
          <w:tcPr>
            <w:tcW w:w="1814" w:type="dxa"/>
            <w:vAlign w:val="center"/>
          </w:tcPr>
          <w:p w:rsidR="00E87E0E" w:rsidRPr="007876CF" w:rsidRDefault="00427088" w:rsidP="00945FBF">
            <w:pPr>
              <w:jc w:val="center"/>
              <w:rPr>
                <w:rFonts w:eastAsia="Times New Roman" w:cs="Times New Roman"/>
                <w:sz w:val="20"/>
                <w:szCs w:val="20"/>
                <w:lang w:eastAsia="ru-RU"/>
              </w:rPr>
            </w:pPr>
            <w:r>
              <w:rPr>
                <w:rFonts w:eastAsia="Times New Roman" w:cs="Times New Roman"/>
                <w:noProof/>
                <w:sz w:val="20"/>
                <w:szCs w:val="20"/>
                <w:lang w:val="ru-RU" w:eastAsia="ru-RU"/>
              </w:rPr>
            </w:r>
            <w:r>
              <w:rPr>
                <w:rFonts w:eastAsia="Times New Roman" w:cs="Times New Roman"/>
                <w:noProof/>
                <w:sz w:val="20"/>
                <w:szCs w:val="20"/>
                <w:lang w:val="ru-RU" w:eastAsia="ru-RU"/>
              </w:rPr>
              <w:pict>
                <v:group id="Grafic 1" o:spid="_x0000_s1026" style="width:58.1pt;height:63.6pt;mso-position-horizontal-relative:char;mso-position-vertical-relative:line" coordorigin="2781,2693" coordsize="13627,15776">
                  <v:shape id="Formă liberă: formă 3" o:spid="_x0000_s1027" style="position:absolute;left:2781;top:2693;width:13627;height:15777;visibility:visible;mso-wrap-style:square;v-text-anchor:middle" coordsize="1362703,1577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ILZMIA&#10;AADbAAAADwAAAGRycy9kb3ducmV2LnhtbESPUYvCMBCE3wX/Q1jh3jS1iEjPWESQq1AU6/2ApVnb&#10;YrMpTa72/r0RDu5xmJ1vdrbpaFoxUO8aywqWiwgEcWl1w5WC79txvgHhPLLG1jIp+CUH6W462WKi&#10;7ZOvNBS+EgHCLkEFtfddIqUrazLoFrYjDt7d9gZ9kH0ldY/PADetjKNoLQ02HBpq7OhQU/kofkx4&#10;g88nm+vL13CLB3fO44w3q0ypj9m4/wThafT/x3/pTCtYx/DeEgA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kgtkwgAAANsAAAAPAAAAAAAAAAAAAAAAAJgCAABkcnMvZG93&#10;bnJldi54bWxQSwUGAAAAAAQABAD1AAAAhwMAAAAA&#10;" path="m681336,c305666,,,353848,,788810v,434963,305634,788876,681336,788876c1057037,1577686,1362704,1223805,1362704,788810,1362704,353815,1057037,,681336,e" fillcolor="#003da6" stroked="f" strokeweight=".09031mm">
                    <v:stroke joinstyle="miter"/>
                    <v:path arrowok="t" o:connecttype="custom" o:connectlocs="681336,0;0,788810;681336,1577686;1362704,788810;681336,0" o:connectangles="0,0,0,0,0"/>
                  </v:shape>
                  <v:shape id="Formă liberă: formă 4" o:spid="_x0000_s1028" style="position:absolute;left:2910;top:2821;width:13369;height:15521;visibility:visible;v-text-anchor:middle" coordsize="1336952,155206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OKwcQA&#10;AADbAAAADwAAAGRycy9kb3ducmV2LnhtbESPQWvCQBSE74X+h+UVequbKoQ2uooUW3rpQWMRb4/s&#10;Mwlm34bdVxP/fbcg9DjMzDfMYjW6Tl0oxNazgedJBoq48rbl2sC+fH96ARUF2WLnmQxcKcJqeX+3&#10;wML6gbd02UmtEoRjgQYakb7QOlYNOYwT3xMn7+SDQ0ky1NoGHBLcdXqaZbl22HJaaLCnt4aq8+7H&#10;GZChPsix/M4/wuv1ayzL2TrfHIx5fBjXc1BCo/yHb+1PayCfwd+X9AP0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TisHEAAAA2wAAAA8AAAAAAAAAAAAAAAAAmAIAAGRycy9k&#10;b3ducmV2LnhtbFBLBQYAAAAABAAEAPUAAACJAwAAAAA=&#10;" adj="0,,0" path="m668460,1382686v-128399,,-250522,-60080,-343805,-169057c225714,1097923,171155,942489,171155,776164v,-166326,54559,-321858,153500,-437466c417938,229526,540061,169414,668460,169414v128399,,250555,60112,343838,169284c1111239,454404,1165798,609741,1165798,776164v,166423,-54559,321857,-153500,437465c919015,1322736,796891,1382686,668460,1382686m668460,c299846,,,348126,,776034v,427907,299846,776033,668460,776033c1037074,1552067,1336952,1203941,1336952,776034,1336952,348126,1037106,,668460,e" fillcolor="#ffd100" stroked="f" strokeweight=".09031mm">
                    <v:stroke joinstyle="miter"/>
                    <v:formulas/>
                    <v:path arrowok="t" o:connecttype="custom" o:connectlocs="668460,1382686;324655,1213629;171155,776164;324655,338698;668460,169414;1012298,338698;1165798,776164;1012298,1213629;668460,1382686;668460,0;0,776034;668460,1552067;1336952,776034;668460,0" o:connectangles="0,0,0,0,0,0,0,0,0,0,0,0,0,0"/>
                  </v:shape>
                  <v:shape id="Formă liberă: formă 5" o:spid="_x0000_s1029" style="position:absolute;left:3322;top:3243;width:12551;height:14680;visibility:visible;v-text-anchor:middle" coordsize="1255015,146800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bRTcEA&#10;AADbAAAADwAAAGRycy9kb3ducmV2LnhtbESPT4vCMBTE74LfITxhb5q6iEg1FrEsiHsQ/54fzbMt&#10;Ni+1ibZ+eyMs7HGYmd8wi6QzlXhS40rLCsajCARxZnXJuYLT8Wc4A+E8ssbKMil4kYNk2e8tMNa2&#10;5T09Dz4XAcIuRgWF93UspcsKMuhGtiYO3tU2Bn2QTS51g22Am0p+R9FUGiw5LBRY07qg7HZ4GAXZ&#10;9mQi7spzO/tN25e9pDu6H5X6GnSrOQhPnf8P/7U3WsF0Ap8v4QfI5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tm0U3BAAAA2wAAAA8AAAAAAAAAAAAAAAAAmAIAAGRycy9kb3du&#10;cmV2LnhtbFBLBQYAAAAABAAEAPUAAACGAwAAAAA=&#10;" adj="-11796480,,5400" path="m1175779,812414r71174,-23993c1252448,786601,1254074,786048,1254171,784650v98,-1398,-1658,-2373,-8096,-5722c1240580,776132,1228452,770085,1212325,761892v-13591,-6957,-19508,-10338,-29978,-15410c1175227,743036,1173406,741248,1172593,739687v-888,-1710,-1252,-3644,-1040,-5559c1171553,732958,1171553,732307,1170642,732242v-910,-65,-1073,911,-1138,2276c1169244,737964,1169244,743199,1169179,745182v,1398,-748,6144,-1073,11704c1167943,759031,1168106,760137,1169016,760137v911,,976,-813,1041,-1886c1170128,756746,1170411,755257,1170902,753830v374,-901,1311,-1434,2276,-1301c1174596,752744,1175975,753160,1177275,753765v7381,3251,43081,20059,55274,25618l1232549,779871r-52933,15995c1176739,796936,1173731,797625,1170675,797914v-930,-16,-1789,-507,-2276,-1300c1167761,795232,1167557,793691,1167813,792192v,-1007,,-1658,-910,-1723c1165993,790404,1165830,791607,1165765,793005v-423,5560,-325,10956,-585,13752c1165017,810691,1164302,817063,1163879,823013v,1723,,2926,813,3023c1165505,826134,1165765,825776,1165830,824736v72,-1476,322,-2939,748,-4357c1167976,816446,1169277,814560,1175747,812447t1886,139796c1150028,945514,1146419,929486,1149540,916936v4357,-17848,23183,-28154,47926,-22204c1229493,902534,1228908,921130,1227022,928803v-5072,20969,-26369,29097,-49389,23440m1177405,968109v19509,4779,46430,-2049,54039,-33389c1238239,907021,1222437,884686,1197141,878541v-25296,-6144,-45520,6795,-52022,33974c1137185,945286,1158644,963525,1177633,968109t-156069,212198c1024458,1177771,1026409,1178194,1029693,1180307v3284,2113,5560,3836,19509,14077l1065459,1206348v8453,6144,15639,11541,19183,14825c1087081,1223481,1088739,1225432,1087731,1227480v-491,1252,-1148,2432,-1951,3511c1084967,1232064,1084967,1232649,1085357,1232974v391,325,1398,,2309,-1073c1090365,1228228,1094169,1222311,1095762,1220263v5397,-7283,10339,-13005,19996,-26009c1119205,1189507,1119010,1188792,1117481,1186744v-2971,-3264,-6177,-6307,-9591,-9103c1106817,1176828,1106264,1176568,1105841,1177153v-422,585,-162,1301,586,2048c1108257,1180980,1109564,1183229,1110198,1185704v813,4096,-1658,7705,-5170,12451c1099794,1205210,1097420,1207096,1094949,1207648v-3251,683,-9429,-3998,-21134,-12679l1057558,1183103v-13916,-10241,-16453,-12127,-19249,-14500c1035513,1166230,1034212,1164181,1035546,1161385v640,-1294,1401,-2522,2276,-3673c1038634,1156639,1038895,1155891,1038244,1155501v-650,-390,-1300,,-2211,1235c1033400,1160248,1028815,1167042,1027189,1169253v-1625,2211,-6242,7933,-9429,12192c1016785,1182778,1016525,1183590,1017175,1183981v650,390,1236,,1983,-878c1019851,1182072,1020670,1181133,1021597,1180307t-74425,80334c960925,1248514,982287,1250888,999195,1269907v21784,24643,10729,39533,4844,44800c987782,1328946,965802,1323452,950066,1305701v-18761,-21230,-12616,-36445,-2862,-45060m940702,1318640v13363,15053,39309,24806,63467,3414c1025564,1303165,1025401,1275791,1008104,1256317v-17298,-19474,-41261,-20417,-62233,-1886c920640,1276766,927761,1303978,940702,1318640m521463,1456519v-162,813,585,1300,1984,1528c527934,1458794,534891,1459607,537428,1460030v3056,488,9917,2048,17297,3251c555961,1463281,556839,1463281,557001,1462533v163,-747,-390,-1073,-1625,-1235c553486,1460989,551627,1460521,549816,1459900v-3252,-975,-3707,-3251,-3545,-6307c546694,1448781,548157,1439841,549978,1428950r3252,-19735c556091,1392115,556676,1388994,557489,1385483v813,-3512,2048,-5657,5170,-5755c563748,1379679,564840,1379767,565910,1379988v1138,,1788,,1951,-813c568024,1378363,567146,1378103,565748,1377843v-4260,-716,-10828,-1463,-13591,-1951c549393,1375404,541980,1373844,537818,1373096v-1788,-228,-2699,,-2796,488c534924,1374071,535444,1374819,536582,1374982v1353,218,2676,598,3934,1137c542825,1377127,543768,1379175,543215,1383012v-553,3836,-878,6795,-3837,23928l536127,1426674v-1886,10891,-3251,19734,-4649,24383c530567,1454308,529592,1456064,527283,1456161v-1369,26,-2741,-62,-4097,-260c521886,1455641,521398,1455901,521301,1456486m193785,1261941v-585,488,-260,1301,715,2374c197752,1267566,202694,1272475,204515,1274296v6307,6502,10892,12451,22012,24155c230558,1302710,231371,1302710,233680,1301475v3745,-2341,7299,-4971,10632,-7868c245287,1292729,245612,1292242,245125,1291656v-488,-585,-1301,-325,-2114,228c240992,1293409,238576,1294322,236053,1294517v-4194,,-7315,-2958,-11412,-7282c218593,1280928,217195,1278229,217130,1275694v,-3252,5560,-8616,16257,-18597l247888,1243248v12518,-11964,14827,-14175,17591,-16548c268242,1224326,270583,1223449,273119,1225237v1145,917,2231,1905,3252,2958c277281,1229171,277932,1229496,278517,1228910v585,-585,162,-1202,-911,-2373c274583,1223286,268698,1217629,266812,1215744v-1886,-1886,-6731,-7608,-10340,-11379c255237,1203129,254586,1202707,254034,1203292v-553,585,-326,1138,552,2048c255461,1206241,256235,1207232,256895,1208299v1951,3251,1300,5136,-1398,7932c252798,1219027,250750,1221140,238232,1233104r-14599,13817c216090,1254139,209554,1260381,205718,1263177v-2732,1951,-4943,3251,-6828,1951c197712,1264386,196620,1263512,195638,1262527v-910,-1008,-1496,-1073,-1886,-651m138478,1161093r22760,-14663c161446,1146161,161836,1146112,162106,1146323v39,29,75,68,107,107c163124,1147828,163774,1148804,164750,1150527v1879,2744,2858,6005,2796,9330c166938,1168691,162090,1176688,154540,1181315v-10014,6502,-16875,715,-19671,-3447c133276,1175583,132170,1172992,131618,1170261v-716,-3869,747,-5169,7055,-9266m169237,1148381v-1002,-1453,-1883,-2984,-2634,-4584c166603,1143407,166603,1142984,167253,1142497r23605,-15313c191899,1126534,192387,1126436,193069,1127021v823,908,1564,1886,2211,2926c200515,1138075,194435,1147146,188062,1151340v-3583,2757,-8219,3748,-12615,2698c172716,1153040,170485,1151008,169237,1148381t-56543,1821c112044,1150689,112142,1151502,112954,1152738v2471,3771,6503,9493,8031,11703c122774,1167237,127781,1176243,129244,1178454v11217,17360,26889,18336,37099,11704c177560,1182940,178243,1169123,175934,1159597v7544,2471,15087,3869,22923,-1203c203962,1155143,211245,1146105,200190,1129135v-2048,-3251,-4682,-6730,-7706,-11379c191249,1115870,187737,1109791,184453,1104752v-910,-1496,-1560,-1984,-2211,-1561c181592,1103614,181755,1104329,182405,1105304v852,1232,1570,2552,2146,3934c185851,1112749,184876,1114472,181657,1116781v-3219,2308,-5560,3933,-20126,13329l144721,1141001v-8844,5657,-16257,10566,-20712,12712c121050,1155111,118612,1155989,117051,1154363v-998,-982,-1879,-2071,-2633,-3251c113702,1149974,113215,1149812,112694,1150072m14761,882670v-747,163,-975,975,-650,2471c15087,889465,16875,896357,17363,898893v487,2536,1820,9753,3251,17101c20842,917164,21329,917977,22175,917814v845,-162,715,-747,487,-1983c22308,913972,22058,912096,21915,910207v-261,-3251,2048,-4584,5072,-5592c31669,903054,40513,901169,50755,898958r44544,-9493c96535,889237,97250,889465,97575,889887v654,1317,1122,2718,1398,4162c99815,898152,99084,902424,96925,906013v-3398,5423,-8987,9100,-15314,10078c70231,918465,61387,911410,60086,905265v-487,-2276,-975,-3023,-1886,-2861c57290,902567,57453,903380,57453,903965v91,799,231,1593,422,2373c60389,920809,74155,930503,88631,927990v666,-114,1329,-257,1986,-423c95546,926436,99858,923471,102680,919277v1300,-2113,4910,-8095,1951,-21782c103558,892423,101932,886116,100957,881597v-651,-3088,-1821,-10046,-3024,-15865c97510,864074,97185,863359,96372,863521v-813,163,-813,878,-585,2048c96106,867026,96301,868502,96372,869991v,3771,-1658,4974,-5332,6047c87366,877111,84537,877696,67467,881272r-19509,4194c40093,887361,32140,888860,24126,889953v-3252,260,-5886,260,-6796,-1886c16764,886844,16348,885554,16095,884231v-326,-1301,-748,-1723,-1301,-1561m780,757861v260,4519,976,11541,1138,14110c2341,778473,1918,786113,3089,803084v227,4259,325,5234,3251,5884c10548,809485,14784,809703,19021,809618v1170,,2048,,1983,-975c20939,807668,20516,807668,19281,807505v-4747,-488,-7218,-1723,-8779,-4519c9221,799644,8561,796097,8551,792518v-650,-11477,911,-13362,8747,-14013c20549,778180,31084,777693,34920,777433r9007,-553c44577,776880,45065,776880,45065,777530v,2601,748,13752,585,15898c45650,797589,43862,799312,41651,799930v-1346,345,-2715,595,-4097,748c36969,800678,36546,800905,36546,801718v,813,1333,910,2309,910c39830,802628,44187,802628,46463,802628v5820,,7706,488,8356,391c55469,802921,55729,802693,55632,802206v-98,-488,-553,-976,-1561,-1723c53063,799735,52445,797882,52023,795248v-423,-2633,-1138,-15475,-1203,-17946c50820,776652,51210,776490,51958,776425r28742,-1723c81513,774702,81936,774702,81936,775417v,2211,553,14012,488,15995c82098,797037,80798,798272,78749,799182v-1303,465,-2656,771,-4031,911c73645,800093,73157,800418,73157,801133v,715,748,1008,1333,1073c75856,802368,80993,802206,82001,802206v5267,,6503,552,7478,487c90455,802628,90520,802531,90455,801946v-117,-618,-313,-1219,-586,-1788c89642,799312,89317,797524,88991,795379v-325,-2146,-1658,-24384,-1820,-27992c87008,764136,86943,757146,86520,751131v,-1625,-325,-2373,-1138,-2373c84570,748758,84374,749506,84472,750741v124,1473,124,2949,,4422c83919,758934,82098,759909,78262,760299v-3837,390,-6796,650,-24093,1723l34205,763193v-10502,650,-19509,1138,-24256,878c6698,763843,4064,763420,3447,761210v-384,-1304,-625,-2644,-716,-3999c2731,755878,2309,755390,1723,755488v-585,97,-1040,812,-975,2275m49519,641245r34400,3251c84830,644496,85317,644918,85480,645634v231,1986,231,3995,,5982c84895,658118,79270,668326,63110,666766v-9234,-813,-14144,-4584,-16257,-8193c45474,656112,45058,653228,45682,650478v235,-2890,869,-5735,1886,-8453c47991,641310,48479,641147,49779,641310m59956,628923l39960,627037v-10405,-975,-19313,-1853,-24093,-2860c12616,623461,10242,622616,9982,620340v-172,-1339,-172,-2692,,-4031c9982,614943,9982,614456,9234,614456v-748,,-1235,650,-1398,2113c7413,620990,7088,628110,6926,630256v,1626,-1301,9916,-1886,16255c5040,648007,5040,648820,5950,648917v911,98,976,-422,1073,-1333c7218,645764,7543,643959,7999,642187v747,-3251,3251,-3771,6502,-3771c19346,638416,28255,639164,38822,640139r1561,163c41033,640302,41293,640725,41196,641277r-1138,9753c40090,651804,39723,652542,39082,652981v-1821,1300,-9982,5722,-16712,9591c13103,668066,7381,671740,4259,676324v-2077,3589,-3199,7653,-3251,11801l,698756v,1301,,2146,1008,2211c2016,701032,1886,700577,1983,699667v124,-1024,342,-2039,651,-3024c4116,691799,7244,687625,11478,684842v7705,-5982,18500,-12777,32091,-21555c51860,675511,59208,679542,67565,680485v6076,572,12079,-1697,16257,-6144c88084,668482,90455,661460,90617,654216v325,-3446,715,-11963,1138,-15800c92015,636108,92991,629053,93543,623169v,-1723,,-2536,-812,-2634c91918,620438,91690,621120,91528,622356v-114,1463,-365,2910,-748,4324c89642,630386,87756,631036,83887,630939v-3869,-98,-6861,-390,-24061,-2048m110678,454372r14567,8453l110906,470758r4519,16255l99689,482397r-8259,14760l83562,482657r-16258,4519l71889,471343,57323,462923r14338,-7933l67142,438735r15737,4584l91137,428591r7869,14500l115263,438572r-4585,15800xm138283,462890l118124,451349r6503,-21945l102322,435549,91365,415489,79985,435809,58200,429307r6146,22530l44447,462793r20126,11574l58070,496311r22338,-6144l91235,510226r11477,-20319l124497,496409r-6145,-22530l138283,462890xm151972,1041583v,,-2472,-6795,-4618,-12126c146802,1027993,146314,1027343,145566,1027668v-748,325,-748,976,-260,2114c145852,1031046,146265,1032366,146542,1033715v650,3707,-716,5235,-4260,6893c138738,1042266,136072,1043371,120010,1049841r-13363,5624c95754,1059887,86065,1063398,77969,1060049v-5257,-2347,-9380,-6668,-11477,-12029c64362,1043365,64014,1038088,65516,1033195v2211,-6795,7381,-12451,22760,-18596l103103,1008617v16029,-6502,18988,-7673,22434,-8843c128984,998604,131422,998539,133146,1001172v588,940,1089,1928,1495,2959c135129,1005106,135519,1005691,136267,1005366v748,-325,650,-1073,,-2731c134739,998961,131780,992492,130805,990053v-1333,-3251,-3609,-9753,-5918,-15410c124334,973083,123749,972433,123001,972758v-747,325,-650,975,,2145c123567,976272,124016,977686,124334,979130v651,3706,-747,5266,-4259,6892c116564,987648,113832,988818,97770,995288r-15379,6209c67077,1007739,60834,1014859,58135,1022142v-3934,10403,,20481,2049,26008c63065,1056177,68872,1062819,76441,1066746v11152,5657,24093,1724,35766,-3023l123489,1059204v16062,-6502,19021,-7705,22467,-8843c149403,1049223,151841,1049126,153565,1051759v588,897,1079,1856,1463,2861c155516,1055920,156003,1056408,156751,1056180v748,-227,650,-1137,,-2633c155093,1049548,152167,1043078,151679,1041843m245970,262038r-9754,-7835c231729,250660,228185,247701,225584,245588v-2601,-2113,-3869,-4682,-2374,-7380c223662,237288,224208,236417,224836,235607v488,-650,748,-1333,162,-1723c224413,233494,223600,233884,222690,234957v-2276,2861,-5723,7770,-7934,10468c212546,248124,207961,253358,204352,257877v-976,1235,-1301,2048,-553,2633c204547,261096,204937,260510,205490,259665v943,-1151,1967,-2237,3056,-3251c211473,254041,213521,254366,216642,256739v3122,2373,6048,4747,10567,8290l235566,271727v1469,877,2246,2571,1950,4258c236411,279045,234723,281860,232542,284276v-14827,18498,-38757,19051,-57908,3738c163742,279269,159547,270816,159320,262559v-62,-8057,2923,-15837,8356,-21783c173129,233377,181221,228357,190273,226764v3473,-114,6893,891,9755,2861c200840,230145,201426,230373,201913,229625v488,-748,325,-1300,-1073,-2471c195882,223347,191148,219254,186664,214898v-585,-521,-1073,-586,-2048,390c182577,217469,180405,219521,178113,221432v-4988,4406,-9621,9201,-13851,14338c157245,243705,152723,253530,151256,264021v-1505,14900,4897,29504,16875,38493c192712,322021,218268,311357,235468,289900v5397,-6892,11282,-16255,13006,-24318c248734,264021,248474,263761,246198,261876m346992,170585v2536,-12224,-4650,-23667,-12356,-33746l327256,127086c316786,113301,314803,110830,312754,107742v-2048,-3089,-2601,-5397,-552,-7705c312904,99208,313701,98467,314575,97826v1041,-813,1463,-1365,976,-2048c315063,95095,314315,95453,313014,96363v-3446,2699,-8843,7218,-9754,8030c303260,104393,297278,108490,292791,112001v-1333,975,-1724,1658,-1333,2211c291848,114764,292693,114634,293669,113886v1011,-809,2100,-1518,3251,-2113c300334,110115,302155,111026,304691,113984v2536,2959,4324,5299,14826,18986l328199,144349v7120,9331,13005,17686,11965,26366c339289,176441,336194,181594,331548,185053v-3918,3274,-8916,4964,-14014,4746c310413,189572,303618,186028,293538,172861r-9754,-12614c273315,146495,271429,143991,269380,140740v-2048,-3251,-2698,-5396,-650,-7672c269423,132203,270219,131426,271104,130760v878,-651,1300,-1236,812,-1886c271429,128224,270681,128549,269283,129524v-3252,2471,-8584,7055,-10730,8681c255854,140253,250034,144284,245287,147958v-1300,1040,-1788,1690,-1300,2373c244474,151014,245125,150721,246100,149908v1171,-890,2409,-1684,3707,-2373c253058,145910,255042,146787,257578,149746v2536,2958,4324,5332,14826,19084l282484,182094v9981,13005,18500,17198,26271,17849c319810,201016,328589,194708,333336,191100v7049,-4877,11923,-12302,13591,-20710m362664,1298971v390,-487,,-1235,-1398,-2145c357819,1294387,352259,1290779,349951,1289121v-2309,-1659,-8096,-6503,-11608,-8843c336945,1279237,336035,1278815,335644,1279400v-390,585,,1300,813,1950c337546,1282153,338532,1283093,339383,1284146v1724,1886,1496,4097,-650,7348c336587,1294745,334962,1297151,324752,1311163r-11738,16255c306512,1336359,301244,1343674,297960,1347152v-2211,2471,-3934,3609,-5982,2731c290713,1349363,289529,1348664,288466,1347803v-1170,-716,-1658,-716,-2048,-228c286028,1348063,286418,1348875,287556,1349786v3674,2633,9754,6502,11705,8030c301212,1359344,307194,1364026,313275,1368382v975,715,1885,975,2373,325c316136,1368057,315648,1367634,314738,1366886v-1551,-1131,-3027,-2357,-4422,-3673c307877,1360839,308430,1358726,309991,1355995v2536,-4161,7771,-11443,14241,-20449l336035,1319291v10176,-14013,12030,-16548,14403,-19507c352812,1296826,354795,1295688,357591,1296988v1031,478,2010,1053,2927,1723c361428,1299361,362078,1299524,362664,1298711m455459,25424v-325,-747,-1235,-650,-2633,c449574,26757,445055,29131,443071,29846v-1300,585,-5787,2048,-10957,4194c430066,34853,429253,35503,429578,36316v325,812,1235,487,2113,c433103,35701,434588,35285,436113,35080v963,-49,1841,550,2146,1463c438698,37922,438949,39355,439007,40802v390,8030,1041,47498,1366,60925l439983,101890,402233,61609v-2236,-2097,-4174,-4493,-5755,-7120c396040,53667,396040,52678,396478,51856v995,-1161,2306,-2006,3772,-2438c401128,48995,401713,48605,401388,47857v-325,-748,-1561,-488,-2796,c393455,50068,388512,52441,385976,53579v-3609,1495,-9754,3609,-15151,5917c369264,60146,368126,60699,368549,61544v422,845,650,813,1625,488c371498,61381,372912,60933,374369,60699v4162,-488,6503,,11217,4779l438292,119413v4097,4097,5332,5332,6503,4747c445965,123575,446193,121624,446355,114407v,-6145,163,-19507,390,-37745c446745,61349,447331,54554,447266,42915v,-7867,813,-10306,1788,-11801c450189,29605,451753,28471,453541,27863v1073,-488,1658,-976,1333,-1626m480008,1362172v325,-650,,-1333,-976,-1983c476073,1358564,473212,1356255,469538,1353980v-4659,-2806,-9504,-5293,-14501,-7445c439625,1340033,428017,1339805,417613,1343479v-23352,9636,-34472,36373,-24841,59722c398592,1415490,409029,1423748,423238,1429892v6168,2878,12752,4753,19508,5560c444343,1435663,445916,1434928,446778,1433566v3063,-4129,5823,-8476,8259,-13004c455362,1419749,455524,1418936,454809,1418611v-715,-325,-1236,,-2309,1561c450771,1422441,448547,1424288,445998,1425568v-6211,3024,-12193,1626,-21362,-2373c410785,1417311,397519,1396829,408379,1372023v4357,-10176,10632,-19246,21199,-23017c435886,1346795,442779,1347022,451720,1350891v9494,4096,16257,10404,18176,15475c471196,1370056,471141,1374091,469733,1377745v-650,1463,-813,2373,,2796c470546,1380964,471229,1380118,471944,1378655v1138,-2048,3544,-7802,5235,-11151c478869,1364155,479812,1362758,480138,1361945m586362,84269v191,-4262,61,-8534,-391,-12777c585971,70452,585711,69542,584801,69607v-911,65,-878,585,-976,1885c583825,76239,582687,78775,580054,80595v-3229,1584,-6724,2552,-10307,2861c558432,85082,556383,83456,555083,75849v-585,-3251,-1951,-13590,-2536,-17459l551246,49483v,-683,,-1171,553,-1236c554433,47922,565487,46427,567601,46361v4194,-162,5982,1301,6893,3447c574897,51121,575222,52454,575469,53806v7,521,436,937,956,930c576487,54736,576545,54730,576607,54717v1073,,846,-1398,748,-2309c577258,51498,576802,47109,576705,44801v-251,-2776,-358,-5566,-325,-8355c576380,35795,575957,35535,575469,35633v-487,97,-878,748,-1560,1723c573226,38331,571470,39242,568836,39794v-2633,553,-15314,2471,-17752,2796c550401,42753,550238,42265,550076,41517l545979,12940v,-747,,-1138,683,-1235c548873,11380,560578,9982,562464,9917v5625,,6958,1073,8031,2958c571151,14127,571590,15476,571795,16874v,975,390,1561,1236,1398c573876,18110,573909,17459,573909,16874v,-1398,-488,-6502,-488,-7542c573031,4195,573421,2829,573258,1887v-162,-943,-227,-976,-813,-911c571854,1181,571275,1432,570722,1724v-910,325,-2633,813,-4649,1301c564057,3512,541817,6633,538208,7218v-3251,391,-10145,1138,-16062,1951c520520,9429,519772,9754,519870,10502v97,748,813,975,2048,813c523375,11048,524858,10941,526340,10990v3772,227,4910,1950,5658,5722c532746,20483,533201,23441,535672,40640r2861,19799c539996,70777,541329,79685,541394,84529v,3251,-162,5885,-2276,6502c537850,91532,536530,91893,535184,92104v-1300,,-1723,553,-1658,1138c533591,93827,534436,94217,535932,94055v4422,-650,11380,-2048,13916,-2373c556351,90706,564024,90381,580802,87910v4161,-585,5169,-747,5560,-3771m658446,1380931v-4260,163,-10893,748,-13689,813c641506,1381744,634450,1381744,630191,1381906v-1821,,-2699,423,-2699,1073c627492,1383629,628207,1384117,629280,1384052v1376,-110,2758,,4097,325c635848,1384767,637051,1386751,637474,1390587v423,3836,423,6795,1073,24090l639262,1434737v423,11053,748,20059,423,24805c639457,1462793,638872,1464874,636433,1465362v-1294,403,-2643,624,-3999,650c631134,1466012,630711,1466435,630711,1467020v,585,813,1040,2309,975c637506,1467833,644562,1467247,647098,1467182v2536,-65,10145,,17525,-357c665859,1466825,666737,1466435,666737,1465622v,-813,-553,-911,-1886,-813c662939,1464835,661030,1464747,659128,1464549v-3251,-325,-4259,-2373,-4649,-5397c653796,1454243,653471,1445303,653081,1434249r-748,-20059c651683,1396894,651585,1393708,651683,1390034v97,-3674,910,-5917,3934,-6502c656683,1383282,657773,1383139,658868,1383109v1073,,1821,-325,1723,-1235c660494,1380964,659681,1380996,658218,1381061m693366,47337v-2513,1333,-5436,1681,-8194,975c682298,48023,679482,47311,676816,46199v-748,-423,-910,-910,-748,-2146l680100,9657v,-878,390,-1301,1138,-1463c683234,8028,685244,8116,687221,8454v6502,715,16517,6502,14664,22757c700812,40477,696942,45321,693366,47467t41358,46750c734724,93665,734399,93242,733488,93177v-1108,-120,-2201,-371,-3251,-748c728611,91942,724092,90641,718597,83326,713102,76011,706339,64600,697885,50815v12388,-7932,16713,-15247,17688,-23667c716269,21120,714116,15109,709753,10892,703991,6549,697059,4032,689854,3675,686343,3285,677824,2634,674052,2147,671679,1887,664721,749,658836,99v-1724,-261,-2471,,-2634,715c656040,1529,656787,1887,657990,2049v1476,134,2933,403,4357,813c665956,4097,666607,6113,666347,9917v-261,3804,-553,6795,-2537,23993l661437,53806v-676,8047,-1762,16058,-3252,23993c657373,81051,656560,83456,654251,83684v-1362,159,-2734,159,-4097,c648854,83684,648366,83684,648269,84432v-98,747,650,1203,2146,1365c654837,86317,661957,86805,664006,87033v2048,227,9754,1495,16257,2308c681726,89341,682539,89341,682636,88430v98,-910,-325,-975,-1235,-1072c680490,87260,677629,86707,676003,86317v-3251,-910,-3706,-3446,-3609,-6729c672394,74743,673370,65835,674605,55269r228,-1560c674833,53059,675255,52799,675841,52896r9754,1398c686356,54242,687084,54619,687481,55269v1300,1886,5462,10144,9234,16939c701982,81636,705559,87455,710078,90576v3479,2279,7547,3498,11705,3511l732350,95323v1399,162,2146,,2309,-845m891833,67559v390,-813,-683,-1398,-1984,-1984c884777,63365,880745,62064,879607,61577v-2113,-976,-6958,-3447,-12355,-5722c865691,55172,864553,54782,864228,55595v-325,812,,1137,1203,1723c867320,57968,869073,58959,870601,60244v2048,2145,2146,4519,-553,10923l851222,118113r-585,c849662,115642,842216,94608,838282,84464,829763,62747,821407,38949,820757,37031v-911,-2601,-1236,-4324,-2374,-4812c817245,31732,816432,33097,815522,35145l787820,96656v-4000,9103,-5723,11964,-8747,11639c777386,107982,775737,107482,774164,106799v-1008,-488,-1724,-488,-1984,c771920,107287,772668,108262,774001,108847v5300,2276,10307,4097,11283,4487c787267,114179,791201,116292,797899,119153v1496,650,2471,813,2861,c801151,118340,800435,118015,799395,117528v-1880,-673,-3613,-1697,-5105,-3024c792567,112846,792404,109595,795688,101305l813538,56927r261,c814872,59691,820692,77734,826967,93860v6145,15410,13363,34786,17200,43824c844850,139310,845565,140935,846638,141521v1073,585,1788,-325,2796,-2699l879087,73378v2601,-5819,4324,-7705,7608,-7282c887814,66294,888903,66622,889947,67071v1300,585,2048,488,2308,m911764,1389807v-325,-586,-1073,-391,-1951,c907638,1390720,905352,1391354,903018,1391692v-3545,488,-5918,-2048,-9755,-8127l854246,1324200v-1398,-2048,-2471,-2796,-3251,-2374c850214,1322249,849857,1323387,849954,1325338r-162,71816l794810,1352029v-2601,-2048,-3414,-2276,-4259,-1951c789705,1350403,789575,1351704,790063,1353589r21394,71979c812595,1429275,813669,1433696,811132,1435647v-920,679,-1911,1258,-2958,1723c807198,1437857,806613,1438345,806873,1438833v260,488,1398,748,2374,358c812498,1437630,817278,1434997,819228,1434086v1951,-910,6503,-2698,10828,-4649c831519,1428689,832332,1428137,831941,1427129v-260,-488,-1073,-325,-1885,c828619,1427815,827100,1428316,825536,1428625v-1785,637,-3762,-179,-4584,-1886c820210,1425107,819560,1423436,819001,1421732r-13949,-43499l805475,1378233v7218,6079,19508,16255,21297,17946c829373,1398487,844785,1410516,849532,1414125v3023,2275,5072,3933,5982,3446c856425,1417083,856490,1416010,856555,1410093r260,-57219l857205,1352874r27377,42492c886305,1398064,886630,1399527,886143,1400015v-488,488,-846,1170,-586,1658c885818,1402161,886630,1402323,889004,1401413v4259,-1561,18436,-7868,20972,-9006c911439,1391757,912512,1390847,912089,1390034m1025889,164376v520,-585,,-1333,-1203,-2308c1021434,159304,1015582,155110,1014606,154200v,,-5397,-4747,-9754,-8420c1003617,144804,1002869,144544,1002381,145129v-488,586,-163,1236,813,2049c1004270,148000,1005259,148923,1006153,149941v2276,2958,1886,4942,-423,8128c1003421,161255,1001568,163466,990676,176892r-9007,11054c974191,196952,967493,204754,958714,205632v-5742,523,-11451,-1268,-15867,-4974c938741,197595,935902,193128,934882,188109v-1366,-7023,487,-14403,10989,-27277l955951,148576v10957,-13460,13005,-15898,15476,-18597c973899,127281,976012,126111,978711,127606v998,484,1938,1086,2796,1788c982320,130044,982970,130304,983458,129719v487,-585,,-1300,-1236,-2373c979133,124745,973378,120551,971330,118828v-2601,-2113,-7869,-6860,-12518,-10631c957511,107124,956764,106864,956276,107449v-488,586,-163,1236,813,2049c958269,110398,959358,111409,960340,112521v2374,2958,1886,4909,-390,8030c957674,123672,955853,126046,944863,139472r-10469,13005c923892,165254,921843,174519,923014,182224v1528,10956,9754,18011,14306,21783c943618,209514,951786,212401,960145,212069v12518,-325,21947,-9981,29978,-19734l997829,182842v10957,-13362,13006,-15898,15477,-18499c1015777,161742,1017890,160409,1020589,161872v959,547,1883,1155,2764,1821c1024361,164571,1025076,164831,1025564,164181t67337,80887c1093551,244580,1093226,243865,1092250,242629v-2698,-3446,-8128,-9753,-9754,-11704c1080870,228975,1076448,222733,1073165,218636v-976,-1333,-1724,-1820,-2309,-1333c1070271,217791,1070466,218474,1071214,219449v800,998,1479,2091,2016,3251c1074953,225951,1074075,227934,1071214,230470v-2862,2536,-5268,4422,-18859,15248l1036553,257974v-8193,6503,-15249,12062,-19346,14598c1014346,274295,1012038,275433,1010249,273970v-1046,-891,-2006,-1883,-2861,-2959c1006575,269938,1005990,269873,1005567,270199v-422,325,-390,1300,488,2438c1008851,276181,1013533,281480,1015159,283528v5658,7120,9754,13362,19736,26009c1038504,314121,1039317,314218,1041691,313145v3944,-1963,7728,-4236,11315,-6794c1054079,305538,1054469,305050,1053981,304465v-488,-585,-1235,-488,-2113,c1049696,305730,1047228,306403,1044715,306416v-4162,-325,-6959,-3674,-10730,-8356c1028587,291201,1027482,288307,1027482,285869v163,-3251,6308,-7933,17785,-17036l1061004,256381v13494,-10728,16030,-12776,19086,-14824c1083146,239508,1085390,238793,1087698,240744v1077,1017,2088,2103,3024,3251c1091535,245035,1092120,245393,1092771,244873t28742,795117c1131521,1036651,1142452,1037509,1151816,1042363v10568,5007,19021,11477,21622,20645c1175909,1071688,1174674,1079556,1169829,1089862v-3836,8030,-7836,10988,-10404,11378c1156528,1100870,1153712,1100012,1151101,1098705v-2048,-813,-10014,-4487,-20972,-9754l1117124,1082807v-8129,-3837,-17135,-8095,-20582,-9754c1095596,1072751,1094985,1071831,1095079,1070843v540,-2396,1336,-4731,2374,-6957c1101224,1056018,1107955,1044964,1121448,1039957t2959,-15150c1107434,1030302,1099436,1047240,1093453,1059952v-2861,6144,-5657,12679,-7120,15800c1084870,1078873,1081651,1084855,1079115,1090252v-748,1560,-813,2276,,2698c1079927,1093373,1080285,1092788,1080838,1091650v592,-1366,1336,-2663,2211,-3869c1085357,1084855,1087308,1084757,1090917,1086220v3609,1463,6308,2699,21947,10079l1130975,1104914v9494,4487,17590,8355,21687,10891c1155458,1117593,1157506,1119251,1156921,1121430v-279,1336,-715,2636,-1300,3868c1155035,1126436,1155133,1127021,1155621,1127249v487,228,1300,-162,1950,-1560c1159555,1121690,1162254,1115155,1163294,1112684v2373,-5071,7966,-13589,11478,-21034c1183615,1072891,1181274,1058911,1178706,1051921v-4386,-10923,-12801,-19747,-23508,-24643c1145662,1022441,1134607,1021530,1124407,1024742t58461,-570142l1197434,463053r-14241,7932l1187615,487241r-15737,-4617l1163619,497384r-7868,-14500l1139494,487403r4584,-15832l1129512,463150r14338,-7932l1139331,438962r15737,4584l1163326,428819r7869,14500l1187452,438800r-4584,15800xm1210472,463118r-20159,-11542l1196816,429632r-22305,6144l1163359,415717r-11445,20319l1130129,429534r6146,22530l1116343,463020r20159,11574l1129999,496539r22338,-6145l1163229,510454r11412,-20320l1196426,496636r-6145,-22530l1210472,463118xm1216975,670992v,390,-325,553,-748,488l1187387,663612v-488,,-1040,-260,-1138,-585c1186151,662702,1186834,662539,1187224,662377r27215,-12517c1214705,649753,1215008,649879,1215115,650146v26,65,39,133,39,202l1216975,670992xm1254886,698009v-487,-5820,-1398,-11964,-1463,-13200c1253098,681395,1253001,676551,1252676,672943v,-1236,-423,-1886,-1301,-1788c1250497,671252,1250562,671545,1250627,672878r163,1690c1251115,678014,1249717,679185,1247538,679347v-2419,65,-4828,-295,-7120,-1073l1223770,673723v-715,-163,-975,-423,-975,-1008l1220584,647714v-78,-484,192,-959,650,-1138l1244580,635523v877,-559,2045,-299,2604,578c1247216,636157,1247249,636212,1247278,636271v163,1137,488,1528,1171,1528c1249132,637799,1249099,636336,1249001,634385v-487,-9006,-1235,-17198,-1560,-21230c1247116,609124,1246725,607986,1245815,608084v-910,97,-813,650,-748,1560c1245226,611221,1245226,612814,1245067,614391v-325,2373,-1658,5819,-11477,10891c1216877,633962,1172170,655907,1166188,659191v-2536,1300,-3512,2048,-3447,3251c1162806,663645,1164237,664067,1167586,665140r73807,21587c1247278,688548,1251375,690271,1252448,695343v273,1157,468,2327,585,3511c1253033,699764,1253358,700154,1254009,700089v650,-65,1138,-747,975,-2210e" fillcolor="#003da6" stroked="f" strokeweight=".09031mm">
                    <v:stroke joinstyle="miter"/>
                    <v:formulas/>
                    <v:path arrowok="t" o:connecttype="custom" o:connectlocs="1175779,812415;1246953,788422;1254171,784651;1246075,778929;1212325,761893;1182347,746483;1172593,739688;1171553,734129;1170642,732242;1169504,734519;1169179,745183;1168106,756887;1169016,760138;1170057,758252;1170902,753831;1173178,752530;1177275,753766;1232549,779384;1232549,779872;1179616,795867;1170675,797915;1168399,796615;1167813,792193;1166903,790470;1165765,793006;1165180,806758;1163879,823014;1164692,826037;1165830,824737;1166578,820380;1175747,812448;1177633,952244;1149540,916937;1197466,894733;1227022,928804;1177633,952244;1177405,968110;1231444,934721;1197141,878542;1145119,912516;1177633,968110;1021564,1180308;1029693,1180308;1049202,1194385;1065459,1206349;1084642,1221174;1087731,1227481;1085780,1230992;1085357,1232975;1087666,1231902;1095762,1220264;1115758,1194255;1117481,1186745;1107890,1177642;1105841,1177154;1106427,1179202;1110198,1185705;1105028,1198156;1094949,1207649;1073815,1194970;1057558,1183104;1038309,1168604;1035546,1161386;1037822,1157713;1038244,1155502;1036033,1156737;1027189,1169254;1017760,1181446;1017175,1183982;1019158,1183104;1021597,1180308;947172,1260642;999195,1269908;1004039,1314708;950066,1305702;947204,1260642;940702,1318641;1004169,1322055;1008104,1256318;945871,1254432;940702,1318641;521463,1456520;523447,1458048;537428,1460031;554725,1463282;557001,1462534;555376,1461299;549816,1459901;546271,1453594;549978,1428951;553230,1409216;557489,1385484;562659,1379729;565910,1379989;567861,1379176;565748,1377844;552157,1375893;537818,1373097;535022,1373585;536582,1374983;540516,1376120;543215,1383013;539378,1406941;536127,1426675;531478,1451058;527283,1456162;523186,1455902;521301,1456487;193785,1261942;194500,1264316;204515,1274297;226527,1298452;233680,1301476;244312,1293608;245125,1291657;243011,1291885;236053,1294518;224641,1287236;217130,1275695;233387,1257098;247888,1243249;265479,1226701;273119,1225238;276371,1228196;278517,1228911;277606,1226538;266812,1215745;256472,1204366;254034,1203293;254586,1205341;256895,1208300;255497,1216232;238232,1233105;223633,1246922;205718,1263178;198890,1265129;195638,1262528;193752,1261877;138478,1161094;161238,1146431;162106,1146324;162213,1146431;164750,1150528;167546,1159858;154540,1181316;134869,1177869;131618,1170262;138673,1160996;169237,1148382;166603,1143798;167253,1142498;190858,1127185;193069,1127022;195280,1129948;188062,1151341;175447,1154039;169237,1148382;112694,1150203;112954,1152739;120985,1164442;129244,1178455;166343,1190159;175934,1159598;198857,1158395;200190,1129136;192484,1117757;184453,1104753;182242,1103192;182405,1105305;184551,1109239;181657,1116782;161531,1130111;144721,1141002;124009,1153714;117051,1154364;114418,1151113;112694,1150073;14761,882671;14111,885142;17363,898894;20614,915995;22175,917815;22662,915832;21915,910208;26987,904616;50755,898959;95299,889466;97575,889888;98973,894050;96925,906014;81611,916092;60086,905266;58200,902405;57453,903966;57875,906339;88631,927991;90617,927568;102680,919278;104631,897496;100957,881598;97933,865733;96372,863522;95787,865570;96372,869992;91040,876039;67467,881273;47958,885467;24126,889954;17330,888068;16095,884232;14794,882671;780,757862;1918,771972;3089,803085;6340,808969;19021,809619;21004,808644;19281,807506;10502,802987;8551,792519;17298,778506;34920,777434;43927,776881;45065,777531;45650,793429;41651,799931;37554,800679;36546,801719;38855,802629;46463,802629;54819,803020;55632,802207;54071,800484;52023,795249;50820,777303;51958,776426;80700,774703;81936,775418;82424,791413;78749,799183;74718,800094;73157,801134;74490,802207;82001,802207;89479,802694;90455,801947;89869,800159;88991,795380;87171,767388;86520,751132;85382,748759;84472,750742;84472,755164;78262,760300;54169,762023;34205,763194;9949,764072;3447,761211;2731,757212;1723,755489;748,757764;49519,641245;83919,644496;85480,645634;85480,651616;63110,666766;46853,658573;45682,650478;47568,642025;49779,641310;59956,628923;39960,627037;15867,624177;9982,620340;9982,616309;9234,614456;7836,616569;6926,630256;5040,646511;5950,648917;7023,647584;7999,642187;14501,638416;38822,640139;40383,640302;41196,641277;40058,651030;39082,652981;22370,662572;4259,676324;1008,688125;0,698756;1008,700967;1983,699667;2634,696643;11478,684842;43569,663287;67565,680485;83822,674341;90617,654216;91755,638416;93543,623169;92731,620535;91528,622356;90780,626680;83887,630939;59826,628891;110678,454372;125245,462825;110906,470758;115425,487013;99689,482397;91430,497157;83562,482657;67304,487176;71889,471343;57323,462923;71661,454990;67142,438735;82879,443319;91137,428591;99006,443091;115263,438572;138283,462890;118124,451349;124627,429404;102322,435549;91365,415489;79985,435809;58200,429307;64346,451837;44447,462793;64573,474367;58070,496311;80408,490167;91235,510226;102712,489907;124497,496409;118352,473879;151972,1041584;147354,1029458;145566,1027669;145306,1029783;146542,1033716;142282,1040609;120010,1049842;106647,1055466;77969,1060050;66492,1048021;65516,1033196;88276,1014600;103103,1008618;125537,999775;133146,1001173;134641,1004132;136267,1005367;136267,1002636;130805,990054;124887,974644;123001,972759;123001,974904;124334,979131;120075,986023;97770,995289;82391,1001498;58135,1022143;60184,1048151;76441,1066747;112207,1063724;123489,1059205;145956,1050362;153565,1051760;155028,1054621;156751,1056181;156751,1053548;151679,1041844;245970,262038;236216,254203;225584,245588;223210,238208;224836,235607;224998,233884;222690,234957;214756,245425;204352,257877;203799,260510;205490,259665;208546,256414;216642,256739;227209,265029;235566,271727;237516,275985;232542,284276;174634,288014;159320,262559;167676,240776;190273,226764;200028,229625;201913,229625;200840,227154;186664,214898;184616,215288;178113,221432;164262,235770;151256,264021;168131,302514;235468,289900;248474,265582;246198,261876;346992,170585;334636,136839;327256,127086;312754,107742;312202,100037;314575,97826;315551,95778;313014,96363;303260,104393;292791,112001;291458,114212;293669,113886;296920,111773;304691,113984;319517,132970;328199,144349;340164,170715;331548,185053;317534,189799;293538,172861;283784,160247;269380,140740;268730,133068;271104,130760;271916,128874;269283,129524;258553,138205;245287,147958;243987,150331;246100,149908;249807,147535;257578,149746;272404,168830;282484,182094;308755,199943;333336,191100;346927,170390;362664,1298972;361266,1296827;349951,1289122;338343,1280279;335644,1279401;336457,1281351;339383,1284147;338733,1291495;324752,1311164;313014,1327419;297960,1347153;291978,1349884;288466,1347804;286418,1347576;287556,1349787;299261,1357817;313275,1368383;315648,1368708;314738,1366887;310316,1363214;309991,1355996;324232,1335547;336035,1319292;350438,1299785;357591,1296989;360518,1298712;362664,1298712;455459,25424;452826,25424;443071,29846;432114,34040;429578,36316;431691,36316;436113,35080;438259,36543;439007,40802;440373,101727;439983,101890;402233,61609;396478,54489;396478,51856;400250,49418;401388,47857;398592,47857;385976,53579;370825,59496;368549,61544;370174,62032;374369,60699;385586,65478;438292,119413;444795,124160;446355,114407;446745,76662;447266,42915;449054,31114;453541,27863;454874,26237;480008,1362173;479032,1360190;469538,1353981;455037,1346536;417613,1343480;392772,1403202;423238,1429893;442746,1435453;446778,1433567;455037,1420563;454809,1418612;452500,1420173;445998,1425569;424636,1423196;408379,1372024;429578,1349007;451720,1350892;469896,1366367;469733,1377746;469733,1380542;471944,1378656;477179,1367505;480138,1361946;586362,84269;585971,71492;584801,69607;583825,71492;580054,80595;569747,83456;555083,75849;552547,58390;551246,49483;551799,48247;567601,46361;574494,49808;575469,53806;576425,54736;576607,54717;577355,52408;576705,44801;576380,36446;575469,35633;573909,37356;568836,39794;551084,42590;550076,41517;545979,12940;546662,11705;562464,9917;570495,12875;571795,16874;573031,18272;573909,16874;573421,9332;573258,1887;572445,976;570722,1724;566073,3025;538208,7218;522146,9169;519870,10502;521918,11315;526340,10990;531998,16712;535672,40640;538533,60439;541394,84529;539118,91031;535184,92104;533526,93242;535932,94055;549848,91682;580802,87910;586362,84139;658446,1380932;644757,1381745;630191,1381907;627492,1382980;629280,1384053;633377,1384378;637474,1390588;638547,1414678;639262,1434738;639685,1459543;636433,1465363;632434,1466013;630711,1467021;633020,1467996;647098,1467183;664623,1466826;666737,1465623;664851,1464810;659128,1464550;654479,1459153;653081,1434250;652333,1414191;651683,1390035;655617,1383533;658868,1383110;660591,1381875;658218,1381062;693366,47337;685172,48312;676816,46199;676068,44053;680100,9657;681238,8194;687221,8454;701885,31211;693366,47467;734724,94217;733488,93177;730237,92429;718597,83326;697885,50815;715573,27148;709753,10892;689854,3675;674052,2147;658836,99;656202,814;657990,2049;662347,2862;666347,9917;663810,33910;661437,53806;658185,77799;654251,83684;650154,83684;648269,84432;650415,85797;664006,87033;680263,89341;682636,88430;681401,87358;676003,86317;672394,79588;674605,55269;674833,53709;675841,52896;685595,54294;687481,55269;696715,72208;710078,90576;721783,94087;732350,95323;734659,94478;891833,67559;889849,65575;879607,61577;867252,55855;864228,55595;865431,57318;870601,60244;870048,71167;851222,118113;850637,118113;838282,84464;820757,37031;818383,32219;815522,35145;787820,96656;779073,108295;774164,106799;772180,106799;774001,108847;785284,113334;797899,119153;800760,119153;799395,117528;794290,114504;795688,101305;813538,56927;813799,56927;826967,93860;844167,137684;846638,141521;849434,138822;879087,73378;886695,66096;889947,67071;892255,67071;911764,1389808;909813,1389808;903018,1391693;893263,1383566;854246,1324201;850995,1321827;849954,1325339;849792,1397155;794810,1352030;790551,1350079;790063,1353590;811457,1425569;811132,1435648;808174,1437371;806873,1438834;809247,1439192;819228,1434087;830056,1429438;831941,1427130;830056,1427130;825536,1428626;820952,1426740;819001,1421733;805052,1378234;805475,1378234;826772,1396180;849532,1414126;855514,1417572;856555,1410094;856815,1352875;857205,1352875;884582,1395367;886143,1400016;885557,1401674;889004,1401414;909976,1392408;912089,1390035;1025889,164376;1024686,162068;1014606,154200;1004852,145780;1002381,145129;1003194,147178;1006153,149941;1005730,158069;990676,176892;981669,187946;958714,205632;942847,200658;934882,188109;945871,160832;955951,148576;971427,129979;978711,127606;981507,129394;983458,129719;982222,127346;971330,118828;958812,108197;956276,107449;957089,109498;960340,112521;959950,120551;944863,139472;934394,152477;923014,182224;937320,204007;960145,212069;990123,192335;997829,182842;1013306,164343;1020589,161872;1023353,163693;1025564,164181;1092901,245068;1092250,242629;1082496,230925;1073165,218636;1070856,217303;1071214,219449;1073230,222700;1071214,230470;1052355,245718;1036553,257974;1017207,272572;1010249,273970;1007388,271011;1005567,270199;1006055,272637;1015159,283528;1034895,309537;1041691,313145;1053006,306351;1053981,304465;1051868,304465;1044715,306416;1033985,298060;1027482,285869;1045267,268833;1061004,256381;1080090,241557;1087698,240744;1090722,243995;1092771,244873;1121513,1039991;1151816,1042364;1173438,1063009;1169829,1089863;1159425,1101241;1151101,1098706;1130129,1088952;1117124,1082808;1096542,1073054;1095079,1070844;1097453,1063887;1121448,1039958;1124407,1024808;1093453,1059953;1086333,1075753;1079115,1090253;1079115,1092951;1080838,1091651;1083049,1087782;1090917,1086221;1112864,1096300;1130975,1104915;1152662,1115806;1156921,1121431;1155621,1125299;1155621,1127250;1157571,1125690;1163294,1112685;1174772,1091651;1178706,1051922;1155198,1027279;1124407,1024743;1182868,454600;1197434,463053;1183193,470985;1187615,487241;1171878,482624;1163619,497384;1155751,482884;1139494,487403;1144078,471571;1129512,463150;1143850,455218;1139331,438962;1155068,443546;1163326,428819;1171195,443319;1187452,438800;1210472,463118;1190313,451576;1196816,429632;1174511,435776;1163359,415717;1151914,436036;1130129,429534;1136275,452064;1116343,463020;1136502,474594;1129999,496539;1152337,490394;1163229,510454;1174641,490134;1196426,496636;1190281,474106;1216975,670992;1216227,671480;1187387,663612;1186249,663027;1187224,662377;1214439,649860;1215115,650146;1215154,650348;1254886,698009;1253423,684809;1252676,672943;1251375,671155;1250627,672878;1250790,674568;1247538,679347;1240418,678274;1223770,673723;1222795,672715;1220584,647714;1221234,646576;1244580,635523;1247184,636101;1247278,636271;1248449,637799;1249001,634385;1247441,613155;1245815,608084;1245067,609644;1245067,614391;1233590,625282;1166188,659191;1162741,662442;1167586,665140;1241393,686727;1252448,695343;1253033,698854;1254009,700089;1254984,697879"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textboxrect="0,0,1255015,1468001"/>
                    <v:textbox>
                      <w:txbxContent>
                        <w:p w:rsidR="00930769" w:rsidRPr="00394DB0" w:rsidRDefault="00930769" w:rsidP="00E87E0E">
                          <w:pPr>
                            <w:jc w:val="center"/>
                          </w:pPr>
                          <w:r>
                            <w:t>A</w:t>
                          </w:r>
                        </w:p>
                      </w:txbxContent>
                    </v:textbox>
                  </v:shape>
                  <v:shape id="Formă liberă: formă 6" o:spid="_x0000_s1030" style="position:absolute;left:5532;top:5696;width:8091;height:9945;visibility:visible;v-text-anchor:middle" coordsize="809083,99444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XMZ8QA&#10;AADbAAAADwAAAGRycy9kb3ducmV2LnhtbESPQWsCMRSE70L/Q3iFXkSzLbiVdbMiQqEVelBL8fjY&#10;PHcXk5dtkur6701B6HGYmW+YcjlYI87kQ+dYwfM0A0FcO91xo+Br/zaZgwgRWaNxTAquFGBZPYxK&#10;LLS78JbOu9iIBOFQoII2xr6QMtQtWQxT1xMn7+i8xZikb6T2eElwa+RLluXSYsdpocWe1i3Vp92v&#10;VfCdH8Z7Tz9mk68/elp9mteIRqmnx2G1ABFpiP/he/tdK8hn8Pcl/QBZ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1zGfEAAAA2wAAAA8AAAAAAAAAAAAAAAAAmAIAAGRycy9k&#10;b3ducmV2LnhtbFBLBQYAAAAABAAEAPUAAACJAwAAAAA=&#10;" adj="0,,0" path="m632597,725414v-894,1505,-1636,3095,-2211,4747c628500,734046,628207,738516,629573,742612v387,1655,988,3248,1788,4747c627989,747960,625086,750083,623493,753113v-1083,1984,-1515,4259,-1236,6503l621867,759616v-7608,-3609,-19834,-1236,-26011,-4910c594389,753520,593085,752141,591986,750610v-2015,-2536,-3999,-5072,-6275,-7445c578331,733997,568999,721545,561781,712280r6503,1333c561163,700316,553034,687149,551084,671901r-488,-2926c564860,661170,577592,650851,588182,638513v1301,32348,16257,69833,44155,87194m353397,89925v-9364,-2536,-24093,-6697,-31051,-3251l322346,77278v10990,-3706,24646,7348,31051,12679m262552,668975r-390,2861c260114,687084,251985,700186,244962,713548r6503,-1333c244344,721480,234915,733932,227632,743100v-2318,2347,-4487,4834,-6503,7445c220047,752093,218743,753474,217260,754641v-6048,3674,-18273,1301,-26011,4909c190566,759869,189912,760250,189298,760688r-1333,1008c187965,761534,187965,761274,187737,761046r-4844,-9916l188875,751520r488,1333c191216,756524,195693,757996,199364,756143v26,-13,52,-26,78,-39c203003,753910,204111,749241,201917,745681v-1873,-3039,-5612,-4356,-8978,-3166c191528,743211,190384,744355,189688,745766r-5657,-358c197270,734423,204638,717898,203962,700706v12615,-18460,19687,-40141,20386,-62486c235143,650672,248084,661088,262552,668975m72864,527553l58135,497611r5983,390c64281,498424,64443,498911,64606,499301v1495,3086,4906,4750,8258,4032l72864,527553xm806158,438148v-4273,4770,-10314,7579,-16713,7771c789380,447837,789657,449752,790258,451575v-5261,-16,-9539,4233,-9559,9494c780696,461868,780797,462665,780992,463442v-9998,-1489,-20140,1551,-27670,8290c768961,482786,751176,511851,744381,518905v1232,1987,2695,3820,4357,5462c746390,525570,744556,527579,743568,530024v868,3241,299,6701,-1561,9493l740056,543288r,-302578c739243,184531,717524,135050,663388,110667v-24025,14409,-46857,30716,-68280,48766l589385,164440v3512,8583,9072,32251,5170,49286c594100,215511,593547,217270,592897,218993v-29263,3088,-55112,23668,-82554,34396c503226,256228,495884,258471,488396,260087,477016,248058,473245,231022,470708,217335v-2958,-15540,-2211,-32511,-2958,-50782c471944,147469,475293,131116,471684,117787v3203,1024,6119,2783,8519,5136c478596,114009,475082,105546,469896,98118v3976,113,7904,916,11607,2373c478967,88852,476854,86804,469310,79684v4920,-1756,8948,-5374,11218,-10078c463263,70028,451883,62648,437056,51107,425975,43366,413174,38447,399762,36770,383083,35047,350796,35729,354990,59885v-7478,-2633,-17948,-5007,-23442,-3544c328173,57177,324999,58679,322216,60763r,-17751l333271,43012v4783,32,9396,1772,13006,4909c348826,44286,350097,39904,349886,35469v201,-4454,-1067,-8852,-3609,-12516c342687,26132,338067,27901,333271,27927r-11055,l322216,16711v49,-4780,1788,-9386,4910,-13005c319618,-1235,309890,-1235,302382,3706v3118,3622,4868,8225,4942,13005l307324,27927r-11087,c291441,27901,286821,26132,283231,22953v-2558,3654,-3820,8062,-3576,12516c279395,39907,280656,44299,283231,47921v3610,-3137,8223,-4877,13006,-4909l307324,43012r,5006l307324,48018v,20807,,39013,,60341c307324,111252,304366,114341,302415,116324v5293,4233,9523,9642,12355,15800c317778,126048,322018,120667,327223,116324v-1951,-1983,-4910,-5072,-4910,-7965l322313,90445v11315,5982,37197,22758,40611,33486c366175,135798,362534,151923,362111,169219v-390,21782,-15217,70906,-40220,91030c286775,254267,255984,222894,219764,219058r-813,-2861c213879,199161,219439,173933,223373,164440r-5723,-5007c196227,141383,173395,125076,149370,110667,95234,134985,73515,184466,72702,240710r,247798c71079,488118,69372,488326,67890,489093v-1392,722,-2530,1856,-3252,3251l54884,491791v10730,-13199,15152,-27699,3251,-54390c53183,442576,49148,448558,46203,455087,38399,439546,19899,430866,18013,430378v-2166,12228,-1239,24800,2699,36575c13845,465887,6851,465942,,467116v14079,24350,24321,29259,45195,29910l39797,504893v-1557,-289,-3166,-62,-4584,650c31536,507514,30095,512052,31961,515784v1877,3707,6406,5192,10112,3316c45780,517225,47266,512696,45390,508990v-169,-436,-387,-849,-650,-1236l47991,502682r14989,30366c54078,525086,41969,521731,30238,523977v2943,5644,6428,10992,10405,15963c34771,539657,28895,540405,23280,542151v15379,24480,32514,34721,49617,35761l72897,593128v-719,1850,-719,3904,,5754l72897,612309v-3284,286,-6542,797,-9754,1528c65897,618967,69164,623802,72897,628272r,4161c70094,632940,67334,633659,64638,634579v2478,3830,5238,7471,8259,10891l72897,811275v,8778,-228,28512,-3999,37355c93804,835626,119587,812673,129342,786372r,8940c137958,790143,151939,766248,160068,754934v2675,-98,5335,-481,7933,-1138l164912,758445v-1580,-205,-3183,55,-4617,748c156618,761163,155177,765702,157044,769434v1905,3657,6395,5104,10079,3251c170862,770822,172400,766297,170570,762542r-748,-1236l173073,756234r6308,12615l173724,773335v-5723,4194,-7934,8680,-7056,13297c160945,792679,166830,805358,172260,810202v95,-1287,368,-2558,813,-3771c171675,809390,177007,817095,179771,816770v-1300,5559,7381,13427,10405,11931c189688,831952,196679,839104,201165,836179r163,-196l209034,829481v1977,8248,2091,16834,325,25131c218044,856365,226234,860006,233355,865276v,-7218,2276,-19734,6145,-26009c231452,836081,224527,830583,219601,823467r-1073,-2048l218853,821159v5856,-2956,9800,-8691,10470,-15216c231696,797816,234493,795930,238004,790793v15249,-20091,31962,-39013,48251,-58064l288304,739004v8291,-15150,23930,-30040,37196,-40769c330247,700033,334994,701919,339741,703892v5560,2276,11217,4649,16712,7380c346211,781365,294676,836406,252408,889139v19986,6892,39423,15293,58135,25131c331366,889555,349388,862613,364289,833935v-9965,30876,-22295,60939,-36871,89925c360258,943659,390398,970448,406363,994441v15997,-23993,46137,-50782,78977,-70581c470764,894874,458434,864811,448469,833935v14901,28678,32924,55620,53746,80335c520927,904432,540364,896031,560350,889139,519090,837121,466319,780195,456305,710914v4974,-2373,10047,-4486,15216,-6502c476691,702396,482511,700056,487973,697910v13266,10729,28938,25554,37197,40769l527218,732371v16257,19182,33002,38006,48316,58065c578981,795605,581777,797491,584151,805586v653,6255,4285,11811,9754,14922c588218,821451,584375,826825,585318,832511v94,573,237,1135,426,1684c581598,834979,578870,838975,579651,843120v81,416,191,822,338,1219c582183,851114,582554,858344,581062,865308v4487,-5267,9591,-7965,17785,-10891c602892,853416,605356,849326,604358,845282v-110,-433,-257,-859,-439,-1268c606706,843259,609060,841390,610422,838844v602,-1063,988,-2233,1138,-3446l612048,835723v4422,3252,11640,-3836,11152,-7282c626224,830001,634905,821939,633670,816477v2698,358,8031,-7348,6503,-10208c640712,807442,640992,808717,640985,810007v5495,-4909,11315,-17588,5593,-23570c647456,781755,645245,777334,639620,773173v6178,6,11191,-4994,11198,-11171c650821,760233,650405,758491,649602,756917v1089,-29,2178,-136,3251,-325c660949,767808,675288,790501,683254,795247r,-8940c693008,812608,719702,836114,743698,848565v-3024,-8453,-3999,-28577,-3999,-37355l739699,583960r19020,-35275c760036,545646,762556,543292,765677,542183v1496,-2175,2111,-4834,1724,-7445c769693,535174,772024,535369,774359,535323v1983,-9753,15899,-40801,33750,-33908c809455,491333,806278,481170,799427,473650v4998,-2009,7423,-7685,5417,-12685c804603,460363,804301,459788,803947,459248v1840,-530,3576,-1365,5137,-2471c805696,451302,804643,444699,806158,438441e" fillcolor="#231f20" stroked="f" strokeweight=".09031mm">
                    <v:stroke joinstyle="miter"/>
                    <v:formulas/>
                    <v:path arrowok="t" o:connecttype="custom" o:connectlocs="632597,725414;630386,730161;629573,742612;631361,747359;623493,753113;622257,759616;621867,759616;595856,754706;591986,750610;585711,743165;561781,712280;568284,713613;551084,671901;550596,668975;588182,638513;632337,725707;353397,89925;322346,86674;322346,77278;353397,89957;262552,668975;262162,671836;244962,713548;251465,712215;227632,743100;221129,750545;217260,754641;191249,759550;189298,760688;187965,761696;187737,761046;182893,751130;188875,751520;189363,752853;199364,756143;199442,756104;201917,745681;192939,742515;189688,745766;184031,745408;203962,700706;224348,638220;262552,668975;72864,527553;58135,497611;64118,498001;64606,499301;72864,503333;806158,438148;789445,445919;790258,451575;780699,461069;780992,463442;753322,471732;744381,518905;748738,524367;743568,530024;742007,539517;740056,543288;740056,240710;663388,110667;595108,159433;589385,164440;594555,213726;592897,218993;510343,253389;488396,260087;470708,217335;467750,166553;471684,117787;480203,122923;469896,98118;481503,100491;469310,79684;480528,69606;437056,51107;399762,36770;354990,59885;331548,56341;322216,60763;322216,43012;333271,43012;346277,47921;349886,35469;346277,22953;333271,27927;322216,27927;322216,16711;327126,3706;302382,3706;307324,16711;307324,27927;296237,27927;283231,22953;279655,35469;283231,47921;296237,43012;307324,43012;307324,48018;307324,48018;307324,108359;302415,116324;314770,132124;327223,116324;322313,108359;322313,90445;362924,123931;362111,169219;321891,260249;219764,219058;218951,216197;223373,164440;217650,159433;149370,110667;72702,240710;72702,488508;67890,489093;64638,492344;54884,491791;58135,437401;46203,455087;18013,430378;20712,466953;0,467116;45195,497026;39797,504893;35213,505543;31961,515784;42073,519100;45390,508990;44740,507754;47991,502682;62980,533048;30238,523977;40643,539940;23280,542151;72897,577912;72897,593128;72897,598882;72897,612309;63143,613837;72897,628272;72897,632433;64638,634579;72897,645470;72897,811275;68898,848630;129342,786372;129342,795312;160068,754934;168001,753796;164912,758445;160295,759193;157044,769434;167123,772685;170570,762542;169822,761306;173073,756234;179381,768849;173724,773335;166668,786632;172260,810202;173073,806431;179771,816770;190176,828701;201165,836179;201328,835983;209034,829481;209359,854612;233355,865276;239500,839267;219601,823467;218528,821419;218853,821159;229323,805943;238004,790793;286255,732729;288304,739004;325500,698235;339741,703892;356453,711272;252408,889139;310543,914270;364289,833935;327418,923860;406363,994441;485340,923860;448469,833935;502215,914270;560350,889139;456305,710914;471521,704412;487973,697910;525170,738679;527218,732371;575534,790436;584151,805586;593905,820508;585318,832511;585744,834195;579651,843120;579989,844339;581062,865308;598847,854417;604358,845282;603919,844014;610422,838844;611560,835398;612048,835723;623200,828441;633670,816477;640173,806269;640985,810007;646578,786437;639620,773173;650818,762002;649602,756917;652853,756592;683254,795247;683254,786307;743698,848565;739699,811210;739699,583960;758719,548685;765677,542183;767401,534738;774359,535323;808109,501415;799427,473650;804844,460965;803947,459248;809084,456777;806158,438441" o:connectangles="0,0,0,0,0,0,0,0,0,0,0,0,0,0,0,0,0,0,0,0,0,0,0,0,0,0,0,0,0,0,0,0,0,0,0,0,0,0,0,0,0,0,0,0,0,0,0,0,0,0,0,0,0,0,0,0,0,0,0,0,0,0,0,0,0,0,0,0,0,0,0,0,0,0,0,0,0,0,0,0,0,0,0,0,0,0,0,0,0,0,0,0,0,0,0,0,0,0,0,0,0,0,0,0,0,0,0,0,0,0,0,0,0,0,0,0,0,0,0,0,0,0,0,0,0,0,0,0,0,0,0,0,0,0,0,0,0,0,0,0,0,0,0,0,0,0,0,0,0,0,0,0,0,0,0,0,0,0,0,0,0,0,0,0,0,0,0,0,0,0,0,0,0,0,0,0,0,0,0,0,0,0,0,0,0,0,0,0,0,0,0,0,0,0,0,0,0,0,0,0,0,0,0,0,0,0,0,0,0,0,0,0,0,0,0,0,0,0,0,0,0,0,0,0,0,0,0,0,0,0,0,0,0"/>
                  </v:shape>
                  <v:shape id="Formă liberă: formă 7" o:spid="_x0000_s1031" style="position:absolute;left:6388;top:6120;width:6418;height:9192;visibility:visible;v-text-anchor:middle" coordsize="641765,91928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N+PMQA&#10;AADbAAAADwAAAGRycy9kb3ducmV2LnhtbESPQWvCQBSE74L/YXmCN93oIZbUVTRWKPRkDNjjI/tM&#10;0mbfxuxW4793hYLHYWa+YZbr3jTiSp2rLSuYTSMQxIXVNZcK8uN+8gbCeWSNjWVScCcH69VwsMRE&#10;2xsf6Jr5UgQIuwQVVN63iZSuqMigm9qWOHhn2xn0QXal1B3eAtw0ch5FsTRYc1iosKW0ouI3+zMK&#10;XFp8p/ezyb5O+WIz/9l+5JddpNR41G/eQXjq/Sv83/7UCuIYnl/CD5C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DfjzEAAAA2wAAAA8AAAAAAAAAAAAAAAAAmAIAAGRycy9k&#10;b3ducmV2LnhtbFBLBQYAAAAABAAEAPUAAACJAwAAAAA=&#10;" adj="0,,0" path="m57550,711180v-2429,3482,-5316,6622,-8584,9330l48966,708806v1561,651,6958,1886,8584,2374m38399,622490r,5234l36936,630033v-1564,-251,-3170,,-4584,715c28668,632679,27221,637214,29100,640924v1665,3537,5811,5153,9429,3674l38529,659357v-6792,-253,-13584,491,-20158,2211c21902,668174,26408,674215,31734,679482v-4233,741,-8399,1827,-12453,3251c24473,690672,31087,697580,38789,703117r,15150c38789,735790,24451,753151,358,770610r,-156052c11530,622295,25355,625192,38692,622588t10567,38493l49259,635852r16712,33909c61088,665704,55388,662745,49259,661081t77319,-87552c126903,593035,126903,614493,116173,641184v-585,-2048,-1235,-4096,-1886,-6145c110740,637452,107401,640160,104306,643135v-911,-7445,-2962,-14702,-6081,-21523c97087,622490,96015,623498,94974,624376r,-362886l110678,282134r13006,-16970l123684,554510v-3,6424,995,12806,2959,18921m84374,265846r,370624c78668,644721,75794,654601,76181,664624l55599,622783r5983,422l62070,624441v1921,3696,6467,5150,10177,3251c75885,625738,77319,621255,75498,617549v-1792,-3723,-6259,-5287,-9982,-3495c65484,614070,65451,614086,65419,614102v-1389,732,-2520,1863,-3252,3252l52673,616703r-163,-260c70198,601716,78132,579446,67077,547748v-3271,2305,-6337,4880,-9169,7705c56858,548053,54731,540846,51600,534061r-2211,1983l49389,265781v5820,5072,11640,16256,17460,21197l84374,265846xm38854,264448r,284178c33942,556487,31568,565671,32059,574927l13656,538872r6080,423c19817,539734,19983,540153,20224,540530v1876,3677,6382,5137,10060,3261c30290,543788,30297,543785,30303,543782v3681,-1919,5131,-6444,3252,-10144c31786,529925,27344,528349,23631,530114v-52,26,-104,52,-156,78c22097,530933,20965,532065,20224,533443r-9494,-553l9006,529639v15737,-14435,21883,-37030,9592,-70451c13796,462680,9637,466981,6308,471900,4783,465697,2673,459656,,453857l,264448r19183,22758l38854,264448xm520,570050r,-11671c2416,556041,2773,552813,1431,550121v-205,-406,-456,-790,-748,-1138l3934,543879r17948,36282c15760,574972,8343,571546,423,570245m413548,225630v2049,1366,4097,2601,5885,3739l448696,229369v-3583,-4633,-8102,-8453,-13266,-11216c428450,221534,421079,224044,413483,225630t28093,-11313c445585,216121,449158,218771,452045,222087v3964,-4669,6493,-10381,7283,-16451l441576,214317xm487681,229369v-5082,-7939,-11813,-14691,-19736,-19799c466969,214382,462612,221437,455979,229369r31702,xm469863,201638v9296,2987,17239,9158,22435,17425c498144,210389,502312,200695,504588,190486v-12206,1343,-24018,5137,-34725,11152m641603,221144l625931,199654r,62584l641668,248551r-65,-27407xm603171,225370r,23083l618908,262238r,-59463l603171,225370xm578753,262238r14014,-12224l592767,225468,578753,206384r,55854xm557782,250014r14013,12224l571795,204336r-14013,15215l557782,250014xm535022,259182r12290,-10631l547312,219974,535022,206384r,52798xm547312,203686r,-50782c542178,161584,535740,169422,528226,176149v5560,6502,10892,17783,19086,27537m555993,162494r,42655l571795,183204v-5797,-6483,-11081,-13404,-15802,-20710m603236,152741r,50262l618388,183692v-3134,-11148,-8268,-21636,-15152,-30951m518244,126375v3600,15030,4624,30563,3024,45938c540191,157000,542467,147149,543475,132845v,-1171,-683,-5430,1138,-5755c546434,126765,548385,131512,549848,136356v4159,12955,11848,24497,22207,33323c583598,147735,586459,131447,582297,115971v-253,-916,-426,-1849,-520,-2795c581777,112428,582525,109924,584086,109924v1560,,4909,5592,5397,6503c600148,133137,615299,152709,623070,170232v3742,-10078,6012,-20644,6731,-31373c618063,117890,602911,94482,578851,84468v-21213,12501,-41469,26549,-60607,42037m625931,185024r15640,13590c641571,178067,640595,161519,635360,151766v-747,7705,-4096,17848,-9429,33258m577778,182131r16712,23278l591466,149295v-2211,8290,-7218,23505,-13688,32836m518407,248713r8909,8290l527316,198484r-6861,-14988c513952,200467,503970,218868,493663,229597r31929,l523219,233628v-2858,4529,-4513,9708,-4812,15053m603334,296342r,l603334,264741r19086,22595l641668,264578r,260900l627069,553080v-2048,3771,-6503,4649,-8583,8192c617354,563408,617084,565902,617738,568230v-5898,582,-10206,5832,-9628,11730c608214,581023,608481,582066,608894,583055v-2400,803,-4393,2503,-5560,4746l603334,587801r,-291459xm603334,599440r,-2536l604082,598140r-748,1300xm603334,637933r,80497c603334,735953,617673,753314,641766,770772r,-196690c640651,576035,638839,577499,636694,578178v1661,3212,1661,7029,,10241c635185,591234,632506,593237,629378,593881v793,2431,533,5081,-715,7315c626920,604421,623548,606430,619884,606430r-16550,31503xm579924,704678v3267,6063,7686,11427,13005,15800l592929,657699r-4844,9168c586218,671165,585171,675775,584996,680457v-748,7868,-1496,17263,-4942,24253m557944,295074r,-29260l575404,287011v5885,-5072,11705,-16255,17525,-21197l592929,619207r-20646,39208c569763,662336,566573,665782,562854,668591v-1528,1300,-3252,2600,-4812,4096l557944,295074xm518407,264936r13005,17133l547117,261425r,399038c515936,640501,515253,601943,515611,572846v1794,-5923,2705,-12081,2698,-18271l518407,264936xm228705,225565v-2113,1366,-4162,2601,-5983,3739l193460,229304v3355,-4906,8001,-8787,13428,-11216c214009,221121,221344,223618,228835,225565m200743,214252v-4204,1456,-7859,4168,-10470,7770c186297,217353,183735,211644,182893,205571r17850,8681xm154475,229369v5037,-7975,11777,-14737,19736,-19799c175187,214382,179544,221437,186176,229369r-31701,xm171903,201638v-9303,2978,-17249,9151,-22435,17425c143596,210402,139424,200704,137177,190486v12206,1343,24019,5137,34726,11152m163,221144l15899,199524r,62584l163,248421r,-27277xm38594,225240r,23083l22857,262108r,-59333l38594,225240xm63078,262108l49064,249884r,-24416l63078,206384r,55724xm84049,249884l69938,262238r,-57902l83952,219551r97,30333xm106809,259052l94616,248421r,-28577l106809,206254r,52798xm94616,203556r,-50652c99744,161561,106146,169396,113605,176149v-5463,6502,-10893,17783,-18989,27537m85838,162494r,42655l69938,183204v5778,-6473,11029,-13398,15704,-20710m38399,152741r,50262l23345,183692v3408,-11025,8483,-21464,15054,-30951m123489,126375v-3599,15030,-4624,30563,-3024,45938c101477,157000,99266,147149,98193,132845v,-1171,748,-5430,-1073,-5755c95299,126765,93348,131512,91788,136356v-4152,12936,-11803,24471,-22110,33323c58070,147735,55177,131447,59371,115971v260,-913,423,-1849,488,-2795c59859,112428,59208,109924,57648,109924v-1561,,-5008,5592,-5398,6503c41521,133137,26239,152709,18663,170232,14921,160154,12651,149588,11933,138859,23670,117890,38724,94482,62817,84468v21242,12485,41521,26536,60672,42037m15802,185024l65,198614v,-20547,975,-37095,6308,-46848c7121,159471,10470,169614,15802,185024t48153,-2893l47178,205149r3089,-56114c52478,157325,57388,172540,63955,181871t59209,66745l114320,256743r,-58519l121278,183236v6503,16971,16485,35372,26694,46101l115978,229337r2374,4031c121213,237952,122868,243186,123164,248583m274030,229337v3944,-5846,6857,-12322,8616,-19149c274280,219336,263528,225969,251595,229337r22435,xm366825,229337v-11058,-5550,-20828,-13359,-28677,-22920c336945,216495,331125,222867,324394,229337r42431,xm324329,229337v-6018,-6652,-10739,-14370,-13916,-22758c304197,215913,295918,223699,286223,229337r38106,xm378205,229337v-2594,-4457,-4711,-9175,-6307,-14077c378310,221359,385853,226141,394105,229337r-15900,xm243727,223875v23507,-8030,44544,-23668,47340,-55269c292140,149425,291880,135283,292530,123807v865,-2396,2023,-4679,3447,-6795c297411,119093,298510,121385,299228,123807v-1463,20319,-747,47823,-3771,66484c294251,200061,291344,209544,286873,218316v13168,-8778,22272,-18824,21947,-29813c308820,181383,308983,149490,309308,142565v325,-6924,,-11313,390,-18758c310475,121319,311737,119011,313405,117012v1482,2107,2692,4389,3609,6795c317014,148060,315290,171728,316331,195786v520,10566,3446,18271,8193,22757c330579,212564,333798,204284,333368,195786r,-72109c334152,121180,335475,118881,337237,116947v1685,2012,2985,4314,3837,6795c341074,132682,341074,139704,341074,148320v,8615,423,30950,423,39468c341497,205051,354015,212854,365557,219811v-3934,-7607,-9006,-13524,-9006,-31048c356551,168216,354015,134470,354015,123742v865,-2397,2022,-4679,3446,-6795c358983,119053,360248,121336,361233,123742v,8517,,15247,488,23245c362208,154984,363346,182033,363672,190226v3251,16256,20971,29260,33262,33031c371703,196956,374824,165095,373523,130634v-689,-5273,-156,-10634,1561,-15670c379831,102870,381945,78714,377848,66815v2692,507,5352,1170,7966,1983c382484,61948,378534,55420,374011,49292v4201,-218,8415,143,12518,1073c382455,44181,377194,38866,371052,34727v3216,-55,6357,-962,9104,-2634c367570,27705,355719,21433,345008,13497,336743,7818,327405,3890,317566,1956,298643,-2043,270486,-1295,276533,17594v9430,-1788,15412,4259,26012,4031c308271,21336,313964,20617,319582,19479v6106,-1121,12395,-660,18273,1333c343500,23800,348442,27958,352357,33004v325,325,227,813,,1235c352025,34561,351524,34626,351121,34402v-5462,-3251,-9169,-7120,-15542,-8941c326735,23576,316819,28160,311096,29980v4711,1642,8974,4357,12453,7933c317046,41359,314022,47666,306674,46853v-7348,-812,-11217,-6502,-15997,-8355c293444,35003,296910,32123,300854,30045v-3206,-933,-6285,-2253,-9169,-3933c285930,23998,279232,23186,278322,25071v5722,13590,12518,22985,25296,36997c298965,62608,294251,61818,290027,59793v-6503,-3251,-13754,-650,-16030,7932c287328,76146,286775,99326,285052,117337v,2633,-325,5332,-487,7868c282744,149783,278289,168899,271201,182554v-7868,15052,-16452,31828,-27442,41353m182697,629903v-1879,10439,-5296,20540,-10144,29975l187477,653733r1951,15085l203279,662999r1723,13004l231534,652660v-3252,-1300,-6503,-2698,-9754,-4096c209912,643492,196158,637413,182762,630130t276176,c460844,640566,464271,650667,469115,660105r-14924,-6144l452240,669046r-13916,-5820l436666,676231,410069,652660v3252,-1300,6503,-2698,9755,-4096c431789,643395,445542,637413,458841,630130m320753,715049v10043,-17329,24275,-31858,41390,-42265c371898,735205,421189,800129,457865,842621v-7608,2633,-24645,8453,-38236,14597c382692,817002,351056,753769,338343,724704v2634,40119,29263,120648,41131,150623c360290,886381,343253,900945,320948,919282,298611,900945,281573,886381,262422,875327v11738,-29975,38497,-110537,41131,-150623c290547,753769,259073,817002,222267,857218v-13591,-6144,-30628,-11964,-38237,-14597c220707,800129,269868,735335,279752,672784v17106,10407,31325,24939,41358,42265e" fillcolor="#ffd100" stroked="f" strokeweight=".09031mm">
                    <v:stroke joinstyle="miter"/>
                    <v:formulas/>
                    <v:path arrowok="t" o:connecttype="custom" o:connectlocs="57550,711180;48966,720510;48966,708806;57550,711180;38399,622490;38399,627724;36936,630033;32352,630748;29100,640924;38529,644598;38529,659357;18371,661568;31734,679482;19281,682733;38789,703117;38789,718267;358,770610;358,614558;38692,622588;49259,661081;49259,635852;65971,669761;49259,661081;126578,573529;116173,641184;114287,635039;104306,643135;98225,621612;94974,624376;94974,261490;110678,282134;123684,265164;123684,554510;126643,573431;84374,265846;84374,636470;76181,664624;55599,622783;61582,623205;62070,624441;72247,627692;75498,617549;65516,614054;65419,614102;62167,617354;52673,616703;52510,616443;67077,547748;57908,555453;51600,534061;49389,536044;49389,265781;66849,286978;38854,264448;38854,548626;32059,574927;13656,538872;19736,539295;20224,540530;30284,543791;30303,543782;33555,533638;23631,530114;23475,530192;20224,533443;10730,532890;9006,529639;18598,459188;6308,471900;0,453857;0,264448;19183,287206;520,570050;520,558379;1431,550121;683,548983;3934,543879;21882,580161;423,570245;413548,225630;419433,229369;448696,229369;435430,218153;413483,225630;441576,214317;452045,222087;459328,205636;487681,229369;467945,209570;455979,229369;469863,201638;492298,219063;504588,190486;469863,201638;641603,221144;625931,199654;625931,262238;641668,248551;603171,225370;603171,248453;618908,262238;618908,202775;578753,262238;592767,250014;592767,225468;578753,206384;557782,250014;571795,262238;571795,204336;557782,219551;535022,259182;547312,248551;547312,219974;535022,206384;547312,203686;547312,152904;528226,176149;547312,203686;555993,162494;555993,205149;571795,183204;555993,162494;603236,152741;603236,203003;618388,183692;603236,152741;518244,126375;521268,172313;543475,132845;544613,127090;549848,136356;572055,169679;582297,115971;581777,113176;584086,109924;589483,116427;623070,170232;629801,138859;578851,84468;518244,126505;625931,185024;641571,198614;635360,151766;625931,185024;577778,182131;594490,205409;591466,149295;577778,182131;518407,248713;527316,257003;527316,198484;520455,183496;493663,229597;525592,229597;523219,233628;518407,248681;603334,296342;603334,296342;603334,264741;622420,287336;641668,264578;641668,525478;627069,553080;618486,561272;617738,568230;608110,579960;608894,583055;603334,587801;603334,587801;603334,599440;603334,596904;604082,598140;603334,637933;603334,718430;641766,770772;641766,574082;636694,578178;636694,588419;629378,593881;628663,601196;619884,606430;579924,704678;592929,720478;592929,657699;588085,666867;584996,680457;580054,704710;557944,295074;557944,265814;575404,287011;592929,265814;592929,619207;572283,658415;562854,668591;558042,672687;518407,264936;531412,282069;547117,261425;547117,660463;515611,572846;518309,554575;228705,225565;222722,229304;193460,229304;206888,218088;228835,225565;200743,214252;190273,222022;182893,205571;154475,229369;174211,209570;186176,229369;171903,201638;149468,219063;137177,190486;171903,201638;163,221144;15899,199524;15899,262108;163,248421;38594,225240;38594,248323;22857,262108;22857,202775;63078,262108;49064,249884;49064,225468;63078,206384;84049,249884;69938,262238;69938,204336;83952,219551;106809,259052;94616,248421;94616,219844;106809,206254;94616,203556;94616,152904;113605,176149;94616,203686;85838,162494;85838,205149;69938,183204;85642,162494;38399,152741;38399,203003;23345,183692;38399,152741;123489,126375;120465,172313;98193,132845;97120,127090;91788,136356;69678,169679;59371,115971;59859,113176;57648,109924;52250,116427;18663,170232;11933,138859;62817,84468;123489,126505;15802,185024;65,198614;6373,151766;15802,185024;63955,182131;47178,205149;50267,149035;63955,181871;123164,248616;114320,256743;114320,198224;121278,183236;147972,229337;115978,229337;118352,233368;123164,248583;274030,229337;282646,210188;251595,229337;366825,229337;338148,206417;324394,229337;324329,229337;310413,206579;286223,229337;378205,229337;371898,215260;394105,229337;243727,223875;291067,168606;292530,123807;295977,117012;299228,123807;295457,190291;286873,218316;308820,188503;309308,142565;309698,123807;313405,117012;317014,123807;316331,195786;324524,218543;333368,195786;333368,123677;337237,116947;341074,123742;341074,148320;341497,187788;365557,219811;356551,188763;354015,123742;357461,116947;361233,123742;361721,146987;363672,190226;396934,223257;373523,130634;375084,114964;377848,66815;385814,68798;374011,49292;386529,50365;371052,34727;380156,32093;345008,13497;317566,1956;276533,17594;302545,21625;319582,19479;337855,20812;352357,33004;352357,34239;351121,34402;335579,25461;311096,29980;323549,37913;306674,46853;290677,38498;300854,30045;291685,26112;278322,25071;303618,62068;290027,59793;273997,67725;285052,117337;284565,125205;271201,182554;243759,223907;182697,629903;172553,659878;187477,653733;189428,668818;203279,662999;205002,676003;231534,652660;221780,648564;182762,630130;458938,630130;469115,660105;454191,653961;452240,669046;438324,663226;436666,676231;410069,652660;419824,648564;458841,630130;320753,715049;362143,672784;457865,842621;419629,857218;338343,724704;379474,875327;320948,919282;262422,875327;303553,724704;222267,857218;184030,842621;279752,672784;321110,715049"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v:shape>
                  <v:shape id="Formă liberă: formă 8" o:spid="_x0000_s1032" style="position:absolute;left:7594;top:5732;width:4004;height:7490;visibility:visible;v-text-anchor:middle" coordsize="400412,74898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S03MQA&#10;AADbAAAADwAAAGRycy9kb3ducmV2LnhtbESPQWvCQBSE74X+h+UVvNVNRVRSV6mC0KIejMXzS/aZ&#10;BLNvw+5WU3+9Kwgeh5n5hpnOO9OIMzlfW1bw0U9AEBdW11wq+N2v3icgfEDW2FgmBf/kYT57fZli&#10;qu2Fd3TOQikihH2KCqoQ2lRKX1Rk0PdtSxy9o3UGQ5SulNrhJcJNIwdJMpIGa44LFba0rKg4ZX9G&#10;wc91s20n7mC7db7Nh+t8sFzsD0r13rqvTxCBuvAMP9rfWsFoDPcv8QfI2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0tNzEAAAA2wAAAA8AAAAAAAAAAAAAAAAAmAIAAGRycy9k&#10;b3ducmV2LnhtbFBLBQYAAAAABAAEAPUAAACJAwAAAAA=&#10;" adj="0,,0" path="m286483,583960v-7869,15215,-2374,37160,18663,50912c301895,620633,302057,605613,307617,593941v6259,-12302,17356,-21441,30628,-25228c312689,558732,294579,568388,286483,583960m260667,565852v-5300,227,-10633,487,-15867,650l241971,603922v-501,6509,1044,13011,4422,18596c246666,622957,247199,623159,247693,623006v485,-156,836,-572,911,-1073c248828,619160,249209,616406,249742,613675v3251,-15898,7380,-32511,10957,-47823m244442,540721r7771,7835l259984,540721r-7771,-7868l244442,540721xm158442,603922r-2861,-37420c150313,566339,145013,566079,139746,565852v3544,15312,7543,31925,10892,47823c151227,616396,151620,619157,151809,621933v55,501,400,920,878,1073c153191,623162,153737,622964,154020,622518v3362,-5592,4906,-12091,4422,-18596m148102,548654r7804,-7835l148102,532951r-7771,7868l148102,548654xm120335,585683v-4649,-14564,-16940,-13427,-24386,-2210c98486,585752,100381,588655,101444,591893v1034,3261,1200,6733,488,10078c114450,606653,125115,600248,120335,585716m93153,581457v8291,-10631,5560,-22757,-9591,-22757c68410,558700,65646,570826,73807,581457v2940,-1785,6318,-2718,9755,-2698c86950,578739,90272,579675,93153,581457t1496,31698c91911,615181,88676,616426,85285,616764v-553,13492,8779,21685,21069,12679c118644,620438,113702,608961,100859,605287v-1349,3118,-3489,5830,-6210,7868m88146,611757v7654,-2620,11773,-10914,9234,-18596c97162,592511,96889,591880,96567,591275v-3173,-6554,-10713,-9740,-17623,-7445c71265,586421,67132,594741,69711,602427v2484,7649,10700,11840,18351,9359c88091,611777,88117,611767,88146,611757m60769,629443v12290,9006,21557,813,20972,-12679c78382,616426,75176,615177,72474,613155v-2767,-2012,-4945,-4727,-6308,-7868c53323,608961,48479,620438,60769,629443m46886,585586v-4683,14565,5885,20969,18435,16255c64622,598496,64791,595027,65809,591763v1030,-3254,2929,-6167,5495,-8420c63825,572126,51535,570989,46886,585553m108142,481519c95852,474464,84472,468905,74230,459086r-390,-422l73417,459086v-10242,9754,-21622,15378,-33912,22433l38529,482006r976,586c51795,489549,63175,495108,73417,505024r423,325l74230,505024v10242,-9753,21622,-15475,33912,-22432l109053,482006r-911,-487xm232574,353329r-13916,-8031l223080,330213r-15477,4259l200060,320818r-7933,14012l177235,330571r4259,15638l167806,353816r13916,7965l177300,376931r15477,-4258l200320,386425r7934,-14078l223178,376769r-4195,-15573l232574,353329xm241353,659841v,4259,-17948,7282,-21297,7282c216779,667367,213924,664906,213683,661629v-243,-3277,2218,-6129,5495,-6372c219471,655234,219764,655234,220056,655257v3252,,21297,260,21297,4584m186469,661141v-16,3323,-2725,6002,-6048,5982c180389,667123,180356,667123,180324,667123v-3252,,-21297,-3023,-21297,-7282c159027,655582,176942,655354,180194,655354v3320,-71,6074,2562,6145,5881c186339,661235,186339,661239,186339,661239m323256,399591v2871,-19834,-2289,-39998,-14338,-56016c299846,330799,286808,316884,273152,309341v-1073,-585,-2634,488,-1723,1626c275038,315713,278647,320558,281996,325564v9754,14240,18435,31113,19508,48767c302902,398649,288661,417147,270388,431257v-2624,2045,-5582,3618,-8746,4649c259431,436654,257057,437076,254846,437727v-3482,965,-6502,3147,-8518,6144c240020,452031,226819,450373,221422,441986v-1398,-2309,-5723,-1886,-7446,-261c210204,444977,205620,449821,200353,449821v-5268,,-9755,-4812,-13656,-8096c184973,440100,180617,439677,179251,441986v-5430,8257,-18598,10045,-24906,1885c152329,440874,149309,438692,145826,437727v-2211,-651,-4519,-1073,-6795,-1821c135880,434888,132941,433315,130350,431257,111979,417147,97835,398746,99136,374331v1398,-23181,16257,-45516,30141,-63234c130089,309959,128529,308886,127488,309471v-13786,7543,-26791,21458,-35765,34234c79702,359762,74545,379932,77384,399787v5332,33421,32514,58714,62005,71751l139974,471798r-14567,28740c152817,505772,176097,522222,176812,552945v521,21197,1171,42492,1821,63721c179066,624859,175414,632736,168879,637701v-6796,5819,-13851,11379,-20809,17035c144818,657370,145761,663905,147257,667253v813,1886,7836,2633,9559,3251c164808,672481,172205,676363,178373,681818v13058,9704,30934,9704,43992,c228520,676363,235907,672481,243889,670504v1723,-487,8844,-1235,9592,-3251c254944,664002,255854,657500,252668,654736v-6990,-5656,-14014,-11216,-20744,-17035c225320,632795,221646,624879,222170,616666v585,-21229,1300,-42524,1723,-63721c224641,522222,247888,505772,275330,500538l260732,471798r585,-260c290807,458534,318087,433208,323321,399787t37912,83065l362208,482267r-975,-488c348943,474724,337563,469165,327321,459346r-390,-422l326508,459346v-10242,9754,-21622,15378,-33912,22433l291718,482267r878,585c304886,489809,316266,495368,326508,505284r423,325l327321,505284v10242,-9753,21622,-15475,33912,-22432m383993,282357v,103622,-55,207355,-163,311194c383847,598561,383066,603545,381522,608311v-10730,32998,-58526,53643,-87788,66322c274908,682728,255724,690271,237386,699601v-16257,8291,-28417,16711,-37196,32771c191346,716312,179088,707892,162929,699601v-18338,-9330,-37489,-16873,-56347,-24968c77319,661954,29523,641309,18793,608311v-1544,-4766,-2325,-9750,-2308,-14760l16485,282162r367508,195xm400250,271076l,271076v3856,6278,5703,13583,5300,20937l5300,593551v,49221,59143,75100,96892,91486c112857,689621,123749,693717,134479,698041v9816,3862,19336,8436,28482,13687c176894,719800,188690,731095,197361,744661r2862,4324l202954,744499v7676,-12748,18318,-23453,31018,-31211c243606,707476,253751,702544,264276,698561v11315,-4584,22760,-8680,33912,-13524c331287,670699,380026,649275,392122,611822v1973,-5888,2975,-12061,2958,-18271l395080,291818v-409,-7360,1454,-14669,5333,-20937m108663,120844v1863,-3167,4340,-5927,7283,-8128c114141,110427,113016,107680,112694,104783v,-9916,,-20319,,-30202c109914,75410,107320,76769,105054,78580v,9590,,16613,,26203c104761,107686,103629,110440,101802,112716v2946,2165,5397,4938,7186,8128m139714,39567v1648,-4770,1648,-9955,,-14728c136755,27765,129634,28415,126708,28253r-2374,l124334,28253r-11380,l112954,27700r,-10891l112954,16809r,-2373c112954,11380,113442,4195,116401,1236v-4750,-1648,-9914,-1648,-14664,c104696,4195,105346,11380,105183,14436r,13784l93804,28220r,l91430,28220v-2959,163,-10079,-487,-13006,-3413c76776,29576,76776,34761,78424,39534v2959,-2958,10080,-3609,13006,-3446l105183,36088r,8680l105183,44768r,24904c106975,65894,109583,62561,112824,59918r,-14825l112824,36738r,-585l126578,36153v2959,,10079,488,13006,3446e" fillcolor="#ffd100" stroked="f" strokeweight=".09031mm">
                    <v:stroke joinstyle="miter"/>
                    <v:formulas/>
                    <v:path arrowok="t" o:connecttype="custom" o:connectlocs="286483,583960;305146,634872;307617,593941;338245,568713;286483,583960;260667,565852;244800,566502;241971,603922;246393,622518;247693,623006;248604,621933;249742,613675;260699,565852;244442,540721;252213,548556;259984,540721;252213,532853;158442,603922;155581,566502;139746,565852;150638,613675;151809,621933;152687,623006;154020,622518;158442,603922;148102,548654;155906,540819;148102,532951;140331,540819;120335,585683;95949,583473;101444,591893;101932,601971;120335,585716;93153,581457;83562,558700;73807,581457;83562,578759;93153,581457;94649,613155;85285,616764;106354,629443;100859,605287;94649,613155;88146,611757;97380,593161;96567,591275;78944,583830;69711,602427;88062,611786;88146,611757;60769,629443;81741,616764;72474,613155;66166,605287;60769,629443;46886,585586;65321,601841;65809,591763;71304,583343;46886,585553;108142,481519;74230,459086;73840,458664;73417,459086;39505,481519;38529,482006;39505,482592;73417,505024;73840,505349;74230,505024;108142,482592;109053,482006;232574,353329;218658,345298;223080,330213;207603,334472;200060,320818;192127,334830;177235,330571;181494,346209;167806,353816;181722,361781;177300,376931;192777,372673;200320,386425;208254,372347;223178,376769;218983,361196;241353,659841;220056,667123;213683,661629;219178,655257;220056,655257;241353,659841;186469,661141;180421,667123;180324,667123;159027,659841;180194,655354;186339,661235;186339,661239;323256,399591;308918,343575;273152,309341;271429,310967;281996,325564;301504,374331;270388,431257;261642,435906;254846,437727;246328,443871;221422,441986;213976,441725;200353,449821;186697,441725;179251,441986;154345,443871;145826,437727;139031,435906;130350,431257;99136,374331;129277,311097;127488,309471;91723,343705;77384,399787;139389,471538;139974,471798;125407,500538;176812,552945;178633,616666;168879,637701;148070,654736;147257,667253;156816,670504;178373,681818;222365,681818;243889,670504;253481,667253;252668,654736;231924,637701;222170,616666;223893,552945;275330,500538;260732,471798;261317,471538;323321,399787;361233,482852;362208,482267;361233,481779;327321,459346;326931,458924;326508,459346;292596,481779;291718,482267;292596,482852;326508,505284;326931,505609;327321,505284;361233,482852;383993,282357;383830,593551;381522,608311;293734,674633;237386,699601;200190,732372;162929,699601;106582,674633;18793,608311;16485,593551;16485,282162;400250,271076;0,271076;5300,292013;5300,593551;102192,685037;134479,698041;162961,711728;197361,744661;200223,748985;202954,744499;233972,713288;264276,698561;298188,685037;392122,611822;395080,593551;395080,291818;400413,270881;108663,120844;115946,112716;112694,104783;112694,74581;105054,78580;105054,104783;101802,112716;108988,120844;139714,39567;139714,24839;126708,28253;124334,28253;124334,28253;112954,28253;112954,27700;112954,16809;112954,16809;112954,14436;116401,1236;101737,1236;105183,14436;105183,28220;93804,28220;93804,28220;91430,28220;78424,24807;78424,39534;91430,36088;105183,36088;105183,44768;105183,44768;105183,69672;112824,59918;112824,45093;112824,36738;112824,36153;126578,36153;139584,39599" o:connectangles="0,0,0,0,0,0,0,0,0,0,0,0,0,0,0,0,0,0,0,0,0,0,0,0,0,0,0,0,0,0,0,0,0,0,0,0,0,0,0,0,0,0,0,0,0,0,0,0,0,0,0,0,0,0,0,0,0,0,0,0,0,0,0,0,0,0,0,0,0,0,0,0,0,0,0,0,0,0,0,0,0,0,0,0,0,0,0,0,0,0,0,0,0,0,0,0,0,0,0,0,0,0,0,0,0,0,0,0,0,0,0,0,0,0,0,0,0,0,0,0,0,0,0,0,0,0,0,0,0,0,0,0,0,0,0,0,0,0,0,0,0,0,0,0,0,0,0,0,0,0,0,0,0,0,0,0,0,0,0,0,0,0,0,0,0,0,0,0,0,0,0,0,0,0,0,0,0,0,0,0,0,0,0,0,0,0,0,0,0,0,0,0,0,0,0,0,0,0,0,0,0,0,0,0,0,0,0,0,0,0,0,0,0,0,0,0,0,0,0,0,0,0,0,0,0,0"/>
                  </v:shape>
                  <v:shape id="Formă liberă: formă 9" o:spid="_x0000_s1033" style="position:absolute;left:7786;top:10553;width:3621;height:2446;visibility:visible;v-text-anchor:middle" coordsize="362175,24464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xZG8EA&#10;AADbAAAADwAAAGRycy9kb3ducmV2LnhtbERPz2vCMBS+D/Y/hDfYbaaO0Uk1FREmspOrjl2fzbMt&#10;bV5qEtvuvzeHwY4f3+/VejKdGMj5xrKC+SwBQVxa3XCl4HT8eFmA8AFZY2eZFPySh3X++LDCTNuR&#10;v2goQiViCPsMFdQh9JmUvqzJoJ/ZnjhyF+sMhghdJbXDMYabTr4mSSoNNhwbauxpW1PZFjejYHd9&#10;f2vdz/iZFu50PpTf/rIfvFLPT9NmCSLQFP7Ff+69VpDGsfFL/AEyv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XMWRvBAAAA2wAAAA8AAAAAAAAAAAAAAAAAmAIAAGRycy9kb3du&#10;cmV2LnhtbFBLBQYAAAAABAAEAPUAAACGAwAAAAA=&#10;" adj="0,,0" path="m337758,91323v-39017,-1138,-58981,33324,-39017,74352c259919,152248,246718,122046,260081,95419v15640,-31048,58168,-22432,77742,-4096m249514,58650l233257,75100,217000,58650,233257,42199r16257,16451xm216837,121395r3252,-42849c229843,78221,239337,77668,249352,77311v-4747,20329,-9504,40583,-14274,60763c233716,142778,233166,147684,233452,152573v-9104,-4096,-17688,-16255,-16550,-31178m112922,77311v9917,357,19248,910,29263,1235l145436,121395v1138,14825,-7478,27082,-16647,31178c129156,147680,128604,142762,127163,138074,122481,117852,117757,97597,112987,77311m145339,58650l129082,75100,112824,58650,129082,42199r16257,16451xm93316,125069v9494,6730,9071,20872,-1496,28577c81253,161351,67825,157417,64476,146266v-3447,11151,-16875,15150,-27442,7380c26467,145876,26141,131799,35571,125069,24028,125232,16062,113593,20159,101076,24256,88559,37359,83780,46625,90770,42854,79782,51373,68468,64476,68468v13103,,21524,11314,17850,22302c91593,83780,104761,88462,108793,101076v4031,12614,-3870,24156,-15477,23993m362176,c341858,8671,323377,21129,307715,36705,292472,21148,274365,8687,254391,r11803,23180l258163,24676v-24711,4486,-46170,18596,-46756,45938c210920,91908,210172,113105,209619,134400v-377,6183,2354,12146,7283,15898c223698,156117,230656,161579,237549,167236v5787,4746,5462,14174,2764,20482c238037,192952,231241,193212,226397,194610v-7066,1986,-13552,5631,-18924,10631c191945,217244,170264,217244,154735,205241v-5371,-5000,-11858,-8645,-18923,-10631c130902,193212,124172,192952,121896,187718v-2796,-6308,-3024,-15736,2764,-20482c131553,161579,138511,156117,145241,150298v4968,-3726,7729,-9702,7348,-15898c151939,113105,151224,91908,150801,70614,150216,43272,128756,29162,104046,24676l96015,23180,107785,c87850,8703,69779,21164,54559,36705,39505,20807,19248,8615,,l,111317v-6,4727,751,9428,2244,13915c12616,157157,60119,177639,88569,189928v18891,8193,38074,15638,56509,25066c159060,222179,173171,230307,181104,244644v7869,-14337,21947,-22465,36026,-29650c235501,205566,254716,198121,273640,189928v28352,-12289,75921,-32771,86325,-64696c361379,120729,362101,116038,362111,111317v,-37085,,-74190,,-111317e" fillcolor="#214e9e" stroked="f" strokeweight=".09031mm">
                    <v:stroke joinstyle="miter"/>
                    <v:formulas/>
                    <v:path arrowok="t" o:connecttype="custom" o:connectlocs="337758,91323;298741,165675;260081,95419;337823,91323;249514,58650;233257,75100;217000,58650;233257,42199;216837,121395;220089,78546;249352,77311;235078,138074;233452,152573;216902,121395;112922,77311;142185,78546;145436,121395;128789,152573;127163,138074;112987,77311;145339,58650;129082,75100;112824,58650;129082,42199;93316,125069;91820,153646;64476,146266;37034,153646;35571,125069;20159,101076;46625,90770;64476,68468;82326,90770;108793,101076;93316,125069;362176,0;307715,36705;254391,0;266194,23180;258163,24676;211407,70614;209619,134400;216902,150298;237549,167236;240313,187718;226397,194610;207473,205241;154735,205241;135812,194610;121896,187718;124660,167236;145241,150298;152589,134400;150801,70614;104046,24676;96015,23180;107785,0;54559,36705;0,0;0,111317;2244,125232;88569,189928;145078,214994;181104,244644;217130,214994;273640,189928;359965,125232;362111,111317;362111,0" o:connectangles="0,0,0,0,0,0,0,0,0,0,0,0,0,0,0,0,0,0,0,0,0,0,0,0,0,0,0,0,0,0,0,0,0,0,0,0,0,0,0,0,0,0,0,0,0,0,0,0,0,0,0,0,0,0,0,0,0,0,0,0,0,0,0,0,0,0,0,0,0"/>
                  </v:shape>
                  <v:shape id="Formă liberă: formă 10" o:spid="_x0000_s1034" style="position:absolute;left:7213;top:6308;width:4773;height:7711;visibility:visible;v-text-anchor:middle" coordsize="477309,7710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vaHsQA&#10;AADbAAAADwAAAGRycy9kb3ducmV2LnhtbESPQWvCQBSE70L/w/IKvZlNSwmaZpVSKNieNPHg8TX7&#10;zEazb0N2jem/d4VCj8PMfMMU68l2YqTBt44VPCcpCOLa6ZYbBfvqc74A4QOyxs4xKfglD+vVw6zA&#10;XLsr72gsQyMihH2OCkwIfS6lrw1Z9InriaN3dIPFEOXQSD3gNcJtJ1/SNJMWW44LBnv6MFSfy4tV&#10;8LXsLofNdhrN9/lHv5r9ojpJr9TT4/T+BiLQFP7Df+2NVpAt4f4l/gC5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wb2h7EAAAA2wAAAA8AAAAAAAAAAAAAAAAAmAIAAGRycy9k&#10;b3ducmV2LnhtbFBLBQYAAAAABAAEAPUAAACJAwAAAAA=&#10;" adj="0,,0" path="m175024,8259v2114,-325,9754,,10307,2633c185884,13526,184746,14306,183608,13428v-2712,-1960,-5583,-3690,-8584,-5169m148232,12875v3427,-1502,7072,-2444,10795,-2795c175837,11055,192874,24579,202856,31439,198760,22271,190013,15184,188453,6568,183380,3818,177885,1929,172195,976,166896,-948,160978,11,156556,3512v-3261,2663,-6083,5823,-8356,9363m160393,27343v9341,4223,17993,9834,25653,16645c187428,40484,190361,37818,193980,36771,183465,31576,172075,28377,160393,27343t78034,223414l248832,269939r21296,-5917l263821,284894r19183,10988l263983,306448r5918,21457l249092,321761r-10893,19506l227795,322086r-21297,5917l212546,307033,193395,295980r18923,-10501l206498,264022r20809,6144l238427,250757xm419596,227252r-362371,l57225,424528v19509,-8681,39732,-21035,54559,-36608c127007,403431,145079,415860,165010,424528r3771,-7283c116434,390814,87691,336261,120465,287202v16257,-24741,37847,-37030,62818,-50294c174829,249359,166245,261551,158312,274263v-19509,31340,-22760,68857,13753,93761c181982,374884,188615,370462,197524,382101v3544,4584,11217,2958,14079,-1463c215706,375387,223285,374458,228536,378560v237,186,468,381,689,582c231014,380801,235728,385450,238329,385450v2601,,7186,-4649,9072,-6308c252252,374682,259802,374997,264263,379848v231,253,452,517,663,790c267885,385059,275591,386685,279102,382101v8942,-11639,15477,-7217,25491,-14077c341009,343120,337758,305603,318249,274263v-7868,-12712,-16452,-24904,-24906,-37355c318347,250172,339709,262461,356161,287202v32774,49124,4032,103677,-48316,130043l311616,424528v19987,-8619,38101,-21054,53324,-36608c380638,403428,399112,415844,419401,424528v,-65737,,-131497,,-197276m384773,648332v9755,12127,18566,24676,28255,36705c420214,692157,422197,700089,431952,699114v6753,351,13447,1440,19963,3251c457638,705064,462255,712346,466514,714167v2439,487,7511,4096,7999,6794c474854,723579,473011,725978,470393,726319v-260,36,-527,49,-790,39c465627,722145,460509,719186,454874,717840v-8434,-1394,-16758,-3394,-24906,-5982c436276,716215,441446,717905,445445,723400v-4825,-686,-9709,-849,-14566,-488c431870,727216,433990,731176,437024,734388v-3479,-1024,-7124,-1355,-10730,-975c426980,737701,428069,741911,429546,745995v-3935,-1951,-5658,-3089,-9170,-1951c419408,737207,416673,730741,412443,725285,396186,703763,378271,683769,360745,662962r1073,-8355l375637,660426r1983,-15052l384773,648332xm471651,729999v2098,3996,3011,8508,2634,13005c476903,739333,477881,734743,476984,730324v-423,-1658,-911,-2470,-1626,-2210c474409,729193,473082,729866,471651,729999t-28580,-2958c440701,725815,437999,725383,435366,725805v546,2696,2295,4997,4747,6243c440256,730006,441351,728153,443071,727041t-5885,11151c434865,736781,432199,736037,429481,736046v396,2904,1856,5556,4096,7445c434013,741310,435317,739398,437186,738192t-7218,11379c427666,747714,424707,746882,421775,747263v858,2994,2900,5507,5657,6957c427439,752341,428391,750592,429968,749571t37359,-2373l465506,749408v-1160,1372,-3212,1545,-4581,384c460902,749772,460879,749753,460857,749733l444957,735494v-3609,-3251,163,-8518,4422,-5332c455037,734323,461182,737672,466579,742353v1408,1210,1727,3265,748,4845m460272,758414r-1886,2276c457092,762097,454910,762214,453476,760950l438649,747263v-1625,-1337,-1856,-3739,-520,-5365c439466,740273,441868,740042,443494,741378r15965,12029c461010,754600,461364,756792,460272,758414t-10308,8908l448144,769532v-1268,1324,-3343,1438,-4747,261l431529,758479v-1600,-1128,-1983,-3339,-855,-4939c431802,751941,434013,751561,435613,752685v143,101,276,212,403,332l449022,762770v1518,959,1967,2969,1007,4487c450029,767257,450029,767257,450029,767257t8877,-36705c461767,733348,465409,736632,468237,739395v-1115,-4698,-3755,-8895,-7510,-11932c459914,728764,459556,729349,458906,730552m92536,648657v-9755,12127,-18599,24578,-28255,36705c57063,692417,55112,700415,45357,699439v-6763,348,-13470,1440,-19996,3251c19639,705389,15054,712671,10795,714492v-2471,487,-7543,4096,-8031,6794c2439,723923,4315,726326,6952,726648v240,32,481,42,721,35c11653,722457,16784,719495,22435,718165v8418,-1352,16728,-3296,24873,-5819c41033,716702,35863,718425,31832,723887v4831,-734,9731,-897,14598,-487c45406,727678,43316,731625,40350,734876v3450,-1060,7082,-1395,10665,-975c50309,738195,49220,742415,47764,746515v3999,-1983,5624,-3251,9168,-1983c57901,737675,60636,731189,64866,725708v16257,-21457,34140,-41516,51665,-62161l115491,655094r-13851,5820l99689,645861r-7153,2796xm5625,730324v-2074,4003,-2978,8512,-2601,13005c407,739658,-572,735068,325,730650v390,-1723,878,-2471,1626,-2211c2894,729512,4204,730185,5625,730324t28580,-2958c36559,726095,39277,725659,41911,726131v-524,2708,-2279,5016,-4747,6242c37021,730331,35925,728478,34205,727366t5918,11151c42421,737054,45104,736306,47829,736372v-413,2899,-1870,5546,-4097,7444c43296,741635,41992,739723,40123,738517t7185,11379c49610,748040,52569,747207,55502,747588v-842,2991,-2878,5507,-5625,6957c49825,752672,48866,750940,47308,749896m9982,747620r1788,2211c12921,751209,14970,751395,16348,750244v36,-29,72,-59,104,-88l32254,735916v3674,-3251,,-8453,-4357,-5331c22272,734746,16127,738127,10697,742776v-1398,1219,-1700,3274,-715,4844m17005,758837r1886,2275c20201,762507,22383,762624,23833,761372l38627,747620v1606,-1329,1834,-3709,504,-5315c37801,740699,35421,740471,33815,741801l17850,753830v-1560,1183,-1931,3378,-845,5007m27345,767744r1885,2211c30411,771308,32462,771451,33818,770271v20,-20,42,-36,62,-56l45780,758901v1509,-1248,1720,-3481,472,-4990c45003,752403,42769,752191,41261,753440r-13006,9753c26750,764165,26314,766171,27280,767679m21557,727398v-2894,2796,-9754,9754,-12615,12355c9917,733868,15152,728146,19671,723887v813,1301,1203,2276,1886,3511e" fillcolor="#ce0e2d" stroked="f" strokeweight=".09031mm">
                    <v:stroke joinstyle="miter"/>
                    <v:formulas/>
                    <v:path arrowok="t" o:connecttype="custom" o:connectlocs="175024,8259;185331,10892;183608,13428;175024,8259;148232,12875;159027,10080;202856,31439;188453,6568;172195,976;156556,3512;148200,12875;160393,27343;186046,43988;193980,36771;160393,27343;238427,250757;248832,269939;270128,264022;263821,284894;283004,295882;263983,306448;269901,327905;249092,321761;238199,341267;227795,322086;206498,328003;212546,307033;193395,295980;212318,285479;206498,264022;227307,270166;419596,227252;57225,227252;57225,424528;111784,387920;165010,424528;168781,417245;120465,287202;183283,236908;158312,274263;172065,368024;197524,382101;211603,380638;228536,378560;229225,379142;238329,385450;247401,379142;264263,379848;264926,380638;279102,382101;304593,368024;318249,274263;293343,236908;356161,287202;307845,417245;311616,424528;364940,387920;419401,424528;419401,227252;384773,648332;413028,685037;431952,699114;451915,702365;466514,714167;474513,720961;470393,726319;469603,726358;454874,717840;429968,711858;445445,723400;430879,722912;437024,734388;426294,733413;429546,745995;420376,744044;412443,725285;360745,662962;361818,654607;375637,660426;377620,645374;471651,729999;474285,743004;476984,730324;475358,728114;471651,729999;443071,727041;435366,725805;440113,732048;443071,727041;437186,738192;429481,736046;433577,743491;437186,738192;429968,749571;421775,747263;427432,754220;429968,749571;467327,747198;465506,749408;460925,749792;460857,749733;444957,735494;449379,730162;466579,742353;467327,747198;460272,758414;458386,760690;453476,760950;438649,747263;438129,741898;443494,741378;459459,753407;460272,758414;449964,767322;448144,769532;443397,769793;431529,758479;430674,753540;435613,752685;436016,753017;449022,762770;450029,767257;450029,767257;458906,730552;468237,739395;460727,727463;458906,730552;92536,648657;64281,685362;45357,699439;25361,702690;10795,714492;2764,721286;6952,726648;7673,726683;22435,718165;47308,712346;31832,723887;46430,723400;40350,734876;51015,733901;47764,746515;56932,744532;64866,725708;116531,663547;115491,655094;101640,660914;99689,645861;5625,730324;3024,743329;325,730650;1951,728439;5625,730324;34205,727366;41911,726131;37164,732373;34205,727366;40123,738517;47829,736372;43732,743816;40123,738517;47308,749896;55502,747588;49877,754545;47308,749896;9982,747620;11770,749831;16348,750244;16452,750156;32254,735916;27897,730585;10697,742776;9982,747620;17005,758837;18891,761112;23833,761372;38627,747620;39131,742305;33815,741801;17850,753830;17005,758837;27345,767744;29230,769955;33818,770271;33880,770215;45780,758901;46252,753911;41261,753440;28255,763193;27280,767679;21557,727398;8942,739753;19671,723887;21557,727398" o:connectangles="0,0,0,0,0,0,0,0,0,0,0,0,0,0,0,0,0,0,0,0,0,0,0,0,0,0,0,0,0,0,0,0,0,0,0,0,0,0,0,0,0,0,0,0,0,0,0,0,0,0,0,0,0,0,0,0,0,0,0,0,0,0,0,0,0,0,0,0,0,0,0,0,0,0,0,0,0,0,0,0,0,0,0,0,0,0,0,0,0,0,0,0,0,0,0,0,0,0,0,0,0,0,0,0,0,0,0,0,0,0,0,0,0,0,0,0,0,0,0,0,0,0,0,0,0,0,0,0,0,0,0,0,0,0,0,0,0,0,0,0,0,0,0,0,0,0,0,0,0,0,0,0,0,0,0,0,0,0,0,0,0,0,0,0,0,0,0,0,0,0,0,0,0,0,0,0,0,0,0,0,0,0,0,0,0,0,0,0,0,0,0,0,0,0"/>
                  </v:shape>
                  <v:shape id="Formă liberă: formă 11" o:spid="_x0000_s1035" style="position:absolute;left:5882;top:10143;width:7683;height:4137;visibility:visible;v-text-anchor:middle" coordsize="768388,4137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L528AA&#10;AADbAAAADwAAAGRycy9kb3ducmV2LnhtbERPzWrCQBC+F/oOyxR6qxstaEhdpYiCBy9GH2DIjklo&#10;djbdHU3s03cPgseP73+5Hl2nbhRi69nAdJKBIq68bbk2cD7tPnJQUZAtdp7JwJ0irFevL0ssrB/4&#10;SLdSapVCOBZooBHpC61j1ZDDOPE9ceIuPjiUBEOtbcAhhbtOz7Jsrh22nBoa7GnTUPVTXp2B7SFv&#10;539TnB0/RcKwoDL73W6MeX8bv79ACY3yFD/ce2tgkdanL+kH6N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bL528AAAADbAAAADwAAAAAAAAAAAAAAAACYAgAAZHJzL2Rvd25y&#10;ZXYueG1sUEsFBgAAAAAEAAQA9QAAAIUDAAAAAA==&#10;" adj="0,,0" path="m768161,v-2127,2656,-5059,4551,-8356,5397c760383,7120,761655,8524,763316,9266v1506,968,3359,1232,5072,715c767296,6756,767215,3271,768161,m756261,22595v2776,2012,6659,1391,8671,-1385c764935,21204,764939,21200,764942,21197v1144,-3309,-537,-6931,-3804,-8193c758361,10992,754479,11613,752466,14389v-3,7,-6,10,-10,13c751358,17647,752964,21187,756131,22498m688989,157125v-628,1271,-907,2682,-813,4096c685923,159053,683107,157554,680047,156897v1142,-816,2143,-1817,2959,-2958l712497,97923v2175,-3492,3124,-7611,2698,-11704c715943,84918,719032,85243,722153,86869v3122,1625,5170,4194,4422,5494c722999,94320,720157,97393,718479,101109r-29490,56016xm678779,169056v3544,1886,7381,1658,8519,-552c688436,166293,686583,163009,683039,161124v-3544,-1886,-7284,-1658,-8422,585c673479,163952,675365,167171,678779,169056t-7933,15248c675430,186742,680437,186189,682063,183133v1626,-3055,-748,-7607,-5332,-10045c672146,170649,666977,171105,665513,174226v-1463,3121,748,7607,5333,10078m664343,196593v3999,2113,8356,1853,9754,-683c675495,193374,673284,189603,669188,187490v-4097,-2113,-8357,-1983,-9755,585c658035,190644,660246,194382,664343,196593t-30954,65022c627829,272181,630593,290582,626009,298287r-228,488c622406,305439,614268,308102,607602,304727v-84,-42,-172,-87,-256,-133c600800,300940,598349,292741,601818,286095v117,-253,257,-491,423,-715c606240,277415,622530,269482,628252,259079r32189,-61023c661917,199421,663722,200384,665676,200852r-32287,60763xm598567,321175v4324,2308,9234,1658,10892,-1463c611117,316590,608874,312169,604549,309958v-4324,-2210,-9169,-1723,-10827,1496c592064,314672,594210,318964,598567,321207t-9755,24741c587330,344625,585561,343669,583643,343152r2958,-5625c588452,338230,590210,339159,591836,340291r-3024,5657xm560883,392698v3674,1983,7933,1398,9331,-1300c571612,388699,569824,384896,566052,382815v-3771,-2081,-7966,-1495,-9331,1300c555355,386911,557111,390618,560883,392698t-10307,19507c555160,407393,558607,406743,562606,404435v3999,-2309,-2536,-5722,-4357,-6698c556428,396762,550413,393219,550316,397737v695,4770,783,9611,260,14403m747222,25684v-4575,773,-8753,3065,-11868,6502c740101,41939,732460,56536,721015,76596v-1645,-20,-3176,-846,-4097,-2211c728624,57414,734769,34234,725925,28675v5560,-5332,13656,-4812,21037,-3674l747222,25553m725827,79782v898,458,1863,764,2862,910c734509,66842,746409,44475,755415,42687v2601,-5397,-748,-11054,-2633,-14012c749270,28675,742702,29097,739776,34234v3576,8615,-8194,30983,-16257,43662c724185,78627,724953,79261,725795,79782m758309,31536v1883,4307,2315,9112,1236,13687c748815,46783,741109,61185,731127,81992v898,1389,2442,2221,4097,2211c742605,64957,758244,46848,767738,51107v1301,-7607,-3609,-14142,-8714,-19506l758374,31601m63870,143633r10632,21620c78560,172587,81756,180364,84029,188433,78859,181739,74493,174463,71023,166748l60456,145356v-2601,-5332,-5137,-8583,-5072,-14662c59741,134400,61204,138561,63740,143698t-20321,2796c45604,145619,48081,146682,48956,148864v777,1944,29,4161,-1766,5237c45175,155164,42674,154391,41611,152375v-26,-52,-52,-107,-78,-159c40473,150116,41315,147554,43416,146494v3,,3,,3,m74697,130921v2163,-972,4702,-10,5677,2149c81304,135135,80469,137566,78469,138626v-2032,1034,-4519,228,-5553,-1804c72890,136773,72867,136724,72844,136676v-1066,-2101,-240,-4672,1853,-5755m25081,65249r7446,15150c36214,87162,39075,94346,41045,101791,36308,95605,32292,88898,29080,81797l21634,66712c18871,60990,16399,57219,15814,50749v3934,4240,7072,9149,9267,14500m2321,63299v2100,-1060,4662,-215,5719,1885c9100,67284,8255,69846,6154,70906,4054,71963,1495,71121,435,69021,-586,66917,250,64381,2321,63299m33600,47823v2038,-1063,4551,-269,5615,1769c39228,49618,39244,49647,39257,49677v1083,2067,283,4623,-1785,5702c37439,55398,37404,55415,37371,55431v-2026,1050,-4516,257,-5566,-1769c31785,53623,31766,53584,31746,53545v-1047,-2093,-221,-4639,1854,-5722m157706,342794r-2048,-4259l159267,337462r1528,3251l157706,342794xm181539,382002v4029,6753,10197,11971,17525,14825c196197,401970,194854,407822,195195,413700v-4718,-3449,-10131,-5826,-15867,-6957c180804,399074,180326,391157,177930,383725r-748,-1463l180141,379239r1398,2763xm147302,321662r-7186,-14890c141329,306434,142480,305907,143530,305212r6731,13687l147302,321662xm127631,316493v2100,-1018,4630,-140,5647,1960c133282,318460,133285,318470,133288,318476v1210,2019,553,4633,-1466,5842c129806,325528,127188,324871,125979,322852v-114,-192,-215,-397,-299,-605c124701,320115,125556,317589,127631,316493t30888,-15475c160603,299984,163130,300826,164177,302903v926,2182,-88,4701,-2270,5628c159927,309373,157631,308622,156536,306772v-1011,-2139,-130,-4691,1983,-5754m110268,238142r6730,13752c121446,259885,124990,268348,127566,277122v-5404,-7155,-9966,-14912,-13591,-23115l106821,239670v-3231,-5709,-5527,-11899,-6795,-18336c104266,226389,107719,232056,110268,238142m85492,230827v2016,-1063,4516,-289,5580,1726c91098,232605,91124,232660,91150,232712v1021,2104,185,4640,-1886,5722c87196,239481,84673,238655,83626,236588v-7,-13,-13,-26,-20,-39c82546,234449,83388,231887,85489,230827v3,,3,,3,m116381,215254v2074,-1034,4591,-188,5625,1886c122006,217140,122006,217140,122006,217140v1082,2068,283,4623,-1785,5702c120185,222862,120152,222878,120120,222894v-2049,1041,-4555,225,-5596,-1827c114514,221048,114505,221028,114495,221009v-1044,-2114,-205,-4669,1886,-5755e" fillcolor="#ffd100" stroked="f" strokeweight=".09031mm">
                    <v:stroke joinstyle="miter"/>
                    <v:formulas/>
                    <v:path arrowok="t" o:connecttype="custom" o:connectlocs="768161,0;759805,5397;763316,9266;768388,9981;768161,0;756261,22595;764932,21210;764942,21197;761138,13004;752466,14389;752456,14402;756131,22498;688989,157125;688176,161221;680047,156897;683006,153939;712497,97923;715195,86219;722153,86869;726575,92363;718479,101109;678779,169056;687298,168504;683039,161124;674617,161709;678779,169056;670846,184304;682063,183133;676731,173088;665513,174226;670846,184304;664343,196593;674097,195910;669188,187490;659433,188075;664343,196593;633389,261615;626009,298287;625781,298775;607602,304727;607346,304594;601818,286095;602241,285380;628252,259079;660441,198056;665676,200852;598567,321175;609459,319712;604549,309958;593722,311454;598567,321207;588812,345948;583643,343152;586601,337527;591836,340291;560883,392698;570214,391398;566052,382815;556721,384115;560883,392698;550576,412205;562606,404435;558249,397737;550316,397737;550576,412140;747222,25684;735354,32186;721015,76596;716918,74385;725925,28675;746962,25001;747222,25553;725827,79782;728689,80692;755415,42687;752782,28675;739776,34234;723519,77896;725795,79782;758309,31536;759545,45223;731127,81992;735224,84203;767738,51107;759024,31601;758374,31601;63870,143633;74502,165253;84029,188433;71023,166748;60456,145356;55384,130694;63740,143698;43419,146494;48956,148864;47190,154101;41611,152375;41533,152216;43416,146494;43419,146494;74697,130921;80374,133070;78469,138626;72916,136822;72844,136676;74697,130921;25081,65249;32527,80399;41045,101791;29080,81797;21634,66712;15814,50749;25081,65249;2321,63299;8040,65184;6154,70906;435,69021;2321,63299;33600,47823;39215,49592;39257,49677;37472,55379;37371,55431;31805,53662;31746,53545;33600,47823;157706,342794;155658,338535;159267,337462;160795,340713;181539,382002;199064,396827;195195,413700;179328,406743;177930,383725;177182,382262;180141,379239;147302,321662;140116,306772;143530,305212;150261,318899;127631,316493;133278,318453;133288,318476;131822,324318;125979,322852;125680,322247;127631,316493;158519,301018;164177,302903;161907,308531;156536,306772;158519,301018;110268,238142;116998,251894;127566,277122;113975,254007;106821,239670;100026,221334;110268,238142;85492,230827;91072,232553;91150,232712;89264,238434;83626,236588;83606,236549;85489,230827;85492,230827;116381,215254;122006,217140;122006,217140;120221,222842;120120,222894;114524,221067;114495,221009;116381,215254" o:connectangles="0,0,0,0,0,0,0,0,0,0,0,0,0,0,0,0,0,0,0,0,0,0,0,0,0,0,0,0,0,0,0,0,0,0,0,0,0,0,0,0,0,0,0,0,0,0,0,0,0,0,0,0,0,0,0,0,0,0,0,0,0,0,0,0,0,0,0,0,0,0,0,0,0,0,0,0,0,0,0,0,0,0,0,0,0,0,0,0,0,0,0,0,0,0,0,0,0,0,0,0,0,0,0,0,0,0,0,0,0,0,0,0,0,0,0,0,0,0,0,0,0,0,0,0,0,0,0,0,0,0,0,0,0,0,0,0,0,0,0,0,0,0,0,0,0,0,0,0,0,0,0,0,0,0,0,0,0,0,0,0,0,0,0,0,0,0,0,0,0,0,0,0,0,0,0,0"/>
                  </v:shape>
                  <v:shape id="Formă liberă: formă 12" o:spid="_x0000_s1036" style="position:absolute;left:5619;top:10083;width:1898;height:3090;visibility:visible;v-text-anchor:middle" coordsize="189785,3090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IxbsMA&#10;AADbAAAADwAAAGRycy9kb3ducmV2LnhtbESPQYvCMBSE7wv+h/AEb2uqB5VqFFlRPIig9aC3Z/O2&#10;LTYvpYm1/nsjCB6HmfmGmS1aU4qGaldYVjDoRyCIU6sLzhSckvXvBITzyBpLy6TgSQ4W887PDGNt&#10;H3yg5ugzESDsYlSQe1/FUro0J4Oubyvi4P3b2qAPss6krvER4KaUwygaSYMFh4UcK/rLKb0d70bB&#10;ZXtbLyt5aJKzyzbJtdjvotVdqV63XU5BeGr9N/xpb7WC8QDeX8IPkP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KIxbsMAAADbAAAADwAAAAAAAAAAAAAAAACYAgAAZHJzL2Rv&#10;d25yZXYueG1sUEsFBgAAAAAEAAQA9QAAAIgDAAAAAA==&#10;" adj="0,,0" path="m107102,289151v16550,-2373,37944,1073,52608,17686c140364,312494,121050,307650,107102,289151t,-19246c123066,265418,143778,277187,149598,286355v-12518,3447,-32904,-1625,-42496,-16450m172358,237069v-13006,10241,-16257,33974,-12583,44215c169984,273189,178275,253682,172358,237069t15152,11704c175642,260639,165497,279983,169822,301766v16849,-11899,24012,-33363,17688,-52993m140364,162554v-12827,13674,-18039,32817,-13916,51107c140364,202445,146867,184824,140364,162554m126188,150655v-11543,9038,-13591,31958,-9982,42264c125212,185799,132105,167366,126188,150655m66719,180565v14111,-3836,33522,8258,39407,17361c95072,200884,76311,195293,66719,180565t911,18499c86166,196973,104504,204370,116401,218733v-17363,4584,-35213,-910,-48771,-19669m27084,108651v14762,-3446,32189,2796,45520,21230c57388,134790,40090,128483,27084,108651m31181,90413v11218,-2406,24808,8420,30629,17588c50592,110309,39050,104750,31181,90413m76311,67655v-8584,7608,-8194,25066,-4422,35209c80408,95257,83106,82708,76311,67655t16972,7608c81708,85178,76148,102929,82619,124744,95819,115381,101119,97630,93283,75263m,32511v12095,-1301,24873,3023,34563,20059c22597,54228,9819,49481,,32511m13819,c24808,6502,32092,13362,36253,21295v-910,9171,-39,18433,2569,27276c32514,41029,26532,34169,17590,29747,13819,21555,12518,12777,13819,m48544,7933c40513,16288,36513,29065,43569,47661,51828,39306,55827,26529,48544,7933e" fillcolor="#3f873f" stroked="f" strokeweight=".09031mm">
                    <v:stroke joinstyle="miter"/>
                    <v:formulas/>
                    <v:path arrowok="t" o:connecttype="custom" o:connectlocs="107102,289151;159710,306837;107102,289151;107102,269905;149598,286355;107102,269905;172358,237069;159775,281284;172358,237069;187510,248773;169822,301766;187510,248773;140364,162554;126448,213661;140364,162554;126188,150655;116206,192919;126188,150655;66719,180565;106126,197926;66719,180565;67630,199064;116401,218733;67630,199064;27084,108651;72604,129881;27084,108651;31181,90413;61810,108001;31181,90413;76311,67655;71889,102864;76311,67655;93283,75263;82619,124744;93283,75263;0,32511;34563,52570;0,32511;13819,0;36253,21295;38822,48571;17590,29747;13819,0;48544,7933;43569,47661;48544,7933" o:connectangles="0,0,0,0,0,0,0,0,0,0,0,0,0,0,0,0,0,0,0,0,0,0,0,0,0,0,0,0,0,0,0,0,0,0,0,0,0,0,0,0,0,0,0,0,0,0,0"/>
                  </v:shape>
                  <v:shape id="Formă liberă: formă 13" o:spid="_x0000_s1037" style="position:absolute;left:9395;top:6446;width:139;height:116;visibility:visible;v-text-anchor:middle" coordsize="13895,1163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0gNMQA&#10;AADbAAAADwAAAGRycy9kb3ducmV2LnhtbESPQWvCQBSE74L/YXkFb2bTHGyNriKCIhEPtUJ7fGSf&#10;STD7NmY3Jv77bqHQ4zAz3zDL9WBq8aDWVZYVvEYxCOLc6ooLBZfP3fQdhPPIGmvLpOBJDtar8WiJ&#10;qbY9f9Dj7AsRIOxSVFB636RSurwkgy6yDXHwrrY16INsC6lb7APc1DKJ45k0WHFYKLGhbUn57dwZ&#10;Bbm9+69mbk4nvnV6c/zOYrPPlJq8DJsFCE+D/w//tQ9awVsCv1/CD5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NIDTEAAAA2wAAAA8AAAAAAAAAAAAAAAAAmAIAAGRycy9k&#10;b3ducmV2LnhtbFBLBQYAAAAABAAEAPUAAACJAwAAAAA=&#10;" adj="0,,0" path="m6331,11477c3190,11812,368,9539,33,6396,-305,3255,1971,433,5112,98v406,-42,813,-42,1219,c4085,1057,2751,3398,3080,5820v,2959,1561,5397,3251,5657m7014,98v3160,-585,6197,1502,6783,4662c14385,7920,12298,10957,9137,11542v-702,130,-1421,130,-2123,l6851,11542v2049,,3577,-2601,3577,-5722c10428,2699,8900,163,6851,98r163,xe" fillcolor="#e7e7e7" stroked="f" strokeweight=".09031mm">
                    <v:stroke joinstyle="miter"/>
                    <v:formulas/>
                    <v:path arrowok="t" o:connecttype="custom" o:connectlocs="6331,11477;33,6396;5112,98;6331,98;3080,5820;6331,11477;7014,98;13797,4760;9137,11542;7014,11542;6851,11542;10428,5820;6851,98" o:connectangles="0,0,0,0,0,0,0,0,0,0,0,0,0"/>
                  </v:shape>
                  <w10:wrap type="none"/>
                  <w10:anchorlock/>
                </v:group>
              </w:pict>
            </w:r>
          </w:p>
          <w:p w:rsidR="00E87E0E" w:rsidRPr="007876CF" w:rsidRDefault="00E87E0E" w:rsidP="00945FBF">
            <w:pPr>
              <w:jc w:val="center"/>
              <w:rPr>
                <w:rFonts w:eastAsia="Times New Roman" w:cs="Times New Roman"/>
                <w:b/>
                <w:sz w:val="20"/>
                <w:szCs w:val="20"/>
                <w:lang w:eastAsia="ru-RU"/>
              </w:rPr>
            </w:pPr>
          </w:p>
        </w:tc>
        <w:tc>
          <w:tcPr>
            <w:tcW w:w="7230" w:type="dxa"/>
            <w:vAlign w:val="center"/>
          </w:tcPr>
          <w:p w:rsidR="00E87E0E" w:rsidRPr="007876CF" w:rsidRDefault="00E87E0E" w:rsidP="00945FBF">
            <w:pPr>
              <w:rPr>
                <w:rFonts w:eastAsia="Times New Roman" w:cs="Times New Roman"/>
                <w:b/>
                <w:bCs/>
                <w:sz w:val="26"/>
                <w:szCs w:val="26"/>
                <w:lang w:eastAsia="ru-RU"/>
              </w:rPr>
            </w:pPr>
            <w:r w:rsidRPr="007876CF">
              <w:rPr>
                <w:rFonts w:eastAsia="Times New Roman" w:cs="Times New Roman"/>
                <w:b/>
                <w:bCs/>
                <w:sz w:val="26"/>
                <w:szCs w:val="26"/>
                <w:lang w:eastAsia="ru-RU"/>
              </w:rPr>
              <w:t>MINISTERUL SĂNĂTĂŢII AL REPUBLICII MOLDOVA</w:t>
            </w:r>
          </w:p>
        </w:tc>
      </w:tr>
    </w:tbl>
    <w:p w:rsidR="00945FBF" w:rsidRPr="00945FBF" w:rsidRDefault="00945FBF" w:rsidP="00945FBF">
      <w:pPr>
        <w:rPr>
          <w:b/>
        </w:rPr>
      </w:pPr>
      <w:r w:rsidRPr="00945FBF">
        <w:rPr>
          <w:noProof/>
          <w:lang w:val="ru-RU" w:eastAsia="ru-RU"/>
        </w:rPr>
        <w:drawing>
          <wp:anchor distT="0" distB="0" distL="114300" distR="114300" simplePos="0" relativeHeight="251715584" behindDoc="0" locked="0" layoutInCell="1" allowOverlap="1">
            <wp:simplePos x="0" y="0"/>
            <wp:positionH relativeFrom="column">
              <wp:posOffset>130810</wp:posOffset>
            </wp:positionH>
            <wp:positionV relativeFrom="paragraph">
              <wp:posOffset>39370</wp:posOffset>
            </wp:positionV>
            <wp:extent cx="690880" cy="601980"/>
            <wp:effectExtent l="0" t="0" r="0" b="7620"/>
            <wp:wrapNone/>
            <wp:docPr id="18" name="Рисунок 18" descr="usm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descr="usmf.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0880" cy="601980"/>
                    </a:xfrm>
                    <a:prstGeom prst="rect">
                      <a:avLst/>
                    </a:prstGeom>
                    <a:noFill/>
                    <a:ln>
                      <a:noFill/>
                    </a:ln>
                  </pic:spPr>
                </pic:pic>
              </a:graphicData>
            </a:graphic>
          </wp:anchor>
        </w:drawing>
      </w:r>
      <w:r w:rsidRPr="00945FBF">
        <w:rPr>
          <w:b/>
          <w:bCs/>
        </w:rPr>
        <w:t xml:space="preserve">       </w:t>
      </w:r>
    </w:p>
    <w:p w:rsidR="00945FBF" w:rsidRPr="00945FBF" w:rsidRDefault="00945FBF" w:rsidP="00945FBF">
      <w:pPr>
        <w:rPr>
          <w:b/>
          <w:bCs/>
        </w:rPr>
      </w:pPr>
      <w:r w:rsidRPr="00945FBF">
        <w:rPr>
          <w:b/>
          <w:bCs/>
        </w:rPr>
        <w:t xml:space="preserve">                              UNIVERSITATEA DE STAT DE MEDICINĂ ȘI FARMACIE</w:t>
      </w:r>
    </w:p>
    <w:p w:rsidR="00945FBF" w:rsidRPr="00945FBF" w:rsidRDefault="00945FBF" w:rsidP="00945FBF">
      <w:pPr>
        <w:rPr>
          <w:b/>
          <w:bCs/>
        </w:rPr>
      </w:pPr>
      <w:r w:rsidRPr="00945FBF">
        <w:rPr>
          <w:b/>
          <w:bCs/>
        </w:rPr>
        <w:t xml:space="preserve">                           ,,NICOLAE TESTEMIȚANU’’ DIN REPUBLICA MOLDOVA</w:t>
      </w:r>
    </w:p>
    <w:p w:rsidR="005B4495" w:rsidRDefault="005B4495"/>
    <w:p w:rsidR="005B4495" w:rsidRDefault="005B4495"/>
    <w:p w:rsidR="005B4495" w:rsidRDefault="005B4495"/>
    <w:p w:rsidR="005B4495" w:rsidRDefault="005B4495"/>
    <w:p w:rsidR="005B4495" w:rsidRDefault="005B4495"/>
    <w:p w:rsidR="00E87E0E" w:rsidRDefault="00E87E0E" w:rsidP="005B4495">
      <w:pPr>
        <w:jc w:val="center"/>
        <w:rPr>
          <w:b/>
          <w:sz w:val="52"/>
        </w:rPr>
      </w:pPr>
    </w:p>
    <w:p w:rsidR="005B4495" w:rsidRPr="007B3CD1" w:rsidRDefault="005B4495" w:rsidP="005B4495">
      <w:pPr>
        <w:jc w:val="center"/>
        <w:rPr>
          <w:b/>
          <w:sz w:val="72"/>
          <w:szCs w:val="72"/>
        </w:rPr>
      </w:pPr>
      <w:r w:rsidRPr="007B3CD1">
        <w:rPr>
          <w:b/>
          <w:sz w:val="72"/>
          <w:szCs w:val="72"/>
        </w:rPr>
        <w:t>ATROFIA MUSCULARĂ SPINALĂ</w:t>
      </w:r>
    </w:p>
    <w:p w:rsidR="005B4495" w:rsidRPr="007B3CD1" w:rsidRDefault="005B4495">
      <w:pPr>
        <w:rPr>
          <w:b/>
          <w:sz w:val="72"/>
          <w:szCs w:val="72"/>
          <w:lang w:val="ro-RO"/>
        </w:rPr>
      </w:pPr>
    </w:p>
    <w:p w:rsidR="00E87E0E" w:rsidRPr="007B3CD1" w:rsidRDefault="00E87E0E" w:rsidP="00E87E0E">
      <w:pPr>
        <w:jc w:val="center"/>
        <w:rPr>
          <w:b/>
          <w:sz w:val="48"/>
          <w:szCs w:val="48"/>
        </w:rPr>
      </w:pPr>
      <w:bookmarkStart w:id="0" w:name="_Toc83223701"/>
      <w:bookmarkStart w:id="1" w:name="_Toc83223887"/>
      <w:bookmarkStart w:id="2" w:name="_Toc83224001"/>
      <w:bookmarkStart w:id="3" w:name="_Toc83225132"/>
      <w:bookmarkStart w:id="4" w:name="_Toc83225246"/>
      <w:bookmarkStart w:id="5" w:name="_Toc83364926"/>
      <w:r w:rsidRPr="007B3CD1">
        <w:rPr>
          <w:b/>
          <w:sz w:val="48"/>
          <w:szCs w:val="48"/>
        </w:rPr>
        <w:t>Protocol clinic național</w:t>
      </w:r>
      <w:bookmarkEnd w:id="0"/>
      <w:bookmarkEnd w:id="1"/>
      <w:bookmarkEnd w:id="2"/>
      <w:bookmarkEnd w:id="3"/>
      <w:bookmarkEnd w:id="4"/>
      <w:bookmarkEnd w:id="5"/>
    </w:p>
    <w:p w:rsidR="00E87E0E" w:rsidRDefault="00E87E0E"/>
    <w:p w:rsidR="005B4495" w:rsidRDefault="005B4495"/>
    <w:p w:rsidR="005B4495" w:rsidRDefault="005B4495"/>
    <w:p w:rsidR="005B4495" w:rsidRPr="007B3CD1" w:rsidRDefault="00945FBF" w:rsidP="00945FBF">
      <w:pPr>
        <w:ind w:left="5103"/>
        <w:jc w:val="both"/>
        <w:rPr>
          <w:b/>
          <w:sz w:val="72"/>
          <w:szCs w:val="72"/>
          <w:lang w:val="ro-RO"/>
        </w:rPr>
      </w:pPr>
      <w:r>
        <w:rPr>
          <w:b/>
          <w:sz w:val="56"/>
          <w:szCs w:val="56"/>
          <w:lang w:val="ro-RO"/>
        </w:rPr>
        <w:t xml:space="preserve">          </w:t>
      </w:r>
      <w:r w:rsidR="005B4495" w:rsidRPr="007B3CD1">
        <w:rPr>
          <w:b/>
          <w:sz w:val="72"/>
          <w:szCs w:val="72"/>
          <w:lang w:val="ro-RO"/>
        </w:rPr>
        <w:t>PCN-</w:t>
      </w:r>
      <w:r w:rsidR="007B3CD1">
        <w:rPr>
          <w:b/>
          <w:sz w:val="72"/>
          <w:szCs w:val="72"/>
          <w:lang w:val="ro-RO"/>
        </w:rPr>
        <w:t>402</w:t>
      </w:r>
    </w:p>
    <w:p w:rsidR="005B4495" w:rsidRDefault="005B4495"/>
    <w:p w:rsidR="005B4495" w:rsidRDefault="005B4495"/>
    <w:p w:rsidR="005B4495" w:rsidRDefault="005B4495"/>
    <w:p w:rsidR="005B4495" w:rsidRDefault="005B4495"/>
    <w:p w:rsidR="005B4495" w:rsidRDefault="005B4495"/>
    <w:p w:rsidR="005B4495" w:rsidRDefault="005B4495"/>
    <w:p w:rsidR="005B4495" w:rsidRDefault="005B4495"/>
    <w:p w:rsidR="005B4495" w:rsidRDefault="005B4495"/>
    <w:p w:rsidR="005B4495" w:rsidRDefault="005B4495"/>
    <w:p w:rsidR="005B4495" w:rsidRDefault="005B4495"/>
    <w:p w:rsidR="005B4495" w:rsidRDefault="005B4495"/>
    <w:p w:rsidR="005B4495" w:rsidRDefault="005B4495"/>
    <w:p w:rsidR="005B4495" w:rsidRDefault="005B4495"/>
    <w:p w:rsidR="00E836C8" w:rsidRDefault="00E836C8"/>
    <w:p w:rsidR="008B42E6" w:rsidRDefault="008B42E6" w:rsidP="005B4495">
      <w:pPr>
        <w:jc w:val="center"/>
        <w:rPr>
          <w:lang w:val="ro-RO"/>
        </w:rPr>
      </w:pPr>
    </w:p>
    <w:p w:rsidR="005B4495" w:rsidRPr="007B3CD1" w:rsidRDefault="005B4495" w:rsidP="00E87E0E">
      <w:pPr>
        <w:jc w:val="center"/>
        <w:rPr>
          <w:b/>
          <w:lang w:val="ro-RO"/>
        </w:rPr>
      </w:pPr>
      <w:r w:rsidRPr="007B3CD1">
        <w:rPr>
          <w:b/>
          <w:lang w:val="ro-RO"/>
        </w:rPr>
        <w:t>Chișinău</w:t>
      </w:r>
      <w:r w:rsidR="00E87E0E" w:rsidRPr="007B3CD1">
        <w:rPr>
          <w:b/>
          <w:lang w:val="ro-RO"/>
        </w:rPr>
        <w:t xml:space="preserve">, </w:t>
      </w:r>
      <w:r w:rsidRPr="007B3CD1">
        <w:rPr>
          <w:b/>
          <w:lang w:val="ro-RO"/>
        </w:rPr>
        <w:t>202</w:t>
      </w:r>
      <w:r w:rsidR="00E836C8" w:rsidRPr="007B3CD1">
        <w:rPr>
          <w:b/>
          <w:lang w:val="ro-RO"/>
        </w:rPr>
        <w:t>2</w:t>
      </w:r>
    </w:p>
    <w:p w:rsidR="00945FBF" w:rsidRDefault="00945FBF" w:rsidP="00E87E0E">
      <w:pPr>
        <w:jc w:val="center"/>
        <w:rPr>
          <w:lang w:val="ro-RO"/>
        </w:rPr>
      </w:pPr>
    </w:p>
    <w:p w:rsidR="004F62F1" w:rsidRDefault="00010BE0" w:rsidP="00390F5C">
      <w:pPr>
        <w:tabs>
          <w:tab w:val="left" w:pos="3043"/>
          <w:tab w:val="right" w:pos="9615"/>
        </w:tabs>
        <w:spacing w:line="259" w:lineRule="auto"/>
        <w:ind w:right="2"/>
        <w:jc w:val="right"/>
        <w:rPr>
          <w:b/>
          <w:lang w:val="ro-RO"/>
        </w:rPr>
      </w:pPr>
      <w:bookmarkStart w:id="6" w:name="_Toc56681263"/>
      <w:r>
        <w:rPr>
          <w:b/>
          <w:lang w:val="ro-RO"/>
        </w:rPr>
        <w:lastRenderedPageBreak/>
        <w:tab/>
      </w:r>
      <w:r w:rsidR="00920182">
        <w:rPr>
          <w:b/>
          <w:lang w:val="ro-RO"/>
        </w:rPr>
        <w:tab/>
      </w:r>
    </w:p>
    <w:p w:rsidR="00920182" w:rsidRPr="00F17E74" w:rsidRDefault="00920182" w:rsidP="00390F5C">
      <w:pPr>
        <w:tabs>
          <w:tab w:val="left" w:pos="3043"/>
          <w:tab w:val="right" w:pos="9615"/>
        </w:tabs>
        <w:spacing w:line="259" w:lineRule="auto"/>
        <w:ind w:right="2"/>
        <w:jc w:val="right"/>
      </w:pPr>
      <w:r>
        <w:rPr>
          <w:i/>
          <w:sz w:val="18"/>
        </w:rPr>
        <w:t>Pro</w:t>
      </w:r>
      <w:r w:rsidRPr="00F17E74">
        <w:rPr>
          <w:i/>
          <w:sz w:val="18"/>
        </w:rPr>
        <w:t>tocol clinic naţion</w:t>
      </w:r>
      <w:r>
        <w:rPr>
          <w:i/>
          <w:sz w:val="18"/>
        </w:rPr>
        <w:t>al „Atrofia musculară spinală”</w:t>
      </w:r>
      <w:r w:rsidRPr="00F17E74">
        <w:rPr>
          <w:i/>
          <w:sz w:val="18"/>
        </w:rPr>
        <w:t xml:space="preserve">, Chişinău, </w:t>
      </w:r>
      <w:r>
        <w:rPr>
          <w:i/>
          <w:sz w:val="18"/>
        </w:rPr>
        <w:t>202</w:t>
      </w:r>
      <w:r w:rsidR="00E836C8">
        <w:rPr>
          <w:i/>
          <w:sz w:val="18"/>
        </w:rPr>
        <w:t>2</w:t>
      </w:r>
    </w:p>
    <w:p w:rsidR="00920182" w:rsidRPr="00920182" w:rsidRDefault="00920182" w:rsidP="00920182">
      <w:pPr>
        <w:tabs>
          <w:tab w:val="left" w:pos="4132"/>
        </w:tabs>
        <w:ind w:firstLine="708"/>
        <w:rPr>
          <w:b/>
        </w:rPr>
      </w:pPr>
    </w:p>
    <w:p w:rsidR="00E87E0E" w:rsidRPr="00912CC1" w:rsidRDefault="00E87E0E" w:rsidP="00E87E0E">
      <w:pPr>
        <w:jc w:val="center"/>
        <w:rPr>
          <w:rFonts w:cs="Times New Roman"/>
          <w:b/>
          <w:noProof/>
          <w:szCs w:val="24"/>
          <w:lang w:eastAsia="ru-RU"/>
        </w:rPr>
      </w:pPr>
      <w:r w:rsidRPr="00912CC1">
        <w:rPr>
          <w:rFonts w:cs="Times New Roman"/>
          <w:b/>
          <w:noProof/>
          <w:szCs w:val="24"/>
          <w:lang w:eastAsia="ru-RU"/>
        </w:rPr>
        <w:t xml:space="preserve">Aprobat în cadrul ședinţei Consiliului de experţi al Ministerului Sănătăţii </w:t>
      </w:r>
    </w:p>
    <w:p w:rsidR="00E87E0E" w:rsidRPr="00912CC1" w:rsidRDefault="00E87E0E" w:rsidP="00E87E0E">
      <w:pPr>
        <w:jc w:val="center"/>
        <w:rPr>
          <w:rFonts w:cs="Times New Roman"/>
          <w:b/>
          <w:noProof/>
          <w:szCs w:val="24"/>
          <w:lang w:eastAsia="ru-RU"/>
        </w:rPr>
      </w:pPr>
      <w:r w:rsidRPr="00912CC1">
        <w:rPr>
          <w:rFonts w:cs="Times New Roman"/>
          <w:b/>
          <w:noProof/>
          <w:szCs w:val="24"/>
          <w:lang w:eastAsia="ru-RU"/>
        </w:rPr>
        <w:t xml:space="preserve">din </w:t>
      </w:r>
      <w:r w:rsidR="003728E2">
        <w:rPr>
          <w:rFonts w:cs="Times New Roman"/>
          <w:b/>
          <w:noProof/>
          <w:szCs w:val="24"/>
          <w:lang w:eastAsia="ru-RU"/>
        </w:rPr>
        <w:t>23.02.</w:t>
      </w:r>
      <w:r w:rsidRPr="00912CC1">
        <w:rPr>
          <w:rFonts w:cs="Times New Roman"/>
          <w:b/>
          <w:noProof/>
          <w:szCs w:val="24"/>
          <w:lang w:eastAsia="ru-RU"/>
        </w:rPr>
        <w:t>202</w:t>
      </w:r>
      <w:r w:rsidR="00945FBF">
        <w:rPr>
          <w:rFonts w:cs="Times New Roman"/>
          <w:b/>
          <w:noProof/>
          <w:szCs w:val="24"/>
          <w:lang w:eastAsia="ru-RU"/>
        </w:rPr>
        <w:t>2</w:t>
      </w:r>
      <w:r w:rsidRPr="00912CC1">
        <w:rPr>
          <w:rFonts w:cs="Times New Roman"/>
          <w:b/>
          <w:noProof/>
          <w:szCs w:val="24"/>
          <w:lang w:eastAsia="ru-RU"/>
        </w:rPr>
        <w:t xml:space="preserve">, proces verbal nr. </w:t>
      </w:r>
      <w:r w:rsidR="003728E2">
        <w:rPr>
          <w:rFonts w:cs="Times New Roman"/>
          <w:b/>
          <w:noProof/>
          <w:szCs w:val="24"/>
          <w:lang w:eastAsia="ru-RU"/>
        </w:rPr>
        <w:t>2</w:t>
      </w:r>
    </w:p>
    <w:p w:rsidR="003728E2" w:rsidRDefault="00E87E0E" w:rsidP="00E87E0E">
      <w:pPr>
        <w:ind w:right="3"/>
        <w:jc w:val="center"/>
        <w:rPr>
          <w:rFonts w:cs="Times New Roman"/>
          <w:b/>
          <w:szCs w:val="24"/>
        </w:rPr>
      </w:pPr>
      <w:r w:rsidRPr="00912CC1">
        <w:rPr>
          <w:rFonts w:cs="Times New Roman"/>
          <w:b/>
          <w:szCs w:val="24"/>
        </w:rPr>
        <w:t xml:space="preserve">Aprobat prin ordinul Ministerului Sănătății al Republicii Moldova </w:t>
      </w:r>
    </w:p>
    <w:p w:rsidR="003728E2" w:rsidRDefault="00E87E0E" w:rsidP="00E87E0E">
      <w:pPr>
        <w:ind w:right="3"/>
        <w:jc w:val="center"/>
        <w:rPr>
          <w:rFonts w:cs="Times New Roman"/>
          <w:b/>
          <w:szCs w:val="24"/>
        </w:rPr>
      </w:pPr>
      <w:r w:rsidRPr="00912CC1">
        <w:rPr>
          <w:rFonts w:cs="Times New Roman"/>
          <w:b/>
          <w:szCs w:val="24"/>
        </w:rPr>
        <w:t xml:space="preserve">nr. </w:t>
      </w:r>
      <w:r w:rsidR="007B3CD1">
        <w:rPr>
          <w:rFonts w:cs="Times New Roman"/>
          <w:b/>
          <w:szCs w:val="24"/>
        </w:rPr>
        <w:t>417</w:t>
      </w:r>
      <w:r w:rsidRPr="00912CC1">
        <w:rPr>
          <w:rFonts w:cs="Times New Roman"/>
          <w:b/>
          <w:szCs w:val="24"/>
        </w:rPr>
        <w:t xml:space="preserve"> din </w:t>
      </w:r>
      <w:r w:rsidR="007B3CD1">
        <w:rPr>
          <w:rFonts w:cs="Times New Roman"/>
          <w:b/>
          <w:szCs w:val="24"/>
        </w:rPr>
        <w:t>05.05.2022</w:t>
      </w:r>
      <w:r w:rsidRPr="00912CC1">
        <w:rPr>
          <w:rFonts w:cs="Times New Roman"/>
          <w:b/>
          <w:szCs w:val="24"/>
        </w:rPr>
        <w:t xml:space="preserve"> Cu privire </w:t>
      </w:r>
      <w:r w:rsidRPr="00912CC1">
        <w:rPr>
          <w:rFonts w:cs="Times New Roman"/>
          <w:b/>
          <w:spacing w:val="-3"/>
          <w:szCs w:val="24"/>
        </w:rPr>
        <w:t xml:space="preserve">la </w:t>
      </w:r>
      <w:r w:rsidRPr="00912CC1">
        <w:rPr>
          <w:rFonts w:cs="Times New Roman"/>
          <w:b/>
          <w:szCs w:val="24"/>
        </w:rPr>
        <w:t xml:space="preserve">aprobarea Protocolului clinic național </w:t>
      </w:r>
    </w:p>
    <w:p w:rsidR="00E87E0E" w:rsidRPr="00912CC1" w:rsidRDefault="00E87E0E" w:rsidP="00E87E0E">
      <w:pPr>
        <w:ind w:right="3"/>
        <w:jc w:val="center"/>
        <w:rPr>
          <w:rFonts w:cs="Times New Roman"/>
          <w:b/>
          <w:szCs w:val="24"/>
        </w:rPr>
      </w:pPr>
      <w:r w:rsidRPr="00912CC1">
        <w:rPr>
          <w:rFonts w:cs="Times New Roman"/>
          <w:b/>
          <w:szCs w:val="24"/>
        </w:rPr>
        <w:t>„</w:t>
      </w:r>
      <w:r w:rsidRPr="00912CC1">
        <w:rPr>
          <w:rFonts w:cs="Times New Roman"/>
          <w:b/>
          <w:szCs w:val="24"/>
          <w:lang w:val="ro-RO"/>
        </w:rPr>
        <w:t>Atrofia musculară spinală</w:t>
      </w:r>
      <w:r w:rsidRPr="00912CC1">
        <w:rPr>
          <w:rFonts w:cs="Times New Roman"/>
          <w:b/>
          <w:szCs w:val="24"/>
        </w:rPr>
        <w:t>”</w:t>
      </w:r>
    </w:p>
    <w:p w:rsidR="00E3372E" w:rsidRPr="00912CC1" w:rsidRDefault="00E3372E" w:rsidP="00E3372E">
      <w:pPr>
        <w:ind w:left="533"/>
        <w:jc w:val="both"/>
        <w:rPr>
          <w:rFonts w:cs="Times New Roman"/>
          <w:szCs w:val="24"/>
          <w:lang w:val="ro-RO"/>
        </w:rPr>
      </w:pPr>
    </w:p>
    <w:p w:rsidR="00D22FC9" w:rsidRPr="00912CC1" w:rsidRDefault="00D22FC9" w:rsidP="00D22FC9">
      <w:pPr>
        <w:spacing w:line="259" w:lineRule="auto"/>
        <w:rPr>
          <w:rFonts w:cs="Times New Roman"/>
          <w:b/>
          <w:szCs w:val="24"/>
          <w:lang w:val="ro-RO"/>
        </w:rPr>
      </w:pPr>
      <w:r w:rsidRPr="00912CC1">
        <w:rPr>
          <w:rFonts w:cs="Times New Roman"/>
          <w:b/>
          <w:szCs w:val="24"/>
          <w:lang w:val="ro-RO"/>
        </w:rPr>
        <w:t>Cuprins</w:t>
      </w: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789"/>
        <w:gridCol w:w="850"/>
      </w:tblGrid>
      <w:tr w:rsidR="00D22FC9" w:rsidRPr="00912CC1" w:rsidTr="007B3CD1">
        <w:tc>
          <w:tcPr>
            <w:tcW w:w="851" w:type="dxa"/>
            <w:shd w:val="clear" w:color="auto" w:fill="auto"/>
          </w:tcPr>
          <w:p w:rsidR="00D22FC9" w:rsidRPr="00912CC1" w:rsidRDefault="00D22FC9" w:rsidP="00945FBF">
            <w:pPr>
              <w:spacing w:line="259" w:lineRule="auto"/>
              <w:rPr>
                <w:rFonts w:cs="Times New Roman"/>
                <w:b/>
                <w:szCs w:val="24"/>
                <w:lang w:val="ro-RO"/>
              </w:rPr>
            </w:pPr>
          </w:p>
        </w:tc>
        <w:tc>
          <w:tcPr>
            <w:tcW w:w="8789" w:type="dxa"/>
            <w:shd w:val="clear" w:color="auto" w:fill="auto"/>
          </w:tcPr>
          <w:p w:rsidR="00D22FC9" w:rsidRPr="00912CC1" w:rsidRDefault="00D22FC9" w:rsidP="00945FBF">
            <w:pPr>
              <w:spacing w:line="259" w:lineRule="auto"/>
              <w:rPr>
                <w:rFonts w:cs="Times New Roman"/>
                <w:bCs/>
                <w:szCs w:val="24"/>
                <w:lang w:val="ro-RO"/>
              </w:rPr>
            </w:pPr>
            <w:r w:rsidRPr="00912CC1">
              <w:rPr>
                <w:rFonts w:cs="Times New Roman"/>
                <w:bCs/>
                <w:szCs w:val="24"/>
                <w:lang w:val="ro-RO"/>
              </w:rPr>
              <w:t>ABREVIERI ȘI NOTAȚII CONVENȚIONALE</w:t>
            </w:r>
          </w:p>
        </w:tc>
        <w:tc>
          <w:tcPr>
            <w:tcW w:w="850" w:type="dxa"/>
            <w:shd w:val="clear" w:color="auto" w:fill="auto"/>
          </w:tcPr>
          <w:p w:rsidR="00D22FC9" w:rsidRPr="00912CC1" w:rsidRDefault="00D22FC9" w:rsidP="00945FBF">
            <w:pPr>
              <w:spacing w:line="259" w:lineRule="auto"/>
              <w:jc w:val="center"/>
              <w:rPr>
                <w:rFonts w:cs="Times New Roman"/>
                <w:szCs w:val="24"/>
                <w:lang w:val="ro-RO"/>
              </w:rPr>
            </w:pPr>
            <w:r w:rsidRPr="00912CC1">
              <w:rPr>
                <w:rFonts w:cs="Times New Roman"/>
                <w:szCs w:val="24"/>
                <w:lang w:val="ro-RO"/>
              </w:rPr>
              <w:t>3</w:t>
            </w:r>
          </w:p>
        </w:tc>
      </w:tr>
      <w:tr w:rsidR="00D22FC9" w:rsidRPr="00912CC1" w:rsidTr="007B3CD1">
        <w:tc>
          <w:tcPr>
            <w:tcW w:w="851" w:type="dxa"/>
            <w:shd w:val="clear" w:color="auto" w:fill="auto"/>
          </w:tcPr>
          <w:p w:rsidR="00D22FC9" w:rsidRPr="00912CC1" w:rsidRDefault="00D22FC9" w:rsidP="00945FBF">
            <w:pPr>
              <w:spacing w:line="259" w:lineRule="auto"/>
              <w:rPr>
                <w:rFonts w:cs="Times New Roman"/>
                <w:b/>
                <w:szCs w:val="24"/>
                <w:lang w:val="ro-RO"/>
              </w:rPr>
            </w:pPr>
          </w:p>
        </w:tc>
        <w:tc>
          <w:tcPr>
            <w:tcW w:w="8789" w:type="dxa"/>
            <w:shd w:val="clear" w:color="auto" w:fill="auto"/>
          </w:tcPr>
          <w:p w:rsidR="00D22FC9" w:rsidRPr="00912CC1" w:rsidRDefault="00D22FC9" w:rsidP="00945FBF">
            <w:pPr>
              <w:spacing w:line="259" w:lineRule="auto"/>
              <w:rPr>
                <w:rFonts w:cs="Times New Roman"/>
                <w:bCs/>
                <w:szCs w:val="24"/>
                <w:lang w:val="ro-RO"/>
              </w:rPr>
            </w:pPr>
            <w:r w:rsidRPr="00912CC1">
              <w:rPr>
                <w:rFonts w:cs="Times New Roman"/>
                <w:bCs/>
                <w:szCs w:val="24"/>
                <w:lang w:val="ro-RO"/>
              </w:rPr>
              <w:t>SUMARUL RECOMANDĂRILOR</w:t>
            </w:r>
          </w:p>
        </w:tc>
        <w:tc>
          <w:tcPr>
            <w:tcW w:w="850" w:type="dxa"/>
            <w:shd w:val="clear" w:color="auto" w:fill="auto"/>
          </w:tcPr>
          <w:p w:rsidR="00D22FC9" w:rsidRPr="00912CC1" w:rsidRDefault="00D22FC9" w:rsidP="00945FBF">
            <w:pPr>
              <w:spacing w:line="259" w:lineRule="auto"/>
              <w:jc w:val="center"/>
              <w:rPr>
                <w:rFonts w:cs="Times New Roman"/>
                <w:szCs w:val="24"/>
                <w:lang w:val="ro-RO"/>
              </w:rPr>
            </w:pPr>
            <w:r w:rsidRPr="00912CC1">
              <w:rPr>
                <w:rFonts w:cs="Times New Roman"/>
                <w:szCs w:val="24"/>
                <w:lang w:val="ro-RO"/>
              </w:rPr>
              <w:t>4</w:t>
            </w:r>
          </w:p>
        </w:tc>
      </w:tr>
      <w:tr w:rsidR="00D22FC9" w:rsidRPr="00912CC1" w:rsidTr="007B3CD1">
        <w:tc>
          <w:tcPr>
            <w:tcW w:w="851" w:type="dxa"/>
            <w:shd w:val="clear" w:color="auto" w:fill="auto"/>
          </w:tcPr>
          <w:p w:rsidR="00D22FC9" w:rsidRPr="00912CC1" w:rsidRDefault="00D22FC9" w:rsidP="00945FBF">
            <w:pPr>
              <w:spacing w:line="259" w:lineRule="auto"/>
              <w:rPr>
                <w:rFonts w:cs="Times New Roman"/>
                <w:b/>
                <w:szCs w:val="24"/>
                <w:lang w:val="ro-RO"/>
              </w:rPr>
            </w:pPr>
          </w:p>
        </w:tc>
        <w:tc>
          <w:tcPr>
            <w:tcW w:w="8789" w:type="dxa"/>
            <w:shd w:val="clear" w:color="auto" w:fill="auto"/>
          </w:tcPr>
          <w:p w:rsidR="00D22FC9" w:rsidRPr="00912CC1" w:rsidRDefault="00D22FC9" w:rsidP="00945FBF">
            <w:pPr>
              <w:spacing w:line="259" w:lineRule="auto"/>
              <w:rPr>
                <w:rFonts w:cs="Times New Roman"/>
                <w:bCs/>
                <w:szCs w:val="24"/>
                <w:lang w:val="ro-RO"/>
              </w:rPr>
            </w:pPr>
            <w:r w:rsidRPr="00912CC1">
              <w:rPr>
                <w:rFonts w:cs="Times New Roman"/>
                <w:bCs/>
                <w:szCs w:val="24"/>
                <w:lang w:val="ro-RO"/>
              </w:rPr>
              <w:t>PREFAȚĂ</w:t>
            </w:r>
          </w:p>
        </w:tc>
        <w:tc>
          <w:tcPr>
            <w:tcW w:w="850" w:type="dxa"/>
            <w:shd w:val="clear" w:color="auto" w:fill="auto"/>
          </w:tcPr>
          <w:p w:rsidR="00D22FC9" w:rsidRPr="00912CC1" w:rsidRDefault="00D22FC9" w:rsidP="00945FBF">
            <w:pPr>
              <w:spacing w:line="259" w:lineRule="auto"/>
              <w:jc w:val="center"/>
              <w:rPr>
                <w:rFonts w:cs="Times New Roman"/>
                <w:szCs w:val="24"/>
                <w:lang w:val="ro-RO"/>
              </w:rPr>
            </w:pPr>
            <w:r w:rsidRPr="00912CC1">
              <w:rPr>
                <w:rFonts w:cs="Times New Roman"/>
                <w:szCs w:val="24"/>
                <w:lang w:val="ro-RO"/>
              </w:rPr>
              <w:t>6</w:t>
            </w:r>
          </w:p>
        </w:tc>
      </w:tr>
      <w:tr w:rsidR="00D22FC9" w:rsidRPr="00912CC1" w:rsidTr="007B3CD1">
        <w:tc>
          <w:tcPr>
            <w:tcW w:w="851" w:type="dxa"/>
            <w:shd w:val="clear" w:color="auto" w:fill="auto"/>
          </w:tcPr>
          <w:p w:rsidR="00D22FC9" w:rsidRPr="00912CC1" w:rsidRDefault="00D22FC9" w:rsidP="00945FBF">
            <w:pPr>
              <w:spacing w:line="259" w:lineRule="auto"/>
              <w:rPr>
                <w:rFonts w:cs="Times New Roman"/>
                <w:b/>
                <w:szCs w:val="24"/>
                <w:lang w:val="ro-RO"/>
              </w:rPr>
            </w:pPr>
            <w:r w:rsidRPr="00912CC1">
              <w:rPr>
                <w:rFonts w:cs="Times New Roman"/>
                <w:b/>
                <w:szCs w:val="24"/>
                <w:lang w:val="ro-RO"/>
              </w:rPr>
              <w:t>A.</w:t>
            </w:r>
          </w:p>
        </w:tc>
        <w:tc>
          <w:tcPr>
            <w:tcW w:w="8789" w:type="dxa"/>
            <w:shd w:val="clear" w:color="auto" w:fill="auto"/>
          </w:tcPr>
          <w:p w:rsidR="00D22FC9" w:rsidRPr="00912CC1" w:rsidRDefault="00D22FC9" w:rsidP="00945FBF">
            <w:pPr>
              <w:spacing w:line="259" w:lineRule="auto"/>
              <w:rPr>
                <w:rFonts w:cs="Times New Roman"/>
                <w:b/>
                <w:szCs w:val="24"/>
                <w:lang w:val="ro-RO"/>
              </w:rPr>
            </w:pPr>
            <w:r w:rsidRPr="00912CC1">
              <w:rPr>
                <w:rFonts w:cs="Times New Roman"/>
                <w:b/>
                <w:szCs w:val="24"/>
                <w:lang w:val="ro-RO"/>
              </w:rPr>
              <w:t>PARTEA INTRODUCTIVĂ</w:t>
            </w:r>
          </w:p>
        </w:tc>
        <w:tc>
          <w:tcPr>
            <w:tcW w:w="850" w:type="dxa"/>
            <w:shd w:val="clear" w:color="auto" w:fill="auto"/>
          </w:tcPr>
          <w:p w:rsidR="00D22FC9" w:rsidRPr="00912CC1" w:rsidRDefault="00D22FC9" w:rsidP="00945FBF">
            <w:pPr>
              <w:spacing w:line="259" w:lineRule="auto"/>
              <w:jc w:val="center"/>
              <w:rPr>
                <w:rFonts w:cs="Times New Roman"/>
                <w:szCs w:val="24"/>
                <w:lang w:val="ro-RO"/>
              </w:rPr>
            </w:pPr>
            <w:r w:rsidRPr="00912CC1">
              <w:rPr>
                <w:rFonts w:cs="Times New Roman"/>
                <w:szCs w:val="24"/>
                <w:lang w:val="ro-RO"/>
              </w:rPr>
              <w:t>6</w:t>
            </w:r>
          </w:p>
        </w:tc>
      </w:tr>
      <w:tr w:rsidR="00D22FC9" w:rsidRPr="00912CC1" w:rsidTr="007B3CD1">
        <w:tc>
          <w:tcPr>
            <w:tcW w:w="851" w:type="dxa"/>
            <w:shd w:val="clear" w:color="auto" w:fill="auto"/>
          </w:tcPr>
          <w:p w:rsidR="00D22FC9" w:rsidRPr="00912CC1" w:rsidRDefault="00D22FC9" w:rsidP="00945FBF">
            <w:pPr>
              <w:spacing w:line="259" w:lineRule="auto"/>
              <w:rPr>
                <w:rFonts w:cs="Times New Roman"/>
                <w:b/>
                <w:szCs w:val="24"/>
                <w:lang w:val="ro-RO"/>
              </w:rPr>
            </w:pPr>
            <w:r w:rsidRPr="00912CC1">
              <w:rPr>
                <w:rFonts w:cs="Times New Roman"/>
                <w:szCs w:val="24"/>
                <w:lang w:val="ro-RO"/>
              </w:rPr>
              <w:t>A.1</w:t>
            </w:r>
          </w:p>
        </w:tc>
        <w:tc>
          <w:tcPr>
            <w:tcW w:w="8789" w:type="dxa"/>
            <w:shd w:val="clear" w:color="auto" w:fill="auto"/>
          </w:tcPr>
          <w:p w:rsidR="00D22FC9" w:rsidRPr="00912CC1" w:rsidRDefault="00D22FC9" w:rsidP="00945FBF">
            <w:pPr>
              <w:spacing w:line="259" w:lineRule="auto"/>
              <w:rPr>
                <w:rFonts w:cs="Times New Roman"/>
                <w:b/>
                <w:szCs w:val="24"/>
                <w:lang w:val="ro-RO"/>
              </w:rPr>
            </w:pPr>
            <w:r w:rsidRPr="00912CC1">
              <w:rPr>
                <w:rFonts w:cs="Times New Roman"/>
                <w:szCs w:val="24"/>
                <w:lang w:val="ro-RO"/>
              </w:rPr>
              <w:t>Diagnosticul. Exemple de formulare a diagnosticului clinic:</w:t>
            </w:r>
          </w:p>
        </w:tc>
        <w:tc>
          <w:tcPr>
            <w:tcW w:w="850" w:type="dxa"/>
            <w:shd w:val="clear" w:color="auto" w:fill="auto"/>
          </w:tcPr>
          <w:p w:rsidR="00D22FC9" w:rsidRPr="00912CC1" w:rsidRDefault="00D22FC9" w:rsidP="00945FBF">
            <w:pPr>
              <w:spacing w:line="259" w:lineRule="auto"/>
              <w:jc w:val="center"/>
              <w:rPr>
                <w:rFonts w:cs="Times New Roman"/>
                <w:szCs w:val="24"/>
                <w:lang w:val="ro-RO"/>
              </w:rPr>
            </w:pPr>
            <w:r w:rsidRPr="00912CC1">
              <w:rPr>
                <w:rFonts w:cs="Times New Roman"/>
                <w:szCs w:val="24"/>
                <w:lang w:val="ro-RO"/>
              </w:rPr>
              <w:t>6</w:t>
            </w:r>
          </w:p>
        </w:tc>
      </w:tr>
      <w:tr w:rsidR="00D22FC9" w:rsidRPr="00912CC1" w:rsidTr="007B3CD1">
        <w:tc>
          <w:tcPr>
            <w:tcW w:w="851" w:type="dxa"/>
            <w:shd w:val="clear" w:color="auto" w:fill="auto"/>
          </w:tcPr>
          <w:p w:rsidR="00D22FC9" w:rsidRPr="00912CC1" w:rsidRDefault="00D22FC9" w:rsidP="00945FBF">
            <w:pPr>
              <w:spacing w:line="259" w:lineRule="auto"/>
              <w:rPr>
                <w:rFonts w:cs="Times New Roman"/>
                <w:b/>
                <w:szCs w:val="24"/>
                <w:lang w:val="ro-RO"/>
              </w:rPr>
            </w:pPr>
            <w:r w:rsidRPr="00912CC1">
              <w:rPr>
                <w:rFonts w:cs="Times New Roman"/>
                <w:szCs w:val="24"/>
                <w:lang w:val="ro-RO"/>
              </w:rPr>
              <w:t>A.2.</w:t>
            </w:r>
          </w:p>
        </w:tc>
        <w:tc>
          <w:tcPr>
            <w:tcW w:w="8789" w:type="dxa"/>
            <w:shd w:val="clear" w:color="auto" w:fill="auto"/>
          </w:tcPr>
          <w:p w:rsidR="00D22FC9" w:rsidRPr="00912CC1" w:rsidRDefault="00D22FC9" w:rsidP="00945FBF">
            <w:pPr>
              <w:spacing w:line="259" w:lineRule="auto"/>
              <w:rPr>
                <w:rFonts w:cs="Times New Roman"/>
                <w:b/>
                <w:szCs w:val="24"/>
                <w:lang w:val="ro-RO"/>
              </w:rPr>
            </w:pPr>
            <w:r w:rsidRPr="00912CC1">
              <w:rPr>
                <w:rFonts w:cs="Times New Roman"/>
                <w:szCs w:val="24"/>
                <w:lang w:val="ro-RO"/>
              </w:rPr>
              <w:t xml:space="preserve">Codul bolii                                                    </w:t>
            </w:r>
          </w:p>
        </w:tc>
        <w:tc>
          <w:tcPr>
            <w:tcW w:w="850" w:type="dxa"/>
            <w:shd w:val="clear" w:color="auto" w:fill="auto"/>
          </w:tcPr>
          <w:p w:rsidR="00D22FC9" w:rsidRPr="00912CC1" w:rsidRDefault="00D22FC9" w:rsidP="00945FBF">
            <w:pPr>
              <w:spacing w:line="259" w:lineRule="auto"/>
              <w:jc w:val="center"/>
              <w:rPr>
                <w:rFonts w:cs="Times New Roman"/>
                <w:szCs w:val="24"/>
                <w:lang w:val="ro-RO"/>
              </w:rPr>
            </w:pPr>
            <w:r w:rsidRPr="00912CC1">
              <w:rPr>
                <w:rFonts w:cs="Times New Roman"/>
                <w:szCs w:val="24"/>
                <w:lang w:val="ro-RO"/>
              </w:rPr>
              <w:t>6</w:t>
            </w:r>
          </w:p>
        </w:tc>
      </w:tr>
      <w:tr w:rsidR="00D22FC9" w:rsidRPr="00912CC1" w:rsidTr="007B3CD1">
        <w:tc>
          <w:tcPr>
            <w:tcW w:w="851" w:type="dxa"/>
            <w:shd w:val="clear" w:color="auto" w:fill="auto"/>
          </w:tcPr>
          <w:p w:rsidR="00D22FC9" w:rsidRPr="00912CC1" w:rsidRDefault="00D22FC9" w:rsidP="00945FBF">
            <w:pPr>
              <w:spacing w:line="259" w:lineRule="auto"/>
              <w:rPr>
                <w:rFonts w:cs="Times New Roman"/>
                <w:b/>
                <w:szCs w:val="24"/>
                <w:lang w:val="ro-RO"/>
              </w:rPr>
            </w:pPr>
            <w:r w:rsidRPr="00912CC1">
              <w:rPr>
                <w:rFonts w:cs="Times New Roman"/>
                <w:szCs w:val="24"/>
                <w:lang w:val="ro-RO"/>
              </w:rPr>
              <w:t>A.3.</w:t>
            </w:r>
            <w:r w:rsidRPr="00912CC1">
              <w:rPr>
                <w:rFonts w:cs="Times New Roman"/>
                <w:b/>
                <w:szCs w:val="24"/>
                <w:lang w:val="ro-RO"/>
              </w:rPr>
              <w:t xml:space="preserve">       </w:t>
            </w:r>
          </w:p>
        </w:tc>
        <w:tc>
          <w:tcPr>
            <w:tcW w:w="8789" w:type="dxa"/>
            <w:shd w:val="clear" w:color="auto" w:fill="auto"/>
          </w:tcPr>
          <w:p w:rsidR="00D22FC9" w:rsidRPr="00912CC1" w:rsidRDefault="00D22FC9" w:rsidP="00945FBF">
            <w:pPr>
              <w:spacing w:line="259" w:lineRule="auto"/>
              <w:rPr>
                <w:rFonts w:cs="Times New Roman"/>
                <w:szCs w:val="24"/>
                <w:highlight w:val="yellow"/>
                <w:lang w:val="ro-RO"/>
              </w:rPr>
            </w:pPr>
            <w:r w:rsidRPr="00912CC1">
              <w:rPr>
                <w:rFonts w:cs="Times New Roman"/>
                <w:szCs w:val="24"/>
                <w:lang w:val="ro-RO"/>
              </w:rPr>
              <w:t>Utilizatorii</w:t>
            </w:r>
          </w:p>
        </w:tc>
        <w:tc>
          <w:tcPr>
            <w:tcW w:w="850" w:type="dxa"/>
            <w:shd w:val="clear" w:color="auto" w:fill="auto"/>
          </w:tcPr>
          <w:p w:rsidR="00D22FC9" w:rsidRPr="00912CC1" w:rsidRDefault="00D22FC9" w:rsidP="00945FBF">
            <w:pPr>
              <w:spacing w:line="259" w:lineRule="auto"/>
              <w:jc w:val="center"/>
              <w:rPr>
                <w:rFonts w:cs="Times New Roman"/>
                <w:szCs w:val="24"/>
                <w:lang w:val="ro-RO"/>
              </w:rPr>
            </w:pPr>
            <w:r w:rsidRPr="00912CC1">
              <w:rPr>
                <w:rFonts w:cs="Times New Roman"/>
                <w:szCs w:val="24"/>
                <w:lang w:val="ro-RO"/>
              </w:rPr>
              <w:t>6</w:t>
            </w:r>
          </w:p>
        </w:tc>
      </w:tr>
      <w:tr w:rsidR="00D22FC9" w:rsidRPr="00912CC1" w:rsidTr="007B3CD1">
        <w:tc>
          <w:tcPr>
            <w:tcW w:w="851" w:type="dxa"/>
            <w:shd w:val="clear" w:color="auto" w:fill="auto"/>
          </w:tcPr>
          <w:p w:rsidR="00D22FC9" w:rsidRPr="00912CC1" w:rsidRDefault="00D22FC9" w:rsidP="00945FBF">
            <w:pPr>
              <w:spacing w:line="259" w:lineRule="auto"/>
              <w:rPr>
                <w:rFonts w:cs="Times New Roman"/>
                <w:szCs w:val="24"/>
                <w:lang w:val="ro-RO"/>
              </w:rPr>
            </w:pPr>
            <w:r w:rsidRPr="00912CC1">
              <w:rPr>
                <w:rFonts w:cs="Times New Roman"/>
                <w:szCs w:val="24"/>
                <w:lang w:val="ro-RO"/>
              </w:rPr>
              <w:t>A.4.</w:t>
            </w:r>
          </w:p>
        </w:tc>
        <w:tc>
          <w:tcPr>
            <w:tcW w:w="8789" w:type="dxa"/>
            <w:shd w:val="clear" w:color="auto" w:fill="auto"/>
          </w:tcPr>
          <w:p w:rsidR="00D22FC9" w:rsidRPr="00912CC1" w:rsidRDefault="00D22FC9" w:rsidP="00945FBF">
            <w:pPr>
              <w:spacing w:line="259" w:lineRule="auto"/>
              <w:rPr>
                <w:rFonts w:cs="Times New Roman"/>
                <w:szCs w:val="24"/>
                <w:highlight w:val="yellow"/>
                <w:lang w:val="ro-RO"/>
              </w:rPr>
            </w:pPr>
            <w:r w:rsidRPr="00912CC1">
              <w:rPr>
                <w:rFonts w:cs="Times New Roman"/>
                <w:szCs w:val="24"/>
                <w:lang w:val="ro-RO"/>
              </w:rPr>
              <w:t>Obiectivele protocolului</w:t>
            </w:r>
            <w:r w:rsidRPr="00912CC1">
              <w:rPr>
                <w:rFonts w:cs="Times New Roman"/>
                <w:szCs w:val="24"/>
                <w:lang w:val="ro-RO"/>
              </w:rPr>
              <w:tab/>
            </w:r>
          </w:p>
        </w:tc>
        <w:tc>
          <w:tcPr>
            <w:tcW w:w="850" w:type="dxa"/>
            <w:shd w:val="clear" w:color="auto" w:fill="auto"/>
          </w:tcPr>
          <w:p w:rsidR="00D22FC9" w:rsidRPr="00912CC1" w:rsidRDefault="00D22FC9" w:rsidP="00945FBF">
            <w:pPr>
              <w:spacing w:line="259" w:lineRule="auto"/>
              <w:jc w:val="center"/>
              <w:rPr>
                <w:rFonts w:cs="Times New Roman"/>
                <w:szCs w:val="24"/>
                <w:lang w:val="ro-RO"/>
              </w:rPr>
            </w:pPr>
            <w:r w:rsidRPr="00912CC1">
              <w:rPr>
                <w:rFonts w:cs="Times New Roman"/>
                <w:szCs w:val="24"/>
                <w:lang w:val="ro-RO"/>
              </w:rPr>
              <w:t>7</w:t>
            </w:r>
          </w:p>
        </w:tc>
      </w:tr>
      <w:tr w:rsidR="00D22FC9" w:rsidRPr="00912CC1" w:rsidTr="007B3CD1">
        <w:tc>
          <w:tcPr>
            <w:tcW w:w="851" w:type="dxa"/>
            <w:shd w:val="clear" w:color="auto" w:fill="auto"/>
          </w:tcPr>
          <w:p w:rsidR="00D22FC9" w:rsidRPr="00912CC1" w:rsidRDefault="00D22FC9" w:rsidP="00945FBF">
            <w:pPr>
              <w:spacing w:line="259" w:lineRule="auto"/>
              <w:rPr>
                <w:rFonts w:cs="Times New Roman"/>
                <w:szCs w:val="24"/>
                <w:lang w:val="ro-RO"/>
              </w:rPr>
            </w:pPr>
            <w:r w:rsidRPr="00912CC1">
              <w:rPr>
                <w:rFonts w:cs="Times New Roman"/>
                <w:szCs w:val="24"/>
                <w:lang w:val="ro-RO"/>
              </w:rPr>
              <w:t>A.5.</w:t>
            </w:r>
          </w:p>
        </w:tc>
        <w:tc>
          <w:tcPr>
            <w:tcW w:w="8789" w:type="dxa"/>
            <w:shd w:val="clear" w:color="auto" w:fill="auto"/>
          </w:tcPr>
          <w:p w:rsidR="00D22FC9" w:rsidRPr="00912CC1" w:rsidRDefault="00D22FC9" w:rsidP="00945FBF">
            <w:pPr>
              <w:spacing w:line="259" w:lineRule="auto"/>
              <w:rPr>
                <w:rFonts w:cs="Times New Roman"/>
                <w:szCs w:val="24"/>
                <w:highlight w:val="yellow"/>
                <w:lang w:val="ro-RO"/>
              </w:rPr>
            </w:pPr>
            <w:r w:rsidRPr="00912CC1">
              <w:rPr>
                <w:rFonts w:cs="Times New Roman"/>
                <w:szCs w:val="24"/>
                <w:lang w:val="ro-RO"/>
              </w:rPr>
              <w:t>Data elaborării și data atualizării protocolului</w:t>
            </w:r>
          </w:p>
        </w:tc>
        <w:tc>
          <w:tcPr>
            <w:tcW w:w="850" w:type="dxa"/>
            <w:shd w:val="clear" w:color="auto" w:fill="auto"/>
          </w:tcPr>
          <w:p w:rsidR="00D22FC9" w:rsidRPr="00912CC1" w:rsidRDefault="00D22FC9" w:rsidP="00945FBF">
            <w:pPr>
              <w:spacing w:line="259" w:lineRule="auto"/>
              <w:jc w:val="center"/>
              <w:rPr>
                <w:rFonts w:cs="Times New Roman"/>
                <w:szCs w:val="24"/>
                <w:lang w:val="ro-RO"/>
              </w:rPr>
            </w:pPr>
            <w:r w:rsidRPr="00912CC1">
              <w:rPr>
                <w:rFonts w:cs="Times New Roman"/>
                <w:szCs w:val="24"/>
                <w:lang w:val="ro-RO"/>
              </w:rPr>
              <w:t>7</w:t>
            </w:r>
          </w:p>
        </w:tc>
      </w:tr>
      <w:tr w:rsidR="00D22FC9" w:rsidRPr="00912CC1" w:rsidTr="007B3CD1">
        <w:tc>
          <w:tcPr>
            <w:tcW w:w="851" w:type="dxa"/>
            <w:shd w:val="clear" w:color="auto" w:fill="auto"/>
          </w:tcPr>
          <w:p w:rsidR="00D22FC9" w:rsidRPr="00912CC1" w:rsidRDefault="00D22FC9" w:rsidP="00945FBF">
            <w:pPr>
              <w:spacing w:line="259" w:lineRule="auto"/>
              <w:rPr>
                <w:rFonts w:cs="Times New Roman"/>
                <w:szCs w:val="24"/>
                <w:lang w:val="ro-RO"/>
              </w:rPr>
            </w:pPr>
            <w:r w:rsidRPr="00912CC1">
              <w:rPr>
                <w:rFonts w:cs="Times New Roman"/>
                <w:szCs w:val="24"/>
                <w:lang w:val="ro-RO"/>
              </w:rPr>
              <w:t>A.6.</w:t>
            </w:r>
          </w:p>
        </w:tc>
        <w:tc>
          <w:tcPr>
            <w:tcW w:w="8789" w:type="dxa"/>
            <w:shd w:val="clear" w:color="auto" w:fill="auto"/>
          </w:tcPr>
          <w:p w:rsidR="00D22FC9" w:rsidRPr="00912CC1" w:rsidRDefault="00D22FC9" w:rsidP="00945FBF">
            <w:pPr>
              <w:spacing w:line="259" w:lineRule="auto"/>
              <w:rPr>
                <w:rFonts w:cs="Times New Roman"/>
                <w:szCs w:val="24"/>
                <w:highlight w:val="yellow"/>
                <w:lang w:val="ro-RO"/>
              </w:rPr>
            </w:pPr>
            <w:r w:rsidRPr="00912CC1">
              <w:rPr>
                <w:rFonts w:cs="Times New Roman"/>
                <w:szCs w:val="24"/>
                <w:lang w:val="ro-RO"/>
              </w:rPr>
              <w:t>Revizuire la necesitate</w:t>
            </w:r>
          </w:p>
        </w:tc>
        <w:tc>
          <w:tcPr>
            <w:tcW w:w="850" w:type="dxa"/>
            <w:shd w:val="clear" w:color="auto" w:fill="auto"/>
          </w:tcPr>
          <w:p w:rsidR="00D22FC9" w:rsidRPr="00912CC1" w:rsidRDefault="00D22FC9" w:rsidP="00945FBF">
            <w:pPr>
              <w:spacing w:line="259" w:lineRule="auto"/>
              <w:jc w:val="center"/>
              <w:rPr>
                <w:rFonts w:cs="Times New Roman"/>
                <w:szCs w:val="24"/>
                <w:lang w:val="ro-RO"/>
              </w:rPr>
            </w:pPr>
            <w:r w:rsidRPr="00912CC1">
              <w:rPr>
                <w:rFonts w:cs="Times New Roman"/>
                <w:szCs w:val="24"/>
                <w:lang w:val="ro-RO"/>
              </w:rPr>
              <w:t>7</w:t>
            </w:r>
          </w:p>
        </w:tc>
      </w:tr>
      <w:tr w:rsidR="00D22FC9" w:rsidRPr="00912CC1" w:rsidTr="007B3CD1">
        <w:tc>
          <w:tcPr>
            <w:tcW w:w="851" w:type="dxa"/>
            <w:shd w:val="clear" w:color="auto" w:fill="auto"/>
          </w:tcPr>
          <w:p w:rsidR="00D22FC9" w:rsidRPr="00912CC1" w:rsidRDefault="00D22FC9" w:rsidP="00945FBF">
            <w:pPr>
              <w:spacing w:line="259" w:lineRule="auto"/>
              <w:rPr>
                <w:rFonts w:cs="Times New Roman"/>
                <w:szCs w:val="24"/>
                <w:lang w:val="ro-RO"/>
              </w:rPr>
            </w:pPr>
            <w:r w:rsidRPr="00912CC1">
              <w:rPr>
                <w:rFonts w:cs="Times New Roman"/>
                <w:szCs w:val="24"/>
                <w:lang w:val="ro-RO"/>
              </w:rPr>
              <w:t>A.7.</w:t>
            </w:r>
          </w:p>
        </w:tc>
        <w:tc>
          <w:tcPr>
            <w:tcW w:w="8789" w:type="dxa"/>
            <w:shd w:val="clear" w:color="auto" w:fill="auto"/>
          </w:tcPr>
          <w:p w:rsidR="00D22FC9" w:rsidRPr="00912CC1" w:rsidRDefault="00D22FC9" w:rsidP="00945FBF">
            <w:pPr>
              <w:spacing w:line="259" w:lineRule="auto"/>
              <w:rPr>
                <w:rFonts w:cs="Times New Roman"/>
                <w:szCs w:val="24"/>
                <w:highlight w:val="yellow"/>
                <w:lang w:val="ro-RO"/>
              </w:rPr>
            </w:pPr>
            <w:r w:rsidRPr="00912CC1">
              <w:rPr>
                <w:rFonts w:cs="Times New Roman"/>
                <w:szCs w:val="24"/>
                <w:lang w:val="ro-RO"/>
              </w:rPr>
              <w:t>Lista autorilor care au participat la elaborarea PCN</w:t>
            </w:r>
          </w:p>
        </w:tc>
        <w:tc>
          <w:tcPr>
            <w:tcW w:w="850" w:type="dxa"/>
            <w:shd w:val="clear" w:color="auto" w:fill="auto"/>
          </w:tcPr>
          <w:p w:rsidR="00D22FC9" w:rsidRPr="00912CC1" w:rsidRDefault="00D22FC9" w:rsidP="00945FBF">
            <w:pPr>
              <w:spacing w:line="259" w:lineRule="auto"/>
              <w:jc w:val="center"/>
              <w:rPr>
                <w:rFonts w:cs="Times New Roman"/>
                <w:szCs w:val="24"/>
                <w:lang w:val="ro-RO"/>
              </w:rPr>
            </w:pPr>
            <w:r w:rsidRPr="00912CC1">
              <w:rPr>
                <w:rFonts w:cs="Times New Roman"/>
                <w:szCs w:val="24"/>
                <w:lang w:val="ro-RO"/>
              </w:rPr>
              <w:t>7</w:t>
            </w:r>
          </w:p>
        </w:tc>
      </w:tr>
      <w:tr w:rsidR="00D22FC9" w:rsidRPr="00912CC1" w:rsidTr="007B3CD1">
        <w:tc>
          <w:tcPr>
            <w:tcW w:w="851" w:type="dxa"/>
            <w:shd w:val="clear" w:color="auto" w:fill="auto"/>
          </w:tcPr>
          <w:p w:rsidR="00D22FC9" w:rsidRPr="00912CC1" w:rsidRDefault="00D22FC9" w:rsidP="00945FBF">
            <w:pPr>
              <w:spacing w:line="259" w:lineRule="auto"/>
              <w:rPr>
                <w:rFonts w:cs="Times New Roman"/>
                <w:szCs w:val="24"/>
                <w:lang w:val="ro-RO"/>
              </w:rPr>
            </w:pPr>
            <w:r w:rsidRPr="00912CC1">
              <w:rPr>
                <w:rFonts w:cs="Times New Roman"/>
                <w:szCs w:val="24"/>
                <w:lang w:val="ro-RO"/>
              </w:rPr>
              <w:t>A.8.</w:t>
            </w:r>
          </w:p>
        </w:tc>
        <w:tc>
          <w:tcPr>
            <w:tcW w:w="8789" w:type="dxa"/>
            <w:shd w:val="clear" w:color="auto" w:fill="auto"/>
          </w:tcPr>
          <w:p w:rsidR="00D22FC9" w:rsidRPr="00912CC1" w:rsidRDefault="00D22FC9" w:rsidP="00945FBF">
            <w:pPr>
              <w:spacing w:line="259" w:lineRule="auto"/>
              <w:rPr>
                <w:rFonts w:cs="Times New Roman"/>
                <w:szCs w:val="24"/>
                <w:highlight w:val="yellow"/>
                <w:lang w:val="ro-RO"/>
              </w:rPr>
            </w:pPr>
            <w:r w:rsidRPr="00912CC1">
              <w:rPr>
                <w:rFonts w:cs="Times New Roman"/>
                <w:szCs w:val="24"/>
              </w:rPr>
              <w:t>Lista responsabililor /structurilor care au examinat și avizat PCN</w:t>
            </w:r>
          </w:p>
        </w:tc>
        <w:tc>
          <w:tcPr>
            <w:tcW w:w="850" w:type="dxa"/>
            <w:shd w:val="clear" w:color="auto" w:fill="auto"/>
          </w:tcPr>
          <w:p w:rsidR="00D22FC9" w:rsidRPr="00912CC1" w:rsidRDefault="00D22FC9" w:rsidP="00945FBF">
            <w:pPr>
              <w:spacing w:line="259" w:lineRule="auto"/>
              <w:jc w:val="center"/>
              <w:rPr>
                <w:rFonts w:cs="Times New Roman"/>
                <w:szCs w:val="24"/>
                <w:lang w:val="ro-RO"/>
              </w:rPr>
            </w:pPr>
            <w:r w:rsidRPr="00912CC1">
              <w:rPr>
                <w:rFonts w:cs="Times New Roman"/>
                <w:szCs w:val="24"/>
                <w:lang w:val="ro-RO"/>
              </w:rPr>
              <w:t>8</w:t>
            </w:r>
          </w:p>
        </w:tc>
      </w:tr>
      <w:tr w:rsidR="00D22FC9" w:rsidRPr="00912CC1" w:rsidTr="007B3CD1">
        <w:tc>
          <w:tcPr>
            <w:tcW w:w="851" w:type="dxa"/>
            <w:shd w:val="clear" w:color="auto" w:fill="auto"/>
          </w:tcPr>
          <w:p w:rsidR="00D22FC9" w:rsidRPr="00912CC1" w:rsidRDefault="00D22FC9" w:rsidP="00945FBF">
            <w:pPr>
              <w:spacing w:line="259" w:lineRule="auto"/>
              <w:rPr>
                <w:rFonts w:cs="Times New Roman"/>
                <w:szCs w:val="24"/>
                <w:lang w:val="ro-RO"/>
              </w:rPr>
            </w:pPr>
            <w:r w:rsidRPr="00912CC1">
              <w:rPr>
                <w:rFonts w:cs="Times New Roman"/>
                <w:szCs w:val="24"/>
                <w:lang w:val="ro-RO"/>
              </w:rPr>
              <w:t>A.9.</w:t>
            </w:r>
          </w:p>
        </w:tc>
        <w:tc>
          <w:tcPr>
            <w:tcW w:w="8789" w:type="dxa"/>
            <w:shd w:val="clear" w:color="auto" w:fill="auto"/>
          </w:tcPr>
          <w:p w:rsidR="00D22FC9" w:rsidRPr="00912CC1" w:rsidRDefault="00D22FC9" w:rsidP="00945FBF">
            <w:pPr>
              <w:spacing w:line="259" w:lineRule="auto"/>
              <w:rPr>
                <w:rFonts w:cs="Times New Roman"/>
                <w:szCs w:val="24"/>
                <w:highlight w:val="yellow"/>
                <w:lang w:val="ro-RO"/>
              </w:rPr>
            </w:pPr>
            <w:r w:rsidRPr="00912CC1">
              <w:rPr>
                <w:rFonts w:cs="Times New Roman"/>
                <w:szCs w:val="24"/>
                <w:lang w:val="ro-RO"/>
              </w:rPr>
              <w:t>Definiţii folosite în document</w:t>
            </w:r>
          </w:p>
        </w:tc>
        <w:tc>
          <w:tcPr>
            <w:tcW w:w="850" w:type="dxa"/>
            <w:shd w:val="clear" w:color="auto" w:fill="auto"/>
          </w:tcPr>
          <w:p w:rsidR="00D22FC9" w:rsidRPr="00912CC1" w:rsidRDefault="00D22FC9" w:rsidP="00945FBF">
            <w:pPr>
              <w:spacing w:line="259" w:lineRule="auto"/>
              <w:jc w:val="center"/>
              <w:rPr>
                <w:rFonts w:cs="Times New Roman"/>
                <w:szCs w:val="24"/>
                <w:lang w:val="ro-RO"/>
              </w:rPr>
            </w:pPr>
            <w:r w:rsidRPr="00912CC1">
              <w:rPr>
                <w:rFonts w:cs="Times New Roman"/>
                <w:szCs w:val="24"/>
                <w:lang w:val="ro-RO"/>
              </w:rPr>
              <w:t>8</w:t>
            </w:r>
          </w:p>
        </w:tc>
      </w:tr>
      <w:tr w:rsidR="00D22FC9" w:rsidRPr="00912CC1" w:rsidTr="007B3CD1">
        <w:tc>
          <w:tcPr>
            <w:tcW w:w="851" w:type="dxa"/>
            <w:shd w:val="clear" w:color="auto" w:fill="auto"/>
          </w:tcPr>
          <w:p w:rsidR="00D22FC9" w:rsidRPr="00912CC1" w:rsidRDefault="00D22FC9" w:rsidP="00945FBF">
            <w:pPr>
              <w:spacing w:line="259" w:lineRule="auto"/>
              <w:rPr>
                <w:rFonts w:cs="Times New Roman"/>
                <w:szCs w:val="24"/>
                <w:lang w:val="ro-RO"/>
              </w:rPr>
            </w:pPr>
            <w:r w:rsidRPr="00912CC1">
              <w:rPr>
                <w:rFonts w:cs="Times New Roman"/>
                <w:szCs w:val="24"/>
                <w:lang w:val="ro-RO"/>
              </w:rPr>
              <w:t>A.10.</w:t>
            </w:r>
          </w:p>
        </w:tc>
        <w:tc>
          <w:tcPr>
            <w:tcW w:w="8789" w:type="dxa"/>
            <w:shd w:val="clear" w:color="auto" w:fill="auto"/>
          </w:tcPr>
          <w:p w:rsidR="00D22FC9" w:rsidRPr="00912CC1" w:rsidRDefault="00D22FC9" w:rsidP="00945FBF">
            <w:pPr>
              <w:spacing w:line="259" w:lineRule="auto"/>
              <w:rPr>
                <w:rFonts w:cs="Times New Roman"/>
                <w:szCs w:val="24"/>
                <w:highlight w:val="yellow"/>
                <w:lang w:val="ro-RO"/>
              </w:rPr>
            </w:pPr>
            <w:r w:rsidRPr="00912CC1">
              <w:rPr>
                <w:rFonts w:cs="Times New Roman"/>
                <w:szCs w:val="24"/>
                <w:lang w:val="ro-RO"/>
              </w:rPr>
              <w:t>Informaţie epidemiologică</w:t>
            </w:r>
          </w:p>
        </w:tc>
        <w:tc>
          <w:tcPr>
            <w:tcW w:w="850" w:type="dxa"/>
            <w:shd w:val="clear" w:color="auto" w:fill="auto"/>
          </w:tcPr>
          <w:p w:rsidR="00D22FC9" w:rsidRPr="00912CC1" w:rsidRDefault="00D22FC9" w:rsidP="00945FBF">
            <w:pPr>
              <w:spacing w:line="259" w:lineRule="auto"/>
              <w:jc w:val="center"/>
              <w:rPr>
                <w:rFonts w:cs="Times New Roman"/>
                <w:szCs w:val="24"/>
                <w:lang w:val="ro-RO"/>
              </w:rPr>
            </w:pPr>
            <w:r w:rsidRPr="00912CC1">
              <w:rPr>
                <w:rFonts w:cs="Times New Roman"/>
                <w:szCs w:val="24"/>
                <w:lang w:val="ro-RO"/>
              </w:rPr>
              <w:t>10</w:t>
            </w:r>
          </w:p>
        </w:tc>
      </w:tr>
      <w:tr w:rsidR="00D22FC9" w:rsidRPr="00912CC1" w:rsidTr="007B3CD1">
        <w:tc>
          <w:tcPr>
            <w:tcW w:w="851" w:type="dxa"/>
            <w:shd w:val="clear" w:color="auto" w:fill="auto"/>
          </w:tcPr>
          <w:p w:rsidR="00D22FC9" w:rsidRPr="00912CC1" w:rsidRDefault="00D22FC9" w:rsidP="00945FBF">
            <w:pPr>
              <w:spacing w:line="259" w:lineRule="auto"/>
              <w:rPr>
                <w:rFonts w:cs="Times New Roman"/>
                <w:b/>
                <w:szCs w:val="24"/>
                <w:lang w:val="ro-RO"/>
              </w:rPr>
            </w:pPr>
            <w:r w:rsidRPr="00912CC1">
              <w:rPr>
                <w:rFonts w:cs="Times New Roman"/>
                <w:b/>
                <w:szCs w:val="24"/>
                <w:lang w:val="ro-RO"/>
              </w:rPr>
              <w:t>B.</w:t>
            </w:r>
          </w:p>
        </w:tc>
        <w:tc>
          <w:tcPr>
            <w:tcW w:w="8789" w:type="dxa"/>
            <w:shd w:val="clear" w:color="auto" w:fill="auto"/>
          </w:tcPr>
          <w:p w:rsidR="00D22FC9" w:rsidRPr="00912CC1" w:rsidRDefault="00D22FC9" w:rsidP="00945FBF">
            <w:pPr>
              <w:spacing w:line="259" w:lineRule="auto"/>
              <w:rPr>
                <w:rFonts w:cs="Times New Roman"/>
                <w:b/>
                <w:szCs w:val="24"/>
                <w:lang w:val="ro-RO"/>
              </w:rPr>
            </w:pPr>
            <w:r w:rsidRPr="00912CC1">
              <w:rPr>
                <w:rFonts w:cs="Times New Roman"/>
                <w:b/>
                <w:szCs w:val="24"/>
                <w:lang w:val="ro-RO"/>
              </w:rPr>
              <w:t>PARTEA GENERALĂ</w:t>
            </w:r>
          </w:p>
        </w:tc>
        <w:tc>
          <w:tcPr>
            <w:tcW w:w="850" w:type="dxa"/>
            <w:shd w:val="clear" w:color="auto" w:fill="auto"/>
          </w:tcPr>
          <w:p w:rsidR="00D22FC9" w:rsidRPr="00912CC1" w:rsidRDefault="00D22FC9" w:rsidP="00945FBF">
            <w:pPr>
              <w:spacing w:line="259" w:lineRule="auto"/>
              <w:jc w:val="center"/>
              <w:rPr>
                <w:rFonts w:cs="Times New Roman"/>
                <w:szCs w:val="24"/>
                <w:lang w:val="ro-RO"/>
              </w:rPr>
            </w:pPr>
            <w:r w:rsidRPr="00912CC1">
              <w:rPr>
                <w:rFonts w:cs="Times New Roman"/>
                <w:szCs w:val="24"/>
                <w:lang w:val="ro-RO"/>
              </w:rPr>
              <w:t>10</w:t>
            </w:r>
          </w:p>
        </w:tc>
      </w:tr>
      <w:tr w:rsidR="00D22FC9" w:rsidRPr="00912CC1" w:rsidTr="007B3CD1">
        <w:tc>
          <w:tcPr>
            <w:tcW w:w="851" w:type="dxa"/>
            <w:shd w:val="clear" w:color="auto" w:fill="auto"/>
          </w:tcPr>
          <w:p w:rsidR="00D22FC9" w:rsidRPr="00912CC1" w:rsidRDefault="00D22FC9" w:rsidP="00945FBF">
            <w:pPr>
              <w:spacing w:line="259" w:lineRule="auto"/>
              <w:rPr>
                <w:rFonts w:cs="Times New Roman"/>
                <w:szCs w:val="24"/>
                <w:lang w:val="ro-RO"/>
              </w:rPr>
            </w:pPr>
            <w:r w:rsidRPr="00912CC1">
              <w:rPr>
                <w:rFonts w:cs="Times New Roman"/>
                <w:szCs w:val="24"/>
                <w:lang w:val="ro-RO"/>
              </w:rPr>
              <w:t>B.1.</w:t>
            </w:r>
          </w:p>
        </w:tc>
        <w:tc>
          <w:tcPr>
            <w:tcW w:w="8789" w:type="dxa"/>
            <w:shd w:val="clear" w:color="auto" w:fill="auto"/>
          </w:tcPr>
          <w:p w:rsidR="00D22FC9" w:rsidRPr="00912CC1" w:rsidRDefault="00D22FC9" w:rsidP="00945FBF">
            <w:pPr>
              <w:spacing w:line="259" w:lineRule="auto"/>
              <w:rPr>
                <w:rFonts w:cs="Times New Roman"/>
                <w:szCs w:val="24"/>
                <w:lang w:val="ro-RO"/>
              </w:rPr>
            </w:pPr>
            <w:r w:rsidRPr="00912CC1">
              <w:rPr>
                <w:rFonts w:cs="Times New Roman"/>
                <w:szCs w:val="24"/>
                <w:lang w:val="ro-RO"/>
              </w:rPr>
              <w:t>Nivelul de asistenţă medicală primară</w:t>
            </w:r>
          </w:p>
        </w:tc>
        <w:tc>
          <w:tcPr>
            <w:tcW w:w="850" w:type="dxa"/>
            <w:shd w:val="clear" w:color="auto" w:fill="auto"/>
          </w:tcPr>
          <w:p w:rsidR="00D22FC9" w:rsidRPr="00912CC1" w:rsidRDefault="00D22FC9" w:rsidP="00945FBF">
            <w:pPr>
              <w:spacing w:line="259" w:lineRule="auto"/>
              <w:jc w:val="center"/>
              <w:rPr>
                <w:rFonts w:cs="Times New Roman"/>
                <w:szCs w:val="24"/>
                <w:lang w:val="ro-RO"/>
              </w:rPr>
            </w:pPr>
            <w:r w:rsidRPr="00912CC1">
              <w:rPr>
                <w:rFonts w:cs="Times New Roman"/>
                <w:szCs w:val="24"/>
                <w:lang w:val="ro-RO"/>
              </w:rPr>
              <w:t>8</w:t>
            </w:r>
          </w:p>
        </w:tc>
      </w:tr>
      <w:tr w:rsidR="00D22FC9" w:rsidRPr="00912CC1" w:rsidTr="007B3CD1">
        <w:tc>
          <w:tcPr>
            <w:tcW w:w="851" w:type="dxa"/>
            <w:shd w:val="clear" w:color="auto" w:fill="auto"/>
          </w:tcPr>
          <w:p w:rsidR="00D22FC9" w:rsidRPr="00912CC1" w:rsidRDefault="00D22FC9" w:rsidP="00945FBF">
            <w:pPr>
              <w:spacing w:line="259" w:lineRule="auto"/>
              <w:rPr>
                <w:rFonts w:cs="Times New Roman"/>
                <w:szCs w:val="24"/>
                <w:lang w:val="ro-RO"/>
              </w:rPr>
            </w:pPr>
            <w:r w:rsidRPr="00912CC1">
              <w:rPr>
                <w:rFonts w:cs="Times New Roman"/>
                <w:szCs w:val="24"/>
                <w:lang w:val="ro-RO"/>
              </w:rPr>
              <w:t>B.2.</w:t>
            </w:r>
          </w:p>
        </w:tc>
        <w:tc>
          <w:tcPr>
            <w:tcW w:w="8789" w:type="dxa"/>
            <w:shd w:val="clear" w:color="auto" w:fill="auto"/>
          </w:tcPr>
          <w:p w:rsidR="00D22FC9" w:rsidRPr="00912CC1" w:rsidRDefault="00D22FC9" w:rsidP="007B3CD1">
            <w:pPr>
              <w:spacing w:line="259" w:lineRule="auto"/>
              <w:ind w:right="-79"/>
              <w:rPr>
                <w:rFonts w:cs="Times New Roman"/>
                <w:szCs w:val="24"/>
                <w:lang w:val="ro-RO"/>
              </w:rPr>
            </w:pPr>
            <w:r w:rsidRPr="00912CC1">
              <w:rPr>
                <w:rFonts w:cs="Times New Roman"/>
                <w:szCs w:val="24"/>
                <w:lang w:val="ro-RO"/>
              </w:rPr>
              <w:t xml:space="preserve">Nivelul de asistență medicală urgentă </w:t>
            </w:r>
            <w:r w:rsidRPr="00912CC1">
              <w:rPr>
                <w:rFonts w:cs="Times New Roman"/>
                <w:bCs/>
                <w:spacing w:val="-3"/>
                <w:szCs w:val="24"/>
              </w:rPr>
              <w:t>(în secțiile de terapie intensivă neonatale și somatice)</w:t>
            </w:r>
          </w:p>
        </w:tc>
        <w:tc>
          <w:tcPr>
            <w:tcW w:w="850" w:type="dxa"/>
            <w:shd w:val="clear" w:color="auto" w:fill="auto"/>
          </w:tcPr>
          <w:p w:rsidR="00D22FC9" w:rsidRPr="00912CC1" w:rsidRDefault="00D22FC9" w:rsidP="00945FBF">
            <w:pPr>
              <w:spacing w:line="259" w:lineRule="auto"/>
              <w:jc w:val="center"/>
              <w:rPr>
                <w:rFonts w:cs="Times New Roman"/>
                <w:szCs w:val="24"/>
                <w:lang w:val="ro-RO"/>
              </w:rPr>
            </w:pPr>
            <w:r w:rsidRPr="00912CC1">
              <w:rPr>
                <w:rFonts w:cs="Times New Roman"/>
                <w:szCs w:val="24"/>
                <w:lang w:val="ro-RO"/>
              </w:rPr>
              <w:t>9</w:t>
            </w:r>
          </w:p>
        </w:tc>
      </w:tr>
      <w:tr w:rsidR="00D22FC9" w:rsidRPr="00912CC1" w:rsidTr="007B3CD1">
        <w:tc>
          <w:tcPr>
            <w:tcW w:w="851" w:type="dxa"/>
            <w:shd w:val="clear" w:color="auto" w:fill="auto"/>
          </w:tcPr>
          <w:p w:rsidR="00D22FC9" w:rsidRPr="00912CC1" w:rsidRDefault="00D22FC9" w:rsidP="00945FBF">
            <w:pPr>
              <w:spacing w:line="259" w:lineRule="auto"/>
              <w:rPr>
                <w:rFonts w:cs="Times New Roman"/>
                <w:szCs w:val="24"/>
                <w:lang w:val="ro-RO"/>
              </w:rPr>
            </w:pPr>
            <w:r w:rsidRPr="00912CC1">
              <w:rPr>
                <w:rFonts w:cs="Times New Roman"/>
                <w:szCs w:val="24"/>
                <w:lang w:val="ro-RO"/>
              </w:rPr>
              <w:t>B.3.</w:t>
            </w:r>
          </w:p>
        </w:tc>
        <w:tc>
          <w:tcPr>
            <w:tcW w:w="8789" w:type="dxa"/>
            <w:shd w:val="clear" w:color="auto" w:fill="auto"/>
          </w:tcPr>
          <w:p w:rsidR="00D22FC9" w:rsidRPr="00912CC1" w:rsidRDefault="00D22FC9" w:rsidP="00945FBF">
            <w:pPr>
              <w:spacing w:line="259" w:lineRule="auto"/>
              <w:rPr>
                <w:rFonts w:cs="Times New Roman"/>
                <w:szCs w:val="24"/>
                <w:highlight w:val="yellow"/>
                <w:lang w:val="ro-RO"/>
              </w:rPr>
            </w:pPr>
            <w:r w:rsidRPr="00912CC1">
              <w:rPr>
                <w:rFonts w:cs="Times New Roman"/>
                <w:szCs w:val="24"/>
                <w:lang w:val="ro-RO"/>
              </w:rPr>
              <w:t>Nivelul de asistență medicală terțiară</w:t>
            </w:r>
            <w:r w:rsidRPr="00912CC1">
              <w:rPr>
                <w:rFonts w:cs="Times New Roman"/>
                <w:szCs w:val="24"/>
                <w:lang w:val="ro-RO"/>
              </w:rPr>
              <w:tab/>
            </w:r>
          </w:p>
        </w:tc>
        <w:tc>
          <w:tcPr>
            <w:tcW w:w="850" w:type="dxa"/>
            <w:shd w:val="clear" w:color="auto" w:fill="auto"/>
          </w:tcPr>
          <w:p w:rsidR="00D22FC9" w:rsidRPr="00912CC1" w:rsidRDefault="00D22FC9" w:rsidP="00945FBF">
            <w:pPr>
              <w:spacing w:line="259" w:lineRule="auto"/>
              <w:jc w:val="center"/>
              <w:rPr>
                <w:rFonts w:cs="Times New Roman"/>
                <w:szCs w:val="24"/>
                <w:lang w:val="ro-RO"/>
              </w:rPr>
            </w:pPr>
            <w:r w:rsidRPr="00912CC1">
              <w:rPr>
                <w:rFonts w:cs="Times New Roman"/>
                <w:szCs w:val="24"/>
                <w:lang w:val="ro-RO"/>
              </w:rPr>
              <w:t>10</w:t>
            </w:r>
          </w:p>
        </w:tc>
      </w:tr>
      <w:tr w:rsidR="00D22FC9" w:rsidRPr="00912CC1" w:rsidTr="007B3CD1">
        <w:tc>
          <w:tcPr>
            <w:tcW w:w="851" w:type="dxa"/>
            <w:shd w:val="clear" w:color="auto" w:fill="auto"/>
          </w:tcPr>
          <w:p w:rsidR="00D22FC9" w:rsidRPr="00912CC1" w:rsidRDefault="00D22FC9" w:rsidP="00945FBF">
            <w:pPr>
              <w:spacing w:line="259" w:lineRule="auto"/>
              <w:rPr>
                <w:rFonts w:cs="Times New Roman"/>
                <w:b/>
                <w:bCs/>
                <w:szCs w:val="24"/>
                <w:lang w:val="ro-RO"/>
              </w:rPr>
            </w:pPr>
            <w:r w:rsidRPr="00912CC1">
              <w:rPr>
                <w:rFonts w:cs="Times New Roman"/>
                <w:b/>
                <w:bCs/>
                <w:szCs w:val="24"/>
                <w:lang w:val="ro-RO"/>
              </w:rPr>
              <w:t>C.</w:t>
            </w:r>
          </w:p>
        </w:tc>
        <w:tc>
          <w:tcPr>
            <w:tcW w:w="8789" w:type="dxa"/>
            <w:shd w:val="clear" w:color="auto" w:fill="auto"/>
          </w:tcPr>
          <w:p w:rsidR="00D22FC9" w:rsidRPr="00912CC1" w:rsidRDefault="00D22FC9" w:rsidP="00945FBF">
            <w:pPr>
              <w:spacing w:line="259" w:lineRule="auto"/>
              <w:rPr>
                <w:rFonts w:cs="Times New Roman"/>
                <w:szCs w:val="24"/>
                <w:lang w:val="ro-RO"/>
              </w:rPr>
            </w:pPr>
            <w:r w:rsidRPr="00912CC1">
              <w:rPr>
                <w:rFonts w:cs="Times New Roman"/>
                <w:b/>
                <w:szCs w:val="24"/>
                <w:lang w:val="ro-RO"/>
              </w:rPr>
              <w:t>ALGORITMI</w:t>
            </w:r>
          </w:p>
        </w:tc>
        <w:tc>
          <w:tcPr>
            <w:tcW w:w="850" w:type="dxa"/>
            <w:shd w:val="clear" w:color="auto" w:fill="auto"/>
          </w:tcPr>
          <w:p w:rsidR="00D22FC9" w:rsidRPr="00912CC1" w:rsidRDefault="00D22FC9" w:rsidP="00945FBF">
            <w:pPr>
              <w:spacing w:line="259" w:lineRule="auto"/>
              <w:jc w:val="center"/>
              <w:rPr>
                <w:rFonts w:cs="Times New Roman"/>
                <w:szCs w:val="24"/>
                <w:lang w:val="ro-RO"/>
              </w:rPr>
            </w:pPr>
            <w:r w:rsidRPr="00912CC1">
              <w:rPr>
                <w:rFonts w:cs="Times New Roman"/>
                <w:szCs w:val="24"/>
                <w:lang w:val="ro-RO"/>
              </w:rPr>
              <w:t>16</w:t>
            </w:r>
          </w:p>
        </w:tc>
      </w:tr>
      <w:tr w:rsidR="00D22FC9" w:rsidRPr="00912CC1" w:rsidTr="007B3CD1">
        <w:tc>
          <w:tcPr>
            <w:tcW w:w="851" w:type="dxa"/>
            <w:shd w:val="clear" w:color="auto" w:fill="auto"/>
          </w:tcPr>
          <w:p w:rsidR="00D22FC9" w:rsidRPr="00912CC1" w:rsidRDefault="00D22FC9" w:rsidP="00945FBF">
            <w:pPr>
              <w:spacing w:line="259" w:lineRule="auto"/>
              <w:rPr>
                <w:rFonts w:cs="Times New Roman"/>
                <w:b/>
                <w:szCs w:val="24"/>
                <w:lang w:val="ro-RO"/>
              </w:rPr>
            </w:pPr>
            <w:r w:rsidRPr="00912CC1">
              <w:rPr>
                <w:rFonts w:cs="Times New Roman"/>
                <w:b/>
                <w:szCs w:val="24"/>
                <w:lang w:val="ro-RO"/>
              </w:rPr>
              <w:t>C.1.</w:t>
            </w:r>
          </w:p>
        </w:tc>
        <w:tc>
          <w:tcPr>
            <w:tcW w:w="8789" w:type="dxa"/>
            <w:shd w:val="clear" w:color="auto" w:fill="auto"/>
          </w:tcPr>
          <w:p w:rsidR="00D22FC9" w:rsidRPr="00912CC1" w:rsidRDefault="00D22FC9" w:rsidP="00945FBF">
            <w:pPr>
              <w:spacing w:line="259" w:lineRule="auto"/>
              <w:rPr>
                <w:rFonts w:cs="Times New Roman"/>
                <w:b/>
                <w:szCs w:val="24"/>
                <w:highlight w:val="yellow"/>
              </w:rPr>
            </w:pPr>
            <w:r w:rsidRPr="00912CC1">
              <w:rPr>
                <w:rFonts w:cs="Times New Roman"/>
                <w:b/>
                <w:szCs w:val="24"/>
                <w:lang w:val="ro-RO"/>
              </w:rPr>
              <w:t>ALGORITMI DE CONDUITĂ</w:t>
            </w:r>
            <w:r w:rsidRPr="00912CC1">
              <w:rPr>
                <w:rFonts w:cs="Times New Roman"/>
                <w:szCs w:val="24"/>
                <w:lang w:val="ro-RO"/>
              </w:rPr>
              <w:t xml:space="preserve"> </w:t>
            </w:r>
          </w:p>
        </w:tc>
        <w:tc>
          <w:tcPr>
            <w:tcW w:w="850" w:type="dxa"/>
            <w:shd w:val="clear" w:color="auto" w:fill="auto"/>
          </w:tcPr>
          <w:p w:rsidR="00D22FC9" w:rsidRPr="00912CC1" w:rsidRDefault="00D22FC9" w:rsidP="00945FBF">
            <w:pPr>
              <w:spacing w:line="259" w:lineRule="auto"/>
              <w:jc w:val="center"/>
              <w:rPr>
                <w:rFonts w:cs="Times New Roman"/>
                <w:szCs w:val="24"/>
                <w:lang w:val="ro-RO"/>
              </w:rPr>
            </w:pPr>
            <w:r w:rsidRPr="00912CC1">
              <w:rPr>
                <w:rFonts w:cs="Times New Roman"/>
                <w:szCs w:val="24"/>
                <w:lang w:val="ro-RO"/>
              </w:rPr>
              <w:t>16</w:t>
            </w:r>
          </w:p>
        </w:tc>
      </w:tr>
      <w:tr w:rsidR="00D22FC9" w:rsidRPr="00912CC1" w:rsidTr="007B3CD1">
        <w:tc>
          <w:tcPr>
            <w:tcW w:w="851" w:type="dxa"/>
            <w:shd w:val="clear" w:color="auto" w:fill="auto"/>
          </w:tcPr>
          <w:p w:rsidR="00D22FC9" w:rsidRPr="00912CC1" w:rsidRDefault="00D22FC9" w:rsidP="00945FBF">
            <w:pPr>
              <w:spacing w:line="259" w:lineRule="auto"/>
              <w:rPr>
                <w:rFonts w:cs="Times New Roman"/>
                <w:b/>
                <w:szCs w:val="24"/>
                <w:lang w:val="ro-RO"/>
              </w:rPr>
            </w:pPr>
            <w:r w:rsidRPr="00912CC1">
              <w:rPr>
                <w:rFonts w:cs="Times New Roman"/>
                <w:szCs w:val="24"/>
                <w:lang w:val="ro-RO"/>
              </w:rPr>
              <w:t>C.1.1.</w:t>
            </w:r>
          </w:p>
        </w:tc>
        <w:tc>
          <w:tcPr>
            <w:tcW w:w="8789" w:type="dxa"/>
            <w:shd w:val="clear" w:color="auto" w:fill="auto"/>
          </w:tcPr>
          <w:p w:rsidR="00D22FC9" w:rsidRPr="00912CC1" w:rsidRDefault="00D22FC9" w:rsidP="00945FBF">
            <w:pPr>
              <w:spacing w:line="259" w:lineRule="auto"/>
              <w:rPr>
                <w:rFonts w:cs="Times New Roman"/>
                <w:b/>
                <w:szCs w:val="24"/>
                <w:lang w:val="ro-RO"/>
              </w:rPr>
            </w:pPr>
            <w:r w:rsidRPr="00912CC1">
              <w:rPr>
                <w:rFonts w:cs="Times New Roman"/>
                <w:szCs w:val="24"/>
                <w:lang w:val="ro-RO"/>
              </w:rPr>
              <w:t xml:space="preserve">Algoritmul de diagnostic </w:t>
            </w:r>
            <w:r w:rsidRPr="00912CC1">
              <w:rPr>
                <w:rFonts w:cs="Times New Roman"/>
                <w:iCs/>
                <w:spacing w:val="-1"/>
                <w:szCs w:val="24"/>
              </w:rPr>
              <w:t>clinic (criterii de includere în diagnostic și cele de excludere)</w:t>
            </w:r>
          </w:p>
        </w:tc>
        <w:tc>
          <w:tcPr>
            <w:tcW w:w="850" w:type="dxa"/>
            <w:shd w:val="clear" w:color="auto" w:fill="auto"/>
          </w:tcPr>
          <w:p w:rsidR="00D22FC9" w:rsidRPr="00912CC1" w:rsidRDefault="00D22FC9" w:rsidP="00945FBF">
            <w:pPr>
              <w:spacing w:line="259" w:lineRule="auto"/>
              <w:jc w:val="center"/>
              <w:rPr>
                <w:rFonts w:cs="Times New Roman"/>
                <w:szCs w:val="24"/>
                <w:lang w:val="ro-RO"/>
              </w:rPr>
            </w:pPr>
            <w:r w:rsidRPr="00912CC1">
              <w:rPr>
                <w:rFonts w:cs="Times New Roman"/>
                <w:szCs w:val="24"/>
                <w:lang w:val="ro-RO"/>
              </w:rPr>
              <w:t>16</w:t>
            </w:r>
          </w:p>
        </w:tc>
      </w:tr>
      <w:tr w:rsidR="00D22FC9" w:rsidRPr="00912CC1" w:rsidTr="007B3CD1">
        <w:tc>
          <w:tcPr>
            <w:tcW w:w="851" w:type="dxa"/>
            <w:shd w:val="clear" w:color="auto" w:fill="auto"/>
          </w:tcPr>
          <w:p w:rsidR="00D22FC9" w:rsidRPr="00912CC1" w:rsidRDefault="00D22FC9" w:rsidP="00945FBF">
            <w:pPr>
              <w:spacing w:line="259" w:lineRule="auto"/>
              <w:rPr>
                <w:rFonts w:cs="Times New Roman"/>
                <w:szCs w:val="24"/>
                <w:lang w:val="ro-RO"/>
              </w:rPr>
            </w:pPr>
            <w:r w:rsidRPr="00912CC1">
              <w:rPr>
                <w:rFonts w:cs="Times New Roman"/>
                <w:bCs/>
                <w:szCs w:val="24"/>
                <w:lang w:val="ro-RO"/>
              </w:rPr>
              <w:t>C.1.2.</w:t>
            </w:r>
          </w:p>
        </w:tc>
        <w:tc>
          <w:tcPr>
            <w:tcW w:w="8789" w:type="dxa"/>
            <w:shd w:val="clear" w:color="auto" w:fill="auto"/>
          </w:tcPr>
          <w:p w:rsidR="00D22FC9" w:rsidRPr="00912CC1" w:rsidRDefault="00D22FC9" w:rsidP="00945FBF">
            <w:pPr>
              <w:shd w:val="clear" w:color="auto" w:fill="FFFFFF"/>
              <w:jc w:val="both"/>
              <w:rPr>
                <w:rFonts w:cs="Times New Roman"/>
                <w:szCs w:val="24"/>
              </w:rPr>
            </w:pPr>
            <w:r w:rsidRPr="00912CC1">
              <w:rPr>
                <w:rFonts w:cs="Times New Roman"/>
                <w:bCs/>
                <w:iCs/>
                <w:szCs w:val="24"/>
              </w:rPr>
              <w:t>Algoritmul</w:t>
            </w:r>
            <w:r w:rsidRPr="00912CC1">
              <w:rPr>
                <w:rFonts w:cs="Times New Roman"/>
                <w:bCs/>
                <w:iCs/>
                <w:spacing w:val="-5"/>
                <w:szCs w:val="24"/>
              </w:rPr>
              <w:t xml:space="preserve"> </w:t>
            </w:r>
            <w:r w:rsidRPr="00912CC1">
              <w:rPr>
                <w:rFonts w:cs="Times New Roman"/>
                <w:bCs/>
                <w:iCs/>
                <w:szCs w:val="24"/>
              </w:rPr>
              <w:t>de</w:t>
            </w:r>
            <w:r w:rsidRPr="00912CC1">
              <w:rPr>
                <w:rFonts w:cs="Times New Roman"/>
                <w:bCs/>
                <w:iCs/>
                <w:spacing w:val="-6"/>
                <w:szCs w:val="24"/>
              </w:rPr>
              <w:t xml:space="preserve"> </w:t>
            </w:r>
            <w:r w:rsidRPr="00912CC1">
              <w:rPr>
                <w:rFonts w:cs="Times New Roman"/>
                <w:bCs/>
                <w:iCs/>
                <w:spacing w:val="-1"/>
                <w:szCs w:val="24"/>
              </w:rPr>
              <w:t>conduită și diagnostic diferențial</w:t>
            </w:r>
          </w:p>
        </w:tc>
        <w:tc>
          <w:tcPr>
            <w:tcW w:w="850" w:type="dxa"/>
            <w:shd w:val="clear" w:color="auto" w:fill="auto"/>
          </w:tcPr>
          <w:p w:rsidR="00D22FC9" w:rsidRPr="00912CC1" w:rsidRDefault="00D22FC9" w:rsidP="00945FBF">
            <w:pPr>
              <w:spacing w:line="259" w:lineRule="auto"/>
              <w:jc w:val="center"/>
              <w:rPr>
                <w:rFonts w:cs="Times New Roman"/>
                <w:szCs w:val="24"/>
                <w:lang w:val="ro-RO"/>
              </w:rPr>
            </w:pPr>
            <w:r w:rsidRPr="00912CC1">
              <w:rPr>
                <w:rFonts w:cs="Times New Roman"/>
                <w:szCs w:val="24"/>
                <w:lang w:val="ro-RO"/>
              </w:rPr>
              <w:t>17</w:t>
            </w:r>
          </w:p>
        </w:tc>
      </w:tr>
      <w:tr w:rsidR="00D22FC9" w:rsidRPr="00912CC1" w:rsidTr="007B3CD1">
        <w:tc>
          <w:tcPr>
            <w:tcW w:w="851" w:type="dxa"/>
            <w:shd w:val="clear" w:color="auto" w:fill="auto"/>
          </w:tcPr>
          <w:p w:rsidR="00D22FC9" w:rsidRPr="00836142" w:rsidRDefault="00D22FC9" w:rsidP="00945FBF">
            <w:pPr>
              <w:spacing w:line="259" w:lineRule="auto"/>
              <w:rPr>
                <w:rFonts w:cs="Times New Roman"/>
                <w:b/>
                <w:bCs/>
                <w:szCs w:val="24"/>
                <w:lang w:val="ro-RO"/>
              </w:rPr>
            </w:pPr>
            <w:r w:rsidRPr="00836142">
              <w:rPr>
                <w:rStyle w:val="af9"/>
                <w:rFonts w:cs="Times New Roman"/>
                <w:b w:val="0"/>
                <w:bCs w:val="0"/>
                <w:color w:val="000000" w:themeColor="text1"/>
                <w:szCs w:val="24"/>
                <w:shd w:val="clear" w:color="auto" w:fill="FFFFFF"/>
              </w:rPr>
              <w:t>C.1.3.</w:t>
            </w:r>
          </w:p>
        </w:tc>
        <w:tc>
          <w:tcPr>
            <w:tcW w:w="8789" w:type="dxa"/>
            <w:shd w:val="clear" w:color="auto" w:fill="auto"/>
          </w:tcPr>
          <w:p w:rsidR="00D22FC9" w:rsidRPr="00836142" w:rsidRDefault="00D22FC9" w:rsidP="00945FBF">
            <w:pPr>
              <w:shd w:val="clear" w:color="auto" w:fill="FFFFFF"/>
              <w:jc w:val="both"/>
              <w:rPr>
                <w:rFonts w:cs="Times New Roman"/>
                <w:b/>
                <w:bCs/>
                <w:iCs/>
                <w:szCs w:val="24"/>
              </w:rPr>
            </w:pPr>
            <w:r w:rsidRPr="00836142">
              <w:rPr>
                <w:rStyle w:val="af9"/>
                <w:rFonts w:cs="Times New Roman"/>
                <w:b w:val="0"/>
                <w:bCs w:val="0"/>
                <w:color w:val="000000" w:themeColor="text1"/>
                <w:szCs w:val="24"/>
                <w:shd w:val="clear" w:color="auto" w:fill="FFFFFF"/>
              </w:rPr>
              <w:t>Criterii de diagnostic molecular genetic</w:t>
            </w:r>
          </w:p>
        </w:tc>
        <w:tc>
          <w:tcPr>
            <w:tcW w:w="850" w:type="dxa"/>
            <w:shd w:val="clear" w:color="auto" w:fill="auto"/>
          </w:tcPr>
          <w:p w:rsidR="00D22FC9" w:rsidRPr="00912CC1" w:rsidRDefault="00D22FC9" w:rsidP="00945FBF">
            <w:pPr>
              <w:spacing w:line="259" w:lineRule="auto"/>
              <w:jc w:val="center"/>
              <w:rPr>
                <w:rFonts w:cs="Times New Roman"/>
                <w:szCs w:val="24"/>
                <w:lang w:val="ro-RO"/>
              </w:rPr>
            </w:pPr>
            <w:r w:rsidRPr="00912CC1">
              <w:rPr>
                <w:rFonts w:cs="Times New Roman"/>
                <w:szCs w:val="24"/>
                <w:lang w:val="ro-RO"/>
              </w:rPr>
              <w:t>18</w:t>
            </w:r>
          </w:p>
        </w:tc>
      </w:tr>
      <w:tr w:rsidR="00D22FC9" w:rsidRPr="00912CC1" w:rsidTr="007B3CD1">
        <w:tc>
          <w:tcPr>
            <w:tcW w:w="851" w:type="dxa"/>
            <w:shd w:val="clear" w:color="auto" w:fill="auto"/>
          </w:tcPr>
          <w:p w:rsidR="00D22FC9" w:rsidRPr="00912CC1" w:rsidRDefault="00D22FC9" w:rsidP="00945FBF">
            <w:pPr>
              <w:spacing w:line="259" w:lineRule="auto"/>
              <w:rPr>
                <w:rFonts w:cs="Times New Roman"/>
                <w:b/>
                <w:szCs w:val="24"/>
                <w:lang w:val="ro-RO"/>
              </w:rPr>
            </w:pPr>
            <w:r w:rsidRPr="00912CC1">
              <w:rPr>
                <w:rFonts w:cs="Times New Roman"/>
                <w:b/>
                <w:szCs w:val="24"/>
                <w:lang w:val="ro-RO"/>
              </w:rPr>
              <w:t>C.2.</w:t>
            </w:r>
          </w:p>
        </w:tc>
        <w:tc>
          <w:tcPr>
            <w:tcW w:w="8789" w:type="dxa"/>
            <w:shd w:val="clear" w:color="auto" w:fill="auto"/>
          </w:tcPr>
          <w:p w:rsidR="00D22FC9" w:rsidRPr="00912CC1" w:rsidRDefault="00D22FC9" w:rsidP="00945FBF">
            <w:pPr>
              <w:spacing w:line="259" w:lineRule="auto"/>
              <w:rPr>
                <w:rFonts w:cs="Times New Roman"/>
                <w:szCs w:val="24"/>
                <w:lang w:val="ro-RO"/>
              </w:rPr>
            </w:pPr>
            <w:r w:rsidRPr="00912CC1">
              <w:rPr>
                <w:rFonts w:cs="Times New Roman"/>
                <w:b/>
                <w:szCs w:val="24"/>
                <w:lang w:val="ro-RO"/>
              </w:rPr>
              <w:t>DESCRIEREA METODELOR, TEHNICILOR ŞI PROCEDURILOR</w:t>
            </w:r>
          </w:p>
        </w:tc>
        <w:tc>
          <w:tcPr>
            <w:tcW w:w="850" w:type="dxa"/>
            <w:shd w:val="clear" w:color="auto" w:fill="auto"/>
          </w:tcPr>
          <w:p w:rsidR="00D22FC9" w:rsidRPr="00912CC1" w:rsidRDefault="00D22FC9" w:rsidP="00945FBF">
            <w:pPr>
              <w:spacing w:line="259" w:lineRule="auto"/>
              <w:jc w:val="center"/>
              <w:rPr>
                <w:rFonts w:cs="Times New Roman"/>
                <w:szCs w:val="24"/>
                <w:lang w:val="ro-RO"/>
              </w:rPr>
            </w:pPr>
            <w:r w:rsidRPr="00912CC1">
              <w:rPr>
                <w:rFonts w:cs="Times New Roman"/>
                <w:szCs w:val="24"/>
                <w:lang w:val="ro-RO"/>
              </w:rPr>
              <w:t>19</w:t>
            </w:r>
          </w:p>
        </w:tc>
      </w:tr>
      <w:tr w:rsidR="00D22FC9" w:rsidRPr="00912CC1" w:rsidTr="007B3CD1">
        <w:tc>
          <w:tcPr>
            <w:tcW w:w="851" w:type="dxa"/>
            <w:shd w:val="clear" w:color="auto" w:fill="auto"/>
          </w:tcPr>
          <w:p w:rsidR="00D22FC9" w:rsidRPr="00912CC1" w:rsidRDefault="00D22FC9" w:rsidP="00945FBF">
            <w:pPr>
              <w:spacing w:line="259" w:lineRule="auto"/>
              <w:rPr>
                <w:rFonts w:cs="Times New Roman"/>
                <w:szCs w:val="24"/>
                <w:lang w:val="ro-RO"/>
              </w:rPr>
            </w:pPr>
            <w:r w:rsidRPr="00912CC1">
              <w:rPr>
                <w:rFonts w:cs="Times New Roman"/>
                <w:szCs w:val="24"/>
                <w:lang w:val="ro-RO"/>
              </w:rPr>
              <w:t>C.2.1.</w:t>
            </w:r>
          </w:p>
        </w:tc>
        <w:tc>
          <w:tcPr>
            <w:tcW w:w="8789" w:type="dxa"/>
            <w:shd w:val="clear" w:color="auto" w:fill="auto"/>
          </w:tcPr>
          <w:p w:rsidR="00D22FC9" w:rsidRPr="00912CC1" w:rsidRDefault="00D22FC9" w:rsidP="00945FBF">
            <w:pPr>
              <w:spacing w:line="259" w:lineRule="auto"/>
              <w:rPr>
                <w:rFonts w:cs="Times New Roman"/>
                <w:b/>
                <w:szCs w:val="24"/>
                <w:lang w:val="ro-RO"/>
              </w:rPr>
            </w:pPr>
            <w:r w:rsidRPr="00912CC1">
              <w:rPr>
                <w:rFonts w:cs="Times New Roman"/>
                <w:szCs w:val="24"/>
                <w:lang w:val="ro-RO"/>
              </w:rPr>
              <w:t xml:space="preserve">Clasificarea clinică a </w:t>
            </w:r>
            <w:r w:rsidR="00CF21C1" w:rsidRPr="00912CC1">
              <w:rPr>
                <w:rFonts w:cs="Times New Roman"/>
                <w:szCs w:val="24"/>
                <w:lang w:val="ro-RO"/>
              </w:rPr>
              <w:t>SMA</w:t>
            </w:r>
          </w:p>
        </w:tc>
        <w:tc>
          <w:tcPr>
            <w:tcW w:w="850" w:type="dxa"/>
            <w:shd w:val="clear" w:color="auto" w:fill="auto"/>
          </w:tcPr>
          <w:p w:rsidR="00D22FC9" w:rsidRPr="00912CC1" w:rsidRDefault="00D22FC9" w:rsidP="00945FBF">
            <w:pPr>
              <w:spacing w:line="259" w:lineRule="auto"/>
              <w:jc w:val="center"/>
              <w:rPr>
                <w:rFonts w:cs="Times New Roman"/>
                <w:szCs w:val="24"/>
                <w:lang w:val="ro-RO"/>
              </w:rPr>
            </w:pPr>
            <w:r w:rsidRPr="00912CC1">
              <w:rPr>
                <w:rFonts w:cs="Times New Roman"/>
                <w:szCs w:val="24"/>
                <w:lang w:val="ro-RO"/>
              </w:rPr>
              <w:t>19</w:t>
            </w:r>
          </w:p>
        </w:tc>
      </w:tr>
      <w:tr w:rsidR="00D22FC9" w:rsidRPr="00912CC1" w:rsidTr="007B3CD1">
        <w:tc>
          <w:tcPr>
            <w:tcW w:w="851" w:type="dxa"/>
            <w:shd w:val="clear" w:color="auto" w:fill="auto"/>
          </w:tcPr>
          <w:p w:rsidR="00D22FC9" w:rsidRPr="00912CC1" w:rsidRDefault="00D22FC9" w:rsidP="00945FBF">
            <w:pPr>
              <w:spacing w:line="259" w:lineRule="auto"/>
              <w:rPr>
                <w:rFonts w:cs="Times New Roman"/>
                <w:szCs w:val="24"/>
                <w:lang w:val="ro-RO"/>
              </w:rPr>
            </w:pPr>
            <w:r w:rsidRPr="00912CC1">
              <w:rPr>
                <w:rFonts w:cs="Times New Roman"/>
                <w:szCs w:val="24"/>
                <w:lang w:val="ro-RO"/>
              </w:rPr>
              <w:t>C.2.2.</w:t>
            </w:r>
          </w:p>
        </w:tc>
        <w:tc>
          <w:tcPr>
            <w:tcW w:w="8789" w:type="dxa"/>
            <w:shd w:val="clear" w:color="auto" w:fill="auto"/>
          </w:tcPr>
          <w:p w:rsidR="00D22FC9" w:rsidRPr="00912CC1" w:rsidRDefault="00D22FC9" w:rsidP="00945FBF">
            <w:pPr>
              <w:spacing w:line="259" w:lineRule="auto"/>
              <w:rPr>
                <w:rFonts w:cs="Times New Roman"/>
                <w:szCs w:val="24"/>
                <w:lang w:val="ro-RO"/>
              </w:rPr>
            </w:pPr>
            <w:r w:rsidRPr="00912CC1">
              <w:rPr>
                <w:rFonts w:cs="Times New Roman"/>
                <w:szCs w:val="24"/>
                <w:lang w:val="ro-RO"/>
              </w:rPr>
              <w:t xml:space="preserve">Etiologia (factorii de risc ai </w:t>
            </w:r>
            <w:r w:rsidR="00CF21C1" w:rsidRPr="00912CC1">
              <w:rPr>
                <w:rFonts w:cs="Times New Roman"/>
                <w:szCs w:val="24"/>
                <w:lang w:val="ro-RO"/>
              </w:rPr>
              <w:t>SMA</w:t>
            </w:r>
            <w:r w:rsidRPr="00912CC1">
              <w:rPr>
                <w:rFonts w:cs="Times New Roman"/>
                <w:szCs w:val="24"/>
                <w:lang w:val="ro-RO"/>
              </w:rPr>
              <w:t>)</w:t>
            </w:r>
          </w:p>
        </w:tc>
        <w:tc>
          <w:tcPr>
            <w:tcW w:w="850" w:type="dxa"/>
            <w:shd w:val="clear" w:color="auto" w:fill="auto"/>
          </w:tcPr>
          <w:p w:rsidR="00D22FC9" w:rsidRPr="00912CC1" w:rsidRDefault="00D22FC9" w:rsidP="00945FBF">
            <w:pPr>
              <w:spacing w:line="259" w:lineRule="auto"/>
              <w:jc w:val="center"/>
              <w:rPr>
                <w:rFonts w:cs="Times New Roman"/>
                <w:szCs w:val="24"/>
                <w:lang w:val="ro-RO"/>
              </w:rPr>
            </w:pPr>
            <w:r w:rsidRPr="00912CC1">
              <w:rPr>
                <w:rFonts w:cs="Times New Roman"/>
                <w:szCs w:val="24"/>
                <w:lang w:val="ro-RO"/>
              </w:rPr>
              <w:t>21</w:t>
            </w:r>
          </w:p>
        </w:tc>
      </w:tr>
      <w:tr w:rsidR="00D22FC9" w:rsidRPr="00912CC1" w:rsidTr="007B3CD1">
        <w:tc>
          <w:tcPr>
            <w:tcW w:w="851" w:type="dxa"/>
            <w:shd w:val="clear" w:color="auto" w:fill="auto"/>
          </w:tcPr>
          <w:p w:rsidR="00D22FC9" w:rsidRPr="00912CC1" w:rsidRDefault="00D22FC9" w:rsidP="00945FBF">
            <w:pPr>
              <w:spacing w:line="259" w:lineRule="auto"/>
              <w:rPr>
                <w:rFonts w:cs="Times New Roman"/>
                <w:szCs w:val="24"/>
                <w:lang w:val="ro-RO"/>
              </w:rPr>
            </w:pPr>
            <w:r w:rsidRPr="00912CC1">
              <w:rPr>
                <w:rFonts w:cs="Times New Roman"/>
                <w:szCs w:val="24"/>
                <w:lang w:val="ro-RO"/>
              </w:rPr>
              <w:t>C.2.3.</w:t>
            </w:r>
          </w:p>
        </w:tc>
        <w:tc>
          <w:tcPr>
            <w:tcW w:w="8789" w:type="dxa"/>
            <w:shd w:val="clear" w:color="auto" w:fill="auto"/>
          </w:tcPr>
          <w:p w:rsidR="00D22FC9" w:rsidRPr="00912CC1" w:rsidRDefault="00D22FC9" w:rsidP="00945FBF">
            <w:pPr>
              <w:spacing w:line="259" w:lineRule="auto"/>
              <w:rPr>
                <w:rFonts w:cs="Times New Roman"/>
                <w:szCs w:val="24"/>
                <w:lang w:val="ro-RO"/>
              </w:rPr>
            </w:pPr>
            <w:r w:rsidRPr="00912CC1">
              <w:rPr>
                <w:rFonts w:cs="Times New Roman"/>
                <w:szCs w:val="24"/>
                <w:lang w:val="ro-RO"/>
              </w:rPr>
              <w:t>Screening-ul SMA</w:t>
            </w:r>
          </w:p>
        </w:tc>
        <w:tc>
          <w:tcPr>
            <w:tcW w:w="850" w:type="dxa"/>
            <w:shd w:val="clear" w:color="auto" w:fill="auto"/>
          </w:tcPr>
          <w:p w:rsidR="00D22FC9" w:rsidRPr="00912CC1" w:rsidRDefault="00D22FC9" w:rsidP="00945FBF">
            <w:pPr>
              <w:spacing w:line="259" w:lineRule="auto"/>
              <w:jc w:val="center"/>
              <w:rPr>
                <w:rFonts w:cs="Times New Roman"/>
                <w:szCs w:val="24"/>
                <w:lang w:val="ro-RO"/>
              </w:rPr>
            </w:pPr>
            <w:r w:rsidRPr="00912CC1">
              <w:rPr>
                <w:rFonts w:cs="Times New Roman"/>
                <w:szCs w:val="24"/>
                <w:lang w:val="ro-RO"/>
              </w:rPr>
              <w:t>22</w:t>
            </w:r>
          </w:p>
        </w:tc>
      </w:tr>
      <w:tr w:rsidR="00D22FC9" w:rsidRPr="00912CC1" w:rsidTr="007B3CD1">
        <w:tc>
          <w:tcPr>
            <w:tcW w:w="851" w:type="dxa"/>
            <w:shd w:val="clear" w:color="auto" w:fill="auto"/>
          </w:tcPr>
          <w:p w:rsidR="00D22FC9" w:rsidRPr="00912CC1" w:rsidRDefault="00D22FC9" w:rsidP="00945FBF">
            <w:pPr>
              <w:spacing w:line="259" w:lineRule="auto"/>
              <w:rPr>
                <w:rFonts w:cs="Times New Roman"/>
                <w:szCs w:val="24"/>
                <w:lang w:val="ro-RO"/>
              </w:rPr>
            </w:pPr>
            <w:r w:rsidRPr="00912CC1">
              <w:rPr>
                <w:rFonts w:cs="Times New Roman"/>
                <w:szCs w:val="24"/>
                <w:lang w:val="ro-RO"/>
              </w:rPr>
              <w:t>C.2.4.</w:t>
            </w:r>
          </w:p>
        </w:tc>
        <w:tc>
          <w:tcPr>
            <w:tcW w:w="8789" w:type="dxa"/>
            <w:shd w:val="clear" w:color="auto" w:fill="auto"/>
          </w:tcPr>
          <w:p w:rsidR="00D22FC9" w:rsidRPr="00912CC1" w:rsidRDefault="00D22FC9" w:rsidP="00945FBF">
            <w:pPr>
              <w:spacing w:line="259" w:lineRule="auto"/>
              <w:rPr>
                <w:rFonts w:cs="Times New Roman"/>
                <w:szCs w:val="24"/>
                <w:lang w:val="ro-RO"/>
              </w:rPr>
            </w:pPr>
            <w:r w:rsidRPr="00912CC1">
              <w:rPr>
                <w:rFonts w:cs="Times New Roman"/>
                <w:szCs w:val="24"/>
                <w:lang w:val="ro-RO"/>
              </w:rPr>
              <w:t xml:space="preserve">Conduita copilului cu </w:t>
            </w:r>
            <w:r w:rsidR="00CF21C1" w:rsidRPr="00912CC1">
              <w:rPr>
                <w:rFonts w:cs="Times New Roman"/>
                <w:szCs w:val="24"/>
                <w:lang w:val="ro-RO"/>
              </w:rPr>
              <w:t>SMA</w:t>
            </w:r>
          </w:p>
        </w:tc>
        <w:tc>
          <w:tcPr>
            <w:tcW w:w="850" w:type="dxa"/>
            <w:shd w:val="clear" w:color="auto" w:fill="auto"/>
          </w:tcPr>
          <w:p w:rsidR="00D22FC9" w:rsidRPr="00912CC1" w:rsidRDefault="00D22FC9" w:rsidP="00945FBF">
            <w:pPr>
              <w:spacing w:line="259" w:lineRule="auto"/>
              <w:jc w:val="center"/>
              <w:rPr>
                <w:rFonts w:cs="Times New Roman"/>
                <w:szCs w:val="24"/>
                <w:lang w:val="ro-RO"/>
              </w:rPr>
            </w:pPr>
            <w:r w:rsidRPr="00912CC1">
              <w:rPr>
                <w:rFonts w:cs="Times New Roman"/>
                <w:szCs w:val="24"/>
                <w:lang w:val="ro-RO"/>
              </w:rPr>
              <w:t>23</w:t>
            </w:r>
          </w:p>
        </w:tc>
      </w:tr>
      <w:tr w:rsidR="00D22FC9" w:rsidRPr="00912CC1" w:rsidTr="007B3CD1">
        <w:tc>
          <w:tcPr>
            <w:tcW w:w="851" w:type="dxa"/>
            <w:shd w:val="clear" w:color="auto" w:fill="auto"/>
          </w:tcPr>
          <w:p w:rsidR="00D22FC9" w:rsidRPr="00912CC1" w:rsidRDefault="00D22FC9" w:rsidP="00945FBF">
            <w:pPr>
              <w:spacing w:line="259" w:lineRule="auto"/>
              <w:rPr>
                <w:rFonts w:cs="Times New Roman"/>
                <w:b/>
                <w:szCs w:val="24"/>
                <w:lang w:val="ro-RO"/>
              </w:rPr>
            </w:pPr>
          </w:p>
        </w:tc>
        <w:tc>
          <w:tcPr>
            <w:tcW w:w="8789" w:type="dxa"/>
            <w:shd w:val="clear" w:color="auto" w:fill="auto"/>
          </w:tcPr>
          <w:p w:rsidR="00D22FC9" w:rsidRPr="00912CC1" w:rsidRDefault="00D22FC9" w:rsidP="00945FBF">
            <w:pPr>
              <w:spacing w:line="259" w:lineRule="auto"/>
              <w:rPr>
                <w:rFonts w:cs="Times New Roman"/>
                <w:szCs w:val="24"/>
                <w:lang w:val="ro-RO"/>
              </w:rPr>
            </w:pPr>
            <w:r w:rsidRPr="00912CC1">
              <w:rPr>
                <w:rFonts w:cs="Times New Roman"/>
                <w:i/>
                <w:szCs w:val="24"/>
                <w:lang w:val="ro-RO"/>
              </w:rPr>
              <w:t>C.2.4.1 Anamneza</w:t>
            </w:r>
          </w:p>
        </w:tc>
        <w:tc>
          <w:tcPr>
            <w:tcW w:w="850" w:type="dxa"/>
            <w:shd w:val="clear" w:color="auto" w:fill="auto"/>
          </w:tcPr>
          <w:p w:rsidR="00D22FC9" w:rsidRPr="00912CC1" w:rsidRDefault="00D22FC9" w:rsidP="00945FBF">
            <w:pPr>
              <w:spacing w:line="259" w:lineRule="auto"/>
              <w:jc w:val="center"/>
              <w:rPr>
                <w:rFonts w:cs="Times New Roman"/>
                <w:szCs w:val="24"/>
                <w:lang w:val="ro-RO"/>
              </w:rPr>
            </w:pPr>
            <w:r w:rsidRPr="00912CC1">
              <w:rPr>
                <w:rFonts w:cs="Times New Roman"/>
                <w:szCs w:val="24"/>
                <w:lang w:val="ro-RO"/>
              </w:rPr>
              <w:t>23</w:t>
            </w:r>
          </w:p>
        </w:tc>
      </w:tr>
      <w:tr w:rsidR="00D22FC9" w:rsidRPr="00912CC1" w:rsidTr="007B3CD1">
        <w:tc>
          <w:tcPr>
            <w:tcW w:w="851" w:type="dxa"/>
            <w:shd w:val="clear" w:color="auto" w:fill="auto"/>
          </w:tcPr>
          <w:p w:rsidR="00D22FC9" w:rsidRPr="00912CC1" w:rsidRDefault="00D22FC9" w:rsidP="00945FBF">
            <w:pPr>
              <w:spacing w:line="259" w:lineRule="auto"/>
              <w:rPr>
                <w:rFonts w:cs="Times New Roman"/>
                <w:b/>
                <w:szCs w:val="24"/>
                <w:lang w:val="ro-RO"/>
              </w:rPr>
            </w:pPr>
          </w:p>
        </w:tc>
        <w:tc>
          <w:tcPr>
            <w:tcW w:w="8789" w:type="dxa"/>
            <w:shd w:val="clear" w:color="auto" w:fill="auto"/>
          </w:tcPr>
          <w:p w:rsidR="00D22FC9" w:rsidRPr="00912CC1" w:rsidRDefault="00D22FC9" w:rsidP="00945FBF">
            <w:pPr>
              <w:spacing w:line="259" w:lineRule="auto"/>
              <w:rPr>
                <w:rFonts w:cs="Times New Roman"/>
                <w:i/>
                <w:szCs w:val="24"/>
                <w:lang w:val="ro-RO"/>
              </w:rPr>
            </w:pPr>
            <w:r w:rsidRPr="00912CC1">
              <w:rPr>
                <w:rFonts w:cs="Times New Roman"/>
                <w:i/>
                <w:szCs w:val="24"/>
                <w:lang w:val="ro-RO"/>
              </w:rPr>
              <w:t>C.2.4.2 Examenul fizic</w:t>
            </w:r>
          </w:p>
        </w:tc>
        <w:tc>
          <w:tcPr>
            <w:tcW w:w="850" w:type="dxa"/>
            <w:shd w:val="clear" w:color="auto" w:fill="auto"/>
          </w:tcPr>
          <w:p w:rsidR="00D22FC9" w:rsidRPr="00912CC1" w:rsidRDefault="00D22FC9" w:rsidP="00945FBF">
            <w:pPr>
              <w:spacing w:line="259" w:lineRule="auto"/>
              <w:jc w:val="center"/>
              <w:rPr>
                <w:rFonts w:cs="Times New Roman"/>
                <w:szCs w:val="24"/>
                <w:lang w:val="ro-RO"/>
              </w:rPr>
            </w:pPr>
            <w:r w:rsidRPr="00912CC1">
              <w:rPr>
                <w:rFonts w:cs="Times New Roman"/>
                <w:szCs w:val="24"/>
                <w:lang w:val="ro-RO"/>
              </w:rPr>
              <w:t>23</w:t>
            </w:r>
          </w:p>
        </w:tc>
      </w:tr>
      <w:tr w:rsidR="00D22FC9" w:rsidRPr="00912CC1" w:rsidTr="007B3CD1">
        <w:tc>
          <w:tcPr>
            <w:tcW w:w="851" w:type="dxa"/>
            <w:shd w:val="clear" w:color="auto" w:fill="auto"/>
          </w:tcPr>
          <w:p w:rsidR="00D22FC9" w:rsidRPr="00912CC1" w:rsidRDefault="00D22FC9" w:rsidP="00945FBF">
            <w:pPr>
              <w:spacing w:line="259" w:lineRule="auto"/>
              <w:rPr>
                <w:rFonts w:cs="Times New Roman"/>
                <w:b/>
                <w:szCs w:val="24"/>
                <w:lang w:val="ro-RO"/>
              </w:rPr>
            </w:pPr>
          </w:p>
        </w:tc>
        <w:tc>
          <w:tcPr>
            <w:tcW w:w="8789" w:type="dxa"/>
            <w:shd w:val="clear" w:color="auto" w:fill="auto"/>
          </w:tcPr>
          <w:p w:rsidR="00D22FC9" w:rsidRPr="00912CC1" w:rsidRDefault="00D22FC9" w:rsidP="00945FBF">
            <w:pPr>
              <w:spacing w:line="259" w:lineRule="auto"/>
              <w:rPr>
                <w:rFonts w:cs="Times New Roman"/>
                <w:i/>
                <w:szCs w:val="24"/>
                <w:lang w:val="ro-RO"/>
              </w:rPr>
            </w:pPr>
            <w:r w:rsidRPr="00912CC1">
              <w:rPr>
                <w:rFonts w:cs="Times New Roman"/>
                <w:i/>
                <w:szCs w:val="24"/>
                <w:lang w:val="ro-RO"/>
              </w:rPr>
              <w:t>C.2.4.3. Investigaţii paraclinice de laborator, instrumentale și molecular-genetice</w:t>
            </w:r>
          </w:p>
        </w:tc>
        <w:tc>
          <w:tcPr>
            <w:tcW w:w="850" w:type="dxa"/>
            <w:shd w:val="clear" w:color="auto" w:fill="auto"/>
          </w:tcPr>
          <w:p w:rsidR="00D22FC9" w:rsidRPr="00912CC1" w:rsidRDefault="00D22FC9" w:rsidP="00945FBF">
            <w:pPr>
              <w:spacing w:line="259" w:lineRule="auto"/>
              <w:jc w:val="center"/>
              <w:rPr>
                <w:rFonts w:cs="Times New Roman"/>
                <w:szCs w:val="24"/>
                <w:lang w:val="ro-RO"/>
              </w:rPr>
            </w:pPr>
            <w:r w:rsidRPr="00912CC1">
              <w:rPr>
                <w:rFonts w:cs="Times New Roman"/>
                <w:szCs w:val="24"/>
                <w:lang w:val="ro-RO"/>
              </w:rPr>
              <w:t>24</w:t>
            </w:r>
          </w:p>
        </w:tc>
      </w:tr>
      <w:tr w:rsidR="00D22FC9" w:rsidRPr="00912CC1" w:rsidTr="007B3CD1">
        <w:tc>
          <w:tcPr>
            <w:tcW w:w="851" w:type="dxa"/>
            <w:shd w:val="clear" w:color="auto" w:fill="auto"/>
          </w:tcPr>
          <w:p w:rsidR="00D22FC9" w:rsidRPr="00912CC1" w:rsidRDefault="00D22FC9" w:rsidP="00945FBF">
            <w:pPr>
              <w:spacing w:line="259" w:lineRule="auto"/>
              <w:rPr>
                <w:rFonts w:cs="Times New Roman"/>
                <w:b/>
                <w:szCs w:val="24"/>
                <w:lang w:val="ro-RO"/>
              </w:rPr>
            </w:pPr>
          </w:p>
        </w:tc>
        <w:tc>
          <w:tcPr>
            <w:tcW w:w="8789" w:type="dxa"/>
            <w:shd w:val="clear" w:color="auto" w:fill="auto"/>
          </w:tcPr>
          <w:p w:rsidR="00D22FC9" w:rsidRPr="00912CC1" w:rsidRDefault="00D22FC9" w:rsidP="00945FBF">
            <w:pPr>
              <w:spacing w:line="259" w:lineRule="auto"/>
              <w:rPr>
                <w:rFonts w:cs="Times New Roman"/>
                <w:i/>
                <w:szCs w:val="24"/>
                <w:lang w:val="ro-RO"/>
              </w:rPr>
            </w:pPr>
            <w:r w:rsidRPr="00912CC1">
              <w:rPr>
                <w:rFonts w:cs="Times New Roman"/>
                <w:i/>
                <w:szCs w:val="24"/>
                <w:lang w:val="ro-RO"/>
              </w:rPr>
              <w:t>C.2.4.4. Diagnosticul diferenţial</w:t>
            </w:r>
          </w:p>
        </w:tc>
        <w:tc>
          <w:tcPr>
            <w:tcW w:w="850" w:type="dxa"/>
            <w:shd w:val="clear" w:color="auto" w:fill="auto"/>
          </w:tcPr>
          <w:p w:rsidR="00D22FC9" w:rsidRPr="00912CC1" w:rsidRDefault="00D22FC9" w:rsidP="00945FBF">
            <w:pPr>
              <w:spacing w:line="259" w:lineRule="auto"/>
              <w:jc w:val="center"/>
              <w:rPr>
                <w:rFonts w:cs="Times New Roman"/>
                <w:szCs w:val="24"/>
                <w:lang w:val="ro-RO"/>
              </w:rPr>
            </w:pPr>
            <w:r w:rsidRPr="00912CC1">
              <w:rPr>
                <w:rFonts w:cs="Times New Roman"/>
                <w:szCs w:val="24"/>
                <w:lang w:val="ro-RO"/>
              </w:rPr>
              <w:t>26</w:t>
            </w:r>
          </w:p>
        </w:tc>
      </w:tr>
      <w:tr w:rsidR="00D22FC9" w:rsidRPr="00912CC1" w:rsidTr="007B3CD1">
        <w:tc>
          <w:tcPr>
            <w:tcW w:w="851" w:type="dxa"/>
            <w:shd w:val="clear" w:color="auto" w:fill="auto"/>
          </w:tcPr>
          <w:p w:rsidR="00D22FC9" w:rsidRPr="00912CC1" w:rsidRDefault="00D22FC9" w:rsidP="00945FBF">
            <w:pPr>
              <w:spacing w:line="259" w:lineRule="auto"/>
              <w:rPr>
                <w:rFonts w:cs="Times New Roman"/>
                <w:b/>
                <w:szCs w:val="24"/>
                <w:lang w:val="ro-RO"/>
              </w:rPr>
            </w:pPr>
          </w:p>
        </w:tc>
        <w:tc>
          <w:tcPr>
            <w:tcW w:w="8789" w:type="dxa"/>
            <w:shd w:val="clear" w:color="auto" w:fill="auto"/>
          </w:tcPr>
          <w:p w:rsidR="00D22FC9" w:rsidRPr="00912CC1" w:rsidRDefault="00D22FC9" w:rsidP="00945FBF">
            <w:pPr>
              <w:spacing w:line="259" w:lineRule="auto"/>
              <w:rPr>
                <w:rFonts w:cs="Times New Roman"/>
                <w:i/>
                <w:szCs w:val="24"/>
                <w:lang w:val="ro-RO"/>
              </w:rPr>
            </w:pPr>
            <w:r w:rsidRPr="00912CC1">
              <w:rPr>
                <w:rFonts w:cs="Times New Roman"/>
                <w:i/>
                <w:szCs w:val="24"/>
                <w:lang w:val="ro-RO"/>
              </w:rPr>
              <w:t>C.2.4.5. Prognosticul SMA</w:t>
            </w:r>
          </w:p>
        </w:tc>
        <w:tc>
          <w:tcPr>
            <w:tcW w:w="850" w:type="dxa"/>
            <w:shd w:val="clear" w:color="auto" w:fill="auto"/>
          </w:tcPr>
          <w:p w:rsidR="00D22FC9" w:rsidRPr="00912CC1" w:rsidRDefault="00D22FC9" w:rsidP="00945FBF">
            <w:pPr>
              <w:spacing w:line="259" w:lineRule="auto"/>
              <w:jc w:val="center"/>
              <w:rPr>
                <w:rFonts w:cs="Times New Roman"/>
                <w:szCs w:val="24"/>
                <w:lang w:val="ro-RO"/>
              </w:rPr>
            </w:pPr>
            <w:r w:rsidRPr="00912CC1">
              <w:rPr>
                <w:rFonts w:cs="Times New Roman"/>
                <w:szCs w:val="24"/>
                <w:lang w:val="ro-RO"/>
              </w:rPr>
              <w:t>28</w:t>
            </w:r>
          </w:p>
        </w:tc>
      </w:tr>
      <w:tr w:rsidR="00D22FC9" w:rsidRPr="00912CC1" w:rsidTr="007B3CD1">
        <w:tc>
          <w:tcPr>
            <w:tcW w:w="851" w:type="dxa"/>
            <w:shd w:val="clear" w:color="auto" w:fill="auto"/>
          </w:tcPr>
          <w:p w:rsidR="00D22FC9" w:rsidRPr="00912CC1" w:rsidRDefault="00D22FC9" w:rsidP="00945FBF">
            <w:pPr>
              <w:spacing w:line="259" w:lineRule="auto"/>
              <w:rPr>
                <w:rFonts w:cs="Times New Roman"/>
                <w:b/>
                <w:szCs w:val="24"/>
                <w:lang w:val="ro-RO"/>
              </w:rPr>
            </w:pPr>
          </w:p>
        </w:tc>
        <w:tc>
          <w:tcPr>
            <w:tcW w:w="8789" w:type="dxa"/>
            <w:shd w:val="clear" w:color="auto" w:fill="auto"/>
          </w:tcPr>
          <w:p w:rsidR="00D22FC9" w:rsidRPr="00912CC1" w:rsidRDefault="00D22FC9" w:rsidP="00945FBF">
            <w:pPr>
              <w:spacing w:line="259" w:lineRule="auto"/>
              <w:rPr>
                <w:rFonts w:cs="Times New Roman"/>
                <w:i/>
                <w:szCs w:val="24"/>
                <w:lang w:val="ro-RO"/>
              </w:rPr>
            </w:pPr>
            <w:r w:rsidRPr="00912CC1">
              <w:rPr>
                <w:rFonts w:cs="Times New Roman"/>
                <w:i/>
                <w:szCs w:val="24"/>
                <w:lang w:val="ro-RO"/>
              </w:rPr>
              <w:t>C.2.4.6. Îngrijiri medicale pre-spitalizare</w:t>
            </w:r>
          </w:p>
        </w:tc>
        <w:tc>
          <w:tcPr>
            <w:tcW w:w="850" w:type="dxa"/>
            <w:shd w:val="clear" w:color="auto" w:fill="auto"/>
          </w:tcPr>
          <w:p w:rsidR="00D22FC9" w:rsidRPr="00912CC1" w:rsidRDefault="00D22FC9" w:rsidP="00945FBF">
            <w:pPr>
              <w:spacing w:line="259" w:lineRule="auto"/>
              <w:jc w:val="center"/>
              <w:rPr>
                <w:rFonts w:cs="Times New Roman"/>
                <w:szCs w:val="24"/>
                <w:lang w:val="ro-RO"/>
              </w:rPr>
            </w:pPr>
            <w:r w:rsidRPr="00912CC1">
              <w:rPr>
                <w:rFonts w:cs="Times New Roman"/>
                <w:szCs w:val="24"/>
                <w:lang w:val="ro-RO"/>
              </w:rPr>
              <w:t>28</w:t>
            </w:r>
          </w:p>
        </w:tc>
      </w:tr>
      <w:tr w:rsidR="00D22FC9" w:rsidRPr="00912CC1" w:rsidTr="007B3CD1">
        <w:tc>
          <w:tcPr>
            <w:tcW w:w="851" w:type="dxa"/>
            <w:shd w:val="clear" w:color="auto" w:fill="auto"/>
          </w:tcPr>
          <w:p w:rsidR="00D22FC9" w:rsidRPr="00912CC1" w:rsidRDefault="00D22FC9" w:rsidP="00945FBF">
            <w:pPr>
              <w:spacing w:line="259" w:lineRule="auto"/>
              <w:rPr>
                <w:rFonts w:cs="Times New Roman"/>
                <w:b/>
                <w:szCs w:val="24"/>
                <w:lang w:val="ro-RO"/>
              </w:rPr>
            </w:pPr>
          </w:p>
        </w:tc>
        <w:tc>
          <w:tcPr>
            <w:tcW w:w="8789" w:type="dxa"/>
            <w:shd w:val="clear" w:color="auto" w:fill="auto"/>
          </w:tcPr>
          <w:p w:rsidR="00D22FC9" w:rsidRPr="00912CC1" w:rsidRDefault="00D22FC9" w:rsidP="00945FBF">
            <w:pPr>
              <w:spacing w:line="259" w:lineRule="auto"/>
              <w:rPr>
                <w:rFonts w:cs="Times New Roman"/>
                <w:i/>
                <w:szCs w:val="24"/>
                <w:lang w:val="ro-RO"/>
              </w:rPr>
            </w:pPr>
            <w:r w:rsidRPr="00912CC1">
              <w:rPr>
                <w:rFonts w:cs="Times New Roman"/>
                <w:i/>
                <w:szCs w:val="24"/>
                <w:lang w:val="ro-RO"/>
              </w:rPr>
              <w:t>C.2.4.7. Criterii de spitalizare</w:t>
            </w:r>
          </w:p>
        </w:tc>
        <w:tc>
          <w:tcPr>
            <w:tcW w:w="850" w:type="dxa"/>
            <w:shd w:val="clear" w:color="auto" w:fill="auto"/>
          </w:tcPr>
          <w:p w:rsidR="00D22FC9" w:rsidRPr="00912CC1" w:rsidRDefault="00D22FC9" w:rsidP="00945FBF">
            <w:pPr>
              <w:spacing w:line="259" w:lineRule="auto"/>
              <w:jc w:val="center"/>
              <w:rPr>
                <w:rFonts w:cs="Times New Roman"/>
                <w:szCs w:val="24"/>
                <w:lang w:val="ro-RO"/>
              </w:rPr>
            </w:pPr>
            <w:r w:rsidRPr="00912CC1">
              <w:rPr>
                <w:rFonts w:cs="Times New Roman"/>
                <w:szCs w:val="24"/>
                <w:lang w:val="ro-RO"/>
              </w:rPr>
              <w:t>28</w:t>
            </w:r>
          </w:p>
        </w:tc>
      </w:tr>
      <w:tr w:rsidR="00D22FC9" w:rsidRPr="00912CC1" w:rsidTr="007B3CD1">
        <w:tc>
          <w:tcPr>
            <w:tcW w:w="851" w:type="dxa"/>
            <w:shd w:val="clear" w:color="auto" w:fill="auto"/>
          </w:tcPr>
          <w:p w:rsidR="00D22FC9" w:rsidRPr="00912CC1" w:rsidRDefault="00D22FC9" w:rsidP="00945FBF">
            <w:pPr>
              <w:spacing w:line="259" w:lineRule="auto"/>
              <w:rPr>
                <w:rFonts w:cs="Times New Roman"/>
                <w:b/>
                <w:szCs w:val="24"/>
                <w:lang w:val="ro-RO"/>
              </w:rPr>
            </w:pPr>
          </w:p>
        </w:tc>
        <w:tc>
          <w:tcPr>
            <w:tcW w:w="8789" w:type="dxa"/>
            <w:shd w:val="clear" w:color="auto" w:fill="auto"/>
          </w:tcPr>
          <w:p w:rsidR="00D22FC9" w:rsidRPr="00912CC1" w:rsidRDefault="00D22FC9" w:rsidP="00945FBF">
            <w:pPr>
              <w:rPr>
                <w:rFonts w:cs="Times New Roman"/>
                <w:i/>
                <w:szCs w:val="24"/>
              </w:rPr>
            </w:pPr>
            <w:r w:rsidRPr="00912CC1">
              <w:rPr>
                <w:rFonts w:cs="Times New Roman"/>
                <w:bCs/>
                <w:i/>
                <w:szCs w:val="24"/>
                <w:lang w:val="ro-RO"/>
              </w:rPr>
              <w:t>C.2.4.8. Tratamentul</w:t>
            </w:r>
          </w:p>
        </w:tc>
        <w:tc>
          <w:tcPr>
            <w:tcW w:w="850" w:type="dxa"/>
            <w:shd w:val="clear" w:color="auto" w:fill="auto"/>
          </w:tcPr>
          <w:p w:rsidR="00D22FC9" w:rsidRPr="00912CC1" w:rsidRDefault="00D22FC9" w:rsidP="00945FBF">
            <w:pPr>
              <w:spacing w:line="259" w:lineRule="auto"/>
              <w:jc w:val="center"/>
              <w:rPr>
                <w:rFonts w:cs="Times New Roman"/>
                <w:szCs w:val="24"/>
                <w:lang w:val="ro-RO"/>
              </w:rPr>
            </w:pPr>
            <w:r w:rsidRPr="00912CC1">
              <w:rPr>
                <w:rFonts w:cs="Times New Roman"/>
                <w:szCs w:val="24"/>
                <w:lang w:val="ro-RO"/>
              </w:rPr>
              <w:t>28</w:t>
            </w:r>
          </w:p>
        </w:tc>
      </w:tr>
      <w:tr w:rsidR="00D22FC9" w:rsidRPr="00912CC1" w:rsidTr="007B3CD1">
        <w:tc>
          <w:tcPr>
            <w:tcW w:w="851" w:type="dxa"/>
            <w:shd w:val="clear" w:color="auto" w:fill="auto"/>
          </w:tcPr>
          <w:p w:rsidR="00D22FC9" w:rsidRPr="00912CC1" w:rsidRDefault="00D22FC9" w:rsidP="00945FBF">
            <w:pPr>
              <w:spacing w:line="259" w:lineRule="auto"/>
              <w:rPr>
                <w:rFonts w:cs="Times New Roman"/>
                <w:b/>
                <w:szCs w:val="24"/>
                <w:lang w:val="ro-RO"/>
              </w:rPr>
            </w:pPr>
          </w:p>
        </w:tc>
        <w:tc>
          <w:tcPr>
            <w:tcW w:w="8789" w:type="dxa"/>
            <w:shd w:val="clear" w:color="auto" w:fill="auto"/>
          </w:tcPr>
          <w:p w:rsidR="00D22FC9" w:rsidRPr="00912CC1" w:rsidRDefault="00D22FC9" w:rsidP="00945FBF">
            <w:pPr>
              <w:rPr>
                <w:rFonts w:cs="Times New Roman"/>
                <w:bCs/>
                <w:i/>
                <w:szCs w:val="24"/>
                <w:lang w:val="ro-RO"/>
              </w:rPr>
            </w:pPr>
            <w:r w:rsidRPr="00912CC1">
              <w:rPr>
                <w:rFonts w:cs="Times New Roman"/>
                <w:bCs/>
                <w:i/>
                <w:szCs w:val="24"/>
                <w:lang w:val="ro-RO"/>
              </w:rPr>
              <w:t>C.2.4.9. Complicații</w:t>
            </w:r>
          </w:p>
        </w:tc>
        <w:tc>
          <w:tcPr>
            <w:tcW w:w="850" w:type="dxa"/>
            <w:shd w:val="clear" w:color="auto" w:fill="auto"/>
          </w:tcPr>
          <w:p w:rsidR="00D22FC9" w:rsidRPr="00912CC1" w:rsidRDefault="00D22FC9" w:rsidP="00945FBF">
            <w:pPr>
              <w:spacing w:line="259" w:lineRule="auto"/>
              <w:jc w:val="center"/>
              <w:rPr>
                <w:rFonts w:cs="Times New Roman"/>
                <w:szCs w:val="24"/>
                <w:lang w:val="ro-RO"/>
              </w:rPr>
            </w:pPr>
            <w:r w:rsidRPr="00912CC1">
              <w:rPr>
                <w:rFonts w:cs="Times New Roman"/>
                <w:szCs w:val="24"/>
                <w:lang w:val="ro-RO"/>
              </w:rPr>
              <w:t>30</w:t>
            </w:r>
          </w:p>
        </w:tc>
      </w:tr>
      <w:tr w:rsidR="00D22FC9" w:rsidRPr="00912CC1" w:rsidTr="007B3CD1">
        <w:tc>
          <w:tcPr>
            <w:tcW w:w="851" w:type="dxa"/>
            <w:shd w:val="clear" w:color="auto" w:fill="auto"/>
          </w:tcPr>
          <w:p w:rsidR="00D22FC9" w:rsidRPr="00912CC1" w:rsidRDefault="00D22FC9" w:rsidP="00945FBF">
            <w:pPr>
              <w:spacing w:line="259" w:lineRule="auto"/>
              <w:rPr>
                <w:rFonts w:cs="Times New Roman"/>
                <w:b/>
                <w:szCs w:val="24"/>
                <w:lang w:val="ro-RO"/>
              </w:rPr>
            </w:pPr>
          </w:p>
        </w:tc>
        <w:tc>
          <w:tcPr>
            <w:tcW w:w="8789" w:type="dxa"/>
            <w:shd w:val="clear" w:color="auto" w:fill="auto"/>
          </w:tcPr>
          <w:p w:rsidR="00D22FC9" w:rsidRPr="00912CC1" w:rsidRDefault="00D22FC9" w:rsidP="00945FBF">
            <w:pPr>
              <w:rPr>
                <w:rFonts w:cs="Times New Roman"/>
                <w:bCs/>
                <w:i/>
                <w:szCs w:val="24"/>
                <w:lang w:val="ro-RO"/>
              </w:rPr>
            </w:pPr>
            <w:r w:rsidRPr="00912CC1">
              <w:rPr>
                <w:rFonts w:cs="Times New Roman"/>
                <w:bCs/>
                <w:i/>
                <w:szCs w:val="24"/>
                <w:lang w:val="ro-RO"/>
              </w:rPr>
              <w:t>C.2.4.10. Evoluția bolii</w:t>
            </w:r>
          </w:p>
        </w:tc>
        <w:tc>
          <w:tcPr>
            <w:tcW w:w="850" w:type="dxa"/>
            <w:shd w:val="clear" w:color="auto" w:fill="auto"/>
          </w:tcPr>
          <w:p w:rsidR="00D22FC9" w:rsidRPr="00912CC1" w:rsidRDefault="00D22FC9" w:rsidP="00945FBF">
            <w:pPr>
              <w:spacing w:line="259" w:lineRule="auto"/>
              <w:jc w:val="center"/>
              <w:rPr>
                <w:rFonts w:cs="Times New Roman"/>
                <w:szCs w:val="24"/>
                <w:lang w:val="ro-RO"/>
              </w:rPr>
            </w:pPr>
            <w:r w:rsidRPr="00912CC1">
              <w:rPr>
                <w:rFonts w:cs="Times New Roman"/>
                <w:szCs w:val="24"/>
                <w:lang w:val="ro-RO"/>
              </w:rPr>
              <w:t>30</w:t>
            </w:r>
          </w:p>
        </w:tc>
      </w:tr>
      <w:tr w:rsidR="00D22FC9" w:rsidRPr="00912CC1" w:rsidTr="007B3CD1">
        <w:tc>
          <w:tcPr>
            <w:tcW w:w="851" w:type="dxa"/>
            <w:shd w:val="clear" w:color="auto" w:fill="auto"/>
          </w:tcPr>
          <w:p w:rsidR="00D22FC9" w:rsidRPr="00912CC1" w:rsidRDefault="00D22FC9" w:rsidP="00945FBF">
            <w:pPr>
              <w:spacing w:line="259" w:lineRule="auto"/>
              <w:rPr>
                <w:rFonts w:cs="Times New Roman"/>
                <w:b/>
                <w:szCs w:val="24"/>
                <w:lang w:val="ro-RO"/>
              </w:rPr>
            </w:pPr>
          </w:p>
        </w:tc>
        <w:tc>
          <w:tcPr>
            <w:tcW w:w="8789" w:type="dxa"/>
            <w:shd w:val="clear" w:color="auto" w:fill="auto"/>
          </w:tcPr>
          <w:p w:rsidR="00D22FC9" w:rsidRPr="00912CC1" w:rsidRDefault="00D22FC9" w:rsidP="00945FBF">
            <w:pPr>
              <w:rPr>
                <w:rFonts w:cs="Times New Roman"/>
                <w:bCs/>
                <w:i/>
                <w:szCs w:val="24"/>
                <w:lang w:val="ro-RO"/>
              </w:rPr>
            </w:pPr>
            <w:r w:rsidRPr="00912CC1">
              <w:rPr>
                <w:rFonts w:cs="Times New Roman"/>
                <w:bCs/>
                <w:i/>
                <w:szCs w:val="24"/>
                <w:lang w:val="ro-RO"/>
              </w:rPr>
              <w:t>C.2.4.11. Supravegherea pacienților</w:t>
            </w:r>
          </w:p>
        </w:tc>
        <w:tc>
          <w:tcPr>
            <w:tcW w:w="850" w:type="dxa"/>
            <w:shd w:val="clear" w:color="auto" w:fill="auto"/>
          </w:tcPr>
          <w:p w:rsidR="00D22FC9" w:rsidRPr="00912CC1" w:rsidRDefault="00D22FC9" w:rsidP="00945FBF">
            <w:pPr>
              <w:spacing w:line="259" w:lineRule="auto"/>
              <w:jc w:val="center"/>
              <w:rPr>
                <w:rFonts w:cs="Times New Roman"/>
                <w:szCs w:val="24"/>
                <w:lang w:val="ro-RO"/>
              </w:rPr>
            </w:pPr>
            <w:r w:rsidRPr="00912CC1">
              <w:rPr>
                <w:rFonts w:cs="Times New Roman"/>
                <w:szCs w:val="24"/>
                <w:lang w:val="ro-RO"/>
              </w:rPr>
              <w:t>30</w:t>
            </w:r>
          </w:p>
        </w:tc>
      </w:tr>
      <w:tr w:rsidR="00D22FC9" w:rsidRPr="00912CC1" w:rsidTr="007B3CD1">
        <w:tc>
          <w:tcPr>
            <w:tcW w:w="851" w:type="dxa"/>
            <w:shd w:val="clear" w:color="auto" w:fill="auto"/>
          </w:tcPr>
          <w:p w:rsidR="00D22FC9" w:rsidRPr="00912CC1" w:rsidRDefault="00D22FC9" w:rsidP="00945FBF">
            <w:pPr>
              <w:spacing w:line="259" w:lineRule="auto"/>
              <w:rPr>
                <w:rFonts w:cs="Times New Roman"/>
                <w:b/>
                <w:szCs w:val="24"/>
                <w:lang w:val="ro-RO"/>
              </w:rPr>
            </w:pPr>
          </w:p>
        </w:tc>
        <w:tc>
          <w:tcPr>
            <w:tcW w:w="8789" w:type="dxa"/>
            <w:shd w:val="clear" w:color="auto" w:fill="auto"/>
          </w:tcPr>
          <w:p w:rsidR="00D22FC9" w:rsidRPr="00912CC1" w:rsidRDefault="00D22FC9" w:rsidP="00945FBF">
            <w:pPr>
              <w:rPr>
                <w:rFonts w:cs="Times New Roman"/>
                <w:bCs/>
                <w:i/>
                <w:szCs w:val="24"/>
                <w:lang w:val="ro-RO"/>
              </w:rPr>
            </w:pPr>
            <w:r w:rsidRPr="00912CC1">
              <w:rPr>
                <w:rFonts w:cs="Times New Roman"/>
                <w:bCs/>
                <w:i/>
                <w:szCs w:val="24"/>
                <w:lang w:val="ro-RO"/>
              </w:rPr>
              <w:t>C.2.4.12. Reabilitarea pacienților</w:t>
            </w:r>
          </w:p>
        </w:tc>
        <w:tc>
          <w:tcPr>
            <w:tcW w:w="850" w:type="dxa"/>
            <w:shd w:val="clear" w:color="auto" w:fill="auto"/>
          </w:tcPr>
          <w:p w:rsidR="00D22FC9" w:rsidRPr="00912CC1" w:rsidRDefault="00D22FC9" w:rsidP="00945FBF">
            <w:pPr>
              <w:spacing w:line="259" w:lineRule="auto"/>
              <w:jc w:val="center"/>
              <w:rPr>
                <w:rFonts w:cs="Times New Roman"/>
                <w:szCs w:val="24"/>
                <w:lang w:val="ro-RO"/>
              </w:rPr>
            </w:pPr>
            <w:r w:rsidRPr="00912CC1">
              <w:rPr>
                <w:rFonts w:cs="Times New Roman"/>
                <w:szCs w:val="24"/>
                <w:lang w:val="ro-RO"/>
              </w:rPr>
              <w:t>30</w:t>
            </w:r>
          </w:p>
        </w:tc>
      </w:tr>
      <w:tr w:rsidR="00D22FC9" w:rsidRPr="00912CC1" w:rsidTr="007B3CD1">
        <w:tc>
          <w:tcPr>
            <w:tcW w:w="851" w:type="dxa"/>
            <w:shd w:val="clear" w:color="auto" w:fill="auto"/>
          </w:tcPr>
          <w:p w:rsidR="00D22FC9" w:rsidRPr="00912CC1" w:rsidRDefault="00D22FC9" w:rsidP="00945FBF">
            <w:pPr>
              <w:spacing w:line="259" w:lineRule="auto"/>
              <w:rPr>
                <w:rFonts w:cs="Times New Roman"/>
                <w:b/>
                <w:szCs w:val="24"/>
                <w:lang w:val="ro-RO"/>
              </w:rPr>
            </w:pPr>
          </w:p>
        </w:tc>
        <w:tc>
          <w:tcPr>
            <w:tcW w:w="8789" w:type="dxa"/>
            <w:shd w:val="clear" w:color="auto" w:fill="auto"/>
          </w:tcPr>
          <w:p w:rsidR="00D22FC9" w:rsidRPr="00912CC1" w:rsidRDefault="00D22FC9" w:rsidP="00945FBF">
            <w:pPr>
              <w:jc w:val="both"/>
              <w:rPr>
                <w:rFonts w:cs="Times New Roman"/>
                <w:bCs/>
                <w:i/>
                <w:iCs/>
                <w:szCs w:val="24"/>
                <w:highlight w:val="yellow"/>
                <w:lang w:val="ro-RO"/>
              </w:rPr>
            </w:pPr>
            <w:r w:rsidRPr="00912CC1">
              <w:rPr>
                <w:rFonts w:eastAsia="Times New Roman" w:cs="Times New Roman"/>
                <w:bCs/>
                <w:i/>
                <w:iCs/>
                <w:color w:val="000000" w:themeColor="text1"/>
                <w:szCs w:val="24"/>
              </w:rPr>
              <w:t>C.2.4.13. Îngrijiri palliative</w:t>
            </w:r>
          </w:p>
        </w:tc>
        <w:tc>
          <w:tcPr>
            <w:tcW w:w="850" w:type="dxa"/>
            <w:shd w:val="clear" w:color="auto" w:fill="auto"/>
          </w:tcPr>
          <w:p w:rsidR="00D22FC9" w:rsidRPr="00912CC1" w:rsidRDefault="00D22FC9" w:rsidP="00945FBF">
            <w:pPr>
              <w:spacing w:line="259" w:lineRule="auto"/>
              <w:jc w:val="center"/>
              <w:rPr>
                <w:rFonts w:cs="Times New Roman"/>
                <w:szCs w:val="24"/>
                <w:lang w:val="ro-RO"/>
              </w:rPr>
            </w:pPr>
            <w:r w:rsidRPr="00912CC1">
              <w:rPr>
                <w:rFonts w:cs="Times New Roman"/>
                <w:szCs w:val="24"/>
                <w:lang w:val="ro-RO"/>
              </w:rPr>
              <w:t>31</w:t>
            </w:r>
          </w:p>
        </w:tc>
      </w:tr>
      <w:tr w:rsidR="00D22FC9" w:rsidRPr="00912CC1" w:rsidTr="007B3CD1">
        <w:tc>
          <w:tcPr>
            <w:tcW w:w="851" w:type="dxa"/>
            <w:shd w:val="clear" w:color="auto" w:fill="auto"/>
          </w:tcPr>
          <w:p w:rsidR="00D22FC9" w:rsidRPr="00912CC1" w:rsidRDefault="00D22FC9" w:rsidP="00945FBF">
            <w:pPr>
              <w:spacing w:line="259" w:lineRule="auto"/>
              <w:rPr>
                <w:rFonts w:cs="Times New Roman"/>
                <w:bCs/>
                <w:szCs w:val="24"/>
                <w:lang w:val="ro-RO"/>
              </w:rPr>
            </w:pPr>
            <w:r w:rsidRPr="00912CC1">
              <w:rPr>
                <w:rFonts w:cs="Times New Roman"/>
                <w:bCs/>
                <w:szCs w:val="24"/>
                <w:lang w:val="ro-RO"/>
              </w:rPr>
              <w:t>C.2.5.</w:t>
            </w:r>
          </w:p>
        </w:tc>
        <w:tc>
          <w:tcPr>
            <w:tcW w:w="8789" w:type="dxa"/>
            <w:shd w:val="clear" w:color="auto" w:fill="auto"/>
          </w:tcPr>
          <w:p w:rsidR="00D22FC9" w:rsidRPr="00912CC1" w:rsidRDefault="00D22FC9" w:rsidP="00945FBF">
            <w:pPr>
              <w:rPr>
                <w:rFonts w:cs="Times New Roman"/>
                <w:bCs/>
                <w:iCs/>
                <w:szCs w:val="24"/>
                <w:lang w:val="ro-RO"/>
              </w:rPr>
            </w:pPr>
            <w:r w:rsidRPr="00912CC1">
              <w:rPr>
                <w:rFonts w:cs="Times New Roman"/>
                <w:bCs/>
                <w:iCs/>
                <w:szCs w:val="24"/>
                <w:lang w:val="ro-RO"/>
              </w:rPr>
              <w:t>Stările de urgență</w:t>
            </w:r>
          </w:p>
        </w:tc>
        <w:tc>
          <w:tcPr>
            <w:tcW w:w="850" w:type="dxa"/>
            <w:shd w:val="clear" w:color="auto" w:fill="auto"/>
          </w:tcPr>
          <w:p w:rsidR="00D22FC9" w:rsidRPr="00912CC1" w:rsidRDefault="00D22FC9" w:rsidP="00945FBF">
            <w:pPr>
              <w:spacing w:line="259" w:lineRule="auto"/>
              <w:jc w:val="center"/>
              <w:rPr>
                <w:rFonts w:cs="Times New Roman"/>
                <w:szCs w:val="24"/>
                <w:lang w:val="ro-RO"/>
              </w:rPr>
            </w:pPr>
            <w:r w:rsidRPr="00912CC1">
              <w:rPr>
                <w:rFonts w:cs="Times New Roman"/>
                <w:szCs w:val="24"/>
                <w:lang w:val="ro-RO"/>
              </w:rPr>
              <w:t>31</w:t>
            </w:r>
          </w:p>
        </w:tc>
      </w:tr>
      <w:tr w:rsidR="00D22FC9" w:rsidRPr="00912CC1" w:rsidTr="007B3CD1">
        <w:tc>
          <w:tcPr>
            <w:tcW w:w="851" w:type="dxa"/>
            <w:shd w:val="clear" w:color="auto" w:fill="auto"/>
          </w:tcPr>
          <w:p w:rsidR="00D22FC9" w:rsidRPr="00912CC1" w:rsidRDefault="00D22FC9" w:rsidP="00945FBF">
            <w:pPr>
              <w:spacing w:line="259" w:lineRule="auto"/>
              <w:rPr>
                <w:rFonts w:cs="Times New Roman"/>
                <w:b/>
                <w:szCs w:val="24"/>
                <w:lang w:val="ro-RO"/>
              </w:rPr>
            </w:pPr>
          </w:p>
        </w:tc>
        <w:tc>
          <w:tcPr>
            <w:tcW w:w="8789" w:type="dxa"/>
            <w:shd w:val="clear" w:color="auto" w:fill="auto"/>
          </w:tcPr>
          <w:p w:rsidR="00D22FC9" w:rsidRPr="00912CC1" w:rsidRDefault="00D22FC9" w:rsidP="00945FBF">
            <w:pPr>
              <w:rPr>
                <w:rFonts w:cs="Times New Roman"/>
                <w:i/>
                <w:szCs w:val="24"/>
                <w:lang w:val="ro-RO"/>
              </w:rPr>
            </w:pPr>
            <w:r w:rsidRPr="00912CC1">
              <w:rPr>
                <w:rFonts w:cs="Times New Roman"/>
                <w:i/>
                <w:szCs w:val="24"/>
                <w:lang w:val="ro-RO"/>
              </w:rPr>
              <w:t>C.2.5.1. Indicații pentru starea de urgență</w:t>
            </w:r>
          </w:p>
        </w:tc>
        <w:tc>
          <w:tcPr>
            <w:tcW w:w="850" w:type="dxa"/>
            <w:shd w:val="clear" w:color="auto" w:fill="auto"/>
          </w:tcPr>
          <w:p w:rsidR="00D22FC9" w:rsidRPr="00912CC1" w:rsidRDefault="00D22FC9" w:rsidP="00945FBF">
            <w:pPr>
              <w:spacing w:line="259" w:lineRule="auto"/>
              <w:jc w:val="center"/>
              <w:rPr>
                <w:rFonts w:cs="Times New Roman"/>
                <w:szCs w:val="24"/>
                <w:lang w:val="ro-RO"/>
              </w:rPr>
            </w:pPr>
            <w:r w:rsidRPr="00912CC1">
              <w:rPr>
                <w:rFonts w:cs="Times New Roman"/>
                <w:szCs w:val="24"/>
                <w:lang w:val="ro-RO"/>
              </w:rPr>
              <w:t>31</w:t>
            </w:r>
          </w:p>
        </w:tc>
      </w:tr>
      <w:tr w:rsidR="00D22FC9" w:rsidRPr="00912CC1" w:rsidTr="007B3CD1">
        <w:tc>
          <w:tcPr>
            <w:tcW w:w="851" w:type="dxa"/>
            <w:shd w:val="clear" w:color="auto" w:fill="auto"/>
          </w:tcPr>
          <w:p w:rsidR="00D22FC9" w:rsidRPr="00912CC1" w:rsidRDefault="00D22FC9" w:rsidP="00945FBF">
            <w:pPr>
              <w:spacing w:line="259" w:lineRule="auto"/>
              <w:rPr>
                <w:rFonts w:cs="Times New Roman"/>
                <w:b/>
                <w:szCs w:val="24"/>
                <w:lang w:val="ro-RO"/>
              </w:rPr>
            </w:pPr>
          </w:p>
        </w:tc>
        <w:tc>
          <w:tcPr>
            <w:tcW w:w="8789" w:type="dxa"/>
            <w:shd w:val="clear" w:color="auto" w:fill="auto"/>
          </w:tcPr>
          <w:p w:rsidR="00D22FC9" w:rsidRPr="00912CC1" w:rsidRDefault="00D22FC9" w:rsidP="00945FBF">
            <w:pPr>
              <w:rPr>
                <w:rFonts w:cs="Times New Roman"/>
                <w:i/>
                <w:szCs w:val="24"/>
                <w:lang w:val="ro-RO"/>
              </w:rPr>
            </w:pPr>
            <w:r w:rsidRPr="00912CC1">
              <w:rPr>
                <w:rFonts w:cs="Times New Roman"/>
                <w:i/>
                <w:szCs w:val="24"/>
                <w:lang w:val="ro-RO"/>
              </w:rPr>
              <w:t>C.2.5.2. Planul de îngrijire medicală de urgență</w:t>
            </w:r>
          </w:p>
        </w:tc>
        <w:tc>
          <w:tcPr>
            <w:tcW w:w="850" w:type="dxa"/>
            <w:shd w:val="clear" w:color="auto" w:fill="auto"/>
          </w:tcPr>
          <w:p w:rsidR="00D22FC9" w:rsidRPr="00912CC1" w:rsidRDefault="00D22FC9" w:rsidP="00945FBF">
            <w:pPr>
              <w:spacing w:line="259" w:lineRule="auto"/>
              <w:jc w:val="center"/>
              <w:rPr>
                <w:rFonts w:cs="Times New Roman"/>
                <w:szCs w:val="24"/>
                <w:lang w:val="ro-RO"/>
              </w:rPr>
            </w:pPr>
            <w:r w:rsidRPr="00912CC1">
              <w:rPr>
                <w:rFonts w:cs="Times New Roman"/>
                <w:szCs w:val="24"/>
                <w:lang w:val="ro-RO"/>
              </w:rPr>
              <w:t>32</w:t>
            </w:r>
          </w:p>
        </w:tc>
      </w:tr>
      <w:tr w:rsidR="00D22FC9" w:rsidRPr="00912CC1" w:rsidTr="007B3CD1">
        <w:tc>
          <w:tcPr>
            <w:tcW w:w="851" w:type="dxa"/>
            <w:shd w:val="clear" w:color="auto" w:fill="auto"/>
          </w:tcPr>
          <w:p w:rsidR="00D22FC9" w:rsidRPr="00912CC1" w:rsidRDefault="00D22FC9" w:rsidP="00945FBF">
            <w:pPr>
              <w:spacing w:line="259" w:lineRule="auto"/>
              <w:rPr>
                <w:rFonts w:cs="Times New Roman"/>
                <w:b/>
                <w:szCs w:val="24"/>
                <w:lang w:val="ro-RO"/>
              </w:rPr>
            </w:pPr>
          </w:p>
        </w:tc>
        <w:tc>
          <w:tcPr>
            <w:tcW w:w="8789" w:type="dxa"/>
            <w:shd w:val="clear" w:color="auto" w:fill="auto"/>
          </w:tcPr>
          <w:p w:rsidR="00D22FC9" w:rsidRPr="00912CC1" w:rsidRDefault="00D22FC9" w:rsidP="00945FBF">
            <w:pPr>
              <w:rPr>
                <w:rFonts w:cs="Times New Roman"/>
                <w:i/>
                <w:szCs w:val="24"/>
                <w:lang w:val="ro-RO"/>
              </w:rPr>
            </w:pPr>
            <w:r w:rsidRPr="00912CC1">
              <w:rPr>
                <w:rFonts w:cs="Times New Roman"/>
                <w:i/>
                <w:szCs w:val="24"/>
                <w:lang w:val="ro-RO"/>
              </w:rPr>
              <w:t>C.2.5.3.</w:t>
            </w:r>
            <w:r w:rsidRPr="00912CC1">
              <w:rPr>
                <w:rFonts w:cs="Times New Roman"/>
                <w:i/>
                <w:szCs w:val="24"/>
              </w:rPr>
              <w:t xml:space="preserve"> </w:t>
            </w:r>
            <w:r w:rsidRPr="00912CC1">
              <w:rPr>
                <w:rFonts w:cs="Times New Roman"/>
                <w:i/>
                <w:szCs w:val="24"/>
                <w:lang w:val="ro-RO"/>
              </w:rPr>
              <w:t>Evaluarea și asistența respiratorie în timpul unei urgențe.</w:t>
            </w:r>
          </w:p>
        </w:tc>
        <w:tc>
          <w:tcPr>
            <w:tcW w:w="850" w:type="dxa"/>
            <w:shd w:val="clear" w:color="auto" w:fill="auto"/>
          </w:tcPr>
          <w:p w:rsidR="00D22FC9" w:rsidRPr="00912CC1" w:rsidRDefault="00D22FC9" w:rsidP="00945FBF">
            <w:pPr>
              <w:spacing w:line="259" w:lineRule="auto"/>
              <w:jc w:val="center"/>
              <w:rPr>
                <w:rFonts w:cs="Times New Roman"/>
                <w:szCs w:val="24"/>
                <w:lang w:val="ro-RO"/>
              </w:rPr>
            </w:pPr>
            <w:r w:rsidRPr="00912CC1">
              <w:rPr>
                <w:rFonts w:cs="Times New Roman"/>
                <w:szCs w:val="24"/>
                <w:lang w:val="ro-RO"/>
              </w:rPr>
              <w:t>32</w:t>
            </w:r>
          </w:p>
        </w:tc>
      </w:tr>
      <w:tr w:rsidR="00D22FC9" w:rsidRPr="00912CC1" w:rsidTr="007B3CD1">
        <w:tc>
          <w:tcPr>
            <w:tcW w:w="851" w:type="dxa"/>
            <w:shd w:val="clear" w:color="auto" w:fill="auto"/>
          </w:tcPr>
          <w:p w:rsidR="00D22FC9" w:rsidRPr="00912CC1" w:rsidRDefault="00D22FC9" w:rsidP="00945FBF">
            <w:pPr>
              <w:spacing w:line="259" w:lineRule="auto"/>
              <w:rPr>
                <w:rFonts w:cs="Times New Roman"/>
                <w:b/>
                <w:szCs w:val="24"/>
                <w:lang w:val="ro-RO"/>
              </w:rPr>
            </w:pPr>
          </w:p>
        </w:tc>
        <w:tc>
          <w:tcPr>
            <w:tcW w:w="8789" w:type="dxa"/>
            <w:shd w:val="clear" w:color="auto" w:fill="auto"/>
          </w:tcPr>
          <w:p w:rsidR="00D22FC9" w:rsidRPr="00912CC1" w:rsidRDefault="00D22FC9" w:rsidP="00945FBF">
            <w:pPr>
              <w:rPr>
                <w:rFonts w:cs="Times New Roman"/>
                <w:i/>
                <w:szCs w:val="24"/>
                <w:lang w:val="ro-RO"/>
              </w:rPr>
            </w:pPr>
            <w:r w:rsidRPr="00912CC1">
              <w:rPr>
                <w:rFonts w:cs="Times New Roman"/>
                <w:i/>
                <w:szCs w:val="24"/>
                <w:lang w:val="ro-RO"/>
              </w:rPr>
              <w:t xml:space="preserve">C.2.5.4.  </w:t>
            </w:r>
            <w:r w:rsidRPr="00912CC1">
              <w:rPr>
                <w:rFonts w:eastAsia="Times New Roman" w:cs="Times New Roman"/>
                <w:i/>
                <w:szCs w:val="24"/>
                <w:bdr w:val="none" w:sz="0" w:space="0" w:color="auto" w:frame="1"/>
                <w:lang w:val="ro-RO"/>
              </w:rPr>
              <w:t xml:space="preserve">Recomandări pentru situațiile de urgență </w:t>
            </w:r>
            <w:r w:rsidRPr="00912CC1">
              <w:rPr>
                <w:rFonts w:cs="Times New Roman"/>
                <w:i/>
                <w:szCs w:val="24"/>
                <w:lang w:val="ro-RO"/>
              </w:rPr>
              <w:t xml:space="preserve"> </w:t>
            </w:r>
          </w:p>
        </w:tc>
        <w:tc>
          <w:tcPr>
            <w:tcW w:w="850" w:type="dxa"/>
            <w:shd w:val="clear" w:color="auto" w:fill="auto"/>
          </w:tcPr>
          <w:p w:rsidR="00D22FC9" w:rsidRPr="00912CC1" w:rsidRDefault="00D22FC9" w:rsidP="00945FBF">
            <w:pPr>
              <w:spacing w:line="259" w:lineRule="auto"/>
              <w:jc w:val="center"/>
              <w:rPr>
                <w:rFonts w:cs="Times New Roman"/>
                <w:szCs w:val="24"/>
                <w:lang w:val="ro-RO"/>
              </w:rPr>
            </w:pPr>
            <w:r w:rsidRPr="00912CC1">
              <w:rPr>
                <w:rFonts w:cs="Times New Roman"/>
                <w:szCs w:val="24"/>
                <w:lang w:val="ro-RO"/>
              </w:rPr>
              <w:t>33</w:t>
            </w:r>
          </w:p>
        </w:tc>
      </w:tr>
      <w:tr w:rsidR="00D22FC9" w:rsidRPr="00912CC1" w:rsidTr="007B3CD1">
        <w:tc>
          <w:tcPr>
            <w:tcW w:w="851" w:type="dxa"/>
            <w:shd w:val="clear" w:color="auto" w:fill="auto"/>
          </w:tcPr>
          <w:p w:rsidR="00D22FC9" w:rsidRPr="00912CC1" w:rsidRDefault="00D22FC9" w:rsidP="00945FBF">
            <w:pPr>
              <w:spacing w:line="259" w:lineRule="auto"/>
              <w:rPr>
                <w:rFonts w:cs="Times New Roman"/>
                <w:bCs/>
                <w:szCs w:val="24"/>
                <w:lang w:val="ro-RO"/>
              </w:rPr>
            </w:pPr>
            <w:r w:rsidRPr="00912CC1">
              <w:rPr>
                <w:rFonts w:cs="Times New Roman"/>
                <w:bCs/>
                <w:szCs w:val="24"/>
                <w:lang w:val="ro-RO"/>
              </w:rPr>
              <w:t xml:space="preserve">C.2.6. </w:t>
            </w:r>
          </w:p>
        </w:tc>
        <w:tc>
          <w:tcPr>
            <w:tcW w:w="8789" w:type="dxa"/>
            <w:shd w:val="clear" w:color="auto" w:fill="auto"/>
          </w:tcPr>
          <w:p w:rsidR="00D22FC9" w:rsidRPr="00912CC1" w:rsidRDefault="00D22FC9" w:rsidP="00945FBF">
            <w:pPr>
              <w:rPr>
                <w:rFonts w:cs="Times New Roman"/>
                <w:bCs/>
                <w:i/>
                <w:szCs w:val="24"/>
                <w:lang w:val="ro-RO"/>
              </w:rPr>
            </w:pPr>
            <w:r w:rsidRPr="00912CC1">
              <w:rPr>
                <w:rFonts w:cs="Times New Roman"/>
                <w:bCs/>
                <w:szCs w:val="24"/>
                <w:lang w:val="ro-RO"/>
              </w:rPr>
              <w:t>Anestezice</w:t>
            </w:r>
          </w:p>
        </w:tc>
        <w:tc>
          <w:tcPr>
            <w:tcW w:w="850" w:type="dxa"/>
            <w:shd w:val="clear" w:color="auto" w:fill="auto"/>
          </w:tcPr>
          <w:p w:rsidR="00D22FC9" w:rsidRPr="00912CC1" w:rsidRDefault="00D22FC9" w:rsidP="00945FBF">
            <w:pPr>
              <w:spacing w:line="259" w:lineRule="auto"/>
              <w:jc w:val="center"/>
              <w:rPr>
                <w:rFonts w:cs="Times New Roman"/>
                <w:szCs w:val="24"/>
                <w:lang w:val="ro-RO"/>
              </w:rPr>
            </w:pPr>
            <w:r w:rsidRPr="00912CC1">
              <w:rPr>
                <w:rFonts w:cs="Times New Roman"/>
                <w:szCs w:val="24"/>
                <w:lang w:val="ro-RO"/>
              </w:rPr>
              <w:t>34</w:t>
            </w:r>
          </w:p>
        </w:tc>
      </w:tr>
      <w:tr w:rsidR="00D22FC9" w:rsidRPr="00912CC1" w:rsidTr="007B3CD1">
        <w:tc>
          <w:tcPr>
            <w:tcW w:w="851" w:type="dxa"/>
            <w:shd w:val="clear" w:color="auto" w:fill="auto"/>
          </w:tcPr>
          <w:p w:rsidR="00D22FC9" w:rsidRPr="00912CC1" w:rsidRDefault="00D22FC9" w:rsidP="00945FBF">
            <w:pPr>
              <w:rPr>
                <w:rFonts w:cs="Times New Roman"/>
                <w:b/>
                <w:szCs w:val="24"/>
                <w:lang w:val="ro-RO"/>
              </w:rPr>
            </w:pPr>
            <w:r w:rsidRPr="00912CC1">
              <w:rPr>
                <w:rFonts w:cs="Times New Roman"/>
                <w:b/>
                <w:szCs w:val="24"/>
                <w:lang w:val="ro-RO"/>
              </w:rPr>
              <w:t>C.3.</w:t>
            </w:r>
          </w:p>
        </w:tc>
        <w:tc>
          <w:tcPr>
            <w:tcW w:w="8789" w:type="dxa"/>
            <w:shd w:val="clear" w:color="auto" w:fill="auto"/>
          </w:tcPr>
          <w:p w:rsidR="00D22FC9" w:rsidRPr="00912CC1" w:rsidRDefault="00D22FC9" w:rsidP="00945FBF">
            <w:pPr>
              <w:ind w:left="20"/>
              <w:rPr>
                <w:rFonts w:cs="Times New Roman"/>
                <w:b/>
                <w:i/>
                <w:szCs w:val="24"/>
                <w:lang w:val="ro-RO"/>
              </w:rPr>
            </w:pPr>
            <w:r w:rsidRPr="00912CC1">
              <w:rPr>
                <w:rFonts w:cs="Times New Roman"/>
                <w:b/>
                <w:szCs w:val="24"/>
                <w:lang w:val="ro-RO"/>
              </w:rPr>
              <w:t>Managementul interdisciplinar</w:t>
            </w:r>
          </w:p>
        </w:tc>
        <w:tc>
          <w:tcPr>
            <w:tcW w:w="850" w:type="dxa"/>
            <w:shd w:val="clear" w:color="auto" w:fill="auto"/>
          </w:tcPr>
          <w:p w:rsidR="00D22FC9" w:rsidRPr="00912CC1" w:rsidRDefault="00D22FC9" w:rsidP="00945FBF">
            <w:pPr>
              <w:jc w:val="center"/>
              <w:rPr>
                <w:rFonts w:cs="Times New Roman"/>
                <w:szCs w:val="24"/>
                <w:lang w:val="ro-RO"/>
              </w:rPr>
            </w:pPr>
            <w:r w:rsidRPr="00912CC1">
              <w:rPr>
                <w:rFonts w:cs="Times New Roman"/>
                <w:szCs w:val="24"/>
                <w:lang w:val="ro-RO"/>
              </w:rPr>
              <w:t>36</w:t>
            </w:r>
          </w:p>
        </w:tc>
      </w:tr>
      <w:tr w:rsidR="00D22FC9" w:rsidRPr="00912CC1" w:rsidTr="007B3CD1">
        <w:tc>
          <w:tcPr>
            <w:tcW w:w="851" w:type="dxa"/>
            <w:shd w:val="clear" w:color="auto" w:fill="auto"/>
          </w:tcPr>
          <w:p w:rsidR="00D22FC9" w:rsidRPr="00912CC1" w:rsidRDefault="00D22FC9" w:rsidP="00945FBF">
            <w:pPr>
              <w:rPr>
                <w:rFonts w:cs="Times New Roman"/>
                <w:bCs/>
                <w:szCs w:val="24"/>
                <w:lang w:val="ro-RO"/>
              </w:rPr>
            </w:pPr>
            <w:r w:rsidRPr="00912CC1">
              <w:rPr>
                <w:rFonts w:cs="Times New Roman"/>
                <w:bCs/>
                <w:szCs w:val="24"/>
                <w:lang w:val="ro-RO"/>
              </w:rPr>
              <w:t>C.3.1.</w:t>
            </w:r>
          </w:p>
        </w:tc>
        <w:tc>
          <w:tcPr>
            <w:tcW w:w="8789" w:type="dxa"/>
            <w:shd w:val="clear" w:color="auto" w:fill="auto"/>
          </w:tcPr>
          <w:p w:rsidR="00D22FC9" w:rsidRPr="00912CC1" w:rsidRDefault="00D22FC9" w:rsidP="00945FBF">
            <w:pPr>
              <w:rPr>
                <w:rFonts w:cs="Times New Roman"/>
                <w:bCs/>
                <w:i/>
                <w:szCs w:val="24"/>
                <w:lang w:val="ro-RO"/>
              </w:rPr>
            </w:pPr>
            <w:r w:rsidRPr="00912CC1">
              <w:rPr>
                <w:rFonts w:cs="Times New Roman"/>
                <w:bCs/>
                <w:szCs w:val="24"/>
                <w:lang w:val="ro-RO"/>
              </w:rPr>
              <w:t>Managementul pulmonar</w:t>
            </w:r>
          </w:p>
        </w:tc>
        <w:tc>
          <w:tcPr>
            <w:tcW w:w="850" w:type="dxa"/>
            <w:shd w:val="clear" w:color="auto" w:fill="auto"/>
          </w:tcPr>
          <w:p w:rsidR="00D22FC9" w:rsidRPr="00912CC1" w:rsidRDefault="00D22FC9" w:rsidP="00945FBF">
            <w:pPr>
              <w:jc w:val="center"/>
              <w:rPr>
                <w:rFonts w:cs="Times New Roman"/>
                <w:szCs w:val="24"/>
                <w:lang w:val="ro-RO"/>
              </w:rPr>
            </w:pPr>
            <w:r w:rsidRPr="00912CC1">
              <w:rPr>
                <w:rFonts w:cs="Times New Roman"/>
                <w:szCs w:val="24"/>
                <w:lang w:val="ro-RO"/>
              </w:rPr>
              <w:t>36</w:t>
            </w:r>
          </w:p>
        </w:tc>
      </w:tr>
      <w:tr w:rsidR="00D22FC9" w:rsidRPr="00912CC1" w:rsidTr="007B3CD1">
        <w:tc>
          <w:tcPr>
            <w:tcW w:w="851" w:type="dxa"/>
            <w:shd w:val="clear" w:color="auto" w:fill="auto"/>
          </w:tcPr>
          <w:p w:rsidR="00D22FC9" w:rsidRPr="00912CC1" w:rsidRDefault="00D22FC9" w:rsidP="00945FBF">
            <w:pPr>
              <w:rPr>
                <w:rFonts w:cs="Times New Roman"/>
                <w:b/>
                <w:szCs w:val="24"/>
                <w:lang w:val="ro-RO"/>
              </w:rPr>
            </w:pPr>
          </w:p>
        </w:tc>
        <w:tc>
          <w:tcPr>
            <w:tcW w:w="8789" w:type="dxa"/>
            <w:shd w:val="clear" w:color="auto" w:fill="auto"/>
          </w:tcPr>
          <w:p w:rsidR="00D22FC9" w:rsidRPr="00912CC1" w:rsidRDefault="00D22FC9" w:rsidP="00945FBF">
            <w:pPr>
              <w:ind w:left="20"/>
              <w:rPr>
                <w:rFonts w:cs="Times New Roman"/>
                <w:i/>
                <w:iCs/>
                <w:szCs w:val="24"/>
                <w:lang w:val="ro-RO"/>
              </w:rPr>
            </w:pPr>
            <w:r w:rsidRPr="00912CC1">
              <w:rPr>
                <w:rFonts w:cs="Times New Roman"/>
                <w:bCs/>
                <w:i/>
                <w:iCs/>
                <w:szCs w:val="24"/>
                <w:lang w:val="ro-RO"/>
              </w:rPr>
              <w:t>C.3.1.1. Abordarea problemelor pulmonare</w:t>
            </w:r>
          </w:p>
        </w:tc>
        <w:tc>
          <w:tcPr>
            <w:tcW w:w="850" w:type="dxa"/>
            <w:shd w:val="clear" w:color="auto" w:fill="auto"/>
          </w:tcPr>
          <w:p w:rsidR="00D22FC9" w:rsidRPr="00912CC1" w:rsidRDefault="00D22FC9" w:rsidP="00945FBF">
            <w:pPr>
              <w:jc w:val="center"/>
              <w:rPr>
                <w:rFonts w:cs="Times New Roman"/>
                <w:szCs w:val="24"/>
                <w:lang w:val="ro-RO"/>
              </w:rPr>
            </w:pPr>
            <w:r w:rsidRPr="00912CC1">
              <w:rPr>
                <w:rFonts w:cs="Times New Roman"/>
                <w:szCs w:val="24"/>
                <w:lang w:val="ro-RO"/>
              </w:rPr>
              <w:t>36</w:t>
            </w:r>
          </w:p>
        </w:tc>
      </w:tr>
      <w:tr w:rsidR="00D22FC9" w:rsidRPr="00912CC1" w:rsidTr="007B3CD1">
        <w:tc>
          <w:tcPr>
            <w:tcW w:w="851" w:type="dxa"/>
            <w:shd w:val="clear" w:color="auto" w:fill="auto"/>
          </w:tcPr>
          <w:p w:rsidR="00D22FC9" w:rsidRPr="00912CC1" w:rsidRDefault="00D22FC9" w:rsidP="00945FBF">
            <w:pPr>
              <w:rPr>
                <w:rFonts w:cs="Times New Roman"/>
                <w:b/>
                <w:szCs w:val="24"/>
                <w:lang w:val="ro-RO"/>
              </w:rPr>
            </w:pPr>
          </w:p>
        </w:tc>
        <w:tc>
          <w:tcPr>
            <w:tcW w:w="8789" w:type="dxa"/>
            <w:shd w:val="clear" w:color="auto" w:fill="auto"/>
          </w:tcPr>
          <w:p w:rsidR="00D22FC9" w:rsidRPr="00912CC1" w:rsidRDefault="00D22FC9" w:rsidP="00945FBF">
            <w:pPr>
              <w:ind w:left="20"/>
              <w:rPr>
                <w:rFonts w:cs="Times New Roman"/>
                <w:bCs/>
                <w:i/>
                <w:szCs w:val="24"/>
                <w:lang w:val="ro-RO"/>
              </w:rPr>
            </w:pPr>
            <w:r w:rsidRPr="00912CC1">
              <w:rPr>
                <w:rFonts w:cs="Times New Roman"/>
                <w:bCs/>
                <w:i/>
                <w:iCs/>
                <w:szCs w:val="24"/>
                <w:lang w:val="ro-RO"/>
              </w:rPr>
              <w:t>C.3.1.2. Evaluarea şi monitorizarea pacienţilor în cazul problemelor pulmonare</w:t>
            </w:r>
          </w:p>
        </w:tc>
        <w:tc>
          <w:tcPr>
            <w:tcW w:w="850" w:type="dxa"/>
            <w:shd w:val="clear" w:color="auto" w:fill="auto"/>
          </w:tcPr>
          <w:p w:rsidR="00D22FC9" w:rsidRPr="00912CC1" w:rsidRDefault="00D22FC9" w:rsidP="00945FBF">
            <w:pPr>
              <w:jc w:val="center"/>
              <w:rPr>
                <w:rFonts w:cs="Times New Roman"/>
                <w:bCs/>
                <w:szCs w:val="24"/>
                <w:lang w:val="ro-RO"/>
              </w:rPr>
            </w:pPr>
            <w:r w:rsidRPr="00912CC1">
              <w:rPr>
                <w:rFonts w:cs="Times New Roman"/>
                <w:bCs/>
                <w:szCs w:val="24"/>
                <w:lang w:val="ro-RO"/>
              </w:rPr>
              <w:t>37</w:t>
            </w:r>
          </w:p>
        </w:tc>
      </w:tr>
      <w:tr w:rsidR="00D22FC9" w:rsidRPr="00912CC1" w:rsidTr="007B3CD1">
        <w:tc>
          <w:tcPr>
            <w:tcW w:w="851" w:type="dxa"/>
            <w:shd w:val="clear" w:color="auto" w:fill="auto"/>
          </w:tcPr>
          <w:p w:rsidR="00D22FC9" w:rsidRPr="00912CC1" w:rsidRDefault="00D22FC9" w:rsidP="00945FBF">
            <w:pPr>
              <w:rPr>
                <w:rFonts w:cs="Times New Roman"/>
                <w:b/>
                <w:szCs w:val="24"/>
                <w:lang w:val="ro-RO"/>
              </w:rPr>
            </w:pPr>
          </w:p>
        </w:tc>
        <w:tc>
          <w:tcPr>
            <w:tcW w:w="8789" w:type="dxa"/>
            <w:shd w:val="clear" w:color="auto" w:fill="auto"/>
          </w:tcPr>
          <w:p w:rsidR="00D22FC9" w:rsidRPr="00912CC1" w:rsidRDefault="00D22FC9" w:rsidP="00945FBF">
            <w:pPr>
              <w:autoSpaceDE w:val="0"/>
              <w:autoSpaceDN w:val="0"/>
              <w:adjustRightInd w:val="0"/>
              <w:contextualSpacing w:val="0"/>
              <w:rPr>
                <w:rFonts w:cs="Times New Roman"/>
                <w:bCs/>
                <w:i/>
                <w:iCs/>
                <w:szCs w:val="24"/>
                <w:lang w:val="ro-RO"/>
              </w:rPr>
            </w:pPr>
            <w:r w:rsidRPr="00912CC1">
              <w:rPr>
                <w:rFonts w:cs="Times New Roman"/>
                <w:bCs/>
                <w:i/>
                <w:iCs/>
                <w:szCs w:val="24"/>
                <w:lang w:val="ro-RO"/>
              </w:rPr>
              <w:t>C.3.1.3. Managementul respirator anticipat</w:t>
            </w:r>
          </w:p>
        </w:tc>
        <w:tc>
          <w:tcPr>
            <w:tcW w:w="850" w:type="dxa"/>
            <w:shd w:val="clear" w:color="auto" w:fill="auto"/>
          </w:tcPr>
          <w:p w:rsidR="00D22FC9" w:rsidRPr="00912CC1" w:rsidRDefault="00D22FC9" w:rsidP="00945FBF">
            <w:pPr>
              <w:jc w:val="center"/>
              <w:rPr>
                <w:rFonts w:cs="Times New Roman"/>
                <w:szCs w:val="24"/>
                <w:lang w:val="ro-RO"/>
              </w:rPr>
            </w:pPr>
            <w:r w:rsidRPr="00912CC1">
              <w:rPr>
                <w:rFonts w:cs="Times New Roman"/>
                <w:szCs w:val="24"/>
                <w:lang w:val="ro-RO"/>
              </w:rPr>
              <w:t>38</w:t>
            </w:r>
          </w:p>
        </w:tc>
      </w:tr>
      <w:tr w:rsidR="00D22FC9" w:rsidRPr="00912CC1" w:rsidTr="007B3CD1">
        <w:tc>
          <w:tcPr>
            <w:tcW w:w="851" w:type="dxa"/>
            <w:shd w:val="clear" w:color="auto" w:fill="auto"/>
          </w:tcPr>
          <w:p w:rsidR="00D22FC9" w:rsidRPr="00912CC1" w:rsidRDefault="00D22FC9" w:rsidP="00945FBF">
            <w:pPr>
              <w:rPr>
                <w:rFonts w:cs="Times New Roman"/>
                <w:b/>
                <w:szCs w:val="24"/>
                <w:lang w:val="ro-RO"/>
              </w:rPr>
            </w:pPr>
          </w:p>
        </w:tc>
        <w:tc>
          <w:tcPr>
            <w:tcW w:w="8789" w:type="dxa"/>
            <w:shd w:val="clear" w:color="auto" w:fill="auto"/>
          </w:tcPr>
          <w:p w:rsidR="00D22FC9" w:rsidRPr="00912CC1" w:rsidRDefault="00D22FC9" w:rsidP="00945FBF">
            <w:pPr>
              <w:ind w:left="20"/>
              <w:rPr>
                <w:rFonts w:cs="Times New Roman"/>
                <w:i/>
                <w:szCs w:val="24"/>
                <w:lang w:val="ro-RO"/>
              </w:rPr>
            </w:pPr>
            <w:r w:rsidRPr="00912CC1">
              <w:rPr>
                <w:rFonts w:cs="Times New Roman"/>
                <w:bCs/>
                <w:i/>
                <w:iCs/>
                <w:szCs w:val="24"/>
                <w:lang w:val="ro-RO"/>
              </w:rPr>
              <w:t>C.3.1.4. Managementul cronic</w:t>
            </w:r>
          </w:p>
        </w:tc>
        <w:tc>
          <w:tcPr>
            <w:tcW w:w="850" w:type="dxa"/>
            <w:shd w:val="clear" w:color="auto" w:fill="auto"/>
          </w:tcPr>
          <w:p w:rsidR="00D22FC9" w:rsidRPr="00912CC1" w:rsidRDefault="00D22FC9" w:rsidP="00945FBF">
            <w:pPr>
              <w:jc w:val="center"/>
              <w:rPr>
                <w:rFonts w:cs="Times New Roman"/>
                <w:szCs w:val="24"/>
                <w:lang w:val="ro-RO"/>
              </w:rPr>
            </w:pPr>
            <w:r w:rsidRPr="00912CC1">
              <w:rPr>
                <w:rFonts w:cs="Times New Roman"/>
                <w:szCs w:val="24"/>
                <w:lang w:val="ro-RO"/>
              </w:rPr>
              <w:t>38</w:t>
            </w:r>
          </w:p>
        </w:tc>
      </w:tr>
      <w:tr w:rsidR="00D22FC9" w:rsidRPr="00912CC1" w:rsidTr="007B3CD1">
        <w:tc>
          <w:tcPr>
            <w:tcW w:w="851" w:type="dxa"/>
            <w:shd w:val="clear" w:color="auto" w:fill="auto"/>
          </w:tcPr>
          <w:p w:rsidR="00D22FC9" w:rsidRPr="00912CC1" w:rsidRDefault="00D22FC9" w:rsidP="00945FBF">
            <w:pPr>
              <w:rPr>
                <w:rFonts w:cs="Times New Roman"/>
                <w:b/>
                <w:szCs w:val="24"/>
                <w:lang w:val="ro-RO"/>
              </w:rPr>
            </w:pPr>
          </w:p>
        </w:tc>
        <w:tc>
          <w:tcPr>
            <w:tcW w:w="8789" w:type="dxa"/>
            <w:shd w:val="clear" w:color="auto" w:fill="auto"/>
          </w:tcPr>
          <w:p w:rsidR="00D22FC9" w:rsidRPr="00912CC1" w:rsidRDefault="00D22FC9" w:rsidP="00945FBF">
            <w:pPr>
              <w:rPr>
                <w:rFonts w:cs="Times New Roman"/>
                <w:i/>
                <w:szCs w:val="24"/>
                <w:lang w:val="ro-RO"/>
              </w:rPr>
            </w:pPr>
            <w:r w:rsidRPr="00912CC1">
              <w:rPr>
                <w:rFonts w:cs="Times New Roman"/>
                <w:bCs/>
                <w:i/>
                <w:iCs/>
                <w:szCs w:val="24"/>
                <w:lang w:val="ro-RO"/>
              </w:rPr>
              <w:t>C.3.1.5. Îngrijirea perioperatorie</w:t>
            </w:r>
          </w:p>
        </w:tc>
        <w:tc>
          <w:tcPr>
            <w:tcW w:w="850" w:type="dxa"/>
            <w:shd w:val="clear" w:color="auto" w:fill="auto"/>
          </w:tcPr>
          <w:p w:rsidR="00D22FC9" w:rsidRPr="00912CC1" w:rsidRDefault="00D22FC9" w:rsidP="00945FBF">
            <w:pPr>
              <w:jc w:val="center"/>
              <w:rPr>
                <w:rFonts w:cs="Times New Roman"/>
                <w:szCs w:val="24"/>
                <w:lang w:val="ro-RO"/>
              </w:rPr>
            </w:pPr>
            <w:r w:rsidRPr="00912CC1">
              <w:rPr>
                <w:rFonts w:cs="Times New Roman"/>
                <w:szCs w:val="24"/>
                <w:lang w:val="ro-RO"/>
              </w:rPr>
              <w:t>39</w:t>
            </w:r>
          </w:p>
        </w:tc>
      </w:tr>
      <w:tr w:rsidR="00D22FC9" w:rsidRPr="00912CC1" w:rsidTr="007B3CD1">
        <w:tc>
          <w:tcPr>
            <w:tcW w:w="851" w:type="dxa"/>
            <w:shd w:val="clear" w:color="auto" w:fill="auto"/>
          </w:tcPr>
          <w:p w:rsidR="00D22FC9" w:rsidRPr="00912CC1" w:rsidRDefault="00D22FC9" w:rsidP="00945FBF">
            <w:pPr>
              <w:rPr>
                <w:rFonts w:cs="Times New Roman"/>
                <w:b/>
                <w:szCs w:val="24"/>
                <w:lang w:val="ro-RO"/>
              </w:rPr>
            </w:pPr>
          </w:p>
        </w:tc>
        <w:tc>
          <w:tcPr>
            <w:tcW w:w="8789" w:type="dxa"/>
            <w:shd w:val="clear" w:color="auto" w:fill="auto"/>
          </w:tcPr>
          <w:p w:rsidR="00D22FC9" w:rsidRPr="00912CC1" w:rsidRDefault="00D22FC9" w:rsidP="00945FBF">
            <w:pPr>
              <w:ind w:left="20"/>
              <w:rPr>
                <w:rFonts w:cs="Times New Roman"/>
                <w:i/>
                <w:szCs w:val="24"/>
                <w:lang w:val="ro-RO"/>
              </w:rPr>
            </w:pPr>
            <w:r w:rsidRPr="00912CC1">
              <w:rPr>
                <w:rFonts w:cs="Times New Roman"/>
                <w:bCs/>
                <w:i/>
                <w:iCs/>
                <w:szCs w:val="24"/>
                <w:lang w:val="ro-RO"/>
              </w:rPr>
              <w:t>C.3.1.6. Îngrijirea în situații acute</w:t>
            </w:r>
          </w:p>
        </w:tc>
        <w:tc>
          <w:tcPr>
            <w:tcW w:w="850" w:type="dxa"/>
            <w:shd w:val="clear" w:color="auto" w:fill="auto"/>
          </w:tcPr>
          <w:p w:rsidR="00D22FC9" w:rsidRPr="00912CC1" w:rsidRDefault="00D22FC9" w:rsidP="00945FBF">
            <w:pPr>
              <w:jc w:val="center"/>
              <w:rPr>
                <w:rFonts w:cs="Times New Roman"/>
                <w:szCs w:val="24"/>
                <w:lang w:val="ro-RO"/>
              </w:rPr>
            </w:pPr>
            <w:r w:rsidRPr="00912CC1">
              <w:rPr>
                <w:rFonts w:cs="Times New Roman"/>
                <w:szCs w:val="24"/>
                <w:lang w:val="ro-RO"/>
              </w:rPr>
              <w:t>40</w:t>
            </w:r>
          </w:p>
        </w:tc>
      </w:tr>
      <w:tr w:rsidR="00D22FC9" w:rsidRPr="00912CC1" w:rsidTr="007B3CD1">
        <w:tc>
          <w:tcPr>
            <w:tcW w:w="851" w:type="dxa"/>
            <w:shd w:val="clear" w:color="auto" w:fill="auto"/>
          </w:tcPr>
          <w:p w:rsidR="00D22FC9" w:rsidRPr="00912CC1" w:rsidRDefault="00D22FC9" w:rsidP="00945FBF">
            <w:pPr>
              <w:rPr>
                <w:rFonts w:cs="Times New Roman"/>
                <w:b/>
                <w:szCs w:val="24"/>
                <w:lang w:val="ro-RO"/>
              </w:rPr>
            </w:pPr>
          </w:p>
        </w:tc>
        <w:tc>
          <w:tcPr>
            <w:tcW w:w="8789" w:type="dxa"/>
            <w:shd w:val="clear" w:color="auto" w:fill="auto"/>
          </w:tcPr>
          <w:p w:rsidR="00D22FC9" w:rsidRPr="00912CC1" w:rsidRDefault="00D22FC9" w:rsidP="00945FBF">
            <w:pPr>
              <w:autoSpaceDE w:val="0"/>
              <w:autoSpaceDN w:val="0"/>
              <w:adjustRightInd w:val="0"/>
              <w:contextualSpacing w:val="0"/>
              <w:jc w:val="both"/>
              <w:rPr>
                <w:rFonts w:cs="Times New Roman"/>
                <w:bCs/>
                <w:i/>
                <w:iCs/>
                <w:szCs w:val="24"/>
                <w:lang w:val="ro-RO"/>
              </w:rPr>
            </w:pPr>
            <w:r w:rsidRPr="00912CC1">
              <w:rPr>
                <w:rFonts w:cs="Times New Roman"/>
                <w:bCs/>
                <w:i/>
                <w:iCs/>
                <w:szCs w:val="24"/>
                <w:lang w:val="ro-RO"/>
              </w:rPr>
              <w:t>C.3.1.7. Managementul adjuvant</w:t>
            </w:r>
          </w:p>
        </w:tc>
        <w:tc>
          <w:tcPr>
            <w:tcW w:w="850" w:type="dxa"/>
            <w:shd w:val="clear" w:color="auto" w:fill="auto"/>
          </w:tcPr>
          <w:p w:rsidR="00D22FC9" w:rsidRPr="00912CC1" w:rsidRDefault="00D22FC9" w:rsidP="00945FBF">
            <w:pPr>
              <w:jc w:val="center"/>
              <w:rPr>
                <w:rFonts w:cs="Times New Roman"/>
                <w:szCs w:val="24"/>
                <w:lang w:val="ro-RO"/>
              </w:rPr>
            </w:pPr>
            <w:r w:rsidRPr="00912CC1">
              <w:rPr>
                <w:rFonts w:cs="Times New Roman"/>
                <w:szCs w:val="24"/>
                <w:lang w:val="ro-RO"/>
              </w:rPr>
              <w:t>41</w:t>
            </w:r>
          </w:p>
        </w:tc>
      </w:tr>
      <w:tr w:rsidR="00D22FC9" w:rsidRPr="00912CC1" w:rsidTr="007B3CD1">
        <w:tc>
          <w:tcPr>
            <w:tcW w:w="851" w:type="dxa"/>
            <w:shd w:val="clear" w:color="auto" w:fill="auto"/>
          </w:tcPr>
          <w:p w:rsidR="00D22FC9" w:rsidRPr="00912CC1" w:rsidRDefault="00D22FC9" w:rsidP="00945FBF">
            <w:pPr>
              <w:rPr>
                <w:rFonts w:cs="Times New Roman"/>
                <w:b/>
                <w:szCs w:val="24"/>
                <w:lang w:val="ro-RO"/>
              </w:rPr>
            </w:pPr>
            <w:r w:rsidRPr="00912CC1">
              <w:rPr>
                <w:rFonts w:cs="Times New Roman"/>
                <w:b/>
                <w:szCs w:val="24"/>
                <w:lang w:val="ro-RO"/>
              </w:rPr>
              <w:t>C.3.2.</w:t>
            </w:r>
          </w:p>
        </w:tc>
        <w:tc>
          <w:tcPr>
            <w:tcW w:w="8789" w:type="dxa"/>
            <w:shd w:val="clear" w:color="auto" w:fill="auto"/>
          </w:tcPr>
          <w:p w:rsidR="00D22FC9" w:rsidRPr="00912CC1" w:rsidRDefault="00D22FC9" w:rsidP="00945FBF">
            <w:pPr>
              <w:autoSpaceDE w:val="0"/>
              <w:autoSpaceDN w:val="0"/>
              <w:adjustRightInd w:val="0"/>
              <w:contextualSpacing w:val="0"/>
              <w:jc w:val="both"/>
              <w:rPr>
                <w:rFonts w:cs="Times New Roman"/>
                <w:b/>
                <w:szCs w:val="24"/>
                <w:lang w:val="ro-RO"/>
              </w:rPr>
            </w:pPr>
            <w:r w:rsidRPr="00912CC1">
              <w:rPr>
                <w:rFonts w:cs="Times New Roman"/>
                <w:b/>
                <w:szCs w:val="24"/>
                <w:lang w:val="ro-RO"/>
              </w:rPr>
              <w:t>Nutriția și problemele gastrointestinale</w:t>
            </w:r>
          </w:p>
        </w:tc>
        <w:tc>
          <w:tcPr>
            <w:tcW w:w="850" w:type="dxa"/>
            <w:shd w:val="clear" w:color="auto" w:fill="auto"/>
          </w:tcPr>
          <w:p w:rsidR="00D22FC9" w:rsidRPr="00912CC1" w:rsidRDefault="00D22FC9" w:rsidP="00945FBF">
            <w:pPr>
              <w:jc w:val="center"/>
              <w:rPr>
                <w:rFonts w:cs="Times New Roman"/>
                <w:szCs w:val="24"/>
                <w:lang w:val="ro-RO"/>
              </w:rPr>
            </w:pPr>
            <w:r w:rsidRPr="00912CC1">
              <w:rPr>
                <w:rFonts w:cs="Times New Roman"/>
                <w:szCs w:val="24"/>
                <w:lang w:val="ro-RO"/>
              </w:rPr>
              <w:t>42</w:t>
            </w:r>
          </w:p>
        </w:tc>
      </w:tr>
      <w:tr w:rsidR="00D22FC9" w:rsidRPr="00912CC1" w:rsidTr="007B3CD1">
        <w:tc>
          <w:tcPr>
            <w:tcW w:w="851" w:type="dxa"/>
            <w:shd w:val="clear" w:color="auto" w:fill="auto"/>
          </w:tcPr>
          <w:p w:rsidR="00D22FC9" w:rsidRPr="00912CC1" w:rsidRDefault="00D22FC9" w:rsidP="00945FBF">
            <w:pPr>
              <w:rPr>
                <w:rFonts w:cs="Times New Roman"/>
                <w:b/>
                <w:szCs w:val="24"/>
                <w:lang w:val="ro-RO"/>
              </w:rPr>
            </w:pPr>
          </w:p>
        </w:tc>
        <w:tc>
          <w:tcPr>
            <w:tcW w:w="8789" w:type="dxa"/>
            <w:shd w:val="clear" w:color="auto" w:fill="auto"/>
          </w:tcPr>
          <w:p w:rsidR="00D22FC9" w:rsidRPr="00912CC1" w:rsidRDefault="00D22FC9" w:rsidP="00945FBF">
            <w:pPr>
              <w:autoSpaceDE w:val="0"/>
              <w:autoSpaceDN w:val="0"/>
              <w:adjustRightInd w:val="0"/>
              <w:contextualSpacing w:val="0"/>
              <w:rPr>
                <w:rFonts w:cs="Times New Roman"/>
                <w:bCs/>
                <w:i/>
                <w:szCs w:val="24"/>
                <w:lang w:val="ro-RO"/>
              </w:rPr>
            </w:pPr>
            <w:r w:rsidRPr="00912CC1">
              <w:rPr>
                <w:rFonts w:cs="Times New Roman"/>
                <w:bCs/>
                <w:i/>
                <w:szCs w:val="24"/>
                <w:lang w:val="ro-RO"/>
              </w:rPr>
              <w:t>C.3.2.1. Tulburări de alimentație și deglutiție</w:t>
            </w:r>
          </w:p>
        </w:tc>
        <w:tc>
          <w:tcPr>
            <w:tcW w:w="850" w:type="dxa"/>
            <w:shd w:val="clear" w:color="auto" w:fill="auto"/>
          </w:tcPr>
          <w:p w:rsidR="00D22FC9" w:rsidRPr="00912CC1" w:rsidRDefault="00D22FC9" w:rsidP="00945FBF">
            <w:pPr>
              <w:jc w:val="center"/>
              <w:rPr>
                <w:rFonts w:cs="Times New Roman"/>
                <w:szCs w:val="24"/>
                <w:lang w:val="ro-RO"/>
              </w:rPr>
            </w:pPr>
            <w:r w:rsidRPr="00912CC1">
              <w:rPr>
                <w:rFonts w:cs="Times New Roman"/>
                <w:szCs w:val="24"/>
                <w:lang w:val="ro-RO"/>
              </w:rPr>
              <w:t>42</w:t>
            </w:r>
          </w:p>
        </w:tc>
      </w:tr>
      <w:tr w:rsidR="00D22FC9" w:rsidRPr="00912CC1" w:rsidTr="007B3CD1">
        <w:tc>
          <w:tcPr>
            <w:tcW w:w="851" w:type="dxa"/>
            <w:shd w:val="clear" w:color="auto" w:fill="auto"/>
          </w:tcPr>
          <w:p w:rsidR="00D22FC9" w:rsidRPr="00912CC1" w:rsidRDefault="00D22FC9" w:rsidP="00945FBF">
            <w:pPr>
              <w:rPr>
                <w:rFonts w:cs="Times New Roman"/>
                <w:b/>
                <w:szCs w:val="24"/>
                <w:lang w:val="ro-RO"/>
              </w:rPr>
            </w:pPr>
          </w:p>
        </w:tc>
        <w:tc>
          <w:tcPr>
            <w:tcW w:w="8789" w:type="dxa"/>
            <w:shd w:val="clear" w:color="auto" w:fill="auto"/>
          </w:tcPr>
          <w:p w:rsidR="00D22FC9" w:rsidRPr="00912CC1" w:rsidRDefault="00D22FC9" w:rsidP="00945FBF">
            <w:pPr>
              <w:rPr>
                <w:rFonts w:cs="Times New Roman"/>
                <w:bCs/>
                <w:i/>
                <w:iCs/>
                <w:szCs w:val="24"/>
                <w:lang w:val="ro-RO"/>
              </w:rPr>
            </w:pPr>
            <w:r w:rsidRPr="00912CC1">
              <w:rPr>
                <w:rFonts w:cs="Times New Roman"/>
                <w:bCs/>
                <w:i/>
                <w:iCs/>
                <w:szCs w:val="24"/>
                <w:lang w:val="ro-RO"/>
              </w:rPr>
              <w:t>C.3.2.2. Disfuncția gastrointestinală</w:t>
            </w:r>
          </w:p>
        </w:tc>
        <w:tc>
          <w:tcPr>
            <w:tcW w:w="850" w:type="dxa"/>
            <w:shd w:val="clear" w:color="auto" w:fill="auto"/>
          </w:tcPr>
          <w:p w:rsidR="00D22FC9" w:rsidRPr="00912CC1" w:rsidRDefault="00D22FC9" w:rsidP="00945FBF">
            <w:pPr>
              <w:jc w:val="center"/>
              <w:rPr>
                <w:rFonts w:cs="Times New Roman"/>
                <w:szCs w:val="24"/>
                <w:lang w:val="ro-RO"/>
              </w:rPr>
            </w:pPr>
            <w:r w:rsidRPr="00912CC1">
              <w:rPr>
                <w:rFonts w:cs="Times New Roman"/>
                <w:szCs w:val="24"/>
                <w:lang w:val="ro-RO"/>
              </w:rPr>
              <w:t>44</w:t>
            </w:r>
          </w:p>
        </w:tc>
      </w:tr>
      <w:tr w:rsidR="00D22FC9" w:rsidRPr="00912CC1" w:rsidTr="007B3CD1">
        <w:tc>
          <w:tcPr>
            <w:tcW w:w="851" w:type="dxa"/>
            <w:shd w:val="clear" w:color="auto" w:fill="auto"/>
          </w:tcPr>
          <w:p w:rsidR="00D22FC9" w:rsidRPr="00912CC1" w:rsidRDefault="00D22FC9" w:rsidP="00945FBF">
            <w:pPr>
              <w:rPr>
                <w:rFonts w:cs="Times New Roman"/>
                <w:b/>
                <w:szCs w:val="24"/>
                <w:lang w:val="ro-RO"/>
              </w:rPr>
            </w:pPr>
          </w:p>
        </w:tc>
        <w:tc>
          <w:tcPr>
            <w:tcW w:w="8789" w:type="dxa"/>
            <w:shd w:val="clear" w:color="auto" w:fill="auto"/>
          </w:tcPr>
          <w:p w:rsidR="00D22FC9" w:rsidRPr="00912CC1" w:rsidRDefault="00D22FC9" w:rsidP="00945FBF">
            <w:pPr>
              <w:rPr>
                <w:rFonts w:cs="Times New Roman"/>
                <w:bCs/>
                <w:i/>
                <w:iCs/>
                <w:szCs w:val="24"/>
                <w:lang w:val="ro-RO"/>
              </w:rPr>
            </w:pPr>
            <w:r w:rsidRPr="00912CC1">
              <w:rPr>
                <w:rFonts w:cs="Times New Roman"/>
                <w:bCs/>
                <w:i/>
                <w:szCs w:val="24"/>
                <w:lang w:val="ro-RO"/>
              </w:rPr>
              <w:t>C.3.2.3. Creșterea și greutatea</w:t>
            </w:r>
          </w:p>
        </w:tc>
        <w:tc>
          <w:tcPr>
            <w:tcW w:w="850" w:type="dxa"/>
            <w:shd w:val="clear" w:color="auto" w:fill="auto"/>
          </w:tcPr>
          <w:p w:rsidR="00D22FC9" w:rsidRPr="00912CC1" w:rsidRDefault="00D22FC9" w:rsidP="00945FBF">
            <w:pPr>
              <w:jc w:val="center"/>
              <w:rPr>
                <w:rFonts w:cs="Times New Roman"/>
                <w:szCs w:val="24"/>
                <w:lang w:val="ro-RO"/>
              </w:rPr>
            </w:pPr>
            <w:r w:rsidRPr="00912CC1">
              <w:rPr>
                <w:rFonts w:cs="Times New Roman"/>
                <w:szCs w:val="24"/>
                <w:lang w:val="ro-RO"/>
              </w:rPr>
              <w:t>45</w:t>
            </w:r>
          </w:p>
        </w:tc>
      </w:tr>
      <w:tr w:rsidR="00D22FC9" w:rsidRPr="00912CC1" w:rsidTr="007B3CD1">
        <w:tc>
          <w:tcPr>
            <w:tcW w:w="851" w:type="dxa"/>
            <w:shd w:val="clear" w:color="auto" w:fill="auto"/>
          </w:tcPr>
          <w:p w:rsidR="00D22FC9" w:rsidRPr="00912CC1" w:rsidRDefault="00D22FC9" w:rsidP="00945FBF">
            <w:pPr>
              <w:rPr>
                <w:rFonts w:cs="Times New Roman"/>
                <w:b/>
                <w:szCs w:val="24"/>
                <w:lang w:val="ro-RO"/>
              </w:rPr>
            </w:pPr>
          </w:p>
        </w:tc>
        <w:tc>
          <w:tcPr>
            <w:tcW w:w="8789" w:type="dxa"/>
            <w:shd w:val="clear" w:color="auto" w:fill="auto"/>
          </w:tcPr>
          <w:p w:rsidR="00D22FC9" w:rsidRPr="00912CC1" w:rsidRDefault="00D22FC9" w:rsidP="00945FBF">
            <w:pPr>
              <w:rPr>
                <w:rFonts w:cs="Times New Roman"/>
                <w:bCs/>
                <w:i/>
                <w:szCs w:val="24"/>
                <w:lang w:val="ro-RO"/>
              </w:rPr>
            </w:pPr>
            <w:r w:rsidRPr="00912CC1">
              <w:rPr>
                <w:rFonts w:cs="Times New Roman"/>
                <w:bCs/>
                <w:i/>
                <w:szCs w:val="24"/>
                <w:lang w:val="ro-RO"/>
              </w:rPr>
              <w:t>C.3.2.4. Managementul nutriției la pacienții cu afecțiuni acute</w:t>
            </w:r>
          </w:p>
        </w:tc>
        <w:tc>
          <w:tcPr>
            <w:tcW w:w="850" w:type="dxa"/>
            <w:shd w:val="clear" w:color="auto" w:fill="auto"/>
          </w:tcPr>
          <w:p w:rsidR="00D22FC9" w:rsidRPr="00912CC1" w:rsidRDefault="00D22FC9" w:rsidP="00945FBF">
            <w:pPr>
              <w:jc w:val="center"/>
              <w:rPr>
                <w:rFonts w:cs="Times New Roman"/>
                <w:szCs w:val="24"/>
                <w:lang w:val="ro-RO"/>
              </w:rPr>
            </w:pPr>
            <w:r w:rsidRPr="00912CC1">
              <w:rPr>
                <w:rFonts w:cs="Times New Roman"/>
                <w:szCs w:val="24"/>
                <w:lang w:val="ro-RO"/>
              </w:rPr>
              <w:t>45</w:t>
            </w:r>
          </w:p>
        </w:tc>
      </w:tr>
      <w:tr w:rsidR="00D22FC9" w:rsidRPr="00912CC1" w:rsidTr="007B3CD1">
        <w:tc>
          <w:tcPr>
            <w:tcW w:w="851" w:type="dxa"/>
            <w:shd w:val="clear" w:color="auto" w:fill="auto"/>
          </w:tcPr>
          <w:p w:rsidR="00D22FC9" w:rsidRPr="00912CC1" w:rsidRDefault="00D22FC9" w:rsidP="00945FBF">
            <w:pPr>
              <w:rPr>
                <w:rFonts w:cs="Times New Roman"/>
                <w:b/>
                <w:szCs w:val="24"/>
                <w:lang w:val="ro-RO"/>
              </w:rPr>
            </w:pPr>
            <w:r w:rsidRPr="00912CC1">
              <w:rPr>
                <w:rFonts w:cs="Times New Roman"/>
                <w:b/>
                <w:szCs w:val="24"/>
                <w:lang w:val="ro-RO"/>
              </w:rPr>
              <w:t>C.3.3.</w:t>
            </w:r>
          </w:p>
        </w:tc>
        <w:tc>
          <w:tcPr>
            <w:tcW w:w="8789" w:type="dxa"/>
            <w:shd w:val="clear" w:color="auto" w:fill="auto"/>
          </w:tcPr>
          <w:p w:rsidR="00D22FC9" w:rsidRPr="00912CC1" w:rsidRDefault="00D22FC9" w:rsidP="00945FBF">
            <w:pPr>
              <w:rPr>
                <w:rFonts w:cs="Times New Roman"/>
                <w:b/>
                <w:iCs/>
                <w:szCs w:val="24"/>
                <w:lang w:val="ro-RO"/>
              </w:rPr>
            </w:pPr>
            <w:r w:rsidRPr="00912CC1">
              <w:rPr>
                <w:rFonts w:cs="Times New Roman"/>
                <w:b/>
                <w:iCs/>
                <w:szCs w:val="24"/>
                <w:lang w:val="ro-RO"/>
              </w:rPr>
              <w:t>Ortopedie și recuperare funcțională</w:t>
            </w:r>
          </w:p>
        </w:tc>
        <w:tc>
          <w:tcPr>
            <w:tcW w:w="850" w:type="dxa"/>
            <w:shd w:val="clear" w:color="auto" w:fill="auto"/>
          </w:tcPr>
          <w:p w:rsidR="00D22FC9" w:rsidRPr="00912CC1" w:rsidRDefault="00D22FC9" w:rsidP="00945FBF">
            <w:pPr>
              <w:jc w:val="center"/>
              <w:rPr>
                <w:rFonts w:cs="Times New Roman"/>
                <w:szCs w:val="24"/>
                <w:lang w:val="ro-RO"/>
              </w:rPr>
            </w:pPr>
            <w:r w:rsidRPr="00912CC1">
              <w:rPr>
                <w:rFonts w:cs="Times New Roman"/>
                <w:szCs w:val="24"/>
                <w:lang w:val="ro-RO"/>
              </w:rPr>
              <w:t>46</w:t>
            </w:r>
          </w:p>
        </w:tc>
      </w:tr>
      <w:tr w:rsidR="00D22FC9" w:rsidRPr="00912CC1" w:rsidTr="007B3CD1">
        <w:tc>
          <w:tcPr>
            <w:tcW w:w="851" w:type="dxa"/>
            <w:shd w:val="clear" w:color="auto" w:fill="auto"/>
          </w:tcPr>
          <w:p w:rsidR="00D22FC9" w:rsidRPr="00912CC1" w:rsidRDefault="00D22FC9" w:rsidP="00945FBF">
            <w:pPr>
              <w:rPr>
                <w:rFonts w:cs="Times New Roman"/>
                <w:b/>
                <w:szCs w:val="24"/>
                <w:lang w:val="ro-RO"/>
              </w:rPr>
            </w:pPr>
          </w:p>
        </w:tc>
        <w:tc>
          <w:tcPr>
            <w:tcW w:w="8789" w:type="dxa"/>
            <w:shd w:val="clear" w:color="auto" w:fill="auto"/>
          </w:tcPr>
          <w:p w:rsidR="00D22FC9" w:rsidRPr="00912CC1" w:rsidRDefault="00D22FC9" w:rsidP="00945FBF">
            <w:pPr>
              <w:rPr>
                <w:rFonts w:cs="Times New Roman"/>
                <w:bCs/>
                <w:i/>
                <w:iCs/>
                <w:szCs w:val="24"/>
                <w:lang w:val="ro-RO"/>
              </w:rPr>
            </w:pPr>
            <w:r w:rsidRPr="00912CC1">
              <w:rPr>
                <w:rFonts w:cs="Times New Roman"/>
                <w:bCs/>
                <w:i/>
                <w:iCs/>
                <w:szCs w:val="24"/>
                <w:lang w:val="ro-RO"/>
              </w:rPr>
              <w:t>C.3.3.1. Ortotica</w:t>
            </w:r>
          </w:p>
        </w:tc>
        <w:tc>
          <w:tcPr>
            <w:tcW w:w="850" w:type="dxa"/>
            <w:shd w:val="clear" w:color="auto" w:fill="auto"/>
          </w:tcPr>
          <w:p w:rsidR="00D22FC9" w:rsidRPr="00912CC1" w:rsidRDefault="00D22FC9" w:rsidP="00945FBF">
            <w:pPr>
              <w:jc w:val="center"/>
              <w:rPr>
                <w:rFonts w:cs="Times New Roman"/>
                <w:szCs w:val="24"/>
                <w:lang w:val="ro-RO"/>
              </w:rPr>
            </w:pPr>
            <w:r w:rsidRPr="00912CC1">
              <w:rPr>
                <w:rFonts w:cs="Times New Roman"/>
                <w:szCs w:val="24"/>
                <w:lang w:val="ro-RO"/>
              </w:rPr>
              <w:t>49</w:t>
            </w:r>
          </w:p>
        </w:tc>
      </w:tr>
      <w:tr w:rsidR="00D22FC9" w:rsidRPr="00912CC1" w:rsidTr="007B3CD1">
        <w:tc>
          <w:tcPr>
            <w:tcW w:w="851" w:type="dxa"/>
            <w:shd w:val="clear" w:color="auto" w:fill="auto"/>
          </w:tcPr>
          <w:p w:rsidR="00D22FC9" w:rsidRPr="00912CC1" w:rsidRDefault="00D22FC9" w:rsidP="00945FBF">
            <w:pPr>
              <w:rPr>
                <w:rFonts w:cs="Times New Roman"/>
                <w:b/>
                <w:szCs w:val="24"/>
                <w:lang w:val="ro-RO"/>
              </w:rPr>
            </w:pPr>
          </w:p>
        </w:tc>
        <w:tc>
          <w:tcPr>
            <w:tcW w:w="8789" w:type="dxa"/>
            <w:shd w:val="clear" w:color="auto" w:fill="auto"/>
          </w:tcPr>
          <w:p w:rsidR="00D22FC9" w:rsidRPr="00912CC1" w:rsidRDefault="00D22FC9" w:rsidP="00945FBF">
            <w:pPr>
              <w:rPr>
                <w:rFonts w:cs="Times New Roman"/>
                <w:bCs/>
                <w:i/>
                <w:iCs/>
                <w:szCs w:val="24"/>
                <w:lang w:val="ro-RO"/>
              </w:rPr>
            </w:pPr>
            <w:r w:rsidRPr="00912CC1">
              <w:rPr>
                <w:rFonts w:cs="Times New Roman"/>
                <w:bCs/>
                <w:i/>
                <w:iCs/>
                <w:szCs w:val="24"/>
                <w:lang w:val="ro-RO"/>
              </w:rPr>
              <w:t>C.3.3.2.   Chirurgia ortopedică</w:t>
            </w:r>
          </w:p>
        </w:tc>
        <w:tc>
          <w:tcPr>
            <w:tcW w:w="850" w:type="dxa"/>
            <w:shd w:val="clear" w:color="auto" w:fill="auto"/>
          </w:tcPr>
          <w:p w:rsidR="00D22FC9" w:rsidRPr="00912CC1" w:rsidRDefault="00D22FC9" w:rsidP="00945FBF">
            <w:pPr>
              <w:jc w:val="center"/>
              <w:rPr>
                <w:rFonts w:cs="Times New Roman"/>
                <w:szCs w:val="24"/>
                <w:lang w:val="ro-RO"/>
              </w:rPr>
            </w:pPr>
            <w:r w:rsidRPr="00912CC1">
              <w:rPr>
                <w:rFonts w:cs="Times New Roman"/>
                <w:szCs w:val="24"/>
                <w:lang w:val="ro-RO"/>
              </w:rPr>
              <w:t>49</w:t>
            </w:r>
          </w:p>
        </w:tc>
      </w:tr>
      <w:tr w:rsidR="00D22FC9" w:rsidRPr="00912CC1" w:rsidTr="007B3CD1">
        <w:tc>
          <w:tcPr>
            <w:tcW w:w="851" w:type="dxa"/>
            <w:shd w:val="clear" w:color="auto" w:fill="auto"/>
          </w:tcPr>
          <w:p w:rsidR="00D22FC9" w:rsidRPr="00912CC1" w:rsidRDefault="00D22FC9" w:rsidP="00945FBF">
            <w:pPr>
              <w:rPr>
                <w:rFonts w:cs="Times New Roman"/>
                <w:b/>
                <w:szCs w:val="24"/>
                <w:lang w:val="ro-RO"/>
              </w:rPr>
            </w:pPr>
          </w:p>
        </w:tc>
        <w:tc>
          <w:tcPr>
            <w:tcW w:w="8789" w:type="dxa"/>
            <w:shd w:val="clear" w:color="auto" w:fill="auto"/>
          </w:tcPr>
          <w:p w:rsidR="00D22FC9" w:rsidRPr="00912CC1" w:rsidRDefault="00D22FC9" w:rsidP="00945FBF">
            <w:pPr>
              <w:rPr>
                <w:rFonts w:cs="Times New Roman"/>
                <w:bCs/>
                <w:i/>
                <w:iCs/>
                <w:szCs w:val="24"/>
                <w:lang w:val="ro-RO"/>
              </w:rPr>
            </w:pPr>
            <w:r w:rsidRPr="00912CC1">
              <w:rPr>
                <w:rFonts w:cs="Times New Roman"/>
                <w:bCs/>
                <w:i/>
                <w:iCs/>
                <w:szCs w:val="24"/>
                <w:lang w:val="ro-RO"/>
              </w:rPr>
              <w:t xml:space="preserve">C.3.3.3. Managementul perioperator în </w:t>
            </w:r>
            <w:r w:rsidRPr="00912CC1">
              <w:rPr>
                <w:rFonts w:cs="Times New Roman"/>
                <w:bCs/>
                <w:i/>
                <w:iCs/>
                <w:szCs w:val="24"/>
              </w:rPr>
              <w:t>SMA</w:t>
            </w:r>
          </w:p>
        </w:tc>
        <w:tc>
          <w:tcPr>
            <w:tcW w:w="850" w:type="dxa"/>
            <w:shd w:val="clear" w:color="auto" w:fill="auto"/>
          </w:tcPr>
          <w:p w:rsidR="00D22FC9" w:rsidRPr="00912CC1" w:rsidRDefault="00D22FC9" w:rsidP="00945FBF">
            <w:pPr>
              <w:jc w:val="center"/>
              <w:rPr>
                <w:rFonts w:cs="Times New Roman"/>
                <w:szCs w:val="24"/>
                <w:lang w:val="ro-RO"/>
              </w:rPr>
            </w:pPr>
            <w:r w:rsidRPr="00912CC1">
              <w:rPr>
                <w:rFonts w:cs="Times New Roman"/>
                <w:szCs w:val="24"/>
                <w:lang w:val="ro-RO"/>
              </w:rPr>
              <w:t>49</w:t>
            </w:r>
          </w:p>
        </w:tc>
      </w:tr>
      <w:tr w:rsidR="00D22FC9" w:rsidRPr="00912CC1" w:rsidTr="007B3CD1">
        <w:tc>
          <w:tcPr>
            <w:tcW w:w="851" w:type="dxa"/>
            <w:shd w:val="clear" w:color="auto" w:fill="auto"/>
          </w:tcPr>
          <w:p w:rsidR="00D22FC9" w:rsidRPr="00912CC1" w:rsidRDefault="00D22FC9" w:rsidP="00945FBF">
            <w:pPr>
              <w:spacing w:line="259" w:lineRule="auto"/>
              <w:rPr>
                <w:rFonts w:cs="Times New Roman"/>
                <w:b/>
                <w:szCs w:val="24"/>
                <w:lang w:val="ro-RO"/>
              </w:rPr>
            </w:pPr>
            <w:r w:rsidRPr="00912CC1">
              <w:rPr>
                <w:rFonts w:cs="Times New Roman"/>
                <w:b/>
                <w:szCs w:val="24"/>
                <w:lang w:val="ro-RO"/>
              </w:rPr>
              <w:t>D.</w:t>
            </w:r>
          </w:p>
        </w:tc>
        <w:tc>
          <w:tcPr>
            <w:tcW w:w="8789" w:type="dxa"/>
            <w:shd w:val="clear" w:color="auto" w:fill="auto"/>
          </w:tcPr>
          <w:p w:rsidR="00D22FC9" w:rsidRPr="00912CC1" w:rsidRDefault="00D22FC9" w:rsidP="00945FBF">
            <w:pPr>
              <w:spacing w:line="259" w:lineRule="auto"/>
              <w:rPr>
                <w:rFonts w:cs="Times New Roman"/>
                <w:szCs w:val="24"/>
                <w:lang w:val="ro-RO"/>
              </w:rPr>
            </w:pPr>
            <w:r w:rsidRPr="00912CC1">
              <w:rPr>
                <w:rFonts w:cs="Times New Roman"/>
                <w:b/>
                <w:szCs w:val="24"/>
                <w:lang w:val="ro-RO"/>
              </w:rPr>
              <w:t>RESURSE UMANE ŞI MATERIALE NECESARE PENTRU RESPECTAREA PROTOCOLULUI</w:t>
            </w:r>
          </w:p>
        </w:tc>
        <w:tc>
          <w:tcPr>
            <w:tcW w:w="850" w:type="dxa"/>
            <w:shd w:val="clear" w:color="auto" w:fill="auto"/>
          </w:tcPr>
          <w:p w:rsidR="00D22FC9" w:rsidRPr="00912CC1" w:rsidRDefault="00D22FC9" w:rsidP="00945FBF">
            <w:pPr>
              <w:spacing w:line="259" w:lineRule="auto"/>
              <w:jc w:val="center"/>
              <w:rPr>
                <w:rFonts w:cs="Times New Roman"/>
                <w:szCs w:val="24"/>
                <w:lang w:val="ro-RO"/>
              </w:rPr>
            </w:pPr>
            <w:r w:rsidRPr="00912CC1">
              <w:rPr>
                <w:rFonts w:cs="Times New Roman"/>
                <w:szCs w:val="24"/>
                <w:lang w:val="ro-RO"/>
              </w:rPr>
              <w:t>50</w:t>
            </w:r>
          </w:p>
        </w:tc>
      </w:tr>
      <w:tr w:rsidR="00D22FC9" w:rsidRPr="00912CC1" w:rsidTr="007B3CD1">
        <w:tc>
          <w:tcPr>
            <w:tcW w:w="851" w:type="dxa"/>
            <w:shd w:val="clear" w:color="auto" w:fill="auto"/>
          </w:tcPr>
          <w:p w:rsidR="00D22FC9" w:rsidRPr="00912CC1" w:rsidRDefault="00D22FC9" w:rsidP="00945FBF">
            <w:pPr>
              <w:spacing w:line="259" w:lineRule="auto"/>
              <w:rPr>
                <w:rFonts w:cs="Times New Roman"/>
                <w:szCs w:val="24"/>
                <w:lang w:val="ro-RO"/>
              </w:rPr>
            </w:pPr>
            <w:r w:rsidRPr="00912CC1">
              <w:rPr>
                <w:rFonts w:cs="Times New Roman"/>
                <w:szCs w:val="24"/>
                <w:lang w:val="ro-RO"/>
              </w:rPr>
              <w:t>D.1.</w:t>
            </w:r>
          </w:p>
        </w:tc>
        <w:tc>
          <w:tcPr>
            <w:tcW w:w="8789" w:type="dxa"/>
            <w:shd w:val="clear" w:color="auto" w:fill="auto"/>
          </w:tcPr>
          <w:p w:rsidR="00D22FC9" w:rsidRPr="00912CC1" w:rsidRDefault="00D22FC9" w:rsidP="00945FBF">
            <w:pPr>
              <w:spacing w:line="259" w:lineRule="auto"/>
              <w:rPr>
                <w:rFonts w:cs="Times New Roman"/>
                <w:b/>
                <w:szCs w:val="24"/>
                <w:lang w:val="ro-RO"/>
              </w:rPr>
            </w:pPr>
            <w:r w:rsidRPr="00912CC1">
              <w:rPr>
                <w:rFonts w:cs="Times New Roman"/>
                <w:szCs w:val="24"/>
                <w:lang w:val="ro-RO"/>
              </w:rPr>
              <w:t>Instituţiile de asistență medicală primară</w:t>
            </w:r>
          </w:p>
        </w:tc>
        <w:tc>
          <w:tcPr>
            <w:tcW w:w="850" w:type="dxa"/>
            <w:shd w:val="clear" w:color="auto" w:fill="auto"/>
          </w:tcPr>
          <w:p w:rsidR="00D22FC9" w:rsidRPr="00912CC1" w:rsidRDefault="00D22FC9" w:rsidP="00945FBF">
            <w:pPr>
              <w:spacing w:line="259" w:lineRule="auto"/>
              <w:jc w:val="center"/>
              <w:rPr>
                <w:rFonts w:cs="Times New Roman"/>
                <w:szCs w:val="24"/>
                <w:lang w:val="ro-RO"/>
              </w:rPr>
            </w:pPr>
            <w:r w:rsidRPr="00912CC1">
              <w:rPr>
                <w:rFonts w:cs="Times New Roman"/>
                <w:szCs w:val="24"/>
                <w:lang w:val="ro-RO"/>
              </w:rPr>
              <w:t>50</w:t>
            </w:r>
          </w:p>
        </w:tc>
      </w:tr>
      <w:tr w:rsidR="00D22FC9" w:rsidRPr="00912CC1" w:rsidTr="007B3CD1">
        <w:tc>
          <w:tcPr>
            <w:tcW w:w="851" w:type="dxa"/>
            <w:shd w:val="clear" w:color="auto" w:fill="auto"/>
          </w:tcPr>
          <w:p w:rsidR="00D22FC9" w:rsidRPr="00912CC1" w:rsidRDefault="00D22FC9" w:rsidP="00945FBF">
            <w:pPr>
              <w:spacing w:line="259" w:lineRule="auto"/>
              <w:rPr>
                <w:rFonts w:cs="Times New Roman"/>
                <w:szCs w:val="24"/>
                <w:lang w:val="ro-RO"/>
              </w:rPr>
            </w:pPr>
            <w:r w:rsidRPr="00912CC1">
              <w:rPr>
                <w:rFonts w:cs="Times New Roman"/>
                <w:szCs w:val="24"/>
                <w:lang w:val="ro-RO"/>
              </w:rPr>
              <w:t>D.2.</w:t>
            </w:r>
          </w:p>
        </w:tc>
        <w:tc>
          <w:tcPr>
            <w:tcW w:w="8789" w:type="dxa"/>
            <w:shd w:val="clear" w:color="auto" w:fill="auto"/>
          </w:tcPr>
          <w:p w:rsidR="00D22FC9" w:rsidRPr="00912CC1" w:rsidRDefault="00D22FC9" w:rsidP="00945FBF">
            <w:pPr>
              <w:spacing w:line="259" w:lineRule="auto"/>
              <w:rPr>
                <w:rFonts w:cs="Times New Roman"/>
                <w:szCs w:val="24"/>
                <w:lang w:val="ro-RO"/>
              </w:rPr>
            </w:pPr>
            <w:r w:rsidRPr="00912CC1">
              <w:rPr>
                <w:rFonts w:cs="Times New Roman"/>
                <w:szCs w:val="24"/>
                <w:lang w:val="ro-RO"/>
              </w:rPr>
              <w:t>Instituțiile/secțiile de asistență medicală specializată</w:t>
            </w:r>
          </w:p>
        </w:tc>
        <w:tc>
          <w:tcPr>
            <w:tcW w:w="850" w:type="dxa"/>
            <w:shd w:val="clear" w:color="auto" w:fill="auto"/>
          </w:tcPr>
          <w:p w:rsidR="00D22FC9" w:rsidRPr="00912CC1" w:rsidRDefault="00D22FC9" w:rsidP="00945FBF">
            <w:pPr>
              <w:spacing w:line="259" w:lineRule="auto"/>
              <w:jc w:val="center"/>
              <w:rPr>
                <w:rFonts w:cs="Times New Roman"/>
                <w:szCs w:val="24"/>
                <w:lang w:val="ro-RO"/>
              </w:rPr>
            </w:pPr>
            <w:r w:rsidRPr="00912CC1">
              <w:rPr>
                <w:rFonts w:cs="Times New Roman"/>
                <w:szCs w:val="24"/>
                <w:lang w:val="ro-RO"/>
              </w:rPr>
              <w:t>50</w:t>
            </w:r>
          </w:p>
        </w:tc>
      </w:tr>
      <w:tr w:rsidR="00D22FC9" w:rsidRPr="00912CC1" w:rsidTr="007B3CD1">
        <w:tc>
          <w:tcPr>
            <w:tcW w:w="851" w:type="dxa"/>
            <w:shd w:val="clear" w:color="auto" w:fill="auto"/>
          </w:tcPr>
          <w:p w:rsidR="00D22FC9" w:rsidRPr="00912CC1" w:rsidRDefault="00D22FC9" w:rsidP="00945FBF">
            <w:pPr>
              <w:spacing w:line="259" w:lineRule="auto"/>
              <w:rPr>
                <w:rFonts w:cs="Times New Roman"/>
                <w:b/>
                <w:szCs w:val="24"/>
                <w:lang w:val="ro-RO"/>
              </w:rPr>
            </w:pPr>
            <w:r w:rsidRPr="00912CC1">
              <w:rPr>
                <w:rFonts w:cs="Times New Roman"/>
                <w:b/>
                <w:szCs w:val="24"/>
                <w:lang w:val="ro-RO"/>
              </w:rPr>
              <w:t>E.</w:t>
            </w:r>
          </w:p>
        </w:tc>
        <w:tc>
          <w:tcPr>
            <w:tcW w:w="8789" w:type="dxa"/>
            <w:shd w:val="clear" w:color="auto" w:fill="auto"/>
          </w:tcPr>
          <w:p w:rsidR="00D22FC9" w:rsidRPr="00912CC1" w:rsidRDefault="00D22FC9" w:rsidP="00945FBF">
            <w:pPr>
              <w:spacing w:line="259" w:lineRule="auto"/>
              <w:rPr>
                <w:rFonts w:cs="Times New Roman"/>
                <w:szCs w:val="24"/>
                <w:lang w:val="ro-RO"/>
              </w:rPr>
            </w:pPr>
            <w:r w:rsidRPr="00912CC1">
              <w:rPr>
                <w:rFonts w:cs="Times New Roman"/>
                <w:b/>
                <w:szCs w:val="24"/>
                <w:lang w:val="ro-RO"/>
              </w:rPr>
              <w:t xml:space="preserve">INDICATORI DE MONITORIZARE A IMPLEMENTĂRII PROTOCOLULUI               </w:t>
            </w:r>
          </w:p>
        </w:tc>
        <w:tc>
          <w:tcPr>
            <w:tcW w:w="850" w:type="dxa"/>
            <w:shd w:val="clear" w:color="auto" w:fill="auto"/>
          </w:tcPr>
          <w:p w:rsidR="00D22FC9" w:rsidRPr="00912CC1" w:rsidRDefault="00D22FC9" w:rsidP="00945FBF">
            <w:pPr>
              <w:spacing w:line="259" w:lineRule="auto"/>
              <w:jc w:val="center"/>
              <w:rPr>
                <w:rFonts w:cs="Times New Roman"/>
                <w:szCs w:val="24"/>
                <w:lang w:val="ro-RO"/>
              </w:rPr>
            </w:pPr>
            <w:r w:rsidRPr="00912CC1">
              <w:rPr>
                <w:rFonts w:cs="Times New Roman"/>
                <w:szCs w:val="24"/>
                <w:lang w:val="ro-RO"/>
              </w:rPr>
              <w:t>51</w:t>
            </w:r>
          </w:p>
        </w:tc>
      </w:tr>
      <w:tr w:rsidR="00D22FC9" w:rsidRPr="00912CC1" w:rsidTr="007B3CD1">
        <w:tc>
          <w:tcPr>
            <w:tcW w:w="851" w:type="dxa"/>
            <w:shd w:val="clear" w:color="auto" w:fill="auto"/>
          </w:tcPr>
          <w:p w:rsidR="00D22FC9" w:rsidRPr="00912CC1" w:rsidRDefault="00D22FC9" w:rsidP="00945FBF">
            <w:pPr>
              <w:spacing w:line="259" w:lineRule="auto"/>
              <w:rPr>
                <w:rFonts w:cs="Times New Roman"/>
                <w:szCs w:val="24"/>
                <w:lang w:val="ro-RO"/>
              </w:rPr>
            </w:pPr>
            <w:r w:rsidRPr="00912CC1">
              <w:rPr>
                <w:rFonts w:cs="Times New Roman"/>
                <w:b/>
                <w:szCs w:val="24"/>
                <w:lang w:val="ro-RO"/>
              </w:rPr>
              <w:t>ANEXE</w:t>
            </w:r>
          </w:p>
        </w:tc>
        <w:tc>
          <w:tcPr>
            <w:tcW w:w="8789" w:type="dxa"/>
            <w:shd w:val="clear" w:color="auto" w:fill="auto"/>
          </w:tcPr>
          <w:p w:rsidR="00D22FC9" w:rsidRPr="00912CC1" w:rsidRDefault="00D22FC9" w:rsidP="00945FBF">
            <w:pPr>
              <w:autoSpaceDE w:val="0"/>
              <w:autoSpaceDN w:val="0"/>
              <w:adjustRightInd w:val="0"/>
              <w:rPr>
                <w:rFonts w:cs="Times New Roman"/>
                <w:b/>
                <w:szCs w:val="24"/>
              </w:rPr>
            </w:pPr>
            <w:r w:rsidRPr="00912CC1">
              <w:rPr>
                <w:rFonts w:cs="Times New Roman"/>
                <w:szCs w:val="24"/>
                <w:lang w:val="ro-RO"/>
              </w:rPr>
              <w:t xml:space="preserve">Anexa 1. </w:t>
            </w:r>
            <w:r w:rsidRPr="00912CC1">
              <w:rPr>
                <w:rFonts w:cs="Times New Roman"/>
                <w:szCs w:val="24"/>
              </w:rPr>
              <w:t>Protocol therapeutic de tratament cu preparatul NUSINERSENUM</w:t>
            </w:r>
          </w:p>
        </w:tc>
        <w:tc>
          <w:tcPr>
            <w:tcW w:w="850" w:type="dxa"/>
            <w:shd w:val="clear" w:color="auto" w:fill="auto"/>
          </w:tcPr>
          <w:p w:rsidR="00D22FC9" w:rsidRPr="00912CC1" w:rsidRDefault="00D22FC9" w:rsidP="00945FBF">
            <w:pPr>
              <w:spacing w:line="259" w:lineRule="auto"/>
              <w:jc w:val="center"/>
              <w:rPr>
                <w:rFonts w:cs="Times New Roman"/>
                <w:szCs w:val="24"/>
                <w:lang w:val="ro-RO"/>
              </w:rPr>
            </w:pPr>
            <w:r w:rsidRPr="00912CC1">
              <w:rPr>
                <w:rFonts w:cs="Times New Roman"/>
                <w:szCs w:val="24"/>
                <w:lang w:val="ro-RO"/>
              </w:rPr>
              <w:t>53</w:t>
            </w:r>
          </w:p>
        </w:tc>
      </w:tr>
      <w:tr w:rsidR="00D22FC9" w:rsidRPr="00912CC1" w:rsidTr="007B3CD1">
        <w:tc>
          <w:tcPr>
            <w:tcW w:w="851" w:type="dxa"/>
            <w:shd w:val="clear" w:color="auto" w:fill="auto"/>
          </w:tcPr>
          <w:p w:rsidR="00D22FC9" w:rsidRPr="00912CC1" w:rsidRDefault="00D22FC9" w:rsidP="00945FBF">
            <w:pPr>
              <w:spacing w:line="259" w:lineRule="auto"/>
              <w:rPr>
                <w:rFonts w:cs="Times New Roman"/>
                <w:szCs w:val="24"/>
                <w:lang w:val="ro-RO"/>
              </w:rPr>
            </w:pPr>
          </w:p>
        </w:tc>
        <w:tc>
          <w:tcPr>
            <w:tcW w:w="8789" w:type="dxa"/>
            <w:shd w:val="clear" w:color="auto" w:fill="auto"/>
          </w:tcPr>
          <w:p w:rsidR="00D22FC9" w:rsidRPr="00912CC1" w:rsidRDefault="00D22FC9" w:rsidP="00945FBF">
            <w:pPr>
              <w:spacing w:line="259" w:lineRule="auto"/>
              <w:rPr>
                <w:rFonts w:cs="Times New Roman"/>
                <w:szCs w:val="24"/>
              </w:rPr>
            </w:pPr>
            <w:r w:rsidRPr="00912CC1">
              <w:rPr>
                <w:rFonts w:cs="Times New Roman"/>
                <w:szCs w:val="24"/>
                <w:lang w:val="ro-RO"/>
              </w:rPr>
              <w:t xml:space="preserve">Anexa 2. </w:t>
            </w:r>
            <w:r w:rsidRPr="00912CC1">
              <w:rPr>
                <w:rFonts w:cs="Times New Roman"/>
                <w:color w:val="000000" w:themeColor="text1"/>
                <w:szCs w:val="24"/>
              </w:rPr>
              <w:t>Fișa de evaluare inițială în amiotrofia spinală</w:t>
            </w:r>
          </w:p>
        </w:tc>
        <w:tc>
          <w:tcPr>
            <w:tcW w:w="850" w:type="dxa"/>
            <w:shd w:val="clear" w:color="auto" w:fill="auto"/>
          </w:tcPr>
          <w:p w:rsidR="00D22FC9" w:rsidRPr="00912CC1" w:rsidRDefault="00D22FC9" w:rsidP="00945FBF">
            <w:pPr>
              <w:spacing w:line="259" w:lineRule="auto"/>
              <w:jc w:val="center"/>
              <w:rPr>
                <w:rFonts w:cs="Times New Roman"/>
                <w:szCs w:val="24"/>
                <w:lang w:val="ro-RO"/>
              </w:rPr>
            </w:pPr>
            <w:r w:rsidRPr="00912CC1">
              <w:rPr>
                <w:rFonts w:cs="Times New Roman"/>
                <w:szCs w:val="24"/>
                <w:lang w:val="ro-RO"/>
              </w:rPr>
              <w:t>61</w:t>
            </w:r>
          </w:p>
        </w:tc>
      </w:tr>
      <w:tr w:rsidR="00D22FC9" w:rsidRPr="00912CC1" w:rsidTr="007B3CD1">
        <w:tc>
          <w:tcPr>
            <w:tcW w:w="851" w:type="dxa"/>
            <w:shd w:val="clear" w:color="auto" w:fill="auto"/>
          </w:tcPr>
          <w:p w:rsidR="00D22FC9" w:rsidRPr="00912CC1" w:rsidRDefault="00D22FC9" w:rsidP="00945FBF">
            <w:pPr>
              <w:spacing w:line="259" w:lineRule="auto"/>
              <w:rPr>
                <w:rFonts w:cs="Times New Roman"/>
                <w:szCs w:val="24"/>
                <w:lang w:val="ro-RO"/>
              </w:rPr>
            </w:pPr>
          </w:p>
        </w:tc>
        <w:tc>
          <w:tcPr>
            <w:tcW w:w="8789" w:type="dxa"/>
            <w:shd w:val="clear" w:color="auto" w:fill="auto"/>
          </w:tcPr>
          <w:p w:rsidR="00D22FC9" w:rsidRPr="00912CC1" w:rsidRDefault="00D22FC9" w:rsidP="00945FBF">
            <w:pPr>
              <w:spacing w:line="259" w:lineRule="auto"/>
              <w:rPr>
                <w:rFonts w:cs="Times New Roman"/>
                <w:szCs w:val="24"/>
                <w:lang w:val="ro-RO"/>
              </w:rPr>
            </w:pPr>
            <w:r w:rsidRPr="00912CC1">
              <w:rPr>
                <w:rFonts w:cs="Times New Roman"/>
                <w:szCs w:val="24"/>
                <w:lang w:val="ro-RO"/>
              </w:rPr>
              <w:t xml:space="preserve">Anexa 3. </w:t>
            </w:r>
            <w:r w:rsidRPr="00912CC1">
              <w:rPr>
                <w:rFonts w:cs="Times New Roman"/>
                <w:color w:val="000000" w:themeColor="text1"/>
                <w:szCs w:val="24"/>
              </w:rPr>
              <w:t xml:space="preserve">Fișa de evaluare </w:t>
            </w:r>
            <w:r w:rsidR="00E01D9F" w:rsidRPr="00912CC1">
              <w:rPr>
                <w:rFonts w:cs="Times New Roman"/>
                <w:bCs/>
                <w:color w:val="000000" w:themeColor="text1"/>
                <w:szCs w:val="24"/>
              </w:rPr>
              <w:t>consultul specialiştilor</w:t>
            </w:r>
            <w:r w:rsidRPr="00912CC1">
              <w:rPr>
                <w:rFonts w:cs="Times New Roman"/>
                <w:color w:val="000000" w:themeColor="text1"/>
                <w:szCs w:val="24"/>
              </w:rPr>
              <w:t xml:space="preserve"> în amiotrofia spinală</w:t>
            </w:r>
          </w:p>
        </w:tc>
        <w:tc>
          <w:tcPr>
            <w:tcW w:w="850" w:type="dxa"/>
            <w:shd w:val="clear" w:color="auto" w:fill="auto"/>
          </w:tcPr>
          <w:p w:rsidR="00D22FC9" w:rsidRPr="00912CC1" w:rsidRDefault="00D22FC9" w:rsidP="00945FBF">
            <w:pPr>
              <w:spacing w:line="259" w:lineRule="auto"/>
              <w:jc w:val="center"/>
              <w:rPr>
                <w:rFonts w:cs="Times New Roman"/>
                <w:szCs w:val="24"/>
                <w:lang w:val="ro-RO"/>
              </w:rPr>
            </w:pPr>
            <w:r w:rsidRPr="00912CC1">
              <w:rPr>
                <w:rFonts w:cs="Times New Roman"/>
                <w:szCs w:val="24"/>
                <w:lang w:val="ro-RO"/>
              </w:rPr>
              <w:t>63</w:t>
            </w:r>
          </w:p>
        </w:tc>
      </w:tr>
      <w:tr w:rsidR="00D22FC9" w:rsidRPr="00912CC1" w:rsidTr="007B3CD1">
        <w:tc>
          <w:tcPr>
            <w:tcW w:w="851" w:type="dxa"/>
            <w:shd w:val="clear" w:color="auto" w:fill="auto"/>
          </w:tcPr>
          <w:p w:rsidR="00D22FC9" w:rsidRPr="00912CC1" w:rsidRDefault="00D22FC9" w:rsidP="00945FBF">
            <w:pPr>
              <w:spacing w:line="259" w:lineRule="auto"/>
              <w:rPr>
                <w:rFonts w:cs="Times New Roman"/>
                <w:szCs w:val="24"/>
                <w:lang w:val="ro-RO"/>
              </w:rPr>
            </w:pPr>
          </w:p>
        </w:tc>
        <w:tc>
          <w:tcPr>
            <w:tcW w:w="8789" w:type="dxa"/>
            <w:shd w:val="clear" w:color="auto" w:fill="auto"/>
          </w:tcPr>
          <w:p w:rsidR="00D22FC9" w:rsidRPr="00912CC1" w:rsidRDefault="00D22FC9" w:rsidP="00945FBF">
            <w:pPr>
              <w:tabs>
                <w:tab w:val="left" w:pos="5865"/>
              </w:tabs>
              <w:rPr>
                <w:rFonts w:cs="Times New Roman"/>
                <w:szCs w:val="24"/>
              </w:rPr>
            </w:pPr>
            <w:r w:rsidRPr="00912CC1">
              <w:rPr>
                <w:rFonts w:cs="Times New Roman"/>
                <w:szCs w:val="24"/>
                <w:lang w:val="ro-RO"/>
              </w:rPr>
              <w:t xml:space="preserve">Anexa 4. </w:t>
            </w:r>
            <w:r w:rsidRPr="00912CC1">
              <w:rPr>
                <w:rFonts w:cs="Times New Roman"/>
                <w:bCs/>
                <w:szCs w:val="24"/>
              </w:rPr>
              <w:t>Scala de dezvoltare motorie pe etape (WHO)</w:t>
            </w:r>
          </w:p>
        </w:tc>
        <w:tc>
          <w:tcPr>
            <w:tcW w:w="850" w:type="dxa"/>
            <w:shd w:val="clear" w:color="auto" w:fill="auto"/>
          </w:tcPr>
          <w:p w:rsidR="00D22FC9" w:rsidRPr="00912CC1" w:rsidRDefault="00D22FC9" w:rsidP="00945FBF">
            <w:pPr>
              <w:spacing w:line="259" w:lineRule="auto"/>
              <w:jc w:val="center"/>
              <w:rPr>
                <w:rFonts w:cs="Times New Roman"/>
                <w:szCs w:val="24"/>
                <w:lang w:val="ro-RO"/>
              </w:rPr>
            </w:pPr>
            <w:r w:rsidRPr="00912CC1">
              <w:rPr>
                <w:rFonts w:cs="Times New Roman"/>
                <w:szCs w:val="24"/>
                <w:lang w:val="ro-RO"/>
              </w:rPr>
              <w:t>65</w:t>
            </w:r>
          </w:p>
        </w:tc>
      </w:tr>
      <w:tr w:rsidR="00D22FC9" w:rsidRPr="00912CC1" w:rsidTr="007B3CD1">
        <w:tc>
          <w:tcPr>
            <w:tcW w:w="851" w:type="dxa"/>
            <w:shd w:val="clear" w:color="auto" w:fill="auto"/>
          </w:tcPr>
          <w:p w:rsidR="00D22FC9" w:rsidRPr="00912CC1" w:rsidRDefault="00D22FC9" w:rsidP="00945FBF">
            <w:pPr>
              <w:spacing w:line="259" w:lineRule="auto"/>
              <w:rPr>
                <w:rFonts w:cs="Times New Roman"/>
                <w:szCs w:val="24"/>
                <w:lang w:val="ro-RO"/>
              </w:rPr>
            </w:pPr>
          </w:p>
        </w:tc>
        <w:tc>
          <w:tcPr>
            <w:tcW w:w="8789" w:type="dxa"/>
            <w:shd w:val="clear" w:color="auto" w:fill="auto"/>
          </w:tcPr>
          <w:p w:rsidR="00D22FC9" w:rsidRPr="00912CC1" w:rsidRDefault="00D22FC9" w:rsidP="00945FBF">
            <w:pPr>
              <w:rPr>
                <w:rFonts w:cs="Times New Roman"/>
                <w:szCs w:val="24"/>
                <w:lang w:val="ro-RO"/>
              </w:rPr>
            </w:pPr>
            <w:r w:rsidRPr="00912CC1">
              <w:rPr>
                <w:rFonts w:cs="Times New Roman"/>
                <w:szCs w:val="24"/>
              </w:rPr>
              <w:t xml:space="preserve">Anexa 5. SCALA CHOP INTEND </w:t>
            </w:r>
          </w:p>
        </w:tc>
        <w:tc>
          <w:tcPr>
            <w:tcW w:w="850" w:type="dxa"/>
            <w:shd w:val="clear" w:color="auto" w:fill="auto"/>
          </w:tcPr>
          <w:p w:rsidR="00D22FC9" w:rsidRPr="00912CC1" w:rsidRDefault="00D22FC9" w:rsidP="00945FBF">
            <w:pPr>
              <w:spacing w:line="259" w:lineRule="auto"/>
              <w:jc w:val="center"/>
              <w:rPr>
                <w:rFonts w:cs="Times New Roman"/>
                <w:szCs w:val="24"/>
                <w:lang w:val="ro-RO"/>
              </w:rPr>
            </w:pPr>
            <w:r w:rsidRPr="00912CC1">
              <w:rPr>
                <w:rFonts w:cs="Times New Roman"/>
                <w:szCs w:val="24"/>
                <w:lang w:val="ro-RO"/>
              </w:rPr>
              <w:t>66</w:t>
            </w:r>
          </w:p>
        </w:tc>
      </w:tr>
      <w:tr w:rsidR="00D22FC9" w:rsidRPr="00912CC1" w:rsidTr="007B3CD1">
        <w:tc>
          <w:tcPr>
            <w:tcW w:w="851" w:type="dxa"/>
            <w:shd w:val="clear" w:color="auto" w:fill="auto"/>
          </w:tcPr>
          <w:p w:rsidR="00D22FC9" w:rsidRPr="00912CC1" w:rsidRDefault="00D22FC9" w:rsidP="00945FBF">
            <w:pPr>
              <w:spacing w:line="259" w:lineRule="auto"/>
              <w:rPr>
                <w:rFonts w:cs="Times New Roman"/>
                <w:szCs w:val="24"/>
                <w:lang w:val="ro-RO"/>
              </w:rPr>
            </w:pPr>
          </w:p>
        </w:tc>
        <w:tc>
          <w:tcPr>
            <w:tcW w:w="8789" w:type="dxa"/>
            <w:shd w:val="clear" w:color="auto" w:fill="auto"/>
          </w:tcPr>
          <w:p w:rsidR="00D22FC9" w:rsidRPr="00912CC1" w:rsidRDefault="00D22FC9" w:rsidP="00945FBF">
            <w:pPr>
              <w:pStyle w:val="af7"/>
              <w:ind w:left="0"/>
              <w:rPr>
                <w:rFonts w:ascii="Times New Roman" w:hAnsi="Times New Roman" w:cs="Times New Roman"/>
              </w:rPr>
            </w:pPr>
            <w:r w:rsidRPr="00912CC1">
              <w:rPr>
                <w:rFonts w:ascii="Times New Roman" w:hAnsi="Times New Roman" w:cs="Times New Roman"/>
              </w:rPr>
              <w:t xml:space="preserve">Anexa 6. SCALA HAMMERSMITH  </w:t>
            </w:r>
          </w:p>
        </w:tc>
        <w:tc>
          <w:tcPr>
            <w:tcW w:w="850" w:type="dxa"/>
            <w:shd w:val="clear" w:color="auto" w:fill="auto"/>
          </w:tcPr>
          <w:p w:rsidR="00D22FC9" w:rsidRPr="00912CC1" w:rsidRDefault="00D22FC9" w:rsidP="00945FBF">
            <w:pPr>
              <w:spacing w:line="259" w:lineRule="auto"/>
              <w:jc w:val="center"/>
              <w:rPr>
                <w:rFonts w:cs="Times New Roman"/>
                <w:szCs w:val="24"/>
                <w:lang w:val="ro-RO"/>
              </w:rPr>
            </w:pPr>
            <w:r w:rsidRPr="00912CC1">
              <w:rPr>
                <w:rFonts w:cs="Times New Roman"/>
                <w:szCs w:val="24"/>
                <w:lang w:val="ro-RO"/>
              </w:rPr>
              <w:t>70</w:t>
            </w:r>
          </w:p>
        </w:tc>
      </w:tr>
      <w:tr w:rsidR="00D22FC9" w:rsidRPr="00912CC1" w:rsidTr="007B3CD1">
        <w:tc>
          <w:tcPr>
            <w:tcW w:w="851" w:type="dxa"/>
            <w:shd w:val="clear" w:color="auto" w:fill="auto"/>
          </w:tcPr>
          <w:p w:rsidR="00D22FC9" w:rsidRPr="00912CC1" w:rsidRDefault="00D22FC9" w:rsidP="00945FBF">
            <w:pPr>
              <w:spacing w:line="259" w:lineRule="auto"/>
              <w:rPr>
                <w:rFonts w:cs="Times New Roman"/>
                <w:szCs w:val="24"/>
                <w:lang w:val="ro-RO"/>
              </w:rPr>
            </w:pPr>
          </w:p>
        </w:tc>
        <w:tc>
          <w:tcPr>
            <w:tcW w:w="8789" w:type="dxa"/>
            <w:shd w:val="clear" w:color="auto" w:fill="auto"/>
          </w:tcPr>
          <w:p w:rsidR="00D22FC9" w:rsidRPr="00912CC1" w:rsidRDefault="00D22FC9" w:rsidP="00945FBF">
            <w:pPr>
              <w:pStyle w:val="af7"/>
              <w:ind w:left="0"/>
              <w:rPr>
                <w:rFonts w:ascii="Times New Roman" w:hAnsi="Times New Roman" w:cs="Times New Roman"/>
              </w:rPr>
            </w:pPr>
            <w:r w:rsidRPr="00912CC1">
              <w:rPr>
                <w:rFonts w:ascii="Times New Roman" w:hAnsi="Times New Roman" w:cs="Times New Roman"/>
              </w:rPr>
              <w:t>Anexa 7. SCALA HAMMERSMITH EXTINSĂ (HFMSE)</w:t>
            </w:r>
          </w:p>
        </w:tc>
        <w:tc>
          <w:tcPr>
            <w:tcW w:w="850" w:type="dxa"/>
            <w:shd w:val="clear" w:color="auto" w:fill="auto"/>
          </w:tcPr>
          <w:p w:rsidR="00D22FC9" w:rsidRPr="00912CC1" w:rsidRDefault="00D22FC9" w:rsidP="00945FBF">
            <w:pPr>
              <w:spacing w:line="259" w:lineRule="auto"/>
              <w:jc w:val="center"/>
              <w:rPr>
                <w:rFonts w:cs="Times New Roman"/>
                <w:szCs w:val="24"/>
                <w:lang w:val="ro-RO"/>
              </w:rPr>
            </w:pPr>
            <w:r w:rsidRPr="00912CC1">
              <w:rPr>
                <w:rFonts w:cs="Times New Roman"/>
                <w:szCs w:val="24"/>
                <w:lang w:val="ro-RO"/>
              </w:rPr>
              <w:t>71</w:t>
            </w:r>
          </w:p>
        </w:tc>
      </w:tr>
      <w:tr w:rsidR="00D22FC9" w:rsidRPr="00912CC1" w:rsidTr="007B3CD1">
        <w:tc>
          <w:tcPr>
            <w:tcW w:w="851" w:type="dxa"/>
            <w:shd w:val="clear" w:color="auto" w:fill="auto"/>
          </w:tcPr>
          <w:p w:rsidR="00D22FC9" w:rsidRPr="00912CC1" w:rsidRDefault="00D22FC9" w:rsidP="00945FBF">
            <w:pPr>
              <w:spacing w:line="259" w:lineRule="auto"/>
              <w:rPr>
                <w:rFonts w:cs="Times New Roman"/>
                <w:szCs w:val="24"/>
                <w:lang w:val="ro-RO"/>
              </w:rPr>
            </w:pPr>
          </w:p>
        </w:tc>
        <w:tc>
          <w:tcPr>
            <w:tcW w:w="8789" w:type="dxa"/>
            <w:shd w:val="clear" w:color="auto" w:fill="auto"/>
          </w:tcPr>
          <w:p w:rsidR="00D22FC9" w:rsidRPr="00912CC1" w:rsidRDefault="00D22FC9" w:rsidP="00945FBF">
            <w:pPr>
              <w:rPr>
                <w:rFonts w:cs="Times New Roman"/>
                <w:szCs w:val="24"/>
              </w:rPr>
            </w:pPr>
            <w:r w:rsidRPr="00912CC1">
              <w:rPr>
                <w:rFonts w:cs="Times New Roman"/>
                <w:bCs/>
                <w:szCs w:val="24"/>
              </w:rPr>
              <w:t>Anexa 8. TESTUL DE MERS 6 MINUTE (6MWT)</w:t>
            </w:r>
          </w:p>
        </w:tc>
        <w:tc>
          <w:tcPr>
            <w:tcW w:w="850" w:type="dxa"/>
            <w:shd w:val="clear" w:color="auto" w:fill="auto"/>
          </w:tcPr>
          <w:p w:rsidR="00D22FC9" w:rsidRPr="00912CC1" w:rsidRDefault="00D22FC9" w:rsidP="00945FBF">
            <w:pPr>
              <w:spacing w:line="259" w:lineRule="auto"/>
              <w:jc w:val="center"/>
              <w:rPr>
                <w:rFonts w:cs="Times New Roman"/>
                <w:szCs w:val="24"/>
                <w:lang w:val="ro-RO"/>
              </w:rPr>
            </w:pPr>
            <w:r w:rsidRPr="00912CC1">
              <w:rPr>
                <w:rFonts w:cs="Times New Roman"/>
                <w:szCs w:val="24"/>
                <w:lang w:val="ro-RO"/>
              </w:rPr>
              <w:t>77</w:t>
            </w:r>
          </w:p>
        </w:tc>
      </w:tr>
      <w:tr w:rsidR="00D22FC9" w:rsidRPr="00912CC1" w:rsidTr="007B3CD1">
        <w:tc>
          <w:tcPr>
            <w:tcW w:w="851" w:type="dxa"/>
            <w:shd w:val="clear" w:color="auto" w:fill="auto"/>
          </w:tcPr>
          <w:p w:rsidR="00D22FC9" w:rsidRPr="00912CC1" w:rsidRDefault="00D22FC9" w:rsidP="00945FBF">
            <w:pPr>
              <w:spacing w:line="259" w:lineRule="auto"/>
              <w:rPr>
                <w:rFonts w:cs="Times New Roman"/>
                <w:szCs w:val="24"/>
                <w:lang w:val="ro-RO"/>
              </w:rPr>
            </w:pPr>
          </w:p>
        </w:tc>
        <w:tc>
          <w:tcPr>
            <w:tcW w:w="8789" w:type="dxa"/>
            <w:shd w:val="clear" w:color="auto" w:fill="auto"/>
          </w:tcPr>
          <w:p w:rsidR="00D22FC9" w:rsidRPr="00912CC1" w:rsidRDefault="00D22FC9" w:rsidP="00945FBF">
            <w:pPr>
              <w:rPr>
                <w:rFonts w:cs="Times New Roman"/>
                <w:bCs/>
                <w:szCs w:val="24"/>
              </w:rPr>
            </w:pPr>
            <w:r w:rsidRPr="00912CC1">
              <w:rPr>
                <w:rFonts w:cs="Times New Roman"/>
                <w:bCs/>
                <w:szCs w:val="24"/>
              </w:rPr>
              <w:t xml:space="preserve">Anexa 9. MODELUL REVIZUIT DE EVALUARE A MEMBRELOR SUPERIOARE PENTRU </w:t>
            </w:r>
            <w:r w:rsidR="00CF21C1" w:rsidRPr="00912CC1">
              <w:rPr>
                <w:rFonts w:cs="Times New Roman"/>
                <w:szCs w:val="24"/>
                <w:lang w:val="ro-RO"/>
              </w:rPr>
              <w:t>SMA</w:t>
            </w:r>
            <w:r w:rsidRPr="00912CC1">
              <w:rPr>
                <w:rFonts w:cs="Times New Roman"/>
                <w:bCs/>
                <w:szCs w:val="24"/>
              </w:rPr>
              <w:t xml:space="preserve"> (RULM)</w:t>
            </w:r>
          </w:p>
        </w:tc>
        <w:tc>
          <w:tcPr>
            <w:tcW w:w="850" w:type="dxa"/>
            <w:shd w:val="clear" w:color="auto" w:fill="auto"/>
          </w:tcPr>
          <w:p w:rsidR="00D22FC9" w:rsidRPr="00912CC1" w:rsidRDefault="00D22FC9" w:rsidP="00945FBF">
            <w:pPr>
              <w:spacing w:line="259" w:lineRule="auto"/>
              <w:jc w:val="center"/>
              <w:rPr>
                <w:rFonts w:cs="Times New Roman"/>
                <w:szCs w:val="24"/>
                <w:lang w:val="ro-RO"/>
              </w:rPr>
            </w:pPr>
            <w:r w:rsidRPr="00912CC1">
              <w:rPr>
                <w:rFonts w:cs="Times New Roman"/>
                <w:szCs w:val="24"/>
                <w:lang w:val="ro-RO"/>
              </w:rPr>
              <w:t>79</w:t>
            </w:r>
          </w:p>
        </w:tc>
      </w:tr>
      <w:tr w:rsidR="00D87188" w:rsidRPr="00912CC1" w:rsidTr="007B3CD1">
        <w:tc>
          <w:tcPr>
            <w:tcW w:w="851" w:type="dxa"/>
            <w:shd w:val="clear" w:color="auto" w:fill="auto"/>
          </w:tcPr>
          <w:p w:rsidR="00D87188" w:rsidRPr="00912CC1" w:rsidRDefault="00D87188" w:rsidP="00945FBF">
            <w:pPr>
              <w:spacing w:line="259" w:lineRule="auto"/>
              <w:rPr>
                <w:rFonts w:cs="Times New Roman"/>
                <w:szCs w:val="24"/>
                <w:lang w:val="ro-RO"/>
              </w:rPr>
            </w:pPr>
          </w:p>
        </w:tc>
        <w:tc>
          <w:tcPr>
            <w:tcW w:w="8789" w:type="dxa"/>
            <w:shd w:val="clear" w:color="auto" w:fill="auto"/>
          </w:tcPr>
          <w:p w:rsidR="00D87188" w:rsidRPr="00912CC1" w:rsidRDefault="00D87188" w:rsidP="00945FBF">
            <w:pPr>
              <w:rPr>
                <w:rFonts w:cs="Times New Roman"/>
                <w:bCs/>
                <w:szCs w:val="24"/>
              </w:rPr>
            </w:pPr>
            <w:r>
              <w:rPr>
                <w:rFonts w:cs="Times New Roman"/>
                <w:bCs/>
                <w:szCs w:val="24"/>
              </w:rPr>
              <w:t>Anexa 10.Fișa standartizată pentru audit</w:t>
            </w:r>
          </w:p>
        </w:tc>
        <w:tc>
          <w:tcPr>
            <w:tcW w:w="850" w:type="dxa"/>
            <w:shd w:val="clear" w:color="auto" w:fill="auto"/>
          </w:tcPr>
          <w:p w:rsidR="00D87188" w:rsidRPr="00912CC1" w:rsidRDefault="00E55C0E" w:rsidP="00945FBF">
            <w:pPr>
              <w:spacing w:line="259" w:lineRule="auto"/>
              <w:jc w:val="center"/>
              <w:rPr>
                <w:rFonts w:cs="Times New Roman"/>
                <w:szCs w:val="24"/>
                <w:lang w:val="ro-RO"/>
              </w:rPr>
            </w:pPr>
            <w:r>
              <w:rPr>
                <w:rFonts w:cs="Times New Roman"/>
                <w:szCs w:val="24"/>
                <w:lang w:val="ro-RO"/>
              </w:rPr>
              <w:t>81</w:t>
            </w:r>
          </w:p>
        </w:tc>
      </w:tr>
      <w:tr w:rsidR="00305A79" w:rsidRPr="00912CC1" w:rsidTr="007B3CD1">
        <w:tc>
          <w:tcPr>
            <w:tcW w:w="851" w:type="dxa"/>
            <w:shd w:val="clear" w:color="auto" w:fill="auto"/>
          </w:tcPr>
          <w:p w:rsidR="00305A79" w:rsidRPr="00912CC1" w:rsidRDefault="00305A79" w:rsidP="00945FBF">
            <w:pPr>
              <w:spacing w:line="259" w:lineRule="auto"/>
              <w:rPr>
                <w:rFonts w:cs="Times New Roman"/>
                <w:szCs w:val="24"/>
                <w:lang w:val="ro-RO"/>
              </w:rPr>
            </w:pPr>
          </w:p>
        </w:tc>
        <w:tc>
          <w:tcPr>
            <w:tcW w:w="8789" w:type="dxa"/>
            <w:shd w:val="clear" w:color="auto" w:fill="auto"/>
          </w:tcPr>
          <w:p w:rsidR="00305A79" w:rsidRDefault="00305A79" w:rsidP="00945FBF">
            <w:pPr>
              <w:rPr>
                <w:rFonts w:cs="Times New Roman"/>
                <w:bCs/>
                <w:szCs w:val="24"/>
              </w:rPr>
            </w:pPr>
            <w:r>
              <w:rPr>
                <w:rFonts w:cs="Times New Roman"/>
                <w:bCs/>
                <w:szCs w:val="24"/>
              </w:rPr>
              <w:t>Anexa 11. Ghidul părinetului și copilului cu SMA</w:t>
            </w:r>
          </w:p>
        </w:tc>
        <w:tc>
          <w:tcPr>
            <w:tcW w:w="850" w:type="dxa"/>
            <w:shd w:val="clear" w:color="auto" w:fill="auto"/>
          </w:tcPr>
          <w:p w:rsidR="00305A79" w:rsidRDefault="00861E8D" w:rsidP="00945FBF">
            <w:pPr>
              <w:spacing w:line="259" w:lineRule="auto"/>
              <w:jc w:val="center"/>
              <w:rPr>
                <w:rFonts w:cs="Times New Roman"/>
                <w:szCs w:val="24"/>
                <w:lang w:val="ro-RO"/>
              </w:rPr>
            </w:pPr>
            <w:r>
              <w:rPr>
                <w:rFonts w:cs="Times New Roman"/>
                <w:szCs w:val="24"/>
                <w:lang w:val="ro-RO"/>
              </w:rPr>
              <w:t>83</w:t>
            </w:r>
          </w:p>
        </w:tc>
      </w:tr>
      <w:tr w:rsidR="00D22FC9" w:rsidRPr="00912CC1" w:rsidTr="007B3CD1">
        <w:tc>
          <w:tcPr>
            <w:tcW w:w="851" w:type="dxa"/>
            <w:shd w:val="clear" w:color="auto" w:fill="auto"/>
          </w:tcPr>
          <w:p w:rsidR="00D22FC9" w:rsidRPr="00912CC1" w:rsidRDefault="00D22FC9" w:rsidP="00945FBF">
            <w:pPr>
              <w:spacing w:line="259" w:lineRule="auto"/>
              <w:rPr>
                <w:rFonts w:cs="Times New Roman"/>
                <w:szCs w:val="24"/>
                <w:lang w:val="ro-RO"/>
              </w:rPr>
            </w:pPr>
          </w:p>
        </w:tc>
        <w:tc>
          <w:tcPr>
            <w:tcW w:w="8789" w:type="dxa"/>
            <w:shd w:val="clear" w:color="auto" w:fill="auto"/>
          </w:tcPr>
          <w:p w:rsidR="00D22FC9" w:rsidRPr="00912CC1" w:rsidRDefault="00D22FC9" w:rsidP="00945FBF">
            <w:pPr>
              <w:tabs>
                <w:tab w:val="center" w:pos="709"/>
                <w:tab w:val="right" w:pos="9681"/>
              </w:tabs>
              <w:spacing w:after="160" w:line="259" w:lineRule="auto"/>
              <w:rPr>
                <w:rFonts w:cs="Times New Roman"/>
                <w:szCs w:val="24"/>
                <w:lang w:val="ro-RO"/>
              </w:rPr>
            </w:pPr>
            <w:r w:rsidRPr="00912CC1">
              <w:rPr>
                <w:rFonts w:cs="Times New Roman"/>
                <w:b/>
                <w:szCs w:val="24"/>
                <w:lang w:val="ro-RO"/>
              </w:rPr>
              <w:t>BIBLIOGRAFIE</w:t>
            </w:r>
          </w:p>
        </w:tc>
        <w:tc>
          <w:tcPr>
            <w:tcW w:w="850" w:type="dxa"/>
            <w:shd w:val="clear" w:color="auto" w:fill="auto"/>
          </w:tcPr>
          <w:p w:rsidR="00D22FC9" w:rsidRPr="00912CC1" w:rsidRDefault="00D22FC9" w:rsidP="00945FBF">
            <w:pPr>
              <w:spacing w:line="259" w:lineRule="auto"/>
              <w:jc w:val="center"/>
              <w:rPr>
                <w:rFonts w:cs="Times New Roman"/>
                <w:szCs w:val="24"/>
                <w:lang w:val="ro-RO"/>
              </w:rPr>
            </w:pPr>
            <w:r w:rsidRPr="00912CC1">
              <w:rPr>
                <w:rFonts w:cs="Times New Roman"/>
                <w:szCs w:val="24"/>
                <w:lang w:val="ro-RO"/>
              </w:rPr>
              <w:t>8</w:t>
            </w:r>
            <w:r w:rsidR="00861E8D">
              <w:rPr>
                <w:rFonts w:cs="Times New Roman"/>
                <w:szCs w:val="24"/>
                <w:lang w:val="ro-RO"/>
              </w:rPr>
              <w:t>6</w:t>
            </w:r>
          </w:p>
        </w:tc>
      </w:tr>
    </w:tbl>
    <w:p w:rsidR="00B05397" w:rsidRPr="00912CC1" w:rsidRDefault="00B05397" w:rsidP="00B05397">
      <w:pPr>
        <w:pStyle w:val="1"/>
        <w:jc w:val="left"/>
        <w:rPr>
          <w:rFonts w:cs="Times New Roman"/>
          <w:sz w:val="24"/>
          <w:szCs w:val="24"/>
          <w:lang w:val="ro-RO"/>
        </w:rPr>
      </w:pPr>
      <w:r w:rsidRPr="00912CC1">
        <w:rPr>
          <w:rFonts w:eastAsiaTheme="minorHAnsi" w:cs="Times New Roman"/>
          <w:caps w:val="0"/>
          <w:sz w:val="24"/>
          <w:szCs w:val="24"/>
          <w:lang w:val="ro-RO"/>
        </w:rPr>
        <w:lastRenderedPageBreak/>
        <w:t>ABREVIERI ȘI NOTAȚII CONVENȚIONALE</w:t>
      </w:r>
    </w:p>
    <w:tbl>
      <w:tblPr>
        <w:tblStyle w:val="aa"/>
        <w:tblW w:w="0" w:type="auto"/>
        <w:tblLook w:val="04A0" w:firstRow="1" w:lastRow="0" w:firstColumn="1" w:lastColumn="0" w:noHBand="0" w:noVBand="1"/>
      </w:tblPr>
      <w:tblGrid>
        <w:gridCol w:w="1888"/>
        <w:gridCol w:w="7457"/>
      </w:tblGrid>
      <w:tr w:rsidR="00B05397" w:rsidTr="00945FBF">
        <w:tc>
          <w:tcPr>
            <w:tcW w:w="1888" w:type="dxa"/>
          </w:tcPr>
          <w:p w:rsidR="00B05397" w:rsidRPr="00654A5F" w:rsidRDefault="00B05397" w:rsidP="00945FBF">
            <w:pPr>
              <w:ind w:left="142" w:hanging="142"/>
              <w:rPr>
                <w:b/>
                <w:lang w:val="ro-RO"/>
              </w:rPr>
            </w:pPr>
            <w:r w:rsidRPr="00654A5F">
              <w:rPr>
                <w:b/>
                <w:lang w:val="ro-RO"/>
              </w:rPr>
              <w:t>ADN</w:t>
            </w:r>
          </w:p>
        </w:tc>
        <w:tc>
          <w:tcPr>
            <w:tcW w:w="7457" w:type="dxa"/>
          </w:tcPr>
          <w:p w:rsidR="00B05397" w:rsidRDefault="00B05397" w:rsidP="00945FBF">
            <w:pPr>
              <w:rPr>
                <w:lang w:val="ro-RO"/>
              </w:rPr>
            </w:pPr>
            <w:r>
              <w:rPr>
                <w:lang w:val="ro-RO"/>
              </w:rPr>
              <w:t>Acid dezoxiribonucleotidic</w:t>
            </w:r>
          </w:p>
        </w:tc>
      </w:tr>
      <w:tr w:rsidR="00B05397" w:rsidTr="00945FBF">
        <w:tc>
          <w:tcPr>
            <w:tcW w:w="1888" w:type="dxa"/>
          </w:tcPr>
          <w:p w:rsidR="00B05397" w:rsidRDefault="00B05397" w:rsidP="00945FBF">
            <w:pPr>
              <w:pStyle w:val="TableParagraph"/>
              <w:spacing w:line="272" w:lineRule="exact"/>
              <w:ind w:left="142" w:hanging="142"/>
            </w:pPr>
            <w:r>
              <w:rPr>
                <w:b/>
              </w:rPr>
              <w:t>A</w:t>
            </w:r>
            <w:r>
              <w:rPr>
                <w:b/>
                <w:spacing w:val="3"/>
              </w:rPr>
              <w:t>M</w:t>
            </w:r>
            <w:r>
              <w:rPr>
                <w:b/>
              </w:rPr>
              <w:t>P</w:t>
            </w:r>
          </w:p>
        </w:tc>
        <w:tc>
          <w:tcPr>
            <w:tcW w:w="7457" w:type="dxa"/>
          </w:tcPr>
          <w:p w:rsidR="00B05397" w:rsidRDefault="00B05397" w:rsidP="00945FBF">
            <w:pPr>
              <w:pStyle w:val="TableParagraph"/>
              <w:spacing w:line="267" w:lineRule="exact"/>
            </w:pPr>
            <w:r>
              <w:rPr>
                <w:spacing w:val="-1"/>
              </w:rPr>
              <w:t>Asistenţa</w:t>
            </w:r>
            <w:r>
              <w:rPr>
                <w:spacing w:val="1"/>
              </w:rPr>
              <w:t xml:space="preserve"> </w:t>
            </w:r>
            <w:r>
              <w:rPr>
                <w:spacing w:val="-2"/>
              </w:rPr>
              <w:t>medicală</w:t>
            </w:r>
            <w:r>
              <w:rPr>
                <w:spacing w:val="1"/>
              </w:rPr>
              <w:t xml:space="preserve"> </w:t>
            </w:r>
            <w:r>
              <w:rPr>
                <w:spacing w:val="-1"/>
              </w:rPr>
              <w:t>primară</w:t>
            </w:r>
          </w:p>
        </w:tc>
      </w:tr>
      <w:tr w:rsidR="00B05397" w:rsidTr="00945FBF">
        <w:tc>
          <w:tcPr>
            <w:tcW w:w="1888" w:type="dxa"/>
          </w:tcPr>
          <w:p w:rsidR="00B05397" w:rsidRPr="00654A5F" w:rsidRDefault="00B05397" w:rsidP="00945FBF">
            <w:pPr>
              <w:ind w:left="142" w:hanging="142"/>
              <w:rPr>
                <w:b/>
                <w:lang w:val="ro-RO"/>
              </w:rPr>
            </w:pPr>
            <w:r w:rsidRPr="00654A5F">
              <w:rPr>
                <w:b/>
                <w:lang w:val="ro-RO"/>
              </w:rPr>
              <w:t>CK</w:t>
            </w:r>
          </w:p>
        </w:tc>
        <w:tc>
          <w:tcPr>
            <w:tcW w:w="7457" w:type="dxa"/>
          </w:tcPr>
          <w:p w:rsidR="00B05397" w:rsidRDefault="00B05397" w:rsidP="00945FBF">
            <w:pPr>
              <w:rPr>
                <w:lang w:val="ro-RO"/>
              </w:rPr>
            </w:pPr>
            <w:r>
              <w:rPr>
                <w:lang w:val="ro-RO"/>
              </w:rPr>
              <w:t>Creatinfosfokinaza</w:t>
            </w:r>
          </w:p>
        </w:tc>
      </w:tr>
      <w:tr w:rsidR="00B05397" w:rsidTr="00945FBF">
        <w:tc>
          <w:tcPr>
            <w:tcW w:w="1888" w:type="dxa"/>
          </w:tcPr>
          <w:p w:rsidR="00B05397" w:rsidRPr="00654A5F" w:rsidRDefault="00B05397" w:rsidP="00945FBF">
            <w:pPr>
              <w:ind w:left="142" w:hanging="142"/>
              <w:rPr>
                <w:b/>
                <w:lang w:val="ro-RO"/>
              </w:rPr>
            </w:pPr>
            <w:r w:rsidRPr="001A32B7">
              <w:rPr>
                <w:b/>
                <w:szCs w:val="24"/>
              </w:rPr>
              <w:t>CHOP</w:t>
            </w:r>
            <w:r>
              <w:rPr>
                <w:b/>
                <w:szCs w:val="24"/>
              </w:rPr>
              <w:t xml:space="preserve"> </w:t>
            </w:r>
            <w:r w:rsidRPr="001A32B7">
              <w:rPr>
                <w:b/>
                <w:szCs w:val="24"/>
              </w:rPr>
              <w:t>NTEND</w:t>
            </w:r>
          </w:p>
        </w:tc>
        <w:tc>
          <w:tcPr>
            <w:tcW w:w="7457" w:type="dxa"/>
          </w:tcPr>
          <w:p w:rsidR="00B05397" w:rsidRPr="00AB173E" w:rsidRDefault="00B05397" w:rsidP="00945FBF">
            <w:r>
              <w:rPr>
                <w:lang w:val="ro-RO"/>
              </w:rPr>
              <w:t>Children</w:t>
            </w:r>
            <w:r>
              <w:t>’s Hospital of Fhiladelphia Infant Test of Neuromuscular Diseases</w:t>
            </w:r>
          </w:p>
        </w:tc>
      </w:tr>
      <w:tr w:rsidR="00B05397" w:rsidTr="00945FBF">
        <w:tc>
          <w:tcPr>
            <w:tcW w:w="1888" w:type="dxa"/>
          </w:tcPr>
          <w:p w:rsidR="00B05397" w:rsidRPr="00654A5F" w:rsidRDefault="00B05397" w:rsidP="00945FBF">
            <w:pPr>
              <w:ind w:left="142" w:hanging="142"/>
              <w:rPr>
                <w:b/>
                <w:lang w:val="ro-RO"/>
              </w:rPr>
            </w:pPr>
            <w:r w:rsidRPr="00654A5F">
              <w:rPr>
                <w:b/>
                <w:lang w:val="ro-RO"/>
              </w:rPr>
              <w:t>EMG</w:t>
            </w:r>
          </w:p>
        </w:tc>
        <w:tc>
          <w:tcPr>
            <w:tcW w:w="7457" w:type="dxa"/>
          </w:tcPr>
          <w:p w:rsidR="00B05397" w:rsidRDefault="00B05397" w:rsidP="00945FBF">
            <w:pPr>
              <w:rPr>
                <w:lang w:val="ro-RO"/>
              </w:rPr>
            </w:pPr>
            <w:r w:rsidRPr="00654A5F">
              <w:rPr>
                <w:lang w:val="ro-RO"/>
              </w:rPr>
              <w:t>Electromiografia</w:t>
            </w:r>
          </w:p>
        </w:tc>
      </w:tr>
      <w:tr w:rsidR="00B05397" w:rsidTr="00945FBF">
        <w:tc>
          <w:tcPr>
            <w:tcW w:w="1888" w:type="dxa"/>
          </w:tcPr>
          <w:p w:rsidR="00B05397" w:rsidRDefault="00B05397" w:rsidP="00945FBF">
            <w:pPr>
              <w:pStyle w:val="TableParagraph"/>
              <w:spacing w:line="272" w:lineRule="exact"/>
              <w:ind w:left="142" w:hanging="142"/>
            </w:pPr>
            <w:r>
              <w:rPr>
                <w:b/>
                <w:spacing w:val="-3"/>
              </w:rPr>
              <w:t>FR</w:t>
            </w:r>
          </w:p>
        </w:tc>
        <w:tc>
          <w:tcPr>
            <w:tcW w:w="7457" w:type="dxa"/>
          </w:tcPr>
          <w:p w:rsidR="00B05397" w:rsidRDefault="00B05397" w:rsidP="00945FBF">
            <w:pPr>
              <w:pStyle w:val="TableParagraph"/>
              <w:spacing w:line="267" w:lineRule="exact"/>
            </w:pPr>
            <w:r>
              <w:rPr>
                <w:spacing w:val="-1"/>
              </w:rPr>
              <w:t>Frecvența</w:t>
            </w:r>
            <w:r>
              <w:rPr>
                <w:spacing w:val="1"/>
              </w:rPr>
              <w:t xml:space="preserve"> </w:t>
            </w:r>
            <w:r>
              <w:rPr>
                <w:spacing w:val="-1"/>
              </w:rPr>
              <w:t>respiratorie</w:t>
            </w:r>
          </w:p>
        </w:tc>
      </w:tr>
      <w:tr w:rsidR="00B05397" w:rsidTr="00945FBF">
        <w:tc>
          <w:tcPr>
            <w:tcW w:w="1888" w:type="dxa"/>
          </w:tcPr>
          <w:p w:rsidR="00B05397" w:rsidRDefault="00B05397" w:rsidP="00945FBF">
            <w:pPr>
              <w:pStyle w:val="TableParagraph"/>
              <w:spacing w:line="272" w:lineRule="exact"/>
              <w:ind w:left="142" w:hanging="142"/>
            </w:pPr>
            <w:r>
              <w:rPr>
                <w:b/>
              </w:rPr>
              <w:t>IMSP</w:t>
            </w:r>
            <w:r>
              <w:rPr>
                <w:b/>
                <w:spacing w:val="-1"/>
              </w:rPr>
              <w:t xml:space="preserve"> </w:t>
            </w:r>
            <w:r>
              <w:rPr>
                <w:b/>
              </w:rPr>
              <w:t>IMC</w:t>
            </w:r>
          </w:p>
        </w:tc>
        <w:tc>
          <w:tcPr>
            <w:tcW w:w="7457" w:type="dxa"/>
          </w:tcPr>
          <w:p w:rsidR="00B05397" w:rsidRDefault="00B05397" w:rsidP="00945FBF">
            <w:pPr>
              <w:pStyle w:val="TableParagraph"/>
              <w:spacing w:line="267" w:lineRule="exact"/>
            </w:pPr>
            <w:r>
              <w:rPr>
                <w:spacing w:val="-1"/>
              </w:rPr>
              <w:t>Instituția</w:t>
            </w:r>
            <w:r>
              <w:rPr>
                <w:spacing w:val="6"/>
              </w:rPr>
              <w:t xml:space="preserve"> </w:t>
            </w:r>
            <w:r>
              <w:rPr>
                <w:spacing w:val="-1"/>
              </w:rPr>
              <w:t>medico-sanitaro-publică</w:t>
            </w:r>
            <w:r>
              <w:rPr>
                <w:spacing w:val="1"/>
              </w:rPr>
              <w:t xml:space="preserve"> </w:t>
            </w:r>
            <w:r>
              <w:t>Institutul</w:t>
            </w:r>
            <w:r>
              <w:rPr>
                <w:spacing w:val="-7"/>
              </w:rPr>
              <w:t xml:space="preserve"> </w:t>
            </w:r>
            <w:r>
              <w:rPr>
                <w:spacing w:val="-1"/>
              </w:rPr>
              <w:t>Mamei</w:t>
            </w:r>
            <w:r>
              <w:rPr>
                <w:spacing w:val="2"/>
              </w:rPr>
              <w:t xml:space="preserve"> </w:t>
            </w:r>
            <w:r>
              <w:rPr>
                <w:spacing w:val="1"/>
              </w:rPr>
              <w:t>şi</w:t>
            </w:r>
            <w:r>
              <w:rPr>
                <w:spacing w:val="-7"/>
              </w:rPr>
              <w:t xml:space="preserve"> </w:t>
            </w:r>
            <w:r>
              <w:rPr>
                <w:spacing w:val="-1"/>
              </w:rPr>
              <w:t>Copilului</w:t>
            </w:r>
          </w:p>
        </w:tc>
      </w:tr>
      <w:tr w:rsidR="00B05397" w:rsidTr="00945FBF">
        <w:tc>
          <w:tcPr>
            <w:tcW w:w="1888" w:type="dxa"/>
          </w:tcPr>
          <w:p w:rsidR="00B05397" w:rsidRDefault="00B05397" w:rsidP="00945FBF">
            <w:pPr>
              <w:pStyle w:val="TableParagraph"/>
              <w:spacing w:line="272" w:lineRule="exact"/>
              <w:ind w:left="142" w:hanging="142"/>
              <w:rPr>
                <w:b/>
              </w:rPr>
            </w:pPr>
            <w:r w:rsidRPr="001A32B7">
              <w:rPr>
                <w:b/>
              </w:rPr>
              <w:t>HINE</w:t>
            </w:r>
          </w:p>
        </w:tc>
        <w:tc>
          <w:tcPr>
            <w:tcW w:w="7457" w:type="dxa"/>
          </w:tcPr>
          <w:p w:rsidR="00B05397" w:rsidRDefault="00B05397" w:rsidP="00945FBF">
            <w:pPr>
              <w:pStyle w:val="TableParagraph"/>
              <w:spacing w:line="267" w:lineRule="exact"/>
              <w:ind w:left="99"/>
              <w:rPr>
                <w:spacing w:val="-1"/>
              </w:rPr>
            </w:pPr>
            <w:r>
              <w:rPr>
                <w:spacing w:val="-1"/>
              </w:rPr>
              <w:t>Hammersmith Neurological Examinations</w:t>
            </w:r>
          </w:p>
        </w:tc>
      </w:tr>
      <w:tr w:rsidR="00B05397" w:rsidTr="00945FBF">
        <w:tc>
          <w:tcPr>
            <w:tcW w:w="1888" w:type="dxa"/>
          </w:tcPr>
          <w:p w:rsidR="00B05397" w:rsidRPr="00654A5F" w:rsidRDefault="00B05397" w:rsidP="00945FBF">
            <w:pPr>
              <w:ind w:left="142" w:hanging="142"/>
              <w:rPr>
                <w:b/>
                <w:lang w:val="ro-RO"/>
              </w:rPr>
            </w:pPr>
            <w:r w:rsidRPr="001A32B7">
              <w:rPr>
                <w:b/>
                <w:szCs w:val="24"/>
              </w:rPr>
              <w:t>HFMSE</w:t>
            </w:r>
          </w:p>
        </w:tc>
        <w:tc>
          <w:tcPr>
            <w:tcW w:w="7457" w:type="dxa"/>
          </w:tcPr>
          <w:p w:rsidR="00B05397" w:rsidRPr="00654A5F" w:rsidRDefault="00B05397" w:rsidP="00945FBF">
            <w:pPr>
              <w:rPr>
                <w:lang w:val="ro-RO"/>
              </w:rPr>
            </w:pPr>
            <w:r>
              <w:rPr>
                <w:lang w:val="ro-RO"/>
              </w:rPr>
              <w:t>Hammersmith Functional Motor Scale Expanded</w:t>
            </w:r>
          </w:p>
        </w:tc>
      </w:tr>
      <w:tr w:rsidR="00B05397" w:rsidTr="00945FBF">
        <w:tc>
          <w:tcPr>
            <w:tcW w:w="1888" w:type="dxa"/>
          </w:tcPr>
          <w:p w:rsidR="00B05397" w:rsidRDefault="00B05397" w:rsidP="00945FBF">
            <w:pPr>
              <w:pStyle w:val="TableParagraph"/>
              <w:ind w:left="142" w:hanging="142"/>
            </w:pPr>
            <w:r>
              <w:rPr>
                <w:b/>
                <w:spacing w:val="-1"/>
              </w:rPr>
              <w:t>MSMPS</w:t>
            </w:r>
            <w:r>
              <w:rPr>
                <w:b/>
                <w:spacing w:val="2"/>
              </w:rPr>
              <w:t xml:space="preserve"> </w:t>
            </w:r>
            <w:r>
              <w:rPr>
                <w:b/>
                <w:spacing w:val="-3"/>
              </w:rPr>
              <w:t>RM</w:t>
            </w:r>
          </w:p>
        </w:tc>
        <w:tc>
          <w:tcPr>
            <w:tcW w:w="7457" w:type="dxa"/>
          </w:tcPr>
          <w:p w:rsidR="00B05397" w:rsidRDefault="00B05397" w:rsidP="00945FBF">
            <w:pPr>
              <w:pStyle w:val="TableParagraph"/>
              <w:spacing w:line="272" w:lineRule="exact"/>
            </w:pPr>
            <w:r>
              <w:rPr>
                <w:spacing w:val="-1"/>
              </w:rPr>
              <w:t>Ministerul</w:t>
            </w:r>
            <w:r>
              <w:rPr>
                <w:spacing w:val="-7"/>
              </w:rPr>
              <w:t xml:space="preserve"> </w:t>
            </w:r>
            <w:r>
              <w:rPr>
                <w:spacing w:val="-1"/>
              </w:rPr>
              <w:t>Sănătăţii,</w:t>
            </w:r>
            <w:r>
              <w:rPr>
                <w:spacing w:val="4"/>
              </w:rPr>
              <w:t xml:space="preserve"> </w:t>
            </w:r>
            <w:r>
              <w:rPr>
                <w:spacing w:val="-1"/>
              </w:rPr>
              <w:t>Muncii</w:t>
            </w:r>
            <w:r>
              <w:rPr>
                <w:spacing w:val="-2"/>
              </w:rPr>
              <w:t xml:space="preserve"> </w:t>
            </w:r>
            <w:r>
              <w:rPr>
                <w:spacing w:val="1"/>
              </w:rPr>
              <w:t>și</w:t>
            </w:r>
            <w:r>
              <w:rPr>
                <w:spacing w:val="-7"/>
              </w:rPr>
              <w:t xml:space="preserve"> </w:t>
            </w:r>
            <w:r>
              <w:t>Protecției</w:t>
            </w:r>
            <w:r>
              <w:rPr>
                <w:spacing w:val="-3"/>
              </w:rPr>
              <w:t xml:space="preserve"> </w:t>
            </w:r>
            <w:r>
              <w:rPr>
                <w:spacing w:val="-1"/>
              </w:rPr>
              <w:t>Sociale</w:t>
            </w:r>
            <w:r>
              <w:rPr>
                <w:spacing w:val="1"/>
              </w:rPr>
              <w:t xml:space="preserve"> </w:t>
            </w:r>
            <w:r>
              <w:t>a</w:t>
            </w:r>
            <w:r>
              <w:rPr>
                <w:spacing w:val="1"/>
              </w:rPr>
              <w:t xml:space="preserve"> </w:t>
            </w:r>
            <w:r>
              <w:rPr>
                <w:spacing w:val="-1"/>
              </w:rPr>
              <w:t>Republicii</w:t>
            </w:r>
            <w:r>
              <w:rPr>
                <w:spacing w:val="-2"/>
              </w:rPr>
              <w:t xml:space="preserve"> </w:t>
            </w:r>
            <w:r>
              <w:rPr>
                <w:spacing w:val="-1"/>
              </w:rPr>
              <w:t>Moldova</w:t>
            </w:r>
          </w:p>
        </w:tc>
      </w:tr>
      <w:tr w:rsidR="00B05397" w:rsidTr="00945FBF">
        <w:tc>
          <w:tcPr>
            <w:tcW w:w="1888" w:type="dxa"/>
          </w:tcPr>
          <w:p w:rsidR="00B05397" w:rsidRDefault="00B05397" w:rsidP="00945FBF">
            <w:pPr>
              <w:pStyle w:val="TableParagraph"/>
              <w:spacing w:line="272" w:lineRule="exact"/>
              <w:ind w:left="142" w:hanging="142"/>
            </w:pPr>
            <w:r>
              <w:rPr>
                <w:b/>
                <w:spacing w:val="-1"/>
              </w:rPr>
              <w:t>PCN</w:t>
            </w:r>
          </w:p>
        </w:tc>
        <w:tc>
          <w:tcPr>
            <w:tcW w:w="7457" w:type="dxa"/>
          </w:tcPr>
          <w:p w:rsidR="00B05397" w:rsidRDefault="00B05397" w:rsidP="00945FBF">
            <w:pPr>
              <w:pStyle w:val="TableParagraph"/>
              <w:spacing w:line="267" w:lineRule="exact"/>
            </w:pPr>
            <w:r>
              <w:t>Protocol</w:t>
            </w:r>
            <w:r>
              <w:rPr>
                <w:spacing w:val="-7"/>
              </w:rPr>
              <w:t xml:space="preserve"> </w:t>
            </w:r>
            <w:r>
              <w:rPr>
                <w:spacing w:val="-2"/>
              </w:rPr>
              <w:t>clinic</w:t>
            </w:r>
            <w:r>
              <w:rPr>
                <w:spacing w:val="1"/>
              </w:rPr>
              <w:t xml:space="preserve"> </w:t>
            </w:r>
            <w:r>
              <w:t>național</w:t>
            </w:r>
          </w:p>
        </w:tc>
      </w:tr>
      <w:tr w:rsidR="00B05397" w:rsidTr="00945FBF">
        <w:tc>
          <w:tcPr>
            <w:tcW w:w="1888" w:type="dxa"/>
          </w:tcPr>
          <w:p w:rsidR="00B05397" w:rsidRPr="00654A5F" w:rsidRDefault="00B05397" w:rsidP="00945FBF">
            <w:pPr>
              <w:ind w:left="142" w:hanging="142"/>
              <w:rPr>
                <w:b/>
                <w:lang w:val="ro-RO"/>
              </w:rPr>
            </w:pPr>
            <w:r w:rsidRPr="00654A5F">
              <w:rPr>
                <w:b/>
                <w:lang w:val="ro-RO"/>
              </w:rPr>
              <w:t>PCR</w:t>
            </w:r>
          </w:p>
        </w:tc>
        <w:tc>
          <w:tcPr>
            <w:tcW w:w="7457" w:type="dxa"/>
          </w:tcPr>
          <w:p w:rsidR="00B05397" w:rsidRPr="00654A5F" w:rsidRDefault="00B05397" w:rsidP="00945FBF">
            <w:pPr>
              <w:rPr>
                <w:lang w:val="ro-RO"/>
              </w:rPr>
            </w:pPr>
            <w:r>
              <w:rPr>
                <w:lang w:val="ro-RO"/>
              </w:rPr>
              <w:t>Reacție de polimerizare în lanț</w:t>
            </w:r>
          </w:p>
        </w:tc>
      </w:tr>
      <w:tr w:rsidR="00B05397" w:rsidTr="00945FBF">
        <w:tc>
          <w:tcPr>
            <w:tcW w:w="1888" w:type="dxa"/>
          </w:tcPr>
          <w:p w:rsidR="00B05397" w:rsidRPr="00654A5F" w:rsidRDefault="00B05397" w:rsidP="00945FBF">
            <w:pPr>
              <w:ind w:left="142" w:hanging="142"/>
              <w:rPr>
                <w:b/>
                <w:lang w:val="ro-RO"/>
              </w:rPr>
            </w:pPr>
            <w:r w:rsidRPr="00654A5F">
              <w:rPr>
                <w:b/>
                <w:lang w:val="ro-RO"/>
              </w:rPr>
              <w:t>RFLP</w:t>
            </w:r>
          </w:p>
        </w:tc>
        <w:tc>
          <w:tcPr>
            <w:tcW w:w="7457" w:type="dxa"/>
          </w:tcPr>
          <w:p w:rsidR="00B05397" w:rsidRPr="00654A5F" w:rsidRDefault="00B05397" w:rsidP="00945FBF">
            <w:pPr>
              <w:rPr>
                <w:lang w:val="ro-RO"/>
              </w:rPr>
            </w:pPr>
            <w:r w:rsidRPr="00654A5F">
              <w:rPr>
                <w:lang w:val="ro-RO"/>
              </w:rPr>
              <w:t>Polimorfism de lungime a fragmentului de restricție</w:t>
            </w:r>
          </w:p>
        </w:tc>
      </w:tr>
      <w:tr w:rsidR="00B05397" w:rsidTr="00945FBF">
        <w:tc>
          <w:tcPr>
            <w:tcW w:w="1888" w:type="dxa"/>
          </w:tcPr>
          <w:p w:rsidR="00B05397" w:rsidRDefault="00B05397" w:rsidP="00945FBF">
            <w:pPr>
              <w:pStyle w:val="TableParagraph"/>
              <w:spacing w:line="272" w:lineRule="exact"/>
              <w:ind w:left="142" w:hanging="142"/>
            </w:pPr>
            <w:r>
              <w:rPr>
                <w:b/>
                <w:spacing w:val="-1"/>
              </w:rPr>
              <w:t>RM</w:t>
            </w:r>
          </w:p>
        </w:tc>
        <w:tc>
          <w:tcPr>
            <w:tcW w:w="7457" w:type="dxa"/>
          </w:tcPr>
          <w:p w:rsidR="00B05397" w:rsidRDefault="00B05397" w:rsidP="00945FBF">
            <w:pPr>
              <w:pStyle w:val="TableParagraph"/>
              <w:spacing w:line="267" w:lineRule="exact"/>
            </w:pPr>
            <w:r>
              <w:rPr>
                <w:spacing w:val="-1"/>
              </w:rPr>
              <w:t>Republica</w:t>
            </w:r>
            <w:r>
              <w:rPr>
                <w:spacing w:val="1"/>
              </w:rPr>
              <w:t xml:space="preserve"> </w:t>
            </w:r>
            <w:r>
              <w:rPr>
                <w:spacing w:val="-1"/>
              </w:rPr>
              <w:t>Moldova</w:t>
            </w:r>
          </w:p>
        </w:tc>
      </w:tr>
      <w:tr w:rsidR="00B05397" w:rsidTr="00945FBF">
        <w:tc>
          <w:tcPr>
            <w:tcW w:w="1888" w:type="dxa"/>
          </w:tcPr>
          <w:p w:rsidR="00B05397" w:rsidRPr="008B42E6" w:rsidRDefault="00B05397" w:rsidP="00945FBF">
            <w:pPr>
              <w:ind w:left="142" w:hanging="142"/>
              <w:rPr>
                <w:b/>
                <w:lang w:val="ro-RO"/>
              </w:rPr>
            </w:pPr>
            <w:r w:rsidRPr="008B42E6">
              <w:rPr>
                <w:b/>
                <w:lang w:val="ro-RO"/>
              </w:rPr>
              <w:t>RMN</w:t>
            </w:r>
          </w:p>
        </w:tc>
        <w:tc>
          <w:tcPr>
            <w:tcW w:w="7457" w:type="dxa"/>
          </w:tcPr>
          <w:p w:rsidR="00B05397" w:rsidRPr="008B42E6" w:rsidRDefault="00B05397" w:rsidP="00945FBF">
            <w:pPr>
              <w:rPr>
                <w:bCs/>
                <w:lang w:val="ro-RO"/>
              </w:rPr>
            </w:pPr>
            <w:r w:rsidRPr="008B42E6">
              <w:rPr>
                <w:bCs/>
                <w:lang w:val="ro-RO"/>
              </w:rPr>
              <w:t>Rezonanța Magnetică Nucleară</w:t>
            </w:r>
          </w:p>
        </w:tc>
      </w:tr>
      <w:tr w:rsidR="00B05397" w:rsidTr="00945FBF">
        <w:tc>
          <w:tcPr>
            <w:tcW w:w="1888" w:type="dxa"/>
          </w:tcPr>
          <w:p w:rsidR="00B05397" w:rsidRPr="008B42E6" w:rsidRDefault="00B05397" w:rsidP="00945FBF">
            <w:pPr>
              <w:ind w:left="142" w:hanging="142"/>
              <w:rPr>
                <w:b/>
                <w:lang w:val="ro-RO"/>
              </w:rPr>
            </w:pPr>
            <w:r w:rsidRPr="001A32B7">
              <w:rPr>
                <w:b/>
                <w:szCs w:val="24"/>
              </w:rPr>
              <w:t>RULM</w:t>
            </w:r>
          </w:p>
        </w:tc>
        <w:tc>
          <w:tcPr>
            <w:tcW w:w="7457" w:type="dxa"/>
          </w:tcPr>
          <w:p w:rsidR="00B05397" w:rsidRPr="008B42E6" w:rsidRDefault="00B05397" w:rsidP="00945FBF">
            <w:pPr>
              <w:rPr>
                <w:bCs/>
                <w:lang w:val="ro-RO"/>
              </w:rPr>
            </w:pPr>
            <w:r>
              <w:rPr>
                <w:bCs/>
                <w:lang w:val="ro-RO"/>
              </w:rPr>
              <w:t>Revised upper limb module</w:t>
            </w:r>
          </w:p>
        </w:tc>
      </w:tr>
      <w:tr w:rsidR="00B05397" w:rsidTr="00945FBF">
        <w:tc>
          <w:tcPr>
            <w:tcW w:w="1888" w:type="dxa"/>
          </w:tcPr>
          <w:p w:rsidR="00B05397" w:rsidRPr="00654A5F" w:rsidRDefault="00B05397" w:rsidP="00945FBF">
            <w:pPr>
              <w:ind w:left="142" w:hanging="142"/>
              <w:rPr>
                <w:b/>
                <w:lang w:val="ro-RO"/>
              </w:rPr>
            </w:pPr>
            <w:r>
              <w:rPr>
                <w:b/>
                <w:lang w:val="ro-RO"/>
              </w:rPr>
              <w:t>SMA</w:t>
            </w:r>
          </w:p>
        </w:tc>
        <w:tc>
          <w:tcPr>
            <w:tcW w:w="7457" w:type="dxa"/>
          </w:tcPr>
          <w:p w:rsidR="00B05397" w:rsidRPr="00626900" w:rsidRDefault="00B05397" w:rsidP="00945FBF">
            <w:pPr>
              <w:rPr>
                <w:lang w:val="ro-RO"/>
              </w:rPr>
            </w:pPr>
            <w:r>
              <w:rPr>
                <w:lang w:val="ro-RO"/>
              </w:rPr>
              <w:t>Atrofie musculară spinală</w:t>
            </w:r>
          </w:p>
        </w:tc>
      </w:tr>
      <w:tr w:rsidR="00B05397" w:rsidTr="00945FBF">
        <w:tc>
          <w:tcPr>
            <w:tcW w:w="1888" w:type="dxa"/>
          </w:tcPr>
          <w:p w:rsidR="00B05397" w:rsidRPr="00654A5F" w:rsidRDefault="00B05397" w:rsidP="00945FBF">
            <w:pPr>
              <w:ind w:left="142" w:hanging="142"/>
              <w:rPr>
                <w:b/>
                <w:lang w:val="ro-RO"/>
              </w:rPr>
            </w:pPr>
            <w:r w:rsidRPr="00654A5F">
              <w:rPr>
                <w:b/>
                <w:lang w:val="ro-RO"/>
              </w:rPr>
              <w:t>SMN</w:t>
            </w:r>
          </w:p>
        </w:tc>
        <w:tc>
          <w:tcPr>
            <w:tcW w:w="7457" w:type="dxa"/>
          </w:tcPr>
          <w:p w:rsidR="00B05397" w:rsidRDefault="00B05397" w:rsidP="00945FBF">
            <w:pPr>
              <w:rPr>
                <w:lang w:val="ro-RO"/>
              </w:rPr>
            </w:pPr>
            <w:r>
              <w:rPr>
                <w:lang w:val="ro-RO"/>
              </w:rPr>
              <w:t xml:space="preserve">Proteina supravețuirii neuronului motor </w:t>
            </w:r>
          </w:p>
        </w:tc>
      </w:tr>
      <w:tr w:rsidR="00B05397" w:rsidTr="00945FBF">
        <w:tc>
          <w:tcPr>
            <w:tcW w:w="1888" w:type="dxa"/>
          </w:tcPr>
          <w:p w:rsidR="00B05397" w:rsidRPr="00654A5F" w:rsidRDefault="00B05397" w:rsidP="00945FBF">
            <w:pPr>
              <w:ind w:left="142" w:hanging="142"/>
              <w:rPr>
                <w:b/>
                <w:i/>
                <w:lang w:val="ro-RO"/>
              </w:rPr>
            </w:pPr>
            <w:r w:rsidRPr="00654A5F">
              <w:rPr>
                <w:b/>
                <w:i/>
                <w:lang w:val="ro-RO"/>
              </w:rPr>
              <w:t>SMN1</w:t>
            </w:r>
          </w:p>
        </w:tc>
        <w:tc>
          <w:tcPr>
            <w:tcW w:w="7457" w:type="dxa"/>
          </w:tcPr>
          <w:p w:rsidR="00B05397" w:rsidRDefault="00B05397" w:rsidP="00945FBF">
            <w:pPr>
              <w:rPr>
                <w:lang w:val="ro-RO"/>
              </w:rPr>
            </w:pPr>
            <w:r>
              <w:rPr>
                <w:lang w:val="ro-RO"/>
              </w:rPr>
              <w:t>Gena supravețuirii neuronului motor</w:t>
            </w:r>
          </w:p>
        </w:tc>
      </w:tr>
      <w:tr w:rsidR="00B05397" w:rsidTr="00945FBF">
        <w:tc>
          <w:tcPr>
            <w:tcW w:w="1888" w:type="dxa"/>
          </w:tcPr>
          <w:p w:rsidR="00B05397" w:rsidRPr="00654A5F" w:rsidRDefault="00B05397" w:rsidP="00945FBF">
            <w:pPr>
              <w:ind w:left="142" w:hanging="142"/>
              <w:rPr>
                <w:b/>
                <w:i/>
                <w:lang w:val="ro-RO"/>
              </w:rPr>
            </w:pPr>
            <w:r w:rsidRPr="00654A5F">
              <w:rPr>
                <w:b/>
                <w:i/>
                <w:lang w:val="ro-RO"/>
              </w:rPr>
              <w:t>SMN2</w:t>
            </w:r>
          </w:p>
        </w:tc>
        <w:tc>
          <w:tcPr>
            <w:tcW w:w="7457" w:type="dxa"/>
          </w:tcPr>
          <w:p w:rsidR="00B05397" w:rsidRDefault="00B05397" w:rsidP="00945FBF">
            <w:pPr>
              <w:rPr>
                <w:lang w:val="ro-RO"/>
              </w:rPr>
            </w:pPr>
            <w:r>
              <w:rPr>
                <w:lang w:val="ro-RO"/>
              </w:rPr>
              <w:t>Pseudogena supravețuirii neuronului motor</w:t>
            </w:r>
          </w:p>
        </w:tc>
      </w:tr>
      <w:tr w:rsidR="00B05397" w:rsidTr="00945FBF">
        <w:tc>
          <w:tcPr>
            <w:tcW w:w="1888" w:type="dxa"/>
          </w:tcPr>
          <w:p w:rsidR="00B05397" w:rsidRDefault="00B05397" w:rsidP="00945FBF">
            <w:pPr>
              <w:pStyle w:val="TableParagraph"/>
              <w:ind w:left="142" w:hanging="142"/>
            </w:pPr>
            <w:r>
              <w:rPr>
                <w:b/>
              </w:rPr>
              <w:t>SNC</w:t>
            </w:r>
          </w:p>
        </w:tc>
        <w:tc>
          <w:tcPr>
            <w:tcW w:w="7457" w:type="dxa"/>
          </w:tcPr>
          <w:p w:rsidR="00B05397" w:rsidRDefault="00B05397" w:rsidP="00945FBF">
            <w:pPr>
              <w:pStyle w:val="TableParagraph"/>
              <w:spacing w:line="272" w:lineRule="exact"/>
            </w:pPr>
            <w:r>
              <w:t>Sistem</w:t>
            </w:r>
            <w:r>
              <w:rPr>
                <w:spacing w:val="-3"/>
              </w:rPr>
              <w:t xml:space="preserve"> </w:t>
            </w:r>
            <w:r>
              <w:rPr>
                <w:spacing w:val="-1"/>
              </w:rPr>
              <w:t>nervos</w:t>
            </w:r>
            <w:r>
              <w:t xml:space="preserve"> central</w:t>
            </w:r>
          </w:p>
        </w:tc>
      </w:tr>
      <w:tr w:rsidR="00B05397" w:rsidTr="00945FBF">
        <w:tc>
          <w:tcPr>
            <w:tcW w:w="1888" w:type="dxa"/>
          </w:tcPr>
          <w:p w:rsidR="00B05397" w:rsidRDefault="00B05397" w:rsidP="00945FBF">
            <w:pPr>
              <w:pStyle w:val="TableParagraph"/>
              <w:spacing w:line="272" w:lineRule="exact"/>
              <w:ind w:left="142" w:hanging="142"/>
            </w:pPr>
            <w:r>
              <w:rPr>
                <w:b/>
              </w:rPr>
              <w:t>SNR</w:t>
            </w:r>
          </w:p>
        </w:tc>
        <w:tc>
          <w:tcPr>
            <w:tcW w:w="7457" w:type="dxa"/>
          </w:tcPr>
          <w:p w:rsidR="00B05397" w:rsidRDefault="00B05397" w:rsidP="00945FBF">
            <w:pPr>
              <w:pStyle w:val="TableParagraph"/>
              <w:spacing w:line="267" w:lineRule="exact"/>
            </w:pPr>
            <w:r>
              <w:rPr>
                <w:spacing w:val="-2"/>
              </w:rPr>
              <w:t>Secţia</w:t>
            </w:r>
            <w:r>
              <w:rPr>
                <w:spacing w:val="6"/>
              </w:rPr>
              <w:t xml:space="preserve"> </w:t>
            </w:r>
            <w:r>
              <w:rPr>
                <w:spacing w:val="-1"/>
              </w:rPr>
              <w:t>neurorecuperare</w:t>
            </w:r>
          </w:p>
        </w:tc>
      </w:tr>
      <w:tr w:rsidR="00B05397" w:rsidTr="00945FBF">
        <w:tc>
          <w:tcPr>
            <w:tcW w:w="1888" w:type="dxa"/>
          </w:tcPr>
          <w:p w:rsidR="00B05397" w:rsidRDefault="00B05397" w:rsidP="00945FBF">
            <w:pPr>
              <w:pStyle w:val="TableParagraph"/>
              <w:spacing w:line="272" w:lineRule="exact"/>
              <w:ind w:left="142" w:hanging="142"/>
            </w:pPr>
            <w:r>
              <w:rPr>
                <w:b/>
                <w:spacing w:val="-2"/>
              </w:rPr>
              <w:t>UPU</w:t>
            </w:r>
          </w:p>
        </w:tc>
        <w:tc>
          <w:tcPr>
            <w:tcW w:w="7457" w:type="dxa"/>
          </w:tcPr>
          <w:p w:rsidR="00B05397" w:rsidRDefault="00B05397" w:rsidP="00945FBF">
            <w:pPr>
              <w:pStyle w:val="TableParagraph"/>
              <w:spacing w:line="267" w:lineRule="exact"/>
            </w:pPr>
            <w:r>
              <w:rPr>
                <w:spacing w:val="-1"/>
              </w:rPr>
              <w:t>Unitatea</w:t>
            </w:r>
            <w:r>
              <w:rPr>
                <w:spacing w:val="1"/>
              </w:rPr>
              <w:t xml:space="preserve"> </w:t>
            </w:r>
            <w:r>
              <w:t>de</w:t>
            </w:r>
            <w:r>
              <w:rPr>
                <w:spacing w:val="1"/>
              </w:rPr>
              <w:t xml:space="preserve"> </w:t>
            </w:r>
            <w:r>
              <w:rPr>
                <w:spacing w:val="-1"/>
              </w:rPr>
              <w:t>primire</w:t>
            </w:r>
            <w:r>
              <w:rPr>
                <w:spacing w:val="3"/>
              </w:rPr>
              <w:t xml:space="preserve"> </w:t>
            </w:r>
            <w:r>
              <w:t>urgente</w:t>
            </w:r>
          </w:p>
        </w:tc>
      </w:tr>
      <w:tr w:rsidR="00B05397" w:rsidTr="00945FBF">
        <w:tc>
          <w:tcPr>
            <w:tcW w:w="1888" w:type="dxa"/>
          </w:tcPr>
          <w:p w:rsidR="00B05397" w:rsidRDefault="00B05397" w:rsidP="00945FBF">
            <w:pPr>
              <w:pStyle w:val="TableParagraph"/>
              <w:spacing w:line="272" w:lineRule="exact"/>
              <w:ind w:left="142" w:hanging="142"/>
            </w:pPr>
            <w:r>
              <w:rPr>
                <w:b/>
              </w:rPr>
              <w:t>USG</w:t>
            </w:r>
          </w:p>
        </w:tc>
        <w:tc>
          <w:tcPr>
            <w:tcW w:w="7457" w:type="dxa"/>
          </w:tcPr>
          <w:p w:rsidR="00B05397" w:rsidRDefault="00B05397" w:rsidP="00945FBF">
            <w:pPr>
              <w:pStyle w:val="TableParagraph"/>
              <w:spacing w:line="267" w:lineRule="exact"/>
            </w:pPr>
            <w:r>
              <w:rPr>
                <w:spacing w:val="-1"/>
              </w:rPr>
              <w:t>Ultrasonografia</w:t>
            </w:r>
          </w:p>
        </w:tc>
      </w:tr>
      <w:tr w:rsidR="00B05397" w:rsidTr="00945FBF">
        <w:tc>
          <w:tcPr>
            <w:tcW w:w="1888" w:type="dxa"/>
          </w:tcPr>
          <w:p w:rsidR="00B05397" w:rsidRDefault="00B05397" w:rsidP="00945FBF">
            <w:pPr>
              <w:pStyle w:val="TableParagraph"/>
              <w:spacing w:line="272" w:lineRule="exact"/>
              <w:ind w:left="142" w:hanging="142"/>
            </w:pPr>
            <w:r>
              <w:rPr>
                <w:b/>
              </w:rPr>
              <w:t>US</w:t>
            </w:r>
            <w:r>
              <w:rPr>
                <w:b/>
                <w:spacing w:val="4"/>
              </w:rPr>
              <w:t>M</w:t>
            </w:r>
            <w:r>
              <w:rPr>
                <w:b/>
              </w:rPr>
              <w:t>F</w:t>
            </w:r>
          </w:p>
        </w:tc>
        <w:tc>
          <w:tcPr>
            <w:tcW w:w="7457" w:type="dxa"/>
          </w:tcPr>
          <w:p w:rsidR="00B05397" w:rsidRDefault="00B05397" w:rsidP="00945FBF">
            <w:pPr>
              <w:pStyle w:val="TableParagraph"/>
              <w:spacing w:line="267" w:lineRule="exact"/>
            </w:pPr>
            <w:r>
              <w:rPr>
                <w:spacing w:val="-1"/>
              </w:rPr>
              <w:t>Universitatea</w:t>
            </w:r>
            <w:r>
              <w:rPr>
                <w:spacing w:val="2"/>
              </w:rPr>
              <w:t xml:space="preserve"> </w:t>
            </w:r>
            <w:r>
              <w:t>de</w:t>
            </w:r>
            <w:r>
              <w:rPr>
                <w:spacing w:val="1"/>
              </w:rPr>
              <w:t xml:space="preserve"> </w:t>
            </w:r>
            <w:r>
              <w:rPr>
                <w:spacing w:val="-2"/>
              </w:rPr>
              <w:t>Stat</w:t>
            </w:r>
            <w:r>
              <w:rPr>
                <w:spacing w:val="7"/>
              </w:rPr>
              <w:t xml:space="preserve"> </w:t>
            </w:r>
            <w:r>
              <w:t>de</w:t>
            </w:r>
            <w:r>
              <w:rPr>
                <w:spacing w:val="1"/>
              </w:rPr>
              <w:t xml:space="preserve"> </w:t>
            </w:r>
            <w:r>
              <w:rPr>
                <w:spacing w:val="-2"/>
              </w:rPr>
              <w:t>Medicină</w:t>
            </w:r>
            <w:r>
              <w:rPr>
                <w:spacing w:val="1"/>
              </w:rPr>
              <w:t xml:space="preserve"> şi</w:t>
            </w:r>
            <w:r>
              <w:rPr>
                <w:spacing w:val="2"/>
              </w:rPr>
              <w:t xml:space="preserve"> </w:t>
            </w:r>
            <w:r>
              <w:rPr>
                <w:spacing w:val="-1"/>
              </w:rPr>
              <w:t>Farmacie</w:t>
            </w:r>
          </w:p>
        </w:tc>
      </w:tr>
      <w:tr w:rsidR="00B05397" w:rsidTr="00945FBF">
        <w:tc>
          <w:tcPr>
            <w:tcW w:w="1888" w:type="dxa"/>
          </w:tcPr>
          <w:p w:rsidR="00B05397" w:rsidRPr="008E03B9" w:rsidRDefault="00B05397" w:rsidP="00945FBF">
            <w:pPr>
              <w:pStyle w:val="TableParagraph"/>
              <w:spacing w:line="272" w:lineRule="exact"/>
              <w:ind w:left="142" w:hanging="142"/>
              <w:rPr>
                <w:b/>
              </w:rPr>
            </w:pPr>
            <w:r w:rsidRPr="008E03B9">
              <w:rPr>
                <w:b/>
                <w:bCs/>
                <w:szCs w:val="20"/>
              </w:rPr>
              <w:t>VCN</w:t>
            </w:r>
          </w:p>
        </w:tc>
        <w:tc>
          <w:tcPr>
            <w:tcW w:w="7457" w:type="dxa"/>
          </w:tcPr>
          <w:p w:rsidR="00B05397" w:rsidRDefault="00B05397" w:rsidP="00945FBF">
            <w:pPr>
              <w:pStyle w:val="TableParagraph"/>
              <w:spacing w:line="267" w:lineRule="exact"/>
              <w:rPr>
                <w:spacing w:val="-1"/>
              </w:rPr>
            </w:pPr>
            <w:r>
              <w:rPr>
                <w:spacing w:val="-1"/>
              </w:rPr>
              <w:t>Viteza de conducere nervoasă</w:t>
            </w:r>
          </w:p>
        </w:tc>
      </w:tr>
      <w:tr w:rsidR="00B05397" w:rsidTr="00945FBF">
        <w:tc>
          <w:tcPr>
            <w:tcW w:w="1888" w:type="dxa"/>
          </w:tcPr>
          <w:p w:rsidR="00B05397" w:rsidRPr="008E03B9" w:rsidRDefault="00B05397" w:rsidP="00945FBF">
            <w:pPr>
              <w:pStyle w:val="TableParagraph"/>
              <w:spacing w:line="272" w:lineRule="exact"/>
              <w:ind w:left="142" w:hanging="142"/>
              <w:rPr>
                <w:b/>
                <w:bCs/>
                <w:szCs w:val="20"/>
              </w:rPr>
            </w:pPr>
            <w:r>
              <w:rPr>
                <w:b/>
                <w:bCs/>
                <w:szCs w:val="20"/>
              </w:rPr>
              <w:t>VNI</w:t>
            </w:r>
          </w:p>
        </w:tc>
        <w:tc>
          <w:tcPr>
            <w:tcW w:w="7457" w:type="dxa"/>
          </w:tcPr>
          <w:p w:rsidR="00B05397" w:rsidRDefault="00B05397" w:rsidP="00945FBF">
            <w:pPr>
              <w:pStyle w:val="TableParagraph"/>
              <w:spacing w:line="267" w:lineRule="exact"/>
              <w:rPr>
                <w:spacing w:val="-1"/>
              </w:rPr>
            </w:pPr>
            <w:r>
              <w:rPr>
                <w:spacing w:val="-1"/>
              </w:rPr>
              <w:t>Ventilație non-invazivă</w:t>
            </w:r>
          </w:p>
        </w:tc>
      </w:tr>
      <w:tr w:rsidR="00B05397" w:rsidTr="00945FBF">
        <w:tc>
          <w:tcPr>
            <w:tcW w:w="1888" w:type="dxa"/>
          </w:tcPr>
          <w:p w:rsidR="00B05397" w:rsidRPr="006B7CBA" w:rsidRDefault="00B05397" w:rsidP="00945FBF">
            <w:r w:rsidRPr="006B7CBA">
              <w:rPr>
                <w:b/>
                <w:bCs/>
              </w:rPr>
              <w:t>WHO</w:t>
            </w:r>
          </w:p>
        </w:tc>
        <w:tc>
          <w:tcPr>
            <w:tcW w:w="7457" w:type="dxa"/>
          </w:tcPr>
          <w:p w:rsidR="00B05397" w:rsidRDefault="00B05397" w:rsidP="00945FBF">
            <w:pPr>
              <w:pStyle w:val="TableParagraph"/>
              <w:spacing w:line="267" w:lineRule="exact"/>
              <w:rPr>
                <w:spacing w:val="-1"/>
              </w:rPr>
            </w:pPr>
            <w:r>
              <w:rPr>
                <w:spacing w:val="-1"/>
              </w:rPr>
              <w:t>Organizația Mondială a Sănătății</w:t>
            </w:r>
          </w:p>
        </w:tc>
      </w:tr>
      <w:tr w:rsidR="00B05397" w:rsidTr="00945FBF">
        <w:tc>
          <w:tcPr>
            <w:tcW w:w="1888" w:type="dxa"/>
          </w:tcPr>
          <w:p w:rsidR="00B05397" w:rsidRPr="00853556" w:rsidRDefault="00B05397" w:rsidP="00945FBF">
            <w:pPr>
              <w:rPr>
                <w:rFonts w:cs="Times New Roman"/>
                <w:b/>
                <w:bCs/>
                <w:szCs w:val="24"/>
              </w:rPr>
            </w:pPr>
            <w:r w:rsidRPr="00853556">
              <w:rPr>
                <w:rStyle w:val="afc"/>
                <w:rFonts w:cs="Times New Roman"/>
                <w:b/>
                <w:bCs/>
                <w:i w:val="0"/>
                <w:iCs w:val="0"/>
                <w:szCs w:val="24"/>
                <w:shd w:val="clear" w:color="auto" w:fill="FFFFFF"/>
              </w:rPr>
              <w:t>6MWT</w:t>
            </w:r>
          </w:p>
        </w:tc>
        <w:tc>
          <w:tcPr>
            <w:tcW w:w="7457" w:type="dxa"/>
          </w:tcPr>
          <w:p w:rsidR="00B05397" w:rsidRPr="00853556" w:rsidRDefault="00B05397" w:rsidP="00945FBF">
            <w:pPr>
              <w:pStyle w:val="TableParagraph"/>
              <w:spacing w:line="267" w:lineRule="exact"/>
              <w:rPr>
                <w:spacing w:val="-1"/>
              </w:rPr>
            </w:pPr>
            <w:r w:rsidRPr="00853556">
              <w:rPr>
                <w:shd w:val="clear" w:color="auto" w:fill="FFFFFF"/>
              </w:rPr>
              <w:t>The </w:t>
            </w:r>
            <w:r w:rsidRPr="00853556">
              <w:rPr>
                <w:rStyle w:val="afc"/>
                <w:i w:val="0"/>
                <w:iCs w:val="0"/>
                <w:shd w:val="clear" w:color="auto" w:fill="FFFFFF"/>
              </w:rPr>
              <w:t>6 minute walk test</w:t>
            </w:r>
          </w:p>
        </w:tc>
      </w:tr>
    </w:tbl>
    <w:p w:rsidR="004B7667" w:rsidRDefault="004B7667" w:rsidP="00C41940">
      <w:pPr>
        <w:ind w:firstLine="708"/>
        <w:jc w:val="center"/>
        <w:rPr>
          <w:b/>
          <w:lang w:val="ro-RO"/>
        </w:rPr>
      </w:pPr>
    </w:p>
    <w:p w:rsidR="007D76B2" w:rsidRDefault="007D76B2" w:rsidP="00C41940">
      <w:pPr>
        <w:ind w:firstLine="708"/>
        <w:jc w:val="center"/>
        <w:rPr>
          <w:b/>
          <w:lang w:val="ro-RO"/>
        </w:rPr>
      </w:pPr>
    </w:p>
    <w:p w:rsidR="00C41940" w:rsidRDefault="00C41940" w:rsidP="00C41940">
      <w:pPr>
        <w:ind w:firstLine="708"/>
        <w:jc w:val="center"/>
        <w:rPr>
          <w:b/>
          <w:lang w:val="ro-RO"/>
        </w:rPr>
      </w:pPr>
      <w:r w:rsidRPr="00C41940">
        <w:rPr>
          <w:b/>
          <w:lang w:val="ro-RO"/>
        </w:rPr>
        <w:t>SUMARUL RECOMANDĂRILOR</w:t>
      </w:r>
      <w:bookmarkEnd w:id="6"/>
      <w:r w:rsidRPr="00C41940">
        <w:rPr>
          <w:b/>
          <w:lang w:val="ro-RO"/>
        </w:rPr>
        <w:t>.</w:t>
      </w:r>
    </w:p>
    <w:p w:rsidR="00C41940" w:rsidRPr="00C41940" w:rsidRDefault="00C41940" w:rsidP="00C41940">
      <w:pPr>
        <w:ind w:firstLine="708"/>
        <w:jc w:val="center"/>
        <w:rPr>
          <w:b/>
          <w:lang w:val="ro-RO"/>
        </w:rPr>
      </w:pPr>
    </w:p>
    <w:p w:rsidR="00C41940" w:rsidRPr="00E177BC" w:rsidRDefault="00C41940" w:rsidP="00E177BC">
      <w:pPr>
        <w:pStyle w:val="a6"/>
        <w:numPr>
          <w:ilvl w:val="0"/>
          <w:numId w:val="1"/>
        </w:numPr>
        <w:ind w:left="284"/>
        <w:jc w:val="both"/>
        <w:rPr>
          <w:rFonts w:cs="Times New Roman"/>
          <w:szCs w:val="28"/>
          <w:lang w:val="ro-RO"/>
        </w:rPr>
      </w:pPr>
      <w:r w:rsidRPr="00C41940">
        <w:rPr>
          <w:lang w:val="ro-RO"/>
        </w:rPr>
        <w:t xml:space="preserve">Conform Organizației Mondiale a Sănătății, în </w:t>
      </w:r>
      <w:r w:rsidR="00010BE0">
        <w:rPr>
          <w:lang w:val="ro-RO"/>
        </w:rPr>
        <w:t xml:space="preserve">anul </w:t>
      </w:r>
      <w:r w:rsidRPr="00C41940">
        <w:rPr>
          <w:lang w:val="ro-RO"/>
        </w:rPr>
        <w:t>2017</w:t>
      </w:r>
      <w:r w:rsidR="00010BE0">
        <w:rPr>
          <w:lang w:val="ro-RO"/>
        </w:rPr>
        <w:t xml:space="preserve"> </w:t>
      </w:r>
      <w:r w:rsidRPr="00C41940">
        <w:rPr>
          <w:lang w:val="ro-RO"/>
        </w:rPr>
        <w:t>4,1 milioane</w:t>
      </w:r>
      <w:r w:rsidR="00010BE0">
        <w:rPr>
          <w:lang w:val="ro-RO"/>
        </w:rPr>
        <w:t xml:space="preserve"> </w:t>
      </w:r>
      <w:r w:rsidR="00010BE0" w:rsidRPr="00C41940">
        <w:rPr>
          <w:lang w:val="ro-RO"/>
        </w:rPr>
        <w:t>din totalul deceselor</w:t>
      </w:r>
      <w:r w:rsidRPr="00C41940">
        <w:rPr>
          <w:lang w:val="ro-RO"/>
        </w:rPr>
        <w:t xml:space="preserve"> </w:t>
      </w:r>
      <w:r w:rsidR="00FF17B6">
        <w:rPr>
          <w:lang w:val="ro-RO"/>
        </w:rPr>
        <w:t>din ultimii</w:t>
      </w:r>
      <w:r w:rsidR="00010BE0" w:rsidRPr="00C41940">
        <w:rPr>
          <w:lang w:val="ro-RO"/>
        </w:rPr>
        <w:t xml:space="preserve"> cinci ani </w:t>
      </w:r>
      <w:r w:rsidRPr="00C41940">
        <w:rPr>
          <w:lang w:val="ro-RO"/>
        </w:rPr>
        <w:t xml:space="preserve">(75%) au avut loc în primul an de viață. </w:t>
      </w:r>
      <w:r w:rsidR="00A709F7" w:rsidRPr="00A709F7">
        <w:rPr>
          <w:lang w:val="ro-RO"/>
        </w:rPr>
        <w:t>Atrofia musculară spinală</w:t>
      </w:r>
      <w:r w:rsidR="00A709F7" w:rsidRPr="00C41940">
        <w:rPr>
          <w:lang w:val="ro-RO"/>
        </w:rPr>
        <w:t xml:space="preserve"> </w:t>
      </w:r>
      <w:r w:rsidR="00A709F7">
        <w:rPr>
          <w:lang w:val="ro-RO"/>
        </w:rPr>
        <w:t>(</w:t>
      </w:r>
      <w:r w:rsidR="00CF21C1">
        <w:rPr>
          <w:lang w:val="ro-RO"/>
        </w:rPr>
        <w:t>SMA</w:t>
      </w:r>
      <w:r w:rsidR="00A709F7">
        <w:rPr>
          <w:lang w:val="ro-RO"/>
        </w:rPr>
        <w:t>)</w:t>
      </w:r>
      <w:r w:rsidRPr="00C41940">
        <w:rPr>
          <w:lang w:val="ro-RO"/>
        </w:rPr>
        <w:t xml:space="preserve"> este </w:t>
      </w:r>
      <w:r w:rsidR="00010BE0">
        <w:rPr>
          <w:lang w:val="ro-RO"/>
        </w:rPr>
        <w:t xml:space="preserve">prima </w:t>
      </w:r>
      <w:r w:rsidRPr="00C41940">
        <w:rPr>
          <w:lang w:val="ro-RO"/>
        </w:rPr>
        <w:t>cauz</w:t>
      </w:r>
      <w:r w:rsidR="00010BE0">
        <w:rPr>
          <w:lang w:val="ro-RO"/>
        </w:rPr>
        <w:t>ă</w:t>
      </w:r>
      <w:r w:rsidRPr="00C41940">
        <w:rPr>
          <w:lang w:val="ro-RO"/>
        </w:rPr>
        <w:t xml:space="preserve"> a mortalității infantile la nivel global, afectând 8,43±0,15:100 000 populație în R. Moldova</w:t>
      </w:r>
      <w:r w:rsidR="00010BE0">
        <w:rPr>
          <w:lang w:val="ro-RO"/>
        </w:rPr>
        <w:t xml:space="preserve"> </w:t>
      </w:r>
      <w:r w:rsidR="00921695" w:rsidRPr="00C41940">
        <w:rPr>
          <w:lang w:val="ro-RO"/>
        </w:rPr>
        <w:fldChar w:fldCharType="begin" w:fldLock="1"/>
      </w:r>
      <w:r w:rsidRPr="00C41940">
        <w:rPr>
          <w:lang w:val="ro-RO"/>
        </w:rPr>
        <w:instrText>ADDIN CSL_CITATION {"citationItems":[{"id":"ITEM-1","itemData":{"DOI":"10.1134/S1022795408100128","author":[{"dropping-particle":"","family":"Sacare","given":"V","non-dropping-particle":"","parse-names":false,"suffix":""}],"id":"ITEM-1","issue":"10","issued":{"date-parts":[["2008"]]},"page":"1219-1223","title":"Molecular Genetic Characteristics of Duchenne – Becker Muscular Dystrophy in the Republic of Moldova","type":"article-journal","volume":"44"},"uris":["http://www.mendeley.com/documents/?uuid=07d7ad4e-6ba7-424f-b952-3078e1e7af75"]}],"mendeley":{"formattedCitation":"[1]","plainTextFormattedCitation":"[1]","previouslyFormattedCitation":"[1]"},"properties":{"noteIndex":0},"schema":"https://github.com/citation-style-language/schema/raw/master/csl-citation.json"}</w:instrText>
      </w:r>
      <w:r w:rsidR="00921695" w:rsidRPr="00C41940">
        <w:rPr>
          <w:lang w:val="ro-RO"/>
        </w:rPr>
        <w:fldChar w:fldCharType="separate"/>
      </w:r>
      <w:r w:rsidRPr="00C41940">
        <w:rPr>
          <w:noProof/>
          <w:lang w:val="ro-RO"/>
        </w:rPr>
        <w:t>[1]</w:t>
      </w:r>
      <w:r w:rsidR="00921695" w:rsidRPr="00C41940">
        <w:rPr>
          <w:lang w:val="ro-RO"/>
        </w:rPr>
        <w:fldChar w:fldCharType="end"/>
      </w:r>
      <w:r w:rsidRPr="00C41940">
        <w:rPr>
          <w:lang w:val="ro-RO"/>
        </w:rPr>
        <w:t xml:space="preserve">. </w:t>
      </w:r>
      <w:r w:rsidR="00CF21C1">
        <w:rPr>
          <w:rFonts w:cs="Times New Roman"/>
          <w:b/>
          <w:szCs w:val="28"/>
          <w:lang w:val="ro-RO"/>
        </w:rPr>
        <w:t>SMA</w:t>
      </w:r>
      <w:r w:rsidR="00E177BC" w:rsidRPr="00A009ED">
        <w:rPr>
          <w:rFonts w:cs="Times New Roman"/>
          <w:b/>
          <w:szCs w:val="28"/>
          <w:lang w:val="ro-RO"/>
        </w:rPr>
        <w:t xml:space="preserve"> este una dintre cele mai frecvente boli </w:t>
      </w:r>
      <w:r w:rsidR="00010BE0">
        <w:rPr>
          <w:rFonts w:cs="Times New Roman"/>
          <w:b/>
          <w:szCs w:val="28"/>
          <w:lang w:val="ro-RO"/>
        </w:rPr>
        <w:t>întâlnite printre</w:t>
      </w:r>
      <w:r w:rsidR="00E177BC" w:rsidRPr="00A009ED">
        <w:rPr>
          <w:rFonts w:cs="Times New Roman"/>
          <w:b/>
          <w:szCs w:val="28"/>
          <w:lang w:val="ro-RO"/>
        </w:rPr>
        <w:t xml:space="preserve"> „bolile rare”.</w:t>
      </w:r>
      <w:r w:rsidR="00E177BC">
        <w:rPr>
          <w:rFonts w:cs="Times New Roman"/>
          <w:szCs w:val="28"/>
          <w:lang w:val="ro-RO"/>
        </w:rPr>
        <w:t xml:space="preserve"> </w:t>
      </w:r>
      <w:r w:rsidR="00E177BC" w:rsidRPr="00A009ED">
        <w:rPr>
          <w:rFonts w:cs="Times New Roman"/>
          <w:szCs w:val="28"/>
          <w:lang w:val="ro-RO"/>
        </w:rPr>
        <w:t xml:space="preserve">Incidența </w:t>
      </w:r>
      <w:r w:rsidR="00CF21C1">
        <w:rPr>
          <w:lang w:val="ro-RO"/>
        </w:rPr>
        <w:t>SMA</w:t>
      </w:r>
      <w:r w:rsidR="00E177BC" w:rsidRPr="00A009ED">
        <w:rPr>
          <w:rFonts w:cs="Times New Roman"/>
          <w:szCs w:val="28"/>
          <w:lang w:val="ro-RO"/>
        </w:rPr>
        <w:t xml:space="preserve"> este de la 1 din 6.000 la 1 din 10.000 de nou-născuți din întreaga lume </w:t>
      </w:r>
      <w:r w:rsidR="00E177BC">
        <w:t>[</w:t>
      </w:r>
      <w:r w:rsidR="000E23BB">
        <w:t>1</w:t>
      </w:r>
      <w:r w:rsidR="00082D9D">
        <w:t>8</w:t>
      </w:r>
      <w:r w:rsidR="000E23BB">
        <w:t>].</w:t>
      </w:r>
    </w:p>
    <w:p w:rsidR="00C41940" w:rsidRPr="00C41940" w:rsidRDefault="00CF21C1" w:rsidP="000D7ADA">
      <w:pPr>
        <w:pStyle w:val="a6"/>
        <w:numPr>
          <w:ilvl w:val="0"/>
          <w:numId w:val="1"/>
        </w:numPr>
        <w:ind w:left="284"/>
        <w:jc w:val="both"/>
        <w:rPr>
          <w:rFonts w:cs="Times New Roman"/>
          <w:szCs w:val="28"/>
          <w:lang w:val="ro-RO"/>
        </w:rPr>
      </w:pPr>
      <w:r>
        <w:rPr>
          <w:b/>
          <w:bCs/>
          <w:lang w:val="ro-RO"/>
        </w:rPr>
        <w:t>SMA</w:t>
      </w:r>
      <w:r w:rsidR="009C3C65">
        <w:rPr>
          <w:lang w:val="ro-RO"/>
        </w:rPr>
        <w:t xml:space="preserve"> (</w:t>
      </w:r>
      <w:r w:rsidR="00C41940" w:rsidRPr="00C41940">
        <w:rPr>
          <w:lang w:val="ro-RO"/>
        </w:rPr>
        <w:t xml:space="preserve">OMIM </w:t>
      </w:r>
      <w:hyperlink r:id="rId9" w:history="1">
        <w:r w:rsidR="00C41940" w:rsidRPr="00C41940">
          <w:rPr>
            <w:rStyle w:val="a5"/>
            <w:color w:val="auto"/>
            <w:sz w:val="25"/>
            <w:szCs w:val="25"/>
            <w:shd w:val="clear" w:color="auto" w:fill="FFFFFF"/>
            <w:lang w:val="ro-RO"/>
          </w:rPr>
          <w:t>253300</w:t>
        </w:r>
      </w:hyperlink>
      <w:r w:rsidR="00C41940" w:rsidRPr="00C41940">
        <w:rPr>
          <w:lang w:val="ro-RO"/>
        </w:rPr>
        <w:t xml:space="preserve">) este o boală neuromusculară progresivă cu transmitere autozomal recesivă, caracterizată prin slăbiciune musculară și atrofie cauzate de degenerescența neuronilor </w:t>
      </w:r>
      <w:r w:rsidR="00C41940" w:rsidRPr="00C41940">
        <w:rPr>
          <w:rFonts w:cs="Times New Roman"/>
          <w:lang w:val="ro-RO"/>
        </w:rPr>
        <w:t>α</w:t>
      </w:r>
      <w:r w:rsidR="00C41940" w:rsidRPr="00C41940">
        <w:rPr>
          <w:lang w:val="ro-RO"/>
        </w:rPr>
        <w:t xml:space="preserve">-motori din măduva spinării și din nucleii trunchiului cerebral </w:t>
      </w:r>
      <w:r w:rsidR="00921695" w:rsidRPr="00C41940">
        <w:rPr>
          <w:lang w:val="ro-RO"/>
        </w:rPr>
        <w:fldChar w:fldCharType="begin" w:fldLock="1"/>
      </w:r>
      <w:r w:rsidR="00C41940" w:rsidRPr="00C41940">
        <w:rPr>
          <w:lang w:val="ro-RO"/>
        </w:rPr>
        <w:instrText>ADDIN CSL_CITATION {"citationItems":[{"id":"ITEM-1","itemData":{"DOI":"10.1093/brain/awu356","ISSN":"14602156","abstract":"Spinal muscular atrophy is a disorder of lower motor neurons, most commonly caused by recessive mutations in SMN1 on chromosome 5q. Cases without SMN1 mutations are subclassified according to phenotype. Spinal muscular atrophy, lower ex-tremity-predominant, is characterized by lower limb muscle weakness and wasting, associated with reduced numbers of lumbar motor neurons and is caused by mutations in DYNC1H1, which encodes a microtubule motor protein in the dynein-dynactin complex and one of its cargo adaptors, BICD2. We have now identified 32 patients with BICD2 mutations from nine different families, providing detailed insights into the clinical phenotype and natural history of BICD2 disease. BICD2 spinal muscular atrophy, lower extremity predominant most commonly presents with delayed motor milestones and ankle contractures. Additional features at presentation include arthrogryposis and congenital dislocation of the hips. In all affected individuals, weakness and wasting is lower-limb predominant, and typically involves both proximal and distal muscle groups. There is no evidence of sensory nerve involvement. Upper motor neuron signs are a prominent feature in a subset of individuals, including one family with exclusively adult-onset upper motor neuron features, consistent with a diagnosis of hereditary spastic paraplegia. In all cohort members, lower motor neuron features were static or only slowly progressive, and the majority remained ambulant throughout life. Muscle MRI in six individuals showed a common pattern of muscle involvement with fat deposition in most thigh muscles, but sparing of the adductors and semitendinosus. Muscle pathology findings were highly variable and included pseudomyopathic features, neuropathic features, and minimal change. The six causative mutations, including one not previously reported, result in amino acid changes within all three coiled-coil domains of the BICD2 protein, and include a possible 'hot spot' mutation, p.Ser107Leu present in four families. We used the recently solved crystal structure of a highly conserved region of the Drosophila orthologue of BICD2 to further-explore how the p.Glu774Gly substitution inhibits the binding of BICD2 to Rab6. Overall, the features of BICD2 spinal muscular atrophy, lower extremity predominant are consistent with a pathological process that prefer-entially affects lumbar lower motor neurons, with or without additional upper motor neuron involvement. Defining the phenotypic f…","author":[{"dropping-particle":"","family":"Rossor","given":"Alexander M.","non-dropping-particle":"","parse-names":false,"suffix":""},{"dropping-particle":"","family":"Oates","given":"Emily C.","non-dropping-particle":"","parse-names":false,"suffix":""},{"dropping-particle":"","family":"Salter","given":"Hannah K.","non-dropping-particle":"","parse-names":false,"suffix":""},{"dropping-particle":"","family":"Liu","given":"Yang","non-dropping-particle":"","parse-names":false,"suffix":""},{"dropping-particle":"","family":"Murphy","given":"Sinead M.","non-dropping-particle":"","parse-names":false,"suffix":""},{"dropping-particle":"","family":"Schule","given":"Rebecca","non-dropping-particle":"","parse-names":false,"suffix":""},{"dropping-particle":"","family":"Gonzalez","given":"Michael A.","non-dropping-particle":"","parse-names":false,"suffix":""},{"dropping-particle":"","family":"Scoto","given":"Mariacristina","non-dropping-particle":"","parse-names":false,"suffix":""},{"dropping-particle":"","family":"Phadke","given":"Rahul","non-dropping-particle":"","parse-names":false,"suffix":""},{"dropping-particle":"","family":"Sewry","given":"Caroline A.","non-dropping-particle":"","parse-names":false,"suffix":""},{"dropping-particle":"","family":"Houlden","given":"Henry","non-dropping-particle":"","parse-names":false,"suffix":""},{"dropping-particle":"","family":"Jordanova","given":"Albena","non-dropping-particle":"","parse-names":false,"suffix":""},{"dropping-particle":"","family":"Tournev","given":"Iyailo","non-dropping-particle":"","parse-names":false,"suffix":""},{"dropping-particle":"","family":"Chamova","given":"Teodora","non-dropping-particle":"","parse-names":false,"suffix":""},{"dropping-particle":"","family":"Litvinenko","given":"Ivan","non-dropping-particle":"","parse-names":false,"suffix":""},{"dropping-particle":"","family":"Zuchner","given":"Stephan","non-dropping-particle":"","parse-names":false,"suffix":""},{"dropping-particle":"","family":"Herrmann","given":"David N.","non-dropping-particle":"","parse-names":false,"suffix":""},{"dropping-particle":"","family":"Blake","given":"Julian","non-dropping-particle":"","parse-names":false,"suffix":""},{"dropping-particle":"","family":"Sowden","given":"Janet E.","non-dropping-particle":"","parse-names":false,"suffix":""},{"dropping-particle":"","family":"Acsadi","given":"Gyuda","non-dropping-particle":"","parse-names":false,"suffix":""},{"dropping-particle":"","family":"Rodriguez","given":"Michael L.","non-dropping-particle":"","parse-names":false,"suffix":""},{"dropping-particle":"","family":"Menezes","given":"Manoj P.","non-dropping-particle":"","parse-names":false,"suffix":""},{"dropping-particle":"","family":"Clarke","given":"Nigel F.","non-dropping-particle":"","parse-names":false,"suffix":""},{"dropping-particle":"","family":"Grumbach","given":"Michaela Auer","non-dropping-particle":"","parse-names":false,"suffix":""},{"dropping-particle":"","family":"Bullock","given":"Simon L.","non-dropping-particle":"","parse-names":false,"suffix":""},{"dropping-particle":"","family":"Muntoni","given":"Francesco","non-dropping-particle":"","parse-names":false,"suffix":""},{"dropping-particle":"","family":"Reilly","given":"Mary M.","non-dropping-particle":"","parse-names":false,"suffix":""},{"dropping-particle":"","family":"North","given":"Kathryn N.","non-dropping-particle":"","parse-names":false,"suffix":""}],"container-title":"Brain","id":"ITEM-1","issue":"2","issued":{"date-parts":[["2015"]]},"page":"293-310","title":"Phenotypic and molecular insights into spinal muscular atrophy due to mutations in BICD2","type":"article-journal","volume":"138"},"uris":["http://www.mendeley.com/documents/?uuid=27b695dc-37b3-487c-bb1a-62eabe06471b"]}],"mendeley":{"formattedCitation":"[2]","plainTextFormattedCitation":"[2]","previouslyFormattedCitation":"[2]"},"properties":{"noteIndex":0},"schema":"https://github.com/citation-style-language/schema/raw/master/csl-citation.json"}</w:instrText>
      </w:r>
      <w:r w:rsidR="00921695" w:rsidRPr="00C41940">
        <w:rPr>
          <w:lang w:val="ro-RO"/>
        </w:rPr>
        <w:fldChar w:fldCharType="separate"/>
      </w:r>
      <w:r w:rsidR="00C41940" w:rsidRPr="00C41940">
        <w:rPr>
          <w:noProof/>
          <w:lang w:val="ro-RO"/>
        </w:rPr>
        <w:t>[2]</w:t>
      </w:r>
      <w:r w:rsidR="00921695" w:rsidRPr="00C41940">
        <w:rPr>
          <w:lang w:val="ro-RO"/>
        </w:rPr>
        <w:fldChar w:fldCharType="end"/>
      </w:r>
      <w:r w:rsidR="00C41940" w:rsidRPr="00C41940">
        <w:rPr>
          <w:lang w:val="ro-RO"/>
        </w:rPr>
        <w:t>, cu o frecvență a purtătorilor de 1 la 35 în populația caucaziană</w:t>
      </w:r>
      <w:r w:rsidR="009C3C65">
        <w:rPr>
          <w:lang w:val="ro-RO"/>
        </w:rPr>
        <w:t xml:space="preserve"> (aici </w:t>
      </w:r>
      <w:r w:rsidR="00C41940" w:rsidRPr="00C41940">
        <w:rPr>
          <w:lang w:val="ro-RO"/>
        </w:rPr>
        <w:t>se include și populația R. Moldova</w:t>
      </w:r>
      <w:r w:rsidR="009C3C65">
        <w:rPr>
          <w:lang w:val="ro-RO"/>
        </w:rPr>
        <w:t>) și</w:t>
      </w:r>
      <w:r w:rsidR="00C41940" w:rsidRPr="00C41940">
        <w:rPr>
          <w:lang w:val="ro-RO"/>
        </w:rPr>
        <w:t xml:space="preserve"> până  la 1 din 117 în cea spaniolă </w:t>
      </w:r>
      <w:r w:rsidR="00921695" w:rsidRPr="00C41940">
        <w:rPr>
          <w:lang w:val="ro-RO"/>
        </w:rPr>
        <w:fldChar w:fldCharType="begin" w:fldLock="1"/>
      </w:r>
      <w:r w:rsidR="00C41940" w:rsidRPr="00C41940">
        <w:rPr>
          <w:lang w:val="ro-RO"/>
        </w:rPr>
        <w:instrText>ADDIN CSL_CITATION {"citationItems":[{"id":"ITEM-1","itemData":{"DOI":"10.1186/s13023-017-0671-8","ISSN":"1750-1172","PMID":"28676062","abstract":"Spinal muscular atrophy linked to chromosome 5q (SMA) is a recessive, progressive, neuromuscular disorder caused by bi-allelic mutations in the SMN1 gene, resulting in motor neuron degeneration and variable presentation in relation to onset and severity. A prevalence of approximately 1–2 per 100,000 persons and incidence around 1 in 10,000 live births have been estimated with SMA type I accounting for around 60% of all cases. Since SMA is a relatively rare condition, studies of its prevalence and incidence are challenging. Most published studies are outdated and therefore rely on clinical rather than genetic diagnosis. Furthermore they are performed in small cohorts in small geographical regions and only study European populations. In addition, the heterogeneity of the condition can lead to delays and difficulties in diagnosing the condition, especially outside of specialist clinics, and contributes to the challenges in understanding the epidemiology of the disease. The frequency of unaffected, heterozygous carriers of the SMN1 mutations appears to be higher among Caucasian and Asian populations compared to the Black (Sub-Saharan African ancestry) population. However, carrier frequencies cannot directly be translated into incidence and prevalence, as very severe (death in utero) and very mild (symptom free in adults) phenotypes carrying bi-allelic SMN1 mutations exist, and their frequency is unknown. More robust epidemiological data on SMA covering larger populations based on accurate genetic diagnosis or newborn screening would be helpful to support planning of clinical studies, provision of care and therapies and evaluation of outcomes.","author":[{"dropping-particle":"","family":"Verhaart","given":"Ingrid E. C.","non-dropping-particle":"","parse-names":false,"suffix":""},{"dropping-particle":"","family":"Robertson","given":"Agata","non-dropping-particle":"","parse-names":false,"suffix":""},{"dropping-particle":"","family":"Wilson","given":"Ian J.","non-dropping-particle":"","parse-names":false,"suffix":""},{"dropping-particle":"","family":"Aartsma-Rus","given":"Annemieke","non-dropping-particle":"","parse-names":false,"suffix":""},{"dropping-particle":"","family":"Cameron","given":"Shona","non-dropping-particle":"","parse-names":false,"suffix":""},{"dropping-particle":"","family":"Jones","given":"Cynthia C.","non-dropping-particle":"","parse-names":false,"suffix":""},{"dropping-particle":"","family":"Cook","given":"Suzanne F.","non-dropping-particle":"","parse-names":false,"suffix":""},{"dropping-particle":"","family":"Lochmüller","given":"Hanns","non-dropping-particle":"","parse-names":false,"suffix":""}],"container-title":"Orphanet Journal of Rare Diseases","id":"ITEM-1","issue":"1","issued":{"date-parts":[["2017"]]},"page":"124","title":"Prevalence, incidence and carrier frequency of 5q–linked spinal muscular atrophy – a literature review","type":"article-journal","volume":"12"},"uris":["http://www.mendeley.com/documents/?uuid=ee5d3211-fd2a-4ef2-a5c0-4a142cdf1bd3"]}],"mendeley":{"formattedCitation":"[3]","plainTextFormattedCitation":"[3]","previouslyFormattedCitation":"[3]"},"properties":{"noteIndex":0},"schema":"https://github.com/citation-style-language/schema/raw/master/csl-citation.json"}</w:instrText>
      </w:r>
      <w:r w:rsidR="00921695" w:rsidRPr="00C41940">
        <w:rPr>
          <w:lang w:val="ro-RO"/>
        </w:rPr>
        <w:fldChar w:fldCharType="separate"/>
      </w:r>
      <w:r w:rsidR="00C41940" w:rsidRPr="00C41940">
        <w:rPr>
          <w:noProof/>
          <w:lang w:val="ro-RO"/>
        </w:rPr>
        <w:t>[3]</w:t>
      </w:r>
      <w:r w:rsidR="00921695" w:rsidRPr="00C41940">
        <w:rPr>
          <w:lang w:val="ro-RO"/>
        </w:rPr>
        <w:fldChar w:fldCharType="end"/>
      </w:r>
      <w:r w:rsidR="00C41940" w:rsidRPr="00C41940">
        <w:rPr>
          <w:lang w:val="ro-RO"/>
        </w:rPr>
        <w:t xml:space="preserve">. </w:t>
      </w:r>
      <w:bookmarkStart w:id="7" w:name="_Hlk28539593"/>
    </w:p>
    <w:p w:rsidR="000E23BB" w:rsidRPr="00E177BC" w:rsidRDefault="00CF21C1" w:rsidP="000E23BB">
      <w:pPr>
        <w:pStyle w:val="a6"/>
        <w:numPr>
          <w:ilvl w:val="0"/>
          <w:numId w:val="1"/>
        </w:numPr>
        <w:ind w:left="284"/>
        <w:jc w:val="both"/>
        <w:rPr>
          <w:rFonts w:cs="Times New Roman"/>
          <w:szCs w:val="28"/>
          <w:lang w:val="ro-RO"/>
        </w:rPr>
      </w:pPr>
      <w:r>
        <w:rPr>
          <w:b/>
          <w:lang w:val="ro-RO"/>
        </w:rPr>
        <w:t>SMA</w:t>
      </w:r>
      <w:r w:rsidR="00C41940" w:rsidRPr="00E94A7B">
        <w:rPr>
          <w:b/>
          <w:lang w:val="ro-RO"/>
        </w:rPr>
        <w:t xml:space="preserve"> este cauzată de</w:t>
      </w:r>
      <w:r w:rsidR="00C41940" w:rsidRPr="00C41940">
        <w:rPr>
          <w:lang w:val="ro-RO"/>
        </w:rPr>
        <w:t xml:space="preserve"> mutații în gena </w:t>
      </w:r>
      <w:r w:rsidR="00C41940" w:rsidRPr="00C41940">
        <w:rPr>
          <w:i/>
          <w:lang w:val="ro-RO"/>
        </w:rPr>
        <w:t>SMN</w:t>
      </w:r>
      <w:r w:rsidR="00E94A7B">
        <w:rPr>
          <w:i/>
          <w:lang w:val="ro-RO"/>
        </w:rPr>
        <w:t>1</w:t>
      </w:r>
      <w:r w:rsidR="00C41940" w:rsidRPr="00C41940">
        <w:rPr>
          <w:lang w:val="ro-RO"/>
        </w:rPr>
        <w:t xml:space="preserve"> care cauzează deficiența proteinei SMN</w:t>
      </w:r>
      <w:r w:rsidR="00E94A7B">
        <w:rPr>
          <w:lang w:val="ro-RO"/>
        </w:rPr>
        <w:t xml:space="preserve">, aceasta fiind </w:t>
      </w:r>
      <w:r w:rsidR="00E94A7B" w:rsidRPr="00E94A7B">
        <w:rPr>
          <w:lang w:val="ro-RO"/>
        </w:rPr>
        <w:t xml:space="preserve">responsabilă </w:t>
      </w:r>
      <w:r w:rsidR="008A70EA">
        <w:rPr>
          <w:lang w:val="ro-RO"/>
        </w:rPr>
        <w:t>de</w:t>
      </w:r>
      <w:r w:rsidR="00E94A7B" w:rsidRPr="00E94A7B">
        <w:rPr>
          <w:lang w:val="ro-RO"/>
        </w:rPr>
        <w:t xml:space="preserve"> sinteza unei proteine ​​care menține contracția musculară normală și controlează mișcarea membrelor, a mușchilor abdominali, a capului, gâtului și a mușchilor respiratori</w:t>
      </w:r>
      <w:r w:rsidR="00062ABE">
        <w:rPr>
          <w:lang w:val="ro-RO"/>
        </w:rPr>
        <w:t>i</w:t>
      </w:r>
      <w:r w:rsidR="000E23BB">
        <w:t xml:space="preserve"> [1</w:t>
      </w:r>
      <w:r w:rsidR="00082D9D">
        <w:t>8</w:t>
      </w:r>
      <w:r w:rsidR="008766D4">
        <w:t>, 35</w:t>
      </w:r>
      <w:r w:rsidR="000E23BB">
        <w:t>].</w:t>
      </w:r>
    </w:p>
    <w:p w:rsidR="00554360" w:rsidRPr="00E177BC" w:rsidRDefault="00E177BC" w:rsidP="00E177BC">
      <w:pPr>
        <w:pStyle w:val="a6"/>
        <w:numPr>
          <w:ilvl w:val="0"/>
          <w:numId w:val="1"/>
        </w:numPr>
        <w:ind w:left="284"/>
        <w:jc w:val="both"/>
        <w:rPr>
          <w:rFonts w:cs="Times New Roman"/>
          <w:b/>
          <w:szCs w:val="28"/>
          <w:lang w:val="ro-RO"/>
        </w:rPr>
      </w:pPr>
      <w:r w:rsidRPr="00C41940">
        <w:rPr>
          <w:lang w:val="ro-RO"/>
        </w:rPr>
        <w:t xml:space="preserve">Deficitul acesteia afectează în mod predominant neuronii α-motorii care au ca rezultat degenerarea lor și paralizia ulterioară a mușchilor membrelor și trunchiurilor, progresând până la moarte în cazuri grave </w:t>
      </w:r>
      <w:r w:rsidR="00921695" w:rsidRPr="00C41940">
        <w:rPr>
          <w:lang w:val="ro-RO"/>
        </w:rPr>
        <w:fldChar w:fldCharType="begin" w:fldLock="1"/>
      </w:r>
      <w:r w:rsidRPr="00C41940">
        <w:rPr>
          <w:lang w:val="ro-RO"/>
        </w:rPr>
        <w:instrText>ADDIN CSL_CITATION {"citationItems":[{"id":"ITEM-1","itemData":{"DOI":"10.1016/j.molmed.2012.11.002","ISSN":"14714914","PMID":"23228902","abstract":"Spinal muscular atrophy (SMA) is a neuromuscular disease caused by abnormally low cellular levels of the ubiquitous protein SMN. Traditionally, reduced levels of SMN were thought to cause the selective death of lower motor neurons, leading to denervation and atrophy of skeletal muscles. However, numerous recent studies challenge the notion that SMA is solely a disease of lower motor neurons, indicating that SMA may actually be a multi-system disorder. There are several promising therapies for SMA, but effectively targeting treatment to all affected cells and tissues remains a major issue. Identifying and characterizing pathological changes that occur across all cell types and tissues affected by SMA is crucial for successfully developing new SMA therapeutics, and in this review we summarize recent developments in understanding the function of SMN in cells above and beyond motor neurons. © 2012 Elsevier Ltd.","author":[{"dropping-particle":"","family":"Hamilton","given":"Gillian","non-dropping-particle":"","parse-names":false,"suffix":""},{"dropping-particle":"","family":"Gillingwater","given":"Thomas H.","non-dropping-particle":"","parse-names":false,"suffix":""}],"container-title":"Trends in Molecular Medicine","id":"ITEM-1","issue":"1","issued":{"date-parts":[["2013"]]},"page":"40-50","publisher":"Elsevier Ltd","title":"Spinal muscular atrophy: Going beyond the motor neuron","type":"article-journal","volume":"19"},"uris":["http://www.mendeley.com/documents/?uuid=accc3dee-ac10-4149-8d00-79d6d17cf149"]}],"mendeley":{"formattedCitation":"[4]","plainTextFormattedCitation":"[4]","previouslyFormattedCitation":"[4]"},"properties":{"noteIndex":0},"schema":"https://github.com/citation-style-language/schema/raw/master/csl-citation.json"}</w:instrText>
      </w:r>
      <w:r w:rsidR="00921695" w:rsidRPr="00C41940">
        <w:rPr>
          <w:lang w:val="ro-RO"/>
        </w:rPr>
        <w:fldChar w:fldCharType="separate"/>
      </w:r>
      <w:r w:rsidRPr="00C41940">
        <w:rPr>
          <w:noProof/>
          <w:lang w:val="ro-RO"/>
        </w:rPr>
        <w:t>[4]</w:t>
      </w:r>
      <w:r w:rsidR="00921695" w:rsidRPr="00C41940">
        <w:rPr>
          <w:lang w:val="ro-RO"/>
        </w:rPr>
        <w:fldChar w:fldCharType="end"/>
      </w:r>
      <w:r w:rsidRPr="00C41940">
        <w:rPr>
          <w:lang w:val="ro-RO"/>
        </w:rPr>
        <w:t>.</w:t>
      </w:r>
      <w:r w:rsidRPr="00E177BC">
        <w:rPr>
          <w:rFonts w:cs="Times New Roman"/>
          <w:szCs w:val="28"/>
          <w:lang w:val="ro-RO"/>
        </w:rPr>
        <w:t xml:space="preserve"> </w:t>
      </w:r>
      <w:r w:rsidRPr="00866760">
        <w:rPr>
          <w:rFonts w:cs="Times New Roman"/>
          <w:szCs w:val="28"/>
          <w:lang w:val="ro-RO"/>
        </w:rPr>
        <w:t>Creierul (ca întreg sistemul nervos central) nu este afectat.</w:t>
      </w:r>
      <w:r w:rsidRPr="00E177BC">
        <w:rPr>
          <w:lang w:val="ro-RO"/>
        </w:rPr>
        <w:t xml:space="preserve"> </w:t>
      </w:r>
    </w:p>
    <w:p w:rsidR="00E177BC" w:rsidRDefault="00E177BC" w:rsidP="00E177BC">
      <w:pPr>
        <w:pStyle w:val="a6"/>
        <w:numPr>
          <w:ilvl w:val="0"/>
          <w:numId w:val="1"/>
        </w:numPr>
        <w:ind w:left="284"/>
        <w:jc w:val="both"/>
        <w:rPr>
          <w:rFonts w:cs="Times New Roman"/>
          <w:szCs w:val="28"/>
          <w:lang w:val="ro-RO"/>
        </w:rPr>
      </w:pPr>
      <w:r w:rsidRPr="00E177BC">
        <w:rPr>
          <w:rFonts w:cs="Times New Roman"/>
          <w:b/>
          <w:szCs w:val="28"/>
          <w:lang w:val="ro-RO"/>
        </w:rPr>
        <w:lastRenderedPageBreak/>
        <w:t xml:space="preserve">Cursul bolii este progresiv. </w:t>
      </w:r>
      <w:r w:rsidRPr="00E177BC">
        <w:rPr>
          <w:rFonts w:cs="Times New Roman"/>
          <w:szCs w:val="28"/>
          <w:lang w:val="ro-RO"/>
        </w:rPr>
        <w:t xml:space="preserve">În </w:t>
      </w:r>
      <w:r w:rsidR="00CF21C1">
        <w:rPr>
          <w:lang w:val="ro-RO"/>
        </w:rPr>
        <w:t>SMA</w:t>
      </w:r>
      <w:r w:rsidRPr="00E177BC">
        <w:rPr>
          <w:rFonts w:cs="Times New Roman"/>
          <w:szCs w:val="28"/>
          <w:lang w:val="ro-RO"/>
        </w:rPr>
        <w:t>, simptomele bolii se agravează din ce în ce mai mult. Ace</w:t>
      </w:r>
      <w:r w:rsidR="008A70EA">
        <w:rPr>
          <w:rFonts w:cs="Times New Roman"/>
          <w:szCs w:val="28"/>
          <w:lang w:val="ro-RO"/>
        </w:rPr>
        <w:t>asta</w:t>
      </w:r>
      <w:r w:rsidRPr="00E177BC">
        <w:rPr>
          <w:rFonts w:cs="Times New Roman"/>
          <w:szCs w:val="28"/>
          <w:lang w:val="ro-RO"/>
        </w:rPr>
        <w:t xml:space="preserve"> duce la o deteriorare constantă a stării copilului. Cu cât tipul </w:t>
      </w:r>
      <w:r w:rsidR="008A70EA">
        <w:rPr>
          <w:rFonts w:cs="Times New Roman"/>
          <w:szCs w:val="28"/>
          <w:lang w:val="ro-RO"/>
        </w:rPr>
        <w:t>bolii prin</w:t>
      </w:r>
      <w:r w:rsidRPr="00E177BC">
        <w:rPr>
          <w:rFonts w:cs="Times New Roman"/>
          <w:szCs w:val="28"/>
          <w:lang w:val="ro-RO"/>
        </w:rPr>
        <w:t xml:space="preserve"> </w:t>
      </w:r>
      <w:r w:rsidR="00CF21C1">
        <w:rPr>
          <w:lang w:val="ro-RO"/>
        </w:rPr>
        <w:t>SMA</w:t>
      </w:r>
      <w:r w:rsidRPr="00E177BC">
        <w:rPr>
          <w:rFonts w:cs="Times New Roman"/>
          <w:szCs w:val="28"/>
          <w:lang w:val="ro-RO"/>
        </w:rPr>
        <w:t xml:space="preserve"> </w:t>
      </w:r>
      <w:r w:rsidRPr="008A70EA">
        <w:rPr>
          <w:rFonts w:cs="Times New Roman"/>
          <w:szCs w:val="28"/>
          <w:lang w:val="ro-RO"/>
        </w:rPr>
        <w:t xml:space="preserve">este mai </w:t>
      </w:r>
      <w:r w:rsidR="008A70EA" w:rsidRPr="008A70EA">
        <w:rPr>
          <w:rFonts w:cs="Times New Roman"/>
          <w:szCs w:val="28"/>
          <w:lang w:val="ro-RO"/>
        </w:rPr>
        <w:t>inferior</w:t>
      </w:r>
      <w:r w:rsidRPr="00E177BC">
        <w:rPr>
          <w:rFonts w:cs="Times New Roman"/>
          <w:szCs w:val="28"/>
          <w:lang w:val="ro-RO"/>
        </w:rPr>
        <w:t xml:space="preserve">, cu atât boala progresează mai </w:t>
      </w:r>
      <w:r w:rsidR="008A70EA">
        <w:rPr>
          <w:rFonts w:cs="Times New Roman"/>
          <w:szCs w:val="28"/>
          <w:lang w:val="ro-RO"/>
        </w:rPr>
        <w:t>rapid</w:t>
      </w:r>
      <w:r>
        <w:rPr>
          <w:rFonts w:cs="Times New Roman"/>
          <w:szCs w:val="28"/>
          <w:lang w:val="ro-RO"/>
        </w:rPr>
        <w:t>.</w:t>
      </w:r>
    </w:p>
    <w:p w:rsidR="00DF46D4" w:rsidRPr="00E177BC" w:rsidRDefault="00E177BC" w:rsidP="00DF46D4">
      <w:pPr>
        <w:pStyle w:val="a6"/>
        <w:numPr>
          <w:ilvl w:val="0"/>
          <w:numId w:val="1"/>
        </w:numPr>
        <w:ind w:left="284"/>
        <w:jc w:val="both"/>
        <w:rPr>
          <w:rFonts w:cs="Times New Roman"/>
          <w:szCs w:val="28"/>
          <w:lang w:val="ro-RO"/>
        </w:rPr>
      </w:pPr>
      <w:r w:rsidRPr="00862625">
        <w:rPr>
          <w:rFonts w:cs="Times New Roman"/>
          <w:b/>
          <w:szCs w:val="28"/>
          <w:lang w:val="ro-RO"/>
        </w:rPr>
        <w:t>Mortalitate ridicată în copilărie.</w:t>
      </w:r>
      <w:r>
        <w:rPr>
          <w:rFonts w:cs="Times New Roman"/>
          <w:szCs w:val="28"/>
          <w:lang w:val="ro-RO"/>
        </w:rPr>
        <w:t xml:space="preserve"> </w:t>
      </w:r>
      <w:r w:rsidRPr="00C41940">
        <w:rPr>
          <w:rFonts w:cs="Times New Roman"/>
          <w:szCs w:val="28"/>
          <w:lang w:val="ro-RO"/>
        </w:rPr>
        <w:t xml:space="preserve">Rata mortalității și/sau morbidității atrofiei musculare spinale sunt invers corelate cu vârsta debutului. Ratele mari de deces sunt asociate cu debutul precoce al bolii. La pacienții cu </w:t>
      </w:r>
      <w:r w:rsidR="00CF21C1">
        <w:rPr>
          <w:lang w:val="ro-RO"/>
        </w:rPr>
        <w:t>SMA</w:t>
      </w:r>
      <w:r w:rsidRPr="00C41940">
        <w:rPr>
          <w:rFonts w:cs="Times New Roman"/>
          <w:szCs w:val="28"/>
          <w:lang w:val="ro-RO"/>
        </w:rPr>
        <w:t xml:space="preserve"> tip I</w:t>
      </w:r>
      <w:r>
        <w:rPr>
          <w:rFonts w:cs="Times New Roman"/>
          <w:szCs w:val="28"/>
          <w:lang w:val="ro-RO"/>
        </w:rPr>
        <w:t>, în</w:t>
      </w:r>
      <w:r w:rsidRPr="00862625">
        <w:rPr>
          <w:rFonts w:cs="Times New Roman"/>
          <w:szCs w:val="28"/>
          <w:lang w:val="ro-RO"/>
        </w:rPr>
        <w:t xml:space="preserve"> cazul evoluției naturale a bolii</w:t>
      </w:r>
      <w:r w:rsidR="00A91736">
        <w:rPr>
          <w:rFonts w:cs="Times New Roman"/>
          <w:szCs w:val="28"/>
          <w:lang w:val="ro-RO"/>
        </w:rPr>
        <w:t>,</w:t>
      </w:r>
      <w:r w:rsidRPr="00862625">
        <w:rPr>
          <w:rFonts w:cs="Times New Roman"/>
          <w:szCs w:val="28"/>
          <w:lang w:val="ro-RO"/>
        </w:rPr>
        <w:t xml:space="preserve"> </w:t>
      </w:r>
      <w:r w:rsidRPr="00A91736">
        <w:rPr>
          <w:rFonts w:cs="Times New Roman"/>
          <w:szCs w:val="28"/>
          <w:lang w:val="ro-RO"/>
        </w:rPr>
        <w:t>fără utilizarea unui echipament special pentru respirație și hrănire</w:t>
      </w:r>
      <w:r w:rsidRPr="00862625">
        <w:rPr>
          <w:rFonts w:cs="Times New Roman"/>
          <w:szCs w:val="28"/>
          <w:lang w:val="ro-RO"/>
        </w:rPr>
        <w:t>,</w:t>
      </w:r>
      <w:r>
        <w:rPr>
          <w:rFonts w:cs="Times New Roman"/>
          <w:szCs w:val="28"/>
          <w:lang w:val="ro-RO"/>
        </w:rPr>
        <w:t xml:space="preserve"> </w:t>
      </w:r>
      <w:r w:rsidRPr="00C41940">
        <w:rPr>
          <w:rFonts w:cs="Times New Roman"/>
          <w:szCs w:val="28"/>
          <w:lang w:val="ro-RO"/>
        </w:rPr>
        <w:t>media supraviețuirii este de 7 luni, cu o rată a mortalității de 95% până la vârsta de 18 luni</w:t>
      </w:r>
      <w:r w:rsidR="00DF46D4">
        <w:rPr>
          <w:rFonts w:cs="Times New Roman"/>
          <w:szCs w:val="28"/>
          <w:lang w:val="ro-RO"/>
        </w:rPr>
        <w:t xml:space="preserve"> </w:t>
      </w:r>
      <w:r w:rsidR="00DF46D4">
        <w:t>[1</w:t>
      </w:r>
      <w:r w:rsidR="00082D9D">
        <w:t>9</w:t>
      </w:r>
      <w:r w:rsidR="008766D4">
        <w:t>, 35</w:t>
      </w:r>
      <w:r w:rsidR="00DF46D4">
        <w:t>].</w:t>
      </w:r>
    </w:p>
    <w:p w:rsidR="00CF5D35" w:rsidRPr="00DF46D4" w:rsidRDefault="00E177BC" w:rsidP="00945FBF">
      <w:pPr>
        <w:pStyle w:val="a6"/>
        <w:numPr>
          <w:ilvl w:val="0"/>
          <w:numId w:val="1"/>
        </w:numPr>
        <w:ind w:left="284"/>
        <w:jc w:val="both"/>
        <w:rPr>
          <w:rFonts w:cs="Times New Roman"/>
          <w:szCs w:val="28"/>
          <w:lang w:val="ro-RO"/>
        </w:rPr>
      </w:pPr>
      <w:r w:rsidRPr="00DF46D4">
        <w:rPr>
          <w:rFonts w:cs="Times New Roman"/>
          <w:szCs w:val="28"/>
          <w:lang w:val="ro-RO"/>
        </w:rPr>
        <w:t xml:space="preserve"> </w:t>
      </w:r>
      <w:bookmarkEnd w:id="7"/>
      <w:r w:rsidR="00866760" w:rsidRPr="00DF46D4">
        <w:rPr>
          <w:rFonts w:cs="Times New Roman"/>
          <w:b/>
          <w:szCs w:val="28"/>
          <w:lang w:val="ro-RO"/>
        </w:rPr>
        <w:t xml:space="preserve">Unul din 40 de persoane este purtător asimptomatic al </w:t>
      </w:r>
      <w:r w:rsidR="00CF21C1" w:rsidRPr="00DF46D4">
        <w:rPr>
          <w:rFonts w:cs="Times New Roman"/>
          <w:b/>
          <w:szCs w:val="28"/>
          <w:lang w:val="ro-RO"/>
        </w:rPr>
        <w:t>SMA</w:t>
      </w:r>
      <w:r w:rsidR="00866760" w:rsidRPr="00DF46D4">
        <w:rPr>
          <w:rFonts w:cs="Times New Roman"/>
          <w:b/>
          <w:szCs w:val="28"/>
          <w:lang w:val="ro-RO"/>
        </w:rPr>
        <w:t xml:space="preserve"> </w:t>
      </w:r>
      <w:r w:rsidR="00866760" w:rsidRPr="00DF46D4">
        <w:rPr>
          <w:rFonts w:cs="Times New Roman"/>
          <w:bCs/>
          <w:szCs w:val="28"/>
          <w:lang w:val="ro-RO"/>
        </w:rPr>
        <w:t>[2].</w:t>
      </w:r>
      <w:r w:rsidR="00866760" w:rsidRPr="00DF46D4">
        <w:rPr>
          <w:rFonts w:cs="Times New Roman"/>
          <w:szCs w:val="28"/>
          <w:lang w:val="ro-RO"/>
        </w:rPr>
        <w:t xml:space="preserve"> </w:t>
      </w:r>
      <w:r w:rsidR="00CF21C1" w:rsidRPr="00DF46D4">
        <w:rPr>
          <w:lang w:val="ro-RO"/>
        </w:rPr>
        <w:t>SMA</w:t>
      </w:r>
      <w:r w:rsidR="00866760" w:rsidRPr="00DF46D4">
        <w:rPr>
          <w:rFonts w:cs="Times New Roman"/>
          <w:szCs w:val="28"/>
          <w:lang w:val="ro-RO"/>
        </w:rPr>
        <w:t xml:space="preserve"> este o tulburare recesivă ereditară. Mulți părinți, fiind purtători, nu </w:t>
      </w:r>
      <w:r w:rsidR="00A91736" w:rsidRPr="00DF46D4">
        <w:rPr>
          <w:rFonts w:cs="Times New Roman"/>
          <w:szCs w:val="28"/>
          <w:lang w:val="ro-RO"/>
        </w:rPr>
        <w:t>cunosc</w:t>
      </w:r>
      <w:r w:rsidR="00866760" w:rsidRPr="00DF46D4">
        <w:rPr>
          <w:rFonts w:cs="Times New Roman"/>
          <w:szCs w:val="28"/>
          <w:lang w:val="ro-RO"/>
        </w:rPr>
        <w:t xml:space="preserve"> acest lucru. Un copil </w:t>
      </w:r>
      <w:r w:rsidR="00A91736" w:rsidRPr="00DF46D4">
        <w:rPr>
          <w:rFonts w:cs="Times New Roman"/>
          <w:szCs w:val="28"/>
          <w:lang w:val="ro-RO"/>
        </w:rPr>
        <w:t xml:space="preserve">se naște </w:t>
      </w:r>
      <w:r w:rsidR="00866760" w:rsidRPr="00DF46D4">
        <w:rPr>
          <w:rFonts w:cs="Times New Roman"/>
          <w:szCs w:val="28"/>
          <w:lang w:val="ro-RO"/>
        </w:rPr>
        <w:t xml:space="preserve">bolnav atunci când </w:t>
      </w:r>
      <w:r w:rsidR="00A91736" w:rsidRPr="00DF46D4">
        <w:rPr>
          <w:rFonts w:cs="Times New Roman"/>
          <w:szCs w:val="28"/>
          <w:lang w:val="ro-RO"/>
        </w:rPr>
        <w:t xml:space="preserve">la el </w:t>
      </w:r>
      <w:r w:rsidR="00866760" w:rsidRPr="00DF46D4">
        <w:rPr>
          <w:rFonts w:cs="Times New Roman"/>
          <w:szCs w:val="28"/>
          <w:lang w:val="ro-RO"/>
        </w:rPr>
        <w:t xml:space="preserve">se găsesc </w:t>
      </w:r>
      <w:r w:rsidR="00A91736" w:rsidRPr="00DF46D4">
        <w:rPr>
          <w:rFonts w:cs="Times New Roman"/>
          <w:szCs w:val="28"/>
          <w:lang w:val="ro-RO"/>
        </w:rPr>
        <w:t>două</w:t>
      </w:r>
      <w:r w:rsidR="00866760" w:rsidRPr="00DF46D4">
        <w:rPr>
          <w:rFonts w:cs="Times New Roman"/>
          <w:szCs w:val="28"/>
          <w:lang w:val="ro-RO"/>
        </w:rPr>
        <w:t xml:space="preserve"> astfel de mutații </w:t>
      </w:r>
      <w:r w:rsidR="00A91736" w:rsidRPr="00DF46D4">
        <w:rPr>
          <w:rFonts w:cs="Times New Roman"/>
          <w:szCs w:val="28"/>
          <w:lang w:val="ro-RO"/>
        </w:rPr>
        <w:t>–</w:t>
      </w:r>
      <w:r w:rsidR="00866760" w:rsidRPr="00DF46D4">
        <w:rPr>
          <w:rFonts w:cs="Times New Roman"/>
          <w:szCs w:val="28"/>
          <w:lang w:val="ro-RO"/>
        </w:rPr>
        <w:t xml:space="preserve"> din partea mamei și din </w:t>
      </w:r>
      <w:r w:rsidR="00062ABE" w:rsidRPr="00DF46D4">
        <w:rPr>
          <w:rFonts w:cs="Times New Roman"/>
          <w:szCs w:val="28"/>
          <w:lang w:val="ro-RO"/>
        </w:rPr>
        <w:t>ce</w:t>
      </w:r>
      <w:r w:rsidR="00866760" w:rsidRPr="00DF46D4">
        <w:rPr>
          <w:rFonts w:cs="Times New Roman"/>
          <w:szCs w:val="28"/>
          <w:lang w:val="ro-RO"/>
        </w:rPr>
        <w:t>a</w:t>
      </w:r>
      <w:r w:rsidR="00062ABE" w:rsidRPr="00DF46D4">
        <w:rPr>
          <w:rFonts w:cs="Times New Roman"/>
          <w:szCs w:val="28"/>
          <w:lang w:val="ro-RO"/>
        </w:rPr>
        <w:t xml:space="preserve"> a</w:t>
      </w:r>
      <w:r w:rsidR="00866760" w:rsidRPr="00DF46D4">
        <w:rPr>
          <w:rFonts w:cs="Times New Roman"/>
          <w:szCs w:val="28"/>
          <w:lang w:val="ro-RO"/>
        </w:rPr>
        <w:t xml:space="preserve"> tatălui. Acest lucru se întâmplă în familiile în care, de regulă, nimeni n</w:t>
      </w:r>
      <w:r w:rsidR="00A91736" w:rsidRPr="00DF46D4">
        <w:rPr>
          <w:rFonts w:cs="Times New Roman"/>
          <w:szCs w:val="28"/>
          <w:lang w:val="ro-RO"/>
        </w:rPr>
        <w:t>-</w:t>
      </w:r>
      <w:r w:rsidR="00866760" w:rsidRPr="00DF46D4">
        <w:rPr>
          <w:rFonts w:cs="Times New Roman"/>
          <w:szCs w:val="28"/>
          <w:lang w:val="ro-RO"/>
        </w:rPr>
        <w:t xml:space="preserve">a auzit de </w:t>
      </w:r>
      <w:r w:rsidR="00CF21C1" w:rsidRPr="00DF46D4">
        <w:rPr>
          <w:lang w:val="ro-RO"/>
        </w:rPr>
        <w:t>SMA</w:t>
      </w:r>
      <w:r w:rsidR="00866760" w:rsidRPr="00DF46D4">
        <w:rPr>
          <w:rFonts w:cs="Times New Roman"/>
          <w:szCs w:val="28"/>
          <w:lang w:val="ro-RO"/>
        </w:rPr>
        <w:t>, nu existau rude bolnave</w:t>
      </w:r>
      <w:r w:rsidR="00A91736" w:rsidRPr="00DF46D4">
        <w:rPr>
          <w:rFonts w:cs="Times New Roman"/>
          <w:szCs w:val="28"/>
          <w:lang w:val="ro-RO"/>
        </w:rPr>
        <w:t xml:space="preserve"> sau </w:t>
      </w:r>
      <w:r w:rsidR="00866760" w:rsidRPr="00DF46D4">
        <w:rPr>
          <w:rFonts w:cs="Times New Roman"/>
          <w:szCs w:val="28"/>
          <w:lang w:val="ro-RO"/>
        </w:rPr>
        <w:t>factori nocivi de mediu</w:t>
      </w:r>
      <w:r w:rsidR="00A91736" w:rsidRPr="00DF46D4">
        <w:rPr>
          <w:rFonts w:cs="Times New Roman"/>
          <w:szCs w:val="28"/>
          <w:lang w:val="ro-RO"/>
        </w:rPr>
        <w:t>, ceea ce ar</w:t>
      </w:r>
      <w:r w:rsidR="00866760" w:rsidRPr="00DF46D4">
        <w:rPr>
          <w:rFonts w:cs="Times New Roman"/>
          <w:szCs w:val="28"/>
          <w:lang w:val="ro-RO"/>
        </w:rPr>
        <w:t xml:space="preserve"> suge</w:t>
      </w:r>
      <w:r w:rsidR="00A91736" w:rsidRPr="00DF46D4">
        <w:rPr>
          <w:rFonts w:cs="Times New Roman"/>
          <w:szCs w:val="28"/>
          <w:lang w:val="ro-RO"/>
        </w:rPr>
        <w:t>ra</w:t>
      </w:r>
      <w:r w:rsidR="00866760" w:rsidRPr="00DF46D4">
        <w:rPr>
          <w:rFonts w:cs="Times New Roman"/>
          <w:szCs w:val="28"/>
          <w:lang w:val="ro-RO"/>
        </w:rPr>
        <w:t xml:space="preserve"> un risc </w:t>
      </w:r>
      <w:r w:rsidR="00A91736" w:rsidRPr="00DF46D4">
        <w:rPr>
          <w:rFonts w:cs="Times New Roman"/>
          <w:szCs w:val="28"/>
          <w:lang w:val="ro-RO"/>
        </w:rPr>
        <w:t>crescut</w:t>
      </w:r>
      <w:r w:rsidR="00866760" w:rsidRPr="00DF46D4">
        <w:rPr>
          <w:rFonts w:cs="Times New Roman"/>
          <w:szCs w:val="28"/>
          <w:lang w:val="ro-RO"/>
        </w:rPr>
        <w:t xml:space="preserve"> de a avea un copil cu o boală genetică.</w:t>
      </w:r>
    </w:p>
    <w:p w:rsidR="001F17CA" w:rsidRPr="001F17CA" w:rsidRDefault="00CF21C1" w:rsidP="000D7ADA">
      <w:pPr>
        <w:pStyle w:val="a6"/>
        <w:numPr>
          <w:ilvl w:val="0"/>
          <w:numId w:val="1"/>
        </w:numPr>
        <w:ind w:left="284"/>
        <w:jc w:val="both"/>
        <w:rPr>
          <w:rFonts w:cs="Times New Roman"/>
          <w:szCs w:val="28"/>
          <w:lang w:val="ro-RO"/>
        </w:rPr>
      </w:pPr>
      <w:r>
        <w:rPr>
          <w:rFonts w:cs="Times New Roman"/>
          <w:b/>
          <w:szCs w:val="28"/>
          <w:lang w:val="ro-RO"/>
        </w:rPr>
        <w:t>SMA</w:t>
      </w:r>
      <w:r w:rsidR="00CF5D35" w:rsidRPr="00CF5D35">
        <w:rPr>
          <w:rFonts w:cs="Times New Roman"/>
          <w:b/>
          <w:szCs w:val="28"/>
          <w:lang w:val="ro-RO"/>
        </w:rPr>
        <w:t xml:space="preserve"> este</w:t>
      </w:r>
      <w:r w:rsidR="00CF5D35">
        <w:rPr>
          <w:rFonts w:cs="Times New Roman"/>
          <w:b/>
          <w:szCs w:val="28"/>
          <w:lang w:val="ro-RO"/>
        </w:rPr>
        <w:t xml:space="preserve"> o boală care pune </w:t>
      </w:r>
      <w:r w:rsidR="00CF5D35" w:rsidRPr="00CF5D35">
        <w:rPr>
          <w:rFonts w:cs="Times New Roman"/>
          <w:b/>
          <w:szCs w:val="28"/>
          <w:lang w:val="ro-RO"/>
        </w:rPr>
        <w:t xml:space="preserve">în pericol și care limitează </w:t>
      </w:r>
      <w:r w:rsidR="00A91736">
        <w:rPr>
          <w:rFonts w:cs="Times New Roman"/>
          <w:b/>
          <w:szCs w:val="28"/>
          <w:lang w:val="ro-RO"/>
        </w:rPr>
        <w:t xml:space="preserve">calitatea </w:t>
      </w:r>
      <w:r w:rsidR="00CF5D35" w:rsidRPr="00CF5D35">
        <w:rPr>
          <w:rFonts w:cs="Times New Roman"/>
          <w:b/>
          <w:szCs w:val="28"/>
          <w:lang w:val="ro-RO"/>
        </w:rPr>
        <w:t>viaț</w:t>
      </w:r>
      <w:r w:rsidR="00A91736">
        <w:rPr>
          <w:rFonts w:cs="Times New Roman"/>
          <w:b/>
          <w:szCs w:val="28"/>
          <w:lang w:val="ro-RO"/>
        </w:rPr>
        <w:t>ii</w:t>
      </w:r>
      <w:r w:rsidR="00CF5D35" w:rsidRPr="00CF5D35">
        <w:rPr>
          <w:rFonts w:cs="Times New Roman"/>
          <w:szCs w:val="28"/>
          <w:lang w:val="ro-RO"/>
        </w:rPr>
        <w:t>.</w:t>
      </w:r>
      <w:r w:rsidR="00CF5D35">
        <w:rPr>
          <w:rFonts w:cs="Times New Roman"/>
          <w:szCs w:val="28"/>
          <w:lang w:val="ro-RO"/>
        </w:rPr>
        <w:t xml:space="preserve"> </w:t>
      </w:r>
      <w:r>
        <w:rPr>
          <w:lang w:val="ro-RO"/>
        </w:rPr>
        <w:t>SMA</w:t>
      </w:r>
      <w:r w:rsidR="00CF5D35" w:rsidRPr="00CF5D35">
        <w:rPr>
          <w:rFonts w:cs="Times New Roman"/>
          <w:szCs w:val="28"/>
          <w:lang w:val="ro-RO"/>
        </w:rPr>
        <w:t xml:space="preserve"> reduce speranța de viață și calitatea</w:t>
      </w:r>
      <w:r w:rsidR="00A91736">
        <w:rPr>
          <w:rFonts w:cs="Times New Roman"/>
          <w:szCs w:val="28"/>
          <w:lang w:val="ro-RO"/>
        </w:rPr>
        <w:t xml:space="preserve"> ei</w:t>
      </w:r>
      <w:r w:rsidR="00CF5D35" w:rsidRPr="00CF5D35">
        <w:rPr>
          <w:rFonts w:cs="Times New Roman"/>
          <w:szCs w:val="28"/>
          <w:lang w:val="ro-RO"/>
        </w:rPr>
        <w:t xml:space="preserve">, duce la dizabilități severe și la dependență completă de membrii familiei care </w:t>
      </w:r>
      <w:r w:rsidR="00A91736">
        <w:rPr>
          <w:rFonts w:cs="Times New Roman"/>
          <w:szCs w:val="28"/>
          <w:lang w:val="ro-RO"/>
        </w:rPr>
        <w:t xml:space="preserve">îi </w:t>
      </w:r>
      <w:r w:rsidR="00CF5D35" w:rsidRPr="00CF5D35">
        <w:rPr>
          <w:rFonts w:cs="Times New Roman"/>
          <w:szCs w:val="28"/>
          <w:lang w:val="ro-RO"/>
        </w:rPr>
        <w:t xml:space="preserve">acordă îngrijire. </w:t>
      </w:r>
      <w:r w:rsidR="00A91736">
        <w:rPr>
          <w:rFonts w:cs="Times New Roman"/>
          <w:szCs w:val="28"/>
          <w:lang w:val="ro-RO"/>
        </w:rPr>
        <w:t>Accesele de detresă respiratorie</w:t>
      </w:r>
      <w:r w:rsidR="00CF5D35" w:rsidRPr="00CF5D35">
        <w:rPr>
          <w:rFonts w:cs="Times New Roman"/>
          <w:szCs w:val="28"/>
          <w:lang w:val="ro-RO"/>
        </w:rPr>
        <w:t xml:space="preserve"> se dezvoltă adesea în </w:t>
      </w:r>
      <w:r>
        <w:rPr>
          <w:lang w:val="ro-RO"/>
        </w:rPr>
        <w:t>SMA</w:t>
      </w:r>
      <w:r w:rsidR="00CF5D35" w:rsidRPr="00CF5D35">
        <w:rPr>
          <w:rFonts w:cs="Times New Roman"/>
          <w:szCs w:val="28"/>
          <w:lang w:val="ro-RO"/>
        </w:rPr>
        <w:t>, ceea ce poate duce la moarte subită sau spitalizarea copilului în secția de terapie intensivă.</w:t>
      </w:r>
      <w:r w:rsidR="00CF5D35">
        <w:rPr>
          <w:rFonts w:cs="Times New Roman"/>
          <w:szCs w:val="28"/>
          <w:lang w:val="ro-RO"/>
        </w:rPr>
        <w:t xml:space="preserve"> </w:t>
      </w:r>
      <w:r w:rsidR="00CF5D35" w:rsidRPr="00CF5D35">
        <w:rPr>
          <w:rFonts w:cs="Times New Roman"/>
          <w:szCs w:val="28"/>
          <w:lang w:val="ro-RO"/>
        </w:rPr>
        <w:t xml:space="preserve">Respectarea regulilor speciale pentru prevenirea dezvoltării situațiilor de criză și a regulilor de îngrijire va îmbunătăți calitatea și speranța de viață a unui pacient cu </w:t>
      </w:r>
      <w:r>
        <w:rPr>
          <w:lang w:val="ro-RO"/>
        </w:rPr>
        <w:t>SMA</w:t>
      </w:r>
      <w:r w:rsidR="00CF5D35" w:rsidRPr="00CF5D35">
        <w:rPr>
          <w:rFonts w:cs="Times New Roman"/>
          <w:szCs w:val="28"/>
          <w:lang w:val="ro-RO"/>
        </w:rPr>
        <w:t>.</w:t>
      </w:r>
    </w:p>
    <w:p w:rsidR="00D103BA" w:rsidRPr="0084206E" w:rsidRDefault="00862625" w:rsidP="0084206E">
      <w:pPr>
        <w:pStyle w:val="a6"/>
        <w:numPr>
          <w:ilvl w:val="0"/>
          <w:numId w:val="1"/>
        </w:numPr>
        <w:ind w:left="284"/>
        <w:jc w:val="both"/>
        <w:rPr>
          <w:rFonts w:cs="Times New Roman"/>
          <w:szCs w:val="28"/>
          <w:lang w:val="ro-RO"/>
        </w:rPr>
      </w:pPr>
      <w:r w:rsidRPr="00A91736">
        <w:rPr>
          <w:lang w:val="ro-RO"/>
        </w:rPr>
        <w:t>Pentru confirmarea diagnosticului este necesară evaluarea complexă multidisciplinară</w:t>
      </w:r>
      <w:r>
        <w:rPr>
          <w:lang w:val="ro-RO"/>
        </w:rPr>
        <w:t xml:space="preserve"> cu determinarea statutului molecular-genetic al </w:t>
      </w:r>
      <w:bookmarkStart w:id="8" w:name="_Toc56681265"/>
      <w:r w:rsidR="00614150">
        <w:rPr>
          <w:lang w:val="ro-RO"/>
        </w:rPr>
        <w:t>genei SMN1</w:t>
      </w:r>
      <w:r w:rsidR="0084206E">
        <w:rPr>
          <w:lang w:val="ro-RO"/>
        </w:rPr>
        <w:t xml:space="preserve"> (</w:t>
      </w:r>
      <w:r w:rsidR="0084206E" w:rsidRPr="00D103BA">
        <w:rPr>
          <w:rFonts w:cs="Times New Roman"/>
          <w:szCs w:val="28"/>
          <w:lang w:val="ro-RO"/>
        </w:rPr>
        <w:t>o investigație de primă linie atunci când afecțiunea es</w:t>
      </w:r>
      <w:r w:rsidR="0084206E">
        <w:rPr>
          <w:rFonts w:cs="Times New Roman"/>
          <w:szCs w:val="28"/>
          <w:lang w:val="ro-RO"/>
        </w:rPr>
        <w:t xml:space="preserve">te suspectată într-un caz tipic. </w:t>
      </w:r>
      <w:r w:rsidR="0084206E" w:rsidRPr="00D103BA">
        <w:rPr>
          <w:rFonts w:cs="Times New Roman"/>
          <w:szCs w:val="28"/>
          <w:lang w:val="ro-RO"/>
        </w:rPr>
        <w:t>În</w:t>
      </w:r>
      <w:r w:rsidR="00A91736">
        <w:rPr>
          <w:rFonts w:cs="Times New Roman"/>
          <w:szCs w:val="28"/>
          <w:lang w:val="ro-RO"/>
        </w:rPr>
        <w:t xml:space="preserve"> </w:t>
      </w:r>
      <w:r w:rsidR="0084206E">
        <w:rPr>
          <w:rFonts w:cs="Times New Roman"/>
          <w:szCs w:val="28"/>
          <w:lang w:val="ro-RO"/>
        </w:rPr>
        <w:t>situați</w:t>
      </w:r>
      <w:r w:rsidR="00A91736">
        <w:rPr>
          <w:rFonts w:cs="Times New Roman"/>
          <w:szCs w:val="28"/>
          <w:lang w:val="ro-RO"/>
        </w:rPr>
        <w:t>ile</w:t>
      </w:r>
      <w:r w:rsidR="0084206E">
        <w:rPr>
          <w:rFonts w:cs="Times New Roman"/>
          <w:szCs w:val="28"/>
          <w:lang w:val="ro-RO"/>
        </w:rPr>
        <w:t xml:space="preserve"> </w:t>
      </w:r>
      <w:r w:rsidR="0084206E" w:rsidRPr="00A91736">
        <w:rPr>
          <w:rFonts w:cs="Times New Roman"/>
          <w:szCs w:val="28"/>
          <w:lang w:val="ro-RO"/>
        </w:rPr>
        <w:t>tipic</w:t>
      </w:r>
      <w:r w:rsidR="00A91736">
        <w:rPr>
          <w:rFonts w:cs="Times New Roman"/>
          <w:szCs w:val="28"/>
          <w:lang w:val="ro-RO"/>
        </w:rPr>
        <w:t>e</w:t>
      </w:r>
      <w:r w:rsidR="0084206E" w:rsidRPr="00D103BA">
        <w:rPr>
          <w:rFonts w:cs="Times New Roman"/>
          <w:szCs w:val="28"/>
          <w:lang w:val="ro-RO"/>
        </w:rPr>
        <w:t xml:space="preserve"> nu este nevoie de o biopsie musculară</w:t>
      </w:r>
      <w:r w:rsidR="0084206E">
        <w:rPr>
          <w:lang w:val="ro-RO"/>
        </w:rPr>
        <w:t>)</w:t>
      </w:r>
      <w:r w:rsidR="00614150" w:rsidRPr="0084206E">
        <w:rPr>
          <w:lang w:val="ro-RO"/>
        </w:rPr>
        <w:t>.</w:t>
      </w:r>
    </w:p>
    <w:p w:rsidR="00614150" w:rsidRPr="00614150" w:rsidRDefault="00614150" w:rsidP="000D7ADA">
      <w:pPr>
        <w:pStyle w:val="a6"/>
        <w:numPr>
          <w:ilvl w:val="0"/>
          <w:numId w:val="1"/>
        </w:numPr>
        <w:ind w:left="284"/>
        <w:jc w:val="both"/>
        <w:rPr>
          <w:rFonts w:cs="Times New Roman"/>
          <w:szCs w:val="28"/>
          <w:lang w:val="ro-RO"/>
        </w:rPr>
      </w:pPr>
      <w:r w:rsidRPr="00421BC0">
        <w:rPr>
          <w:lang w:val="ro-RO"/>
        </w:rPr>
        <w:t>Principiul general al terapiei pentru</w:t>
      </w:r>
      <w:r>
        <w:rPr>
          <w:lang w:val="ro-RO"/>
        </w:rPr>
        <w:t xml:space="preserve"> </w:t>
      </w:r>
      <w:r w:rsidR="00CF21C1">
        <w:rPr>
          <w:lang w:val="ro-RO"/>
        </w:rPr>
        <w:t>SMA</w:t>
      </w:r>
      <w:r>
        <w:rPr>
          <w:lang w:val="ro-RO"/>
        </w:rPr>
        <w:t xml:space="preserve"> reprezintă </w:t>
      </w:r>
      <w:r w:rsidRPr="00421BC0">
        <w:rPr>
          <w:lang w:val="ro-RO"/>
        </w:rPr>
        <w:t>suplinirea/substituirea</w:t>
      </w:r>
      <w:r>
        <w:rPr>
          <w:lang w:val="ro-RO"/>
        </w:rPr>
        <w:t xml:space="preserve"> </w:t>
      </w:r>
      <w:r w:rsidR="00EA7C07">
        <w:rPr>
          <w:lang w:val="ro-RO"/>
        </w:rPr>
        <w:t>nivelului de proteină SMN</w:t>
      </w:r>
      <w:r w:rsidR="0084206E">
        <w:rPr>
          <w:lang w:val="ro-RO"/>
        </w:rPr>
        <w:t xml:space="preserve">, </w:t>
      </w:r>
      <w:r w:rsidR="00421BC0">
        <w:rPr>
          <w:lang w:val="ro-RO"/>
        </w:rPr>
        <w:t>asociat</w:t>
      </w:r>
      <w:r w:rsidR="0084206E">
        <w:rPr>
          <w:lang w:val="ro-RO"/>
        </w:rPr>
        <w:t xml:space="preserve"> </w:t>
      </w:r>
      <w:r w:rsidR="00421BC0">
        <w:rPr>
          <w:lang w:val="ro-RO"/>
        </w:rPr>
        <w:t>cu</w:t>
      </w:r>
      <w:r w:rsidR="0084206E">
        <w:rPr>
          <w:lang w:val="ro-RO"/>
        </w:rPr>
        <w:t xml:space="preserve"> îngrijirea paliativă</w:t>
      </w:r>
      <w:r w:rsidR="00EA7C07">
        <w:rPr>
          <w:lang w:val="ro-RO"/>
        </w:rPr>
        <w:t>.</w:t>
      </w:r>
    </w:p>
    <w:p w:rsidR="00DF46D4" w:rsidRPr="00DF46D4" w:rsidRDefault="00614150" w:rsidP="00DF46D4">
      <w:pPr>
        <w:pStyle w:val="a6"/>
        <w:numPr>
          <w:ilvl w:val="0"/>
          <w:numId w:val="1"/>
        </w:numPr>
        <w:ind w:left="284"/>
        <w:jc w:val="both"/>
        <w:rPr>
          <w:rFonts w:cs="Times New Roman"/>
          <w:szCs w:val="28"/>
          <w:lang w:val="ro-RO"/>
        </w:rPr>
      </w:pPr>
      <w:r w:rsidRPr="00421BC0">
        <w:rPr>
          <w:lang w:val="ro-RO"/>
        </w:rPr>
        <w:t xml:space="preserve">Pronosticul în majoritatea </w:t>
      </w:r>
      <w:r w:rsidR="00EF48C8">
        <w:rPr>
          <w:lang w:val="ro-RO"/>
        </w:rPr>
        <w:t>cazurilor</w:t>
      </w:r>
      <w:r w:rsidRPr="00421BC0">
        <w:rPr>
          <w:lang w:val="ro-RO"/>
        </w:rPr>
        <w:t xml:space="preserve"> de </w:t>
      </w:r>
      <w:r w:rsidR="00B2563B">
        <w:rPr>
          <w:lang w:val="ro-RO"/>
        </w:rPr>
        <w:t>SMA</w:t>
      </w:r>
      <w:r w:rsidRPr="00421BC0">
        <w:rPr>
          <w:lang w:val="ro-RO"/>
        </w:rPr>
        <w:t xml:space="preserve"> este asociat cu tipul </w:t>
      </w:r>
      <w:r w:rsidR="00EF48C8">
        <w:rPr>
          <w:lang w:val="ro-RO"/>
        </w:rPr>
        <w:t>bolii</w:t>
      </w:r>
      <w:r w:rsidRPr="00421BC0">
        <w:rPr>
          <w:lang w:val="ro-RO"/>
        </w:rPr>
        <w:t xml:space="preserve"> și tratamentul utilizat, dar inițierea precoce a tratamentului </w:t>
      </w:r>
      <w:r w:rsidRPr="006530DF">
        <w:rPr>
          <w:lang w:val="ro-RO"/>
        </w:rPr>
        <w:t xml:space="preserve">poate menține timp îndelungat funcționarea independentă, crește calitatea și durata vieții pacienților cu </w:t>
      </w:r>
      <w:r w:rsidR="00B2563B">
        <w:rPr>
          <w:lang w:val="ro-RO"/>
        </w:rPr>
        <w:t>SMA</w:t>
      </w:r>
      <w:r>
        <w:rPr>
          <w:lang w:val="ro-RO"/>
        </w:rPr>
        <w:t>.</w:t>
      </w:r>
    </w:p>
    <w:p w:rsidR="00DF46D4" w:rsidRDefault="00D103BA" w:rsidP="00DF46D4">
      <w:pPr>
        <w:pStyle w:val="a6"/>
        <w:numPr>
          <w:ilvl w:val="0"/>
          <w:numId w:val="1"/>
        </w:numPr>
        <w:ind w:left="284"/>
        <w:jc w:val="both"/>
        <w:rPr>
          <w:rFonts w:cs="Times New Roman"/>
          <w:szCs w:val="28"/>
          <w:lang w:val="ro-RO"/>
        </w:rPr>
      </w:pPr>
      <w:r w:rsidRPr="00DF46D4">
        <w:rPr>
          <w:rFonts w:cs="Times New Roman"/>
          <w:szCs w:val="28"/>
          <w:lang w:val="ro-RO"/>
        </w:rPr>
        <w:t>De asemenea, EMG nu este de obicei necesar</w:t>
      </w:r>
      <w:r w:rsidR="00421BC0" w:rsidRPr="00DF46D4">
        <w:rPr>
          <w:rFonts w:cs="Times New Roman"/>
          <w:szCs w:val="28"/>
          <w:lang w:val="ro-RO"/>
        </w:rPr>
        <w:t>ă</w:t>
      </w:r>
      <w:r w:rsidRPr="00DF46D4">
        <w:rPr>
          <w:rFonts w:cs="Times New Roman"/>
          <w:szCs w:val="28"/>
          <w:lang w:val="ro-RO"/>
        </w:rPr>
        <w:t xml:space="preserve"> la copiii cu </w:t>
      </w:r>
      <w:r w:rsidR="00B2563B" w:rsidRPr="00DF46D4">
        <w:rPr>
          <w:lang w:val="ro-RO"/>
        </w:rPr>
        <w:t>SMA</w:t>
      </w:r>
      <w:r w:rsidRPr="00DF46D4">
        <w:rPr>
          <w:rFonts w:cs="Times New Roman"/>
          <w:szCs w:val="28"/>
          <w:lang w:val="ro-RO"/>
        </w:rPr>
        <w:t xml:space="preserve"> tip</w:t>
      </w:r>
      <w:r w:rsidR="00EF48C8" w:rsidRPr="00DF46D4">
        <w:rPr>
          <w:rFonts w:cs="Times New Roman"/>
          <w:szCs w:val="28"/>
          <w:lang w:val="ro-RO"/>
        </w:rPr>
        <w:t>ul</w:t>
      </w:r>
      <w:r w:rsidRPr="00DF46D4">
        <w:rPr>
          <w:rFonts w:cs="Times New Roman"/>
          <w:szCs w:val="28"/>
          <w:lang w:val="ro-RO"/>
        </w:rPr>
        <w:t xml:space="preserve"> 1 și 2; această investigație poate ajuta în forme</w:t>
      </w:r>
      <w:r w:rsidR="00421BC0" w:rsidRPr="00DF46D4">
        <w:rPr>
          <w:rFonts w:cs="Times New Roman"/>
          <w:szCs w:val="28"/>
          <w:lang w:val="ro-RO"/>
        </w:rPr>
        <w:t>le</w:t>
      </w:r>
      <w:r w:rsidRPr="00DF46D4">
        <w:rPr>
          <w:rFonts w:cs="Times New Roman"/>
          <w:szCs w:val="28"/>
          <w:lang w:val="ro-RO"/>
        </w:rPr>
        <w:t xml:space="preserve"> cronice în care fenotipul ar putea fi mai puțin evidențiat. </w:t>
      </w:r>
    </w:p>
    <w:p w:rsidR="00D103BA" w:rsidRPr="00DF46D4" w:rsidRDefault="00D103BA" w:rsidP="00DF46D4">
      <w:pPr>
        <w:pStyle w:val="a6"/>
        <w:numPr>
          <w:ilvl w:val="0"/>
          <w:numId w:val="1"/>
        </w:numPr>
        <w:ind w:left="284"/>
        <w:jc w:val="both"/>
        <w:rPr>
          <w:rFonts w:cs="Times New Roman"/>
          <w:szCs w:val="28"/>
          <w:lang w:val="ro-RO"/>
        </w:rPr>
      </w:pPr>
      <w:r w:rsidRPr="00DF46D4">
        <w:rPr>
          <w:rFonts w:cs="Times New Roman"/>
          <w:szCs w:val="28"/>
          <w:lang w:val="ro-RO"/>
        </w:rPr>
        <w:t xml:space="preserve">Nivelurile serice de CK </w:t>
      </w:r>
      <w:r w:rsidR="0084206E" w:rsidRPr="00DF46D4">
        <w:rPr>
          <w:rFonts w:cs="Times New Roman"/>
          <w:szCs w:val="28"/>
          <w:lang w:val="ro-RO"/>
        </w:rPr>
        <w:t xml:space="preserve">(cretinfosfokinază) </w:t>
      </w:r>
      <w:r w:rsidRPr="00DF46D4">
        <w:rPr>
          <w:rFonts w:cs="Times New Roman"/>
          <w:szCs w:val="28"/>
          <w:lang w:val="ro-RO"/>
        </w:rPr>
        <w:t xml:space="preserve">sunt de obicei normale sau doar ușor crescute în </w:t>
      </w:r>
      <w:r w:rsidR="00B2563B" w:rsidRPr="00DF46D4">
        <w:rPr>
          <w:lang w:val="ro-RO"/>
        </w:rPr>
        <w:t>SMA</w:t>
      </w:r>
      <w:r w:rsidRPr="00DF46D4">
        <w:rPr>
          <w:rFonts w:cs="Times New Roman"/>
          <w:szCs w:val="28"/>
          <w:lang w:val="ro-RO"/>
        </w:rPr>
        <w:t xml:space="preserve">; cu toate acestea </w:t>
      </w:r>
      <w:r w:rsidR="00EF48C8" w:rsidRPr="00DF46D4">
        <w:rPr>
          <w:rFonts w:cs="Times New Roman"/>
          <w:szCs w:val="28"/>
          <w:lang w:val="ro-RO"/>
        </w:rPr>
        <w:t xml:space="preserve">există </w:t>
      </w:r>
      <w:r w:rsidRPr="00DF46D4">
        <w:rPr>
          <w:rFonts w:cs="Times New Roman"/>
          <w:szCs w:val="28"/>
          <w:lang w:val="ro-RO"/>
        </w:rPr>
        <w:t>puține excepții cu niveluri semnificativ ridicate</w:t>
      </w:r>
      <w:r w:rsidR="0084206E" w:rsidRPr="00DF46D4">
        <w:rPr>
          <w:rFonts w:cs="Times New Roman"/>
          <w:szCs w:val="28"/>
          <w:lang w:val="ro-RO"/>
        </w:rPr>
        <w:t xml:space="preserve"> (10×) </w:t>
      </w:r>
      <w:r w:rsidR="00EF48C8" w:rsidRPr="00DF46D4">
        <w:rPr>
          <w:rFonts w:cs="Times New Roman"/>
          <w:szCs w:val="28"/>
          <w:lang w:val="ro-RO"/>
        </w:rPr>
        <w:t xml:space="preserve">care </w:t>
      </w:r>
      <w:r w:rsidRPr="00DF46D4">
        <w:rPr>
          <w:rFonts w:cs="Times New Roman"/>
          <w:szCs w:val="28"/>
          <w:lang w:val="ro-RO"/>
        </w:rPr>
        <w:t>sunt înregistrate, prin urmare, acest test nu exclude neapărat diagnosticul [</w:t>
      </w:r>
      <w:r w:rsidR="00DF46D4">
        <w:rPr>
          <w:rFonts w:cs="Times New Roman"/>
          <w:szCs w:val="28"/>
          <w:lang w:val="ro-RO"/>
        </w:rPr>
        <w:t>5</w:t>
      </w:r>
      <w:r w:rsidRPr="00DF46D4">
        <w:rPr>
          <w:rFonts w:cs="Times New Roman"/>
          <w:szCs w:val="28"/>
          <w:lang w:val="ro-RO"/>
        </w:rPr>
        <w:t>].</w:t>
      </w:r>
    </w:p>
    <w:p w:rsidR="00945C82" w:rsidRDefault="00EC62CB" w:rsidP="00945C82">
      <w:pPr>
        <w:pStyle w:val="a6"/>
        <w:numPr>
          <w:ilvl w:val="0"/>
          <w:numId w:val="1"/>
        </w:numPr>
        <w:ind w:left="284"/>
        <w:jc w:val="both"/>
        <w:rPr>
          <w:rFonts w:cs="Times New Roman"/>
          <w:szCs w:val="28"/>
          <w:lang w:val="ro-RO"/>
        </w:rPr>
      </w:pPr>
      <w:r>
        <w:rPr>
          <w:rFonts w:cs="Times New Roman"/>
          <w:szCs w:val="28"/>
          <w:lang w:val="ro-RO"/>
        </w:rPr>
        <w:t xml:space="preserve">Un </w:t>
      </w:r>
      <w:r w:rsidRPr="00EC62CB">
        <w:rPr>
          <w:rFonts w:cs="Times New Roman"/>
          <w:szCs w:val="28"/>
          <w:lang w:val="ro-RO"/>
        </w:rPr>
        <w:t>management</w:t>
      </w:r>
      <w:r>
        <w:rPr>
          <w:rFonts w:cs="Times New Roman"/>
          <w:szCs w:val="28"/>
          <w:lang w:val="ro-RO"/>
        </w:rPr>
        <w:t xml:space="preserve"> bun pentru </w:t>
      </w:r>
      <w:r w:rsidR="00B2563B">
        <w:rPr>
          <w:lang w:val="ro-RO"/>
        </w:rPr>
        <w:t>SMA</w:t>
      </w:r>
      <w:r w:rsidRPr="00EC62CB">
        <w:rPr>
          <w:rFonts w:cs="Times New Roman"/>
          <w:szCs w:val="28"/>
          <w:lang w:val="ro-RO"/>
        </w:rPr>
        <w:t xml:space="preserve"> necesită contribuția mai multor specialiști în domeniul sănătății </w:t>
      </w:r>
      <w:r w:rsidRPr="00421BC0">
        <w:rPr>
          <w:rFonts w:cs="Times New Roman"/>
          <w:szCs w:val="28"/>
          <w:lang w:val="ro-RO"/>
        </w:rPr>
        <w:t>(Fig. 1).</w:t>
      </w:r>
      <w:r w:rsidRPr="00EC62CB">
        <w:rPr>
          <w:rFonts w:cs="Times New Roman"/>
          <w:szCs w:val="28"/>
          <w:lang w:val="ro-RO"/>
        </w:rPr>
        <w:t xml:space="preserve"> Oricare persoană </w:t>
      </w:r>
      <w:r w:rsidR="00421BC0">
        <w:rPr>
          <w:rFonts w:cs="Times New Roman"/>
          <w:szCs w:val="28"/>
          <w:lang w:val="ro-RO"/>
        </w:rPr>
        <w:t>cu</w:t>
      </w:r>
      <w:r w:rsidRPr="00EC62CB">
        <w:rPr>
          <w:rFonts w:cs="Times New Roman"/>
          <w:szCs w:val="28"/>
          <w:lang w:val="ro-RO"/>
        </w:rPr>
        <w:t xml:space="preserve"> </w:t>
      </w:r>
      <w:r w:rsidR="00421BC0">
        <w:rPr>
          <w:rFonts w:cs="Times New Roman"/>
          <w:szCs w:val="28"/>
          <w:lang w:val="ro-RO"/>
        </w:rPr>
        <w:t xml:space="preserve">un </w:t>
      </w:r>
      <w:r w:rsidRPr="00EC62CB">
        <w:rPr>
          <w:rFonts w:cs="Times New Roman"/>
          <w:szCs w:val="28"/>
          <w:lang w:val="ro-RO"/>
        </w:rPr>
        <w:t xml:space="preserve">diagnostic de </w:t>
      </w:r>
      <w:r w:rsidR="00B2563B">
        <w:rPr>
          <w:lang w:val="ro-RO"/>
        </w:rPr>
        <w:t>SMA</w:t>
      </w:r>
      <w:r w:rsidRPr="00EC62CB">
        <w:rPr>
          <w:rFonts w:cs="Times New Roman"/>
          <w:szCs w:val="28"/>
          <w:lang w:val="ro-RO"/>
        </w:rPr>
        <w:t xml:space="preserve"> </w:t>
      </w:r>
      <w:r>
        <w:rPr>
          <w:rFonts w:cs="Times New Roman"/>
          <w:szCs w:val="28"/>
          <w:lang w:val="ro-RO"/>
        </w:rPr>
        <w:t>trebuie să fie trimisă la medici</w:t>
      </w:r>
      <w:r w:rsidR="00EF48C8">
        <w:rPr>
          <w:rFonts w:cs="Times New Roman"/>
          <w:szCs w:val="28"/>
          <w:lang w:val="ro-RO"/>
        </w:rPr>
        <w:t>i</w:t>
      </w:r>
      <w:r>
        <w:rPr>
          <w:rFonts w:cs="Times New Roman"/>
          <w:szCs w:val="28"/>
          <w:lang w:val="ro-RO"/>
        </w:rPr>
        <w:t xml:space="preserve"> specialști </w:t>
      </w:r>
      <w:r w:rsidRPr="00EC62CB">
        <w:rPr>
          <w:rFonts w:cs="Times New Roman"/>
          <w:szCs w:val="28"/>
          <w:lang w:val="ro-RO"/>
        </w:rPr>
        <w:t xml:space="preserve">în boli neuromusculare și </w:t>
      </w:r>
      <w:r w:rsidR="00EF48C8">
        <w:rPr>
          <w:rFonts w:cs="Times New Roman"/>
          <w:szCs w:val="28"/>
          <w:lang w:val="ro-RO"/>
        </w:rPr>
        <w:t>cu</w:t>
      </w:r>
      <w:r w:rsidRPr="00EC62CB">
        <w:rPr>
          <w:rFonts w:cs="Times New Roman"/>
          <w:szCs w:val="28"/>
          <w:lang w:val="ro-RO"/>
        </w:rPr>
        <w:t xml:space="preserve"> alte specialități relevante. Acestea pot include specialiști în respirație (îngrijire respiratorie), nutriție (gastroenterologie și dietetică), oase și mușchi (îngrijire ortopedică),</w:t>
      </w:r>
      <w:r>
        <w:rPr>
          <w:rFonts w:cs="Times New Roman"/>
          <w:szCs w:val="28"/>
          <w:lang w:val="ro-RO"/>
        </w:rPr>
        <w:t xml:space="preserve"> r</w:t>
      </w:r>
      <w:r w:rsidRPr="00EC62CB">
        <w:rPr>
          <w:rFonts w:cs="Times New Roman"/>
          <w:szCs w:val="28"/>
          <w:lang w:val="ro-RO"/>
        </w:rPr>
        <w:t>eabilitare (fizioterapeuți (FT)</w:t>
      </w:r>
      <w:r>
        <w:rPr>
          <w:rFonts w:cs="Times New Roman"/>
          <w:szCs w:val="28"/>
          <w:lang w:val="ro-RO"/>
        </w:rPr>
        <w:t xml:space="preserve"> și </w:t>
      </w:r>
      <w:r w:rsidRPr="00421BC0">
        <w:rPr>
          <w:rFonts w:cs="Times New Roman"/>
          <w:szCs w:val="28"/>
          <w:lang w:val="ro-RO"/>
        </w:rPr>
        <w:t>terapeuți ocupaționali</w:t>
      </w:r>
      <w:r>
        <w:rPr>
          <w:rFonts w:cs="Times New Roman"/>
          <w:szCs w:val="28"/>
          <w:lang w:val="ro-RO"/>
        </w:rPr>
        <w:t xml:space="preserve"> (TO)).</w:t>
      </w:r>
    </w:p>
    <w:p w:rsidR="00945C82" w:rsidRPr="00945C82" w:rsidRDefault="00945C82" w:rsidP="00945C82">
      <w:pPr>
        <w:pStyle w:val="a6"/>
        <w:numPr>
          <w:ilvl w:val="0"/>
          <w:numId w:val="1"/>
        </w:numPr>
        <w:ind w:left="284"/>
        <w:jc w:val="both"/>
        <w:rPr>
          <w:rFonts w:cs="Times New Roman"/>
          <w:szCs w:val="28"/>
          <w:lang w:val="ro-RO"/>
        </w:rPr>
      </w:pPr>
      <w:r w:rsidRPr="00945C82">
        <w:rPr>
          <w:rFonts w:cs="Times New Roman"/>
          <w:spacing w:val="-1"/>
        </w:rPr>
        <w:t>Prezentarea</w:t>
      </w:r>
      <w:r w:rsidRPr="00945C82">
        <w:rPr>
          <w:rFonts w:cs="Times New Roman"/>
          <w:spacing w:val="44"/>
        </w:rPr>
        <w:t xml:space="preserve"> </w:t>
      </w:r>
      <w:r w:rsidRPr="00945C82">
        <w:rPr>
          <w:rFonts w:cs="Times New Roman"/>
          <w:spacing w:val="-2"/>
        </w:rPr>
        <w:t>datelor</w:t>
      </w:r>
      <w:r w:rsidRPr="00945C82">
        <w:rPr>
          <w:rFonts w:cs="Times New Roman"/>
          <w:spacing w:val="46"/>
        </w:rPr>
        <w:t xml:space="preserve"> </w:t>
      </w:r>
      <w:r w:rsidRPr="00945C82">
        <w:rPr>
          <w:rFonts w:cs="Times New Roman"/>
          <w:spacing w:val="-2"/>
        </w:rPr>
        <w:t>și</w:t>
      </w:r>
      <w:r w:rsidRPr="00945C82">
        <w:rPr>
          <w:rFonts w:cs="Times New Roman"/>
          <w:spacing w:val="44"/>
        </w:rPr>
        <w:t xml:space="preserve"> </w:t>
      </w:r>
      <w:r w:rsidRPr="00945C82">
        <w:rPr>
          <w:rFonts w:cs="Times New Roman"/>
        </w:rPr>
        <w:t>a</w:t>
      </w:r>
      <w:r w:rsidRPr="00945C82">
        <w:rPr>
          <w:rFonts w:cs="Times New Roman"/>
          <w:spacing w:val="44"/>
        </w:rPr>
        <w:t xml:space="preserve"> </w:t>
      </w:r>
      <w:r w:rsidRPr="00945C82">
        <w:rPr>
          <w:rFonts w:cs="Times New Roman"/>
          <w:spacing w:val="-1"/>
        </w:rPr>
        <w:t>recomandărilor</w:t>
      </w:r>
      <w:r w:rsidRPr="00945C82">
        <w:rPr>
          <w:rFonts w:cs="Times New Roman"/>
          <w:spacing w:val="46"/>
        </w:rPr>
        <w:t xml:space="preserve"> </w:t>
      </w:r>
      <w:r w:rsidRPr="00945C82">
        <w:rPr>
          <w:rFonts w:cs="Times New Roman"/>
          <w:spacing w:val="-1"/>
        </w:rPr>
        <w:t>bazate</w:t>
      </w:r>
      <w:r w:rsidRPr="00945C82">
        <w:rPr>
          <w:rFonts w:cs="Times New Roman"/>
          <w:spacing w:val="44"/>
        </w:rPr>
        <w:t xml:space="preserve"> </w:t>
      </w:r>
      <w:r w:rsidRPr="00945C82">
        <w:rPr>
          <w:rFonts w:cs="Times New Roman"/>
        </w:rPr>
        <w:t>pe</w:t>
      </w:r>
      <w:r w:rsidRPr="00945C82">
        <w:rPr>
          <w:rFonts w:cs="Times New Roman"/>
          <w:spacing w:val="44"/>
        </w:rPr>
        <w:t xml:space="preserve"> </w:t>
      </w:r>
      <w:r w:rsidRPr="00945C82">
        <w:rPr>
          <w:rFonts w:cs="Times New Roman"/>
          <w:spacing w:val="-1"/>
        </w:rPr>
        <w:t>consensul</w:t>
      </w:r>
      <w:r w:rsidRPr="00945C82">
        <w:rPr>
          <w:rFonts w:cs="Times New Roman"/>
          <w:spacing w:val="41"/>
        </w:rPr>
        <w:t xml:space="preserve"> </w:t>
      </w:r>
      <w:r w:rsidRPr="00945C82">
        <w:rPr>
          <w:rFonts w:cs="Times New Roman"/>
          <w:spacing w:val="-1"/>
        </w:rPr>
        <w:t>experților</w:t>
      </w:r>
      <w:r w:rsidRPr="00945C82">
        <w:rPr>
          <w:rFonts w:cs="Times New Roman"/>
          <w:spacing w:val="88"/>
        </w:rPr>
        <w:t xml:space="preserve"> </w:t>
      </w:r>
      <w:r w:rsidRPr="00945C82">
        <w:rPr>
          <w:rFonts w:cs="Times New Roman"/>
          <w:spacing w:val="-2"/>
        </w:rPr>
        <w:t>privind</w:t>
      </w:r>
      <w:r w:rsidRPr="00945C82">
        <w:rPr>
          <w:rFonts w:cs="Times New Roman"/>
          <w:spacing w:val="2"/>
        </w:rPr>
        <w:t xml:space="preserve"> </w:t>
      </w:r>
      <w:r w:rsidRPr="00945C82">
        <w:rPr>
          <w:rFonts w:cs="Times New Roman"/>
          <w:spacing w:val="-1"/>
        </w:rPr>
        <w:t>diagnosticarea</w:t>
      </w:r>
      <w:r w:rsidRPr="00945C82">
        <w:rPr>
          <w:rFonts w:cs="Times New Roman"/>
          <w:spacing w:val="4"/>
        </w:rPr>
        <w:t xml:space="preserve"> </w:t>
      </w:r>
      <w:r w:rsidRPr="00945C82">
        <w:rPr>
          <w:rFonts w:cs="Times New Roman"/>
          <w:spacing w:val="1"/>
        </w:rPr>
        <w:t>și</w:t>
      </w:r>
      <w:r w:rsidRPr="00945C82">
        <w:rPr>
          <w:rFonts w:cs="Times New Roman"/>
          <w:spacing w:val="53"/>
        </w:rPr>
        <w:t xml:space="preserve"> </w:t>
      </w:r>
      <w:r w:rsidRPr="00945C82">
        <w:rPr>
          <w:rFonts w:cs="Times New Roman"/>
          <w:spacing w:val="-1"/>
        </w:rPr>
        <w:t>gestionarea</w:t>
      </w:r>
      <w:r w:rsidRPr="00945C82">
        <w:rPr>
          <w:rFonts w:cs="Times New Roman"/>
          <w:spacing w:val="3"/>
        </w:rPr>
        <w:t xml:space="preserve"> </w:t>
      </w:r>
      <w:r w:rsidRPr="00945C82">
        <w:rPr>
          <w:rFonts w:cs="Times New Roman"/>
          <w:spacing w:val="-1"/>
        </w:rPr>
        <w:t xml:space="preserve">pacientului cu </w:t>
      </w:r>
      <w:r w:rsidR="00B2563B">
        <w:rPr>
          <w:lang w:val="ro-RO"/>
        </w:rPr>
        <w:t>SMA</w:t>
      </w:r>
      <w:r w:rsidRPr="00945C82">
        <w:rPr>
          <w:rFonts w:cs="Times New Roman"/>
          <w:spacing w:val="-1"/>
        </w:rPr>
        <w:t>,</w:t>
      </w:r>
      <w:r w:rsidRPr="00945C82">
        <w:rPr>
          <w:rFonts w:cs="Times New Roman"/>
          <w:spacing w:val="59"/>
        </w:rPr>
        <w:t xml:space="preserve"> </w:t>
      </w:r>
      <w:r w:rsidRPr="00945C82">
        <w:rPr>
          <w:rFonts w:cs="Times New Roman"/>
          <w:spacing w:val="-1"/>
        </w:rPr>
        <w:t>pentru:</w:t>
      </w:r>
      <w:r w:rsidRPr="00945C82">
        <w:rPr>
          <w:rFonts w:cs="Times New Roman"/>
          <w:spacing w:val="57"/>
        </w:rPr>
        <w:t xml:space="preserve"> </w:t>
      </w:r>
      <w:r w:rsidRPr="00945C82">
        <w:rPr>
          <w:rFonts w:cs="Times New Roman"/>
          <w:spacing w:val="-1"/>
        </w:rPr>
        <w:t>a)</w:t>
      </w:r>
      <w:r w:rsidRPr="00945C82">
        <w:rPr>
          <w:rFonts w:cs="Times New Roman"/>
        </w:rPr>
        <w:t xml:space="preserve"> </w:t>
      </w:r>
      <w:r w:rsidRPr="00945C82">
        <w:rPr>
          <w:rFonts w:cs="Times New Roman"/>
          <w:spacing w:val="-2"/>
        </w:rPr>
        <w:t>eficientizarea</w:t>
      </w:r>
      <w:r w:rsidRPr="00945C82">
        <w:rPr>
          <w:rFonts w:cs="Times New Roman"/>
          <w:spacing w:val="2"/>
        </w:rPr>
        <w:t xml:space="preserve"> </w:t>
      </w:r>
      <w:r w:rsidRPr="00945C82">
        <w:rPr>
          <w:rFonts w:cs="Times New Roman"/>
          <w:spacing w:val="-1"/>
        </w:rPr>
        <w:t>recunoașterii</w:t>
      </w:r>
      <w:r w:rsidRPr="00945C82">
        <w:rPr>
          <w:rFonts w:cs="Times New Roman"/>
          <w:spacing w:val="92"/>
        </w:rPr>
        <w:t xml:space="preserve"> </w:t>
      </w:r>
      <w:r w:rsidRPr="00945C82">
        <w:rPr>
          <w:rFonts w:cs="Times New Roman"/>
          <w:spacing w:val="-2"/>
        </w:rPr>
        <w:t>simptomelor</w:t>
      </w:r>
      <w:r w:rsidRPr="00945C82">
        <w:rPr>
          <w:rFonts w:cs="Times New Roman"/>
          <w:spacing w:val="10"/>
        </w:rPr>
        <w:t xml:space="preserve"> </w:t>
      </w:r>
      <w:r w:rsidRPr="00945C82">
        <w:rPr>
          <w:rFonts w:cs="Times New Roman"/>
          <w:spacing w:val="-1"/>
        </w:rPr>
        <w:t>clinico-paraclinice</w:t>
      </w:r>
      <w:r w:rsidRPr="00945C82">
        <w:rPr>
          <w:rFonts w:cs="Times New Roman"/>
          <w:spacing w:val="12"/>
        </w:rPr>
        <w:t xml:space="preserve"> </w:t>
      </w:r>
      <w:r w:rsidRPr="00945C82">
        <w:rPr>
          <w:rFonts w:cs="Times New Roman"/>
          <w:spacing w:val="-3"/>
        </w:rPr>
        <w:t>în</w:t>
      </w:r>
      <w:r w:rsidRPr="00945C82">
        <w:rPr>
          <w:rFonts w:cs="Times New Roman"/>
          <w:spacing w:val="6"/>
        </w:rPr>
        <w:t xml:space="preserve"> </w:t>
      </w:r>
      <w:r w:rsidRPr="00945C82">
        <w:rPr>
          <w:rFonts w:cs="Times New Roman"/>
          <w:spacing w:val="-1"/>
        </w:rPr>
        <w:t>centrele</w:t>
      </w:r>
      <w:r w:rsidRPr="00945C82">
        <w:rPr>
          <w:rFonts w:cs="Times New Roman"/>
          <w:spacing w:val="12"/>
        </w:rPr>
        <w:t xml:space="preserve"> </w:t>
      </w:r>
      <w:r w:rsidRPr="00945C82">
        <w:rPr>
          <w:rFonts w:cs="Times New Roman"/>
          <w:spacing w:val="-2"/>
        </w:rPr>
        <w:t>medicilor</w:t>
      </w:r>
      <w:r w:rsidRPr="00945C82">
        <w:rPr>
          <w:rFonts w:cs="Times New Roman"/>
          <w:spacing w:val="8"/>
        </w:rPr>
        <w:t xml:space="preserve"> </w:t>
      </w:r>
      <w:r w:rsidRPr="00945C82">
        <w:rPr>
          <w:rFonts w:cs="Times New Roman"/>
        </w:rPr>
        <w:t>de</w:t>
      </w:r>
      <w:r w:rsidRPr="00945C82">
        <w:rPr>
          <w:rFonts w:cs="Times New Roman"/>
          <w:spacing w:val="10"/>
        </w:rPr>
        <w:t xml:space="preserve"> </w:t>
      </w:r>
      <w:r w:rsidRPr="00945C82">
        <w:rPr>
          <w:rFonts w:cs="Times New Roman"/>
          <w:spacing w:val="-2"/>
        </w:rPr>
        <w:t>familie</w:t>
      </w:r>
      <w:r w:rsidRPr="00945C82">
        <w:rPr>
          <w:rFonts w:cs="Times New Roman"/>
          <w:spacing w:val="10"/>
        </w:rPr>
        <w:t xml:space="preserve"> </w:t>
      </w:r>
      <w:r w:rsidRPr="00945C82">
        <w:rPr>
          <w:rFonts w:cs="Times New Roman"/>
          <w:spacing w:val="1"/>
        </w:rPr>
        <w:t>și</w:t>
      </w:r>
      <w:r w:rsidRPr="00945C82">
        <w:rPr>
          <w:rFonts w:cs="Times New Roman"/>
          <w:spacing w:val="-3"/>
        </w:rPr>
        <w:t xml:space="preserve"> </w:t>
      </w:r>
      <w:r w:rsidRPr="00945C82">
        <w:rPr>
          <w:rFonts w:cs="Times New Roman"/>
          <w:spacing w:val="-1"/>
        </w:rPr>
        <w:t>serviciilor</w:t>
      </w:r>
      <w:r w:rsidRPr="00945C82">
        <w:rPr>
          <w:rFonts w:cs="Times New Roman"/>
          <w:spacing w:val="8"/>
        </w:rPr>
        <w:t xml:space="preserve"> </w:t>
      </w:r>
      <w:r w:rsidRPr="00945C82">
        <w:rPr>
          <w:rFonts w:cs="Times New Roman"/>
          <w:spacing w:val="-1"/>
        </w:rPr>
        <w:t>specializate</w:t>
      </w:r>
      <w:r w:rsidRPr="00945C82">
        <w:rPr>
          <w:rFonts w:cs="Times New Roman"/>
          <w:spacing w:val="12"/>
        </w:rPr>
        <w:t xml:space="preserve"> </w:t>
      </w:r>
      <w:r w:rsidRPr="00945C82">
        <w:rPr>
          <w:rFonts w:cs="Times New Roman"/>
          <w:spacing w:val="-1"/>
        </w:rPr>
        <w:t>din</w:t>
      </w:r>
      <w:r w:rsidRPr="00945C82">
        <w:rPr>
          <w:rFonts w:cs="Times New Roman"/>
          <w:spacing w:val="3"/>
        </w:rPr>
        <w:t xml:space="preserve"> </w:t>
      </w:r>
      <w:r w:rsidRPr="00945C82">
        <w:rPr>
          <w:rFonts w:cs="Times New Roman"/>
        </w:rPr>
        <w:t>RM;</w:t>
      </w:r>
      <w:r w:rsidRPr="00945C82">
        <w:rPr>
          <w:rFonts w:cs="Times New Roman"/>
          <w:spacing w:val="7"/>
        </w:rPr>
        <w:t xml:space="preserve"> </w:t>
      </w:r>
      <w:r w:rsidRPr="00945C82">
        <w:rPr>
          <w:rFonts w:cs="Times New Roman"/>
          <w:spacing w:val="-3"/>
        </w:rPr>
        <w:t>b)</w:t>
      </w:r>
      <w:r w:rsidRPr="00945C82">
        <w:rPr>
          <w:rFonts w:cs="Times New Roman"/>
          <w:spacing w:val="86"/>
        </w:rPr>
        <w:t xml:space="preserve"> </w:t>
      </w:r>
      <w:r w:rsidRPr="00945C82">
        <w:rPr>
          <w:rFonts w:cs="Times New Roman"/>
          <w:spacing w:val="-1"/>
        </w:rPr>
        <w:t>corectitudinea</w:t>
      </w:r>
      <w:r w:rsidRPr="00945C82">
        <w:rPr>
          <w:rFonts w:cs="Times New Roman"/>
          <w:spacing w:val="39"/>
        </w:rPr>
        <w:t xml:space="preserve"> </w:t>
      </w:r>
      <w:r w:rsidRPr="00945C82">
        <w:rPr>
          <w:rFonts w:cs="Times New Roman"/>
          <w:spacing w:val="-1"/>
        </w:rPr>
        <w:t>abordării</w:t>
      </w:r>
      <w:r w:rsidRPr="00945C82">
        <w:rPr>
          <w:rFonts w:cs="Times New Roman"/>
          <w:spacing w:val="39"/>
        </w:rPr>
        <w:t xml:space="preserve"> </w:t>
      </w:r>
      <w:r w:rsidRPr="00945C82">
        <w:rPr>
          <w:rFonts w:cs="Times New Roman"/>
        </w:rPr>
        <w:t>copilului</w:t>
      </w:r>
      <w:r w:rsidRPr="00945C82">
        <w:rPr>
          <w:rFonts w:cs="Times New Roman"/>
          <w:spacing w:val="31"/>
        </w:rPr>
        <w:t xml:space="preserve"> </w:t>
      </w:r>
      <w:r w:rsidRPr="00945C82">
        <w:rPr>
          <w:rFonts w:cs="Times New Roman"/>
          <w:spacing w:val="-1"/>
        </w:rPr>
        <w:t>cu</w:t>
      </w:r>
      <w:r w:rsidRPr="00945C82">
        <w:rPr>
          <w:rFonts w:cs="Times New Roman"/>
          <w:spacing w:val="42"/>
        </w:rPr>
        <w:t xml:space="preserve"> </w:t>
      </w:r>
      <w:r w:rsidR="00B2563B">
        <w:rPr>
          <w:lang w:val="ro-RO"/>
        </w:rPr>
        <w:t>SMA</w:t>
      </w:r>
      <w:r w:rsidRPr="00945C82">
        <w:rPr>
          <w:rFonts w:cs="Times New Roman"/>
          <w:spacing w:val="46"/>
        </w:rPr>
        <w:t xml:space="preserve"> </w:t>
      </w:r>
      <w:r w:rsidRPr="00945C82">
        <w:rPr>
          <w:rFonts w:cs="Times New Roman"/>
          <w:spacing w:val="-3"/>
        </w:rPr>
        <w:t>la</w:t>
      </w:r>
      <w:r w:rsidRPr="00945C82">
        <w:rPr>
          <w:rFonts w:cs="Times New Roman"/>
          <w:spacing w:val="40"/>
        </w:rPr>
        <w:t xml:space="preserve"> </w:t>
      </w:r>
      <w:r w:rsidRPr="00945C82">
        <w:rPr>
          <w:rFonts w:cs="Times New Roman"/>
          <w:spacing w:val="-1"/>
        </w:rPr>
        <w:t>diferite</w:t>
      </w:r>
      <w:r w:rsidRPr="00945C82">
        <w:rPr>
          <w:rFonts w:cs="Times New Roman"/>
          <w:spacing w:val="40"/>
        </w:rPr>
        <w:t xml:space="preserve"> </w:t>
      </w:r>
      <w:r w:rsidRPr="00945C82">
        <w:rPr>
          <w:rFonts w:cs="Times New Roman"/>
          <w:spacing w:val="-1"/>
        </w:rPr>
        <w:t>stadii;</w:t>
      </w:r>
      <w:r w:rsidRPr="00945C82">
        <w:rPr>
          <w:rFonts w:cs="Times New Roman"/>
          <w:spacing w:val="36"/>
        </w:rPr>
        <w:t xml:space="preserve"> </w:t>
      </w:r>
      <w:r w:rsidRPr="00945C82">
        <w:rPr>
          <w:rFonts w:cs="Times New Roman"/>
        </w:rPr>
        <w:t>d)</w:t>
      </w:r>
      <w:r w:rsidRPr="00945C82">
        <w:rPr>
          <w:rFonts w:cs="Times New Roman"/>
          <w:spacing w:val="42"/>
        </w:rPr>
        <w:t xml:space="preserve"> </w:t>
      </w:r>
      <w:r w:rsidRPr="00945C82">
        <w:rPr>
          <w:rFonts w:cs="Times New Roman"/>
          <w:spacing w:val="-1"/>
        </w:rPr>
        <w:t>identificarea</w:t>
      </w:r>
      <w:r w:rsidRPr="00945C82">
        <w:rPr>
          <w:rFonts w:cs="Times New Roman"/>
          <w:spacing w:val="44"/>
        </w:rPr>
        <w:t xml:space="preserve"> </w:t>
      </w:r>
      <w:r w:rsidRPr="00945C82">
        <w:rPr>
          <w:rFonts w:cs="Times New Roman"/>
          <w:spacing w:val="-2"/>
        </w:rPr>
        <w:t>barierelor</w:t>
      </w:r>
      <w:r w:rsidRPr="00945C82">
        <w:rPr>
          <w:rFonts w:cs="Times New Roman"/>
          <w:spacing w:val="42"/>
        </w:rPr>
        <w:t xml:space="preserve"> </w:t>
      </w:r>
      <w:r w:rsidRPr="00945C82">
        <w:rPr>
          <w:rFonts w:cs="Times New Roman"/>
          <w:spacing w:val="1"/>
        </w:rPr>
        <w:t>și</w:t>
      </w:r>
      <w:r w:rsidRPr="00945C82">
        <w:rPr>
          <w:rFonts w:cs="Times New Roman"/>
          <w:spacing w:val="36"/>
        </w:rPr>
        <w:t xml:space="preserve"> </w:t>
      </w:r>
      <w:r w:rsidRPr="00945C82">
        <w:rPr>
          <w:rFonts w:cs="Times New Roman"/>
          <w:spacing w:val="-1"/>
        </w:rPr>
        <w:t>facilitarea</w:t>
      </w:r>
      <w:r w:rsidRPr="00945C82">
        <w:rPr>
          <w:rFonts w:cs="Times New Roman"/>
          <w:spacing w:val="68"/>
        </w:rPr>
        <w:t xml:space="preserve"> </w:t>
      </w:r>
      <w:r w:rsidRPr="00945C82">
        <w:rPr>
          <w:rFonts w:cs="Times New Roman"/>
          <w:spacing w:val="-1"/>
        </w:rPr>
        <w:t>îngrijirii</w:t>
      </w:r>
      <w:r w:rsidRPr="00945C82">
        <w:rPr>
          <w:rFonts w:cs="Times New Roman"/>
          <w:spacing w:val="-2"/>
        </w:rPr>
        <w:t xml:space="preserve"> </w:t>
      </w:r>
      <w:r w:rsidRPr="00945C82">
        <w:rPr>
          <w:rFonts w:cs="Times New Roman"/>
        </w:rPr>
        <w:t>bazată</w:t>
      </w:r>
      <w:r w:rsidRPr="00945C82">
        <w:rPr>
          <w:rFonts w:cs="Times New Roman"/>
          <w:spacing w:val="1"/>
        </w:rPr>
        <w:t xml:space="preserve"> </w:t>
      </w:r>
      <w:r w:rsidRPr="00945C82">
        <w:rPr>
          <w:rFonts w:cs="Times New Roman"/>
        </w:rPr>
        <w:t>pe</w:t>
      </w:r>
      <w:r w:rsidRPr="00945C82">
        <w:rPr>
          <w:rFonts w:cs="Times New Roman"/>
          <w:spacing w:val="1"/>
        </w:rPr>
        <w:t xml:space="preserve"> </w:t>
      </w:r>
      <w:r w:rsidRPr="00945C82">
        <w:rPr>
          <w:rFonts w:cs="Times New Roman"/>
          <w:spacing w:val="-1"/>
        </w:rPr>
        <w:t>dovezi</w:t>
      </w:r>
      <w:r w:rsidRPr="00945C82">
        <w:rPr>
          <w:rFonts w:cs="Times New Roman"/>
          <w:spacing w:val="-3"/>
        </w:rPr>
        <w:t xml:space="preserve"> în </w:t>
      </w:r>
      <w:r w:rsidRPr="00945C82">
        <w:rPr>
          <w:rFonts w:cs="Times New Roman"/>
        </w:rPr>
        <w:t>cadrul</w:t>
      </w:r>
      <w:r w:rsidRPr="00945C82">
        <w:rPr>
          <w:rFonts w:cs="Times New Roman"/>
          <w:spacing w:val="-3"/>
        </w:rPr>
        <w:t xml:space="preserve"> </w:t>
      </w:r>
      <w:r w:rsidRPr="00945C82">
        <w:rPr>
          <w:rFonts w:cs="Times New Roman"/>
          <w:spacing w:val="-1"/>
        </w:rPr>
        <w:t>instituțiilor</w:t>
      </w:r>
      <w:r w:rsidRPr="00945C82">
        <w:rPr>
          <w:rFonts w:cs="Times New Roman"/>
          <w:spacing w:val="3"/>
        </w:rPr>
        <w:t xml:space="preserve"> </w:t>
      </w:r>
      <w:r w:rsidRPr="00945C82">
        <w:rPr>
          <w:rFonts w:cs="Times New Roman"/>
          <w:spacing w:val="-1"/>
        </w:rPr>
        <w:t>din</w:t>
      </w:r>
      <w:r w:rsidRPr="00945C82">
        <w:rPr>
          <w:rFonts w:cs="Times New Roman"/>
          <w:spacing w:val="2"/>
        </w:rPr>
        <w:t xml:space="preserve"> </w:t>
      </w:r>
      <w:r w:rsidRPr="00945C82">
        <w:rPr>
          <w:rFonts w:cs="Times New Roman"/>
          <w:spacing w:val="-1"/>
        </w:rPr>
        <w:t>RM</w:t>
      </w:r>
      <w:r w:rsidRPr="00945C82">
        <w:rPr>
          <w:rFonts w:cs="Times New Roman"/>
          <w:spacing w:val="7"/>
        </w:rPr>
        <w:t xml:space="preserve"> </w:t>
      </w:r>
      <w:r w:rsidRPr="00945C82">
        <w:rPr>
          <w:rFonts w:cs="Times New Roman"/>
          <w:spacing w:val="-1"/>
        </w:rPr>
        <w:t>care</w:t>
      </w:r>
      <w:r w:rsidRPr="00945C82">
        <w:rPr>
          <w:rFonts w:cs="Times New Roman"/>
          <w:spacing w:val="2"/>
        </w:rPr>
        <w:t xml:space="preserve"> </w:t>
      </w:r>
      <w:r w:rsidRPr="00945C82">
        <w:rPr>
          <w:rFonts w:cs="Times New Roman"/>
          <w:spacing w:val="-1"/>
        </w:rPr>
        <w:t>furnizează</w:t>
      </w:r>
      <w:r w:rsidRPr="00945C82">
        <w:rPr>
          <w:rFonts w:cs="Times New Roman"/>
          <w:spacing w:val="6"/>
        </w:rPr>
        <w:t xml:space="preserve"> </w:t>
      </w:r>
      <w:r w:rsidRPr="00945C82">
        <w:rPr>
          <w:rFonts w:cs="Times New Roman"/>
          <w:spacing w:val="-1"/>
        </w:rPr>
        <w:t>îngrijiri</w:t>
      </w:r>
      <w:r w:rsidRPr="00945C82">
        <w:rPr>
          <w:rFonts w:cs="Times New Roman"/>
          <w:spacing w:val="-7"/>
        </w:rPr>
        <w:t xml:space="preserve"> </w:t>
      </w:r>
      <w:r w:rsidRPr="00945C82">
        <w:rPr>
          <w:rFonts w:cs="Times New Roman"/>
          <w:spacing w:val="1"/>
        </w:rPr>
        <w:t>pentru</w:t>
      </w:r>
      <w:r w:rsidRPr="00945C82">
        <w:rPr>
          <w:rFonts w:cs="Times New Roman"/>
          <w:spacing w:val="2"/>
        </w:rPr>
        <w:t xml:space="preserve"> </w:t>
      </w:r>
      <w:r w:rsidRPr="00945C82">
        <w:rPr>
          <w:rFonts w:cs="Times New Roman"/>
          <w:spacing w:val="-2"/>
        </w:rPr>
        <w:t>copiii</w:t>
      </w:r>
      <w:r w:rsidRPr="00945C82">
        <w:rPr>
          <w:rFonts w:cs="Times New Roman"/>
          <w:spacing w:val="-3"/>
        </w:rPr>
        <w:t xml:space="preserve"> </w:t>
      </w:r>
      <w:r w:rsidRPr="00945C82">
        <w:rPr>
          <w:rFonts w:cs="Times New Roman"/>
          <w:spacing w:val="-1"/>
        </w:rPr>
        <w:t>cu</w:t>
      </w:r>
      <w:r w:rsidRPr="00945C82">
        <w:rPr>
          <w:rFonts w:cs="Times New Roman"/>
          <w:spacing w:val="2"/>
        </w:rPr>
        <w:t xml:space="preserve"> </w:t>
      </w:r>
      <w:r w:rsidR="00B2563B">
        <w:rPr>
          <w:lang w:val="ro-RO"/>
        </w:rPr>
        <w:t>SMA</w:t>
      </w:r>
      <w:r w:rsidRPr="00945C82">
        <w:rPr>
          <w:rFonts w:cs="Times New Roman"/>
          <w:spacing w:val="1"/>
        </w:rPr>
        <w:t>.</w:t>
      </w:r>
    </w:p>
    <w:p w:rsidR="006C5BD9" w:rsidRPr="00EC62CB" w:rsidRDefault="006C5BD9" w:rsidP="006C5BD9">
      <w:pPr>
        <w:pStyle w:val="a6"/>
        <w:ind w:left="284"/>
        <w:jc w:val="both"/>
        <w:rPr>
          <w:rFonts w:cs="Times New Roman"/>
          <w:szCs w:val="28"/>
          <w:lang w:val="ro-RO"/>
        </w:rPr>
      </w:pPr>
    </w:p>
    <w:p w:rsidR="006C5BD9" w:rsidRDefault="00427088" w:rsidP="00150405">
      <w:pPr>
        <w:rPr>
          <w:b/>
          <w:noProof/>
          <w:sz w:val="28"/>
          <w:lang w:val="ro-RO" w:eastAsia="ro-RO"/>
        </w:rPr>
      </w:pPr>
      <w:r>
        <w:rPr>
          <w:b/>
          <w:noProof/>
          <w:sz w:val="28"/>
          <w:lang w:val="ru-RU" w:eastAsia="ru-RU"/>
        </w:rPr>
        <w:lastRenderedPageBreak/>
        <w:pict>
          <v:rect id="Rectangle 44" o:spid="_x0000_s1076" style="position:absolute;margin-left:-6.95pt;margin-top:314pt;width:144.9pt;height:82.95pt;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" stroked="f"/>
        </w:pict>
      </w:r>
      <w:r w:rsidR="006C5BD9">
        <w:rPr>
          <w:b/>
          <w:noProof/>
          <w:sz w:val="28"/>
          <w:lang w:val="ru-RU" w:eastAsia="ru-RU"/>
        </w:rPr>
        <w:drawing>
          <wp:inline distT="0" distB="0" distL="0" distR="0">
            <wp:extent cx="5873262" cy="4951416"/>
            <wp:effectExtent l="0" t="0" r="0" b="190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cstate="print"/>
                    <a:srcRect/>
                    <a:stretch>
                      <a:fillRect/>
                    </a:stretch>
                  </pic:blipFill>
                  <pic:spPr bwMode="auto">
                    <a:xfrm>
                      <a:off x="0" y="0"/>
                      <a:ext cx="5900503" cy="4974381"/>
                    </a:xfrm>
                    <a:prstGeom prst="rect">
                      <a:avLst/>
                    </a:prstGeom>
                    <a:noFill/>
                    <a:ln w="9525">
                      <a:noFill/>
                      <a:miter lim="800000"/>
                      <a:headEnd/>
                      <a:tailEnd/>
                    </a:ln>
                  </pic:spPr>
                </pic:pic>
              </a:graphicData>
            </a:graphic>
          </wp:inline>
        </w:drawing>
      </w:r>
    </w:p>
    <w:p w:rsidR="006C5BD9" w:rsidRDefault="006C5BD9" w:rsidP="00150405">
      <w:pPr>
        <w:rPr>
          <w:b/>
          <w:sz w:val="28"/>
          <w:lang w:val="ro-RO"/>
        </w:rPr>
      </w:pPr>
    </w:p>
    <w:p w:rsidR="000D7ADA" w:rsidRPr="002B6793" w:rsidRDefault="000D7ADA" w:rsidP="00B54056">
      <w:pPr>
        <w:jc w:val="center"/>
        <w:rPr>
          <w:b/>
          <w:sz w:val="20"/>
          <w:lang w:val="ro-RO"/>
        </w:rPr>
      </w:pPr>
      <w:r w:rsidRPr="000D7ADA">
        <w:rPr>
          <w:b/>
          <w:sz w:val="20"/>
          <w:lang w:val="ro-RO"/>
        </w:rPr>
        <w:t>Fig.</w:t>
      </w:r>
      <w:r w:rsidR="000A6E46">
        <w:rPr>
          <w:b/>
          <w:sz w:val="20"/>
          <w:lang w:val="ro-RO"/>
        </w:rPr>
        <w:t xml:space="preserve"> </w:t>
      </w:r>
      <w:r w:rsidRPr="000D7ADA">
        <w:rPr>
          <w:b/>
          <w:sz w:val="20"/>
          <w:lang w:val="ro-RO"/>
        </w:rPr>
        <w:t>1</w:t>
      </w:r>
      <w:r w:rsidR="00EF48C8">
        <w:rPr>
          <w:b/>
          <w:sz w:val="20"/>
          <w:lang w:val="ro-RO"/>
        </w:rPr>
        <w:t>.</w:t>
      </w:r>
      <w:r w:rsidRPr="000D7ADA">
        <w:rPr>
          <w:b/>
          <w:sz w:val="20"/>
          <w:lang w:val="ro-RO"/>
        </w:rPr>
        <w:t xml:space="preserve"> Expertiza multidisciplinară necesară pentru o persoană cu </w:t>
      </w:r>
      <w:r w:rsidR="00B2563B">
        <w:rPr>
          <w:b/>
          <w:sz w:val="20"/>
          <w:lang w:val="ro-RO"/>
        </w:rPr>
        <w:t>SMA</w:t>
      </w:r>
      <w:r w:rsidRPr="000D7ADA">
        <w:rPr>
          <w:b/>
          <w:sz w:val="20"/>
          <w:lang w:val="ro-RO"/>
        </w:rPr>
        <w:t xml:space="preserve"> (E. Mercuri et al, 2018, p.</w:t>
      </w:r>
      <w:r w:rsidR="00421BC0">
        <w:rPr>
          <w:b/>
          <w:sz w:val="20"/>
          <w:lang w:val="ro-RO"/>
        </w:rPr>
        <w:t xml:space="preserve"> </w:t>
      </w:r>
      <w:r w:rsidRPr="000D7ADA">
        <w:rPr>
          <w:b/>
          <w:sz w:val="20"/>
          <w:lang w:val="ro-RO"/>
        </w:rPr>
        <w:t>106)</w:t>
      </w:r>
      <w:r w:rsidR="00082D9D">
        <w:rPr>
          <w:b/>
          <w:sz w:val="20"/>
          <w:lang w:val="ro-RO"/>
        </w:rPr>
        <w:t xml:space="preserve">, </w:t>
      </w:r>
      <w:r w:rsidR="002B6793">
        <w:rPr>
          <w:b/>
          <w:sz w:val="20"/>
        </w:rPr>
        <w:t>[6].</w:t>
      </w:r>
    </w:p>
    <w:p w:rsidR="00CE0180" w:rsidRDefault="00CE0180" w:rsidP="00150405">
      <w:pPr>
        <w:rPr>
          <w:b/>
          <w:sz w:val="28"/>
          <w:lang w:val="ro-RO"/>
        </w:rPr>
      </w:pPr>
    </w:p>
    <w:p w:rsidR="0020665E" w:rsidRPr="00853556" w:rsidRDefault="0020665E" w:rsidP="0020665E">
      <w:pPr>
        <w:spacing w:after="50" w:line="259" w:lineRule="auto"/>
        <w:ind w:left="355" w:hanging="10"/>
        <w:rPr>
          <w:rFonts w:cs="Times New Roman"/>
          <w:szCs w:val="24"/>
          <w:lang w:val="ro-RO"/>
        </w:rPr>
      </w:pPr>
      <w:r w:rsidRPr="00853556">
        <w:rPr>
          <w:rFonts w:cs="Times New Roman"/>
          <w:b/>
          <w:szCs w:val="24"/>
          <w:lang w:val="ro-RO"/>
        </w:rPr>
        <w:t>PREFAŢĂ</w:t>
      </w:r>
    </w:p>
    <w:p w:rsidR="0020665E" w:rsidRPr="00853556" w:rsidRDefault="0020665E" w:rsidP="0020665E">
      <w:pPr>
        <w:jc w:val="both"/>
        <w:rPr>
          <w:rFonts w:cs="Times New Roman"/>
          <w:szCs w:val="24"/>
          <w:lang w:val="ro-RO"/>
        </w:rPr>
      </w:pPr>
      <w:r w:rsidRPr="00853556">
        <w:rPr>
          <w:rFonts w:cs="Times New Roman"/>
          <w:szCs w:val="24"/>
          <w:lang w:val="ro-RO"/>
        </w:rPr>
        <w:t>Acest protocol a fost elaborat de grupul de lucru al Ministerului Sănătăţii al Republicii Moldova (MS</w:t>
      </w:r>
      <w:r w:rsidR="003728E2">
        <w:rPr>
          <w:rFonts w:cs="Times New Roman"/>
          <w:szCs w:val="24"/>
          <w:lang w:val="ro-RO"/>
        </w:rPr>
        <w:t xml:space="preserve"> </w:t>
      </w:r>
      <w:r w:rsidRPr="00853556">
        <w:rPr>
          <w:rFonts w:cs="Times New Roman"/>
          <w:szCs w:val="24"/>
          <w:lang w:val="ro-RO"/>
        </w:rPr>
        <w:t xml:space="preserve">RM), constituit din specialiştii Departamentului Pediatrie a Universităţii de Stat de Medicină şi Farmacie „Nicolae Testemiţanu” și ai Laboratorului de Genetică Medicală al IMSP Institutul Mamei și Copilului. </w:t>
      </w:r>
    </w:p>
    <w:p w:rsidR="0020665E" w:rsidRPr="00853556" w:rsidRDefault="0020665E" w:rsidP="0020665E">
      <w:pPr>
        <w:jc w:val="both"/>
        <w:rPr>
          <w:rFonts w:cs="Times New Roman"/>
          <w:szCs w:val="24"/>
          <w:lang w:val="ro-RO"/>
        </w:rPr>
      </w:pPr>
      <w:r w:rsidRPr="00853556">
        <w:rPr>
          <w:rFonts w:cs="Times New Roman"/>
          <w:szCs w:val="24"/>
          <w:lang w:val="ro-RO"/>
        </w:rPr>
        <w:t>Protocolul naţional este elaborat în conformitate cu ghidurile internaţionale actuale privind Atrofa Musculară Spinală la copii şi va servi drept bază pentru elaborarea protocoalelor instituţionale, în baza posibilităţilor reale ale fiecărei instituţii în anul curent. La recomandarea MS</w:t>
      </w:r>
      <w:r w:rsidR="00F513B8">
        <w:rPr>
          <w:rFonts w:cs="Times New Roman"/>
          <w:szCs w:val="24"/>
          <w:lang w:val="ro-RO"/>
        </w:rPr>
        <w:t xml:space="preserve"> RM</w:t>
      </w:r>
      <w:r w:rsidRPr="00853556">
        <w:rPr>
          <w:rFonts w:cs="Times New Roman"/>
          <w:szCs w:val="24"/>
          <w:lang w:val="ro-RO"/>
        </w:rPr>
        <w:t xml:space="preserve"> pentru monitorizarea protocoalelor instituţionale pot fi folosite formulare suplimentare, care nu sunt incluse în protocolul clinic naţional.</w:t>
      </w:r>
    </w:p>
    <w:p w:rsidR="00B54056" w:rsidRPr="00853556" w:rsidRDefault="00B54056" w:rsidP="00150405">
      <w:pPr>
        <w:rPr>
          <w:rFonts w:cs="Times New Roman"/>
          <w:b/>
          <w:szCs w:val="24"/>
        </w:rPr>
      </w:pPr>
    </w:p>
    <w:p w:rsidR="00E349AE" w:rsidRPr="00853556" w:rsidRDefault="00E349AE" w:rsidP="00343B18">
      <w:pPr>
        <w:pStyle w:val="a6"/>
        <w:numPr>
          <w:ilvl w:val="0"/>
          <w:numId w:val="103"/>
        </w:numPr>
        <w:autoSpaceDE w:val="0"/>
        <w:autoSpaceDN w:val="0"/>
        <w:adjustRightInd w:val="0"/>
        <w:contextualSpacing w:val="0"/>
        <w:rPr>
          <w:rFonts w:cs="Times New Roman"/>
          <w:b/>
          <w:bCs/>
          <w:szCs w:val="24"/>
          <w:lang w:val="ro-RO"/>
        </w:rPr>
      </w:pPr>
      <w:r w:rsidRPr="00853556">
        <w:rPr>
          <w:rFonts w:cs="Times New Roman"/>
          <w:b/>
          <w:bCs/>
          <w:szCs w:val="24"/>
          <w:lang w:val="ro-RO"/>
        </w:rPr>
        <w:t>PARTEA INTRODUCTIVĂ</w:t>
      </w:r>
    </w:p>
    <w:p w:rsidR="003E2533" w:rsidRPr="00853556" w:rsidRDefault="00E349AE" w:rsidP="00B54056">
      <w:pPr>
        <w:rPr>
          <w:rFonts w:cs="Times New Roman"/>
          <w:b/>
          <w:szCs w:val="24"/>
          <w:lang w:val="ro-RO"/>
        </w:rPr>
      </w:pPr>
      <w:r w:rsidRPr="00853556">
        <w:rPr>
          <w:rFonts w:cs="Times New Roman"/>
          <w:b/>
          <w:szCs w:val="24"/>
          <w:lang w:val="ro-RO"/>
        </w:rPr>
        <w:t>A.1.</w:t>
      </w:r>
      <w:r w:rsidRPr="00853556">
        <w:rPr>
          <w:rFonts w:cs="Times New Roman"/>
          <w:szCs w:val="24"/>
          <w:lang w:val="ro-RO"/>
        </w:rPr>
        <w:t xml:space="preserve"> </w:t>
      </w:r>
      <w:r w:rsidR="008C11B2" w:rsidRPr="00853556">
        <w:rPr>
          <w:rFonts w:cs="Times New Roman"/>
          <w:b/>
          <w:szCs w:val="24"/>
          <w:lang w:val="ro-RO"/>
        </w:rPr>
        <w:t>D</w:t>
      </w:r>
      <w:r w:rsidRPr="00853556">
        <w:rPr>
          <w:rFonts w:cs="Times New Roman"/>
          <w:b/>
          <w:szCs w:val="24"/>
          <w:lang w:val="ro-RO"/>
        </w:rPr>
        <w:t>iagnosticul</w:t>
      </w:r>
      <w:r w:rsidR="00294091" w:rsidRPr="00853556">
        <w:rPr>
          <w:rFonts w:cs="Times New Roman"/>
          <w:b/>
          <w:szCs w:val="24"/>
          <w:lang w:val="ro-RO"/>
        </w:rPr>
        <w:t>:</w:t>
      </w:r>
      <w:r w:rsidR="004D1C67" w:rsidRPr="00853556">
        <w:rPr>
          <w:rFonts w:cs="Times New Roman"/>
          <w:b/>
          <w:szCs w:val="24"/>
          <w:lang w:val="ro-RO"/>
        </w:rPr>
        <w:t xml:space="preserve"> </w:t>
      </w:r>
      <w:r w:rsidR="00294091" w:rsidRPr="00853556">
        <w:rPr>
          <w:rFonts w:cs="Times New Roman"/>
          <w:b/>
          <w:szCs w:val="24"/>
          <w:lang w:val="ro-RO"/>
        </w:rPr>
        <w:t>Atrofie Musculară Spinală (</w:t>
      </w:r>
      <w:r w:rsidR="00B2563B" w:rsidRPr="00853556">
        <w:rPr>
          <w:rFonts w:cs="Times New Roman"/>
          <w:b/>
          <w:szCs w:val="24"/>
          <w:lang w:val="ro-RO"/>
        </w:rPr>
        <w:t>SMA</w:t>
      </w:r>
      <w:r w:rsidR="00294091" w:rsidRPr="00853556">
        <w:rPr>
          <w:rFonts w:cs="Times New Roman"/>
          <w:b/>
          <w:szCs w:val="24"/>
          <w:lang w:val="ro-RO"/>
        </w:rPr>
        <w:t>)</w:t>
      </w:r>
    </w:p>
    <w:p w:rsidR="00E124B6" w:rsidRPr="00853556" w:rsidRDefault="00E124B6" w:rsidP="00E124B6">
      <w:pPr>
        <w:shd w:val="clear" w:color="auto" w:fill="FFFFFF"/>
        <w:jc w:val="both"/>
        <w:textAlignment w:val="baseline"/>
        <w:rPr>
          <w:rFonts w:eastAsia="Times New Roman" w:cs="Times New Roman"/>
          <w:color w:val="000000" w:themeColor="text1"/>
          <w:szCs w:val="24"/>
        </w:rPr>
      </w:pPr>
      <w:r w:rsidRPr="00853556">
        <w:rPr>
          <w:rFonts w:eastAsia="Times New Roman" w:cs="Times New Roman"/>
          <w:color w:val="000000" w:themeColor="text1"/>
          <w:szCs w:val="24"/>
        </w:rPr>
        <w:t>Amiotrofia spinal</w:t>
      </w:r>
      <w:r w:rsidR="00DB586F" w:rsidRPr="00853556">
        <w:rPr>
          <w:rFonts w:eastAsia="Times New Roman" w:cs="Times New Roman"/>
          <w:color w:val="000000" w:themeColor="text1"/>
          <w:szCs w:val="24"/>
        </w:rPr>
        <w:t>ă</w:t>
      </w:r>
      <w:r w:rsidRPr="00853556">
        <w:rPr>
          <w:rFonts w:eastAsia="Times New Roman" w:cs="Times New Roman"/>
          <w:color w:val="000000" w:themeColor="text1"/>
          <w:szCs w:val="24"/>
        </w:rPr>
        <w:t xml:space="preserve"> (</w:t>
      </w:r>
      <w:r w:rsidR="00B2563B" w:rsidRPr="00853556">
        <w:rPr>
          <w:rFonts w:cs="Times New Roman"/>
          <w:szCs w:val="24"/>
          <w:lang w:val="ro-RO"/>
        </w:rPr>
        <w:t>SMA</w:t>
      </w:r>
      <w:r w:rsidRPr="00853556">
        <w:rPr>
          <w:rFonts w:eastAsia="Times New Roman" w:cs="Times New Roman"/>
          <w:color w:val="000000" w:themeColor="text1"/>
          <w:szCs w:val="24"/>
        </w:rPr>
        <w:t xml:space="preserve">) este o afecțiune neuromusculară determinată genetic, caracterizată prin degenerescența neuronilor motori din cornul anterior, care determină deficit muscular progresiv și afectare respiratorie ce necesită tratament toată viața (inițial, ventilație noninvazivă, ulterior ventilație invazivă). Spectrul clinic este variabil, în funcție de tipul </w:t>
      </w:r>
      <w:r w:rsidR="00B2563B" w:rsidRPr="00853556">
        <w:rPr>
          <w:rFonts w:cs="Times New Roman"/>
          <w:szCs w:val="24"/>
          <w:lang w:val="ro-RO"/>
        </w:rPr>
        <w:t>SMA</w:t>
      </w:r>
      <w:r w:rsidRPr="00853556">
        <w:rPr>
          <w:rFonts w:eastAsia="Times New Roman" w:cs="Times New Roman"/>
          <w:color w:val="000000" w:themeColor="text1"/>
          <w:szCs w:val="24"/>
        </w:rPr>
        <w:t>, variind de la tipul I cu moarte precoce, la tipul III cu supraviețuire până în perioada adultă și cu afectare musculară și respiratorie mai blândă.</w:t>
      </w:r>
    </w:p>
    <w:p w:rsidR="00E124B6" w:rsidRPr="00853556" w:rsidRDefault="00E124B6" w:rsidP="003E2533">
      <w:pPr>
        <w:jc w:val="both"/>
        <w:rPr>
          <w:rFonts w:cs="Times New Roman"/>
          <w:szCs w:val="24"/>
          <w:shd w:val="clear" w:color="auto" w:fill="FFFFFF"/>
        </w:rPr>
      </w:pPr>
    </w:p>
    <w:p w:rsidR="00294091" w:rsidRPr="00853556" w:rsidRDefault="00294091" w:rsidP="00294091">
      <w:pPr>
        <w:pStyle w:val="af7"/>
        <w:spacing w:line="273" w:lineRule="exact"/>
        <w:ind w:left="215"/>
        <w:rPr>
          <w:rFonts w:ascii="Times New Roman" w:hAnsi="Times New Roman" w:cs="Times New Roman"/>
          <w:color w:val="000000" w:themeColor="text1"/>
          <w:spacing w:val="-2"/>
        </w:rPr>
      </w:pPr>
      <w:r w:rsidRPr="00853556">
        <w:rPr>
          <w:rFonts w:ascii="Times New Roman" w:hAnsi="Times New Roman" w:cs="Times New Roman"/>
          <w:color w:val="000000" w:themeColor="text1"/>
          <w:spacing w:val="-1"/>
        </w:rPr>
        <w:lastRenderedPageBreak/>
        <w:t>Exemple</w:t>
      </w:r>
      <w:r w:rsidRPr="00853556">
        <w:rPr>
          <w:rFonts w:ascii="Times New Roman" w:hAnsi="Times New Roman" w:cs="Times New Roman"/>
          <w:color w:val="000000" w:themeColor="text1"/>
          <w:spacing w:val="-3"/>
        </w:rPr>
        <w:t xml:space="preserve"> </w:t>
      </w:r>
      <w:r w:rsidRPr="00853556">
        <w:rPr>
          <w:rFonts w:ascii="Times New Roman" w:hAnsi="Times New Roman" w:cs="Times New Roman"/>
          <w:color w:val="000000" w:themeColor="text1"/>
        </w:rPr>
        <w:t>de</w:t>
      </w:r>
      <w:r w:rsidRPr="00853556">
        <w:rPr>
          <w:rFonts w:ascii="Times New Roman" w:hAnsi="Times New Roman" w:cs="Times New Roman"/>
          <w:color w:val="000000" w:themeColor="text1"/>
          <w:spacing w:val="1"/>
        </w:rPr>
        <w:t xml:space="preserve"> </w:t>
      </w:r>
      <w:r w:rsidRPr="00853556">
        <w:rPr>
          <w:rFonts w:ascii="Times New Roman" w:hAnsi="Times New Roman" w:cs="Times New Roman"/>
          <w:color w:val="000000" w:themeColor="text1"/>
          <w:spacing w:val="-3"/>
        </w:rPr>
        <w:t>formulare</w:t>
      </w:r>
      <w:r w:rsidRPr="00853556">
        <w:rPr>
          <w:rFonts w:ascii="Times New Roman" w:hAnsi="Times New Roman" w:cs="Times New Roman"/>
          <w:color w:val="000000" w:themeColor="text1"/>
          <w:spacing w:val="-2"/>
        </w:rPr>
        <w:t xml:space="preserve"> </w:t>
      </w:r>
      <w:r w:rsidRPr="00853556">
        <w:rPr>
          <w:rFonts w:ascii="Times New Roman" w:hAnsi="Times New Roman" w:cs="Times New Roman"/>
          <w:color w:val="000000" w:themeColor="text1"/>
        </w:rPr>
        <w:t>a</w:t>
      </w:r>
      <w:r w:rsidRPr="00853556">
        <w:rPr>
          <w:rFonts w:ascii="Times New Roman" w:hAnsi="Times New Roman" w:cs="Times New Roman"/>
          <w:color w:val="000000" w:themeColor="text1"/>
          <w:spacing w:val="1"/>
        </w:rPr>
        <w:t xml:space="preserve"> </w:t>
      </w:r>
      <w:r w:rsidRPr="00853556">
        <w:rPr>
          <w:rFonts w:ascii="Times New Roman" w:hAnsi="Times New Roman" w:cs="Times New Roman"/>
          <w:color w:val="000000" w:themeColor="text1"/>
          <w:spacing w:val="-3"/>
        </w:rPr>
        <w:t>diagnosticului</w:t>
      </w:r>
      <w:r w:rsidRPr="00853556">
        <w:rPr>
          <w:rFonts w:ascii="Times New Roman" w:hAnsi="Times New Roman" w:cs="Times New Roman"/>
          <w:color w:val="000000" w:themeColor="text1"/>
          <w:spacing w:val="-11"/>
        </w:rPr>
        <w:t xml:space="preserve"> </w:t>
      </w:r>
      <w:r w:rsidRPr="00853556">
        <w:rPr>
          <w:rFonts w:ascii="Times New Roman" w:hAnsi="Times New Roman" w:cs="Times New Roman"/>
          <w:color w:val="000000" w:themeColor="text1"/>
          <w:spacing w:val="-2"/>
        </w:rPr>
        <w:t>clinic:</w:t>
      </w:r>
    </w:p>
    <w:p w:rsidR="00F63C58" w:rsidRPr="00853556" w:rsidRDefault="00F63C58" w:rsidP="00343B18">
      <w:pPr>
        <w:pStyle w:val="af7"/>
        <w:numPr>
          <w:ilvl w:val="0"/>
          <w:numId w:val="60"/>
        </w:numPr>
        <w:spacing w:line="273" w:lineRule="exact"/>
        <w:ind w:left="993"/>
        <w:rPr>
          <w:rFonts w:ascii="Times New Roman" w:hAnsi="Times New Roman" w:cs="Times New Roman"/>
          <w:color w:val="000000" w:themeColor="text1"/>
        </w:rPr>
      </w:pPr>
      <w:r w:rsidRPr="00853556">
        <w:rPr>
          <w:rFonts w:ascii="Times New Roman" w:hAnsi="Times New Roman" w:cs="Times New Roman"/>
          <w:color w:val="000000" w:themeColor="text1"/>
        </w:rPr>
        <w:t>Atrofie Musculară Spinală tip 0 (</w:t>
      </w:r>
      <w:r w:rsidRPr="00853556">
        <w:rPr>
          <w:rFonts w:ascii="Times New Roman" w:hAnsi="Times New Roman" w:cs="Times New Roman"/>
          <w:bCs/>
          <w:color w:val="000000" w:themeColor="text1"/>
          <w:lang w:val="ro-RO"/>
        </w:rPr>
        <w:t>prenatală</w:t>
      </w:r>
      <w:r w:rsidRPr="00853556">
        <w:rPr>
          <w:rFonts w:ascii="Times New Roman" w:hAnsi="Times New Roman" w:cs="Times New Roman"/>
          <w:color w:val="000000" w:themeColor="text1"/>
        </w:rPr>
        <w:t>).</w:t>
      </w:r>
    </w:p>
    <w:p w:rsidR="00784C9C" w:rsidRPr="00853556" w:rsidRDefault="004D1C67" w:rsidP="00343B18">
      <w:pPr>
        <w:pStyle w:val="af7"/>
        <w:numPr>
          <w:ilvl w:val="0"/>
          <w:numId w:val="60"/>
        </w:numPr>
        <w:spacing w:line="273" w:lineRule="exact"/>
        <w:ind w:left="993"/>
        <w:rPr>
          <w:rFonts w:ascii="Times New Roman" w:hAnsi="Times New Roman" w:cs="Times New Roman"/>
          <w:color w:val="000000" w:themeColor="text1"/>
        </w:rPr>
      </w:pPr>
      <w:r w:rsidRPr="00853556">
        <w:rPr>
          <w:rFonts w:ascii="Times New Roman" w:hAnsi="Times New Roman" w:cs="Times New Roman"/>
          <w:color w:val="000000" w:themeColor="text1"/>
        </w:rPr>
        <w:t>Atrofie Musculară Spinală</w:t>
      </w:r>
      <w:r w:rsidR="00B31608" w:rsidRPr="00853556">
        <w:rPr>
          <w:rFonts w:ascii="Times New Roman" w:hAnsi="Times New Roman" w:cs="Times New Roman"/>
          <w:color w:val="000000" w:themeColor="text1"/>
        </w:rPr>
        <w:t xml:space="preserve"> tip I (</w:t>
      </w:r>
      <w:r w:rsidR="00784C9C" w:rsidRPr="00853556">
        <w:rPr>
          <w:rFonts w:ascii="Times New Roman" w:hAnsi="Times New Roman" w:cs="Times New Roman"/>
          <w:bCs/>
          <w:color w:val="000000" w:themeColor="text1"/>
          <w:lang w:val="ro-RO"/>
        </w:rPr>
        <w:t>infantilă acută sau boala Werdnig-Hoffman</w:t>
      </w:r>
      <w:r w:rsidR="00B31608" w:rsidRPr="00853556">
        <w:rPr>
          <w:rFonts w:ascii="Times New Roman" w:hAnsi="Times New Roman" w:cs="Times New Roman"/>
          <w:color w:val="000000" w:themeColor="text1"/>
        </w:rPr>
        <w:t>), non-sitters.</w:t>
      </w:r>
    </w:p>
    <w:p w:rsidR="00784C9C" w:rsidRPr="00853556" w:rsidRDefault="00B31608" w:rsidP="00343B18">
      <w:pPr>
        <w:pStyle w:val="af7"/>
        <w:numPr>
          <w:ilvl w:val="0"/>
          <w:numId w:val="60"/>
        </w:numPr>
        <w:spacing w:line="273" w:lineRule="exact"/>
        <w:ind w:left="993"/>
        <w:rPr>
          <w:rFonts w:ascii="Times New Roman" w:hAnsi="Times New Roman" w:cs="Times New Roman"/>
          <w:color w:val="000000" w:themeColor="text1"/>
        </w:rPr>
      </w:pPr>
      <w:r w:rsidRPr="00853556">
        <w:rPr>
          <w:rFonts w:ascii="Times New Roman" w:hAnsi="Times New Roman" w:cs="Times New Roman"/>
          <w:color w:val="000000" w:themeColor="text1"/>
        </w:rPr>
        <w:t>Atrofie Musculară Spinală tip II (</w:t>
      </w:r>
      <w:r w:rsidR="00784C9C" w:rsidRPr="00853556">
        <w:rPr>
          <w:rFonts w:ascii="Times New Roman" w:hAnsi="Times New Roman" w:cs="Times New Roman"/>
          <w:bCs/>
          <w:color w:val="000000" w:themeColor="text1"/>
          <w:lang w:val="ro-RO"/>
        </w:rPr>
        <w:t>forma cronică infantilă</w:t>
      </w:r>
      <w:r w:rsidRPr="00853556">
        <w:rPr>
          <w:rFonts w:ascii="Times New Roman" w:hAnsi="Times New Roman" w:cs="Times New Roman"/>
          <w:color w:val="000000" w:themeColor="text1"/>
        </w:rPr>
        <w:t>), sitters.</w:t>
      </w:r>
    </w:p>
    <w:p w:rsidR="00784C9C" w:rsidRPr="00853556" w:rsidRDefault="00B31608" w:rsidP="00343B18">
      <w:pPr>
        <w:pStyle w:val="af7"/>
        <w:numPr>
          <w:ilvl w:val="0"/>
          <w:numId w:val="60"/>
        </w:numPr>
        <w:spacing w:line="273" w:lineRule="exact"/>
        <w:ind w:left="993"/>
        <w:rPr>
          <w:rFonts w:ascii="Times New Roman" w:hAnsi="Times New Roman" w:cs="Times New Roman"/>
          <w:color w:val="000000" w:themeColor="text1"/>
        </w:rPr>
      </w:pPr>
      <w:r w:rsidRPr="00853556">
        <w:rPr>
          <w:rFonts w:ascii="Times New Roman" w:hAnsi="Times New Roman" w:cs="Times New Roman"/>
          <w:color w:val="000000" w:themeColor="text1"/>
        </w:rPr>
        <w:t>Atrofie Musculară Spinală tip III (</w:t>
      </w:r>
      <w:r w:rsidR="00784C9C" w:rsidRPr="00853556">
        <w:rPr>
          <w:rFonts w:ascii="Times New Roman" w:hAnsi="Times New Roman" w:cs="Times New Roman"/>
          <w:bCs/>
          <w:color w:val="000000" w:themeColor="text1"/>
          <w:lang w:val="ro-RO"/>
        </w:rPr>
        <w:t>cronic juvenilă sau sindromul Kugelberg-Welander</w:t>
      </w:r>
      <w:r w:rsidRPr="00853556">
        <w:rPr>
          <w:rFonts w:ascii="Times New Roman" w:hAnsi="Times New Roman" w:cs="Times New Roman"/>
          <w:color w:val="000000" w:themeColor="text1"/>
        </w:rPr>
        <w:t xml:space="preserve">), </w:t>
      </w:r>
      <w:r w:rsidR="00784C9C" w:rsidRPr="00853556">
        <w:rPr>
          <w:rFonts w:ascii="Times New Roman" w:hAnsi="Times New Roman" w:cs="Times New Roman"/>
          <w:color w:val="000000" w:themeColor="text1"/>
        </w:rPr>
        <w:t>walker</w:t>
      </w:r>
      <w:r w:rsidRPr="00853556">
        <w:rPr>
          <w:rFonts w:ascii="Times New Roman" w:hAnsi="Times New Roman" w:cs="Times New Roman"/>
          <w:color w:val="000000" w:themeColor="text1"/>
        </w:rPr>
        <w:t>.</w:t>
      </w:r>
    </w:p>
    <w:p w:rsidR="00237C77" w:rsidRPr="00853556" w:rsidRDefault="00784C9C" w:rsidP="00343B18">
      <w:pPr>
        <w:pStyle w:val="af7"/>
        <w:numPr>
          <w:ilvl w:val="0"/>
          <w:numId w:val="60"/>
        </w:numPr>
        <w:spacing w:line="273" w:lineRule="exact"/>
        <w:ind w:left="993"/>
        <w:rPr>
          <w:rFonts w:ascii="Times New Roman" w:hAnsi="Times New Roman" w:cs="Times New Roman"/>
          <w:color w:val="000000" w:themeColor="text1"/>
        </w:rPr>
      </w:pPr>
      <w:r w:rsidRPr="00853556">
        <w:rPr>
          <w:rFonts w:ascii="Times New Roman" w:hAnsi="Times New Roman" w:cs="Times New Roman"/>
          <w:color w:val="000000" w:themeColor="text1"/>
        </w:rPr>
        <w:t>Atrofie Musculară Spinală tip IV (</w:t>
      </w:r>
      <w:r w:rsidRPr="00853556">
        <w:rPr>
          <w:rFonts w:ascii="Times New Roman" w:hAnsi="Times New Roman" w:cs="Times New Roman"/>
          <w:bCs/>
          <w:color w:val="000000" w:themeColor="text1"/>
          <w:lang w:val="ro-RO"/>
        </w:rPr>
        <w:t xml:space="preserve">forma cu debut </w:t>
      </w:r>
      <w:r w:rsidR="00F63C58" w:rsidRPr="00853556">
        <w:rPr>
          <w:rFonts w:ascii="Times New Roman" w:hAnsi="Times New Roman" w:cs="Times New Roman"/>
          <w:bCs/>
          <w:color w:val="000000" w:themeColor="text1"/>
          <w:lang w:val="ro-RO"/>
        </w:rPr>
        <w:t xml:space="preserve">la </w:t>
      </w:r>
      <w:r w:rsidRPr="00853556">
        <w:rPr>
          <w:rFonts w:ascii="Times New Roman" w:hAnsi="Times New Roman" w:cs="Times New Roman"/>
          <w:bCs/>
          <w:color w:val="000000" w:themeColor="text1"/>
          <w:lang w:val="ro-RO"/>
        </w:rPr>
        <w:t>adult</w:t>
      </w:r>
      <w:r w:rsidRPr="00853556">
        <w:rPr>
          <w:rFonts w:ascii="Times New Roman" w:hAnsi="Times New Roman" w:cs="Times New Roman"/>
          <w:color w:val="000000" w:themeColor="text1"/>
        </w:rPr>
        <w:t>), walker.</w:t>
      </w:r>
    </w:p>
    <w:p w:rsidR="00237C77" w:rsidRPr="00853556" w:rsidRDefault="00237C77" w:rsidP="00237C77">
      <w:pPr>
        <w:pStyle w:val="af7"/>
        <w:spacing w:line="273" w:lineRule="exact"/>
        <w:ind w:left="0"/>
        <w:rPr>
          <w:rFonts w:ascii="Times New Roman" w:hAnsi="Times New Roman" w:cs="Times New Roman"/>
        </w:rPr>
      </w:pPr>
    </w:p>
    <w:p w:rsidR="00237C77" w:rsidRPr="00853556" w:rsidRDefault="00AC23AE" w:rsidP="0064470A">
      <w:pPr>
        <w:pStyle w:val="ab"/>
        <w:tabs>
          <w:tab w:val="left" w:pos="709"/>
        </w:tabs>
        <w:spacing w:line="276" w:lineRule="auto"/>
        <w:jc w:val="left"/>
        <w:outlineLvl w:val="1"/>
        <w:rPr>
          <w:i w:val="0"/>
          <w:iCs w:val="0"/>
          <w:sz w:val="24"/>
        </w:rPr>
      </w:pPr>
      <w:r w:rsidRPr="00853556">
        <w:rPr>
          <w:i w:val="0"/>
          <w:iCs w:val="0"/>
          <w:sz w:val="24"/>
        </w:rPr>
        <w:t xml:space="preserve">A.2. </w:t>
      </w:r>
      <w:bookmarkStart w:id="9" w:name="_Toc83225271"/>
      <w:bookmarkStart w:id="10" w:name="_Toc83364951"/>
      <w:r w:rsidR="00921695" w:rsidRPr="00853556">
        <w:rPr>
          <w:i w:val="0"/>
          <w:iCs w:val="0"/>
          <w:sz w:val="24"/>
        </w:rPr>
        <w:fldChar w:fldCharType="begin"/>
      </w:r>
      <w:r w:rsidR="0064470A" w:rsidRPr="00853556">
        <w:rPr>
          <w:i w:val="0"/>
          <w:iCs w:val="0"/>
          <w:sz w:val="24"/>
        </w:rPr>
        <w:instrText xml:space="preserve"> HYPERLINK  \l "A.2._Codul_bolii_(CIM_10):_M32.0-32.1+,_" </w:instrText>
      </w:r>
      <w:r w:rsidR="00921695" w:rsidRPr="00853556">
        <w:rPr>
          <w:i w:val="0"/>
          <w:iCs w:val="0"/>
          <w:sz w:val="24"/>
        </w:rPr>
        <w:fldChar w:fldCharType="separate"/>
      </w:r>
      <w:bookmarkStart w:id="11" w:name="_Toc84249155"/>
      <w:r w:rsidR="0064470A" w:rsidRPr="00853556">
        <w:rPr>
          <w:i w:val="0"/>
          <w:iCs w:val="0"/>
          <w:sz w:val="24"/>
        </w:rPr>
        <w:t>Codul bolii</w:t>
      </w:r>
      <w:bookmarkEnd w:id="9"/>
      <w:bookmarkEnd w:id="10"/>
      <w:bookmarkEnd w:id="11"/>
      <w:r w:rsidR="00921695" w:rsidRPr="00853556">
        <w:rPr>
          <w:i w:val="0"/>
          <w:iCs w:val="0"/>
          <w:sz w:val="24"/>
        </w:rPr>
        <w:fldChar w:fldCharType="end"/>
      </w:r>
      <w:r w:rsidR="0064470A" w:rsidRPr="00853556">
        <w:rPr>
          <w:i w:val="0"/>
          <w:iCs w:val="0"/>
          <w:sz w:val="24"/>
        </w:rPr>
        <w:t xml:space="preserve"> </w:t>
      </w:r>
      <w:r w:rsidRPr="00853556">
        <w:rPr>
          <w:i w:val="0"/>
          <w:iCs w:val="0"/>
          <w:sz w:val="24"/>
        </w:rPr>
        <w:t>(G12</w:t>
      </w:r>
      <w:r w:rsidR="00237C77" w:rsidRPr="00853556">
        <w:rPr>
          <w:i w:val="0"/>
          <w:iCs w:val="0"/>
          <w:sz w:val="24"/>
        </w:rPr>
        <w:t>.0</w:t>
      </w:r>
      <w:r w:rsidRPr="00853556">
        <w:rPr>
          <w:i w:val="0"/>
          <w:iCs w:val="0"/>
          <w:sz w:val="24"/>
        </w:rPr>
        <w:t>)</w:t>
      </w:r>
    </w:p>
    <w:p w:rsidR="00237C77" w:rsidRPr="00853556" w:rsidRDefault="00237C77" w:rsidP="00237C77">
      <w:pPr>
        <w:pStyle w:val="af7"/>
        <w:ind w:left="0"/>
        <w:rPr>
          <w:rFonts w:ascii="Times New Roman" w:hAnsi="Times New Roman" w:cs="Times New Roman"/>
          <w:shd w:val="clear" w:color="auto" w:fill="FFFFFF"/>
        </w:rPr>
      </w:pPr>
      <w:r w:rsidRPr="00853556">
        <w:rPr>
          <w:rFonts w:ascii="Times New Roman" w:hAnsi="Times New Roman" w:cs="Times New Roman"/>
          <w:b/>
          <w:bCs/>
          <w:shd w:val="clear" w:color="auto" w:fill="FFFFFF"/>
        </w:rPr>
        <w:t>G12.0</w:t>
      </w:r>
      <w:r w:rsidRPr="00853556">
        <w:rPr>
          <w:rFonts w:ascii="Times New Roman" w:hAnsi="Times New Roman" w:cs="Times New Roman"/>
          <w:shd w:val="clear" w:color="auto" w:fill="FFFFFF"/>
        </w:rPr>
        <w:t xml:space="preserve"> Atrofia muscular</w:t>
      </w:r>
      <w:r w:rsidR="00C635A6" w:rsidRPr="00853556">
        <w:rPr>
          <w:rFonts w:ascii="Times New Roman" w:hAnsi="Times New Roman" w:cs="Times New Roman"/>
          <w:shd w:val="clear" w:color="auto" w:fill="FFFFFF"/>
        </w:rPr>
        <w:t>ă</w:t>
      </w:r>
      <w:r w:rsidRPr="00853556">
        <w:rPr>
          <w:rFonts w:ascii="Times New Roman" w:hAnsi="Times New Roman" w:cs="Times New Roman"/>
          <w:shd w:val="clear" w:color="auto" w:fill="FFFFFF"/>
        </w:rPr>
        <w:t xml:space="preserve"> spinal</w:t>
      </w:r>
      <w:r w:rsidR="00C635A6" w:rsidRPr="00853556">
        <w:rPr>
          <w:rFonts w:ascii="Times New Roman" w:hAnsi="Times New Roman" w:cs="Times New Roman"/>
          <w:shd w:val="clear" w:color="auto" w:fill="FFFFFF"/>
        </w:rPr>
        <w:t>ă</w:t>
      </w:r>
      <w:r w:rsidRPr="00853556">
        <w:rPr>
          <w:rFonts w:ascii="Times New Roman" w:hAnsi="Times New Roman" w:cs="Times New Roman"/>
          <w:shd w:val="clear" w:color="auto" w:fill="FFFFFF"/>
        </w:rPr>
        <w:t xml:space="preserve"> infantil</w:t>
      </w:r>
      <w:r w:rsidR="00C635A6" w:rsidRPr="00853556">
        <w:rPr>
          <w:rFonts w:ascii="Times New Roman" w:hAnsi="Times New Roman" w:cs="Times New Roman"/>
          <w:shd w:val="clear" w:color="auto" w:fill="FFFFFF"/>
        </w:rPr>
        <w:t>ă</w:t>
      </w:r>
      <w:r w:rsidRPr="00853556">
        <w:rPr>
          <w:rFonts w:ascii="Times New Roman" w:hAnsi="Times New Roman" w:cs="Times New Roman"/>
          <w:shd w:val="clear" w:color="auto" w:fill="FFFFFF"/>
        </w:rPr>
        <w:t>, tip</w:t>
      </w:r>
      <w:r w:rsidR="001C1F41" w:rsidRPr="00853556">
        <w:rPr>
          <w:rFonts w:ascii="Times New Roman" w:hAnsi="Times New Roman" w:cs="Times New Roman"/>
          <w:shd w:val="clear" w:color="auto" w:fill="FFFFFF"/>
        </w:rPr>
        <w:t xml:space="preserve"> </w:t>
      </w:r>
      <w:r w:rsidR="001C1F41" w:rsidRPr="00853556">
        <w:rPr>
          <w:rFonts w:ascii="Times New Roman" w:hAnsi="Times New Roman" w:cs="Times New Roman"/>
          <w:shd w:val="clear" w:color="auto" w:fill="FFFFFF"/>
          <w:lang w:val="ro-RO"/>
        </w:rPr>
        <w:t>I</w:t>
      </w:r>
      <w:r w:rsidRPr="00853556">
        <w:rPr>
          <w:rFonts w:ascii="Times New Roman" w:hAnsi="Times New Roman" w:cs="Times New Roman"/>
          <w:shd w:val="clear" w:color="auto" w:fill="FFFFFF"/>
        </w:rPr>
        <w:t xml:space="preserve"> (Werdnin</w:t>
      </w:r>
      <w:r w:rsidR="00C635A6" w:rsidRPr="00853556">
        <w:rPr>
          <w:rFonts w:ascii="Times New Roman" w:hAnsi="Times New Roman" w:cs="Times New Roman"/>
          <w:shd w:val="clear" w:color="auto" w:fill="FFFFFF"/>
        </w:rPr>
        <w:t>g</w:t>
      </w:r>
      <w:r w:rsidRPr="00853556">
        <w:rPr>
          <w:rFonts w:ascii="Times New Roman" w:hAnsi="Times New Roman" w:cs="Times New Roman"/>
          <w:shd w:val="clear" w:color="auto" w:fill="FFFFFF"/>
        </w:rPr>
        <w:t>-Hoffman)</w:t>
      </w:r>
      <w:r w:rsidR="00230D80" w:rsidRPr="00853556">
        <w:rPr>
          <w:rFonts w:ascii="Times New Roman" w:hAnsi="Times New Roman" w:cs="Times New Roman"/>
          <w:shd w:val="clear" w:color="auto" w:fill="FFFFFF"/>
        </w:rPr>
        <w:t xml:space="preserve"> </w:t>
      </w:r>
    </w:p>
    <w:p w:rsidR="00237C77" w:rsidRPr="00853556" w:rsidRDefault="00237C77" w:rsidP="00237C77">
      <w:pPr>
        <w:pStyle w:val="af7"/>
        <w:ind w:left="0"/>
        <w:rPr>
          <w:rFonts w:ascii="Times New Roman" w:hAnsi="Times New Roman" w:cs="Times New Roman"/>
          <w:shd w:val="clear" w:color="auto" w:fill="FFFFFF"/>
        </w:rPr>
      </w:pPr>
      <w:r w:rsidRPr="00853556">
        <w:rPr>
          <w:rFonts w:ascii="Times New Roman" w:hAnsi="Times New Roman" w:cs="Times New Roman"/>
          <w:b/>
          <w:bCs/>
          <w:shd w:val="clear" w:color="auto" w:fill="FFFFFF"/>
        </w:rPr>
        <w:t>G12.1</w:t>
      </w:r>
      <w:r w:rsidRPr="00853556">
        <w:rPr>
          <w:rFonts w:ascii="Times New Roman" w:hAnsi="Times New Roman" w:cs="Times New Roman"/>
          <w:shd w:val="clear" w:color="auto" w:fill="FFFFFF"/>
        </w:rPr>
        <w:t xml:space="preserve"> Alte atrofii musculare spinale ereditare</w:t>
      </w:r>
    </w:p>
    <w:p w:rsidR="00237C77" w:rsidRPr="00853556" w:rsidRDefault="00237C77" w:rsidP="00237C77">
      <w:pPr>
        <w:pStyle w:val="af7"/>
        <w:ind w:left="0"/>
        <w:rPr>
          <w:rFonts w:ascii="Times New Roman" w:hAnsi="Times New Roman" w:cs="Times New Roman"/>
          <w:shd w:val="clear" w:color="auto" w:fill="FFFFFF"/>
        </w:rPr>
      </w:pPr>
      <w:r w:rsidRPr="00853556">
        <w:rPr>
          <w:rFonts w:ascii="Times New Roman" w:hAnsi="Times New Roman" w:cs="Times New Roman"/>
          <w:b/>
          <w:bCs/>
          <w:shd w:val="clear" w:color="auto" w:fill="FFFFFF"/>
        </w:rPr>
        <w:t>G12.2</w:t>
      </w:r>
      <w:r w:rsidRPr="00853556">
        <w:rPr>
          <w:rFonts w:ascii="Times New Roman" w:hAnsi="Times New Roman" w:cs="Times New Roman"/>
          <w:shd w:val="clear" w:color="auto" w:fill="FFFFFF"/>
        </w:rPr>
        <w:t xml:space="preserve"> Bolile neuronului motor</w:t>
      </w:r>
    </w:p>
    <w:p w:rsidR="00237C77" w:rsidRPr="00853556" w:rsidRDefault="00237C77" w:rsidP="00237C77">
      <w:pPr>
        <w:pStyle w:val="af7"/>
        <w:ind w:left="0"/>
        <w:rPr>
          <w:rFonts w:ascii="Times New Roman" w:hAnsi="Times New Roman" w:cs="Times New Roman"/>
          <w:shd w:val="clear" w:color="auto" w:fill="FFFFFF"/>
        </w:rPr>
      </w:pPr>
      <w:r w:rsidRPr="00853556">
        <w:rPr>
          <w:rFonts w:ascii="Times New Roman" w:hAnsi="Times New Roman" w:cs="Times New Roman"/>
          <w:b/>
          <w:bCs/>
          <w:shd w:val="clear" w:color="auto" w:fill="FFFFFF"/>
        </w:rPr>
        <w:t>G12.8</w:t>
      </w:r>
      <w:r w:rsidRPr="00853556">
        <w:rPr>
          <w:rFonts w:ascii="Times New Roman" w:hAnsi="Times New Roman" w:cs="Times New Roman"/>
          <w:shd w:val="clear" w:color="auto" w:fill="FFFFFF"/>
        </w:rPr>
        <w:t xml:space="preserve"> Alte atrofii musculare spinale </w:t>
      </w:r>
      <w:r w:rsidR="00C635A6" w:rsidRPr="00853556">
        <w:rPr>
          <w:rFonts w:ascii="Times New Roman" w:hAnsi="Times New Roman" w:cs="Times New Roman"/>
          <w:shd w:val="clear" w:color="auto" w:fill="FFFFFF"/>
        </w:rPr>
        <w:t>ș</w:t>
      </w:r>
      <w:r w:rsidRPr="00853556">
        <w:rPr>
          <w:rFonts w:ascii="Times New Roman" w:hAnsi="Times New Roman" w:cs="Times New Roman"/>
          <w:shd w:val="clear" w:color="auto" w:fill="FFFFFF"/>
        </w:rPr>
        <w:t xml:space="preserve">i sindroame </w:t>
      </w:r>
      <w:r w:rsidR="00C635A6" w:rsidRPr="00853556">
        <w:rPr>
          <w:rFonts w:ascii="Times New Roman" w:hAnsi="Times New Roman" w:cs="Times New Roman"/>
          <w:shd w:val="clear" w:color="auto" w:fill="FFFFFF"/>
        </w:rPr>
        <w:t>î</w:t>
      </w:r>
      <w:r w:rsidRPr="00853556">
        <w:rPr>
          <w:rFonts w:ascii="Times New Roman" w:hAnsi="Times New Roman" w:cs="Times New Roman"/>
          <w:shd w:val="clear" w:color="auto" w:fill="FFFFFF"/>
        </w:rPr>
        <w:t>nrudite</w:t>
      </w:r>
    </w:p>
    <w:p w:rsidR="00237C77" w:rsidRPr="00853556" w:rsidRDefault="00237C77" w:rsidP="00237C77">
      <w:pPr>
        <w:pStyle w:val="4"/>
        <w:spacing w:before="0"/>
        <w:rPr>
          <w:rFonts w:ascii="Times New Roman" w:hAnsi="Times New Roman" w:cs="Times New Roman"/>
          <w:b w:val="0"/>
          <w:bCs w:val="0"/>
          <w:i w:val="0"/>
          <w:iCs w:val="0"/>
          <w:color w:val="auto"/>
          <w:szCs w:val="24"/>
          <w:shd w:val="clear" w:color="auto" w:fill="FFFFFF"/>
        </w:rPr>
      </w:pPr>
      <w:r w:rsidRPr="00853556">
        <w:rPr>
          <w:rFonts w:ascii="Times New Roman" w:hAnsi="Times New Roman" w:cs="Times New Roman"/>
          <w:i w:val="0"/>
          <w:iCs w:val="0"/>
          <w:color w:val="auto"/>
          <w:szCs w:val="24"/>
          <w:shd w:val="clear" w:color="auto" w:fill="FFFFFF"/>
        </w:rPr>
        <w:t>G12.9</w:t>
      </w:r>
      <w:r w:rsidRPr="00853556">
        <w:rPr>
          <w:rFonts w:ascii="Times New Roman" w:hAnsi="Times New Roman" w:cs="Times New Roman"/>
          <w:b w:val="0"/>
          <w:bCs w:val="0"/>
          <w:i w:val="0"/>
          <w:iCs w:val="0"/>
          <w:color w:val="auto"/>
          <w:szCs w:val="24"/>
          <w:shd w:val="clear" w:color="auto" w:fill="FFFFFF"/>
        </w:rPr>
        <w:t xml:space="preserve"> Atrofia muscular</w:t>
      </w:r>
      <w:r w:rsidR="00C635A6" w:rsidRPr="00853556">
        <w:rPr>
          <w:rFonts w:ascii="Times New Roman" w:hAnsi="Times New Roman" w:cs="Times New Roman"/>
          <w:b w:val="0"/>
          <w:bCs w:val="0"/>
          <w:i w:val="0"/>
          <w:iCs w:val="0"/>
          <w:color w:val="auto"/>
          <w:szCs w:val="24"/>
          <w:shd w:val="clear" w:color="auto" w:fill="FFFFFF"/>
        </w:rPr>
        <w:t>ă</w:t>
      </w:r>
      <w:r w:rsidRPr="00853556">
        <w:rPr>
          <w:rFonts w:ascii="Times New Roman" w:hAnsi="Times New Roman" w:cs="Times New Roman"/>
          <w:b w:val="0"/>
          <w:bCs w:val="0"/>
          <w:i w:val="0"/>
          <w:iCs w:val="0"/>
          <w:color w:val="auto"/>
          <w:szCs w:val="24"/>
          <w:shd w:val="clear" w:color="auto" w:fill="FFFFFF"/>
        </w:rPr>
        <w:t xml:space="preserve"> spinal</w:t>
      </w:r>
      <w:r w:rsidR="00C635A6" w:rsidRPr="00853556">
        <w:rPr>
          <w:rFonts w:ascii="Times New Roman" w:hAnsi="Times New Roman" w:cs="Times New Roman"/>
          <w:b w:val="0"/>
          <w:bCs w:val="0"/>
          <w:i w:val="0"/>
          <w:iCs w:val="0"/>
          <w:color w:val="auto"/>
          <w:szCs w:val="24"/>
          <w:shd w:val="clear" w:color="auto" w:fill="FFFFFF"/>
        </w:rPr>
        <w:t>ă</w:t>
      </w:r>
      <w:r w:rsidRPr="00853556">
        <w:rPr>
          <w:rFonts w:ascii="Times New Roman" w:hAnsi="Times New Roman" w:cs="Times New Roman"/>
          <w:b w:val="0"/>
          <w:bCs w:val="0"/>
          <w:i w:val="0"/>
          <w:iCs w:val="0"/>
          <w:color w:val="auto"/>
          <w:szCs w:val="24"/>
          <w:shd w:val="clear" w:color="auto" w:fill="FFFFFF"/>
        </w:rPr>
        <w:t>, nespecificat</w:t>
      </w:r>
      <w:r w:rsidR="00C635A6" w:rsidRPr="00853556">
        <w:rPr>
          <w:rFonts w:ascii="Times New Roman" w:hAnsi="Times New Roman" w:cs="Times New Roman"/>
          <w:b w:val="0"/>
          <w:bCs w:val="0"/>
          <w:i w:val="0"/>
          <w:iCs w:val="0"/>
          <w:color w:val="auto"/>
          <w:szCs w:val="24"/>
          <w:shd w:val="clear" w:color="auto" w:fill="FFFFFF"/>
        </w:rPr>
        <w:t>ă</w:t>
      </w:r>
    </w:p>
    <w:p w:rsidR="006D3286" w:rsidRPr="00853556" w:rsidRDefault="006D3286" w:rsidP="006D3286">
      <w:pPr>
        <w:pStyle w:val="ab"/>
        <w:tabs>
          <w:tab w:val="left" w:pos="709"/>
        </w:tabs>
        <w:spacing w:line="240" w:lineRule="auto"/>
        <w:jc w:val="both"/>
        <w:outlineLvl w:val="1"/>
        <w:rPr>
          <w:i w:val="0"/>
          <w:iCs w:val="0"/>
          <w:sz w:val="24"/>
        </w:rPr>
      </w:pPr>
    </w:p>
    <w:p w:rsidR="006D3286" w:rsidRPr="00853556" w:rsidRDefault="00AC23AE" w:rsidP="006D3286">
      <w:pPr>
        <w:pStyle w:val="ab"/>
        <w:tabs>
          <w:tab w:val="left" w:pos="709"/>
        </w:tabs>
        <w:spacing w:line="240" w:lineRule="auto"/>
        <w:jc w:val="both"/>
        <w:outlineLvl w:val="1"/>
        <w:rPr>
          <w:i w:val="0"/>
          <w:iCs w:val="0"/>
          <w:sz w:val="24"/>
        </w:rPr>
      </w:pPr>
      <w:r w:rsidRPr="00853556">
        <w:rPr>
          <w:i w:val="0"/>
          <w:iCs w:val="0"/>
          <w:sz w:val="24"/>
        </w:rPr>
        <w:t>A.3.</w:t>
      </w:r>
      <w:r w:rsidRPr="00853556">
        <w:rPr>
          <w:sz w:val="24"/>
        </w:rPr>
        <w:t xml:space="preserve"> </w:t>
      </w:r>
      <w:r w:rsidR="006D3286" w:rsidRPr="00853556">
        <w:rPr>
          <w:sz w:val="24"/>
        </w:rPr>
        <w:t xml:space="preserve"> </w:t>
      </w:r>
      <w:bookmarkStart w:id="12" w:name="_Toc83225272"/>
      <w:bookmarkStart w:id="13" w:name="_Toc84249156"/>
      <w:r w:rsidR="006D3286" w:rsidRPr="00853556">
        <w:rPr>
          <w:i w:val="0"/>
          <w:iCs w:val="0"/>
          <w:sz w:val="24"/>
        </w:rPr>
        <w:t>Utilizatorii</w:t>
      </w:r>
      <w:bookmarkEnd w:id="12"/>
      <w:bookmarkEnd w:id="13"/>
    </w:p>
    <w:p w:rsidR="00C635A6" w:rsidRPr="00853556" w:rsidRDefault="00C635A6" w:rsidP="00343B18">
      <w:pPr>
        <w:pStyle w:val="a6"/>
        <w:numPr>
          <w:ilvl w:val="0"/>
          <w:numId w:val="61"/>
        </w:numPr>
        <w:contextualSpacing w:val="0"/>
        <w:jc w:val="both"/>
        <w:rPr>
          <w:rFonts w:cs="Times New Roman"/>
          <w:szCs w:val="24"/>
        </w:rPr>
      </w:pPr>
      <w:r w:rsidRPr="00853556">
        <w:rPr>
          <w:rFonts w:cs="Times New Roman"/>
          <w:szCs w:val="24"/>
        </w:rPr>
        <w:t>Prestatorii serviciilor de asistență medicală primară (medicii de familie, asistenți medicali, personal auxiliar)</w:t>
      </w:r>
    </w:p>
    <w:p w:rsidR="00C635A6" w:rsidRPr="00853556" w:rsidRDefault="00C635A6" w:rsidP="00343B18">
      <w:pPr>
        <w:pStyle w:val="a6"/>
        <w:numPr>
          <w:ilvl w:val="0"/>
          <w:numId w:val="61"/>
        </w:numPr>
        <w:contextualSpacing w:val="0"/>
        <w:jc w:val="both"/>
        <w:rPr>
          <w:rFonts w:cs="Times New Roman"/>
          <w:szCs w:val="24"/>
        </w:rPr>
      </w:pPr>
      <w:r w:rsidRPr="00853556">
        <w:rPr>
          <w:rFonts w:cs="Times New Roman"/>
          <w:szCs w:val="24"/>
        </w:rPr>
        <w:t xml:space="preserve">Prestatorii serviciilor de asistență medicală specializată de ambulatoriu (medici pediatri, neuropediatri, pneumologi, cardiologi, asistenți medicali, personal auxiliar) </w:t>
      </w:r>
    </w:p>
    <w:p w:rsidR="00C635A6" w:rsidRPr="00853556" w:rsidRDefault="00C635A6" w:rsidP="00343B18">
      <w:pPr>
        <w:pStyle w:val="a6"/>
        <w:numPr>
          <w:ilvl w:val="0"/>
          <w:numId w:val="61"/>
        </w:numPr>
        <w:contextualSpacing w:val="0"/>
        <w:jc w:val="both"/>
        <w:rPr>
          <w:rFonts w:cs="Times New Roman"/>
          <w:szCs w:val="24"/>
        </w:rPr>
      </w:pPr>
      <w:r w:rsidRPr="00853556">
        <w:rPr>
          <w:rFonts w:cs="Times New Roman"/>
          <w:szCs w:val="24"/>
        </w:rPr>
        <w:t>Prestatorii serviciilor de asistență medicală urgentă prespitalicească (echipele AMU specializate de profil general, de felcer, AVIASAN)</w:t>
      </w:r>
    </w:p>
    <w:p w:rsidR="00336155" w:rsidRPr="00853556" w:rsidRDefault="00C635A6" w:rsidP="00343B18">
      <w:pPr>
        <w:pStyle w:val="a6"/>
        <w:numPr>
          <w:ilvl w:val="0"/>
          <w:numId w:val="61"/>
        </w:numPr>
        <w:contextualSpacing w:val="0"/>
        <w:jc w:val="both"/>
        <w:rPr>
          <w:rFonts w:cs="Times New Roman"/>
          <w:szCs w:val="24"/>
        </w:rPr>
      </w:pPr>
      <w:r w:rsidRPr="00853556">
        <w:rPr>
          <w:rFonts w:cs="Times New Roman"/>
          <w:szCs w:val="24"/>
        </w:rPr>
        <w:t>Prestatorii serviciilor de asistență medicală spitalicească</w:t>
      </w:r>
      <w:r w:rsidR="00336155" w:rsidRPr="00853556">
        <w:rPr>
          <w:rFonts w:cs="Times New Roman"/>
          <w:szCs w:val="24"/>
        </w:rPr>
        <w:t xml:space="preserve">: </w:t>
      </w:r>
      <w:r w:rsidRPr="00853556">
        <w:rPr>
          <w:rFonts w:cs="Times New Roman"/>
          <w:szCs w:val="24"/>
        </w:rPr>
        <w:t>s</w:t>
      </w:r>
      <w:r w:rsidRPr="00853556">
        <w:rPr>
          <w:rFonts w:cs="Times New Roman"/>
          <w:spacing w:val="-1"/>
          <w:szCs w:val="24"/>
        </w:rPr>
        <w:t>ecţiile</w:t>
      </w:r>
      <w:r w:rsidRPr="00853556">
        <w:rPr>
          <w:rFonts w:cs="Times New Roman"/>
          <w:spacing w:val="1"/>
          <w:szCs w:val="24"/>
        </w:rPr>
        <w:t xml:space="preserve"> </w:t>
      </w:r>
      <w:r w:rsidR="00336155" w:rsidRPr="00853556">
        <w:rPr>
          <w:rFonts w:cs="Times New Roman"/>
          <w:spacing w:val="1"/>
          <w:szCs w:val="24"/>
        </w:rPr>
        <w:t xml:space="preserve">de </w:t>
      </w:r>
      <w:r w:rsidR="00CB02F3" w:rsidRPr="00853556">
        <w:rPr>
          <w:rFonts w:cs="Times New Roman"/>
          <w:szCs w:val="24"/>
        </w:rPr>
        <w:t xml:space="preserve">neonatologie, </w:t>
      </w:r>
      <w:r w:rsidRPr="00853556">
        <w:rPr>
          <w:rFonts w:cs="Times New Roman"/>
          <w:spacing w:val="-1"/>
          <w:szCs w:val="24"/>
        </w:rPr>
        <w:t>pediatr</w:t>
      </w:r>
      <w:r w:rsidR="00336155" w:rsidRPr="00853556">
        <w:rPr>
          <w:rFonts w:cs="Times New Roman"/>
          <w:spacing w:val="-1"/>
          <w:szCs w:val="24"/>
        </w:rPr>
        <w:t>i</w:t>
      </w:r>
      <w:r w:rsidRPr="00853556">
        <w:rPr>
          <w:rFonts w:cs="Times New Roman"/>
          <w:spacing w:val="-1"/>
          <w:szCs w:val="24"/>
        </w:rPr>
        <w:t>e,</w:t>
      </w:r>
      <w:r w:rsidRPr="00853556">
        <w:rPr>
          <w:rFonts w:cs="Times New Roman"/>
          <w:spacing w:val="4"/>
          <w:szCs w:val="24"/>
        </w:rPr>
        <w:t xml:space="preserve"> </w:t>
      </w:r>
      <w:r w:rsidRPr="00853556">
        <w:rPr>
          <w:rFonts w:cs="Times New Roman"/>
          <w:spacing w:val="-1"/>
          <w:szCs w:val="24"/>
        </w:rPr>
        <w:t>reanimare</w:t>
      </w:r>
      <w:r w:rsidRPr="00853556">
        <w:rPr>
          <w:rFonts w:cs="Times New Roman"/>
          <w:spacing w:val="1"/>
          <w:szCs w:val="24"/>
        </w:rPr>
        <w:t xml:space="preserve"> şi</w:t>
      </w:r>
      <w:r w:rsidRPr="00853556">
        <w:rPr>
          <w:rFonts w:cs="Times New Roman"/>
          <w:spacing w:val="-7"/>
          <w:szCs w:val="24"/>
        </w:rPr>
        <w:t xml:space="preserve"> </w:t>
      </w:r>
      <w:r w:rsidRPr="00853556">
        <w:rPr>
          <w:rFonts w:cs="Times New Roman"/>
          <w:spacing w:val="-1"/>
          <w:szCs w:val="24"/>
        </w:rPr>
        <w:t>terapie</w:t>
      </w:r>
      <w:r w:rsidRPr="00853556">
        <w:rPr>
          <w:rFonts w:cs="Times New Roman"/>
          <w:spacing w:val="6"/>
          <w:szCs w:val="24"/>
        </w:rPr>
        <w:t xml:space="preserve"> </w:t>
      </w:r>
      <w:r w:rsidRPr="00853556">
        <w:rPr>
          <w:rFonts w:cs="Times New Roman"/>
          <w:spacing w:val="-1"/>
          <w:szCs w:val="24"/>
        </w:rPr>
        <w:t>intensivă</w:t>
      </w:r>
      <w:r w:rsidRPr="00853556">
        <w:rPr>
          <w:rFonts w:cs="Times New Roman"/>
          <w:spacing w:val="1"/>
          <w:szCs w:val="24"/>
        </w:rPr>
        <w:t xml:space="preserve"> </w:t>
      </w:r>
      <w:r w:rsidRPr="00853556">
        <w:rPr>
          <w:rFonts w:cs="Times New Roman"/>
          <w:spacing w:val="-3"/>
          <w:szCs w:val="24"/>
        </w:rPr>
        <w:t>ale</w:t>
      </w:r>
      <w:r w:rsidRPr="00853556">
        <w:rPr>
          <w:rFonts w:cs="Times New Roman"/>
          <w:spacing w:val="1"/>
          <w:szCs w:val="24"/>
        </w:rPr>
        <w:t xml:space="preserve"> </w:t>
      </w:r>
      <w:r w:rsidRPr="00853556">
        <w:rPr>
          <w:rFonts w:cs="Times New Roman"/>
          <w:spacing w:val="-1"/>
          <w:szCs w:val="24"/>
        </w:rPr>
        <w:t>spitalelor</w:t>
      </w:r>
      <w:r w:rsidRPr="00853556">
        <w:rPr>
          <w:rFonts w:cs="Times New Roman"/>
          <w:spacing w:val="3"/>
          <w:szCs w:val="24"/>
        </w:rPr>
        <w:t xml:space="preserve"> </w:t>
      </w:r>
      <w:r w:rsidRPr="00853556">
        <w:rPr>
          <w:rFonts w:cs="Times New Roman"/>
          <w:spacing w:val="-2"/>
          <w:szCs w:val="24"/>
        </w:rPr>
        <w:t>raionale,</w:t>
      </w:r>
      <w:r w:rsidRPr="00853556">
        <w:rPr>
          <w:rFonts w:cs="Times New Roman"/>
          <w:spacing w:val="9"/>
          <w:szCs w:val="24"/>
        </w:rPr>
        <w:t xml:space="preserve"> </w:t>
      </w:r>
      <w:r w:rsidRPr="00853556">
        <w:rPr>
          <w:rFonts w:cs="Times New Roman"/>
          <w:spacing w:val="-2"/>
          <w:szCs w:val="24"/>
        </w:rPr>
        <w:t>municipale</w:t>
      </w:r>
      <w:r w:rsidRPr="00853556">
        <w:rPr>
          <w:rFonts w:cs="Times New Roman"/>
          <w:spacing w:val="1"/>
          <w:szCs w:val="24"/>
        </w:rPr>
        <w:t xml:space="preserve"> </w:t>
      </w:r>
      <w:r w:rsidRPr="00853556">
        <w:rPr>
          <w:rFonts w:cs="Times New Roman"/>
          <w:spacing w:val="-1"/>
          <w:szCs w:val="24"/>
        </w:rPr>
        <w:t>(medici</w:t>
      </w:r>
      <w:r w:rsidRPr="00853556">
        <w:rPr>
          <w:rFonts w:cs="Times New Roman"/>
          <w:spacing w:val="2"/>
          <w:szCs w:val="24"/>
        </w:rPr>
        <w:t xml:space="preserve"> </w:t>
      </w:r>
      <w:r w:rsidRPr="00853556">
        <w:rPr>
          <w:rFonts w:cs="Times New Roman"/>
          <w:spacing w:val="-1"/>
          <w:szCs w:val="24"/>
        </w:rPr>
        <w:t>neuropediatri,</w:t>
      </w:r>
      <w:r w:rsidRPr="00853556">
        <w:rPr>
          <w:rFonts w:cs="Times New Roman"/>
          <w:spacing w:val="4"/>
          <w:szCs w:val="24"/>
        </w:rPr>
        <w:t xml:space="preserve"> </w:t>
      </w:r>
      <w:r w:rsidRPr="00853556">
        <w:rPr>
          <w:rFonts w:cs="Times New Roman"/>
          <w:spacing w:val="-1"/>
          <w:szCs w:val="24"/>
        </w:rPr>
        <w:t>pediatri,</w:t>
      </w:r>
      <w:r w:rsidRPr="00853556">
        <w:rPr>
          <w:rFonts w:cs="Times New Roman"/>
          <w:spacing w:val="4"/>
          <w:szCs w:val="24"/>
        </w:rPr>
        <w:t xml:space="preserve"> </w:t>
      </w:r>
      <w:r w:rsidRPr="00853556">
        <w:rPr>
          <w:rFonts w:cs="Times New Roman"/>
          <w:spacing w:val="-1"/>
          <w:szCs w:val="24"/>
        </w:rPr>
        <w:t>reanimatologi</w:t>
      </w:r>
      <w:r w:rsidRPr="00853556">
        <w:rPr>
          <w:rFonts w:cs="Times New Roman"/>
          <w:szCs w:val="24"/>
        </w:rPr>
        <w:t xml:space="preserve">, </w:t>
      </w:r>
      <w:r w:rsidR="00336155" w:rsidRPr="00853556">
        <w:rPr>
          <w:rFonts w:cs="Times New Roman"/>
          <w:szCs w:val="24"/>
        </w:rPr>
        <w:t xml:space="preserve">pulmonologi, cardiologi, </w:t>
      </w:r>
      <w:r w:rsidRPr="00853556">
        <w:rPr>
          <w:rFonts w:cs="Times New Roman"/>
          <w:szCs w:val="24"/>
        </w:rPr>
        <w:t>asistenți medicali, personal auxiliar)</w:t>
      </w:r>
    </w:p>
    <w:p w:rsidR="00CB02F3" w:rsidRPr="00853556" w:rsidRDefault="00336155" w:rsidP="00343B18">
      <w:pPr>
        <w:pStyle w:val="a6"/>
        <w:numPr>
          <w:ilvl w:val="0"/>
          <w:numId w:val="61"/>
        </w:numPr>
        <w:contextualSpacing w:val="0"/>
        <w:jc w:val="both"/>
        <w:rPr>
          <w:rFonts w:cs="Times New Roman"/>
          <w:szCs w:val="24"/>
        </w:rPr>
      </w:pPr>
      <w:r w:rsidRPr="00853556">
        <w:rPr>
          <w:rFonts w:cs="Times New Roman"/>
          <w:szCs w:val="24"/>
        </w:rPr>
        <w:t xml:space="preserve">Subdiviziunile de </w:t>
      </w:r>
      <w:r w:rsidR="00CB02F3" w:rsidRPr="00853556">
        <w:rPr>
          <w:rFonts w:cs="Times New Roman"/>
          <w:spacing w:val="-1"/>
          <w:szCs w:val="24"/>
        </w:rPr>
        <w:t xml:space="preserve">neuropediatrie și </w:t>
      </w:r>
      <w:r w:rsidRPr="00853556">
        <w:rPr>
          <w:rFonts w:cs="Times New Roman"/>
          <w:szCs w:val="24"/>
        </w:rPr>
        <w:t xml:space="preserve">genetică </w:t>
      </w:r>
      <w:r w:rsidR="00CB02F3" w:rsidRPr="00853556">
        <w:rPr>
          <w:rFonts w:cs="Times New Roman"/>
          <w:szCs w:val="24"/>
        </w:rPr>
        <w:t xml:space="preserve">medicală </w:t>
      </w:r>
      <w:r w:rsidR="00CB02F3" w:rsidRPr="00853556">
        <w:rPr>
          <w:rFonts w:cs="Times New Roman"/>
          <w:spacing w:val="-1"/>
          <w:szCs w:val="24"/>
        </w:rPr>
        <w:t>republicane</w:t>
      </w:r>
      <w:r w:rsidR="00CB02F3" w:rsidRPr="00853556">
        <w:rPr>
          <w:rFonts w:cs="Times New Roman"/>
          <w:spacing w:val="1"/>
          <w:szCs w:val="24"/>
        </w:rPr>
        <w:t xml:space="preserve"> </w:t>
      </w:r>
      <w:r w:rsidR="00CB02F3" w:rsidRPr="00853556">
        <w:rPr>
          <w:rFonts w:cs="Times New Roman"/>
          <w:spacing w:val="-1"/>
          <w:szCs w:val="24"/>
        </w:rPr>
        <w:t>(medici</w:t>
      </w:r>
      <w:r w:rsidR="00CB02F3" w:rsidRPr="00853556">
        <w:rPr>
          <w:rFonts w:cs="Times New Roman"/>
          <w:spacing w:val="2"/>
          <w:szCs w:val="24"/>
        </w:rPr>
        <w:t xml:space="preserve"> </w:t>
      </w:r>
      <w:r w:rsidR="00CB02F3" w:rsidRPr="00853556">
        <w:rPr>
          <w:rFonts w:cs="Times New Roman"/>
          <w:spacing w:val="-1"/>
          <w:szCs w:val="24"/>
        </w:rPr>
        <w:t>neuropediatri,</w:t>
      </w:r>
      <w:r w:rsidR="00CB02F3" w:rsidRPr="00853556">
        <w:rPr>
          <w:rFonts w:cs="Times New Roman"/>
          <w:spacing w:val="4"/>
          <w:szCs w:val="24"/>
        </w:rPr>
        <w:t xml:space="preserve"> </w:t>
      </w:r>
      <w:r w:rsidR="00CB02F3" w:rsidRPr="00853556">
        <w:rPr>
          <w:rFonts w:cs="Times New Roman"/>
          <w:spacing w:val="-1"/>
          <w:szCs w:val="24"/>
        </w:rPr>
        <w:t>pediatri,</w:t>
      </w:r>
      <w:r w:rsidR="00CB02F3" w:rsidRPr="00853556">
        <w:rPr>
          <w:rFonts w:cs="Times New Roman"/>
          <w:spacing w:val="4"/>
          <w:szCs w:val="24"/>
        </w:rPr>
        <w:t xml:space="preserve"> </w:t>
      </w:r>
      <w:r w:rsidR="00CB02F3" w:rsidRPr="00853556">
        <w:rPr>
          <w:rFonts w:cs="Times New Roman"/>
          <w:spacing w:val="-1"/>
          <w:szCs w:val="24"/>
        </w:rPr>
        <w:t>reanimatologi</w:t>
      </w:r>
      <w:r w:rsidR="00CB02F3" w:rsidRPr="00853556">
        <w:rPr>
          <w:rFonts w:cs="Times New Roman"/>
          <w:szCs w:val="24"/>
        </w:rPr>
        <w:t>, pulmonologi, cardiologi, asistenți medicali, personal auxiliar)</w:t>
      </w:r>
    </w:p>
    <w:p w:rsidR="00336155" w:rsidRPr="00853556" w:rsidRDefault="00CB02F3" w:rsidP="00343B18">
      <w:pPr>
        <w:pStyle w:val="a6"/>
        <w:numPr>
          <w:ilvl w:val="0"/>
          <w:numId w:val="61"/>
        </w:numPr>
        <w:contextualSpacing w:val="0"/>
        <w:jc w:val="both"/>
        <w:rPr>
          <w:rFonts w:cs="Times New Roman"/>
          <w:szCs w:val="24"/>
        </w:rPr>
      </w:pPr>
      <w:r w:rsidRPr="00853556">
        <w:rPr>
          <w:rFonts w:cs="Times New Roman"/>
          <w:szCs w:val="24"/>
        </w:rPr>
        <w:t>Subdiviziunile</w:t>
      </w:r>
      <w:r w:rsidR="00336155" w:rsidRPr="00853556">
        <w:rPr>
          <w:rFonts w:cs="Times New Roman"/>
          <w:szCs w:val="24"/>
        </w:rPr>
        <w:t xml:space="preserve"> de reabilitare</w:t>
      </w:r>
      <w:r w:rsidRPr="00853556">
        <w:rPr>
          <w:rFonts w:cs="Times New Roman"/>
          <w:szCs w:val="24"/>
        </w:rPr>
        <w:t xml:space="preserve"> locale și republicane </w:t>
      </w:r>
      <w:r w:rsidR="00336155" w:rsidRPr="00853556">
        <w:rPr>
          <w:rFonts w:cs="Times New Roman"/>
          <w:szCs w:val="24"/>
        </w:rPr>
        <w:t>(medici, asistenți medicali, personal auxiliar).</w:t>
      </w:r>
    </w:p>
    <w:p w:rsidR="00AC23AE" w:rsidRPr="00853556" w:rsidRDefault="00AC23AE" w:rsidP="00343B18">
      <w:pPr>
        <w:pStyle w:val="af7"/>
        <w:numPr>
          <w:ilvl w:val="0"/>
          <w:numId w:val="61"/>
        </w:numPr>
        <w:tabs>
          <w:tab w:val="left" w:pos="504"/>
        </w:tabs>
        <w:autoSpaceDE/>
        <w:autoSpaceDN/>
        <w:adjustRightInd/>
        <w:spacing w:line="289" w:lineRule="exact"/>
        <w:jc w:val="both"/>
        <w:rPr>
          <w:rFonts w:ascii="Times New Roman" w:hAnsi="Times New Roman" w:cs="Times New Roman"/>
        </w:rPr>
      </w:pPr>
      <w:r w:rsidRPr="00853556">
        <w:rPr>
          <w:rFonts w:ascii="Times New Roman" w:hAnsi="Times New Roman" w:cs="Times New Roman"/>
          <w:spacing w:val="-1"/>
        </w:rPr>
        <w:t>Administratorii,</w:t>
      </w:r>
      <w:r w:rsidRPr="00853556">
        <w:rPr>
          <w:rFonts w:ascii="Times New Roman" w:hAnsi="Times New Roman" w:cs="Times New Roman"/>
          <w:spacing w:val="33"/>
        </w:rPr>
        <w:t xml:space="preserve"> </w:t>
      </w:r>
      <w:r w:rsidRPr="00853556">
        <w:rPr>
          <w:rFonts w:ascii="Times New Roman" w:hAnsi="Times New Roman" w:cs="Times New Roman"/>
          <w:spacing w:val="-1"/>
        </w:rPr>
        <w:t>finanțatorii</w:t>
      </w:r>
      <w:r w:rsidRPr="00853556">
        <w:rPr>
          <w:rFonts w:ascii="Times New Roman" w:hAnsi="Times New Roman" w:cs="Times New Roman"/>
          <w:spacing w:val="21"/>
        </w:rPr>
        <w:t xml:space="preserve"> </w:t>
      </w:r>
      <w:r w:rsidRPr="00853556">
        <w:rPr>
          <w:rFonts w:ascii="Times New Roman" w:hAnsi="Times New Roman" w:cs="Times New Roman"/>
          <w:spacing w:val="1"/>
        </w:rPr>
        <w:t>și</w:t>
      </w:r>
      <w:r w:rsidRPr="00853556">
        <w:rPr>
          <w:rFonts w:ascii="Times New Roman" w:hAnsi="Times New Roman" w:cs="Times New Roman"/>
          <w:spacing w:val="21"/>
        </w:rPr>
        <w:t xml:space="preserve"> </w:t>
      </w:r>
      <w:r w:rsidRPr="00853556">
        <w:rPr>
          <w:rFonts w:ascii="Times New Roman" w:hAnsi="Times New Roman" w:cs="Times New Roman"/>
          <w:spacing w:val="-1"/>
        </w:rPr>
        <w:t>organele</w:t>
      </w:r>
      <w:r w:rsidRPr="00853556">
        <w:rPr>
          <w:rFonts w:ascii="Times New Roman" w:hAnsi="Times New Roman" w:cs="Times New Roman"/>
          <w:spacing w:val="25"/>
        </w:rPr>
        <w:t xml:space="preserve"> </w:t>
      </w:r>
      <w:r w:rsidRPr="00853556">
        <w:rPr>
          <w:rFonts w:ascii="Times New Roman" w:hAnsi="Times New Roman" w:cs="Times New Roman"/>
        </w:rPr>
        <w:t>de</w:t>
      </w:r>
      <w:r w:rsidRPr="00853556">
        <w:rPr>
          <w:rFonts w:ascii="Times New Roman" w:hAnsi="Times New Roman" w:cs="Times New Roman"/>
          <w:spacing w:val="25"/>
        </w:rPr>
        <w:t xml:space="preserve"> </w:t>
      </w:r>
      <w:r w:rsidRPr="00853556">
        <w:rPr>
          <w:rFonts w:ascii="Times New Roman" w:hAnsi="Times New Roman" w:cs="Times New Roman"/>
        </w:rPr>
        <w:t>decizie</w:t>
      </w:r>
      <w:r w:rsidRPr="00853556">
        <w:rPr>
          <w:rFonts w:ascii="Times New Roman" w:hAnsi="Times New Roman" w:cs="Times New Roman"/>
          <w:spacing w:val="25"/>
        </w:rPr>
        <w:t xml:space="preserve"> </w:t>
      </w:r>
      <w:r w:rsidRPr="00853556">
        <w:rPr>
          <w:rFonts w:ascii="Times New Roman" w:hAnsi="Times New Roman" w:cs="Times New Roman"/>
          <w:spacing w:val="-1"/>
        </w:rPr>
        <w:t>care</w:t>
      </w:r>
      <w:r w:rsidRPr="00853556">
        <w:rPr>
          <w:rFonts w:ascii="Times New Roman" w:hAnsi="Times New Roman" w:cs="Times New Roman"/>
          <w:spacing w:val="25"/>
        </w:rPr>
        <w:t xml:space="preserve"> </w:t>
      </w:r>
      <w:r w:rsidRPr="00853556">
        <w:rPr>
          <w:rFonts w:ascii="Times New Roman" w:hAnsi="Times New Roman" w:cs="Times New Roman"/>
          <w:spacing w:val="-1"/>
        </w:rPr>
        <w:t>gestionează</w:t>
      </w:r>
      <w:r w:rsidRPr="00853556">
        <w:rPr>
          <w:rFonts w:ascii="Times New Roman" w:hAnsi="Times New Roman" w:cs="Times New Roman"/>
          <w:spacing w:val="30"/>
        </w:rPr>
        <w:t xml:space="preserve"> </w:t>
      </w:r>
      <w:r w:rsidRPr="00853556">
        <w:rPr>
          <w:rFonts w:ascii="Times New Roman" w:hAnsi="Times New Roman" w:cs="Times New Roman"/>
          <w:spacing w:val="1"/>
        </w:rPr>
        <w:t>și</w:t>
      </w:r>
      <w:r w:rsidRPr="00853556">
        <w:rPr>
          <w:rFonts w:ascii="Times New Roman" w:hAnsi="Times New Roman" w:cs="Times New Roman"/>
          <w:spacing w:val="21"/>
        </w:rPr>
        <w:t xml:space="preserve"> </w:t>
      </w:r>
      <w:r w:rsidRPr="00853556">
        <w:rPr>
          <w:rFonts w:ascii="Times New Roman" w:hAnsi="Times New Roman" w:cs="Times New Roman"/>
          <w:spacing w:val="-1"/>
        </w:rPr>
        <w:t>furnizează</w:t>
      </w:r>
      <w:r w:rsidRPr="00853556">
        <w:rPr>
          <w:rFonts w:ascii="Times New Roman" w:hAnsi="Times New Roman" w:cs="Times New Roman"/>
          <w:spacing w:val="30"/>
        </w:rPr>
        <w:t xml:space="preserve"> </w:t>
      </w:r>
      <w:r w:rsidRPr="00853556">
        <w:rPr>
          <w:rFonts w:ascii="Times New Roman" w:hAnsi="Times New Roman" w:cs="Times New Roman"/>
          <w:spacing w:val="-1"/>
        </w:rPr>
        <w:t>îngrijiri</w:t>
      </w:r>
      <w:r w:rsidRPr="00853556">
        <w:rPr>
          <w:rFonts w:ascii="Times New Roman" w:hAnsi="Times New Roman" w:cs="Times New Roman"/>
          <w:spacing w:val="21"/>
        </w:rPr>
        <w:t xml:space="preserve"> </w:t>
      </w:r>
      <w:r w:rsidRPr="00853556">
        <w:rPr>
          <w:rFonts w:ascii="Times New Roman" w:hAnsi="Times New Roman" w:cs="Times New Roman"/>
        </w:rPr>
        <w:t xml:space="preserve">pentru </w:t>
      </w:r>
      <w:r w:rsidRPr="00853556">
        <w:rPr>
          <w:rFonts w:ascii="Times New Roman" w:hAnsi="Times New Roman" w:cs="Times New Roman"/>
          <w:spacing w:val="-1"/>
        </w:rPr>
        <w:t>copiii</w:t>
      </w:r>
      <w:r w:rsidRPr="00853556">
        <w:rPr>
          <w:rFonts w:ascii="Times New Roman" w:hAnsi="Times New Roman" w:cs="Times New Roman"/>
          <w:spacing w:val="-2"/>
        </w:rPr>
        <w:t xml:space="preserve"> </w:t>
      </w:r>
      <w:r w:rsidRPr="00853556">
        <w:rPr>
          <w:rFonts w:ascii="Times New Roman" w:hAnsi="Times New Roman" w:cs="Times New Roman"/>
          <w:spacing w:val="-1"/>
        </w:rPr>
        <w:t xml:space="preserve">cu </w:t>
      </w:r>
      <w:r w:rsidR="00B2563B" w:rsidRPr="00853556">
        <w:rPr>
          <w:rFonts w:ascii="Times New Roman" w:hAnsi="Times New Roman" w:cs="Times New Roman"/>
          <w:lang w:val="ro-RO"/>
        </w:rPr>
        <w:t>SMA</w:t>
      </w:r>
      <w:r w:rsidR="00644F71" w:rsidRPr="00853556">
        <w:rPr>
          <w:rFonts w:ascii="Times New Roman" w:hAnsi="Times New Roman" w:cs="Times New Roman"/>
          <w:spacing w:val="-1"/>
        </w:rPr>
        <w:t>.</w:t>
      </w:r>
    </w:p>
    <w:p w:rsidR="00821505" w:rsidRPr="00853556" w:rsidRDefault="00821505" w:rsidP="00821505">
      <w:pPr>
        <w:jc w:val="both"/>
        <w:rPr>
          <w:rFonts w:cs="Times New Roman"/>
          <w:szCs w:val="24"/>
        </w:rPr>
      </w:pPr>
      <w:r w:rsidRPr="00853556">
        <w:rPr>
          <w:rFonts w:cs="Times New Roman"/>
          <w:b/>
          <w:szCs w:val="24"/>
        </w:rPr>
        <w:t>NOTĂ</w:t>
      </w:r>
      <w:r w:rsidRPr="00853556">
        <w:rPr>
          <w:rFonts w:cs="Times New Roman"/>
          <w:szCs w:val="24"/>
        </w:rPr>
        <w:t xml:space="preserve">: Protocolul la necesitate poate fi utilizat și de alți specialiști, implicați în asistența medicală acordată pacienților cu </w:t>
      </w:r>
      <w:r w:rsidR="00B2563B" w:rsidRPr="00853556">
        <w:rPr>
          <w:rFonts w:cs="Times New Roman"/>
          <w:szCs w:val="24"/>
          <w:lang w:val="ro-RO"/>
        </w:rPr>
        <w:t>SMA</w:t>
      </w:r>
      <w:r w:rsidRPr="00853556">
        <w:rPr>
          <w:rFonts w:cs="Times New Roman"/>
          <w:szCs w:val="24"/>
        </w:rPr>
        <w:t>.</w:t>
      </w:r>
    </w:p>
    <w:p w:rsidR="00821505" w:rsidRPr="00853556" w:rsidRDefault="00821505" w:rsidP="00821505">
      <w:pPr>
        <w:pStyle w:val="af7"/>
        <w:tabs>
          <w:tab w:val="left" w:pos="504"/>
        </w:tabs>
        <w:autoSpaceDE/>
        <w:autoSpaceDN/>
        <w:adjustRightInd/>
        <w:spacing w:line="289" w:lineRule="exact"/>
        <w:ind w:left="0"/>
        <w:jc w:val="both"/>
        <w:rPr>
          <w:rFonts w:ascii="Times New Roman" w:hAnsi="Times New Roman" w:cs="Times New Roman"/>
        </w:rPr>
      </w:pPr>
    </w:p>
    <w:p w:rsidR="001A5B2C" w:rsidRPr="00853556" w:rsidRDefault="00644F71" w:rsidP="001A5B2C">
      <w:pPr>
        <w:pStyle w:val="ab"/>
        <w:tabs>
          <w:tab w:val="left" w:pos="709"/>
        </w:tabs>
        <w:spacing w:line="240" w:lineRule="auto"/>
        <w:jc w:val="left"/>
        <w:outlineLvl w:val="1"/>
        <w:rPr>
          <w:sz w:val="24"/>
        </w:rPr>
      </w:pPr>
      <w:bookmarkStart w:id="14" w:name="_Toc56681272"/>
      <w:r w:rsidRPr="00853556">
        <w:rPr>
          <w:i w:val="0"/>
          <w:iCs w:val="0"/>
          <w:smallCaps/>
          <w:sz w:val="24"/>
        </w:rPr>
        <w:t>A.4</w:t>
      </w:r>
      <w:r w:rsidR="002B47A3" w:rsidRPr="00853556">
        <w:rPr>
          <w:i w:val="0"/>
          <w:iCs w:val="0"/>
          <w:smallCaps/>
          <w:sz w:val="24"/>
        </w:rPr>
        <w:t>.</w:t>
      </w:r>
      <w:r w:rsidRPr="00853556">
        <w:rPr>
          <w:smallCaps/>
          <w:sz w:val="24"/>
        </w:rPr>
        <w:t xml:space="preserve">      </w:t>
      </w:r>
      <w:bookmarkStart w:id="15" w:name="_Toc83225273"/>
      <w:bookmarkStart w:id="16" w:name="_Toc84249157"/>
      <w:bookmarkEnd w:id="14"/>
      <w:r w:rsidR="001A5B2C" w:rsidRPr="00853556">
        <w:rPr>
          <w:i w:val="0"/>
          <w:iCs w:val="0"/>
          <w:sz w:val="24"/>
        </w:rPr>
        <w:t>Obiectivele protocolului</w:t>
      </w:r>
      <w:bookmarkEnd w:id="15"/>
      <w:bookmarkEnd w:id="16"/>
    </w:p>
    <w:p w:rsidR="00010170" w:rsidRPr="00853556" w:rsidRDefault="00010170" w:rsidP="00E74556">
      <w:pPr>
        <w:numPr>
          <w:ilvl w:val="0"/>
          <w:numId w:val="117"/>
        </w:numPr>
        <w:autoSpaceDE w:val="0"/>
        <w:autoSpaceDN w:val="0"/>
        <w:adjustRightInd w:val="0"/>
        <w:ind w:left="288"/>
        <w:contextualSpacing w:val="0"/>
        <w:jc w:val="both"/>
        <w:rPr>
          <w:rFonts w:cs="Times New Roman"/>
          <w:color w:val="000000" w:themeColor="text1"/>
          <w:szCs w:val="24"/>
          <w:lang w:val="ro-RO"/>
        </w:rPr>
      </w:pPr>
      <w:r w:rsidRPr="00853556">
        <w:rPr>
          <w:rFonts w:cs="Times New Roman"/>
          <w:color w:val="000000" w:themeColor="text1"/>
          <w:szCs w:val="24"/>
          <w:lang w:val="ro-RO"/>
        </w:rPr>
        <w:t xml:space="preserve">A spori depistarea precoce </w:t>
      </w:r>
      <w:r w:rsidR="0004661D" w:rsidRPr="00853556">
        <w:rPr>
          <w:rFonts w:cs="Times New Roman"/>
          <w:color w:val="000000" w:themeColor="text1"/>
          <w:szCs w:val="24"/>
          <w:lang w:val="ro-RO"/>
        </w:rPr>
        <w:t>a</w:t>
      </w:r>
      <w:r w:rsidRPr="00853556">
        <w:rPr>
          <w:rFonts w:cs="Times New Roman"/>
          <w:color w:val="000000" w:themeColor="text1"/>
          <w:szCs w:val="24"/>
          <w:lang w:val="ro-RO"/>
        </w:rPr>
        <w:t xml:space="preserve"> cazurilor de </w:t>
      </w:r>
      <w:r w:rsidR="00B2563B" w:rsidRPr="00853556">
        <w:rPr>
          <w:rFonts w:cs="Times New Roman"/>
          <w:szCs w:val="24"/>
          <w:lang w:val="ro-RO"/>
        </w:rPr>
        <w:t>SMA</w:t>
      </w:r>
      <w:r w:rsidRPr="00853556">
        <w:rPr>
          <w:rFonts w:cs="Times New Roman"/>
          <w:color w:val="000000" w:themeColor="text1"/>
          <w:szCs w:val="24"/>
          <w:lang w:val="ro-RO"/>
        </w:rPr>
        <w:t xml:space="preserve"> printre copii</w:t>
      </w:r>
      <w:r w:rsidRPr="00853556">
        <w:rPr>
          <w:rFonts w:cs="Times New Roman"/>
          <w:color w:val="000000" w:themeColor="text1"/>
          <w:szCs w:val="24"/>
        </w:rPr>
        <w:t>.</w:t>
      </w:r>
    </w:p>
    <w:p w:rsidR="00010170" w:rsidRPr="00853556" w:rsidRDefault="00010170" w:rsidP="00E74556">
      <w:pPr>
        <w:numPr>
          <w:ilvl w:val="0"/>
          <w:numId w:val="117"/>
        </w:numPr>
        <w:autoSpaceDE w:val="0"/>
        <w:autoSpaceDN w:val="0"/>
        <w:adjustRightInd w:val="0"/>
        <w:ind w:left="288"/>
        <w:contextualSpacing w:val="0"/>
        <w:jc w:val="both"/>
        <w:rPr>
          <w:rFonts w:cs="Times New Roman"/>
          <w:color w:val="000000" w:themeColor="text1"/>
          <w:szCs w:val="24"/>
          <w:lang w:val="ro-RO"/>
        </w:rPr>
      </w:pPr>
      <w:r w:rsidRPr="00853556">
        <w:rPr>
          <w:rFonts w:cs="Times New Roman"/>
          <w:color w:val="000000" w:themeColor="text1"/>
          <w:szCs w:val="24"/>
        </w:rPr>
        <w:t xml:space="preserve">A îmbunătăți calitatea asistenței medicale, </w:t>
      </w:r>
      <w:r w:rsidRPr="00853556">
        <w:rPr>
          <w:rFonts w:cs="Times New Roman"/>
          <w:color w:val="000000" w:themeColor="text1"/>
          <w:szCs w:val="24"/>
          <w:lang w:val="ro-RO"/>
        </w:rPr>
        <w:t>a examinării clinice şi paraclinice</w:t>
      </w:r>
      <w:r w:rsidRPr="00853556">
        <w:rPr>
          <w:rFonts w:cs="Times New Roman"/>
          <w:color w:val="000000" w:themeColor="text1"/>
          <w:szCs w:val="24"/>
        </w:rPr>
        <w:t xml:space="preserve"> a copiilor cu </w:t>
      </w:r>
      <w:r w:rsidR="00B2563B" w:rsidRPr="00853556">
        <w:rPr>
          <w:rFonts w:cs="Times New Roman"/>
          <w:szCs w:val="24"/>
          <w:lang w:val="ro-RO"/>
        </w:rPr>
        <w:t>SMA</w:t>
      </w:r>
      <w:r w:rsidRPr="00853556">
        <w:rPr>
          <w:rFonts w:cs="Times New Roman"/>
          <w:color w:val="000000" w:themeColor="text1"/>
          <w:szCs w:val="24"/>
        </w:rPr>
        <w:t>.</w:t>
      </w:r>
    </w:p>
    <w:p w:rsidR="00010170" w:rsidRPr="00853556" w:rsidRDefault="00010170" w:rsidP="00E74556">
      <w:pPr>
        <w:numPr>
          <w:ilvl w:val="0"/>
          <w:numId w:val="117"/>
        </w:numPr>
        <w:autoSpaceDE w:val="0"/>
        <w:autoSpaceDN w:val="0"/>
        <w:adjustRightInd w:val="0"/>
        <w:ind w:left="288"/>
        <w:contextualSpacing w:val="0"/>
        <w:jc w:val="both"/>
        <w:rPr>
          <w:rFonts w:cs="Times New Roman"/>
          <w:color w:val="000000" w:themeColor="text1"/>
          <w:szCs w:val="24"/>
          <w:lang w:val="ro-RO"/>
        </w:rPr>
      </w:pPr>
      <w:r w:rsidRPr="00853556">
        <w:rPr>
          <w:rFonts w:cs="Times New Roman"/>
          <w:color w:val="000000" w:themeColor="text1"/>
          <w:szCs w:val="24"/>
        </w:rPr>
        <w:t xml:space="preserve">A spori calitatea examinării, tratamentului și supravegherii copiilor cu </w:t>
      </w:r>
      <w:r w:rsidR="00B2563B" w:rsidRPr="00853556">
        <w:rPr>
          <w:rFonts w:cs="Times New Roman"/>
          <w:szCs w:val="24"/>
          <w:lang w:val="ro-RO"/>
        </w:rPr>
        <w:t>SMA</w:t>
      </w:r>
      <w:r w:rsidRPr="00853556">
        <w:rPr>
          <w:rFonts w:cs="Times New Roman"/>
          <w:color w:val="000000" w:themeColor="text1"/>
          <w:szCs w:val="24"/>
        </w:rPr>
        <w:t xml:space="preserve"> (caz confirmat).</w:t>
      </w:r>
    </w:p>
    <w:p w:rsidR="0064470A" w:rsidRPr="00853556" w:rsidRDefault="00010170" w:rsidP="00E74556">
      <w:pPr>
        <w:numPr>
          <w:ilvl w:val="0"/>
          <w:numId w:val="117"/>
        </w:numPr>
        <w:autoSpaceDE w:val="0"/>
        <w:autoSpaceDN w:val="0"/>
        <w:adjustRightInd w:val="0"/>
        <w:ind w:left="288"/>
        <w:contextualSpacing w:val="0"/>
        <w:jc w:val="both"/>
        <w:rPr>
          <w:rFonts w:cs="Times New Roman"/>
          <w:color w:val="000000" w:themeColor="text1"/>
          <w:szCs w:val="24"/>
          <w:lang w:val="ro-RO"/>
        </w:rPr>
      </w:pPr>
      <w:r w:rsidRPr="00853556">
        <w:rPr>
          <w:rFonts w:cs="Times New Roman"/>
          <w:color w:val="000000" w:themeColor="text1"/>
          <w:szCs w:val="24"/>
        </w:rPr>
        <w:t xml:space="preserve">A reduce rata de </w:t>
      </w:r>
      <w:r w:rsidR="00945C82" w:rsidRPr="00853556">
        <w:rPr>
          <w:rFonts w:cs="Times New Roman"/>
          <w:color w:val="000000" w:themeColor="text1"/>
          <w:szCs w:val="24"/>
        </w:rPr>
        <w:t xml:space="preserve">recurență, </w:t>
      </w:r>
      <w:r w:rsidRPr="00853556">
        <w:rPr>
          <w:rFonts w:cs="Times New Roman"/>
          <w:color w:val="000000" w:themeColor="text1"/>
          <w:szCs w:val="24"/>
        </w:rPr>
        <w:t xml:space="preserve">complicații și letalitatea la copiii cu </w:t>
      </w:r>
      <w:r w:rsidR="00B2563B" w:rsidRPr="00853556">
        <w:rPr>
          <w:rFonts w:cs="Times New Roman"/>
          <w:szCs w:val="24"/>
          <w:lang w:val="ro-RO"/>
        </w:rPr>
        <w:t>SMA</w:t>
      </w:r>
      <w:r w:rsidRPr="00853556">
        <w:rPr>
          <w:rFonts w:cs="Times New Roman"/>
          <w:color w:val="000000" w:themeColor="text1"/>
          <w:szCs w:val="24"/>
        </w:rPr>
        <w:t xml:space="preserve"> (caz confirmat).</w:t>
      </w:r>
      <w:r w:rsidRPr="00853556">
        <w:rPr>
          <w:rFonts w:cs="Times New Roman"/>
          <w:color w:val="000000" w:themeColor="text1"/>
          <w:szCs w:val="24"/>
        </w:rPr>
        <w:tab/>
      </w:r>
    </w:p>
    <w:p w:rsidR="00010170" w:rsidRPr="00853556" w:rsidRDefault="00010170" w:rsidP="00E74556">
      <w:pPr>
        <w:numPr>
          <w:ilvl w:val="0"/>
          <w:numId w:val="117"/>
        </w:numPr>
        <w:autoSpaceDE w:val="0"/>
        <w:autoSpaceDN w:val="0"/>
        <w:adjustRightInd w:val="0"/>
        <w:ind w:left="288"/>
        <w:contextualSpacing w:val="0"/>
        <w:jc w:val="both"/>
        <w:rPr>
          <w:rFonts w:cs="Times New Roman"/>
          <w:color w:val="000000" w:themeColor="text1"/>
          <w:szCs w:val="24"/>
          <w:lang w:val="ro-RO"/>
        </w:rPr>
      </w:pPr>
      <w:r w:rsidRPr="00853556">
        <w:rPr>
          <w:rFonts w:cs="Times New Roman"/>
          <w:color w:val="000000" w:themeColor="text1"/>
          <w:szCs w:val="24"/>
        </w:rPr>
        <w:t>A</w:t>
      </w:r>
      <w:r w:rsidR="0064470A" w:rsidRPr="00853556">
        <w:rPr>
          <w:rFonts w:cs="Times New Roman"/>
          <w:color w:val="000000" w:themeColor="text1"/>
          <w:szCs w:val="24"/>
        </w:rPr>
        <w:t xml:space="preserve"> </w:t>
      </w:r>
      <w:r w:rsidRPr="00853556">
        <w:rPr>
          <w:rFonts w:cs="Times New Roman"/>
          <w:color w:val="000000" w:themeColor="text1"/>
          <w:szCs w:val="24"/>
        </w:rPr>
        <w:t>ameliora măsurile de profilaxie a</w:t>
      </w:r>
      <w:r w:rsidR="00945C82" w:rsidRPr="00853556">
        <w:rPr>
          <w:rFonts w:cs="Times New Roman"/>
          <w:color w:val="000000" w:themeColor="text1"/>
          <w:szCs w:val="24"/>
        </w:rPr>
        <w:t>le</w:t>
      </w:r>
      <w:r w:rsidRPr="00853556">
        <w:rPr>
          <w:rFonts w:cs="Times New Roman"/>
          <w:color w:val="000000" w:themeColor="text1"/>
          <w:szCs w:val="24"/>
        </w:rPr>
        <w:t xml:space="preserve"> </w:t>
      </w:r>
      <w:r w:rsidR="00B2563B" w:rsidRPr="00853556">
        <w:rPr>
          <w:rFonts w:cs="Times New Roman"/>
          <w:szCs w:val="24"/>
          <w:lang w:val="ro-RO"/>
        </w:rPr>
        <w:t>SMA</w:t>
      </w:r>
      <w:r w:rsidRPr="00853556">
        <w:rPr>
          <w:rFonts w:cs="Times New Roman"/>
          <w:color w:val="000000" w:themeColor="text1"/>
          <w:szCs w:val="24"/>
          <w:lang w:val="ro-RO"/>
        </w:rPr>
        <w:t xml:space="preserve"> prin </w:t>
      </w:r>
      <w:r w:rsidR="0064470A" w:rsidRPr="00853556">
        <w:rPr>
          <w:rFonts w:cs="Times New Roman"/>
          <w:color w:val="000000" w:themeColor="text1"/>
          <w:szCs w:val="24"/>
          <w:lang w:val="ro-RO"/>
        </w:rPr>
        <w:t xml:space="preserve">scaderea numărului de teste diagnostice neinformative și eficientizarea diagnosticului diferențial, </w:t>
      </w:r>
      <w:r w:rsidRPr="00853556">
        <w:rPr>
          <w:rFonts w:cs="Times New Roman"/>
          <w:color w:val="000000" w:themeColor="text1"/>
          <w:szCs w:val="24"/>
          <w:lang w:val="ro-RO"/>
        </w:rPr>
        <w:t xml:space="preserve">testare prenatală și consilierea familiilor cu risc crescut pentru </w:t>
      </w:r>
      <w:r w:rsidR="00B2563B" w:rsidRPr="00853556">
        <w:rPr>
          <w:rFonts w:cs="Times New Roman"/>
          <w:szCs w:val="24"/>
          <w:lang w:val="ro-RO"/>
        </w:rPr>
        <w:t>SMA</w:t>
      </w:r>
      <w:r w:rsidRPr="00853556">
        <w:rPr>
          <w:rFonts w:cs="Times New Roman"/>
          <w:color w:val="000000" w:themeColor="text1"/>
          <w:szCs w:val="24"/>
          <w:lang w:val="ro-RO"/>
        </w:rPr>
        <w:t>.</w:t>
      </w:r>
    </w:p>
    <w:p w:rsidR="00DB586F" w:rsidRPr="0026662D" w:rsidRDefault="00DB586F" w:rsidP="00DB586F">
      <w:pPr>
        <w:jc w:val="both"/>
        <w:rPr>
          <w:rFonts w:cs="Times New Roman"/>
          <w:sz w:val="20"/>
          <w:szCs w:val="20"/>
        </w:rPr>
      </w:pPr>
      <w:r w:rsidRPr="0026662D">
        <w:rPr>
          <w:rFonts w:cs="Times New Roman"/>
          <w:b/>
          <w:sz w:val="20"/>
          <w:szCs w:val="20"/>
        </w:rPr>
        <w:t>NOTĂ</w:t>
      </w:r>
      <w:r w:rsidRPr="0026662D">
        <w:rPr>
          <w:rFonts w:cs="Times New Roman"/>
          <w:sz w:val="20"/>
          <w:szCs w:val="20"/>
        </w:rPr>
        <w:t xml:space="preserve">: Protocolul la necesitate poate fi utilizat și de alți specialiști, implicați în asistența medicală acordată pacienților cu complicații ale </w:t>
      </w:r>
      <w:r w:rsidR="00B2563B" w:rsidRPr="0026662D">
        <w:rPr>
          <w:rFonts w:cs="Times New Roman"/>
          <w:sz w:val="20"/>
          <w:szCs w:val="20"/>
          <w:lang w:val="ro-RO"/>
        </w:rPr>
        <w:t>SMA</w:t>
      </w:r>
      <w:r w:rsidRPr="0026662D">
        <w:rPr>
          <w:rFonts w:cs="Times New Roman"/>
          <w:sz w:val="20"/>
          <w:szCs w:val="20"/>
        </w:rPr>
        <w:t>.</w:t>
      </w:r>
    </w:p>
    <w:p w:rsidR="00DB586F" w:rsidRPr="0026662D" w:rsidRDefault="00DB586F" w:rsidP="00E4778F">
      <w:pPr>
        <w:jc w:val="both"/>
        <w:rPr>
          <w:rFonts w:cs="Times New Roman"/>
          <w:sz w:val="20"/>
          <w:szCs w:val="20"/>
        </w:rPr>
      </w:pPr>
    </w:p>
    <w:p w:rsidR="00E4778F" w:rsidRPr="00332527" w:rsidRDefault="008D4AD2" w:rsidP="008D4AD2">
      <w:pPr>
        <w:pStyle w:val="ab"/>
        <w:tabs>
          <w:tab w:val="left" w:pos="709"/>
        </w:tabs>
        <w:spacing w:line="240" w:lineRule="auto"/>
        <w:jc w:val="left"/>
        <w:outlineLvl w:val="1"/>
        <w:rPr>
          <w:i w:val="0"/>
          <w:iCs w:val="0"/>
          <w:sz w:val="24"/>
        </w:rPr>
      </w:pPr>
      <w:bookmarkStart w:id="17" w:name="_Toc83225274"/>
      <w:bookmarkStart w:id="18" w:name="_Toc84249158"/>
      <w:r w:rsidRPr="00332527">
        <w:rPr>
          <w:i w:val="0"/>
          <w:iCs w:val="0"/>
          <w:sz w:val="24"/>
        </w:rPr>
        <w:t xml:space="preserve">A.5. </w:t>
      </w:r>
      <w:r w:rsidR="00E4778F" w:rsidRPr="00332527">
        <w:rPr>
          <w:i w:val="0"/>
          <w:iCs w:val="0"/>
          <w:sz w:val="24"/>
        </w:rPr>
        <w:t>Elaborat: 202</w:t>
      </w:r>
      <w:r w:rsidR="00945FBF">
        <w:rPr>
          <w:i w:val="0"/>
          <w:iCs w:val="0"/>
          <w:sz w:val="24"/>
        </w:rPr>
        <w:t>2</w:t>
      </w:r>
      <w:r w:rsidR="00E4778F" w:rsidRPr="00332527">
        <w:rPr>
          <w:i w:val="0"/>
          <w:iCs w:val="0"/>
          <w:sz w:val="24"/>
        </w:rPr>
        <w:t>.</w:t>
      </w:r>
      <w:bookmarkEnd w:id="17"/>
      <w:bookmarkEnd w:id="18"/>
    </w:p>
    <w:p w:rsidR="00E4778F" w:rsidRDefault="008D4AD2" w:rsidP="008D4AD2">
      <w:pPr>
        <w:pStyle w:val="ab"/>
        <w:tabs>
          <w:tab w:val="left" w:pos="709"/>
        </w:tabs>
        <w:spacing w:line="240" w:lineRule="auto"/>
        <w:jc w:val="left"/>
        <w:outlineLvl w:val="1"/>
        <w:rPr>
          <w:i w:val="0"/>
          <w:iCs w:val="0"/>
          <w:sz w:val="24"/>
        </w:rPr>
      </w:pPr>
      <w:bookmarkStart w:id="19" w:name="_Toc83225275"/>
      <w:bookmarkStart w:id="20" w:name="_Toc84249159"/>
      <w:r w:rsidRPr="00332527">
        <w:rPr>
          <w:i w:val="0"/>
          <w:iCs w:val="0"/>
          <w:sz w:val="24"/>
        </w:rPr>
        <w:t xml:space="preserve">A.6. </w:t>
      </w:r>
      <w:r w:rsidR="00E4778F" w:rsidRPr="00332527">
        <w:rPr>
          <w:i w:val="0"/>
          <w:iCs w:val="0"/>
          <w:sz w:val="24"/>
        </w:rPr>
        <w:t xml:space="preserve">Revizuire: </w:t>
      </w:r>
      <w:bookmarkStart w:id="21" w:name="A.7._Lista_informațiilor_de_contact_ale_"/>
      <w:bookmarkEnd w:id="19"/>
      <w:bookmarkEnd w:id="20"/>
      <w:bookmarkEnd w:id="21"/>
      <w:r w:rsidR="00945FBF">
        <w:rPr>
          <w:i w:val="0"/>
          <w:iCs w:val="0"/>
          <w:sz w:val="24"/>
        </w:rPr>
        <w:t>2027</w:t>
      </w:r>
      <w:r w:rsidR="00E4778F" w:rsidRPr="00332527">
        <w:rPr>
          <w:i w:val="0"/>
          <w:iCs w:val="0"/>
          <w:sz w:val="24"/>
        </w:rPr>
        <w:t>.</w:t>
      </w:r>
    </w:p>
    <w:p w:rsidR="003728E2" w:rsidRDefault="003728E2" w:rsidP="008D4AD2">
      <w:pPr>
        <w:pStyle w:val="ab"/>
        <w:tabs>
          <w:tab w:val="left" w:pos="709"/>
        </w:tabs>
        <w:spacing w:line="240" w:lineRule="auto"/>
        <w:jc w:val="left"/>
        <w:outlineLvl w:val="1"/>
        <w:rPr>
          <w:i w:val="0"/>
          <w:iCs w:val="0"/>
          <w:sz w:val="24"/>
        </w:rPr>
      </w:pPr>
    </w:p>
    <w:p w:rsidR="003728E2" w:rsidRDefault="003728E2" w:rsidP="008D4AD2">
      <w:pPr>
        <w:pStyle w:val="ab"/>
        <w:tabs>
          <w:tab w:val="left" w:pos="709"/>
        </w:tabs>
        <w:spacing w:line="240" w:lineRule="auto"/>
        <w:jc w:val="left"/>
        <w:outlineLvl w:val="1"/>
        <w:rPr>
          <w:i w:val="0"/>
          <w:iCs w:val="0"/>
          <w:sz w:val="24"/>
        </w:rPr>
      </w:pPr>
    </w:p>
    <w:p w:rsidR="003728E2" w:rsidRPr="00332527" w:rsidRDefault="003728E2" w:rsidP="008D4AD2">
      <w:pPr>
        <w:pStyle w:val="ab"/>
        <w:tabs>
          <w:tab w:val="left" w:pos="709"/>
        </w:tabs>
        <w:spacing w:line="240" w:lineRule="auto"/>
        <w:jc w:val="left"/>
        <w:outlineLvl w:val="1"/>
        <w:rPr>
          <w:i w:val="0"/>
          <w:iCs w:val="0"/>
          <w:sz w:val="24"/>
        </w:rPr>
      </w:pPr>
    </w:p>
    <w:p w:rsidR="00E4778F" w:rsidRPr="00332527" w:rsidRDefault="008D4AD2" w:rsidP="008D4AD2">
      <w:pPr>
        <w:pStyle w:val="ab"/>
        <w:tabs>
          <w:tab w:val="left" w:pos="709"/>
        </w:tabs>
        <w:spacing w:line="240" w:lineRule="auto"/>
        <w:jc w:val="left"/>
        <w:outlineLvl w:val="1"/>
        <w:rPr>
          <w:i w:val="0"/>
          <w:iCs w:val="0"/>
          <w:sz w:val="24"/>
        </w:rPr>
      </w:pPr>
      <w:bookmarkStart w:id="22" w:name="_Toc83225276"/>
      <w:bookmarkStart w:id="23" w:name="_Toc84249160"/>
      <w:r w:rsidRPr="00332527">
        <w:rPr>
          <w:i w:val="0"/>
          <w:iCs w:val="0"/>
          <w:sz w:val="24"/>
        </w:rPr>
        <w:lastRenderedPageBreak/>
        <w:t xml:space="preserve">A.7. </w:t>
      </w:r>
      <w:r w:rsidR="00E4778F" w:rsidRPr="00332527">
        <w:rPr>
          <w:i w:val="0"/>
          <w:iCs w:val="0"/>
          <w:sz w:val="24"/>
        </w:rPr>
        <w:t>Lista autorilor care au participat la elaborarea PCN</w:t>
      </w:r>
      <w:bookmarkEnd w:id="22"/>
      <w:bookmarkEnd w:id="23"/>
      <w:r w:rsidR="00E4778F" w:rsidRPr="00332527">
        <w:rPr>
          <w:i w:val="0"/>
          <w:iCs w:val="0"/>
          <w:sz w:val="24"/>
        </w:rPr>
        <w:t>.</w:t>
      </w:r>
    </w:p>
    <w:tbl>
      <w:tblPr>
        <w:tblW w:w="5118" w:type="pct"/>
        <w:tblInd w:w="-141"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73" w:type="dxa"/>
        </w:tblCellMar>
        <w:tblLook w:val="00A0" w:firstRow="1" w:lastRow="0" w:firstColumn="1" w:lastColumn="0" w:noHBand="0" w:noVBand="0"/>
      </w:tblPr>
      <w:tblGrid>
        <w:gridCol w:w="2088"/>
        <w:gridCol w:w="7673"/>
      </w:tblGrid>
      <w:tr w:rsidR="0042121E" w:rsidRPr="00332527" w:rsidTr="00945FBF">
        <w:trPr>
          <w:tblHeader/>
        </w:trPr>
        <w:tc>
          <w:tcPr>
            <w:tcW w:w="2046" w:type="dxa"/>
            <w:tcBorders>
              <w:top w:val="single" w:sz="4" w:space="0" w:color="000001"/>
              <w:left w:val="single" w:sz="4" w:space="0" w:color="000001"/>
              <w:bottom w:val="single" w:sz="4" w:space="0" w:color="000001"/>
              <w:right w:val="single" w:sz="4" w:space="0" w:color="000001"/>
            </w:tcBorders>
            <w:shd w:val="clear" w:color="auto" w:fill="D9D9D9"/>
            <w:tcMar>
              <w:left w:w="73" w:type="dxa"/>
            </w:tcMar>
          </w:tcPr>
          <w:bookmarkEnd w:id="8"/>
          <w:p w:rsidR="0042121E" w:rsidRPr="00332527" w:rsidRDefault="0042121E" w:rsidP="00493918">
            <w:pPr>
              <w:pStyle w:val="a8"/>
              <w:rPr>
                <w:rFonts w:cs="Times New Roman"/>
                <w:szCs w:val="24"/>
                <w:lang w:val="ro-RO"/>
              </w:rPr>
            </w:pPr>
            <w:r w:rsidRPr="00332527">
              <w:rPr>
                <w:rFonts w:cs="Times New Roman"/>
                <w:szCs w:val="24"/>
                <w:lang w:val="ro-RO"/>
              </w:rPr>
              <w:t>Numele</w:t>
            </w:r>
          </w:p>
        </w:tc>
        <w:tc>
          <w:tcPr>
            <w:tcW w:w="7520" w:type="dxa"/>
            <w:tcBorders>
              <w:top w:val="single" w:sz="4" w:space="0" w:color="000001"/>
              <w:left w:val="single" w:sz="4" w:space="0" w:color="000001"/>
              <w:bottom w:val="single" w:sz="4" w:space="0" w:color="000001"/>
              <w:right w:val="single" w:sz="4" w:space="0" w:color="000001"/>
            </w:tcBorders>
            <w:shd w:val="clear" w:color="auto" w:fill="D9D9D9"/>
            <w:tcMar>
              <w:left w:w="73" w:type="dxa"/>
            </w:tcMar>
          </w:tcPr>
          <w:p w:rsidR="0042121E" w:rsidRPr="00332527" w:rsidRDefault="0042121E" w:rsidP="00493918">
            <w:pPr>
              <w:pStyle w:val="a8"/>
              <w:rPr>
                <w:rFonts w:cs="Times New Roman"/>
                <w:szCs w:val="24"/>
                <w:lang w:val="ro-RO"/>
              </w:rPr>
            </w:pPr>
            <w:r w:rsidRPr="00332527">
              <w:rPr>
                <w:rFonts w:cs="Times New Roman"/>
                <w:szCs w:val="24"/>
                <w:lang w:val="ro-RO"/>
              </w:rPr>
              <w:t>Funcția</w:t>
            </w:r>
          </w:p>
        </w:tc>
      </w:tr>
      <w:tr w:rsidR="0042121E" w:rsidRPr="00332527" w:rsidTr="00945FBF">
        <w:tc>
          <w:tcPr>
            <w:tcW w:w="2046" w:type="dxa"/>
            <w:tcBorders>
              <w:top w:val="single" w:sz="4" w:space="0" w:color="000001"/>
              <w:left w:val="single" w:sz="4" w:space="0" w:color="000001"/>
              <w:bottom w:val="single" w:sz="4" w:space="0" w:color="000001"/>
              <w:right w:val="single" w:sz="4" w:space="0" w:color="000001"/>
            </w:tcBorders>
            <w:shd w:val="clear" w:color="auto" w:fill="auto"/>
            <w:tcMar>
              <w:left w:w="73" w:type="dxa"/>
            </w:tcMar>
          </w:tcPr>
          <w:p w:rsidR="0042121E" w:rsidRPr="00332527" w:rsidRDefault="002B47A3" w:rsidP="00493918">
            <w:pPr>
              <w:pStyle w:val="a8"/>
              <w:rPr>
                <w:rFonts w:cs="Times New Roman"/>
                <w:b/>
                <w:bCs/>
                <w:i/>
                <w:iCs/>
                <w:szCs w:val="24"/>
                <w:highlight w:val="white"/>
                <w:lang w:val="ro-RO"/>
              </w:rPr>
            </w:pPr>
            <w:r w:rsidRPr="00332527">
              <w:rPr>
                <w:rFonts w:cs="Times New Roman"/>
                <w:b/>
                <w:bCs/>
                <w:i/>
                <w:iCs/>
                <w:szCs w:val="24"/>
                <w:lang w:val="ro-RO"/>
              </w:rPr>
              <w:t>Hadjiu Svetlana</w:t>
            </w:r>
          </w:p>
        </w:tc>
        <w:tc>
          <w:tcPr>
            <w:tcW w:w="7520" w:type="dxa"/>
            <w:tcBorders>
              <w:top w:val="single" w:sz="4" w:space="0" w:color="000001"/>
              <w:left w:val="single" w:sz="4" w:space="0" w:color="000001"/>
              <w:bottom w:val="single" w:sz="4" w:space="0" w:color="000001"/>
              <w:right w:val="single" w:sz="4" w:space="0" w:color="000001"/>
            </w:tcBorders>
            <w:shd w:val="clear" w:color="auto" w:fill="auto"/>
            <w:tcMar>
              <w:left w:w="73" w:type="dxa"/>
            </w:tcMar>
          </w:tcPr>
          <w:p w:rsidR="0042121E" w:rsidRPr="00332527" w:rsidRDefault="00996A81" w:rsidP="00EB1204">
            <w:pPr>
              <w:pStyle w:val="a8"/>
              <w:jc w:val="both"/>
              <w:rPr>
                <w:rFonts w:eastAsia="Times New Roman" w:cs="Times New Roman"/>
                <w:spacing w:val="2"/>
                <w:szCs w:val="24"/>
                <w:lang w:val="ro-RO"/>
              </w:rPr>
            </w:pPr>
            <w:r w:rsidRPr="00332527">
              <w:rPr>
                <w:rFonts w:eastAsia="Times New Roman" w:cs="Times New Roman"/>
                <w:spacing w:val="2"/>
                <w:szCs w:val="24"/>
                <w:lang w:val="ro-RO"/>
              </w:rPr>
              <w:t xml:space="preserve">dr. hab. șt. med., profesor universitar, Șef Clinică Neurologie Pediatrică, Departamentul Pediatrie, USMF „Nicolae Testemiţanu” – preşedintele grupului de autori  </w:t>
            </w:r>
          </w:p>
        </w:tc>
      </w:tr>
      <w:tr w:rsidR="0042121E" w:rsidRPr="00332527" w:rsidTr="00945FBF">
        <w:tc>
          <w:tcPr>
            <w:tcW w:w="2046" w:type="dxa"/>
            <w:tcBorders>
              <w:top w:val="single" w:sz="4" w:space="0" w:color="000001"/>
              <w:left w:val="single" w:sz="4" w:space="0" w:color="000001"/>
              <w:bottom w:val="single" w:sz="4" w:space="0" w:color="000001"/>
              <w:right w:val="single" w:sz="4" w:space="0" w:color="000001"/>
            </w:tcBorders>
            <w:shd w:val="clear" w:color="auto" w:fill="auto"/>
            <w:tcMar>
              <w:left w:w="73" w:type="dxa"/>
            </w:tcMar>
          </w:tcPr>
          <w:p w:rsidR="0042121E" w:rsidRPr="00332527" w:rsidRDefault="002B47A3" w:rsidP="00493918">
            <w:pPr>
              <w:pStyle w:val="a8"/>
              <w:rPr>
                <w:rFonts w:cs="Times New Roman"/>
                <w:b/>
                <w:bCs/>
                <w:i/>
                <w:iCs/>
                <w:szCs w:val="24"/>
                <w:highlight w:val="white"/>
                <w:lang w:val="ro-RO"/>
              </w:rPr>
            </w:pPr>
            <w:r w:rsidRPr="00332527">
              <w:rPr>
                <w:rFonts w:eastAsia="Times New Roman" w:cs="Times New Roman"/>
                <w:b/>
                <w:bCs/>
                <w:i/>
                <w:iCs/>
                <w:szCs w:val="24"/>
                <w:lang w:val="ro-RO"/>
              </w:rPr>
              <w:t>Sacară Victoria</w:t>
            </w:r>
          </w:p>
        </w:tc>
        <w:tc>
          <w:tcPr>
            <w:tcW w:w="7520" w:type="dxa"/>
            <w:tcBorders>
              <w:top w:val="single" w:sz="4" w:space="0" w:color="000001"/>
              <w:left w:val="single" w:sz="4" w:space="0" w:color="000001"/>
              <w:bottom w:val="single" w:sz="4" w:space="0" w:color="000001"/>
              <w:right w:val="single" w:sz="4" w:space="0" w:color="000001"/>
            </w:tcBorders>
            <w:shd w:val="clear" w:color="auto" w:fill="auto"/>
            <w:tcMar>
              <w:left w:w="73" w:type="dxa"/>
            </w:tcMar>
          </w:tcPr>
          <w:p w:rsidR="0042121E" w:rsidRPr="00332527" w:rsidRDefault="002B47A3" w:rsidP="00EB1204">
            <w:pPr>
              <w:pStyle w:val="a8"/>
              <w:jc w:val="both"/>
              <w:rPr>
                <w:rFonts w:eastAsia="Times New Roman" w:cs="Times New Roman"/>
                <w:spacing w:val="2"/>
                <w:szCs w:val="24"/>
                <w:lang w:val="ro-RO"/>
              </w:rPr>
            </w:pPr>
            <w:r w:rsidRPr="00332527">
              <w:rPr>
                <w:rFonts w:eastAsia="Times New Roman" w:cs="Times New Roman"/>
                <w:spacing w:val="2"/>
                <w:szCs w:val="24"/>
                <w:lang w:val="ro-RO"/>
              </w:rPr>
              <w:t>dr. hab. șt. biol., conferențiar cercetător, șef Laborator de Genetică Medicală</w:t>
            </w:r>
          </w:p>
        </w:tc>
      </w:tr>
      <w:tr w:rsidR="0042121E" w:rsidRPr="00332527" w:rsidTr="00945FBF">
        <w:tc>
          <w:tcPr>
            <w:tcW w:w="2046" w:type="dxa"/>
            <w:tcBorders>
              <w:top w:val="single" w:sz="4" w:space="0" w:color="000001"/>
              <w:left w:val="single" w:sz="4" w:space="0" w:color="000001"/>
              <w:bottom w:val="single" w:sz="4" w:space="0" w:color="000001"/>
              <w:right w:val="single" w:sz="4" w:space="0" w:color="000001"/>
            </w:tcBorders>
            <w:shd w:val="clear" w:color="auto" w:fill="auto"/>
            <w:tcMar>
              <w:left w:w="73" w:type="dxa"/>
            </w:tcMar>
          </w:tcPr>
          <w:p w:rsidR="0042121E" w:rsidRPr="00332527" w:rsidRDefault="002B47A3" w:rsidP="003728E2">
            <w:pPr>
              <w:pStyle w:val="a8"/>
              <w:rPr>
                <w:rFonts w:cs="Times New Roman"/>
                <w:b/>
                <w:bCs/>
                <w:i/>
                <w:iCs/>
                <w:szCs w:val="24"/>
                <w:highlight w:val="white"/>
                <w:lang w:val="ro-RO"/>
              </w:rPr>
            </w:pPr>
            <w:r w:rsidRPr="00332527">
              <w:rPr>
                <w:rFonts w:eastAsia="Times New Roman" w:cs="Times New Roman"/>
                <w:b/>
                <w:bCs/>
                <w:i/>
                <w:iCs/>
                <w:szCs w:val="24"/>
                <w:lang w:val="ro-RO"/>
              </w:rPr>
              <w:t>Revenco Ninel</w:t>
            </w:r>
          </w:p>
        </w:tc>
        <w:tc>
          <w:tcPr>
            <w:tcW w:w="7520" w:type="dxa"/>
            <w:tcBorders>
              <w:top w:val="single" w:sz="4" w:space="0" w:color="000001"/>
              <w:left w:val="single" w:sz="4" w:space="0" w:color="000001"/>
              <w:bottom w:val="single" w:sz="4" w:space="0" w:color="000001"/>
              <w:right w:val="single" w:sz="4" w:space="0" w:color="000001"/>
            </w:tcBorders>
            <w:shd w:val="clear" w:color="auto" w:fill="auto"/>
            <w:tcMar>
              <w:left w:w="73" w:type="dxa"/>
            </w:tcMar>
          </w:tcPr>
          <w:p w:rsidR="0042121E" w:rsidRPr="00332527" w:rsidRDefault="002B47A3" w:rsidP="00EB1204">
            <w:pPr>
              <w:pStyle w:val="a8"/>
              <w:jc w:val="both"/>
              <w:rPr>
                <w:rFonts w:eastAsia="Times New Roman" w:cs="Times New Roman"/>
                <w:spacing w:val="2"/>
                <w:szCs w:val="24"/>
                <w:lang w:val="ro-RO"/>
              </w:rPr>
            </w:pPr>
            <w:r w:rsidRPr="00332527">
              <w:rPr>
                <w:rFonts w:eastAsia="Times New Roman" w:cs="Times New Roman"/>
                <w:spacing w:val="2"/>
                <w:szCs w:val="24"/>
                <w:lang w:val="ro-RO"/>
              </w:rPr>
              <w:t xml:space="preserve">dr. hab. șt. med., profesor universitar, </w:t>
            </w:r>
            <w:r w:rsidR="00E222D3" w:rsidRPr="00332527">
              <w:rPr>
                <w:rFonts w:eastAsia="Times New Roman" w:cs="Times New Roman"/>
                <w:spacing w:val="2"/>
                <w:szCs w:val="24"/>
                <w:lang w:val="ro-RO"/>
              </w:rPr>
              <w:t xml:space="preserve">Șef </w:t>
            </w:r>
            <w:r w:rsidRPr="00332527">
              <w:rPr>
                <w:rFonts w:eastAsia="Times New Roman" w:cs="Times New Roman"/>
                <w:spacing w:val="2"/>
                <w:szCs w:val="24"/>
                <w:lang w:val="ro-RO"/>
              </w:rPr>
              <w:t>Departament Pediatrie, USMF „Nicolae Testemiţanu”</w:t>
            </w:r>
          </w:p>
        </w:tc>
      </w:tr>
      <w:tr w:rsidR="0042121E" w:rsidRPr="00332527" w:rsidTr="00945FBF">
        <w:tc>
          <w:tcPr>
            <w:tcW w:w="2046" w:type="dxa"/>
            <w:tcBorders>
              <w:top w:val="single" w:sz="4" w:space="0" w:color="000001"/>
              <w:left w:val="single" w:sz="4" w:space="0" w:color="000001"/>
              <w:bottom w:val="single" w:sz="4" w:space="0" w:color="000001"/>
              <w:right w:val="single" w:sz="4" w:space="0" w:color="000001"/>
            </w:tcBorders>
            <w:shd w:val="clear" w:color="auto" w:fill="auto"/>
            <w:tcMar>
              <w:left w:w="73" w:type="dxa"/>
            </w:tcMar>
          </w:tcPr>
          <w:p w:rsidR="0042121E" w:rsidRPr="00332527" w:rsidRDefault="002B47A3" w:rsidP="00493918">
            <w:pPr>
              <w:pStyle w:val="a8"/>
              <w:rPr>
                <w:rFonts w:cs="Times New Roman"/>
                <w:b/>
                <w:bCs/>
                <w:i/>
                <w:iCs/>
                <w:szCs w:val="24"/>
                <w:highlight w:val="white"/>
                <w:lang w:val="ro-RO"/>
              </w:rPr>
            </w:pPr>
            <w:r w:rsidRPr="00332527">
              <w:rPr>
                <w:rFonts w:eastAsia="Times New Roman" w:cs="Times New Roman"/>
                <w:b/>
                <w:bCs/>
                <w:i/>
                <w:iCs/>
                <w:szCs w:val="24"/>
                <w:lang w:val="ro-RO"/>
              </w:rPr>
              <w:t>Palii</w:t>
            </w:r>
            <w:r w:rsidRPr="00332527">
              <w:rPr>
                <w:rFonts w:eastAsia="Times New Roman" w:cs="Times New Roman"/>
                <w:b/>
                <w:bCs/>
                <w:i/>
                <w:iCs/>
                <w:spacing w:val="2"/>
                <w:szCs w:val="24"/>
                <w:lang w:val="ro-RO"/>
              </w:rPr>
              <w:t xml:space="preserve"> Ina</w:t>
            </w:r>
          </w:p>
        </w:tc>
        <w:tc>
          <w:tcPr>
            <w:tcW w:w="7520" w:type="dxa"/>
            <w:tcBorders>
              <w:top w:val="single" w:sz="4" w:space="0" w:color="000001"/>
              <w:left w:val="single" w:sz="4" w:space="0" w:color="000001"/>
              <w:bottom w:val="single" w:sz="4" w:space="0" w:color="000001"/>
              <w:right w:val="single" w:sz="4" w:space="0" w:color="000001"/>
            </w:tcBorders>
            <w:shd w:val="clear" w:color="auto" w:fill="auto"/>
            <w:tcMar>
              <w:left w:w="73" w:type="dxa"/>
            </w:tcMar>
          </w:tcPr>
          <w:p w:rsidR="0042121E" w:rsidRPr="00332527" w:rsidRDefault="002B47A3" w:rsidP="00EB1204">
            <w:pPr>
              <w:pStyle w:val="a8"/>
              <w:jc w:val="both"/>
              <w:rPr>
                <w:rFonts w:eastAsia="Times New Roman" w:cs="Times New Roman"/>
                <w:spacing w:val="2"/>
                <w:szCs w:val="24"/>
                <w:lang w:val="ro-RO"/>
              </w:rPr>
            </w:pPr>
            <w:r w:rsidRPr="00332527">
              <w:rPr>
                <w:rFonts w:eastAsia="Times New Roman" w:cs="Times New Roman"/>
                <w:spacing w:val="2"/>
                <w:szCs w:val="24"/>
                <w:lang w:val="ro-RO"/>
              </w:rPr>
              <w:t xml:space="preserve">dr. hab. șt. med., profesor universitar, USMF „Nicolae Testemiţanu”, Director Clinică Pediatrie, Șef Clinică Cardiologie, IMSP IMC </w:t>
            </w:r>
          </w:p>
        </w:tc>
      </w:tr>
      <w:tr w:rsidR="0042121E" w:rsidRPr="00332527" w:rsidTr="00945FBF">
        <w:tc>
          <w:tcPr>
            <w:tcW w:w="2046" w:type="dxa"/>
            <w:tcBorders>
              <w:top w:val="single" w:sz="4" w:space="0" w:color="000001"/>
              <w:left w:val="single" w:sz="4" w:space="0" w:color="000001"/>
              <w:bottom w:val="single" w:sz="4" w:space="0" w:color="000001"/>
              <w:right w:val="single" w:sz="4" w:space="0" w:color="000001"/>
            </w:tcBorders>
            <w:shd w:val="clear" w:color="auto" w:fill="auto"/>
            <w:tcMar>
              <w:left w:w="73" w:type="dxa"/>
            </w:tcMar>
          </w:tcPr>
          <w:p w:rsidR="0042121E" w:rsidRPr="00332527" w:rsidRDefault="002B47A3" w:rsidP="00493918">
            <w:pPr>
              <w:pStyle w:val="a8"/>
              <w:rPr>
                <w:rFonts w:cs="Times New Roman"/>
                <w:b/>
                <w:bCs/>
                <w:i/>
                <w:iCs/>
                <w:szCs w:val="24"/>
                <w:highlight w:val="white"/>
                <w:lang w:val="ro-RO"/>
              </w:rPr>
            </w:pPr>
            <w:r w:rsidRPr="00332527">
              <w:rPr>
                <w:rFonts w:eastAsia="Times New Roman" w:cs="Times New Roman"/>
                <w:b/>
                <w:bCs/>
                <w:i/>
                <w:iCs/>
                <w:spacing w:val="2"/>
                <w:szCs w:val="24"/>
                <w:lang w:val="ro-RO"/>
              </w:rPr>
              <w:t>Șciuca Svetlana</w:t>
            </w:r>
          </w:p>
        </w:tc>
        <w:tc>
          <w:tcPr>
            <w:tcW w:w="7520" w:type="dxa"/>
            <w:tcBorders>
              <w:top w:val="single" w:sz="4" w:space="0" w:color="000001"/>
              <w:left w:val="single" w:sz="4" w:space="0" w:color="000001"/>
              <w:bottom w:val="single" w:sz="4" w:space="0" w:color="000001"/>
              <w:right w:val="single" w:sz="4" w:space="0" w:color="000001"/>
            </w:tcBorders>
            <w:shd w:val="clear" w:color="auto" w:fill="auto"/>
            <w:tcMar>
              <w:left w:w="73" w:type="dxa"/>
            </w:tcMar>
          </w:tcPr>
          <w:p w:rsidR="0042121E" w:rsidRPr="00332527" w:rsidRDefault="002B47A3" w:rsidP="00EB1204">
            <w:pPr>
              <w:pStyle w:val="a8"/>
              <w:jc w:val="both"/>
              <w:rPr>
                <w:rFonts w:cs="Times New Roman"/>
                <w:szCs w:val="24"/>
                <w:highlight w:val="white"/>
                <w:lang w:val="ro-RO"/>
              </w:rPr>
            </w:pPr>
            <w:r w:rsidRPr="00332527">
              <w:rPr>
                <w:rFonts w:eastAsia="Times New Roman" w:cs="Times New Roman"/>
                <w:spacing w:val="2"/>
                <w:szCs w:val="24"/>
                <w:lang w:val="ro-RO"/>
              </w:rPr>
              <w:t>dr. hab. șt. med., profesor universitar, Șef Clinică Pulmonologie, Departamentul Pediatrie, USMF „Nicolae Testemiţanu”</w:t>
            </w:r>
          </w:p>
        </w:tc>
      </w:tr>
      <w:tr w:rsidR="002B47A3" w:rsidRPr="00332527" w:rsidTr="00945FBF">
        <w:tc>
          <w:tcPr>
            <w:tcW w:w="2046" w:type="dxa"/>
            <w:tcBorders>
              <w:top w:val="single" w:sz="4" w:space="0" w:color="000001"/>
              <w:left w:val="single" w:sz="4" w:space="0" w:color="000001"/>
              <w:bottom w:val="single" w:sz="4" w:space="0" w:color="000001"/>
              <w:right w:val="single" w:sz="4" w:space="0" w:color="000001"/>
            </w:tcBorders>
            <w:shd w:val="clear" w:color="auto" w:fill="auto"/>
            <w:tcMar>
              <w:left w:w="73" w:type="dxa"/>
            </w:tcMar>
          </w:tcPr>
          <w:p w:rsidR="002B47A3" w:rsidRPr="00332527" w:rsidRDefault="002B47A3" w:rsidP="003728E2">
            <w:pPr>
              <w:pStyle w:val="a8"/>
              <w:rPr>
                <w:rFonts w:eastAsia="Times New Roman" w:cs="Times New Roman"/>
                <w:b/>
                <w:bCs/>
                <w:i/>
                <w:iCs/>
                <w:spacing w:val="2"/>
                <w:szCs w:val="24"/>
                <w:lang w:val="ro-RO"/>
              </w:rPr>
            </w:pPr>
            <w:r w:rsidRPr="00332527">
              <w:rPr>
                <w:rFonts w:eastAsia="Times New Roman" w:cs="Times New Roman"/>
                <w:b/>
                <w:bCs/>
                <w:i/>
                <w:iCs/>
                <w:szCs w:val="24"/>
                <w:lang w:val="ro-RO"/>
              </w:rPr>
              <w:t>Călcîi Cornelia</w:t>
            </w:r>
          </w:p>
        </w:tc>
        <w:tc>
          <w:tcPr>
            <w:tcW w:w="7520" w:type="dxa"/>
            <w:tcBorders>
              <w:top w:val="single" w:sz="4" w:space="0" w:color="000001"/>
              <w:left w:val="single" w:sz="4" w:space="0" w:color="000001"/>
              <w:bottom w:val="single" w:sz="4" w:space="0" w:color="000001"/>
              <w:right w:val="single" w:sz="4" w:space="0" w:color="000001"/>
            </w:tcBorders>
            <w:shd w:val="clear" w:color="auto" w:fill="auto"/>
            <w:tcMar>
              <w:left w:w="73" w:type="dxa"/>
            </w:tcMar>
          </w:tcPr>
          <w:p w:rsidR="002B47A3" w:rsidRPr="00332527" w:rsidRDefault="002B47A3" w:rsidP="00EB1204">
            <w:pPr>
              <w:pStyle w:val="a8"/>
              <w:jc w:val="both"/>
              <w:rPr>
                <w:rFonts w:eastAsia="Times New Roman" w:cs="Times New Roman"/>
                <w:spacing w:val="2"/>
                <w:szCs w:val="24"/>
                <w:lang w:val="ro-RO"/>
              </w:rPr>
            </w:pPr>
            <w:r w:rsidRPr="00332527">
              <w:rPr>
                <w:rFonts w:eastAsia="Times New Roman" w:cs="Times New Roman"/>
                <w:spacing w:val="2"/>
                <w:szCs w:val="24"/>
                <w:lang w:val="ro-RO"/>
              </w:rPr>
              <w:t xml:space="preserve">dr. șt. med., conferențiar universitar, Clinica Neurologie Pediatrică, Departamentul Pediatrie, USMF „Nicolae Testemiţanu”, </w:t>
            </w:r>
            <w:r w:rsidR="001C1558" w:rsidRPr="00332527">
              <w:rPr>
                <w:rFonts w:eastAsia="Times New Roman" w:cs="Times New Roman"/>
                <w:spacing w:val="2"/>
                <w:szCs w:val="24"/>
                <w:lang w:val="ro-RO"/>
              </w:rPr>
              <w:t>șef secție neurologie vârstă fragedă</w:t>
            </w:r>
          </w:p>
        </w:tc>
      </w:tr>
      <w:tr w:rsidR="002B47A3" w:rsidRPr="00332527" w:rsidTr="00945FBF">
        <w:tc>
          <w:tcPr>
            <w:tcW w:w="2046" w:type="dxa"/>
            <w:tcBorders>
              <w:top w:val="single" w:sz="4" w:space="0" w:color="000001"/>
              <w:left w:val="single" w:sz="4" w:space="0" w:color="000001"/>
              <w:bottom w:val="single" w:sz="4" w:space="0" w:color="000001"/>
              <w:right w:val="single" w:sz="4" w:space="0" w:color="000001"/>
            </w:tcBorders>
            <w:shd w:val="clear" w:color="auto" w:fill="auto"/>
            <w:tcMar>
              <w:left w:w="73" w:type="dxa"/>
            </w:tcMar>
          </w:tcPr>
          <w:p w:rsidR="002B47A3" w:rsidRPr="00332527" w:rsidRDefault="002B47A3" w:rsidP="003728E2">
            <w:pPr>
              <w:pStyle w:val="a8"/>
              <w:rPr>
                <w:rFonts w:eastAsia="Times New Roman" w:cs="Times New Roman"/>
                <w:b/>
                <w:bCs/>
                <w:i/>
                <w:iCs/>
                <w:spacing w:val="2"/>
                <w:szCs w:val="24"/>
                <w:lang w:val="ro-RO"/>
              </w:rPr>
            </w:pPr>
            <w:r w:rsidRPr="00332527">
              <w:rPr>
                <w:rFonts w:eastAsia="Times New Roman" w:cs="Times New Roman"/>
                <w:b/>
                <w:bCs/>
                <w:i/>
                <w:iCs/>
                <w:szCs w:val="24"/>
                <w:lang w:val="ro-RO"/>
              </w:rPr>
              <w:t>Sprîncean Mariana</w:t>
            </w:r>
          </w:p>
        </w:tc>
        <w:tc>
          <w:tcPr>
            <w:tcW w:w="7520" w:type="dxa"/>
            <w:tcBorders>
              <w:top w:val="single" w:sz="4" w:space="0" w:color="000001"/>
              <w:left w:val="single" w:sz="4" w:space="0" w:color="000001"/>
              <w:bottom w:val="single" w:sz="4" w:space="0" w:color="000001"/>
              <w:right w:val="single" w:sz="4" w:space="0" w:color="000001"/>
            </w:tcBorders>
            <w:shd w:val="clear" w:color="auto" w:fill="auto"/>
            <w:tcMar>
              <w:left w:w="73" w:type="dxa"/>
            </w:tcMar>
          </w:tcPr>
          <w:p w:rsidR="002B47A3" w:rsidRPr="00332527" w:rsidRDefault="002B47A3" w:rsidP="00EB1204">
            <w:pPr>
              <w:pStyle w:val="a8"/>
              <w:jc w:val="both"/>
              <w:rPr>
                <w:rFonts w:eastAsia="Times New Roman" w:cs="Times New Roman"/>
                <w:spacing w:val="2"/>
                <w:szCs w:val="24"/>
                <w:lang w:val="ro-RO"/>
              </w:rPr>
            </w:pPr>
            <w:r w:rsidRPr="00332527">
              <w:rPr>
                <w:rFonts w:eastAsia="Times New Roman" w:cs="Times New Roman"/>
                <w:spacing w:val="2"/>
                <w:szCs w:val="24"/>
                <w:lang w:val="ro-RO"/>
              </w:rPr>
              <w:t>dr. șt. med., conferențiar universitar, Catedra Genetică Moleculară, USMF „Nicolae Testemiţanu”</w:t>
            </w:r>
          </w:p>
        </w:tc>
      </w:tr>
      <w:tr w:rsidR="002B47A3" w:rsidRPr="00332527" w:rsidTr="00945FBF">
        <w:tc>
          <w:tcPr>
            <w:tcW w:w="2046" w:type="dxa"/>
            <w:tcBorders>
              <w:top w:val="single" w:sz="4" w:space="0" w:color="000001"/>
              <w:left w:val="single" w:sz="4" w:space="0" w:color="000001"/>
              <w:bottom w:val="single" w:sz="4" w:space="0" w:color="000001"/>
              <w:right w:val="single" w:sz="4" w:space="0" w:color="000001"/>
            </w:tcBorders>
            <w:shd w:val="clear" w:color="auto" w:fill="auto"/>
            <w:tcMar>
              <w:left w:w="73" w:type="dxa"/>
            </w:tcMar>
          </w:tcPr>
          <w:p w:rsidR="002B47A3" w:rsidRPr="00332527" w:rsidRDefault="002B47A3" w:rsidP="00493918">
            <w:pPr>
              <w:pStyle w:val="a8"/>
              <w:rPr>
                <w:rFonts w:eastAsia="Times New Roman" w:cs="Times New Roman"/>
                <w:b/>
                <w:bCs/>
                <w:i/>
                <w:iCs/>
                <w:spacing w:val="2"/>
                <w:szCs w:val="24"/>
                <w:lang w:val="ro-RO"/>
              </w:rPr>
            </w:pPr>
            <w:r w:rsidRPr="00332527">
              <w:rPr>
                <w:rFonts w:eastAsia="Times New Roman" w:cs="Times New Roman"/>
                <w:b/>
                <w:bCs/>
                <w:i/>
                <w:iCs/>
                <w:spacing w:val="2"/>
                <w:szCs w:val="24"/>
                <w:lang w:val="ro-RO"/>
              </w:rPr>
              <w:t>Coliban Iulia</w:t>
            </w:r>
          </w:p>
        </w:tc>
        <w:tc>
          <w:tcPr>
            <w:tcW w:w="7520" w:type="dxa"/>
            <w:tcBorders>
              <w:top w:val="single" w:sz="4" w:space="0" w:color="000001"/>
              <w:left w:val="single" w:sz="4" w:space="0" w:color="000001"/>
              <w:bottom w:val="single" w:sz="4" w:space="0" w:color="000001"/>
              <w:right w:val="single" w:sz="4" w:space="0" w:color="000001"/>
            </w:tcBorders>
            <w:shd w:val="clear" w:color="auto" w:fill="auto"/>
            <w:tcMar>
              <w:left w:w="73" w:type="dxa"/>
            </w:tcMar>
          </w:tcPr>
          <w:p w:rsidR="002B47A3" w:rsidRPr="00332527" w:rsidRDefault="002B47A3" w:rsidP="00EB1204">
            <w:pPr>
              <w:pStyle w:val="a8"/>
              <w:jc w:val="both"/>
              <w:rPr>
                <w:rFonts w:eastAsia="Times New Roman" w:cs="Times New Roman"/>
                <w:spacing w:val="2"/>
                <w:szCs w:val="24"/>
                <w:lang w:val="ro-RO"/>
              </w:rPr>
            </w:pPr>
            <w:r w:rsidRPr="00332527">
              <w:rPr>
                <w:rFonts w:eastAsia="Times New Roman" w:cs="Times New Roman"/>
                <w:spacing w:val="2"/>
                <w:szCs w:val="24"/>
                <w:lang w:val="ro-RO"/>
              </w:rPr>
              <w:t>biolog, master în biologie moleculară, Laboratorul Genetică Moleculară Umană, IMSP IMC, doctorand USMF „Nicolae Testemiţanu”</w:t>
            </w:r>
          </w:p>
        </w:tc>
      </w:tr>
      <w:tr w:rsidR="002B47A3" w:rsidRPr="00332527" w:rsidTr="00945FBF">
        <w:tc>
          <w:tcPr>
            <w:tcW w:w="2046" w:type="dxa"/>
            <w:tcBorders>
              <w:top w:val="single" w:sz="4" w:space="0" w:color="000001"/>
              <w:left w:val="single" w:sz="4" w:space="0" w:color="000001"/>
              <w:bottom w:val="single" w:sz="4" w:space="0" w:color="000001"/>
              <w:right w:val="single" w:sz="4" w:space="0" w:color="000001"/>
            </w:tcBorders>
            <w:shd w:val="clear" w:color="auto" w:fill="auto"/>
            <w:tcMar>
              <w:left w:w="73" w:type="dxa"/>
            </w:tcMar>
          </w:tcPr>
          <w:p w:rsidR="002B47A3" w:rsidRPr="00332527" w:rsidRDefault="002B47A3" w:rsidP="00493918">
            <w:pPr>
              <w:pStyle w:val="a8"/>
              <w:rPr>
                <w:rFonts w:eastAsia="Times New Roman" w:cs="Times New Roman"/>
                <w:b/>
                <w:bCs/>
                <w:i/>
                <w:iCs/>
                <w:spacing w:val="2"/>
                <w:szCs w:val="24"/>
                <w:lang w:val="ro-RO"/>
              </w:rPr>
            </w:pPr>
            <w:r w:rsidRPr="00332527">
              <w:rPr>
                <w:rFonts w:cs="Times New Roman"/>
                <w:b/>
                <w:bCs/>
                <w:i/>
                <w:iCs/>
                <w:szCs w:val="24"/>
                <w:lang w:val="ro-RO"/>
              </w:rPr>
              <w:t>Cuzneț Ludmila</w:t>
            </w:r>
          </w:p>
        </w:tc>
        <w:tc>
          <w:tcPr>
            <w:tcW w:w="7520" w:type="dxa"/>
            <w:tcBorders>
              <w:top w:val="single" w:sz="4" w:space="0" w:color="000001"/>
              <w:left w:val="single" w:sz="4" w:space="0" w:color="000001"/>
              <w:bottom w:val="single" w:sz="4" w:space="0" w:color="000001"/>
              <w:right w:val="single" w:sz="4" w:space="0" w:color="000001"/>
            </w:tcBorders>
            <w:shd w:val="clear" w:color="auto" w:fill="auto"/>
            <w:tcMar>
              <w:left w:w="73" w:type="dxa"/>
            </w:tcMar>
          </w:tcPr>
          <w:p w:rsidR="002B47A3" w:rsidRPr="00332527" w:rsidRDefault="002B47A3" w:rsidP="00EB1204">
            <w:pPr>
              <w:pStyle w:val="a8"/>
              <w:jc w:val="both"/>
              <w:rPr>
                <w:rFonts w:eastAsia="Times New Roman" w:cs="Times New Roman"/>
                <w:spacing w:val="2"/>
                <w:szCs w:val="24"/>
                <w:lang w:val="ro-RO"/>
              </w:rPr>
            </w:pPr>
            <w:r w:rsidRPr="00332527">
              <w:rPr>
                <w:rFonts w:cs="Times New Roman"/>
                <w:szCs w:val="24"/>
                <w:lang w:val="ro-RO"/>
              </w:rPr>
              <w:t xml:space="preserve">neurolog, specialist în atribuirea gradului de dizabilitate, IMSP IMC, doctorand </w:t>
            </w:r>
            <w:r w:rsidRPr="00332527">
              <w:rPr>
                <w:rFonts w:eastAsia="Times New Roman" w:cs="Times New Roman"/>
                <w:spacing w:val="2"/>
                <w:szCs w:val="24"/>
                <w:lang w:val="ro-RO"/>
              </w:rPr>
              <w:t>USMF „Nicolae Testemiţanu”</w:t>
            </w:r>
          </w:p>
        </w:tc>
      </w:tr>
    </w:tbl>
    <w:p w:rsidR="00EB1204" w:rsidRPr="00332527" w:rsidRDefault="00EB1204" w:rsidP="00EB1204">
      <w:pPr>
        <w:keepNext/>
        <w:keepLines/>
        <w:numPr>
          <w:ilvl w:val="1"/>
          <w:numId w:val="0"/>
        </w:numPr>
        <w:ind w:left="284" w:hanging="360"/>
        <w:outlineLvl w:val="1"/>
        <w:rPr>
          <w:rFonts w:eastAsia="Times New Roman" w:cs="Times New Roman"/>
          <w:b/>
          <w:i/>
          <w:smallCaps/>
          <w:szCs w:val="24"/>
          <w:lang w:val="ro-RO"/>
        </w:rPr>
      </w:pPr>
      <w:bookmarkStart w:id="24" w:name="_Toc83225277"/>
      <w:bookmarkStart w:id="25" w:name="_Toc83364952"/>
      <w:bookmarkStart w:id="26" w:name="_Toc84249161"/>
      <w:r w:rsidRPr="00332527">
        <w:rPr>
          <w:rFonts w:eastAsia="Times New Roman" w:cs="Times New Roman"/>
          <w:b/>
          <w:smallCaps/>
          <w:szCs w:val="24"/>
          <w:lang w:val="ro-RO"/>
        </w:rPr>
        <w:t>A.</w:t>
      </w:r>
      <w:r w:rsidR="000567AD" w:rsidRPr="00332527">
        <w:rPr>
          <w:rFonts w:eastAsia="Times New Roman" w:cs="Times New Roman"/>
          <w:b/>
          <w:smallCaps/>
          <w:szCs w:val="24"/>
          <w:lang w:val="ro-RO"/>
        </w:rPr>
        <w:t>8</w:t>
      </w:r>
      <w:r w:rsidRPr="00332527">
        <w:rPr>
          <w:rFonts w:eastAsia="Times New Roman" w:cs="Times New Roman"/>
          <w:b/>
          <w:smallCaps/>
          <w:szCs w:val="24"/>
          <w:lang w:val="ro-RO"/>
        </w:rPr>
        <w:t xml:space="preserve">.  </w:t>
      </w:r>
      <w:r w:rsidR="006F706D" w:rsidRPr="00332527">
        <w:rPr>
          <w:rFonts w:cs="Times New Roman"/>
          <w:b/>
          <w:bCs/>
          <w:szCs w:val="24"/>
        </w:rPr>
        <w:t>Lista responsabililor /structurilor care au examinat și avizat PCN</w:t>
      </w:r>
    </w:p>
    <w:tbl>
      <w:tblPr>
        <w:tblW w:w="997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0"/>
        <w:gridCol w:w="4475"/>
      </w:tblGrid>
      <w:tr w:rsidR="00945FBF" w:rsidRPr="00945FBF" w:rsidTr="00945FBF">
        <w:tc>
          <w:tcPr>
            <w:tcW w:w="5500" w:type="dxa"/>
            <w:shd w:val="clear" w:color="auto" w:fill="BFBFBF"/>
          </w:tcPr>
          <w:bookmarkEnd w:id="24"/>
          <w:bookmarkEnd w:id="25"/>
          <w:bookmarkEnd w:id="26"/>
          <w:p w:rsidR="00945FBF" w:rsidRPr="00945FBF" w:rsidRDefault="00945FBF" w:rsidP="00945FBF">
            <w:pPr>
              <w:contextualSpacing w:val="0"/>
              <w:jc w:val="center"/>
              <w:rPr>
                <w:rFonts w:eastAsia="Times New Roman" w:cs="Times New Roman"/>
                <w:b/>
                <w:szCs w:val="24"/>
                <w:lang w:val="ro-RO" w:eastAsia="ru-RU"/>
              </w:rPr>
            </w:pPr>
            <w:r w:rsidRPr="00945FBF">
              <w:rPr>
                <w:rFonts w:eastAsia="Times New Roman" w:cs="Times New Roman"/>
                <w:b/>
                <w:szCs w:val="24"/>
                <w:lang w:val="ro-RO" w:eastAsia="ru-RU"/>
              </w:rPr>
              <w:t>Denumirea</w:t>
            </w:r>
          </w:p>
        </w:tc>
        <w:tc>
          <w:tcPr>
            <w:tcW w:w="4475" w:type="dxa"/>
            <w:shd w:val="clear" w:color="auto" w:fill="BFBFBF"/>
          </w:tcPr>
          <w:p w:rsidR="00945FBF" w:rsidRPr="00945FBF" w:rsidRDefault="00945FBF" w:rsidP="00945FBF">
            <w:pPr>
              <w:contextualSpacing w:val="0"/>
              <w:jc w:val="center"/>
              <w:rPr>
                <w:rFonts w:eastAsia="Times New Roman" w:cs="Times New Roman"/>
                <w:b/>
                <w:szCs w:val="24"/>
                <w:lang w:val="ro-RO" w:eastAsia="ru-RU"/>
              </w:rPr>
            </w:pPr>
            <w:r w:rsidRPr="00945FBF">
              <w:rPr>
                <w:rFonts w:eastAsia="Times New Roman" w:cs="Times New Roman"/>
                <w:b/>
                <w:szCs w:val="24"/>
                <w:lang w:val="ro-RO" w:eastAsia="ru-RU"/>
              </w:rPr>
              <w:t>Persoana responsabilă - semnătura</w:t>
            </w:r>
          </w:p>
        </w:tc>
      </w:tr>
      <w:tr w:rsidR="00945FBF" w:rsidRPr="00945FBF" w:rsidTr="00945FBF">
        <w:tc>
          <w:tcPr>
            <w:tcW w:w="5500" w:type="dxa"/>
          </w:tcPr>
          <w:p w:rsidR="00945FBF" w:rsidRPr="00945FBF" w:rsidRDefault="00945FBF" w:rsidP="00945FBF">
            <w:pPr>
              <w:contextualSpacing w:val="0"/>
              <w:rPr>
                <w:rFonts w:eastAsia="Times New Roman" w:cs="Times New Roman"/>
                <w:szCs w:val="24"/>
                <w:lang w:val="ro-RO" w:eastAsia="ru-RU"/>
              </w:rPr>
            </w:pPr>
            <w:r w:rsidRPr="00945FBF">
              <w:rPr>
                <w:rFonts w:eastAsia="Times New Roman" w:cs="Times New Roman"/>
                <w:szCs w:val="24"/>
                <w:lang w:val="ro-RO" w:eastAsia="ru-RU"/>
              </w:rPr>
              <w:t>Departamentul Pediatrie, USMF „Nicolae Testemiţanu”</w:t>
            </w:r>
          </w:p>
        </w:tc>
        <w:tc>
          <w:tcPr>
            <w:tcW w:w="4475" w:type="dxa"/>
          </w:tcPr>
          <w:p w:rsidR="00945FBF" w:rsidRPr="00945FBF" w:rsidRDefault="00945FBF" w:rsidP="00945FBF">
            <w:pPr>
              <w:contextualSpacing w:val="0"/>
              <w:rPr>
                <w:rFonts w:eastAsia="SimSun" w:cs="Times New Roman"/>
                <w:kern w:val="3"/>
                <w:szCs w:val="24"/>
                <w:lang w:eastAsia="zh-CN" w:bidi="hi-IN"/>
              </w:rPr>
            </w:pPr>
            <w:r w:rsidRPr="00945FBF">
              <w:rPr>
                <w:rFonts w:eastAsia="Times New Roman" w:cs="Times New Roman"/>
                <w:b/>
                <w:bCs/>
                <w:i/>
                <w:iCs/>
                <w:szCs w:val="24"/>
                <w:lang w:val="ro-RO" w:eastAsia="ru-RU"/>
              </w:rPr>
              <w:t>Ninel Revenco</w:t>
            </w:r>
            <w:r w:rsidRPr="00945FBF">
              <w:rPr>
                <w:rFonts w:eastAsia="Times New Roman" w:cs="Times New Roman"/>
                <w:szCs w:val="24"/>
                <w:lang w:val="ro-RO" w:eastAsia="ru-RU"/>
              </w:rPr>
              <w:t xml:space="preserve">, </w:t>
            </w:r>
            <w:r w:rsidRPr="00945FBF">
              <w:rPr>
                <w:rFonts w:eastAsia="SimSun" w:cs="Times New Roman"/>
                <w:kern w:val="3"/>
                <w:szCs w:val="24"/>
                <w:lang w:eastAsia="zh-CN" w:bidi="hi-IN"/>
              </w:rPr>
              <w:t>dr. hab. șt.med., prof.univ.,</w:t>
            </w:r>
          </w:p>
          <w:p w:rsidR="00945FBF" w:rsidRPr="00945FBF" w:rsidRDefault="00945FBF" w:rsidP="00945FBF">
            <w:pPr>
              <w:contextualSpacing w:val="0"/>
              <w:rPr>
                <w:rFonts w:eastAsia="Times New Roman" w:cs="Times New Roman"/>
                <w:szCs w:val="24"/>
                <w:lang w:val="ro-RO" w:eastAsia="ru-RU"/>
              </w:rPr>
            </w:pPr>
            <w:r w:rsidRPr="00945FBF">
              <w:rPr>
                <w:rFonts w:eastAsia="SimSun" w:cs="Times New Roman"/>
                <w:kern w:val="3"/>
                <w:szCs w:val="24"/>
                <w:lang w:eastAsia="zh-CN" w:bidi="hi-IN"/>
              </w:rPr>
              <w:t>Șef  Departament</w:t>
            </w:r>
          </w:p>
        </w:tc>
      </w:tr>
      <w:tr w:rsidR="00945FBF" w:rsidRPr="00945FBF" w:rsidTr="00945FBF">
        <w:tc>
          <w:tcPr>
            <w:tcW w:w="5500" w:type="dxa"/>
          </w:tcPr>
          <w:p w:rsidR="00945FBF" w:rsidRPr="00945FBF" w:rsidRDefault="00945FBF" w:rsidP="00945FBF">
            <w:pPr>
              <w:autoSpaceDE w:val="0"/>
              <w:autoSpaceDN w:val="0"/>
              <w:adjustRightInd w:val="0"/>
              <w:contextualSpacing w:val="0"/>
              <w:rPr>
                <w:rFonts w:eastAsia="Times New Roman" w:cs="Times New Roman"/>
                <w:bCs/>
                <w:szCs w:val="24"/>
                <w:lang w:val="ro-RO" w:eastAsia="ru-RU"/>
              </w:rPr>
            </w:pPr>
            <w:r w:rsidRPr="00945FBF">
              <w:rPr>
                <w:rFonts w:eastAsia="SimSun" w:cs="Times New Roman"/>
                <w:kern w:val="3"/>
                <w:szCs w:val="24"/>
                <w:lang w:eastAsia="zh-CN" w:bidi="hi-IN"/>
              </w:rPr>
              <w:t xml:space="preserve">Comisia științifico-metodică de profil Pediatrie </w:t>
            </w:r>
            <w:r w:rsidRPr="00945FBF">
              <w:rPr>
                <w:rFonts w:eastAsia="Times New Roman" w:cs="Times New Roman"/>
                <w:szCs w:val="24"/>
                <w:lang w:eastAsia="ru-RU"/>
              </w:rPr>
              <w:t>USMF „Nicolae Testemiţanu”</w:t>
            </w:r>
          </w:p>
        </w:tc>
        <w:tc>
          <w:tcPr>
            <w:tcW w:w="4475" w:type="dxa"/>
          </w:tcPr>
          <w:p w:rsidR="00945FBF" w:rsidRPr="00945FBF" w:rsidRDefault="00945FBF" w:rsidP="00945FBF">
            <w:pPr>
              <w:contextualSpacing w:val="0"/>
              <w:rPr>
                <w:rFonts w:eastAsia="SimSun" w:cs="Times New Roman"/>
                <w:kern w:val="3"/>
                <w:szCs w:val="24"/>
                <w:lang w:eastAsia="zh-CN" w:bidi="hi-IN"/>
              </w:rPr>
            </w:pPr>
            <w:r w:rsidRPr="00945FBF">
              <w:rPr>
                <w:rFonts w:eastAsia="Times New Roman" w:cs="Times New Roman"/>
                <w:b/>
                <w:bCs/>
                <w:i/>
                <w:iCs/>
                <w:szCs w:val="24"/>
                <w:lang w:val="ro-RO" w:eastAsia="ru-RU"/>
              </w:rPr>
              <w:t>Ninel Revenco</w:t>
            </w:r>
            <w:r w:rsidRPr="00945FBF">
              <w:rPr>
                <w:rFonts w:eastAsia="Times New Roman" w:cs="Times New Roman"/>
                <w:szCs w:val="24"/>
                <w:lang w:val="ro-RO" w:eastAsia="ru-RU"/>
              </w:rPr>
              <w:t xml:space="preserve">, </w:t>
            </w:r>
            <w:r w:rsidRPr="00945FBF">
              <w:rPr>
                <w:rFonts w:eastAsia="SimSun" w:cs="Times New Roman"/>
                <w:kern w:val="3"/>
                <w:szCs w:val="24"/>
                <w:lang w:eastAsia="zh-CN" w:bidi="hi-IN"/>
              </w:rPr>
              <w:t>dr. hab. șt.med., prof.univ.,</w:t>
            </w:r>
          </w:p>
          <w:p w:rsidR="00945FBF" w:rsidRPr="00945FBF" w:rsidRDefault="00945FBF" w:rsidP="00945FBF">
            <w:pPr>
              <w:contextualSpacing w:val="0"/>
              <w:rPr>
                <w:rFonts w:eastAsia="Times New Roman" w:cs="Times New Roman"/>
                <w:szCs w:val="24"/>
                <w:lang w:val="ro-RO" w:eastAsia="ru-RU"/>
              </w:rPr>
            </w:pPr>
            <w:r w:rsidRPr="00945FBF">
              <w:rPr>
                <w:rFonts w:eastAsia="SimSun" w:cs="Times New Roman"/>
                <w:kern w:val="3"/>
                <w:szCs w:val="24"/>
                <w:lang w:eastAsia="zh-CN" w:bidi="hi-IN"/>
              </w:rPr>
              <w:t>președinte</w:t>
            </w:r>
          </w:p>
        </w:tc>
      </w:tr>
      <w:tr w:rsidR="00945FBF" w:rsidRPr="00945FBF" w:rsidTr="00945FBF">
        <w:tc>
          <w:tcPr>
            <w:tcW w:w="5500" w:type="dxa"/>
          </w:tcPr>
          <w:p w:rsidR="00945FBF" w:rsidRPr="00945FBF" w:rsidRDefault="00945FBF" w:rsidP="00945FBF">
            <w:pPr>
              <w:autoSpaceDE w:val="0"/>
              <w:autoSpaceDN w:val="0"/>
              <w:adjustRightInd w:val="0"/>
              <w:contextualSpacing w:val="0"/>
              <w:rPr>
                <w:rFonts w:eastAsia="Times New Roman" w:cs="Times New Roman"/>
                <w:bCs/>
                <w:szCs w:val="24"/>
                <w:lang w:val="ro-RO" w:eastAsia="ru-RU"/>
              </w:rPr>
            </w:pPr>
            <w:r w:rsidRPr="00945FBF">
              <w:rPr>
                <w:rFonts w:eastAsia="Times New Roman" w:cs="Times New Roman"/>
                <w:szCs w:val="24"/>
                <w:lang w:val="ro-RO" w:eastAsia="ru-RU"/>
              </w:rPr>
              <w:t>Comisia de specialitatea a MS în Medicina de familie</w:t>
            </w:r>
          </w:p>
        </w:tc>
        <w:tc>
          <w:tcPr>
            <w:tcW w:w="4475" w:type="dxa"/>
          </w:tcPr>
          <w:p w:rsidR="00945FBF" w:rsidRPr="00945FBF" w:rsidRDefault="00945FBF" w:rsidP="00945FBF">
            <w:pPr>
              <w:contextualSpacing w:val="0"/>
              <w:rPr>
                <w:rFonts w:eastAsia="Times New Roman" w:cs="Times New Roman"/>
                <w:szCs w:val="24"/>
                <w:lang w:val="ro-RO" w:eastAsia="ru-RU"/>
              </w:rPr>
            </w:pPr>
            <w:r w:rsidRPr="00945FBF">
              <w:rPr>
                <w:rFonts w:eastAsia="Times New Roman" w:cs="Times New Roman"/>
                <w:b/>
                <w:i/>
                <w:szCs w:val="24"/>
                <w:lang w:eastAsia="ru-RU"/>
              </w:rPr>
              <w:t>Ghenadie Curocichin</w:t>
            </w:r>
            <w:r w:rsidRPr="00945FBF">
              <w:rPr>
                <w:rFonts w:eastAsia="Times New Roman" w:cs="Times New Roman"/>
                <w:szCs w:val="24"/>
                <w:lang w:eastAsia="ru-RU"/>
              </w:rPr>
              <w:t xml:space="preserve">, </w:t>
            </w:r>
            <w:r w:rsidRPr="00945FBF">
              <w:rPr>
                <w:rFonts w:eastAsia="SimSun" w:cs="Times New Roman"/>
                <w:kern w:val="3"/>
                <w:szCs w:val="24"/>
                <w:lang w:eastAsia="zh-CN" w:bidi="hi-IN"/>
              </w:rPr>
              <w:t>dr. hab. șt.med., prof.univ.,</w:t>
            </w:r>
            <w:r w:rsidRPr="00945FBF">
              <w:rPr>
                <w:rFonts w:eastAsia="Times New Roman" w:cs="Times New Roman"/>
                <w:szCs w:val="24"/>
                <w:lang w:eastAsia="ru-RU"/>
              </w:rPr>
              <w:t xml:space="preserve"> președinte</w:t>
            </w:r>
          </w:p>
        </w:tc>
      </w:tr>
      <w:tr w:rsidR="00945FBF" w:rsidRPr="00945FBF" w:rsidTr="00945FBF">
        <w:tc>
          <w:tcPr>
            <w:tcW w:w="5500" w:type="dxa"/>
          </w:tcPr>
          <w:p w:rsidR="00945FBF" w:rsidRPr="00945FBF" w:rsidRDefault="00945FBF" w:rsidP="00945FBF">
            <w:pPr>
              <w:contextualSpacing w:val="0"/>
              <w:rPr>
                <w:rFonts w:eastAsia="Times New Roman" w:cs="Times New Roman"/>
                <w:szCs w:val="24"/>
                <w:highlight w:val="yellow"/>
                <w:lang w:val="ro-RO" w:eastAsia="ru-RU"/>
              </w:rPr>
            </w:pPr>
            <w:r w:rsidRPr="00945FBF">
              <w:rPr>
                <w:rFonts w:eastAsia="Times New Roman" w:cs="Times New Roman"/>
                <w:szCs w:val="24"/>
                <w:lang w:val="ro-RO" w:eastAsia="ru-RU"/>
              </w:rPr>
              <w:t xml:space="preserve">Comisia de specialitatea a MS în Farmacologie și farmacologie clinică. </w:t>
            </w:r>
          </w:p>
        </w:tc>
        <w:tc>
          <w:tcPr>
            <w:tcW w:w="4475" w:type="dxa"/>
          </w:tcPr>
          <w:p w:rsidR="00945FBF" w:rsidRPr="00945FBF" w:rsidRDefault="00945FBF" w:rsidP="00945FBF">
            <w:pPr>
              <w:contextualSpacing w:val="0"/>
              <w:rPr>
                <w:rFonts w:eastAsia="Times New Roman" w:cs="Times New Roman"/>
                <w:szCs w:val="24"/>
                <w:highlight w:val="yellow"/>
                <w:lang w:val="ro-RO" w:eastAsia="ru-RU"/>
              </w:rPr>
            </w:pPr>
            <w:r w:rsidRPr="00945FBF">
              <w:rPr>
                <w:rFonts w:eastAsia="Times New Roman" w:cs="Times New Roman"/>
                <w:b/>
                <w:bCs/>
                <w:i/>
                <w:iCs/>
                <w:szCs w:val="24"/>
                <w:lang w:val="ro-RO" w:eastAsia="ru-RU"/>
              </w:rPr>
              <w:t>Bacinschi Nicolae</w:t>
            </w:r>
            <w:r w:rsidRPr="00945FBF">
              <w:rPr>
                <w:rFonts w:eastAsia="Times New Roman" w:cs="Times New Roman"/>
                <w:i/>
                <w:iCs/>
                <w:szCs w:val="24"/>
                <w:lang w:val="ro-RO" w:eastAsia="ru-RU"/>
              </w:rPr>
              <w:t>,</w:t>
            </w:r>
            <w:r w:rsidRPr="00945FBF">
              <w:rPr>
                <w:rFonts w:eastAsia="Times New Roman" w:cs="Times New Roman"/>
                <w:szCs w:val="24"/>
                <w:lang w:val="ro-RO" w:eastAsia="ru-RU"/>
              </w:rPr>
              <w:t xml:space="preserve"> </w:t>
            </w:r>
            <w:r w:rsidRPr="00945FBF">
              <w:rPr>
                <w:rFonts w:eastAsia="SimSun" w:cs="Times New Roman"/>
                <w:kern w:val="3"/>
                <w:szCs w:val="24"/>
                <w:lang w:eastAsia="zh-CN" w:bidi="hi-IN"/>
              </w:rPr>
              <w:t>dr. hab. șt.med., prof.univ.,</w:t>
            </w:r>
            <w:r w:rsidRPr="00945FBF">
              <w:rPr>
                <w:rFonts w:eastAsia="Times New Roman" w:cs="Times New Roman"/>
                <w:szCs w:val="24"/>
                <w:lang w:eastAsia="ru-RU"/>
              </w:rPr>
              <w:t xml:space="preserve"> </w:t>
            </w:r>
            <w:r w:rsidRPr="00945FBF">
              <w:rPr>
                <w:rFonts w:eastAsia="Times New Roman" w:cs="Times New Roman"/>
                <w:szCs w:val="24"/>
                <w:lang w:val="ro-RO" w:eastAsia="ru-RU"/>
              </w:rPr>
              <w:t xml:space="preserve">președinte </w:t>
            </w:r>
          </w:p>
        </w:tc>
      </w:tr>
      <w:tr w:rsidR="00945FBF" w:rsidRPr="007B3CD1" w:rsidTr="00945FBF">
        <w:tc>
          <w:tcPr>
            <w:tcW w:w="5500" w:type="dxa"/>
          </w:tcPr>
          <w:p w:rsidR="00945FBF" w:rsidRPr="00945FBF" w:rsidRDefault="00945FBF" w:rsidP="00945FBF">
            <w:pPr>
              <w:contextualSpacing w:val="0"/>
              <w:rPr>
                <w:rFonts w:eastAsia="Times New Roman" w:cs="Times New Roman"/>
                <w:szCs w:val="24"/>
                <w:lang w:val="ro-RO" w:eastAsia="ru-RU"/>
              </w:rPr>
            </w:pPr>
            <w:r w:rsidRPr="00945FBF">
              <w:rPr>
                <w:rFonts w:eastAsia="Times New Roman" w:cs="Times New Roman"/>
                <w:szCs w:val="24"/>
                <w:lang w:val="ro-RO" w:eastAsia="ru-RU"/>
              </w:rPr>
              <w:t>Comisia de specialitatea a MS în Medicina de laborator</w:t>
            </w:r>
          </w:p>
        </w:tc>
        <w:tc>
          <w:tcPr>
            <w:tcW w:w="4475" w:type="dxa"/>
          </w:tcPr>
          <w:p w:rsidR="00945FBF" w:rsidRPr="00945FBF" w:rsidRDefault="00945FBF" w:rsidP="00945FBF">
            <w:pPr>
              <w:contextualSpacing w:val="0"/>
              <w:rPr>
                <w:rFonts w:eastAsia="Times New Roman" w:cs="Times New Roman"/>
                <w:b/>
                <w:bCs/>
                <w:i/>
                <w:iCs/>
                <w:szCs w:val="24"/>
                <w:lang w:val="ro-RO" w:eastAsia="ru-RU"/>
              </w:rPr>
            </w:pPr>
            <w:r w:rsidRPr="00945FBF">
              <w:rPr>
                <w:rFonts w:eastAsia="Times New Roman" w:cs="Times New Roman"/>
                <w:b/>
                <w:bCs/>
                <w:i/>
                <w:iCs/>
                <w:szCs w:val="24"/>
                <w:lang w:val="ro-RO" w:eastAsia="ru-RU"/>
              </w:rPr>
              <w:t>Anatolie Vișnevschi,</w:t>
            </w:r>
            <w:r w:rsidRPr="00945FBF">
              <w:rPr>
                <w:rFonts w:eastAsia="SimSun" w:cs="Times New Roman"/>
                <w:kern w:val="3"/>
                <w:szCs w:val="24"/>
                <w:lang w:val="ro-RO" w:eastAsia="zh-CN" w:bidi="hi-IN"/>
              </w:rPr>
              <w:t xml:space="preserve"> dr. hab. șt.med., prof.univ.,</w:t>
            </w:r>
            <w:r w:rsidRPr="00945FBF">
              <w:rPr>
                <w:rFonts w:eastAsia="Times New Roman" w:cs="Times New Roman"/>
                <w:szCs w:val="24"/>
                <w:lang w:val="ro-RO" w:eastAsia="ru-RU"/>
              </w:rPr>
              <w:t xml:space="preserve"> președinte</w:t>
            </w:r>
          </w:p>
        </w:tc>
      </w:tr>
      <w:tr w:rsidR="00945FBF" w:rsidRPr="00945FBF" w:rsidTr="00945FBF">
        <w:tc>
          <w:tcPr>
            <w:tcW w:w="5500" w:type="dxa"/>
          </w:tcPr>
          <w:p w:rsidR="00945FBF" w:rsidRPr="00945FBF" w:rsidRDefault="00945FBF" w:rsidP="00945FBF">
            <w:pPr>
              <w:contextualSpacing w:val="0"/>
              <w:rPr>
                <w:rFonts w:eastAsia="Times New Roman" w:cs="Times New Roman"/>
                <w:szCs w:val="24"/>
                <w:lang w:val="ro-RO" w:eastAsia="ru-RU"/>
              </w:rPr>
            </w:pPr>
            <w:r w:rsidRPr="00945FBF">
              <w:rPr>
                <w:rFonts w:eastAsia="Times New Roman" w:cs="Times New Roman"/>
                <w:szCs w:val="24"/>
                <w:lang w:eastAsia="ru-RU"/>
              </w:rPr>
              <w:t>Agenţia Medicamentului şi Dispozitivelor Medicale</w:t>
            </w:r>
          </w:p>
        </w:tc>
        <w:tc>
          <w:tcPr>
            <w:tcW w:w="4475" w:type="dxa"/>
          </w:tcPr>
          <w:p w:rsidR="00945FBF" w:rsidRPr="00945FBF" w:rsidRDefault="00945FBF" w:rsidP="00945FBF">
            <w:pPr>
              <w:contextualSpacing w:val="0"/>
              <w:rPr>
                <w:rFonts w:eastAsia="Times New Roman" w:cs="Times New Roman"/>
                <w:szCs w:val="24"/>
                <w:lang w:val="ro-RO" w:eastAsia="ru-RU"/>
              </w:rPr>
            </w:pPr>
            <w:r w:rsidRPr="00945FBF">
              <w:rPr>
                <w:rFonts w:eastAsia="Times New Roman" w:cs="Times New Roman"/>
                <w:b/>
                <w:i/>
                <w:szCs w:val="24"/>
                <w:lang w:val="ru-RU" w:eastAsia="ru-RU"/>
              </w:rPr>
              <w:t>Dragoș Guțu</w:t>
            </w:r>
            <w:r w:rsidRPr="00945FBF">
              <w:rPr>
                <w:rFonts w:eastAsia="Times New Roman" w:cs="Times New Roman"/>
                <w:b/>
                <w:szCs w:val="24"/>
                <w:lang w:val="ru-RU" w:eastAsia="ru-RU"/>
              </w:rPr>
              <w:t>,</w:t>
            </w:r>
            <w:r w:rsidRPr="00945FBF">
              <w:rPr>
                <w:rFonts w:eastAsia="Times New Roman" w:cs="Times New Roman"/>
                <w:szCs w:val="24"/>
                <w:lang w:val="ru-RU" w:eastAsia="ru-RU"/>
              </w:rPr>
              <w:t xml:space="preserve"> director general</w:t>
            </w:r>
          </w:p>
        </w:tc>
      </w:tr>
      <w:tr w:rsidR="00945FBF" w:rsidRPr="00945FBF" w:rsidTr="00945FBF">
        <w:tc>
          <w:tcPr>
            <w:tcW w:w="5500" w:type="dxa"/>
          </w:tcPr>
          <w:p w:rsidR="00945FBF" w:rsidRPr="00945FBF" w:rsidRDefault="00945FBF" w:rsidP="00945FBF">
            <w:pPr>
              <w:contextualSpacing w:val="0"/>
              <w:rPr>
                <w:rFonts w:eastAsia="Times New Roman" w:cs="Times New Roman"/>
                <w:szCs w:val="24"/>
                <w:highlight w:val="yellow"/>
                <w:lang w:val="ro-RO" w:eastAsia="ru-RU"/>
              </w:rPr>
            </w:pPr>
            <w:r w:rsidRPr="00945FBF">
              <w:rPr>
                <w:rFonts w:eastAsia="Times New Roman" w:cs="Times New Roman"/>
                <w:szCs w:val="24"/>
                <w:lang w:eastAsia="ru-RU"/>
              </w:rPr>
              <w:t>Compania Națională de Asigurări în Medicină</w:t>
            </w:r>
          </w:p>
        </w:tc>
        <w:tc>
          <w:tcPr>
            <w:tcW w:w="4475" w:type="dxa"/>
          </w:tcPr>
          <w:p w:rsidR="00945FBF" w:rsidRPr="00945FBF" w:rsidRDefault="00945FBF" w:rsidP="00945FBF">
            <w:pPr>
              <w:contextualSpacing w:val="0"/>
              <w:rPr>
                <w:rFonts w:eastAsia="Times New Roman" w:cs="Times New Roman"/>
                <w:b/>
                <w:i/>
                <w:szCs w:val="24"/>
                <w:highlight w:val="yellow"/>
                <w:lang w:val="ro-RO" w:eastAsia="ru-RU"/>
              </w:rPr>
            </w:pPr>
            <w:r w:rsidRPr="00945FBF">
              <w:rPr>
                <w:rFonts w:eastAsia="Times New Roman" w:cs="Times New Roman"/>
                <w:b/>
                <w:i/>
                <w:szCs w:val="24"/>
                <w:lang w:val="ro-RO" w:eastAsia="ru-RU"/>
              </w:rPr>
              <w:t>Ion Dodon,</w:t>
            </w:r>
            <w:r w:rsidRPr="00945FBF">
              <w:rPr>
                <w:rFonts w:eastAsia="Times New Roman" w:cs="Times New Roman"/>
                <w:szCs w:val="24"/>
                <w:lang w:val="ru-RU" w:eastAsia="ru-RU"/>
              </w:rPr>
              <w:t xml:space="preserve"> director general</w:t>
            </w:r>
          </w:p>
        </w:tc>
      </w:tr>
      <w:tr w:rsidR="00945FBF" w:rsidRPr="00945FBF" w:rsidTr="00945FBF">
        <w:tc>
          <w:tcPr>
            <w:tcW w:w="5500" w:type="dxa"/>
          </w:tcPr>
          <w:p w:rsidR="00945FBF" w:rsidRPr="00945FBF" w:rsidRDefault="00945FBF" w:rsidP="00945FBF">
            <w:pPr>
              <w:contextualSpacing w:val="0"/>
              <w:rPr>
                <w:rFonts w:eastAsia="Times New Roman" w:cs="Times New Roman"/>
                <w:szCs w:val="24"/>
                <w:lang w:val="ro-RO" w:eastAsia="ru-RU"/>
              </w:rPr>
            </w:pPr>
            <w:r w:rsidRPr="00945FBF">
              <w:rPr>
                <w:rFonts w:eastAsia="SimSun" w:cs="Times New Roman"/>
                <w:kern w:val="3"/>
                <w:szCs w:val="24"/>
                <w:lang w:eastAsia="zh-CN" w:bidi="hi-IN"/>
              </w:rPr>
              <w:t>Consiliul de Experți al Ministerului Sănătății</w:t>
            </w:r>
          </w:p>
        </w:tc>
        <w:tc>
          <w:tcPr>
            <w:tcW w:w="4475" w:type="dxa"/>
          </w:tcPr>
          <w:p w:rsidR="00945FBF" w:rsidRPr="00945FBF" w:rsidRDefault="00945FBF" w:rsidP="00945FBF">
            <w:pPr>
              <w:contextualSpacing w:val="0"/>
              <w:rPr>
                <w:rFonts w:eastAsia="Times New Roman" w:cs="Times New Roman"/>
                <w:szCs w:val="24"/>
                <w:lang w:val="ro-RO" w:eastAsia="ru-RU"/>
              </w:rPr>
            </w:pPr>
            <w:r w:rsidRPr="00945FBF">
              <w:rPr>
                <w:rFonts w:eastAsia="SimSun" w:cs="Times New Roman"/>
                <w:b/>
                <w:i/>
                <w:kern w:val="3"/>
                <w:szCs w:val="24"/>
                <w:lang w:eastAsia="zh-CN" w:bidi="hi-IN"/>
              </w:rPr>
              <w:t>Aurel Grosu</w:t>
            </w:r>
            <w:r w:rsidRPr="00945FBF">
              <w:rPr>
                <w:rFonts w:eastAsia="SimSun" w:cs="Times New Roman"/>
                <w:kern w:val="3"/>
                <w:szCs w:val="24"/>
                <w:lang w:eastAsia="zh-CN" w:bidi="hi-IN"/>
              </w:rPr>
              <w:t>,</w:t>
            </w:r>
            <w:r w:rsidRPr="00945FBF">
              <w:rPr>
                <w:rFonts w:eastAsia="Times New Roman" w:cs="Times New Roman"/>
                <w:szCs w:val="24"/>
                <w:lang w:eastAsia="ru-RU"/>
              </w:rPr>
              <w:t xml:space="preserve"> </w:t>
            </w:r>
            <w:r w:rsidRPr="00945FBF">
              <w:rPr>
                <w:rFonts w:eastAsia="SimSun" w:cs="Times New Roman"/>
                <w:kern w:val="3"/>
                <w:szCs w:val="24"/>
                <w:lang w:eastAsia="zh-CN" w:bidi="hi-IN"/>
              </w:rPr>
              <w:t>dr. hab. șt. med., prof.univ., președinte</w:t>
            </w:r>
          </w:p>
        </w:tc>
      </w:tr>
    </w:tbl>
    <w:p w:rsidR="007D76B2" w:rsidRPr="00945FBF" w:rsidRDefault="007D76B2" w:rsidP="0042121E">
      <w:pPr>
        <w:rPr>
          <w:rFonts w:cs="Times New Roman"/>
          <w:b/>
          <w:bCs/>
          <w:szCs w:val="24"/>
          <w:lang w:val="ro-RO"/>
        </w:rPr>
      </w:pPr>
    </w:p>
    <w:p w:rsidR="00ED29F4" w:rsidRPr="00332527" w:rsidRDefault="00101F99" w:rsidP="00ED29F4">
      <w:pPr>
        <w:pStyle w:val="ab"/>
        <w:tabs>
          <w:tab w:val="left" w:pos="709"/>
        </w:tabs>
        <w:spacing w:line="276" w:lineRule="auto"/>
        <w:jc w:val="both"/>
        <w:outlineLvl w:val="1"/>
        <w:rPr>
          <w:i w:val="0"/>
          <w:iCs w:val="0"/>
          <w:sz w:val="24"/>
        </w:rPr>
      </w:pPr>
      <w:bookmarkStart w:id="27" w:name="_Toc56681276"/>
      <w:r w:rsidRPr="00332527">
        <w:rPr>
          <w:i w:val="0"/>
          <w:iCs w:val="0"/>
          <w:smallCaps/>
          <w:sz w:val="24"/>
        </w:rPr>
        <w:t>A</w:t>
      </w:r>
      <w:r w:rsidR="00EF1DF8" w:rsidRPr="00332527">
        <w:rPr>
          <w:i w:val="0"/>
          <w:iCs w:val="0"/>
          <w:smallCaps/>
          <w:sz w:val="24"/>
        </w:rPr>
        <w:t>.</w:t>
      </w:r>
      <w:r w:rsidR="000567AD" w:rsidRPr="00332527">
        <w:rPr>
          <w:i w:val="0"/>
          <w:iCs w:val="0"/>
          <w:smallCaps/>
          <w:sz w:val="24"/>
        </w:rPr>
        <w:t>9</w:t>
      </w:r>
      <w:r w:rsidR="00EF1DF8" w:rsidRPr="00332527">
        <w:rPr>
          <w:i w:val="0"/>
          <w:iCs w:val="0"/>
          <w:smallCaps/>
          <w:sz w:val="24"/>
        </w:rPr>
        <w:t>.</w:t>
      </w:r>
      <w:r w:rsidRPr="00332527">
        <w:rPr>
          <w:i w:val="0"/>
          <w:iCs w:val="0"/>
          <w:smallCaps/>
          <w:sz w:val="24"/>
        </w:rPr>
        <w:t xml:space="preserve"> </w:t>
      </w:r>
      <w:bookmarkStart w:id="28" w:name="_Toc83225278"/>
      <w:bookmarkStart w:id="29" w:name="_Toc83364953"/>
      <w:bookmarkStart w:id="30" w:name="_Toc84249162"/>
      <w:bookmarkEnd w:id="27"/>
      <w:r w:rsidR="00ED29F4" w:rsidRPr="00332527">
        <w:rPr>
          <w:i w:val="0"/>
          <w:iCs w:val="0"/>
          <w:sz w:val="24"/>
        </w:rPr>
        <w:t>Definiții folosite în document:</w:t>
      </w:r>
      <w:bookmarkEnd w:id="28"/>
      <w:bookmarkEnd w:id="29"/>
      <w:bookmarkEnd w:id="30"/>
    </w:p>
    <w:p w:rsidR="00F57002" w:rsidRPr="0026662D" w:rsidRDefault="00F57002" w:rsidP="00F57002">
      <w:pPr>
        <w:jc w:val="both"/>
        <w:rPr>
          <w:rFonts w:cs="Times New Roman"/>
          <w:szCs w:val="24"/>
          <w:lang w:val="ro-RO"/>
        </w:rPr>
      </w:pPr>
      <w:r w:rsidRPr="00332527">
        <w:rPr>
          <w:rFonts w:cs="Times New Roman"/>
          <w:b/>
          <w:bCs/>
          <w:szCs w:val="24"/>
          <w:lang w:val="ro-RO"/>
        </w:rPr>
        <w:t xml:space="preserve">Atrofia musculară spinală </w:t>
      </w:r>
      <w:r w:rsidRPr="00332527">
        <w:rPr>
          <w:rFonts w:cs="Times New Roman"/>
          <w:szCs w:val="24"/>
          <w:lang w:val="ro-RO"/>
        </w:rPr>
        <w:t>(</w:t>
      </w:r>
      <w:r w:rsidR="00B2563B" w:rsidRPr="00332527">
        <w:rPr>
          <w:rFonts w:cs="Times New Roman"/>
          <w:szCs w:val="24"/>
          <w:lang w:val="ro-RO"/>
        </w:rPr>
        <w:t>SMA</w:t>
      </w:r>
      <w:r w:rsidRPr="00332527">
        <w:rPr>
          <w:rFonts w:cs="Times New Roman"/>
          <w:szCs w:val="24"/>
          <w:lang w:val="ro-RO"/>
        </w:rPr>
        <w:t xml:space="preserve">; OMIM 253300) </w:t>
      </w:r>
      <w:r w:rsidR="00DB586F" w:rsidRPr="00332527">
        <w:rPr>
          <w:rFonts w:eastAsia="Times New Roman" w:cs="Times New Roman"/>
          <w:szCs w:val="24"/>
        </w:rPr>
        <w:t xml:space="preserve">este o afecțiune </w:t>
      </w:r>
      <w:r w:rsidRPr="00332527">
        <w:rPr>
          <w:rFonts w:cs="Times New Roman"/>
          <w:szCs w:val="24"/>
          <w:lang w:val="ro-RO"/>
        </w:rPr>
        <w:t>neuromusculară</w:t>
      </w:r>
      <w:r w:rsidRPr="00332527">
        <w:rPr>
          <w:rFonts w:eastAsia="Times New Roman" w:cs="Times New Roman"/>
          <w:szCs w:val="24"/>
        </w:rPr>
        <w:t xml:space="preserve"> </w:t>
      </w:r>
      <w:r w:rsidR="00DB586F" w:rsidRPr="00332527">
        <w:rPr>
          <w:rFonts w:eastAsia="Times New Roman" w:cs="Times New Roman"/>
          <w:szCs w:val="24"/>
        </w:rPr>
        <w:t>determinată genetic</w:t>
      </w:r>
      <w:r w:rsidRPr="00332527">
        <w:rPr>
          <w:rFonts w:eastAsia="Times New Roman" w:cs="Times New Roman"/>
          <w:szCs w:val="24"/>
        </w:rPr>
        <w:t xml:space="preserve"> </w:t>
      </w:r>
      <w:r w:rsidRPr="00332527">
        <w:rPr>
          <w:rFonts w:cs="Times New Roman"/>
          <w:szCs w:val="24"/>
          <w:lang w:val="ro-RO"/>
        </w:rPr>
        <w:t xml:space="preserve">caracterizată prin degenerescența neuronilor motori din cornul anterior a măduvei spinării, care determină deficit muscular progresiv și afectare respiratorie ce necesită tratament toată viața (inițial,ventilație noninvazivă, ulterior ventilație invazivă). Spectrul clinic este variabil, în funcție de tipul </w:t>
      </w:r>
      <w:r w:rsidR="00B2563B" w:rsidRPr="00332527">
        <w:rPr>
          <w:rFonts w:cs="Times New Roman"/>
          <w:szCs w:val="24"/>
          <w:lang w:val="ro-RO"/>
        </w:rPr>
        <w:t>SMA</w:t>
      </w:r>
      <w:r w:rsidRPr="00332527">
        <w:rPr>
          <w:rFonts w:cs="Times New Roman"/>
          <w:szCs w:val="24"/>
          <w:lang w:val="ro-RO"/>
        </w:rPr>
        <w:t xml:space="preserve">, variind de la tipul I cu moarte precoce, la tipul III cu supraviețuire până în perioada adultă și cu afectare musculară și respiratorie mai blândă </w:t>
      </w:r>
      <w:r w:rsidRPr="0026662D">
        <w:rPr>
          <w:rFonts w:cs="Times New Roman"/>
          <w:szCs w:val="24"/>
        </w:rPr>
        <w:t>[</w:t>
      </w:r>
      <w:r w:rsidR="002B6793">
        <w:rPr>
          <w:rFonts w:cs="Times New Roman"/>
          <w:szCs w:val="24"/>
        </w:rPr>
        <w:t>19</w:t>
      </w:r>
      <w:r w:rsidRPr="0026662D">
        <w:rPr>
          <w:rFonts w:cs="Times New Roman"/>
          <w:szCs w:val="24"/>
        </w:rPr>
        <w:t>].</w:t>
      </w:r>
    </w:p>
    <w:p w:rsidR="00E137A0" w:rsidRPr="004F62F1" w:rsidRDefault="00AE192E" w:rsidP="00E137A0">
      <w:pPr>
        <w:jc w:val="both"/>
        <w:rPr>
          <w:rFonts w:cs="Times New Roman"/>
          <w:color w:val="000000"/>
          <w:szCs w:val="24"/>
          <w:shd w:val="clear" w:color="auto" w:fill="FEFEFE"/>
          <w:lang w:val="ro-RO"/>
        </w:rPr>
      </w:pPr>
      <w:r w:rsidRPr="004F62F1">
        <w:rPr>
          <w:rFonts w:cs="Times New Roman"/>
          <w:color w:val="000000"/>
          <w:szCs w:val="24"/>
          <w:shd w:val="clear" w:color="auto" w:fill="FEFEFE"/>
          <w:lang w:val="ro-RO"/>
        </w:rPr>
        <w:t>În</w:t>
      </w:r>
      <w:r w:rsidR="0029598C" w:rsidRPr="004F62F1">
        <w:rPr>
          <w:rFonts w:cs="Times New Roman"/>
          <w:color w:val="000000"/>
          <w:szCs w:val="24"/>
          <w:shd w:val="clear" w:color="auto" w:fill="FEFEFE"/>
          <w:lang w:val="ro-RO"/>
        </w:rPr>
        <w:t xml:space="preserve"> cazul</w:t>
      </w:r>
      <w:r w:rsidRPr="004F62F1">
        <w:rPr>
          <w:rFonts w:cs="Times New Roman"/>
          <w:color w:val="000000"/>
          <w:szCs w:val="24"/>
          <w:shd w:val="clear" w:color="auto" w:fill="FEFEFE"/>
          <w:lang w:val="ro-RO"/>
        </w:rPr>
        <w:t xml:space="preserve"> </w:t>
      </w:r>
      <w:r w:rsidR="00B2563B" w:rsidRPr="00332527">
        <w:rPr>
          <w:rFonts w:cs="Times New Roman"/>
          <w:szCs w:val="24"/>
          <w:lang w:val="ro-RO"/>
        </w:rPr>
        <w:t>SMA</w:t>
      </w:r>
      <w:r w:rsidRPr="004F62F1">
        <w:rPr>
          <w:rFonts w:cs="Times New Roman"/>
          <w:color w:val="000000"/>
          <w:szCs w:val="24"/>
          <w:shd w:val="clear" w:color="auto" w:fill="FEFEFE"/>
          <w:lang w:val="ro-RO"/>
        </w:rPr>
        <w:t xml:space="preserve"> se dezvoltă o atrofie musculară </w:t>
      </w:r>
      <w:r w:rsidR="00B64B89" w:rsidRPr="004F62F1">
        <w:rPr>
          <w:rFonts w:cs="Times New Roman"/>
          <w:color w:val="000000"/>
          <w:szCs w:val="24"/>
          <w:shd w:val="clear" w:color="auto" w:fill="FEFEFE"/>
          <w:lang w:val="ro-RO"/>
        </w:rPr>
        <w:t xml:space="preserve">secundară </w:t>
      </w:r>
      <w:r w:rsidRPr="004F62F1">
        <w:rPr>
          <w:rFonts w:cs="Times New Roman"/>
          <w:color w:val="000000"/>
          <w:szCs w:val="24"/>
          <w:shd w:val="clear" w:color="auto" w:fill="FEFEFE"/>
          <w:lang w:val="ro-RO"/>
        </w:rPr>
        <w:t>care se datorează</w:t>
      </w:r>
      <w:r w:rsidR="008F4FBA" w:rsidRPr="004F62F1">
        <w:rPr>
          <w:rFonts w:cs="Times New Roman"/>
          <w:color w:val="000000"/>
          <w:szCs w:val="24"/>
          <w:shd w:val="clear" w:color="auto" w:fill="FEFEFE"/>
          <w:lang w:val="ro-RO"/>
        </w:rPr>
        <w:t xml:space="preserve"> unei mutații genetice cromozomiale specifice, ca urmare</w:t>
      </w:r>
      <w:r w:rsidRPr="004F62F1">
        <w:rPr>
          <w:rFonts w:cs="Times New Roman"/>
          <w:color w:val="000000"/>
          <w:szCs w:val="24"/>
          <w:shd w:val="clear" w:color="auto" w:fill="FEFEFE"/>
          <w:lang w:val="ro-RO"/>
        </w:rPr>
        <w:t xml:space="preserve"> </w:t>
      </w:r>
      <w:r w:rsidR="009633F5" w:rsidRPr="004F62F1">
        <w:rPr>
          <w:rFonts w:cs="Times New Roman"/>
          <w:color w:val="000000"/>
          <w:szCs w:val="24"/>
          <w:shd w:val="clear" w:color="auto" w:fill="FEFEFE"/>
          <w:lang w:val="ro-RO"/>
        </w:rPr>
        <w:t>se</w:t>
      </w:r>
      <w:r w:rsidR="00A31014" w:rsidRPr="004F62F1">
        <w:rPr>
          <w:rFonts w:cs="Times New Roman"/>
          <w:color w:val="000000"/>
          <w:szCs w:val="24"/>
          <w:shd w:val="clear" w:color="auto" w:fill="FEFEFE"/>
          <w:lang w:val="ro-RO"/>
        </w:rPr>
        <w:t xml:space="preserve"> </w:t>
      </w:r>
      <w:r w:rsidR="008F4FBA" w:rsidRPr="004F62F1">
        <w:rPr>
          <w:rFonts w:cs="Times New Roman"/>
          <w:color w:val="000000"/>
          <w:szCs w:val="24"/>
          <w:shd w:val="clear" w:color="auto" w:fill="FEFEFE"/>
          <w:lang w:val="ro-RO"/>
        </w:rPr>
        <w:t>a</w:t>
      </w:r>
      <w:r w:rsidRPr="004F62F1">
        <w:rPr>
          <w:rFonts w:cs="Times New Roman"/>
          <w:color w:val="000000"/>
          <w:szCs w:val="24"/>
          <w:shd w:val="clear" w:color="auto" w:fill="FEFEFE"/>
          <w:lang w:val="ro-RO"/>
        </w:rPr>
        <w:t>fect</w:t>
      </w:r>
      <w:r w:rsidR="009633F5" w:rsidRPr="004F62F1">
        <w:rPr>
          <w:rFonts w:cs="Times New Roman"/>
          <w:color w:val="000000"/>
          <w:szCs w:val="24"/>
          <w:shd w:val="clear" w:color="auto" w:fill="FEFEFE"/>
          <w:lang w:val="ro-RO"/>
        </w:rPr>
        <w:t>ează</w:t>
      </w:r>
      <w:r w:rsidRPr="004F62F1">
        <w:rPr>
          <w:rFonts w:cs="Times New Roman"/>
          <w:color w:val="000000"/>
          <w:szCs w:val="24"/>
          <w:shd w:val="clear" w:color="auto" w:fill="FEFEFE"/>
          <w:lang w:val="ro-RO"/>
        </w:rPr>
        <w:t xml:space="preserve"> </w:t>
      </w:r>
      <w:r w:rsidR="009633F5" w:rsidRPr="004F62F1">
        <w:rPr>
          <w:rFonts w:cs="Times New Roman"/>
          <w:color w:val="000000"/>
          <w:szCs w:val="24"/>
          <w:shd w:val="clear" w:color="auto" w:fill="FEFEFE"/>
          <w:lang w:val="ro-RO"/>
        </w:rPr>
        <w:t xml:space="preserve">neuronii motorii și nu are loc </w:t>
      </w:r>
      <w:r w:rsidRPr="004F62F1">
        <w:rPr>
          <w:rFonts w:cs="Times New Roman"/>
          <w:color w:val="000000"/>
          <w:szCs w:val="24"/>
          <w:shd w:val="clear" w:color="auto" w:fill="FEFEFE"/>
          <w:lang w:val="ro-RO"/>
        </w:rPr>
        <w:t>transmiter</w:t>
      </w:r>
      <w:r w:rsidR="009633F5" w:rsidRPr="004F62F1">
        <w:rPr>
          <w:rFonts w:cs="Times New Roman"/>
          <w:color w:val="000000"/>
          <w:szCs w:val="24"/>
          <w:shd w:val="clear" w:color="auto" w:fill="FEFEFE"/>
          <w:lang w:val="ro-RO"/>
        </w:rPr>
        <w:t>ea</w:t>
      </w:r>
      <w:r w:rsidRPr="004F62F1">
        <w:rPr>
          <w:rFonts w:cs="Times New Roman"/>
          <w:color w:val="000000"/>
          <w:szCs w:val="24"/>
          <w:shd w:val="clear" w:color="auto" w:fill="FEFEFE"/>
          <w:lang w:val="ro-RO"/>
        </w:rPr>
        <w:t xml:space="preserve"> impulsurilor electrice </w:t>
      </w:r>
      <w:r w:rsidR="00A31014" w:rsidRPr="004F62F1">
        <w:rPr>
          <w:rFonts w:cs="Times New Roman"/>
          <w:color w:val="000000"/>
          <w:szCs w:val="24"/>
          <w:shd w:val="clear" w:color="auto" w:fill="FEFEFE"/>
          <w:lang w:val="ro-RO"/>
        </w:rPr>
        <w:t>către</w:t>
      </w:r>
      <w:r w:rsidRPr="004F62F1">
        <w:rPr>
          <w:rFonts w:cs="Times New Roman"/>
          <w:color w:val="000000"/>
          <w:szCs w:val="24"/>
          <w:shd w:val="clear" w:color="auto" w:fill="FEFEFE"/>
          <w:lang w:val="ro-RO"/>
        </w:rPr>
        <w:t xml:space="preserve"> nervi</w:t>
      </w:r>
      <w:r w:rsidR="00A31014" w:rsidRPr="004F62F1">
        <w:rPr>
          <w:rFonts w:cs="Times New Roman"/>
          <w:color w:val="000000"/>
          <w:szCs w:val="24"/>
          <w:shd w:val="clear" w:color="auto" w:fill="FEFEFE"/>
          <w:lang w:val="ro-RO"/>
        </w:rPr>
        <w:t>i</w:t>
      </w:r>
      <w:r w:rsidRPr="004F62F1">
        <w:rPr>
          <w:rFonts w:cs="Times New Roman"/>
          <w:color w:val="000000"/>
          <w:szCs w:val="24"/>
          <w:shd w:val="clear" w:color="auto" w:fill="FEFEFE"/>
          <w:lang w:val="ro-RO"/>
        </w:rPr>
        <w:t xml:space="preserve"> periferici</w:t>
      </w:r>
      <w:r w:rsidR="009633F5" w:rsidRPr="004F62F1">
        <w:rPr>
          <w:rFonts w:cs="Times New Roman"/>
          <w:color w:val="000000"/>
          <w:szCs w:val="24"/>
          <w:shd w:val="clear" w:color="auto" w:fill="FEFEFE"/>
          <w:lang w:val="ro-RO"/>
        </w:rPr>
        <w:t>,</w:t>
      </w:r>
      <w:r w:rsidRPr="004F62F1">
        <w:rPr>
          <w:rFonts w:cs="Times New Roman"/>
          <w:color w:val="000000"/>
          <w:szCs w:val="24"/>
          <w:shd w:val="clear" w:color="auto" w:fill="FEFEFE"/>
          <w:lang w:val="ro-RO"/>
        </w:rPr>
        <w:t xml:space="preserve"> cu aparitia atrofiei (slabiciunii) muscular</w:t>
      </w:r>
      <w:r w:rsidR="009633F5" w:rsidRPr="004F62F1">
        <w:rPr>
          <w:rFonts w:cs="Times New Roman"/>
          <w:color w:val="000000"/>
          <w:szCs w:val="24"/>
          <w:shd w:val="clear" w:color="auto" w:fill="FEFEFE"/>
          <w:lang w:val="ro-RO"/>
        </w:rPr>
        <w:t>e</w:t>
      </w:r>
      <w:r w:rsidR="000A6149" w:rsidRPr="004F62F1">
        <w:rPr>
          <w:rFonts w:cs="Times New Roman"/>
          <w:color w:val="000000"/>
          <w:szCs w:val="24"/>
          <w:shd w:val="clear" w:color="auto" w:fill="FEFEFE"/>
          <w:lang w:val="ro-RO"/>
        </w:rPr>
        <w:t xml:space="preserve"> </w:t>
      </w:r>
      <w:r w:rsidR="000A6149" w:rsidRPr="00332527">
        <w:rPr>
          <w:rStyle w:val="af9"/>
          <w:rFonts w:cs="Times New Roman"/>
          <w:b w:val="0"/>
          <w:bCs w:val="0"/>
          <w:color w:val="333333"/>
          <w:szCs w:val="24"/>
          <w:lang w:val="ro-RO"/>
        </w:rPr>
        <w:t>și pierderea masei musculare</w:t>
      </w:r>
      <w:r w:rsidRPr="004F62F1">
        <w:rPr>
          <w:rFonts w:cs="Times New Roman"/>
          <w:color w:val="000000"/>
          <w:szCs w:val="24"/>
          <w:shd w:val="clear" w:color="auto" w:fill="FEFEFE"/>
          <w:lang w:val="ro-RO"/>
        </w:rPr>
        <w:t>.</w:t>
      </w:r>
    </w:p>
    <w:p w:rsidR="00AB004D" w:rsidRPr="008C07A4" w:rsidRDefault="00B64B89" w:rsidP="00AB004D">
      <w:pPr>
        <w:pStyle w:val="afa"/>
        <w:shd w:val="clear" w:color="auto" w:fill="FFFFFF"/>
        <w:spacing w:before="0" w:beforeAutospacing="0" w:after="150" w:afterAutospacing="0"/>
        <w:jc w:val="both"/>
        <w:rPr>
          <w:color w:val="000000" w:themeColor="text1"/>
        </w:rPr>
      </w:pPr>
      <w:r w:rsidRPr="00332527">
        <w:rPr>
          <w:color w:val="000000" w:themeColor="text1"/>
        </w:rPr>
        <w:lastRenderedPageBreak/>
        <w:t>Termenul de atrofie musculară spinală a ajuns să aibă două semnificații separate: una pentru o boală monogenică specifică și alta ca termen descriptiv pentru un grup de boli presupuse genetic ale neuronului motor.</w:t>
      </w:r>
      <w:r w:rsidR="00AB004D" w:rsidRPr="00332527">
        <w:rPr>
          <w:color w:val="000000" w:themeColor="text1"/>
        </w:rPr>
        <w:t xml:space="preserve"> </w:t>
      </w:r>
      <w:r w:rsidRPr="00332527">
        <w:rPr>
          <w:color w:val="000000" w:themeColor="text1"/>
        </w:rPr>
        <w:t xml:space="preserve">Ca termen precis, </w:t>
      </w:r>
      <w:r w:rsidR="00B2563B" w:rsidRPr="00332527">
        <w:rPr>
          <w:color w:val="000000" w:themeColor="text1"/>
        </w:rPr>
        <w:t>SMA</w:t>
      </w:r>
      <w:r w:rsidRPr="00332527">
        <w:rPr>
          <w:color w:val="000000" w:themeColor="text1"/>
        </w:rPr>
        <w:t xml:space="preserve"> se folosește pentru afecțiunile cauzate de mutații în gena SMN (pe cromozomul 5</w:t>
      </w:r>
      <w:r w:rsidR="0029598C" w:rsidRPr="00332527">
        <w:rPr>
          <w:color w:val="000000" w:themeColor="text1"/>
        </w:rPr>
        <w:t xml:space="preserve">, </w:t>
      </w:r>
      <w:r w:rsidR="0029598C" w:rsidRPr="00332527">
        <w:t>deleții sau mutații ale genei SMN 1 – survival motor neuron la nivelul regiunii SMA 5q</w:t>
      </w:r>
      <w:r w:rsidRPr="00332527">
        <w:rPr>
          <w:color w:val="000000" w:themeColor="text1"/>
        </w:rPr>
        <w:t xml:space="preserve">). Ca termen generic, el se aplică unor afecțiuni destul de variate, unele mai </w:t>
      </w:r>
      <w:r w:rsidR="0029598C" w:rsidRPr="00332527">
        <w:rPr>
          <w:color w:val="000000" w:themeColor="text1"/>
        </w:rPr>
        <w:t>specific</w:t>
      </w:r>
      <w:r w:rsidRPr="00332527">
        <w:rPr>
          <w:color w:val="000000" w:themeColor="text1"/>
        </w:rPr>
        <w:t xml:space="preserve"> caracterizate, altele mai puțin, în care degenerescența neuronilor motori din măduva spinării și din trunchiul cerebral sunt trăsătura predominant</w:t>
      </w:r>
      <w:r w:rsidR="004B4129" w:rsidRPr="00332527">
        <w:rPr>
          <w:color w:val="000000" w:themeColor="text1"/>
          <w:lang w:val="ro-RO"/>
        </w:rPr>
        <w:t>ă</w:t>
      </w:r>
      <w:r w:rsidRPr="00332527">
        <w:rPr>
          <w:color w:val="000000" w:themeColor="text1"/>
        </w:rPr>
        <w:t xml:space="preserve"> </w:t>
      </w:r>
      <w:r w:rsidR="004B4129" w:rsidRPr="0026662D">
        <w:t>[</w:t>
      </w:r>
      <w:r w:rsidR="008C07A4">
        <w:t>19</w:t>
      </w:r>
      <w:r w:rsidR="004B4129" w:rsidRPr="0026662D">
        <w:t>]</w:t>
      </w:r>
      <w:r w:rsidRPr="0026662D">
        <w:t xml:space="preserve">. </w:t>
      </w:r>
      <w:r w:rsidR="00952334" w:rsidRPr="00332527">
        <w:rPr>
          <w:color w:val="000000" w:themeColor="text1"/>
        </w:rPr>
        <w:t xml:space="preserve">Există mai multe tipuri de amiotrofie spinală în funcție de vârsta la care au început simptomele. </w:t>
      </w:r>
      <w:r w:rsidR="00DB586F" w:rsidRPr="00332527">
        <w:rPr>
          <w:color w:val="000000" w:themeColor="text1"/>
          <w:lang w:val="ro-RO"/>
        </w:rPr>
        <w:t xml:space="preserve">Spectrul clinic </w:t>
      </w:r>
      <w:r w:rsidR="009633F5" w:rsidRPr="00332527">
        <w:rPr>
          <w:color w:val="000000" w:themeColor="text1"/>
          <w:lang w:val="ro-RO"/>
        </w:rPr>
        <w:t xml:space="preserve">al patologiei </w:t>
      </w:r>
      <w:r w:rsidR="00DB586F" w:rsidRPr="00332527">
        <w:rPr>
          <w:color w:val="000000" w:themeColor="text1"/>
          <w:lang w:val="ro-RO"/>
        </w:rPr>
        <w:t xml:space="preserve">este variabil, în funcție de tipul </w:t>
      </w:r>
      <w:r w:rsidR="00B2563B" w:rsidRPr="00332527">
        <w:rPr>
          <w:color w:val="000000" w:themeColor="text1"/>
        </w:rPr>
        <w:t>SMA</w:t>
      </w:r>
      <w:r w:rsidR="00DB586F" w:rsidRPr="00332527">
        <w:rPr>
          <w:color w:val="000000" w:themeColor="text1"/>
          <w:lang w:val="ro-RO"/>
        </w:rPr>
        <w:t xml:space="preserve">, variind de la </w:t>
      </w:r>
      <w:r w:rsidR="009F7673" w:rsidRPr="00332527">
        <w:rPr>
          <w:color w:val="000000" w:themeColor="text1"/>
          <w:lang w:val="ro-RO"/>
        </w:rPr>
        <w:t>tipul 0 (forma prenatală</w:t>
      </w:r>
      <w:r w:rsidR="00F63C58" w:rsidRPr="00332527">
        <w:rPr>
          <w:color w:val="000000" w:themeColor="text1"/>
          <w:lang w:val="ro-RO"/>
        </w:rPr>
        <w:t>, necesită suport ventilator la naștere</w:t>
      </w:r>
      <w:r w:rsidR="009F7673" w:rsidRPr="00332527">
        <w:rPr>
          <w:color w:val="000000" w:themeColor="text1"/>
          <w:lang w:val="ro-RO"/>
        </w:rPr>
        <w:t xml:space="preserve">), urmat de </w:t>
      </w:r>
      <w:r w:rsidR="00DB586F" w:rsidRPr="00332527">
        <w:rPr>
          <w:color w:val="000000" w:themeColor="text1"/>
          <w:lang w:val="ro-RO"/>
        </w:rPr>
        <w:t xml:space="preserve">tipul I </w:t>
      </w:r>
      <w:r w:rsidR="00F63C58" w:rsidRPr="00332527">
        <w:rPr>
          <w:color w:val="000000" w:themeColor="text1"/>
          <w:lang w:val="ro-RO"/>
        </w:rPr>
        <w:t xml:space="preserve">(cu debut la copilul mai mic de 6 luni) </w:t>
      </w:r>
      <w:r w:rsidR="00DB586F" w:rsidRPr="00332527">
        <w:rPr>
          <w:color w:val="000000" w:themeColor="text1"/>
          <w:lang w:val="ro-RO"/>
        </w:rPr>
        <w:t xml:space="preserve">cu moarte precoce, la tipul </w:t>
      </w:r>
      <w:r w:rsidR="00F63C58" w:rsidRPr="00332527">
        <w:rPr>
          <w:color w:val="000000" w:themeColor="text1"/>
          <w:lang w:val="ro-RO"/>
        </w:rPr>
        <w:t xml:space="preserve">II (cu debut la copilul între 6 și 18 luni), </w:t>
      </w:r>
      <w:r w:rsidR="00964A7E" w:rsidRPr="00332527">
        <w:rPr>
          <w:color w:val="000000" w:themeColor="text1"/>
          <w:lang w:val="ro-RO"/>
        </w:rPr>
        <w:t xml:space="preserve">tipul IIIa (cu debut la copilul între 18 luni și 3 ani),  tipul IIIb (cu debut la copilul mai mare de 3 ani) și forma </w:t>
      </w:r>
      <w:r w:rsidR="00DB586F" w:rsidRPr="00332527">
        <w:rPr>
          <w:color w:val="000000" w:themeColor="text1"/>
          <w:lang w:val="ro-RO"/>
        </w:rPr>
        <w:t>I</w:t>
      </w:r>
      <w:r w:rsidR="006133F6" w:rsidRPr="00332527">
        <w:rPr>
          <w:color w:val="000000" w:themeColor="text1"/>
          <w:lang w:val="ro-RO"/>
        </w:rPr>
        <w:t>V</w:t>
      </w:r>
      <w:r w:rsidR="00AB004D" w:rsidRPr="00332527">
        <w:rPr>
          <w:color w:val="000000" w:themeColor="text1"/>
          <w:lang w:val="ro-RO"/>
        </w:rPr>
        <w:t xml:space="preserve"> (forma adultului</w:t>
      </w:r>
      <w:r w:rsidR="00964A7E" w:rsidRPr="00332527">
        <w:rPr>
          <w:color w:val="000000" w:themeColor="text1"/>
          <w:lang w:val="ro-RO"/>
        </w:rPr>
        <w:t>, cu debut la copilul mai mare de 5 ani</w:t>
      </w:r>
      <w:r w:rsidR="00AB004D" w:rsidRPr="00332527">
        <w:rPr>
          <w:color w:val="000000" w:themeColor="text1"/>
          <w:lang w:val="ro-RO"/>
        </w:rPr>
        <w:t>)</w:t>
      </w:r>
      <w:r w:rsidR="00DB586F" w:rsidRPr="00332527">
        <w:rPr>
          <w:color w:val="000000" w:themeColor="text1"/>
          <w:lang w:val="ro-RO"/>
        </w:rPr>
        <w:t xml:space="preserve"> cu supraviețuire până în perioada adultă și cu afectare musculară și respiratorie mai blândă</w:t>
      </w:r>
      <w:r w:rsidR="00964A7E" w:rsidRPr="00332527">
        <w:rPr>
          <w:color w:val="000000" w:themeColor="text1"/>
          <w:lang w:val="ro-RO"/>
        </w:rPr>
        <w:t xml:space="preserve"> </w:t>
      </w:r>
      <w:r w:rsidR="00964A7E" w:rsidRPr="00332527">
        <w:t>[</w:t>
      </w:r>
      <w:r w:rsidR="008C07A4" w:rsidRPr="008C07A4">
        <w:t>9</w:t>
      </w:r>
      <w:r w:rsidR="00964A7E" w:rsidRPr="008C07A4">
        <w:t>]</w:t>
      </w:r>
      <w:r w:rsidR="00964A7E" w:rsidRPr="00332527">
        <w:t xml:space="preserve">. </w:t>
      </w:r>
      <w:r w:rsidR="00952334" w:rsidRPr="00332527">
        <w:rPr>
          <w:color w:val="000000" w:themeColor="text1"/>
        </w:rPr>
        <w:t xml:space="preserve">Cele mai frecvente sunt tipul 1 și </w:t>
      </w:r>
      <w:r w:rsidR="00952334" w:rsidRPr="008C07A4">
        <w:rPr>
          <w:color w:val="000000" w:themeColor="text1"/>
        </w:rPr>
        <w:t>2</w:t>
      </w:r>
      <w:r w:rsidR="00432935" w:rsidRPr="008C07A4">
        <w:rPr>
          <w:color w:val="000000" w:themeColor="text1"/>
        </w:rPr>
        <w:t xml:space="preserve"> [</w:t>
      </w:r>
      <w:r w:rsidR="00EE4090" w:rsidRPr="008C07A4">
        <w:rPr>
          <w:color w:val="000000" w:themeColor="text1"/>
        </w:rPr>
        <w:t>1</w:t>
      </w:r>
      <w:r w:rsidR="008C07A4" w:rsidRPr="008C07A4">
        <w:rPr>
          <w:color w:val="000000" w:themeColor="text1"/>
        </w:rPr>
        <w:t>9</w:t>
      </w:r>
      <w:r w:rsidR="00432935" w:rsidRPr="008C07A4">
        <w:rPr>
          <w:color w:val="000000" w:themeColor="text1"/>
        </w:rPr>
        <w:t xml:space="preserve">]. </w:t>
      </w:r>
      <w:r w:rsidR="00AB004D" w:rsidRPr="008C07A4">
        <w:rPr>
          <w:color w:val="000000" w:themeColor="text1"/>
        </w:rPr>
        <w:t xml:space="preserve">Recent, alte forme de </w:t>
      </w:r>
      <w:r w:rsidR="00B2563B" w:rsidRPr="008C07A4">
        <w:rPr>
          <w:color w:val="000000" w:themeColor="text1"/>
        </w:rPr>
        <w:t>SMA</w:t>
      </w:r>
      <w:r w:rsidR="00AB004D" w:rsidRPr="008C07A4">
        <w:rPr>
          <w:color w:val="000000" w:themeColor="text1"/>
        </w:rPr>
        <w:t xml:space="preserve"> (tipurile</w:t>
      </w:r>
      <w:r w:rsidR="008C07A4">
        <w:rPr>
          <w:color w:val="000000" w:themeColor="text1"/>
        </w:rPr>
        <w:t xml:space="preserve"> </w:t>
      </w:r>
      <w:r w:rsidR="008C07A4">
        <w:rPr>
          <w:color w:val="000000" w:themeColor="text1"/>
          <w:lang w:val="ro-RO"/>
        </w:rPr>
        <w:t>„</w:t>
      </w:r>
      <w:r w:rsidR="00B2563B" w:rsidRPr="008C07A4">
        <w:rPr>
          <w:color w:val="000000" w:themeColor="text1"/>
        </w:rPr>
        <w:t>SMA</w:t>
      </w:r>
      <w:r w:rsidR="00AB004D" w:rsidRPr="008C07A4">
        <w:rPr>
          <w:color w:val="000000" w:themeColor="text1"/>
        </w:rPr>
        <w:t xml:space="preserve"> plus”) caracterizate prin semne clinice atipice, au fost definite ca entități separate. Tipurile de „</w:t>
      </w:r>
      <w:r w:rsidR="00B2563B" w:rsidRPr="008C07A4">
        <w:rPr>
          <w:color w:val="000000" w:themeColor="text1"/>
        </w:rPr>
        <w:t>SMA</w:t>
      </w:r>
      <w:r w:rsidR="00AB004D" w:rsidRPr="008C07A4">
        <w:rPr>
          <w:color w:val="000000" w:themeColor="text1"/>
        </w:rPr>
        <w:t xml:space="preserve"> plus” par să aibă alte mutații genetice, fără legătură cu regiunea 5q13 [</w:t>
      </w:r>
      <w:r w:rsidR="008C07A4" w:rsidRPr="008C07A4">
        <w:rPr>
          <w:color w:val="000000" w:themeColor="text1"/>
          <w:shd w:val="clear" w:color="auto" w:fill="FFFFFF"/>
        </w:rPr>
        <w:t>10</w:t>
      </w:r>
      <w:r w:rsidR="00AB004D" w:rsidRPr="008C07A4">
        <w:rPr>
          <w:color w:val="000000" w:themeColor="text1"/>
        </w:rPr>
        <w:t>].</w:t>
      </w:r>
      <w:r w:rsidR="00964A7E" w:rsidRPr="008C07A4">
        <w:rPr>
          <w:color w:val="000000" w:themeColor="text1"/>
          <w:lang w:val="ro-RO"/>
        </w:rPr>
        <w:t xml:space="preserve"> </w:t>
      </w:r>
    </w:p>
    <w:p w:rsidR="00714F4D" w:rsidRPr="00332527" w:rsidRDefault="00714F4D" w:rsidP="00714F4D">
      <w:pPr>
        <w:jc w:val="both"/>
        <w:rPr>
          <w:rFonts w:cs="Times New Roman"/>
          <w:b/>
          <w:szCs w:val="24"/>
          <w:lang w:val="fr-FR"/>
        </w:rPr>
      </w:pPr>
    </w:p>
    <w:p w:rsidR="00714F4D" w:rsidRPr="00332527" w:rsidRDefault="00714F4D" w:rsidP="00714F4D">
      <w:pPr>
        <w:jc w:val="both"/>
        <w:rPr>
          <w:rFonts w:cs="Times New Roman"/>
          <w:b/>
          <w:strike/>
          <w:szCs w:val="24"/>
          <w:lang w:val="fr-FR"/>
        </w:rPr>
      </w:pPr>
      <w:r w:rsidRPr="00332527">
        <w:rPr>
          <w:rFonts w:cs="Times New Roman"/>
          <w:b/>
          <w:szCs w:val="24"/>
          <w:lang w:val="fr-FR"/>
        </w:rPr>
        <w:t>DEFINIȚII DE CAZ</w:t>
      </w:r>
    </w:p>
    <w:p w:rsidR="006133F6" w:rsidRPr="00332527" w:rsidRDefault="00EA19EE" w:rsidP="00EA19EE">
      <w:pPr>
        <w:pStyle w:val="afa"/>
        <w:shd w:val="clear" w:color="auto" w:fill="FFFFFF"/>
        <w:spacing w:before="0" w:beforeAutospacing="0" w:after="150" w:afterAutospacing="0"/>
        <w:rPr>
          <w:b/>
          <w:bCs/>
        </w:rPr>
      </w:pPr>
      <w:r w:rsidRPr="00332527">
        <w:rPr>
          <w:b/>
          <w:bCs/>
        </w:rPr>
        <w:t xml:space="preserve">1. Caz de </w:t>
      </w:r>
      <w:r w:rsidR="00B2563B" w:rsidRPr="00332527">
        <w:rPr>
          <w:b/>
          <w:bCs/>
        </w:rPr>
        <w:t>SMA</w:t>
      </w:r>
      <w:r w:rsidR="006133F6" w:rsidRPr="00332527">
        <w:rPr>
          <w:b/>
          <w:bCs/>
        </w:rPr>
        <w:t xml:space="preserve"> tip</w:t>
      </w:r>
      <w:r w:rsidR="00883CDA" w:rsidRPr="00332527">
        <w:rPr>
          <w:b/>
          <w:bCs/>
        </w:rPr>
        <w:t>ul</w:t>
      </w:r>
      <w:r w:rsidR="006133F6" w:rsidRPr="00332527">
        <w:rPr>
          <w:b/>
          <w:bCs/>
        </w:rPr>
        <w:t xml:space="preserve"> </w:t>
      </w:r>
      <w:r w:rsidR="001D137D" w:rsidRPr="00332527">
        <w:rPr>
          <w:b/>
          <w:bCs/>
        </w:rPr>
        <w:t>0</w:t>
      </w:r>
      <w:r w:rsidR="006133F6" w:rsidRPr="00332527">
        <w:rPr>
          <w:b/>
          <w:bCs/>
        </w:rPr>
        <w:t xml:space="preserve"> (</w:t>
      </w:r>
      <w:r w:rsidR="001D137D" w:rsidRPr="00332527">
        <w:rPr>
          <w:b/>
          <w:bCs/>
        </w:rPr>
        <w:t>prenatal</w:t>
      </w:r>
      <w:r w:rsidR="006133F6" w:rsidRPr="00332527">
        <w:rPr>
          <w:b/>
          <w:bCs/>
        </w:rPr>
        <w:t>)</w:t>
      </w:r>
    </w:p>
    <w:p w:rsidR="00EA19EE" w:rsidRPr="00332527" w:rsidRDefault="00714F4D" w:rsidP="00945FBF">
      <w:pPr>
        <w:pStyle w:val="afa"/>
        <w:shd w:val="clear" w:color="auto" w:fill="FFFFFF"/>
        <w:spacing w:before="0" w:beforeAutospacing="0" w:after="0" w:afterAutospacing="0"/>
        <w:rPr>
          <w:b/>
          <w:bCs/>
          <w:i/>
          <w:iCs/>
          <w:u w:val="single"/>
        </w:rPr>
      </w:pPr>
      <w:r w:rsidRPr="00332527">
        <w:rPr>
          <w:b/>
          <w:bCs/>
          <w:i/>
          <w:iCs/>
          <w:u w:val="single"/>
        </w:rPr>
        <w:t>Un copil care îndeplinește următarele c</w:t>
      </w:r>
      <w:r w:rsidR="00EA19EE" w:rsidRPr="00332527">
        <w:rPr>
          <w:b/>
          <w:bCs/>
          <w:i/>
          <w:iCs/>
          <w:u w:val="single"/>
        </w:rPr>
        <w:t>riterii clinice:</w:t>
      </w:r>
    </w:p>
    <w:p w:rsidR="001D137D" w:rsidRPr="00332527" w:rsidRDefault="006133F6" w:rsidP="00945FBF">
      <w:pPr>
        <w:pStyle w:val="afa"/>
        <w:shd w:val="clear" w:color="auto" w:fill="FFFFFF"/>
        <w:spacing w:before="0" w:beforeAutospacing="0" w:after="0" w:afterAutospacing="0"/>
      </w:pPr>
      <w:r w:rsidRPr="00332527">
        <w:t>-</w:t>
      </w:r>
      <w:r w:rsidR="001D137D" w:rsidRPr="00332527">
        <w:t xml:space="preserve"> </w:t>
      </w:r>
      <w:r w:rsidRPr="00332527">
        <w:t>debut</w:t>
      </w:r>
      <w:r w:rsidR="00EA19EE" w:rsidRPr="00332527">
        <w:t>ul simptomelor</w:t>
      </w:r>
      <w:r w:rsidRPr="00332527">
        <w:t xml:space="preserve"> </w:t>
      </w:r>
      <w:r w:rsidR="001D137D" w:rsidRPr="00332527">
        <w:t>prenatal</w:t>
      </w:r>
    </w:p>
    <w:p w:rsidR="001D137D" w:rsidRPr="00332527" w:rsidRDefault="001D137D" w:rsidP="00945FBF">
      <w:pPr>
        <w:pStyle w:val="afa"/>
        <w:shd w:val="clear" w:color="auto" w:fill="FFFFFF"/>
        <w:spacing w:before="0" w:beforeAutospacing="0" w:after="0" w:afterAutospacing="0"/>
      </w:pPr>
      <w:r w:rsidRPr="00332527">
        <w:t>- deficit muscular extins</w:t>
      </w:r>
    </w:p>
    <w:p w:rsidR="001D137D" w:rsidRPr="00332527" w:rsidRDefault="001D137D" w:rsidP="00945FBF">
      <w:pPr>
        <w:pStyle w:val="afa"/>
        <w:shd w:val="clear" w:color="auto" w:fill="FFFFFF"/>
        <w:spacing w:before="0" w:beforeAutospacing="0" w:after="0" w:afterAutospacing="0"/>
      </w:pPr>
      <w:r w:rsidRPr="00332527">
        <w:t xml:space="preserve">- tulburări de deglutiție </w:t>
      </w:r>
    </w:p>
    <w:p w:rsidR="001D137D" w:rsidRPr="00332527" w:rsidRDefault="001D137D" w:rsidP="00945FBF">
      <w:pPr>
        <w:pStyle w:val="afa"/>
        <w:shd w:val="clear" w:color="auto" w:fill="FFFFFF"/>
        <w:spacing w:before="0" w:beforeAutospacing="0" w:after="0" w:afterAutospacing="0"/>
      </w:pPr>
      <w:r w:rsidRPr="00332527">
        <w:t>- tulburări respiratorii</w:t>
      </w:r>
    </w:p>
    <w:p w:rsidR="001D137D" w:rsidRPr="00332527" w:rsidRDefault="001D137D" w:rsidP="00945FBF">
      <w:pPr>
        <w:pStyle w:val="afa"/>
        <w:shd w:val="clear" w:color="auto" w:fill="FFFFFF"/>
        <w:spacing w:before="0" w:beforeAutospacing="0" w:after="0" w:afterAutospacing="0"/>
      </w:pPr>
      <w:r w:rsidRPr="00332527">
        <w:t>- diplegie facial</w:t>
      </w:r>
    </w:p>
    <w:p w:rsidR="001D137D" w:rsidRPr="00332527" w:rsidRDefault="001D137D" w:rsidP="00945FBF">
      <w:pPr>
        <w:pStyle w:val="afa"/>
        <w:shd w:val="clear" w:color="auto" w:fill="FFFFFF"/>
        <w:spacing w:before="0" w:beforeAutospacing="0" w:after="0" w:afterAutospacing="0"/>
      </w:pPr>
      <w:r w:rsidRPr="00332527">
        <w:t>- oftalmoplegie posibilă</w:t>
      </w:r>
    </w:p>
    <w:p w:rsidR="001D137D" w:rsidRPr="00332527" w:rsidRDefault="001D137D" w:rsidP="00945FBF">
      <w:pPr>
        <w:pStyle w:val="afa"/>
        <w:shd w:val="clear" w:color="auto" w:fill="FFFFFF"/>
        <w:spacing w:before="0" w:beforeAutospacing="0" w:after="0" w:afterAutospacing="0"/>
      </w:pPr>
      <w:r w:rsidRPr="00332527">
        <w:t>- contracturi musculare</w:t>
      </w:r>
    </w:p>
    <w:p w:rsidR="001D137D" w:rsidRPr="00332527" w:rsidRDefault="001D137D" w:rsidP="00945FBF">
      <w:pPr>
        <w:pStyle w:val="afa"/>
        <w:shd w:val="clear" w:color="auto" w:fill="FFFFFF"/>
        <w:spacing w:before="0" w:beforeAutospacing="0" w:after="0" w:afterAutospacing="0"/>
      </w:pPr>
      <w:r w:rsidRPr="00332527">
        <w:t>- nu are achiziții motorii</w:t>
      </w:r>
    </w:p>
    <w:p w:rsidR="001D137D" w:rsidRPr="00332527" w:rsidRDefault="001D137D" w:rsidP="00945FBF">
      <w:pPr>
        <w:pStyle w:val="afa"/>
        <w:shd w:val="clear" w:color="auto" w:fill="FFFFFF"/>
        <w:spacing w:before="0" w:beforeAutospacing="0" w:after="0" w:afterAutospacing="0"/>
        <w:rPr>
          <w:lang w:val="ro-RO"/>
        </w:rPr>
      </w:pPr>
      <w:r w:rsidRPr="00332527">
        <w:rPr>
          <w:lang w:val="ro-RO"/>
        </w:rPr>
        <w:t>- d</w:t>
      </w:r>
      <w:r w:rsidRPr="00332527">
        <w:t>eces în primele 3 luni</w:t>
      </w:r>
      <w:r w:rsidRPr="00332527">
        <w:rPr>
          <w:lang w:val="ro-RO"/>
        </w:rPr>
        <w:t xml:space="preserve"> de viață</w:t>
      </w:r>
    </w:p>
    <w:p w:rsidR="005D66D6" w:rsidRPr="00332527" w:rsidRDefault="006133F6" w:rsidP="00945FBF">
      <w:pPr>
        <w:pStyle w:val="afa"/>
        <w:shd w:val="clear" w:color="auto" w:fill="FFFFFF"/>
        <w:spacing w:before="0" w:beforeAutospacing="0" w:after="0" w:afterAutospacing="0"/>
        <w:rPr>
          <w:b/>
          <w:bCs/>
        </w:rPr>
      </w:pPr>
      <w:r w:rsidRPr="00332527">
        <w:t xml:space="preserve"> </w:t>
      </w:r>
      <w:r w:rsidR="001D137D" w:rsidRPr="00332527">
        <w:rPr>
          <w:b/>
          <w:bCs/>
        </w:rPr>
        <w:t>2</w:t>
      </w:r>
      <w:r w:rsidR="005D66D6" w:rsidRPr="00332527">
        <w:rPr>
          <w:b/>
          <w:bCs/>
        </w:rPr>
        <w:t xml:space="preserve">. Caz de </w:t>
      </w:r>
      <w:r w:rsidR="00B2563B" w:rsidRPr="00332527">
        <w:rPr>
          <w:b/>
          <w:bCs/>
        </w:rPr>
        <w:t>SMA</w:t>
      </w:r>
      <w:r w:rsidR="005D66D6" w:rsidRPr="00332527">
        <w:rPr>
          <w:b/>
          <w:bCs/>
        </w:rPr>
        <w:t xml:space="preserve"> </w:t>
      </w:r>
      <w:r w:rsidR="00883CDA" w:rsidRPr="00332527">
        <w:rPr>
          <w:b/>
          <w:bCs/>
        </w:rPr>
        <w:t xml:space="preserve">tipul </w:t>
      </w:r>
      <w:r w:rsidR="005D66D6" w:rsidRPr="00332527">
        <w:rPr>
          <w:b/>
          <w:bCs/>
        </w:rPr>
        <w:t>I (</w:t>
      </w:r>
      <w:r w:rsidR="001D137D" w:rsidRPr="00332527">
        <w:rPr>
          <w:b/>
          <w:bCs/>
        </w:rPr>
        <w:t xml:space="preserve">forma </w:t>
      </w:r>
      <w:r w:rsidR="005D66D6" w:rsidRPr="00332527">
        <w:rPr>
          <w:b/>
          <w:bCs/>
        </w:rPr>
        <w:t>sever</w:t>
      </w:r>
      <w:r w:rsidR="001D137D" w:rsidRPr="00332527">
        <w:rPr>
          <w:b/>
          <w:bCs/>
        </w:rPr>
        <w:t>ă infantile, Werdnig Hoffmann</w:t>
      </w:r>
      <w:r w:rsidR="005D66D6" w:rsidRPr="00332527">
        <w:rPr>
          <w:b/>
          <w:bCs/>
        </w:rPr>
        <w:t>)</w:t>
      </w:r>
    </w:p>
    <w:p w:rsidR="00714F4D" w:rsidRPr="00332527" w:rsidRDefault="00714F4D" w:rsidP="00945FBF">
      <w:pPr>
        <w:pStyle w:val="afa"/>
        <w:shd w:val="clear" w:color="auto" w:fill="FFFFFF"/>
        <w:spacing w:before="0" w:beforeAutospacing="0" w:after="0" w:afterAutospacing="0"/>
        <w:rPr>
          <w:b/>
          <w:bCs/>
          <w:i/>
          <w:iCs/>
          <w:u w:val="single"/>
        </w:rPr>
      </w:pPr>
      <w:r w:rsidRPr="00332527">
        <w:rPr>
          <w:b/>
          <w:bCs/>
          <w:i/>
          <w:iCs/>
          <w:u w:val="single"/>
        </w:rPr>
        <w:t>Un copil care îndeplinește următarele criterii clinice:</w:t>
      </w:r>
    </w:p>
    <w:p w:rsidR="005D66D6" w:rsidRPr="00332527" w:rsidRDefault="005D66D6" w:rsidP="00945FBF">
      <w:pPr>
        <w:pStyle w:val="afa"/>
        <w:shd w:val="clear" w:color="auto" w:fill="FFFFFF"/>
        <w:spacing w:before="0" w:beforeAutospacing="0" w:after="0" w:afterAutospacing="0"/>
      </w:pPr>
      <w:r w:rsidRPr="00332527">
        <w:t>-</w:t>
      </w:r>
      <w:r w:rsidR="001D137D" w:rsidRPr="00332527">
        <w:t xml:space="preserve"> </w:t>
      </w:r>
      <w:r w:rsidRPr="00332527">
        <w:t xml:space="preserve">debutul simptomelor de la naștere </w:t>
      </w:r>
      <w:r w:rsidRPr="00332527">
        <w:rPr>
          <w:lang w:val="ro-RO"/>
        </w:rPr>
        <w:t xml:space="preserve">până la vârsta de </w:t>
      </w:r>
      <w:r w:rsidRPr="00332527">
        <w:t>6 luni</w:t>
      </w:r>
      <w:r w:rsidR="001D137D" w:rsidRPr="00332527">
        <w:t>, frecvent în primul trimestru</w:t>
      </w:r>
    </w:p>
    <w:p w:rsidR="00F04CBF" w:rsidRPr="00332527" w:rsidRDefault="00F04CBF" w:rsidP="00945FBF">
      <w:pPr>
        <w:pStyle w:val="afa"/>
        <w:shd w:val="clear" w:color="auto" w:fill="FFFFFF"/>
        <w:spacing w:before="0" w:beforeAutospacing="0" w:after="0" w:afterAutospacing="0"/>
      </w:pPr>
      <w:r w:rsidRPr="00332527">
        <w:t>- nu achiziționează poziția șezândă</w:t>
      </w:r>
    </w:p>
    <w:p w:rsidR="00F04CBF" w:rsidRPr="00332527" w:rsidRDefault="00F04CBF" w:rsidP="00945FBF">
      <w:pPr>
        <w:pStyle w:val="afa"/>
        <w:shd w:val="clear" w:color="auto" w:fill="FFFFFF"/>
        <w:spacing w:before="0" w:beforeAutospacing="0" w:after="0" w:afterAutospacing="0"/>
      </w:pPr>
      <w:r w:rsidRPr="00332527">
        <w:t>- poate ține capul</w:t>
      </w:r>
    </w:p>
    <w:p w:rsidR="005D66D6" w:rsidRPr="00332527" w:rsidRDefault="005D66D6" w:rsidP="00945FBF">
      <w:pPr>
        <w:pStyle w:val="afa"/>
        <w:shd w:val="clear" w:color="auto" w:fill="FFFFFF"/>
        <w:spacing w:before="0" w:beforeAutospacing="0" w:after="0" w:afterAutospacing="0"/>
      </w:pPr>
      <w:r w:rsidRPr="00332527">
        <w:t>-</w:t>
      </w:r>
      <w:r w:rsidR="001D137D" w:rsidRPr="00332527">
        <w:t xml:space="preserve"> </w:t>
      </w:r>
      <w:r w:rsidRPr="00332527">
        <w:t>deces de obicei în jurul vîrstei de 2 ani</w:t>
      </w:r>
      <w:r w:rsidR="00F04CBF" w:rsidRPr="00332527">
        <w:t xml:space="preserve"> sau mai devreme</w:t>
      </w:r>
    </w:p>
    <w:p w:rsidR="006133F6" w:rsidRPr="00332527" w:rsidRDefault="003C3B90" w:rsidP="00945FBF">
      <w:pPr>
        <w:pStyle w:val="afa"/>
        <w:shd w:val="clear" w:color="auto" w:fill="FFFFFF"/>
        <w:spacing w:before="0" w:beforeAutospacing="0" w:after="0" w:afterAutospacing="0"/>
        <w:rPr>
          <w:b/>
          <w:bCs/>
        </w:rPr>
      </w:pPr>
      <w:r w:rsidRPr="00332527">
        <w:rPr>
          <w:b/>
          <w:bCs/>
        </w:rPr>
        <w:t>3</w:t>
      </w:r>
      <w:r w:rsidR="00EA19EE" w:rsidRPr="00332527">
        <w:rPr>
          <w:b/>
          <w:bCs/>
        </w:rPr>
        <w:t xml:space="preserve">. Caz de </w:t>
      </w:r>
      <w:r w:rsidR="00B2563B" w:rsidRPr="00332527">
        <w:rPr>
          <w:b/>
          <w:bCs/>
        </w:rPr>
        <w:t>SMA</w:t>
      </w:r>
      <w:r w:rsidR="006133F6" w:rsidRPr="00332527">
        <w:rPr>
          <w:b/>
          <w:bCs/>
        </w:rPr>
        <w:t xml:space="preserve"> </w:t>
      </w:r>
      <w:r w:rsidR="00883CDA" w:rsidRPr="00332527">
        <w:rPr>
          <w:b/>
          <w:bCs/>
        </w:rPr>
        <w:t>tipul</w:t>
      </w:r>
      <w:r w:rsidR="006133F6" w:rsidRPr="00332527">
        <w:rPr>
          <w:b/>
          <w:bCs/>
        </w:rPr>
        <w:t xml:space="preserve"> II (</w:t>
      </w:r>
      <w:r w:rsidR="00F04CBF" w:rsidRPr="00332527">
        <w:rPr>
          <w:b/>
          <w:bCs/>
        </w:rPr>
        <w:t xml:space="preserve">forma </w:t>
      </w:r>
      <w:r w:rsidR="006133F6" w:rsidRPr="00332527">
        <w:rPr>
          <w:b/>
          <w:bCs/>
        </w:rPr>
        <w:t>intermediar</w:t>
      </w:r>
      <w:r w:rsidR="00F04CBF" w:rsidRPr="00332527">
        <w:rPr>
          <w:b/>
          <w:bCs/>
        </w:rPr>
        <w:t>ă</w:t>
      </w:r>
      <w:r w:rsidR="006133F6" w:rsidRPr="00332527">
        <w:rPr>
          <w:b/>
          <w:bCs/>
        </w:rPr>
        <w:t>)</w:t>
      </w:r>
    </w:p>
    <w:p w:rsidR="00714F4D" w:rsidRPr="00332527" w:rsidRDefault="00714F4D" w:rsidP="00945FBF">
      <w:pPr>
        <w:pStyle w:val="afa"/>
        <w:shd w:val="clear" w:color="auto" w:fill="FFFFFF"/>
        <w:spacing w:before="0" w:beforeAutospacing="0" w:after="0" w:afterAutospacing="0"/>
        <w:rPr>
          <w:b/>
          <w:bCs/>
          <w:i/>
          <w:iCs/>
          <w:u w:val="single"/>
        </w:rPr>
      </w:pPr>
      <w:r w:rsidRPr="00332527">
        <w:rPr>
          <w:b/>
          <w:bCs/>
          <w:i/>
          <w:iCs/>
          <w:u w:val="single"/>
        </w:rPr>
        <w:t>Un copil care îndeplinește următarele criterii clinice:</w:t>
      </w:r>
    </w:p>
    <w:p w:rsidR="006133F6" w:rsidRPr="00332527" w:rsidRDefault="006133F6" w:rsidP="00945FBF">
      <w:pPr>
        <w:pStyle w:val="afa"/>
        <w:shd w:val="clear" w:color="auto" w:fill="FFFFFF"/>
        <w:spacing w:before="0" w:beforeAutospacing="0" w:after="0" w:afterAutospacing="0"/>
      </w:pPr>
      <w:r w:rsidRPr="00332527">
        <w:t>-debut</w:t>
      </w:r>
      <w:r w:rsidR="00EA19EE" w:rsidRPr="00332527">
        <w:t>ul simptomelor</w:t>
      </w:r>
      <w:r w:rsidRPr="00332527">
        <w:t xml:space="preserve"> </w:t>
      </w:r>
      <w:r w:rsidR="00F04CBF" w:rsidRPr="00332527">
        <w:t xml:space="preserve">în primul trimestru, frecvent </w:t>
      </w:r>
      <w:r w:rsidRPr="00332527">
        <w:t xml:space="preserve">la vârsta </w:t>
      </w:r>
      <w:r w:rsidR="00F04CBF" w:rsidRPr="00332527">
        <w:t>între 6 și</w:t>
      </w:r>
      <w:r w:rsidRPr="00332527">
        <w:t xml:space="preserve"> 18 luni</w:t>
      </w:r>
    </w:p>
    <w:p w:rsidR="00F04CBF" w:rsidRPr="00332527" w:rsidRDefault="00F04CBF" w:rsidP="00945FBF">
      <w:pPr>
        <w:pStyle w:val="afa"/>
        <w:shd w:val="clear" w:color="auto" w:fill="FFFFFF"/>
        <w:spacing w:before="0" w:beforeAutospacing="0" w:after="0" w:afterAutospacing="0"/>
      </w:pPr>
      <w:r w:rsidRPr="00332527">
        <w:t>- permite achiziția inițială a poziției șezânde</w:t>
      </w:r>
    </w:p>
    <w:p w:rsidR="00F04CBF" w:rsidRPr="00332527" w:rsidRDefault="00F04CBF" w:rsidP="00945FBF">
      <w:pPr>
        <w:pStyle w:val="afa"/>
        <w:shd w:val="clear" w:color="auto" w:fill="FFFFFF"/>
        <w:spacing w:before="0" w:beforeAutospacing="0" w:after="0" w:afterAutospacing="0"/>
      </w:pPr>
      <w:r w:rsidRPr="00332527">
        <w:t>- poate sta în ortostatism</w:t>
      </w:r>
    </w:p>
    <w:p w:rsidR="00F04CBF" w:rsidRPr="00332527" w:rsidRDefault="00F04CBF" w:rsidP="00945FBF">
      <w:pPr>
        <w:pStyle w:val="afa"/>
        <w:shd w:val="clear" w:color="auto" w:fill="FFFFFF"/>
        <w:spacing w:before="0" w:beforeAutospacing="0" w:after="0" w:afterAutospacing="0"/>
      </w:pPr>
      <w:r w:rsidRPr="00332527">
        <w:t>- nu achiziționează mersul</w:t>
      </w:r>
    </w:p>
    <w:p w:rsidR="006133F6" w:rsidRPr="00332527" w:rsidRDefault="006133F6" w:rsidP="00945FBF">
      <w:pPr>
        <w:pStyle w:val="afa"/>
        <w:shd w:val="clear" w:color="auto" w:fill="FFFFFF"/>
        <w:spacing w:before="0" w:beforeAutospacing="0" w:after="0" w:afterAutospacing="0"/>
      </w:pPr>
      <w:r w:rsidRPr="00332527">
        <w:t>-</w:t>
      </w:r>
      <w:r w:rsidR="00F04CBF" w:rsidRPr="00332527">
        <w:t xml:space="preserve"> </w:t>
      </w:r>
      <w:r w:rsidRPr="00332527">
        <w:t>deces după vârsta de 2 ani</w:t>
      </w:r>
      <w:r w:rsidR="00F04CBF" w:rsidRPr="00332527">
        <w:t xml:space="preserve"> (între 10 – 40 ani)</w:t>
      </w:r>
    </w:p>
    <w:p w:rsidR="006133F6" w:rsidRPr="00332527" w:rsidRDefault="003C3B90" w:rsidP="00945FBF">
      <w:pPr>
        <w:pStyle w:val="afa"/>
        <w:shd w:val="clear" w:color="auto" w:fill="FFFFFF"/>
        <w:spacing w:before="0" w:beforeAutospacing="0" w:after="0" w:afterAutospacing="0"/>
        <w:rPr>
          <w:b/>
          <w:bCs/>
        </w:rPr>
      </w:pPr>
      <w:r w:rsidRPr="00332527">
        <w:rPr>
          <w:b/>
          <w:bCs/>
        </w:rPr>
        <w:t>4</w:t>
      </w:r>
      <w:r w:rsidR="00EA19EE" w:rsidRPr="00332527">
        <w:rPr>
          <w:b/>
          <w:bCs/>
        </w:rPr>
        <w:t xml:space="preserve">. Caz de </w:t>
      </w:r>
      <w:r w:rsidR="00B2563B" w:rsidRPr="00332527">
        <w:rPr>
          <w:b/>
          <w:bCs/>
        </w:rPr>
        <w:t>SMA</w:t>
      </w:r>
      <w:r w:rsidR="006133F6" w:rsidRPr="00332527">
        <w:rPr>
          <w:b/>
          <w:bCs/>
        </w:rPr>
        <w:t xml:space="preserve"> tip</w:t>
      </w:r>
      <w:r w:rsidR="00883CDA" w:rsidRPr="00332527">
        <w:rPr>
          <w:b/>
          <w:bCs/>
        </w:rPr>
        <w:t>ul</w:t>
      </w:r>
      <w:r w:rsidR="006133F6" w:rsidRPr="00332527">
        <w:rPr>
          <w:b/>
          <w:bCs/>
        </w:rPr>
        <w:t xml:space="preserve"> III</w:t>
      </w:r>
      <w:r w:rsidRPr="00332527">
        <w:rPr>
          <w:b/>
          <w:bCs/>
        </w:rPr>
        <w:t>a</w:t>
      </w:r>
      <w:r w:rsidR="006133F6" w:rsidRPr="00332527">
        <w:rPr>
          <w:b/>
          <w:bCs/>
        </w:rPr>
        <w:t xml:space="preserve"> (</w:t>
      </w:r>
      <w:r w:rsidR="00F04CBF" w:rsidRPr="00332527">
        <w:rPr>
          <w:b/>
          <w:bCs/>
        </w:rPr>
        <w:t xml:space="preserve">forma </w:t>
      </w:r>
      <w:r w:rsidR="006133F6" w:rsidRPr="00332527">
        <w:rPr>
          <w:b/>
          <w:bCs/>
        </w:rPr>
        <w:t>ușo</w:t>
      </w:r>
      <w:r w:rsidR="00F04CBF" w:rsidRPr="00332527">
        <w:rPr>
          <w:b/>
          <w:bCs/>
        </w:rPr>
        <w:t>a</w:t>
      </w:r>
      <w:r w:rsidR="006133F6" w:rsidRPr="00332527">
        <w:rPr>
          <w:b/>
          <w:bCs/>
        </w:rPr>
        <w:t>r</w:t>
      </w:r>
      <w:r w:rsidR="00F04CBF" w:rsidRPr="00332527">
        <w:rPr>
          <w:b/>
          <w:bCs/>
        </w:rPr>
        <w:t xml:space="preserve">ă, </w:t>
      </w:r>
      <w:r w:rsidR="00F04CBF" w:rsidRPr="00332527">
        <w:rPr>
          <w:rStyle w:val="af9"/>
          <w:shd w:val="clear" w:color="auto" w:fill="FFFFFF"/>
        </w:rPr>
        <w:t>Wohlfart-Kugelberg-Welander</w:t>
      </w:r>
      <w:r w:rsidR="006133F6" w:rsidRPr="00332527">
        <w:t>)</w:t>
      </w:r>
    </w:p>
    <w:p w:rsidR="00714F4D" w:rsidRPr="00332527" w:rsidRDefault="00714F4D" w:rsidP="00945FBF">
      <w:pPr>
        <w:pStyle w:val="afa"/>
        <w:shd w:val="clear" w:color="auto" w:fill="FFFFFF"/>
        <w:spacing w:before="0" w:beforeAutospacing="0" w:after="0" w:afterAutospacing="0"/>
        <w:rPr>
          <w:b/>
          <w:bCs/>
          <w:i/>
          <w:iCs/>
          <w:u w:val="single"/>
        </w:rPr>
      </w:pPr>
      <w:r w:rsidRPr="00332527">
        <w:rPr>
          <w:b/>
          <w:bCs/>
          <w:i/>
          <w:iCs/>
          <w:u w:val="single"/>
        </w:rPr>
        <w:t>Un copil care îndeplinește următarele criterii clinice:</w:t>
      </w:r>
    </w:p>
    <w:p w:rsidR="006133F6" w:rsidRPr="00332527" w:rsidRDefault="006133F6" w:rsidP="00945FBF">
      <w:pPr>
        <w:pStyle w:val="afa"/>
        <w:shd w:val="clear" w:color="auto" w:fill="FFFFFF"/>
        <w:spacing w:before="0" w:beforeAutospacing="0" w:after="0" w:afterAutospacing="0"/>
      </w:pPr>
      <w:r w:rsidRPr="00332527">
        <w:t>-</w:t>
      </w:r>
      <w:r w:rsidR="003C3B90" w:rsidRPr="00332527">
        <w:t xml:space="preserve"> </w:t>
      </w:r>
      <w:r w:rsidRPr="00332527">
        <w:t>debut</w:t>
      </w:r>
      <w:r w:rsidR="009F7673" w:rsidRPr="00332527">
        <w:t>ul simptomelor</w:t>
      </w:r>
      <w:r w:rsidRPr="00332527">
        <w:t xml:space="preserve"> </w:t>
      </w:r>
      <w:r w:rsidR="003C3B90" w:rsidRPr="00332527">
        <w:t>între</w:t>
      </w:r>
      <w:r w:rsidRPr="00332527">
        <w:t>18 luni</w:t>
      </w:r>
      <w:r w:rsidR="003C3B90" w:rsidRPr="00332527">
        <w:t xml:space="preserve"> și 3 ani</w:t>
      </w:r>
    </w:p>
    <w:p w:rsidR="003C3B90" w:rsidRPr="00332527" w:rsidRDefault="003C3B90" w:rsidP="00945FBF">
      <w:pPr>
        <w:pStyle w:val="afa"/>
        <w:shd w:val="clear" w:color="auto" w:fill="FFFFFF"/>
        <w:spacing w:before="0" w:beforeAutospacing="0" w:after="0" w:afterAutospacing="0"/>
      </w:pPr>
      <w:r w:rsidRPr="00332527">
        <w:t>- funcția motorie maximă obținută – merge independent aproximativ</w:t>
      </w:r>
    </w:p>
    <w:p w:rsidR="006133F6" w:rsidRPr="00332527" w:rsidRDefault="006133F6" w:rsidP="00945FBF">
      <w:pPr>
        <w:pStyle w:val="afa"/>
        <w:shd w:val="clear" w:color="auto" w:fill="FFFFFF"/>
        <w:spacing w:before="0" w:beforeAutospacing="0" w:after="0" w:afterAutospacing="0"/>
      </w:pPr>
      <w:r w:rsidRPr="00332527">
        <w:t>-</w:t>
      </w:r>
      <w:r w:rsidR="003C3B90" w:rsidRPr="00332527">
        <w:t xml:space="preserve"> expectanța de viață indefinită</w:t>
      </w:r>
    </w:p>
    <w:p w:rsidR="003C3B90" w:rsidRPr="00332527" w:rsidRDefault="003C3B90" w:rsidP="00945FBF">
      <w:pPr>
        <w:pStyle w:val="afa"/>
        <w:shd w:val="clear" w:color="auto" w:fill="FFFFFF"/>
        <w:spacing w:before="0" w:beforeAutospacing="0" w:after="0" w:afterAutospacing="0"/>
        <w:rPr>
          <w:b/>
          <w:bCs/>
        </w:rPr>
      </w:pPr>
      <w:r w:rsidRPr="00332527">
        <w:rPr>
          <w:b/>
          <w:bCs/>
        </w:rPr>
        <w:t xml:space="preserve">5. Caz de </w:t>
      </w:r>
      <w:r w:rsidR="00B2563B" w:rsidRPr="00332527">
        <w:rPr>
          <w:b/>
          <w:bCs/>
        </w:rPr>
        <w:t>SMA</w:t>
      </w:r>
      <w:r w:rsidRPr="00332527">
        <w:rPr>
          <w:b/>
          <w:bCs/>
        </w:rPr>
        <w:t xml:space="preserve"> tip</w:t>
      </w:r>
      <w:r w:rsidR="00883CDA" w:rsidRPr="00332527">
        <w:rPr>
          <w:b/>
          <w:bCs/>
        </w:rPr>
        <w:t>ul</w:t>
      </w:r>
      <w:r w:rsidRPr="00332527">
        <w:rPr>
          <w:b/>
          <w:bCs/>
        </w:rPr>
        <w:t xml:space="preserve"> IIIb (forma ușoară, </w:t>
      </w:r>
      <w:r w:rsidRPr="00332527">
        <w:rPr>
          <w:rStyle w:val="af9"/>
          <w:shd w:val="clear" w:color="auto" w:fill="FFFFFF"/>
        </w:rPr>
        <w:t>Wohlfart-Kugelberg-Welander</w:t>
      </w:r>
      <w:r w:rsidRPr="00332527">
        <w:t>)</w:t>
      </w:r>
    </w:p>
    <w:p w:rsidR="00714F4D" w:rsidRPr="00332527" w:rsidRDefault="00714F4D" w:rsidP="00945FBF">
      <w:pPr>
        <w:pStyle w:val="afa"/>
        <w:shd w:val="clear" w:color="auto" w:fill="FFFFFF"/>
        <w:spacing w:before="0" w:beforeAutospacing="0" w:after="0" w:afterAutospacing="0"/>
        <w:rPr>
          <w:b/>
          <w:bCs/>
          <w:i/>
          <w:iCs/>
          <w:u w:val="single"/>
        </w:rPr>
      </w:pPr>
      <w:r w:rsidRPr="00332527">
        <w:rPr>
          <w:b/>
          <w:bCs/>
          <w:i/>
          <w:iCs/>
          <w:u w:val="single"/>
        </w:rPr>
        <w:t>Un copil care îndeplinește următarele criterii clinice:</w:t>
      </w:r>
    </w:p>
    <w:p w:rsidR="003C3B90" w:rsidRPr="00332527" w:rsidRDefault="003C3B90" w:rsidP="00945FBF">
      <w:pPr>
        <w:pStyle w:val="afa"/>
        <w:shd w:val="clear" w:color="auto" w:fill="FFFFFF"/>
        <w:spacing w:before="0" w:beforeAutospacing="0" w:after="0" w:afterAutospacing="0"/>
      </w:pPr>
      <w:r w:rsidRPr="00332527">
        <w:t>- debutul simptomelor peste vârsta de 3 ani (între 3 și 30 ani)</w:t>
      </w:r>
    </w:p>
    <w:p w:rsidR="003C3B90" w:rsidRPr="00332527" w:rsidRDefault="003C3B90" w:rsidP="00945FBF">
      <w:pPr>
        <w:pStyle w:val="afa"/>
        <w:shd w:val="clear" w:color="auto" w:fill="FFFFFF"/>
        <w:spacing w:before="0" w:beforeAutospacing="0" w:after="0" w:afterAutospacing="0"/>
      </w:pPr>
      <w:r w:rsidRPr="00332527">
        <w:lastRenderedPageBreak/>
        <w:t xml:space="preserve">- funcția motorie maximă obținută – merge independent </w:t>
      </w:r>
      <w:r w:rsidR="00883CDA" w:rsidRPr="00332527">
        <w:t>25 de pași</w:t>
      </w:r>
    </w:p>
    <w:p w:rsidR="003C3B90" w:rsidRPr="00332527" w:rsidRDefault="003C3B90" w:rsidP="00945FBF">
      <w:pPr>
        <w:pStyle w:val="afa"/>
        <w:shd w:val="clear" w:color="auto" w:fill="FFFFFF"/>
        <w:spacing w:before="0" w:beforeAutospacing="0" w:after="0" w:afterAutospacing="0"/>
      </w:pPr>
      <w:r w:rsidRPr="00332527">
        <w:t>- expectanța de viață indefinită</w:t>
      </w:r>
    </w:p>
    <w:p w:rsidR="006133F6" w:rsidRPr="00332527" w:rsidRDefault="00883CDA" w:rsidP="00945FBF">
      <w:pPr>
        <w:pStyle w:val="afa"/>
        <w:shd w:val="clear" w:color="auto" w:fill="FFFFFF"/>
        <w:spacing w:before="0" w:beforeAutospacing="0" w:after="0" w:afterAutospacing="0"/>
        <w:rPr>
          <w:b/>
          <w:bCs/>
        </w:rPr>
      </w:pPr>
      <w:r w:rsidRPr="00332527">
        <w:rPr>
          <w:b/>
          <w:bCs/>
        </w:rPr>
        <w:t>6</w:t>
      </w:r>
      <w:r w:rsidR="009F7673" w:rsidRPr="00332527">
        <w:rPr>
          <w:b/>
          <w:bCs/>
        </w:rPr>
        <w:t xml:space="preserve">. Caz de </w:t>
      </w:r>
      <w:r w:rsidR="00B2563B" w:rsidRPr="00332527">
        <w:rPr>
          <w:b/>
          <w:bCs/>
        </w:rPr>
        <w:t>SMA</w:t>
      </w:r>
      <w:r w:rsidR="006133F6" w:rsidRPr="00332527">
        <w:rPr>
          <w:b/>
          <w:bCs/>
        </w:rPr>
        <w:t xml:space="preserve"> tip</w:t>
      </w:r>
      <w:r w:rsidRPr="00332527">
        <w:rPr>
          <w:b/>
          <w:bCs/>
        </w:rPr>
        <w:t>ul</w:t>
      </w:r>
      <w:r w:rsidR="006133F6" w:rsidRPr="00332527">
        <w:rPr>
          <w:b/>
          <w:bCs/>
        </w:rPr>
        <w:t xml:space="preserve"> I</w:t>
      </w:r>
      <w:r w:rsidRPr="00332527">
        <w:rPr>
          <w:b/>
          <w:bCs/>
        </w:rPr>
        <w:t>V</w:t>
      </w:r>
      <w:r w:rsidR="006133F6" w:rsidRPr="00332527">
        <w:rPr>
          <w:b/>
          <w:bCs/>
        </w:rPr>
        <w:t xml:space="preserve"> </w:t>
      </w:r>
      <w:r w:rsidRPr="00332527">
        <w:rPr>
          <w:b/>
          <w:bCs/>
        </w:rPr>
        <w:t>(forma adultă</w:t>
      </w:r>
      <w:r w:rsidR="006133F6" w:rsidRPr="00332527">
        <w:rPr>
          <w:b/>
          <w:bCs/>
        </w:rPr>
        <w:t>)</w:t>
      </w:r>
    </w:p>
    <w:p w:rsidR="00714F4D" w:rsidRPr="00332527" w:rsidRDefault="00714F4D" w:rsidP="00945FBF">
      <w:pPr>
        <w:pStyle w:val="afa"/>
        <w:shd w:val="clear" w:color="auto" w:fill="FFFFFF"/>
        <w:spacing w:before="0" w:beforeAutospacing="0" w:after="0" w:afterAutospacing="0"/>
        <w:rPr>
          <w:b/>
          <w:bCs/>
          <w:i/>
          <w:iCs/>
          <w:u w:val="single"/>
        </w:rPr>
      </w:pPr>
      <w:r w:rsidRPr="00332527">
        <w:rPr>
          <w:b/>
          <w:bCs/>
          <w:i/>
          <w:iCs/>
          <w:u w:val="single"/>
        </w:rPr>
        <w:t>O persoană care îndeplinește următarele criterii clinice:</w:t>
      </w:r>
    </w:p>
    <w:p w:rsidR="00883CDA" w:rsidRPr="00332527" w:rsidRDefault="006133F6" w:rsidP="00945FBF">
      <w:pPr>
        <w:pStyle w:val="afa"/>
        <w:shd w:val="clear" w:color="auto" w:fill="FFFFFF"/>
        <w:spacing w:before="0" w:beforeAutospacing="0" w:after="0" w:afterAutospacing="0"/>
      </w:pPr>
      <w:r w:rsidRPr="00332527">
        <w:t>-</w:t>
      </w:r>
      <w:r w:rsidR="00883CDA" w:rsidRPr="00332527">
        <w:t xml:space="preserve"> </w:t>
      </w:r>
      <w:r w:rsidRPr="00332527">
        <w:t xml:space="preserve">debut peste vârsta de </w:t>
      </w:r>
      <w:r w:rsidR="00883CDA" w:rsidRPr="00332527">
        <w:t xml:space="preserve">5 </w:t>
      </w:r>
      <w:r w:rsidR="00883CDA" w:rsidRPr="00332527">
        <w:rPr>
          <w:lang w:val="ro-RO"/>
        </w:rPr>
        <w:t xml:space="preserve">ani (frecvent </w:t>
      </w:r>
      <w:r w:rsidR="00883CDA" w:rsidRPr="00332527">
        <w:rPr>
          <w:shd w:val="clear" w:color="auto" w:fill="FFFFFF"/>
        </w:rPr>
        <w:t>în jurul vârstei de 30 ani)</w:t>
      </w:r>
    </w:p>
    <w:p w:rsidR="00883CDA" w:rsidRPr="00332527" w:rsidRDefault="00883CDA" w:rsidP="004F62F1">
      <w:pPr>
        <w:pStyle w:val="afa"/>
        <w:shd w:val="clear" w:color="auto" w:fill="FFFFFF"/>
        <w:spacing w:before="0" w:beforeAutospacing="0" w:after="0" w:afterAutospacing="0"/>
        <w:rPr>
          <w:lang w:val="ro-RO"/>
        </w:rPr>
      </w:pPr>
      <w:r w:rsidRPr="00332527">
        <w:t>- funcția motorie maximă obținută – merge normal</w:t>
      </w:r>
    </w:p>
    <w:p w:rsidR="00883CDA" w:rsidRPr="00332527" w:rsidRDefault="00883CDA" w:rsidP="00883CDA">
      <w:pPr>
        <w:pStyle w:val="afa"/>
        <w:shd w:val="clear" w:color="auto" w:fill="FFFFFF"/>
        <w:spacing w:before="0" w:beforeAutospacing="0" w:after="150" w:afterAutospacing="0"/>
      </w:pPr>
      <w:r w:rsidRPr="00332527">
        <w:t>- expectanța de viață indefinită</w:t>
      </w:r>
    </w:p>
    <w:p w:rsidR="00101F99" w:rsidRPr="00332527" w:rsidRDefault="00E137A0" w:rsidP="00E137A0">
      <w:pPr>
        <w:keepNext/>
        <w:keepLines/>
        <w:numPr>
          <w:ilvl w:val="1"/>
          <w:numId w:val="0"/>
        </w:numPr>
        <w:outlineLvl w:val="1"/>
        <w:rPr>
          <w:rFonts w:eastAsia="Times New Roman" w:cs="Times New Roman"/>
          <w:b/>
          <w:iCs/>
          <w:smallCaps/>
          <w:color w:val="FF0000"/>
          <w:szCs w:val="24"/>
          <w:lang w:val="ro-RO"/>
        </w:rPr>
      </w:pPr>
      <w:r w:rsidRPr="00332527">
        <w:rPr>
          <w:rFonts w:eastAsia="Times New Roman" w:cs="Times New Roman"/>
          <w:b/>
          <w:iCs/>
          <w:smallCaps/>
          <w:szCs w:val="24"/>
          <w:lang w:val="ro-RO"/>
        </w:rPr>
        <w:t>A</w:t>
      </w:r>
      <w:r w:rsidR="00EF1DF8" w:rsidRPr="00332527">
        <w:rPr>
          <w:rFonts w:eastAsia="Times New Roman" w:cs="Times New Roman"/>
          <w:b/>
          <w:iCs/>
          <w:smallCaps/>
          <w:szCs w:val="24"/>
          <w:lang w:val="ro-RO"/>
        </w:rPr>
        <w:t>.</w:t>
      </w:r>
      <w:r w:rsidR="000567AD" w:rsidRPr="00332527">
        <w:rPr>
          <w:rFonts w:eastAsia="Times New Roman" w:cs="Times New Roman"/>
          <w:b/>
          <w:iCs/>
          <w:smallCaps/>
          <w:szCs w:val="24"/>
          <w:lang w:val="ro-RO"/>
        </w:rPr>
        <w:t>10</w:t>
      </w:r>
      <w:r w:rsidR="00101F99" w:rsidRPr="00332527">
        <w:rPr>
          <w:rFonts w:eastAsia="Times New Roman" w:cs="Times New Roman"/>
          <w:b/>
          <w:iCs/>
          <w:smallCaps/>
          <w:szCs w:val="24"/>
          <w:lang w:val="ro-RO"/>
        </w:rPr>
        <w:t>.</w:t>
      </w:r>
      <w:r w:rsidR="00883CDA" w:rsidRPr="00332527">
        <w:rPr>
          <w:rFonts w:eastAsia="Times New Roman" w:cs="Times New Roman"/>
          <w:b/>
          <w:iCs/>
          <w:smallCaps/>
          <w:szCs w:val="24"/>
          <w:lang w:val="ro-RO"/>
        </w:rPr>
        <w:t xml:space="preserve"> </w:t>
      </w:r>
      <w:r w:rsidR="00883CDA" w:rsidRPr="00332527">
        <w:rPr>
          <w:rFonts w:cs="Times New Roman"/>
          <w:b/>
          <w:bCs/>
          <w:szCs w:val="24"/>
          <w:lang w:val="ro-RO"/>
        </w:rPr>
        <w:t>Informați</w:t>
      </w:r>
      <w:r w:rsidR="00714F4D" w:rsidRPr="00332527">
        <w:rPr>
          <w:rFonts w:cs="Times New Roman"/>
          <w:b/>
          <w:bCs/>
          <w:szCs w:val="24"/>
          <w:lang w:val="ro-RO"/>
        </w:rPr>
        <w:t>e</w:t>
      </w:r>
      <w:r w:rsidR="00883CDA" w:rsidRPr="00332527">
        <w:rPr>
          <w:rFonts w:cs="Times New Roman"/>
          <w:b/>
          <w:bCs/>
          <w:szCs w:val="24"/>
          <w:lang w:val="ro-RO"/>
        </w:rPr>
        <w:t xml:space="preserve"> epidemiologică</w:t>
      </w:r>
    </w:p>
    <w:p w:rsidR="00150405" w:rsidRPr="00332527" w:rsidRDefault="00B2563B" w:rsidP="00C642D7">
      <w:pPr>
        <w:shd w:val="clear" w:color="auto" w:fill="FFFFFF"/>
        <w:ind w:firstLine="720"/>
        <w:jc w:val="both"/>
        <w:rPr>
          <w:rFonts w:cs="Times New Roman"/>
          <w:szCs w:val="24"/>
          <w:lang w:val="ro-RO"/>
        </w:rPr>
      </w:pPr>
      <w:r w:rsidRPr="00332527">
        <w:rPr>
          <w:rFonts w:cs="Times New Roman"/>
          <w:color w:val="000000" w:themeColor="text1"/>
          <w:szCs w:val="24"/>
          <w:lang w:val="ro-RO"/>
        </w:rPr>
        <w:t>SMA</w:t>
      </w:r>
      <w:r w:rsidR="00101F99" w:rsidRPr="00332527">
        <w:rPr>
          <w:rFonts w:cs="Times New Roman"/>
          <w:szCs w:val="24"/>
          <w:lang w:val="ro-RO"/>
        </w:rPr>
        <w:t xml:space="preserve"> </w:t>
      </w:r>
      <w:r w:rsidR="00150405" w:rsidRPr="00332527">
        <w:rPr>
          <w:rFonts w:cs="Times New Roman"/>
          <w:color w:val="000000" w:themeColor="text1"/>
          <w:szCs w:val="24"/>
          <w:lang w:val="ro-RO"/>
        </w:rPr>
        <w:t>este a doua cea mai frecventă cauză de deces la copii</w:t>
      </w:r>
      <w:r w:rsidR="002D0F8B" w:rsidRPr="00332527">
        <w:rPr>
          <w:rFonts w:cs="Times New Roman"/>
          <w:color w:val="000000" w:themeColor="text1"/>
          <w:szCs w:val="24"/>
          <w:lang w:val="ro-RO"/>
        </w:rPr>
        <w:t xml:space="preserve"> și </w:t>
      </w:r>
      <w:r w:rsidR="002D0F8B" w:rsidRPr="00332527">
        <w:rPr>
          <w:rFonts w:cs="Times New Roman"/>
          <w:szCs w:val="24"/>
          <w:lang w:val="ro-RO"/>
        </w:rPr>
        <w:t>a doua cea mai frecventă boală neuromusculară ereditară după distrofia musculară progresivă tip Duchenne, la fel și una dintre cele mai importante cauze genetice de dizabilități</w:t>
      </w:r>
      <w:r w:rsidR="00150405" w:rsidRPr="00332527">
        <w:rPr>
          <w:rFonts w:cs="Times New Roman"/>
          <w:szCs w:val="24"/>
          <w:lang w:val="ro-RO"/>
        </w:rPr>
        <w:t>,</w:t>
      </w:r>
      <w:r w:rsidR="00101F99" w:rsidRPr="00332527">
        <w:rPr>
          <w:rFonts w:cs="Times New Roman"/>
          <w:szCs w:val="24"/>
          <w:lang w:val="ro-RO"/>
        </w:rPr>
        <w:t xml:space="preserve"> o boală rară </w:t>
      </w:r>
      <w:r w:rsidR="00173502" w:rsidRPr="00332527">
        <w:rPr>
          <w:rFonts w:cs="Times New Roman"/>
          <w:color w:val="000000" w:themeColor="text1"/>
          <w:szCs w:val="24"/>
          <w:lang w:val="ro-RO"/>
        </w:rPr>
        <w:t>autozomală recesivă</w:t>
      </w:r>
      <w:r w:rsidR="00173502" w:rsidRPr="00332527">
        <w:rPr>
          <w:rFonts w:cs="Times New Roman"/>
          <w:szCs w:val="24"/>
          <w:lang w:val="ro-RO"/>
        </w:rPr>
        <w:t xml:space="preserve">, </w:t>
      </w:r>
      <w:r w:rsidR="00150405" w:rsidRPr="00332527">
        <w:rPr>
          <w:rFonts w:cs="Times New Roman"/>
          <w:szCs w:val="24"/>
          <w:lang w:val="ro-RO"/>
        </w:rPr>
        <w:t>iar</w:t>
      </w:r>
      <w:r w:rsidR="00101F99" w:rsidRPr="00332527">
        <w:rPr>
          <w:rFonts w:cs="Times New Roman"/>
          <w:szCs w:val="24"/>
          <w:lang w:val="ro-RO"/>
        </w:rPr>
        <w:t xml:space="preserve"> estimările incidenței și prevalenței sale variază între studii. Majoritatea acestor studii s-au bazat pe diagnosticul clinic, mai degrabă decât pe cel genetic și au fost adesea efectuate în cohorte mici cu sediul în Europa. Incidența </w:t>
      </w:r>
      <w:r w:rsidRPr="00332527">
        <w:rPr>
          <w:rFonts w:cs="Times New Roman"/>
          <w:color w:val="000000" w:themeColor="text1"/>
          <w:szCs w:val="24"/>
        </w:rPr>
        <w:t>SMA</w:t>
      </w:r>
      <w:r w:rsidR="00101F99" w:rsidRPr="00332527">
        <w:rPr>
          <w:rFonts w:cs="Times New Roman"/>
          <w:szCs w:val="24"/>
          <w:lang w:val="ro-RO"/>
        </w:rPr>
        <w:t xml:space="preserve"> este adesea citată ca fiind aproximativ 10 din 100.000 de nașteri vii </w:t>
      </w:r>
      <w:r w:rsidR="00921695" w:rsidRPr="00332527">
        <w:rPr>
          <w:rFonts w:cs="Times New Roman"/>
          <w:szCs w:val="24"/>
          <w:lang w:val="ro-RO"/>
        </w:rPr>
        <w:fldChar w:fldCharType="begin" w:fldLock="1"/>
      </w:r>
      <w:r w:rsidR="00101F99" w:rsidRPr="00332527">
        <w:rPr>
          <w:rFonts w:cs="Times New Roman"/>
          <w:szCs w:val="24"/>
          <w:lang w:val="ro-RO"/>
        </w:rPr>
        <w:instrText>ADDIN CSL_CITATION {"citationItems":[{"id":"ITEM-1","itemData":{"DOI":"10.1186/s13023-017-0671-8","ISSN":"1750-1172","PMID":"28676062","abstract":"Spinal muscular atrophy linked to chromosome 5q (SMA) is a recessive, progressive, neuromuscular disorder caused by bi-allelic mutations in the SMN1 gene, resulting in motor neuron degeneration and variable presentation in relation to onset and severity. A prevalence of approximately 1–2 per 100,000 persons and incidence around 1 in 10,000 live births have been estimated with SMA type I accounting for around 60% of all cases. Since SMA is a relatively rare condition, studies of its prevalence and incidence are challenging. Most published studies are outdated and therefore rely on clinical rather than genetic diagnosis. Furthermore they are performed in small cohorts in small geographical regions and only study European populations. In addition, the heterogeneity of the condition can lead to delays and difficulties in diagnosing the condition, especially outside of specialist clinics, and contributes to the challenges in understanding the epidemiology of the disease. The frequency of unaffected, heterozygous carriers of the SMN1 mutations appears to be higher among Caucasian and Asian populations compared to the Black (Sub-Saharan African ancestry) population. However, carrier frequencies cannot directly be translated into incidence and prevalence, as very severe (death in utero) and very mild (symptom free in adults) phenotypes carrying bi-allelic SMN1 mutations exist, and their frequency is unknown. More robust epidemiological data on SMA covering larger populations based on accurate genetic diagnosis or newborn screening would be helpful to support planning of clinical studies, provision of care and therapies and evaluation of outcomes.","author":[{"dropping-particle":"","family":"Verhaart","given":"Ingrid E. C.","non-dropping-particle":"","parse-names":false,"suffix":""},{"dropping-particle":"","family":"Robertson","given":"Agata","non-dropping-particle":"","parse-names":false,"suffix":""},{"dropping-particle":"","family":"Wilson","given":"Ian J.","non-dropping-particle":"","parse-names":false,"suffix":""},{"dropping-particle":"","family":"Aartsma-Rus","given":"Annemieke","non-dropping-particle":"","parse-names":false,"suffix":""},{"dropping-particle":"","family":"Cameron","given":"Shona","non-dropping-particle":"","parse-names":false,"suffix":""},{"dropping-particle":"","family":"Jones","given":"Cynthia C.","non-dropping-particle":"","parse-names":false,"suffix":""},{"dropping-particle":"","family":"Cook","given":"Suzanne F.","non-dropping-particle":"","parse-names":false,"suffix":""},{"dropping-particle":"","family":"Lochmüller","given":"Hanns","non-dropping-particle":"","parse-names":false,"suffix":""}],"container-title":"Orphanet Journal of Rare Diseases","id":"ITEM-1","issue":"1","issued":{"date-parts":[["2017"]]},"page":"124","title":"Prevalence, incidence and carrier frequency of 5q–linked spinal muscular atrophy – a literature review","type":"article-journal","volume":"12"},"uris":["http://www.mendeley.com/documents/?uuid=ee5d3211-fd2a-4ef2-a5c0-4a142cdf1bd3"]}],"mendeley":{"formattedCitation":"[3]","plainTextFormattedCitation":"[3]","previouslyFormattedCitation":"[3]"},"properties":{"noteIndex":0},"schema":"https://github.com/citation-style-language/schema/raw/master/csl-citation.json"}</w:instrText>
      </w:r>
      <w:r w:rsidR="00921695" w:rsidRPr="00332527">
        <w:rPr>
          <w:rFonts w:cs="Times New Roman"/>
          <w:szCs w:val="24"/>
          <w:lang w:val="ro-RO"/>
        </w:rPr>
        <w:fldChar w:fldCharType="separate"/>
      </w:r>
      <w:r w:rsidR="00101F99" w:rsidRPr="00332527">
        <w:rPr>
          <w:rFonts w:cs="Times New Roman"/>
          <w:noProof/>
          <w:szCs w:val="24"/>
          <w:lang w:val="ro-RO"/>
        </w:rPr>
        <w:t>[3]</w:t>
      </w:r>
      <w:r w:rsidR="00921695" w:rsidRPr="00332527">
        <w:rPr>
          <w:rFonts w:cs="Times New Roman"/>
          <w:szCs w:val="24"/>
          <w:lang w:val="ro-RO"/>
        </w:rPr>
        <w:fldChar w:fldCharType="end"/>
      </w:r>
      <w:r w:rsidR="00101F99" w:rsidRPr="00332527">
        <w:rPr>
          <w:rFonts w:cs="Times New Roman"/>
          <w:szCs w:val="24"/>
          <w:lang w:val="ro-RO"/>
        </w:rPr>
        <w:t>, în populația R.</w:t>
      </w:r>
      <w:r w:rsidR="00245FA7" w:rsidRPr="00332527">
        <w:rPr>
          <w:rFonts w:cs="Times New Roman"/>
          <w:szCs w:val="24"/>
          <w:lang w:val="ro-RO"/>
        </w:rPr>
        <w:t xml:space="preserve"> Moldova afectând 8,43±0,15:100</w:t>
      </w:r>
      <w:r w:rsidR="00101F99" w:rsidRPr="00332527">
        <w:rPr>
          <w:rFonts w:cs="Times New Roman"/>
          <w:szCs w:val="24"/>
          <w:lang w:val="ro-RO"/>
        </w:rPr>
        <w:t>000</w:t>
      </w:r>
      <w:r w:rsidR="00EF1DF8" w:rsidRPr="00332527">
        <w:rPr>
          <w:rFonts w:cs="Times New Roman"/>
          <w:szCs w:val="24"/>
          <w:lang w:val="ro-RO"/>
        </w:rPr>
        <w:t xml:space="preserve"> </w:t>
      </w:r>
      <w:r w:rsidR="00F637D7" w:rsidRPr="00332527">
        <w:rPr>
          <w:rFonts w:cs="Times New Roman"/>
          <w:szCs w:val="24"/>
          <w:lang w:val="ro-RO"/>
        </w:rPr>
        <w:t xml:space="preserve">ceea ce este dramatic mai mare decât valorile reprezentate de Orphanet (2,93) și cele declarate pentru Rusia (0,31 -3.91) </w:t>
      </w:r>
      <w:r w:rsidR="00921695" w:rsidRPr="00332527">
        <w:rPr>
          <w:rFonts w:cs="Times New Roman"/>
          <w:szCs w:val="24"/>
          <w:lang w:val="ro-RO"/>
        </w:rPr>
        <w:fldChar w:fldCharType="begin" w:fldLock="1"/>
      </w:r>
      <w:r w:rsidR="004C4EE9" w:rsidRPr="00332527">
        <w:rPr>
          <w:rFonts w:cs="Times New Roman"/>
          <w:szCs w:val="24"/>
          <w:lang w:val="ro-RO"/>
        </w:rPr>
        <w:instrText>ADDIN CSL_CITATION {"citationItems":[{"id":"ITEM-1","itemData":{"abstract":"Key words: prenatal diagnosis, PCR/RFLP, MPCR, markers, linkage, muscular dystrophy Duchenne/Becker, spinal muscular atrophy SMA, carrier, pregnancy, strategies, methods. Introduction. Severity of hereditary diseases is already well known throughout the world. The monitoring and prevention of hereditary diseases are the current tasks of medical genetics and health. Prenatal diagnosis (PD) is one of the methods proposed to prevent the birth of children with congenital malformations incorrigible, monogenic and chromosomal pathologies. Muscular dystrophy Duchenne / Becker and spinal muscular atrophy are neuromusular hereditary X-linked and respectively autosomal recessive disorders and that are frequently encountered in Moldova and can be detected through prenatal diagnosis. Materials and methods. The research was held in the scientific department of the Centre for Reproductive Health and Medical Genetics, Laboratory of Human Molecular Genetics. After medico-genetic consultation pregnant women who are at risk of having a pregnancy affected by a hereditary disease, namely Duchenne and Becker muscular dystrophy (DMD/B) and spinal muscular atrophy (SMA) undergo prenatal diagnosis (PD), which Moldova is achieved by methods such as multiplex PCR, PCR / RFLP, the primer sets specific and polymorphic sites. Purpose. Purpose of the work is to present data of prenatal diagnosis of neuromuscular disorders with high frequency in Moldova during the last four years. Results. In total were performed 14 prenatal diagnoses: 9 - DMD/B and 5 for SMA during 2011-2014. Making the prenatal diagnosis of DMD/B and SMA has allowed the direct analysis of deletions or RFLP test and were detected 4 affected fetuses, 3 of them were with DMD / B and 1 with SMA. Have been analyzed the strategies for prenatal diagnosis of these diseases in different countries and methods of them. Conclusions. Prenatal diagnosis is an important strategy and an effective way to prevent the birth of children with hereditary monogene diseases in families at risk. This strategy applies to all populations, but with different methodologies. The methods of modern molecular genetic prenatal diagnosis raise the efficiency and precision to 98%. Efficiency of prenatal diagnosis in Moldova is 71,4%. Analyzing different diagnostic methods used in the world was proposed the method which will be better implemented in Moldova.","author":[{"dropping-particle":"","family":"Iulia Grosu. Victoria Sacara Stratila Radu. Scurtu V.","given":"","non-dropping-particle":"","parse-names":false,"suffix":""}],"container-title":"Buletin de Perinatologie","id":"ITEM-1","issued":{"date-parts":[["2014"]]},"page":"8-13","title":"Prenatal diagnosis of muscular dystrophy and spinal muscular atrophy for last 4 years and efficiency of present methodology of prenatal diagnosis in R. of Moldova.","type":"article-journal","volume":"3"},"uris":["http://www.mendeley.com/documents/?uuid=9826052e-3cde-3334-82bc-388ac5958b41"]}],"mendeley":{"formattedCitation":"[5]","plainTextFormattedCitation":"[5]","previouslyFormattedCitation":"[5]"},"properties":{"noteIndex":0},"schema":"https://github.com/citation-style-language/schema/raw/master/csl-citation.json"}</w:instrText>
      </w:r>
      <w:r w:rsidR="00921695" w:rsidRPr="00332527">
        <w:rPr>
          <w:rFonts w:cs="Times New Roman"/>
          <w:szCs w:val="24"/>
          <w:lang w:val="ro-RO"/>
        </w:rPr>
        <w:fldChar w:fldCharType="separate"/>
      </w:r>
      <w:r w:rsidR="004C4EE9" w:rsidRPr="00332527">
        <w:rPr>
          <w:rFonts w:cs="Times New Roman"/>
          <w:noProof/>
          <w:szCs w:val="24"/>
          <w:lang w:val="ro-RO"/>
        </w:rPr>
        <w:t>[5]</w:t>
      </w:r>
      <w:r w:rsidR="00921695" w:rsidRPr="00332527">
        <w:rPr>
          <w:rFonts w:cs="Times New Roman"/>
          <w:szCs w:val="24"/>
          <w:lang w:val="ro-RO"/>
        </w:rPr>
        <w:fldChar w:fldCharType="end"/>
      </w:r>
      <w:r w:rsidR="00F637D7" w:rsidRPr="00332527">
        <w:rPr>
          <w:rFonts w:cs="Times New Roman"/>
          <w:szCs w:val="24"/>
          <w:lang w:val="ro-RO"/>
        </w:rPr>
        <w:t xml:space="preserve">. </w:t>
      </w:r>
      <w:r w:rsidR="00101F99" w:rsidRPr="00332527">
        <w:rPr>
          <w:rFonts w:cs="Times New Roman"/>
          <w:szCs w:val="24"/>
          <w:lang w:val="ro-RO"/>
        </w:rPr>
        <w:t xml:space="preserve">Prevalența este estimată la aproximativ 1 la 2 din 100.000 de persoane și este afectată de speranța de viață scurtată drastic în cel mai frecvent tip de </w:t>
      </w:r>
      <w:r w:rsidRPr="00332527">
        <w:rPr>
          <w:rFonts w:cs="Times New Roman"/>
          <w:color w:val="000000" w:themeColor="text1"/>
          <w:szCs w:val="24"/>
        </w:rPr>
        <w:t>SMA</w:t>
      </w:r>
      <w:r w:rsidR="00101F99" w:rsidRPr="00332527">
        <w:rPr>
          <w:rFonts w:cs="Times New Roman"/>
          <w:szCs w:val="24"/>
          <w:lang w:val="ro-RO"/>
        </w:rPr>
        <w:t xml:space="preserve"> </w:t>
      </w:r>
      <w:r w:rsidR="00921695" w:rsidRPr="00332527">
        <w:rPr>
          <w:rFonts w:cs="Times New Roman"/>
          <w:szCs w:val="24"/>
          <w:lang w:val="ro-RO"/>
        </w:rPr>
        <w:fldChar w:fldCharType="begin" w:fldLock="1"/>
      </w:r>
      <w:r w:rsidR="004C4EE9" w:rsidRPr="00332527">
        <w:rPr>
          <w:rFonts w:cs="Times New Roman"/>
          <w:szCs w:val="24"/>
          <w:lang w:val="ro-RO"/>
        </w:rPr>
        <w:instrText>ADDIN CSL_CITATION {"citationItems":[{"id":"ITEM-1","itemData":{"DOI":"10.1016/B978-012088592-3/50046-3","ISBN":"9780120885923","abstract":"Spinal muscular atrophy (SMA) is a currently untreatable, autosomal recessive motor neuron disease. SMA is the leading inherited cause of infant mortality. The cardinal signs of SMA in all patients are muscle weakness and atrophy due to motor neuron loss. The pattern of weakness is symmetrical and proximal, with the legs more affected than the arms and the arms more affected than the facial muscles and diaphragm. It has long been recognized that SMA disease severity is widely heterogeneous, prompting debate as to whether this represented a single entity or multiple different diseases. This chapter provides an overview of research efforts that have led to the discovery of the genetic basis of SMA, an understanding of some of the functions of the survival motor neuron (SMN) protein, and the development of SMA animal models that closely mimic the human disease. Although more work is needed to fully understand the mechanism of SMA disease pathogenesis, promising targets for SMA therapeutics are identified and early clinical trials of compounds directed to these targets are ongoing in SMA patients. © 2007 Elsevier Inc. All rights reserved.","author":[{"dropping-particle":"","family":"Sumner","given":"Charlotte J.","non-dropping-particle":"","parse-names":false,"suffix":""},{"dropping-particle":"","family":"Fischbeck","given":"Kenneth H.","non-dropping-particle":"","parse-names":false,"suffix":""}],"container-title":"Neurobiology of Disease","id":"ITEM-1","issue":"00168","issued":{"date-parts":[["2007"]]},"page":"501-511","title":"Spinal muscular atrophy","type":"article-journal"},"uris":["http://www.mendeley.com/documents/?uuid=bf29ba40-a56b-4174-b3da-86066046a010"]}],"mendeley":{"formattedCitation":"[6]","plainTextFormattedCitation":"[6]","previouslyFormattedCitation":"[6]"},"properties":{"noteIndex":0},"schema":"https://github.com/citation-style-language/schema/raw/master/csl-citation.json"}</w:instrText>
      </w:r>
      <w:r w:rsidR="00921695" w:rsidRPr="00332527">
        <w:rPr>
          <w:rFonts w:cs="Times New Roman"/>
          <w:szCs w:val="24"/>
          <w:lang w:val="ro-RO"/>
        </w:rPr>
        <w:fldChar w:fldCharType="separate"/>
      </w:r>
      <w:r w:rsidR="004C4EE9" w:rsidRPr="00332527">
        <w:rPr>
          <w:rFonts w:cs="Times New Roman"/>
          <w:noProof/>
          <w:szCs w:val="24"/>
          <w:lang w:val="ro-RO"/>
        </w:rPr>
        <w:t>[</w:t>
      </w:r>
      <w:r w:rsidR="00771CAE">
        <w:rPr>
          <w:rFonts w:cs="Times New Roman"/>
          <w:noProof/>
          <w:szCs w:val="24"/>
          <w:lang w:val="ro-RO"/>
        </w:rPr>
        <w:t>11</w:t>
      </w:r>
      <w:r w:rsidR="004C4EE9" w:rsidRPr="00332527">
        <w:rPr>
          <w:rFonts w:cs="Times New Roman"/>
          <w:noProof/>
          <w:szCs w:val="24"/>
          <w:lang w:val="ro-RO"/>
        </w:rPr>
        <w:t>]</w:t>
      </w:r>
      <w:r w:rsidR="00921695" w:rsidRPr="00332527">
        <w:rPr>
          <w:rFonts w:cs="Times New Roman"/>
          <w:szCs w:val="24"/>
          <w:lang w:val="ro-RO"/>
        </w:rPr>
        <w:fldChar w:fldCharType="end"/>
      </w:r>
      <w:r w:rsidR="00101F99" w:rsidRPr="00332527">
        <w:rPr>
          <w:rFonts w:cs="Times New Roman"/>
          <w:szCs w:val="24"/>
          <w:lang w:val="ro-RO"/>
        </w:rPr>
        <w:t xml:space="preserve">. </w:t>
      </w:r>
      <w:r w:rsidRPr="00332527">
        <w:rPr>
          <w:rFonts w:cs="Times New Roman"/>
          <w:color w:val="000000" w:themeColor="text1"/>
          <w:szCs w:val="24"/>
          <w:lang w:val="ro-RO"/>
        </w:rPr>
        <w:t>SMA</w:t>
      </w:r>
      <w:r w:rsidR="00150405" w:rsidRPr="00332527">
        <w:rPr>
          <w:rFonts w:cs="Times New Roman"/>
          <w:color w:val="000000" w:themeColor="text1"/>
          <w:szCs w:val="24"/>
          <w:lang w:val="ro-RO"/>
        </w:rPr>
        <w:t xml:space="preserve"> </w:t>
      </w:r>
      <w:r w:rsidR="00173502" w:rsidRPr="00332527">
        <w:rPr>
          <w:rFonts w:cs="Times New Roman"/>
          <w:color w:val="000000" w:themeColor="text1"/>
          <w:szCs w:val="24"/>
          <w:lang w:val="ro-RO"/>
        </w:rPr>
        <w:t xml:space="preserve">se </w:t>
      </w:r>
      <w:r w:rsidR="00150405" w:rsidRPr="00332527">
        <w:rPr>
          <w:rFonts w:cs="Times New Roman"/>
          <w:color w:val="000000" w:themeColor="text1"/>
          <w:szCs w:val="24"/>
          <w:lang w:val="ro-RO"/>
        </w:rPr>
        <w:t xml:space="preserve">prezintă în cinci forme diferite, tipurile </w:t>
      </w:r>
      <w:r w:rsidRPr="00332527">
        <w:rPr>
          <w:rFonts w:cs="Times New Roman"/>
          <w:color w:val="000000" w:themeColor="text1"/>
          <w:szCs w:val="24"/>
          <w:lang w:val="ro-RO"/>
        </w:rPr>
        <w:t>SMA</w:t>
      </w:r>
      <w:r w:rsidR="00150405" w:rsidRPr="00332527">
        <w:rPr>
          <w:rFonts w:cs="Times New Roman"/>
          <w:color w:val="000000" w:themeColor="text1"/>
          <w:szCs w:val="24"/>
          <w:lang w:val="ro-RO"/>
        </w:rPr>
        <w:t xml:space="preserve"> 0-4. Cea mai răspândită formă raportată în studiile publicate este </w:t>
      </w:r>
      <w:r w:rsidRPr="00332527">
        <w:rPr>
          <w:rFonts w:cs="Times New Roman"/>
          <w:color w:val="000000" w:themeColor="text1"/>
          <w:szCs w:val="24"/>
          <w:lang w:val="ro-RO"/>
        </w:rPr>
        <w:t>SMA</w:t>
      </w:r>
      <w:r w:rsidR="00150405" w:rsidRPr="00332527">
        <w:rPr>
          <w:rFonts w:cs="Times New Roman"/>
          <w:color w:val="000000" w:themeColor="text1"/>
          <w:szCs w:val="24"/>
          <w:lang w:val="ro-RO"/>
        </w:rPr>
        <w:t xml:space="preserve"> tip 1 (~ 55%), urmată de </w:t>
      </w:r>
      <w:r w:rsidRPr="00332527">
        <w:rPr>
          <w:rFonts w:cs="Times New Roman"/>
          <w:color w:val="000000" w:themeColor="text1"/>
          <w:szCs w:val="24"/>
          <w:lang w:val="ro-RO"/>
        </w:rPr>
        <w:t>SMA</w:t>
      </w:r>
      <w:r w:rsidR="00150405" w:rsidRPr="00332527">
        <w:rPr>
          <w:rFonts w:cs="Times New Roman"/>
          <w:color w:val="000000" w:themeColor="text1"/>
          <w:szCs w:val="24"/>
          <w:lang w:val="ro-RO"/>
        </w:rPr>
        <w:t xml:space="preserve"> tip 2 (~ 30%) și 3 (~ 15%); Tipurile </w:t>
      </w:r>
      <w:r w:rsidRPr="00332527">
        <w:rPr>
          <w:rFonts w:cs="Times New Roman"/>
          <w:color w:val="000000" w:themeColor="text1"/>
          <w:szCs w:val="24"/>
          <w:lang w:val="ro-RO"/>
        </w:rPr>
        <w:t>SMA</w:t>
      </w:r>
      <w:r w:rsidR="00150405" w:rsidRPr="00332527">
        <w:rPr>
          <w:rFonts w:cs="Times New Roman"/>
          <w:color w:val="000000" w:themeColor="text1"/>
          <w:szCs w:val="24"/>
          <w:lang w:val="ro-RO"/>
        </w:rPr>
        <w:t xml:space="preserve"> 0 și 4 sunt extrem de rare și reprezintă colectiv mai puțin de 1% din cazuri la nivel mondial </w:t>
      </w:r>
      <w:r w:rsidR="00150405" w:rsidRPr="00771CAE">
        <w:rPr>
          <w:rFonts w:cs="Times New Roman"/>
          <w:iCs/>
          <w:color w:val="000000" w:themeColor="text1"/>
          <w:szCs w:val="24"/>
          <w:lang w:val="ro-RO"/>
        </w:rPr>
        <w:t>[</w:t>
      </w:r>
      <w:bookmarkStart w:id="31" w:name="_Hlk94052398"/>
      <w:r w:rsidR="00A10A65">
        <w:rPr>
          <w:rFonts w:cs="Times New Roman"/>
          <w:iCs/>
          <w:color w:val="000000" w:themeColor="text1"/>
          <w:szCs w:val="24"/>
          <w:lang w:val="ro-RO"/>
        </w:rPr>
        <w:t xml:space="preserve">12, </w:t>
      </w:r>
      <w:r w:rsidR="00771CAE" w:rsidRPr="00771CAE">
        <w:rPr>
          <w:rFonts w:cs="Times New Roman"/>
          <w:iCs/>
          <w:color w:val="000000" w:themeColor="text1"/>
          <w:szCs w:val="24"/>
          <w:lang w:val="ro-RO"/>
        </w:rPr>
        <w:t>20</w:t>
      </w:r>
      <w:r w:rsidR="00150405" w:rsidRPr="00771CAE">
        <w:rPr>
          <w:rFonts w:cs="Times New Roman"/>
          <w:iCs/>
          <w:color w:val="000000" w:themeColor="text1"/>
          <w:szCs w:val="24"/>
          <w:lang w:val="ro-RO"/>
        </w:rPr>
        <w:t>]</w:t>
      </w:r>
      <w:bookmarkEnd w:id="31"/>
      <w:r w:rsidR="00150405" w:rsidRPr="00771CAE">
        <w:rPr>
          <w:rFonts w:cs="Times New Roman"/>
          <w:iCs/>
          <w:color w:val="000000" w:themeColor="text1"/>
          <w:szCs w:val="24"/>
          <w:lang w:val="ro-RO"/>
        </w:rPr>
        <w:t>.</w:t>
      </w:r>
      <w:r w:rsidR="00C642D7" w:rsidRPr="00332527">
        <w:rPr>
          <w:rFonts w:cs="Times New Roman"/>
          <w:color w:val="000000" w:themeColor="text1"/>
          <w:szCs w:val="24"/>
          <w:lang w:val="ro-RO"/>
        </w:rPr>
        <w:t xml:space="preserve"> </w:t>
      </w:r>
      <w:r w:rsidR="00C642D7" w:rsidRPr="00332527">
        <w:rPr>
          <w:rFonts w:cs="Times New Roman"/>
          <w:szCs w:val="24"/>
        </w:rPr>
        <w:t xml:space="preserve">Un număr de studii populaționale sugerează că pot fi izolate forme genetice în Réunion Island și comunitatea Karaite în Israel și că </w:t>
      </w:r>
      <w:r w:rsidRPr="00332527">
        <w:rPr>
          <w:rFonts w:cs="Times New Roman"/>
          <w:color w:val="000000" w:themeColor="text1"/>
          <w:szCs w:val="24"/>
        </w:rPr>
        <w:t>SMA</w:t>
      </w:r>
      <w:r w:rsidR="00C642D7" w:rsidRPr="00332527">
        <w:rPr>
          <w:rFonts w:cs="Times New Roman"/>
          <w:szCs w:val="24"/>
        </w:rPr>
        <w:t xml:space="preserve"> poate avea o bază genetic diferită la negrii din Africa de Sud </w:t>
      </w:r>
      <w:r w:rsidR="00C642D7" w:rsidRPr="00332527">
        <w:rPr>
          <w:rFonts w:cs="Times New Roman"/>
          <w:iCs/>
          <w:szCs w:val="24"/>
          <w:lang w:val="ro-RO"/>
        </w:rPr>
        <w:t>[</w:t>
      </w:r>
      <w:r w:rsidR="00A10A65">
        <w:rPr>
          <w:rFonts w:eastAsia="Times New Roman" w:cs="Times New Roman"/>
          <w:iCs/>
          <w:szCs w:val="24"/>
        </w:rPr>
        <w:t>13</w:t>
      </w:r>
      <w:r w:rsidR="00C642D7" w:rsidRPr="00332527">
        <w:rPr>
          <w:rFonts w:cs="Times New Roman"/>
          <w:iCs/>
          <w:szCs w:val="24"/>
          <w:lang w:val="ro-RO"/>
        </w:rPr>
        <w:t xml:space="preserve">]. </w:t>
      </w:r>
      <w:r w:rsidR="00101F99" w:rsidRPr="00332527">
        <w:rPr>
          <w:rFonts w:cs="Times New Roman"/>
          <w:szCs w:val="24"/>
          <w:lang w:val="ro-RO"/>
        </w:rPr>
        <w:t>Amiotrofiile musculare afectează bărbații și femeile în aceeași măsură; progresia bolii este mai severă la bărbați</w:t>
      </w:r>
      <w:r w:rsidR="008A35FA">
        <w:rPr>
          <w:rFonts w:cs="Times New Roman"/>
          <w:szCs w:val="24"/>
          <w:lang w:val="ro-RO"/>
        </w:rPr>
        <w:t xml:space="preserve"> </w:t>
      </w:r>
      <w:r w:rsidR="008A35FA" w:rsidRPr="00332527">
        <w:rPr>
          <w:rFonts w:cs="Times New Roman"/>
          <w:iCs/>
          <w:szCs w:val="24"/>
          <w:lang w:val="ro-RO"/>
        </w:rPr>
        <w:t>[</w:t>
      </w:r>
      <w:r w:rsidR="008A35FA" w:rsidRPr="008A35FA">
        <w:rPr>
          <w:rFonts w:eastAsia="Times New Roman" w:cs="Times New Roman"/>
          <w:iCs/>
          <w:szCs w:val="24"/>
          <w:lang w:val="ro-RO"/>
        </w:rPr>
        <w:t>1</w:t>
      </w:r>
      <w:r w:rsidR="008A35FA">
        <w:rPr>
          <w:rFonts w:eastAsia="Times New Roman" w:cs="Times New Roman"/>
          <w:iCs/>
          <w:szCs w:val="24"/>
          <w:lang w:val="ro-RO"/>
        </w:rPr>
        <w:t>2</w:t>
      </w:r>
      <w:r w:rsidR="008A35FA" w:rsidRPr="00332527">
        <w:rPr>
          <w:rFonts w:cs="Times New Roman"/>
          <w:iCs/>
          <w:szCs w:val="24"/>
          <w:lang w:val="ro-RO"/>
        </w:rPr>
        <w:t>]</w:t>
      </w:r>
      <w:r w:rsidR="00101F99" w:rsidRPr="00332527">
        <w:rPr>
          <w:rFonts w:cs="Times New Roman"/>
          <w:szCs w:val="24"/>
          <w:lang w:val="ro-RO"/>
        </w:rPr>
        <w:t>.</w:t>
      </w:r>
      <w:r w:rsidR="00D103BA" w:rsidRPr="00332527">
        <w:rPr>
          <w:rFonts w:cs="Times New Roman"/>
          <w:szCs w:val="24"/>
          <w:lang w:val="ro-RO"/>
        </w:rPr>
        <w:t xml:space="preserve"> </w:t>
      </w:r>
    </w:p>
    <w:p w:rsidR="00C642D7" w:rsidRDefault="00C642D7" w:rsidP="00C642D7">
      <w:pPr>
        <w:shd w:val="clear" w:color="auto" w:fill="FFFFFF"/>
        <w:ind w:firstLine="720"/>
        <w:jc w:val="both"/>
        <w:rPr>
          <w:rFonts w:cs="Times New Roman"/>
          <w:iCs/>
          <w:szCs w:val="24"/>
          <w:lang w:val="ro-RO"/>
        </w:rPr>
      </w:pPr>
    </w:p>
    <w:p w:rsidR="008A35FA" w:rsidRDefault="008A35FA" w:rsidP="00C642D7">
      <w:pPr>
        <w:shd w:val="clear" w:color="auto" w:fill="FFFFFF"/>
        <w:ind w:firstLine="720"/>
        <w:jc w:val="both"/>
        <w:rPr>
          <w:rFonts w:cs="Times New Roman"/>
          <w:iCs/>
          <w:szCs w:val="24"/>
          <w:lang w:val="ro-RO"/>
        </w:rPr>
      </w:pPr>
    </w:p>
    <w:p w:rsidR="007C6F9C" w:rsidRDefault="007C6F9C" w:rsidP="00C642D7">
      <w:pPr>
        <w:shd w:val="clear" w:color="auto" w:fill="FFFFFF"/>
        <w:ind w:firstLine="720"/>
        <w:jc w:val="both"/>
        <w:rPr>
          <w:rFonts w:cs="Times New Roman"/>
          <w:iCs/>
          <w:szCs w:val="24"/>
          <w:lang w:val="ro-RO"/>
        </w:rPr>
      </w:pPr>
    </w:p>
    <w:p w:rsidR="007C6F9C" w:rsidRDefault="007C6F9C" w:rsidP="00C642D7">
      <w:pPr>
        <w:shd w:val="clear" w:color="auto" w:fill="FFFFFF"/>
        <w:ind w:firstLine="720"/>
        <w:jc w:val="both"/>
        <w:rPr>
          <w:rFonts w:cs="Times New Roman"/>
          <w:iCs/>
          <w:szCs w:val="24"/>
          <w:lang w:val="ro-RO"/>
        </w:rPr>
      </w:pPr>
    </w:p>
    <w:p w:rsidR="007C6F9C" w:rsidRDefault="007C6F9C" w:rsidP="00C642D7">
      <w:pPr>
        <w:shd w:val="clear" w:color="auto" w:fill="FFFFFF"/>
        <w:ind w:firstLine="720"/>
        <w:jc w:val="both"/>
        <w:rPr>
          <w:rFonts w:cs="Times New Roman"/>
          <w:iCs/>
          <w:szCs w:val="24"/>
          <w:lang w:val="ro-RO"/>
        </w:rPr>
      </w:pPr>
    </w:p>
    <w:p w:rsidR="007C6F9C" w:rsidRDefault="007C6F9C" w:rsidP="00C642D7">
      <w:pPr>
        <w:shd w:val="clear" w:color="auto" w:fill="FFFFFF"/>
        <w:ind w:firstLine="720"/>
        <w:jc w:val="both"/>
        <w:rPr>
          <w:rFonts w:cs="Times New Roman"/>
          <w:iCs/>
          <w:szCs w:val="24"/>
          <w:lang w:val="ro-RO"/>
        </w:rPr>
      </w:pPr>
    </w:p>
    <w:p w:rsidR="007C6F9C" w:rsidRDefault="007C6F9C" w:rsidP="00C642D7">
      <w:pPr>
        <w:shd w:val="clear" w:color="auto" w:fill="FFFFFF"/>
        <w:ind w:firstLine="720"/>
        <w:jc w:val="both"/>
        <w:rPr>
          <w:rFonts w:cs="Times New Roman"/>
          <w:iCs/>
          <w:szCs w:val="24"/>
          <w:lang w:val="ro-RO"/>
        </w:rPr>
      </w:pPr>
    </w:p>
    <w:p w:rsidR="007C6F9C" w:rsidRDefault="007C6F9C" w:rsidP="00C642D7">
      <w:pPr>
        <w:shd w:val="clear" w:color="auto" w:fill="FFFFFF"/>
        <w:ind w:firstLine="720"/>
        <w:jc w:val="both"/>
        <w:rPr>
          <w:rFonts w:cs="Times New Roman"/>
          <w:iCs/>
          <w:szCs w:val="24"/>
          <w:lang w:val="ro-RO"/>
        </w:rPr>
      </w:pPr>
    </w:p>
    <w:p w:rsidR="007C6F9C" w:rsidRDefault="007C6F9C" w:rsidP="00C642D7">
      <w:pPr>
        <w:shd w:val="clear" w:color="auto" w:fill="FFFFFF"/>
        <w:ind w:firstLine="720"/>
        <w:jc w:val="both"/>
        <w:rPr>
          <w:rFonts w:cs="Times New Roman"/>
          <w:iCs/>
          <w:szCs w:val="24"/>
          <w:lang w:val="ro-RO"/>
        </w:rPr>
      </w:pPr>
    </w:p>
    <w:p w:rsidR="007C6F9C" w:rsidRDefault="007C6F9C" w:rsidP="00C642D7">
      <w:pPr>
        <w:shd w:val="clear" w:color="auto" w:fill="FFFFFF"/>
        <w:ind w:firstLine="720"/>
        <w:jc w:val="both"/>
        <w:rPr>
          <w:rFonts w:cs="Times New Roman"/>
          <w:iCs/>
          <w:szCs w:val="24"/>
          <w:lang w:val="ro-RO"/>
        </w:rPr>
      </w:pPr>
    </w:p>
    <w:p w:rsidR="007C6F9C" w:rsidRDefault="007C6F9C" w:rsidP="00C642D7">
      <w:pPr>
        <w:shd w:val="clear" w:color="auto" w:fill="FFFFFF"/>
        <w:ind w:firstLine="720"/>
        <w:jc w:val="both"/>
        <w:rPr>
          <w:rFonts w:cs="Times New Roman"/>
          <w:iCs/>
          <w:szCs w:val="24"/>
          <w:lang w:val="ro-RO"/>
        </w:rPr>
      </w:pPr>
    </w:p>
    <w:p w:rsidR="007C6F9C" w:rsidRDefault="007C6F9C" w:rsidP="00C642D7">
      <w:pPr>
        <w:shd w:val="clear" w:color="auto" w:fill="FFFFFF"/>
        <w:ind w:firstLine="720"/>
        <w:jc w:val="both"/>
        <w:rPr>
          <w:rFonts w:cs="Times New Roman"/>
          <w:iCs/>
          <w:szCs w:val="24"/>
          <w:lang w:val="ro-RO"/>
        </w:rPr>
      </w:pPr>
    </w:p>
    <w:p w:rsidR="007C6F9C" w:rsidRDefault="007C6F9C" w:rsidP="00C642D7">
      <w:pPr>
        <w:shd w:val="clear" w:color="auto" w:fill="FFFFFF"/>
        <w:ind w:firstLine="720"/>
        <w:jc w:val="both"/>
        <w:rPr>
          <w:rFonts w:cs="Times New Roman"/>
          <w:iCs/>
          <w:szCs w:val="24"/>
          <w:lang w:val="ro-RO"/>
        </w:rPr>
      </w:pPr>
    </w:p>
    <w:p w:rsidR="007C6F9C" w:rsidRDefault="007C6F9C" w:rsidP="00C642D7">
      <w:pPr>
        <w:shd w:val="clear" w:color="auto" w:fill="FFFFFF"/>
        <w:ind w:firstLine="720"/>
        <w:jc w:val="both"/>
        <w:rPr>
          <w:rFonts w:cs="Times New Roman"/>
          <w:iCs/>
          <w:szCs w:val="24"/>
          <w:lang w:val="ro-RO"/>
        </w:rPr>
      </w:pPr>
    </w:p>
    <w:p w:rsidR="007C6F9C" w:rsidRDefault="007C6F9C" w:rsidP="00C642D7">
      <w:pPr>
        <w:shd w:val="clear" w:color="auto" w:fill="FFFFFF"/>
        <w:ind w:firstLine="720"/>
        <w:jc w:val="both"/>
        <w:rPr>
          <w:rFonts w:cs="Times New Roman"/>
          <w:iCs/>
          <w:szCs w:val="24"/>
          <w:lang w:val="ro-RO"/>
        </w:rPr>
      </w:pPr>
    </w:p>
    <w:p w:rsidR="007C6F9C" w:rsidRDefault="007C6F9C" w:rsidP="00C642D7">
      <w:pPr>
        <w:shd w:val="clear" w:color="auto" w:fill="FFFFFF"/>
        <w:ind w:firstLine="720"/>
        <w:jc w:val="both"/>
        <w:rPr>
          <w:rFonts w:cs="Times New Roman"/>
          <w:iCs/>
          <w:szCs w:val="24"/>
          <w:lang w:val="ro-RO"/>
        </w:rPr>
      </w:pPr>
    </w:p>
    <w:p w:rsidR="007C6F9C" w:rsidRDefault="007C6F9C" w:rsidP="00C642D7">
      <w:pPr>
        <w:shd w:val="clear" w:color="auto" w:fill="FFFFFF"/>
        <w:ind w:firstLine="720"/>
        <w:jc w:val="both"/>
        <w:rPr>
          <w:rFonts w:cs="Times New Roman"/>
          <w:iCs/>
          <w:szCs w:val="24"/>
          <w:lang w:val="ro-RO"/>
        </w:rPr>
      </w:pPr>
    </w:p>
    <w:p w:rsidR="007C6F9C" w:rsidRDefault="007C6F9C" w:rsidP="00C642D7">
      <w:pPr>
        <w:shd w:val="clear" w:color="auto" w:fill="FFFFFF"/>
        <w:ind w:firstLine="720"/>
        <w:jc w:val="both"/>
        <w:rPr>
          <w:rFonts w:cs="Times New Roman"/>
          <w:iCs/>
          <w:szCs w:val="24"/>
          <w:lang w:val="ro-RO"/>
        </w:rPr>
      </w:pPr>
    </w:p>
    <w:p w:rsidR="007C6F9C" w:rsidRDefault="007C6F9C" w:rsidP="00C642D7">
      <w:pPr>
        <w:shd w:val="clear" w:color="auto" w:fill="FFFFFF"/>
        <w:ind w:firstLine="720"/>
        <w:jc w:val="both"/>
        <w:rPr>
          <w:rFonts w:cs="Times New Roman"/>
          <w:iCs/>
          <w:szCs w:val="24"/>
          <w:lang w:val="ro-RO"/>
        </w:rPr>
      </w:pPr>
    </w:p>
    <w:p w:rsidR="007C6F9C" w:rsidRDefault="007C6F9C" w:rsidP="00C642D7">
      <w:pPr>
        <w:shd w:val="clear" w:color="auto" w:fill="FFFFFF"/>
        <w:ind w:firstLine="720"/>
        <w:jc w:val="both"/>
        <w:rPr>
          <w:rFonts w:cs="Times New Roman"/>
          <w:iCs/>
          <w:szCs w:val="24"/>
          <w:lang w:val="ro-RO"/>
        </w:rPr>
      </w:pPr>
    </w:p>
    <w:p w:rsidR="007C6F9C" w:rsidRDefault="007C6F9C" w:rsidP="00C642D7">
      <w:pPr>
        <w:shd w:val="clear" w:color="auto" w:fill="FFFFFF"/>
        <w:ind w:firstLine="720"/>
        <w:jc w:val="both"/>
        <w:rPr>
          <w:rFonts w:cs="Times New Roman"/>
          <w:iCs/>
          <w:szCs w:val="24"/>
          <w:lang w:val="ro-RO"/>
        </w:rPr>
      </w:pPr>
    </w:p>
    <w:p w:rsidR="007C6F9C" w:rsidRDefault="007C6F9C" w:rsidP="00C642D7">
      <w:pPr>
        <w:shd w:val="clear" w:color="auto" w:fill="FFFFFF"/>
        <w:ind w:firstLine="720"/>
        <w:jc w:val="both"/>
        <w:rPr>
          <w:rFonts w:cs="Times New Roman"/>
          <w:iCs/>
          <w:szCs w:val="24"/>
          <w:lang w:val="ro-RO"/>
        </w:rPr>
      </w:pPr>
    </w:p>
    <w:p w:rsidR="007C6F9C" w:rsidRDefault="007C6F9C" w:rsidP="00C642D7">
      <w:pPr>
        <w:shd w:val="clear" w:color="auto" w:fill="FFFFFF"/>
        <w:ind w:firstLine="720"/>
        <w:jc w:val="both"/>
        <w:rPr>
          <w:rFonts w:cs="Times New Roman"/>
          <w:iCs/>
          <w:szCs w:val="24"/>
          <w:lang w:val="ro-RO"/>
        </w:rPr>
      </w:pPr>
    </w:p>
    <w:p w:rsidR="007C6F9C" w:rsidRDefault="007C6F9C" w:rsidP="00C642D7">
      <w:pPr>
        <w:shd w:val="clear" w:color="auto" w:fill="FFFFFF"/>
        <w:ind w:firstLine="720"/>
        <w:jc w:val="both"/>
        <w:rPr>
          <w:rFonts w:cs="Times New Roman"/>
          <w:iCs/>
          <w:szCs w:val="24"/>
          <w:lang w:val="ro-RO"/>
        </w:rPr>
      </w:pPr>
    </w:p>
    <w:p w:rsidR="007C6F9C" w:rsidRDefault="007C6F9C" w:rsidP="00C642D7">
      <w:pPr>
        <w:shd w:val="clear" w:color="auto" w:fill="FFFFFF"/>
        <w:ind w:firstLine="720"/>
        <w:jc w:val="both"/>
        <w:rPr>
          <w:rFonts w:cs="Times New Roman"/>
          <w:iCs/>
          <w:szCs w:val="24"/>
          <w:lang w:val="ro-RO"/>
        </w:rPr>
      </w:pPr>
    </w:p>
    <w:p w:rsidR="007C6F9C" w:rsidRDefault="007C6F9C" w:rsidP="00C642D7">
      <w:pPr>
        <w:shd w:val="clear" w:color="auto" w:fill="FFFFFF"/>
        <w:ind w:firstLine="720"/>
        <w:jc w:val="both"/>
        <w:rPr>
          <w:rFonts w:cs="Times New Roman"/>
          <w:iCs/>
          <w:szCs w:val="24"/>
          <w:lang w:val="ro-RO"/>
        </w:rPr>
      </w:pPr>
    </w:p>
    <w:p w:rsidR="008A5B66" w:rsidRPr="00171505" w:rsidRDefault="00EF1DF8" w:rsidP="00343B18">
      <w:pPr>
        <w:pStyle w:val="a6"/>
        <w:widowControl w:val="0"/>
        <w:numPr>
          <w:ilvl w:val="0"/>
          <w:numId w:val="103"/>
        </w:numPr>
        <w:tabs>
          <w:tab w:val="left" w:pos="751"/>
        </w:tabs>
        <w:spacing w:before="64"/>
        <w:contextualSpacing w:val="0"/>
        <w:rPr>
          <w:rFonts w:eastAsia="Times New Roman" w:cs="Times New Roman"/>
          <w:szCs w:val="24"/>
        </w:rPr>
      </w:pPr>
      <w:r w:rsidRPr="0028729B">
        <w:rPr>
          <w:rFonts w:eastAsia="Calibri" w:cs="Times New Roman"/>
          <w:b/>
          <w:spacing w:val="-2"/>
          <w:szCs w:val="24"/>
        </w:rPr>
        <w:lastRenderedPageBreak/>
        <w:t xml:space="preserve">PARTEA GENERALĂ </w:t>
      </w:r>
    </w:p>
    <w:tbl>
      <w:tblPr>
        <w:tblStyle w:val="aa"/>
        <w:tblW w:w="9776" w:type="dxa"/>
        <w:tblLook w:val="04A0" w:firstRow="1" w:lastRow="0" w:firstColumn="1" w:lastColumn="0" w:noHBand="0" w:noVBand="1"/>
      </w:tblPr>
      <w:tblGrid>
        <w:gridCol w:w="2689"/>
        <w:gridCol w:w="2976"/>
        <w:gridCol w:w="4111"/>
      </w:tblGrid>
      <w:tr w:rsidR="008A5B66" w:rsidRPr="008A5B66" w:rsidTr="00945FBF">
        <w:tc>
          <w:tcPr>
            <w:tcW w:w="9776" w:type="dxa"/>
            <w:gridSpan w:val="3"/>
            <w:shd w:val="clear" w:color="auto" w:fill="D9D9D9" w:themeFill="background1" w:themeFillShade="D9"/>
          </w:tcPr>
          <w:p w:rsidR="008A5B66" w:rsidRPr="00945FBF" w:rsidRDefault="008A5B66" w:rsidP="00945FBF">
            <w:pPr>
              <w:widowControl w:val="0"/>
              <w:tabs>
                <w:tab w:val="left" w:pos="751"/>
              </w:tabs>
              <w:spacing w:before="64"/>
              <w:contextualSpacing w:val="0"/>
              <w:rPr>
                <w:rFonts w:eastAsia="Times New Roman" w:cs="Times New Roman"/>
                <w:szCs w:val="24"/>
              </w:rPr>
            </w:pPr>
            <w:r w:rsidRPr="00945FBF">
              <w:rPr>
                <w:b/>
                <w:spacing w:val="-2"/>
                <w:szCs w:val="24"/>
              </w:rPr>
              <w:t>B.1</w:t>
            </w:r>
            <w:r w:rsidR="00D53E08" w:rsidRPr="00945FBF">
              <w:rPr>
                <w:b/>
                <w:spacing w:val="-2"/>
                <w:szCs w:val="24"/>
              </w:rPr>
              <w:t>.</w:t>
            </w:r>
            <w:r w:rsidRPr="00945FBF">
              <w:rPr>
                <w:b/>
                <w:spacing w:val="1"/>
                <w:szCs w:val="24"/>
              </w:rPr>
              <w:t xml:space="preserve"> </w:t>
            </w:r>
            <w:r w:rsidRPr="00945FBF">
              <w:rPr>
                <w:b/>
                <w:spacing w:val="-3"/>
                <w:szCs w:val="24"/>
              </w:rPr>
              <w:t>Nivelul</w:t>
            </w:r>
            <w:r w:rsidRPr="00945FBF">
              <w:rPr>
                <w:b/>
                <w:spacing w:val="-6"/>
                <w:szCs w:val="24"/>
              </w:rPr>
              <w:t xml:space="preserve"> </w:t>
            </w:r>
            <w:r w:rsidRPr="00945FBF">
              <w:rPr>
                <w:b/>
                <w:spacing w:val="-1"/>
                <w:szCs w:val="24"/>
              </w:rPr>
              <w:t>de</w:t>
            </w:r>
            <w:r w:rsidRPr="00945FBF">
              <w:rPr>
                <w:b/>
                <w:spacing w:val="-6"/>
                <w:szCs w:val="24"/>
              </w:rPr>
              <w:t xml:space="preserve"> </w:t>
            </w:r>
            <w:r w:rsidRPr="00945FBF">
              <w:rPr>
                <w:b/>
                <w:spacing w:val="-2"/>
                <w:szCs w:val="24"/>
              </w:rPr>
              <w:t xml:space="preserve">asistenţă </w:t>
            </w:r>
            <w:r w:rsidRPr="00945FBF">
              <w:rPr>
                <w:b/>
                <w:spacing w:val="-3"/>
                <w:szCs w:val="24"/>
              </w:rPr>
              <w:t>medicală</w:t>
            </w:r>
            <w:r w:rsidRPr="00945FBF">
              <w:rPr>
                <w:b/>
                <w:spacing w:val="-7"/>
                <w:szCs w:val="24"/>
              </w:rPr>
              <w:t xml:space="preserve"> </w:t>
            </w:r>
            <w:r w:rsidRPr="00945FBF">
              <w:rPr>
                <w:b/>
                <w:spacing w:val="-3"/>
                <w:szCs w:val="24"/>
              </w:rPr>
              <w:t>primară</w:t>
            </w:r>
          </w:p>
        </w:tc>
      </w:tr>
      <w:tr w:rsidR="008A5B66" w:rsidRPr="008A5B66" w:rsidTr="004F62F1">
        <w:tc>
          <w:tcPr>
            <w:tcW w:w="2689" w:type="dxa"/>
            <w:shd w:val="clear" w:color="auto" w:fill="D9D9D9" w:themeFill="background1" w:themeFillShade="D9"/>
          </w:tcPr>
          <w:p w:rsidR="008A5B66" w:rsidRPr="008A5B66" w:rsidRDefault="008A5B66" w:rsidP="00945FBF">
            <w:pPr>
              <w:widowControl w:val="0"/>
              <w:tabs>
                <w:tab w:val="left" w:pos="751"/>
              </w:tabs>
              <w:spacing w:before="64"/>
              <w:contextualSpacing w:val="0"/>
              <w:jc w:val="center"/>
              <w:rPr>
                <w:rFonts w:eastAsia="Times New Roman" w:cs="Times New Roman"/>
              </w:rPr>
            </w:pPr>
            <w:r w:rsidRPr="00D53E08">
              <w:rPr>
                <w:b/>
                <w:spacing w:val="-2"/>
              </w:rPr>
              <w:t>Descriere</w:t>
            </w:r>
            <w:r w:rsidRPr="00D53E08">
              <w:rPr>
                <w:b/>
                <w:spacing w:val="1"/>
              </w:rPr>
              <w:t xml:space="preserve"> </w:t>
            </w:r>
            <w:r w:rsidR="00A37E68" w:rsidRPr="00A37E68">
              <w:rPr>
                <w:b/>
                <w:i/>
                <w:iCs/>
                <w:spacing w:val="1"/>
              </w:rPr>
              <w:t>(</w:t>
            </w:r>
            <w:r w:rsidRPr="00A37E68">
              <w:rPr>
                <w:b/>
                <w:i/>
                <w:iCs/>
                <w:spacing w:val="-3"/>
              </w:rPr>
              <w:t>măsuri</w:t>
            </w:r>
            <w:r w:rsidR="00A37E68" w:rsidRPr="00A37E68">
              <w:rPr>
                <w:b/>
                <w:i/>
                <w:iCs/>
                <w:spacing w:val="-3"/>
              </w:rPr>
              <w:t>)</w:t>
            </w:r>
          </w:p>
        </w:tc>
        <w:tc>
          <w:tcPr>
            <w:tcW w:w="2976" w:type="dxa"/>
            <w:shd w:val="clear" w:color="auto" w:fill="D9D9D9" w:themeFill="background1" w:themeFillShade="D9"/>
          </w:tcPr>
          <w:p w:rsidR="008A5B66" w:rsidRPr="00D53E08" w:rsidRDefault="008A5B66" w:rsidP="00945FBF">
            <w:pPr>
              <w:widowControl w:val="0"/>
              <w:tabs>
                <w:tab w:val="left" w:pos="751"/>
              </w:tabs>
              <w:spacing w:before="64"/>
              <w:contextualSpacing w:val="0"/>
              <w:jc w:val="center"/>
              <w:rPr>
                <w:rFonts w:eastAsia="Times New Roman" w:cs="Times New Roman"/>
              </w:rPr>
            </w:pPr>
            <w:r w:rsidRPr="00D53E08">
              <w:rPr>
                <w:b/>
                <w:spacing w:val="-2"/>
              </w:rPr>
              <w:t>Motive</w:t>
            </w:r>
            <w:r w:rsidR="00A37E68">
              <w:rPr>
                <w:b/>
                <w:spacing w:val="-2"/>
              </w:rPr>
              <w:t xml:space="preserve"> </w:t>
            </w:r>
            <w:r w:rsidR="00A37E68" w:rsidRPr="00A37E68">
              <w:rPr>
                <w:b/>
                <w:i/>
                <w:iCs/>
                <w:spacing w:val="-2"/>
              </w:rPr>
              <w:t>(repere)</w:t>
            </w:r>
          </w:p>
        </w:tc>
        <w:tc>
          <w:tcPr>
            <w:tcW w:w="4111" w:type="dxa"/>
            <w:shd w:val="clear" w:color="auto" w:fill="D9D9D9" w:themeFill="background1" w:themeFillShade="D9"/>
          </w:tcPr>
          <w:p w:rsidR="008A5B66" w:rsidRPr="00945FBF" w:rsidRDefault="008A5B66" w:rsidP="00945FBF">
            <w:pPr>
              <w:widowControl w:val="0"/>
              <w:tabs>
                <w:tab w:val="left" w:pos="751"/>
              </w:tabs>
              <w:spacing w:before="64"/>
              <w:contextualSpacing w:val="0"/>
              <w:jc w:val="center"/>
              <w:rPr>
                <w:rFonts w:eastAsia="Times New Roman" w:cs="Times New Roman"/>
                <w:szCs w:val="24"/>
              </w:rPr>
            </w:pPr>
            <w:r w:rsidRPr="00945FBF">
              <w:rPr>
                <w:b/>
                <w:spacing w:val="-2"/>
                <w:szCs w:val="24"/>
              </w:rPr>
              <w:t>Paşii</w:t>
            </w:r>
            <w:r w:rsidR="00A37E68" w:rsidRPr="00945FBF">
              <w:rPr>
                <w:b/>
                <w:spacing w:val="-2"/>
                <w:szCs w:val="24"/>
              </w:rPr>
              <w:t xml:space="preserve"> </w:t>
            </w:r>
            <w:r w:rsidR="00A37E68" w:rsidRPr="00945FBF">
              <w:rPr>
                <w:b/>
                <w:i/>
                <w:iCs/>
                <w:spacing w:val="-2"/>
                <w:szCs w:val="24"/>
              </w:rPr>
              <w:t>(modalități și condiții de realizare)</w:t>
            </w:r>
          </w:p>
        </w:tc>
      </w:tr>
      <w:tr w:rsidR="00945FBF" w:rsidRPr="008A5B66" w:rsidTr="004F62F1">
        <w:tc>
          <w:tcPr>
            <w:tcW w:w="2689" w:type="dxa"/>
            <w:shd w:val="clear" w:color="auto" w:fill="D9D9D9"/>
          </w:tcPr>
          <w:p w:rsidR="00945FBF" w:rsidRPr="00D53E08" w:rsidRDefault="00945FBF" w:rsidP="00945FBF">
            <w:pPr>
              <w:widowControl w:val="0"/>
              <w:tabs>
                <w:tab w:val="left" w:pos="751"/>
              </w:tabs>
              <w:spacing w:before="64"/>
              <w:contextualSpacing w:val="0"/>
              <w:jc w:val="center"/>
              <w:rPr>
                <w:b/>
                <w:spacing w:val="-2"/>
              </w:rPr>
            </w:pPr>
            <w:r w:rsidRPr="00602806">
              <w:rPr>
                <w:b/>
              </w:rPr>
              <w:t>I</w:t>
            </w:r>
          </w:p>
        </w:tc>
        <w:tc>
          <w:tcPr>
            <w:tcW w:w="2976" w:type="dxa"/>
            <w:shd w:val="clear" w:color="auto" w:fill="D9D9D9"/>
          </w:tcPr>
          <w:p w:rsidR="00945FBF" w:rsidRPr="00D53E08" w:rsidRDefault="00945FBF" w:rsidP="00945FBF">
            <w:pPr>
              <w:widowControl w:val="0"/>
              <w:tabs>
                <w:tab w:val="left" w:pos="751"/>
              </w:tabs>
              <w:spacing w:before="64"/>
              <w:contextualSpacing w:val="0"/>
              <w:jc w:val="center"/>
              <w:rPr>
                <w:b/>
                <w:spacing w:val="-2"/>
              </w:rPr>
            </w:pPr>
            <w:r w:rsidRPr="00602806">
              <w:rPr>
                <w:b/>
              </w:rPr>
              <w:t>II</w:t>
            </w:r>
          </w:p>
        </w:tc>
        <w:tc>
          <w:tcPr>
            <w:tcW w:w="4111" w:type="dxa"/>
            <w:shd w:val="clear" w:color="auto" w:fill="D9D9D9"/>
          </w:tcPr>
          <w:p w:rsidR="00945FBF" w:rsidRPr="00945FBF" w:rsidRDefault="00945FBF" w:rsidP="00945FBF">
            <w:pPr>
              <w:widowControl w:val="0"/>
              <w:tabs>
                <w:tab w:val="left" w:pos="751"/>
              </w:tabs>
              <w:spacing w:before="64"/>
              <w:contextualSpacing w:val="0"/>
              <w:jc w:val="center"/>
              <w:rPr>
                <w:b/>
                <w:spacing w:val="-2"/>
                <w:szCs w:val="24"/>
              </w:rPr>
            </w:pPr>
            <w:r w:rsidRPr="00602806">
              <w:rPr>
                <w:b/>
              </w:rPr>
              <w:t>III</w:t>
            </w:r>
          </w:p>
        </w:tc>
      </w:tr>
      <w:tr w:rsidR="008A5B66" w:rsidRPr="008A5B66" w:rsidTr="007C6F9C">
        <w:trPr>
          <w:trHeight w:val="3408"/>
        </w:trPr>
        <w:tc>
          <w:tcPr>
            <w:tcW w:w="2689" w:type="dxa"/>
          </w:tcPr>
          <w:p w:rsidR="008A5B66" w:rsidRPr="00945FBF" w:rsidRDefault="008A5B66" w:rsidP="00945FBF">
            <w:pPr>
              <w:pStyle w:val="TableParagraph"/>
              <w:numPr>
                <w:ilvl w:val="1"/>
                <w:numId w:val="119"/>
              </w:numPr>
              <w:spacing w:line="276" w:lineRule="auto"/>
              <w:ind w:left="29" w:right="702" w:firstLine="142"/>
              <w:rPr>
                <w:b/>
                <w:bCs/>
                <w:spacing w:val="-1"/>
              </w:rPr>
            </w:pPr>
            <w:r w:rsidRPr="00945FBF">
              <w:rPr>
                <w:b/>
                <w:lang w:val="ro-RO"/>
              </w:rPr>
              <w:t xml:space="preserve">Profilaxia primară a </w:t>
            </w:r>
            <w:r w:rsidR="00B2563B" w:rsidRPr="00945FBF">
              <w:rPr>
                <w:b/>
                <w:lang w:val="ro-RO"/>
              </w:rPr>
              <w:t>SMA</w:t>
            </w:r>
            <w:r w:rsidR="00DC42AB" w:rsidRPr="00945FBF">
              <w:rPr>
                <w:b/>
                <w:bCs/>
                <w:spacing w:val="-1"/>
              </w:rPr>
              <w:t xml:space="preserve"> și r</w:t>
            </w:r>
            <w:r w:rsidRPr="00945FBF">
              <w:rPr>
                <w:b/>
                <w:kern w:val="32"/>
              </w:rPr>
              <w:t xml:space="preserve">ecunoaşterea semnelor clinice precoce ale </w:t>
            </w:r>
            <w:r w:rsidR="00097E34" w:rsidRPr="00945FBF">
              <w:rPr>
                <w:b/>
                <w:bCs/>
                <w:spacing w:val="-1"/>
              </w:rPr>
              <w:t>SMA</w:t>
            </w:r>
            <w:r w:rsidRPr="00945FBF">
              <w:rPr>
                <w:b/>
                <w:kern w:val="32"/>
              </w:rPr>
              <w:t xml:space="preserve"> la copil</w:t>
            </w:r>
          </w:p>
          <w:p w:rsidR="008A5B66" w:rsidRPr="00945FBF" w:rsidRDefault="008A5B66" w:rsidP="008A5B66">
            <w:pPr>
              <w:widowControl w:val="0"/>
              <w:tabs>
                <w:tab w:val="left" w:pos="751"/>
              </w:tabs>
              <w:spacing w:before="64"/>
              <w:contextualSpacing w:val="0"/>
              <w:rPr>
                <w:rFonts w:eastAsia="Times New Roman" w:cs="Times New Roman"/>
                <w:szCs w:val="24"/>
              </w:rPr>
            </w:pPr>
          </w:p>
        </w:tc>
        <w:tc>
          <w:tcPr>
            <w:tcW w:w="2976" w:type="dxa"/>
          </w:tcPr>
          <w:p w:rsidR="008A5B66" w:rsidRPr="00945FBF" w:rsidRDefault="008A5B66" w:rsidP="008A5B66">
            <w:pPr>
              <w:spacing w:after="240"/>
              <w:rPr>
                <w:szCs w:val="24"/>
                <w:lang w:val="ro-RO"/>
              </w:rPr>
            </w:pPr>
            <w:r w:rsidRPr="00945FBF">
              <w:rPr>
                <w:szCs w:val="24"/>
                <w:lang w:val="ro-RO"/>
              </w:rPr>
              <w:t xml:space="preserve">- Riscul </w:t>
            </w:r>
            <w:r w:rsidR="00B2563B" w:rsidRPr="00945FBF">
              <w:rPr>
                <w:color w:val="000000" w:themeColor="text1"/>
                <w:szCs w:val="24"/>
              </w:rPr>
              <w:t>SMA</w:t>
            </w:r>
            <w:r w:rsidRPr="00945FBF">
              <w:rPr>
                <w:szCs w:val="24"/>
                <w:lang w:val="ro-RO"/>
              </w:rPr>
              <w:t xml:space="preserve"> sporeşte progresiv în familiile cu astfel de cazuri </w:t>
            </w:r>
          </w:p>
          <w:p w:rsidR="008A5B66" w:rsidRPr="00945FBF" w:rsidRDefault="008A5B66" w:rsidP="008A5B66">
            <w:pPr>
              <w:spacing w:after="240"/>
              <w:rPr>
                <w:szCs w:val="24"/>
                <w:lang w:val="ro-RO"/>
              </w:rPr>
            </w:pPr>
            <w:r w:rsidRPr="00945FBF">
              <w:rPr>
                <w:szCs w:val="24"/>
                <w:lang w:val="ro-RO"/>
              </w:rPr>
              <w:t>- Efectuarea examinărilor molecular genetice este esențială</w:t>
            </w:r>
            <w:r w:rsidR="004409D4" w:rsidRPr="00945FBF">
              <w:rPr>
                <w:szCs w:val="24"/>
                <w:lang w:val="ro-RO"/>
              </w:rPr>
              <w:t>, deaceea conlucrarea cu medicii geneticieni este importantă</w:t>
            </w:r>
          </w:p>
          <w:p w:rsidR="008A5B66" w:rsidRPr="00945FBF" w:rsidRDefault="008A5B66" w:rsidP="008A5B66">
            <w:pPr>
              <w:spacing w:after="240"/>
              <w:rPr>
                <w:szCs w:val="24"/>
                <w:lang w:val="ro-RO"/>
              </w:rPr>
            </w:pPr>
            <w:r w:rsidRPr="00945FBF">
              <w:rPr>
                <w:bCs/>
                <w:kern w:val="32"/>
                <w:szCs w:val="24"/>
                <w:lang w:val="ro-RO"/>
              </w:rPr>
              <w:t xml:space="preserve">- </w:t>
            </w:r>
            <w:r w:rsidRPr="00945FBF">
              <w:rPr>
                <w:bCs/>
                <w:kern w:val="32"/>
                <w:szCs w:val="24"/>
              </w:rPr>
              <w:t xml:space="preserve">Recunoaşterea semnelor clinice precoce ale </w:t>
            </w:r>
            <w:r w:rsidR="00B2563B" w:rsidRPr="00945FBF">
              <w:rPr>
                <w:color w:val="000000" w:themeColor="text1"/>
                <w:szCs w:val="24"/>
              </w:rPr>
              <w:t>SMA</w:t>
            </w:r>
            <w:r w:rsidRPr="00945FBF">
              <w:rPr>
                <w:szCs w:val="24"/>
                <w:lang w:val="ro-RO"/>
              </w:rPr>
              <w:t xml:space="preserve"> este un lucru important </w:t>
            </w:r>
          </w:p>
        </w:tc>
        <w:tc>
          <w:tcPr>
            <w:tcW w:w="4111" w:type="dxa"/>
          </w:tcPr>
          <w:p w:rsidR="00AC3D10" w:rsidRPr="00945FBF" w:rsidRDefault="00AC3D10" w:rsidP="00AC3D10">
            <w:pPr>
              <w:ind w:right="915"/>
              <w:rPr>
                <w:b/>
                <w:color w:val="000000" w:themeColor="text1"/>
                <w:szCs w:val="24"/>
              </w:rPr>
            </w:pPr>
            <w:r w:rsidRPr="00945FBF">
              <w:rPr>
                <w:b/>
                <w:color w:val="000000" w:themeColor="text1"/>
                <w:szCs w:val="24"/>
              </w:rPr>
              <w:t>Obligatoriu:</w:t>
            </w:r>
          </w:p>
          <w:p w:rsidR="00AC3D10" w:rsidRPr="00945FBF" w:rsidRDefault="00AC3D10" w:rsidP="00945FBF">
            <w:pPr>
              <w:pStyle w:val="a6"/>
              <w:numPr>
                <w:ilvl w:val="0"/>
                <w:numId w:val="113"/>
              </w:numPr>
              <w:ind w:left="359" w:right="-114"/>
              <w:contextualSpacing w:val="0"/>
              <w:rPr>
                <w:i/>
                <w:iCs/>
                <w:color w:val="000000" w:themeColor="text1"/>
                <w:szCs w:val="24"/>
              </w:rPr>
            </w:pPr>
            <w:r w:rsidRPr="00945FBF">
              <w:rPr>
                <w:color w:val="000000" w:themeColor="text1"/>
                <w:szCs w:val="24"/>
              </w:rPr>
              <w:t xml:space="preserve">Aprecierea factorilor de risc pentru SMA </w:t>
            </w:r>
            <w:r w:rsidRPr="00945FBF">
              <w:rPr>
                <w:i/>
                <w:iCs/>
                <w:color w:val="000000" w:themeColor="text1"/>
                <w:szCs w:val="24"/>
              </w:rPr>
              <w:t>(</w:t>
            </w:r>
            <w:r w:rsidR="00427088">
              <w:fldChar w:fldCharType="begin"/>
            </w:r>
            <w:r w:rsidR="00427088">
              <w:instrText xml:space="preserve"> REF _Ref78490786 \r \h  \* MERGEFORMAT </w:instrText>
            </w:r>
            <w:r w:rsidR="00427088">
              <w:fldChar w:fldCharType="separate"/>
            </w:r>
            <w:r w:rsidRPr="00945FBF">
              <w:rPr>
                <w:i/>
                <w:iCs/>
                <w:color w:val="000000" w:themeColor="text1"/>
                <w:szCs w:val="24"/>
              </w:rPr>
              <w:t>Caseta 1</w:t>
            </w:r>
            <w:r w:rsidR="00427088">
              <w:fldChar w:fldCharType="end"/>
            </w:r>
            <w:r w:rsidRPr="00945FBF">
              <w:rPr>
                <w:i/>
                <w:iCs/>
                <w:color w:val="000000" w:themeColor="text1"/>
                <w:szCs w:val="24"/>
              </w:rPr>
              <w:t>)</w:t>
            </w:r>
          </w:p>
          <w:p w:rsidR="00AC3D10" w:rsidRPr="00945FBF" w:rsidRDefault="00AC3D10" w:rsidP="00945FBF">
            <w:pPr>
              <w:pStyle w:val="a6"/>
              <w:numPr>
                <w:ilvl w:val="0"/>
                <w:numId w:val="113"/>
              </w:numPr>
              <w:ind w:left="359" w:right="-114"/>
              <w:contextualSpacing w:val="0"/>
              <w:rPr>
                <w:i/>
                <w:iCs/>
                <w:color w:val="000000" w:themeColor="text1"/>
                <w:szCs w:val="24"/>
              </w:rPr>
            </w:pPr>
            <w:r w:rsidRPr="00945FBF">
              <w:rPr>
                <w:color w:val="000000" w:themeColor="text1"/>
                <w:szCs w:val="24"/>
              </w:rPr>
              <w:t xml:space="preserve">Colectarea anamnezei </w:t>
            </w:r>
            <w:r w:rsidRPr="00945FBF">
              <w:rPr>
                <w:i/>
                <w:iCs/>
                <w:color w:val="000000" w:themeColor="text1"/>
                <w:szCs w:val="24"/>
              </w:rPr>
              <w:t>(</w:t>
            </w:r>
            <w:r w:rsidR="00427088">
              <w:fldChar w:fldCharType="begin"/>
            </w:r>
            <w:r w:rsidR="00427088">
              <w:instrText xml:space="preserve"> REF _Ref78490856 \r \h  \* MERGEFORMAT </w:instrText>
            </w:r>
            <w:r w:rsidR="00427088">
              <w:fldChar w:fldCharType="separate"/>
            </w:r>
            <w:r w:rsidRPr="00945FBF">
              <w:rPr>
                <w:i/>
                <w:iCs/>
                <w:color w:val="000000" w:themeColor="text1"/>
                <w:szCs w:val="24"/>
              </w:rPr>
              <w:t>Caset</w:t>
            </w:r>
            <w:r w:rsidR="00B44C46" w:rsidRPr="00945FBF">
              <w:rPr>
                <w:i/>
                <w:iCs/>
                <w:color w:val="000000" w:themeColor="text1"/>
                <w:szCs w:val="24"/>
              </w:rPr>
              <w:t>ele</w:t>
            </w:r>
            <w:r w:rsidRPr="00945FBF">
              <w:rPr>
                <w:i/>
                <w:iCs/>
                <w:color w:val="000000" w:themeColor="text1"/>
                <w:szCs w:val="24"/>
              </w:rPr>
              <w:t xml:space="preserve"> 2, </w:t>
            </w:r>
            <w:r w:rsidR="005A6DD2" w:rsidRPr="00945FBF">
              <w:rPr>
                <w:i/>
                <w:iCs/>
                <w:color w:val="000000" w:themeColor="text1"/>
                <w:szCs w:val="24"/>
              </w:rPr>
              <w:t xml:space="preserve">3, </w:t>
            </w:r>
            <w:r w:rsidRPr="00945FBF">
              <w:rPr>
                <w:i/>
                <w:iCs/>
                <w:color w:val="000000" w:themeColor="text1"/>
                <w:szCs w:val="24"/>
              </w:rPr>
              <w:t>4</w:t>
            </w:r>
            <w:r w:rsidR="00427088">
              <w:fldChar w:fldCharType="end"/>
            </w:r>
            <w:r w:rsidRPr="00945FBF">
              <w:rPr>
                <w:i/>
                <w:iCs/>
                <w:color w:val="000000" w:themeColor="text1"/>
                <w:szCs w:val="24"/>
              </w:rPr>
              <w:t>)</w:t>
            </w:r>
          </w:p>
          <w:p w:rsidR="00AC3D10" w:rsidRPr="00945FBF" w:rsidRDefault="00AC3D10" w:rsidP="00E74556">
            <w:pPr>
              <w:pStyle w:val="a6"/>
              <w:numPr>
                <w:ilvl w:val="0"/>
                <w:numId w:val="113"/>
              </w:numPr>
              <w:ind w:left="359" w:right="915"/>
              <w:contextualSpacing w:val="0"/>
              <w:jc w:val="both"/>
              <w:rPr>
                <w:i/>
                <w:iCs/>
                <w:color w:val="000000" w:themeColor="text1"/>
                <w:szCs w:val="24"/>
              </w:rPr>
            </w:pPr>
            <w:r w:rsidRPr="00945FBF">
              <w:rPr>
                <w:color w:val="000000" w:themeColor="text1"/>
                <w:szCs w:val="24"/>
              </w:rPr>
              <w:t>Examenul</w:t>
            </w:r>
            <w:r w:rsidR="00945FBF">
              <w:rPr>
                <w:color w:val="000000" w:themeColor="text1"/>
                <w:szCs w:val="24"/>
              </w:rPr>
              <w:t xml:space="preserve"> </w:t>
            </w:r>
            <w:r w:rsidRPr="00945FBF">
              <w:rPr>
                <w:color w:val="000000" w:themeColor="text1"/>
                <w:szCs w:val="24"/>
              </w:rPr>
              <w:t xml:space="preserve">fizic </w:t>
            </w:r>
            <w:r w:rsidRPr="00945FBF">
              <w:rPr>
                <w:i/>
                <w:iCs/>
                <w:color w:val="000000" w:themeColor="text1"/>
                <w:szCs w:val="24"/>
              </w:rPr>
              <w:t>(</w:t>
            </w:r>
            <w:r w:rsidR="00427088">
              <w:fldChar w:fldCharType="begin"/>
            </w:r>
            <w:r w:rsidR="00427088">
              <w:instrText xml:space="preserve"> REF _Ref78490878 \r \h  \*</w:instrText>
            </w:r>
            <w:r w:rsidR="00427088">
              <w:instrText xml:space="preserve"> MERGEFORMAT </w:instrText>
            </w:r>
            <w:r w:rsidR="00427088">
              <w:fldChar w:fldCharType="separate"/>
            </w:r>
            <w:r w:rsidRPr="00945FBF">
              <w:rPr>
                <w:i/>
                <w:iCs/>
                <w:color w:val="000000" w:themeColor="text1"/>
                <w:szCs w:val="24"/>
              </w:rPr>
              <w:t>Caseta 5</w:t>
            </w:r>
            <w:r w:rsidR="00427088">
              <w:fldChar w:fldCharType="end"/>
            </w:r>
            <w:r w:rsidRPr="00945FBF">
              <w:rPr>
                <w:i/>
                <w:iCs/>
                <w:color w:val="000000" w:themeColor="text1"/>
                <w:szCs w:val="24"/>
              </w:rPr>
              <w:t>)</w:t>
            </w:r>
          </w:p>
          <w:p w:rsidR="00AC3D10" w:rsidRPr="00945FBF" w:rsidRDefault="00AC3D10" w:rsidP="00945FBF">
            <w:pPr>
              <w:pStyle w:val="a6"/>
              <w:numPr>
                <w:ilvl w:val="0"/>
                <w:numId w:val="113"/>
              </w:numPr>
              <w:ind w:left="359"/>
              <w:contextualSpacing w:val="0"/>
              <w:jc w:val="both"/>
              <w:rPr>
                <w:i/>
                <w:iCs/>
                <w:color w:val="000000" w:themeColor="text1"/>
                <w:szCs w:val="24"/>
              </w:rPr>
            </w:pPr>
            <w:r w:rsidRPr="00945FBF">
              <w:rPr>
                <w:bCs/>
                <w:iCs/>
                <w:color w:val="000000" w:themeColor="text1"/>
                <w:szCs w:val="24"/>
              </w:rPr>
              <w:t>Investigaţii paraclinice</w:t>
            </w:r>
            <w:r w:rsidRPr="00945FBF">
              <w:rPr>
                <w:color w:val="000000" w:themeColor="text1"/>
                <w:szCs w:val="24"/>
              </w:rPr>
              <w:t xml:space="preserve"> pentru diagnosticul SMA şi pentru supravegherea evoluţiei bolii </w:t>
            </w:r>
            <w:r w:rsidRPr="00945FBF">
              <w:rPr>
                <w:i/>
                <w:iCs/>
                <w:color w:val="000000" w:themeColor="text1"/>
                <w:szCs w:val="24"/>
              </w:rPr>
              <w:t xml:space="preserve">(Figura 2, </w:t>
            </w:r>
            <w:r w:rsidR="00427088">
              <w:fldChar w:fldCharType="begin"/>
            </w:r>
            <w:r w:rsidR="00427088">
              <w:instrText xml:space="preserve"> REF _Ref78490917 \r \h  \* MERGEFORMAT </w:instrText>
            </w:r>
            <w:r w:rsidR="00427088">
              <w:fldChar w:fldCharType="separate"/>
            </w:r>
            <w:r w:rsidRPr="00945FBF">
              <w:rPr>
                <w:i/>
                <w:iCs/>
                <w:color w:val="000000" w:themeColor="text1"/>
                <w:szCs w:val="24"/>
              </w:rPr>
              <w:t>Caset</w:t>
            </w:r>
            <w:r w:rsidR="00B44C46" w:rsidRPr="00945FBF">
              <w:rPr>
                <w:i/>
                <w:iCs/>
                <w:color w:val="000000" w:themeColor="text1"/>
                <w:szCs w:val="24"/>
              </w:rPr>
              <w:t>ele</w:t>
            </w:r>
            <w:r w:rsidRPr="00945FBF">
              <w:rPr>
                <w:i/>
                <w:iCs/>
                <w:color w:val="000000" w:themeColor="text1"/>
                <w:szCs w:val="24"/>
              </w:rPr>
              <w:t xml:space="preserve"> 6</w:t>
            </w:r>
            <w:r w:rsidR="00427088">
              <w:fldChar w:fldCharType="end"/>
            </w:r>
            <w:r w:rsidRPr="00945FBF">
              <w:rPr>
                <w:i/>
                <w:iCs/>
                <w:color w:val="000000" w:themeColor="text1"/>
                <w:szCs w:val="24"/>
                <w:lang w:val="ro-RO"/>
              </w:rPr>
              <w:t xml:space="preserve">, </w:t>
            </w:r>
            <w:r w:rsidR="00427088">
              <w:fldChar w:fldCharType="begin"/>
            </w:r>
            <w:r w:rsidR="00427088">
              <w:instrText xml:space="preserve"> REF _Ref78490921 \r \h  \* MERGEFORMAT </w:instrText>
            </w:r>
            <w:r w:rsidR="00427088">
              <w:fldChar w:fldCharType="separate"/>
            </w:r>
            <w:r w:rsidRPr="00945FBF">
              <w:t>7</w:t>
            </w:r>
            <w:r w:rsidR="00427088">
              <w:fldChar w:fldCharType="end"/>
            </w:r>
            <w:r w:rsidRPr="00945FBF">
              <w:rPr>
                <w:i/>
                <w:iCs/>
                <w:color w:val="000000" w:themeColor="text1"/>
                <w:szCs w:val="24"/>
              </w:rPr>
              <w:t>)</w:t>
            </w:r>
          </w:p>
          <w:p w:rsidR="008A5B66" w:rsidRPr="00945FBF" w:rsidRDefault="00AC3D10" w:rsidP="00945FBF">
            <w:pPr>
              <w:pStyle w:val="a6"/>
              <w:numPr>
                <w:ilvl w:val="0"/>
                <w:numId w:val="113"/>
              </w:numPr>
              <w:ind w:left="359" w:right="453"/>
              <w:contextualSpacing w:val="0"/>
              <w:jc w:val="both"/>
              <w:rPr>
                <w:rFonts w:eastAsia="Times New Roman" w:cs="Times New Roman"/>
                <w:color w:val="000000" w:themeColor="text1"/>
                <w:szCs w:val="24"/>
              </w:rPr>
            </w:pPr>
            <w:r w:rsidRPr="00945FBF">
              <w:rPr>
                <w:bCs/>
                <w:color w:val="000000" w:themeColor="text1"/>
                <w:szCs w:val="24"/>
              </w:rPr>
              <w:t xml:space="preserve">Elucidarea indicaţiilor pentru consultaţia </w:t>
            </w:r>
            <w:r w:rsidR="00AB1BAE" w:rsidRPr="00945FBF">
              <w:rPr>
                <w:bCs/>
                <w:color w:val="000000" w:themeColor="text1"/>
                <w:szCs w:val="24"/>
              </w:rPr>
              <w:t>neuro</w:t>
            </w:r>
            <w:r w:rsidRPr="00945FBF">
              <w:rPr>
                <w:bCs/>
                <w:color w:val="000000" w:themeColor="text1"/>
                <w:szCs w:val="24"/>
              </w:rPr>
              <w:t xml:space="preserve">pediatrului sau </w:t>
            </w:r>
            <w:r w:rsidR="00AB1BAE" w:rsidRPr="00945FBF">
              <w:rPr>
                <w:bCs/>
                <w:color w:val="000000" w:themeColor="text1"/>
                <w:szCs w:val="24"/>
              </w:rPr>
              <w:t>geneticianului</w:t>
            </w:r>
            <w:r w:rsidRPr="00945FBF">
              <w:rPr>
                <w:bCs/>
                <w:color w:val="000000" w:themeColor="text1"/>
                <w:szCs w:val="24"/>
              </w:rPr>
              <w:t xml:space="preserve"> </w:t>
            </w:r>
            <w:r w:rsidRPr="00945FBF">
              <w:rPr>
                <w:i/>
                <w:iCs/>
                <w:color w:val="000000" w:themeColor="text1"/>
                <w:szCs w:val="24"/>
              </w:rPr>
              <w:t>(</w:t>
            </w:r>
            <w:r w:rsidR="00427088">
              <w:fldChar w:fldCharType="begin"/>
            </w:r>
            <w:r w:rsidR="00427088">
              <w:instrText xml:space="preserve"> REF _Ref78490917 \r \h  \* MERGEFORMAT </w:instrText>
            </w:r>
            <w:r w:rsidR="00427088">
              <w:fldChar w:fldCharType="separate"/>
            </w:r>
            <w:r w:rsidRPr="00945FBF">
              <w:rPr>
                <w:i/>
                <w:iCs/>
                <w:color w:val="000000" w:themeColor="text1"/>
                <w:szCs w:val="24"/>
              </w:rPr>
              <w:t>Caset</w:t>
            </w:r>
            <w:r w:rsidR="00B44C46" w:rsidRPr="00945FBF">
              <w:rPr>
                <w:i/>
                <w:iCs/>
                <w:color w:val="000000" w:themeColor="text1"/>
                <w:szCs w:val="24"/>
              </w:rPr>
              <w:t>ele</w:t>
            </w:r>
            <w:r w:rsidRPr="00945FBF">
              <w:rPr>
                <w:i/>
                <w:iCs/>
                <w:color w:val="000000" w:themeColor="text1"/>
                <w:szCs w:val="24"/>
              </w:rPr>
              <w:t xml:space="preserve"> 5, 6</w:t>
            </w:r>
            <w:r w:rsidR="00427088">
              <w:fldChar w:fldCharType="end"/>
            </w:r>
            <w:r w:rsidRPr="00945FBF">
              <w:rPr>
                <w:i/>
                <w:iCs/>
                <w:color w:val="000000" w:themeColor="text1"/>
                <w:szCs w:val="24"/>
              </w:rPr>
              <w:t>, 7, Tabelul 1</w:t>
            </w:r>
          </w:p>
        </w:tc>
      </w:tr>
      <w:tr w:rsidR="008A5B66" w:rsidRPr="00B6336C" w:rsidTr="004F62F1">
        <w:tc>
          <w:tcPr>
            <w:tcW w:w="2689" w:type="dxa"/>
          </w:tcPr>
          <w:p w:rsidR="008A5B66" w:rsidRPr="00945FBF" w:rsidRDefault="00265514" w:rsidP="00B6336C">
            <w:pPr>
              <w:pStyle w:val="TableParagraph"/>
              <w:spacing w:line="276" w:lineRule="auto"/>
              <w:ind w:right="702"/>
              <w:rPr>
                <w:b/>
                <w:lang w:val="ro-RO"/>
              </w:rPr>
            </w:pPr>
            <w:r w:rsidRPr="00945FBF">
              <w:rPr>
                <w:b/>
                <w:lang w:val="ro-RO"/>
              </w:rPr>
              <w:t>2</w:t>
            </w:r>
            <w:r w:rsidR="008A5B66" w:rsidRPr="00945FBF">
              <w:rPr>
                <w:b/>
                <w:lang w:val="ro-RO"/>
              </w:rPr>
              <w:t xml:space="preserve">. </w:t>
            </w:r>
            <w:r w:rsidR="00D54352" w:rsidRPr="00945FBF">
              <w:rPr>
                <w:b/>
                <w:lang w:val="ro-RO" w:bidi="ar-JO"/>
              </w:rPr>
              <w:t>Decizia: consultaţia specialiştilor şi/sau spitalizarea.</w:t>
            </w:r>
          </w:p>
        </w:tc>
        <w:tc>
          <w:tcPr>
            <w:tcW w:w="2976" w:type="dxa"/>
          </w:tcPr>
          <w:p w:rsidR="008A5B66" w:rsidRPr="00945FBF" w:rsidRDefault="008A5B66" w:rsidP="008A5B66">
            <w:pPr>
              <w:spacing w:after="117" w:line="239" w:lineRule="auto"/>
              <w:ind w:left="72"/>
              <w:rPr>
                <w:szCs w:val="24"/>
                <w:lang w:val="ro-RO"/>
              </w:rPr>
            </w:pPr>
            <w:r w:rsidRPr="00945FBF">
              <w:rPr>
                <w:szCs w:val="24"/>
                <w:lang w:val="ro-RO"/>
              </w:rPr>
              <w:t xml:space="preserve">Diagnosticarea timpurie a formelor clinice ale </w:t>
            </w:r>
            <w:r w:rsidR="004E04DE" w:rsidRPr="00945FBF">
              <w:rPr>
                <w:color w:val="000000" w:themeColor="text1"/>
                <w:szCs w:val="24"/>
              </w:rPr>
              <w:t>SMA</w:t>
            </w:r>
            <w:r w:rsidRPr="00945FBF">
              <w:rPr>
                <w:szCs w:val="24"/>
                <w:lang w:val="ro-RO"/>
              </w:rPr>
              <w:t xml:space="preserve"> permite iniţierea precoce a tratamentului şi reducerea evoluţiei nevaforabile a bolii</w:t>
            </w:r>
            <w:r w:rsidR="00D54352" w:rsidRPr="00945FBF">
              <w:rPr>
                <w:szCs w:val="24"/>
                <w:lang w:val="ro-RO"/>
              </w:rPr>
              <w:t>, deaceea este necesară conlucrarea cu așa specialiști ca neuropediatri, pediatri, geneticieni și alte profesiuni care ar gestiona complicațiile posibile ulterioare.</w:t>
            </w:r>
            <w:r w:rsidRPr="00945FBF">
              <w:rPr>
                <w:szCs w:val="24"/>
                <w:lang w:val="ro-RO"/>
              </w:rPr>
              <w:t xml:space="preserve"> </w:t>
            </w:r>
          </w:p>
        </w:tc>
        <w:tc>
          <w:tcPr>
            <w:tcW w:w="4111" w:type="dxa"/>
          </w:tcPr>
          <w:p w:rsidR="00AC3D10" w:rsidRPr="00945FBF" w:rsidRDefault="00AC3D10" w:rsidP="00AC3D10">
            <w:pPr>
              <w:ind w:left="72"/>
              <w:rPr>
                <w:color w:val="000000" w:themeColor="text1"/>
                <w:szCs w:val="24"/>
                <w:lang w:val="ro-RO"/>
              </w:rPr>
            </w:pPr>
            <w:r w:rsidRPr="00945FBF">
              <w:rPr>
                <w:b/>
                <w:color w:val="000000" w:themeColor="text1"/>
                <w:szCs w:val="24"/>
                <w:lang w:val="ro-RO"/>
              </w:rPr>
              <w:t>Obligatoriu:</w:t>
            </w:r>
          </w:p>
          <w:p w:rsidR="00AC3D10" w:rsidRPr="00945FBF" w:rsidRDefault="00AC3D10" w:rsidP="00E74556">
            <w:pPr>
              <w:pStyle w:val="a6"/>
              <w:numPr>
                <w:ilvl w:val="0"/>
                <w:numId w:val="114"/>
              </w:numPr>
              <w:ind w:left="360" w:right="38"/>
              <w:rPr>
                <w:i/>
                <w:iCs/>
                <w:color w:val="000000" w:themeColor="text1"/>
                <w:szCs w:val="24"/>
                <w:lang w:val="ro-RO"/>
              </w:rPr>
            </w:pPr>
            <w:r w:rsidRPr="00945FBF">
              <w:rPr>
                <w:color w:val="000000" w:themeColor="text1"/>
                <w:szCs w:val="24"/>
                <w:lang w:val="ro-RO"/>
              </w:rPr>
              <w:t xml:space="preserve">Identificarea copiilor </w:t>
            </w:r>
            <w:r w:rsidRPr="00945FBF">
              <w:rPr>
                <w:i/>
                <w:color w:val="000000" w:themeColor="text1"/>
                <w:szCs w:val="24"/>
                <w:lang w:val="ro-RO"/>
              </w:rPr>
              <w:t xml:space="preserve">de vârstă fragedă </w:t>
            </w:r>
            <w:r w:rsidRPr="00945FBF">
              <w:rPr>
                <w:iCs/>
                <w:color w:val="000000" w:themeColor="text1"/>
                <w:szCs w:val="24"/>
                <w:lang w:val="ro-RO"/>
              </w:rPr>
              <w:t xml:space="preserve">cu </w:t>
            </w:r>
            <w:r w:rsidRPr="00945FBF">
              <w:rPr>
                <w:color w:val="000000" w:themeColor="text1"/>
                <w:szCs w:val="24"/>
              </w:rPr>
              <w:t>SMA</w:t>
            </w:r>
            <w:r w:rsidRPr="00945FBF">
              <w:rPr>
                <w:color w:val="000000" w:themeColor="text1"/>
                <w:szCs w:val="24"/>
                <w:lang w:val="ro-RO"/>
              </w:rPr>
              <w:t xml:space="preserve"> </w:t>
            </w:r>
            <w:r w:rsidRPr="00945FBF">
              <w:rPr>
                <w:i/>
                <w:iCs/>
                <w:color w:val="000000" w:themeColor="text1"/>
                <w:szCs w:val="24"/>
                <w:lang w:val="ro-RO"/>
              </w:rPr>
              <w:t>(Caset</w:t>
            </w:r>
            <w:r w:rsidR="00B44C46" w:rsidRPr="00945FBF">
              <w:rPr>
                <w:i/>
                <w:iCs/>
                <w:color w:val="000000" w:themeColor="text1"/>
                <w:szCs w:val="24"/>
                <w:lang w:val="ro-RO"/>
              </w:rPr>
              <w:t>ele</w:t>
            </w:r>
            <w:r w:rsidRPr="00945FBF">
              <w:rPr>
                <w:i/>
                <w:iCs/>
                <w:color w:val="000000" w:themeColor="text1"/>
                <w:szCs w:val="24"/>
                <w:lang w:val="ro-RO"/>
              </w:rPr>
              <w:t xml:space="preserve"> 2, </w:t>
            </w:r>
            <w:r w:rsidR="005A6DD2" w:rsidRPr="00945FBF">
              <w:rPr>
                <w:i/>
                <w:iCs/>
                <w:color w:val="000000" w:themeColor="text1"/>
                <w:szCs w:val="24"/>
                <w:lang w:val="ro-RO"/>
              </w:rPr>
              <w:t xml:space="preserve">3, </w:t>
            </w:r>
            <w:r w:rsidRPr="00945FBF">
              <w:rPr>
                <w:i/>
                <w:iCs/>
                <w:color w:val="000000" w:themeColor="text1"/>
                <w:szCs w:val="24"/>
                <w:lang w:val="ro-RO"/>
              </w:rPr>
              <w:t>4</w:t>
            </w:r>
            <w:r w:rsidR="006F0437" w:rsidRPr="00945FBF">
              <w:rPr>
                <w:i/>
                <w:iCs/>
                <w:color w:val="000000" w:themeColor="text1"/>
                <w:szCs w:val="24"/>
                <w:lang w:val="ro-RO"/>
              </w:rPr>
              <w:t>, C1.1., C.1.2.</w:t>
            </w:r>
            <w:r w:rsidRPr="00945FBF">
              <w:rPr>
                <w:i/>
                <w:iCs/>
                <w:color w:val="000000" w:themeColor="text1"/>
                <w:szCs w:val="24"/>
                <w:lang w:val="ro-RO"/>
              </w:rPr>
              <w:t>)</w:t>
            </w:r>
          </w:p>
          <w:p w:rsidR="00AC3D10" w:rsidRPr="00945FBF" w:rsidRDefault="00AC3D10" w:rsidP="00E74556">
            <w:pPr>
              <w:pStyle w:val="a6"/>
              <w:numPr>
                <w:ilvl w:val="0"/>
                <w:numId w:val="114"/>
              </w:numPr>
              <w:ind w:left="360" w:right="38"/>
              <w:rPr>
                <w:i/>
                <w:iCs/>
                <w:color w:val="000000" w:themeColor="text1"/>
                <w:szCs w:val="24"/>
                <w:lang w:val="ro-RO"/>
              </w:rPr>
            </w:pPr>
            <w:r w:rsidRPr="00945FBF">
              <w:rPr>
                <w:color w:val="000000" w:themeColor="text1"/>
                <w:szCs w:val="24"/>
                <w:lang w:val="ro-RO"/>
              </w:rPr>
              <w:t xml:space="preserve">Evaluarea stării generale </w:t>
            </w:r>
            <w:r w:rsidRPr="00945FBF">
              <w:rPr>
                <w:i/>
                <w:iCs/>
                <w:color w:val="000000" w:themeColor="text1"/>
                <w:szCs w:val="24"/>
                <w:lang w:val="ro-RO"/>
              </w:rPr>
              <w:t>(Caseta 7)</w:t>
            </w:r>
          </w:p>
          <w:p w:rsidR="00D54352" w:rsidRPr="00945FBF" w:rsidRDefault="00D54352" w:rsidP="00E74556">
            <w:pPr>
              <w:pStyle w:val="a6"/>
              <w:numPr>
                <w:ilvl w:val="0"/>
                <w:numId w:val="114"/>
              </w:numPr>
              <w:ind w:left="360" w:right="38"/>
              <w:rPr>
                <w:i/>
                <w:iCs/>
                <w:color w:val="000000" w:themeColor="text1"/>
                <w:szCs w:val="24"/>
                <w:lang w:val="ro-RO"/>
              </w:rPr>
            </w:pPr>
            <w:r w:rsidRPr="00945FBF">
              <w:rPr>
                <w:color w:val="000000" w:themeColor="text1"/>
                <w:szCs w:val="24"/>
                <w:lang w:val="ro-RO"/>
              </w:rPr>
              <w:t xml:space="preserve">Estimarea necesităţii consultului medicului genetician, etc. </w:t>
            </w:r>
            <w:r w:rsidRPr="00945FBF">
              <w:rPr>
                <w:i/>
                <w:iCs/>
                <w:color w:val="000000" w:themeColor="text1"/>
                <w:szCs w:val="24"/>
                <w:lang w:val="ro-RO"/>
              </w:rPr>
              <w:t>(Casetele 6,7,8, 9, 10)</w:t>
            </w:r>
          </w:p>
          <w:p w:rsidR="008A5B66" w:rsidRPr="00945FBF" w:rsidRDefault="00D54352" w:rsidP="00E74556">
            <w:pPr>
              <w:pStyle w:val="a6"/>
              <w:numPr>
                <w:ilvl w:val="0"/>
                <w:numId w:val="114"/>
              </w:numPr>
              <w:ind w:left="360" w:right="38"/>
              <w:rPr>
                <w:color w:val="000000" w:themeColor="text1"/>
                <w:szCs w:val="24"/>
                <w:lang w:val="ro-RO"/>
              </w:rPr>
            </w:pPr>
            <w:r w:rsidRPr="00945FBF">
              <w:rPr>
                <w:color w:val="000000" w:themeColor="text1"/>
                <w:szCs w:val="24"/>
                <w:lang w:val="ro-RO"/>
              </w:rPr>
              <w:t xml:space="preserve">Estimarea indicaţiilor pentru consultul altor specialişti: pediatru, neurolog pediatru, pulmonolog, etc. </w:t>
            </w:r>
            <w:r w:rsidRPr="00945FBF">
              <w:rPr>
                <w:b/>
                <w:bCs/>
                <w:i/>
                <w:iCs/>
                <w:color w:val="000000" w:themeColor="text1"/>
                <w:szCs w:val="24"/>
                <w:lang w:val="ro-RO"/>
              </w:rPr>
              <w:t>(</w:t>
            </w:r>
            <w:r w:rsidRPr="00945FBF">
              <w:rPr>
                <w:bCs/>
                <w:i/>
                <w:iCs/>
                <w:color w:val="000000" w:themeColor="text1"/>
                <w:szCs w:val="24"/>
                <w:lang w:val="ro-RO"/>
              </w:rPr>
              <w:t>Figura 3, Tabelul 2)</w:t>
            </w:r>
          </w:p>
        </w:tc>
      </w:tr>
      <w:tr w:rsidR="00427799" w:rsidRPr="008A5B66" w:rsidTr="00945FBF">
        <w:tc>
          <w:tcPr>
            <w:tcW w:w="9776" w:type="dxa"/>
            <w:gridSpan w:val="3"/>
          </w:tcPr>
          <w:p w:rsidR="00427799" w:rsidRPr="00D175BB" w:rsidRDefault="00427799" w:rsidP="00945FBF">
            <w:pPr>
              <w:widowControl w:val="0"/>
              <w:tabs>
                <w:tab w:val="left" w:pos="751"/>
              </w:tabs>
              <w:spacing w:before="64"/>
              <w:contextualSpacing w:val="0"/>
              <w:rPr>
                <w:rFonts w:eastAsia="Times New Roman" w:cs="Times New Roman"/>
                <w:sz w:val="20"/>
                <w:szCs w:val="20"/>
                <w:highlight w:val="darkGray"/>
              </w:rPr>
            </w:pPr>
          </w:p>
        </w:tc>
      </w:tr>
      <w:tr w:rsidR="00C84C7C" w:rsidRPr="00B6336C" w:rsidTr="003728E2">
        <w:trPr>
          <w:trHeight w:val="859"/>
        </w:trPr>
        <w:tc>
          <w:tcPr>
            <w:tcW w:w="2689" w:type="dxa"/>
          </w:tcPr>
          <w:p w:rsidR="00C84C7C" w:rsidRPr="00945FBF" w:rsidRDefault="00C84C7C" w:rsidP="00C84C7C">
            <w:pPr>
              <w:pStyle w:val="TableParagraph"/>
              <w:spacing w:line="276" w:lineRule="auto"/>
              <w:ind w:right="702"/>
            </w:pPr>
            <w:r w:rsidRPr="00945FBF">
              <w:rPr>
                <w:b/>
                <w:lang w:val="ro-RO"/>
              </w:rPr>
              <w:t>3. Tratamentul în condiţii de ambulatoriu</w:t>
            </w:r>
          </w:p>
        </w:tc>
        <w:tc>
          <w:tcPr>
            <w:tcW w:w="2976" w:type="dxa"/>
          </w:tcPr>
          <w:p w:rsidR="00C84C7C" w:rsidRPr="00945FBF" w:rsidRDefault="00C84C7C" w:rsidP="00C84C7C">
            <w:pPr>
              <w:spacing w:after="117" w:line="239" w:lineRule="auto"/>
              <w:ind w:left="72"/>
              <w:rPr>
                <w:szCs w:val="24"/>
                <w:lang w:val="ro-RO"/>
              </w:rPr>
            </w:pPr>
            <w:r w:rsidRPr="00945FBF">
              <w:rPr>
                <w:b/>
                <w:i/>
                <w:szCs w:val="24"/>
                <w:lang w:val="ro-RO"/>
              </w:rPr>
              <w:t>Notă:</w:t>
            </w:r>
            <w:r w:rsidRPr="00945FBF">
              <w:rPr>
                <w:szCs w:val="24"/>
                <w:lang w:val="ro-RO"/>
              </w:rPr>
              <w:t xml:space="preserve"> Tratamentul se va efectua obligatoriu sub controlul medicului de familie </w:t>
            </w:r>
          </w:p>
        </w:tc>
        <w:tc>
          <w:tcPr>
            <w:tcW w:w="4111" w:type="dxa"/>
          </w:tcPr>
          <w:p w:rsidR="00C84C7C" w:rsidRPr="00945FBF" w:rsidRDefault="00C84C7C" w:rsidP="00C84C7C">
            <w:pPr>
              <w:ind w:left="77"/>
              <w:rPr>
                <w:b/>
                <w:color w:val="000000" w:themeColor="text1"/>
                <w:szCs w:val="24"/>
                <w:lang w:val="ro-RO"/>
              </w:rPr>
            </w:pPr>
            <w:r w:rsidRPr="00945FBF">
              <w:rPr>
                <w:b/>
                <w:color w:val="000000" w:themeColor="text1"/>
                <w:szCs w:val="24"/>
                <w:lang w:val="ro-RO"/>
              </w:rPr>
              <w:t>Obligatoriu:</w:t>
            </w:r>
          </w:p>
          <w:p w:rsidR="00C84C7C" w:rsidRPr="003728E2" w:rsidRDefault="00C84C7C" w:rsidP="003728E2">
            <w:pPr>
              <w:pStyle w:val="a6"/>
              <w:numPr>
                <w:ilvl w:val="0"/>
                <w:numId w:val="114"/>
              </w:numPr>
              <w:ind w:left="360" w:right="38"/>
              <w:rPr>
                <w:i/>
                <w:iCs/>
                <w:color w:val="000000" w:themeColor="text1"/>
                <w:szCs w:val="24"/>
                <w:lang w:val="ro-RO"/>
              </w:rPr>
            </w:pPr>
            <w:r w:rsidRPr="00945FBF">
              <w:rPr>
                <w:color w:val="000000" w:themeColor="text1"/>
                <w:szCs w:val="24"/>
                <w:lang w:val="ro-RO"/>
              </w:rPr>
              <w:t xml:space="preserve">Tratamentul general şi local </w:t>
            </w:r>
            <w:r w:rsidRPr="00945FBF">
              <w:rPr>
                <w:i/>
                <w:iCs/>
                <w:color w:val="000000" w:themeColor="text1"/>
                <w:szCs w:val="24"/>
                <w:lang w:val="ro-RO"/>
              </w:rPr>
              <w:t>(Casetele 12)</w:t>
            </w:r>
          </w:p>
        </w:tc>
      </w:tr>
      <w:tr w:rsidR="00C84C7C" w:rsidRPr="00B6336C" w:rsidTr="003728E2">
        <w:trPr>
          <w:trHeight w:val="2118"/>
        </w:trPr>
        <w:tc>
          <w:tcPr>
            <w:tcW w:w="2689" w:type="dxa"/>
          </w:tcPr>
          <w:p w:rsidR="00C84C7C" w:rsidRPr="00945FBF" w:rsidRDefault="00C84C7C" w:rsidP="00C84C7C">
            <w:pPr>
              <w:pStyle w:val="TableParagraph"/>
              <w:spacing w:line="276" w:lineRule="auto"/>
              <w:ind w:right="702"/>
              <w:rPr>
                <w:b/>
                <w:bCs/>
                <w:lang w:val="ro-RO"/>
              </w:rPr>
            </w:pPr>
            <w:r w:rsidRPr="00945FBF">
              <w:rPr>
                <w:b/>
                <w:bCs/>
                <w:lang w:val="ro-RO"/>
              </w:rPr>
              <w:t xml:space="preserve">4. Monitorizarea copiilor cu </w:t>
            </w:r>
            <w:r w:rsidRPr="00945FBF">
              <w:rPr>
                <w:b/>
                <w:bCs/>
                <w:color w:val="000000" w:themeColor="text1"/>
              </w:rPr>
              <w:t>SMA</w:t>
            </w:r>
            <w:r w:rsidRPr="00945FBF">
              <w:rPr>
                <w:b/>
                <w:bCs/>
                <w:lang w:val="ro-RO"/>
              </w:rPr>
              <w:t xml:space="preserve"> pe parcursul bolii</w:t>
            </w:r>
          </w:p>
        </w:tc>
        <w:tc>
          <w:tcPr>
            <w:tcW w:w="2976" w:type="dxa"/>
          </w:tcPr>
          <w:p w:rsidR="00C84C7C" w:rsidRPr="00945FBF" w:rsidRDefault="00C84C7C" w:rsidP="00C84C7C">
            <w:pPr>
              <w:spacing w:after="117" w:line="239" w:lineRule="auto"/>
              <w:ind w:left="72"/>
              <w:rPr>
                <w:szCs w:val="24"/>
                <w:lang w:val="ro-RO"/>
              </w:rPr>
            </w:pPr>
            <w:r w:rsidRPr="00945FBF">
              <w:rPr>
                <w:b/>
                <w:i/>
                <w:szCs w:val="24"/>
                <w:lang w:val="ro-RO"/>
              </w:rPr>
              <w:t>Notă:</w:t>
            </w:r>
            <w:r w:rsidRPr="00945FBF">
              <w:rPr>
                <w:szCs w:val="24"/>
                <w:lang w:val="ro-RO"/>
              </w:rPr>
              <w:t xml:space="preserve"> Monitorizarea se va efectua obligatoriu sub controlul stării generale și pe organe și sisteme</w:t>
            </w:r>
          </w:p>
        </w:tc>
        <w:tc>
          <w:tcPr>
            <w:tcW w:w="4111" w:type="dxa"/>
          </w:tcPr>
          <w:p w:rsidR="00C84C7C" w:rsidRPr="00945FBF" w:rsidRDefault="00C84C7C" w:rsidP="00C84C7C">
            <w:pPr>
              <w:ind w:left="77"/>
              <w:rPr>
                <w:color w:val="000000" w:themeColor="text1"/>
                <w:szCs w:val="24"/>
                <w:lang w:val="ro-RO"/>
              </w:rPr>
            </w:pPr>
            <w:r w:rsidRPr="00945FBF">
              <w:rPr>
                <w:b/>
                <w:color w:val="000000" w:themeColor="text1"/>
                <w:szCs w:val="24"/>
                <w:lang w:val="ro-RO"/>
              </w:rPr>
              <w:t>Obligatoriu:</w:t>
            </w:r>
          </w:p>
          <w:p w:rsidR="00C84C7C" w:rsidRPr="00945FBF" w:rsidRDefault="00C84C7C" w:rsidP="00E74556">
            <w:pPr>
              <w:pStyle w:val="a6"/>
              <w:numPr>
                <w:ilvl w:val="0"/>
                <w:numId w:val="114"/>
              </w:numPr>
              <w:ind w:left="360" w:right="38"/>
              <w:rPr>
                <w:i/>
                <w:iCs/>
                <w:color w:val="000000" w:themeColor="text1"/>
                <w:szCs w:val="24"/>
                <w:lang w:val="ro-RO"/>
              </w:rPr>
            </w:pPr>
            <w:r w:rsidRPr="00945FBF">
              <w:rPr>
                <w:color w:val="000000" w:themeColor="text1"/>
                <w:szCs w:val="24"/>
                <w:lang w:val="ro-RO"/>
              </w:rPr>
              <w:t xml:space="preserve">Peste 24 ore după externarea din spital (se poate şi la telefon) de evaluat starea generală </w:t>
            </w:r>
            <w:r w:rsidRPr="00945FBF">
              <w:rPr>
                <w:i/>
                <w:iCs/>
                <w:color w:val="000000" w:themeColor="text1"/>
                <w:szCs w:val="24"/>
                <w:lang w:val="ro-RO"/>
              </w:rPr>
              <w:t>(Caseta 10)</w:t>
            </w:r>
          </w:p>
          <w:p w:rsidR="00C84C7C" w:rsidRPr="00945FBF" w:rsidRDefault="00C84C7C" w:rsidP="00E74556">
            <w:pPr>
              <w:pStyle w:val="a6"/>
              <w:numPr>
                <w:ilvl w:val="0"/>
                <w:numId w:val="114"/>
              </w:numPr>
              <w:ind w:left="360" w:right="38"/>
              <w:rPr>
                <w:i/>
                <w:iCs/>
                <w:color w:val="000000" w:themeColor="text1"/>
                <w:szCs w:val="24"/>
                <w:lang w:val="ro-RO"/>
              </w:rPr>
            </w:pPr>
            <w:r w:rsidRPr="00945FBF">
              <w:rPr>
                <w:color w:val="000000" w:themeColor="text1"/>
                <w:szCs w:val="24"/>
                <w:lang w:val="ro-RO"/>
              </w:rPr>
              <w:t>Peste 3 zile de la începutul tratamentului – la domiciliu</w:t>
            </w:r>
          </w:p>
          <w:p w:rsidR="00C84C7C" w:rsidRPr="00945FBF" w:rsidRDefault="00C84C7C" w:rsidP="00E74556">
            <w:pPr>
              <w:pStyle w:val="a6"/>
              <w:numPr>
                <w:ilvl w:val="0"/>
                <w:numId w:val="114"/>
              </w:numPr>
              <w:ind w:left="360" w:right="38"/>
              <w:rPr>
                <w:i/>
                <w:iCs/>
                <w:color w:val="000000" w:themeColor="text1"/>
                <w:szCs w:val="24"/>
                <w:lang w:val="ro-RO"/>
              </w:rPr>
            </w:pPr>
            <w:r w:rsidRPr="00945FBF">
              <w:rPr>
                <w:color w:val="000000" w:themeColor="text1"/>
                <w:szCs w:val="24"/>
                <w:lang w:val="ro-RO"/>
              </w:rPr>
              <w:t xml:space="preserve">Apoi peste 7 - 10 zile – la domiciliu </w:t>
            </w:r>
            <w:r w:rsidRPr="00945FBF">
              <w:rPr>
                <w:i/>
                <w:iCs/>
                <w:color w:val="000000" w:themeColor="text1"/>
                <w:szCs w:val="24"/>
                <w:lang w:val="ro-RO"/>
              </w:rPr>
              <w:t>(Caseta 10)</w:t>
            </w:r>
          </w:p>
        </w:tc>
      </w:tr>
      <w:tr w:rsidR="00C84C7C" w:rsidRPr="008A5B66" w:rsidTr="00945FBF">
        <w:tc>
          <w:tcPr>
            <w:tcW w:w="9776" w:type="dxa"/>
            <w:gridSpan w:val="3"/>
          </w:tcPr>
          <w:p w:rsidR="00C84C7C" w:rsidRPr="00945FBF" w:rsidRDefault="00C84C7C" w:rsidP="00C84C7C">
            <w:pPr>
              <w:widowControl w:val="0"/>
              <w:tabs>
                <w:tab w:val="left" w:pos="751"/>
              </w:tabs>
              <w:spacing w:before="64"/>
              <w:contextualSpacing w:val="0"/>
              <w:rPr>
                <w:rFonts w:eastAsia="Times New Roman" w:cs="Times New Roman"/>
                <w:color w:val="000000" w:themeColor="text1"/>
                <w:szCs w:val="24"/>
                <w:highlight w:val="darkGray"/>
              </w:rPr>
            </w:pPr>
            <w:r w:rsidRPr="00945FBF">
              <w:rPr>
                <w:b/>
                <w:color w:val="000000" w:themeColor="text1"/>
                <w:szCs w:val="24"/>
                <w:lang w:val="ro-RO"/>
              </w:rPr>
              <w:t>5. Supravegherea</w:t>
            </w:r>
          </w:p>
        </w:tc>
      </w:tr>
      <w:tr w:rsidR="00C84C7C" w:rsidRPr="00B6336C" w:rsidTr="003728E2">
        <w:trPr>
          <w:trHeight w:val="1807"/>
        </w:trPr>
        <w:tc>
          <w:tcPr>
            <w:tcW w:w="2689" w:type="dxa"/>
          </w:tcPr>
          <w:p w:rsidR="00C84C7C" w:rsidRPr="00945FBF" w:rsidRDefault="00C84C7C" w:rsidP="00C84C7C">
            <w:pPr>
              <w:pStyle w:val="TableParagraph"/>
              <w:spacing w:line="276" w:lineRule="auto"/>
              <w:ind w:right="702"/>
              <w:rPr>
                <w:b/>
                <w:lang w:val="ro-RO"/>
              </w:rPr>
            </w:pPr>
            <w:r w:rsidRPr="00945FBF">
              <w:rPr>
                <w:b/>
                <w:lang w:val="ro-RO"/>
              </w:rPr>
              <w:t>5.1. Supravegherea temporară în caz de asociere a infecțiilor</w:t>
            </w:r>
          </w:p>
        </w:tc>
        <w:tc>
          <w:tcPr>
            <w:tcW w:w="2976" w:type="dxa"/>
          </w:tcPr>
          <w:p w:rsidR="00C84C7C" w:rsidRPr="00945FBF" w:rsidRDefault="00C84C7C" w:rsidP="00C84C7C">
            <w:pPr>
              <w:spacing w:after="117" w:line="239" w:lineRule="auto"/>
              <w:ind w:left="72"/>
              <w:rPr>
                <w:szCs w:val="24"/>
                <w:lang w:val="ro-RO"/>
              </w:rPr>
            </w:pPr>
            <w:r w:rsidRPr="00945FBF">
              <w:rPr>
                <w:szCs w:val="24"/>
                <w:lang w:val="ro-RO"/>
              </w:rPr>
              <w:t xml:space="preserve">Va recomandă depistarea semnelor de progresare a infecţiei </w:t>
            </w:r>
          </w:p>
        </w:tc>
        <w:tc>
          <w:tcPr>
            <w:tcW w:w="4111" w:type="dxa"/>
          </w:tcPr>
          <w:p w:rsidR="00C84C7C" w:rsidRPr="00945FBF" w:rsidRDefault="00C84C7C" w:rsidP="00945FBF">
            <w:pPr>
              <w:pStyle w:val="a6"/>
              <w:numPr>
                <w:ilvl w:val="0"/>
                <w:numId w:val="114"/>
              </w:numPr>
              <w:ind w:left="175" w:right="38" w:hanging="175"/>
              <w:rPr>
                <w:i/>
                <w:iCs/>
                <w:color w:val="000000" w:themeColor="text1"/>
                <w:szCs w:val="24"/>
                <w:lang w:val="ro-RO"/>
              </w:rPr>
            </w:pPr>
            <w:r w:rsidRPr="00945FBF">
              <w:rPr>
                <w:color w:val="000000" w:themeColor="text1"/>
                <w:szCs w:val="24"/>
                <w:lang w:val="ro-RO"/>
              </w:rPr>
              <w:t xml:space="preserve">Dispensarizarea se va face în comun cu medicul neurolog pediatru la pacienții cu </w:t>
            </w:r>
            <w:r w:rsidRPr="00945FBF">
              <w:rPr>
                <w:color w:val="000000" w:themeColor="text1"/>
                <w:szCs w:val="24"/>
              </w:rPr>
              <w:t>SMA</w:t>
            </w:r>
            <w:r w:rsidRPr="00945FBF">
              <w:rPr>
                <w:color w:val="000000" w:themeColor="text1"/>
                <w:szCs w:val="24"/>
                <w:lang w:val="ro-RO"/>
              </w:rPr>
              <w:t xml:space="preserve"> confirmat </w:t>
            </w:r>
            <w:r w:rsidRPr="00945FBF">
              <w:rPr>
                <w:i/>
                <w:iCs/>
                <w:color w:val="000000" w:themeColor="text1"/>
                <w:szCs w:val="24"/>
                <w:lang w:val="ro-RO"/>
              </w:rPr>
              <w:t>(Caseta 21)</w:t>
            </w:r>
          </w:p>
          <w:p w:rsidR="00C84C7C" w:rsidRPr="00945FBF" w:rsidRDefault="00C84C7C" w:rsidP="00945FBF">
            <w:pPr>
              <w:pStyle w:val="a6"/>
              <w:numPr>
                <w:ilvl w:val="0"/>
                <w:numId w:val="114"/>
              </w:numPr>
              <w:ind w:left="175" w:right="38" w:hanging="175"/>
              <w:rPr>
                <w:i/>
                <w:iCs/>
                <w:color w:val="000000" w:themeColor="text1"/>
                <w:szCs w:val="24"/>
                <w:lang w:val="ro-RO"/>
              </w:rPr>
            </w:pPr>
            <w:r w:rsidRPr="00945FBF">
              <w:rPr>
                <w:color w:val="000000" w:themeColor="text1"/>
                <w:szCs w:val="24"/>
                <w:lang w:val="ro-RO"/>
              </w:rPr>
              <w:t xml:space="preserve">Referirea pacientului pentru internare în secțiile specializate în caz de agravare </w:t>
            </w:r>
            <w:r w:rsidRPr="00945FBF">
              <w:rPr>
                <w:i/>
                <w:iCs/>
                <w:color w:val="000000" w:themeColor="text1"/>
                <w:szCs w:val="24"/>
                <w:lang w:val="ro-RO"/>
              </w:rPr>
              <w:t>(Caseta 21)</w:t>
            </w:r>
          </w:p>
          <w:p w:rsidR="00C84C7C" w:rsidRPr="00945FBF" w:rsidRDefault="00C84C7C" w:rsidP="00945FBF">
            <w:pPr>
              <w:pStyle w:val="a6"/>
              <w:numPr>
                <w:ilvl w:val="0"/>
                <w:numId w:val="114"/>
              </w:numPr>
              <w:ind w:left="175" w:right="-250" w:hanging="175"/>
              <w:rPr>
                <w:i/>
                <w:iCs/>
                <w:color w:val="000000" w:themeColor="text1"/>
                <w:szCs w:val="24"/>
                <w:lang w:val="ro-RO"/>
              </w:rPr>
            </w:pPr>
            <w:r w:rsidRPr="00945FBF">
              <w:rPr>
                <w:color w:val="000000" w:themeColor="text1"/>
                <w:szCs w:val="24"/>
                <w:lang w:val="ro-RO"/>
              </w:rPr>
              <w:t xml:space="preserve">La necesitate spitalizare </w:t>
            </w:r>
            <w:r w:rsidRPr="00945FBF">
              <w:rPr>
                <w:i/>
                <w:iCs/>
                <w:color w:val="000000" w:themeColor="text1"/>
                <w:szCs w:val="24"/>
                <w:lang w:val="ro-RO"/>
              </w:rPr>
              <w:t>(Caseta 11)</w:t>
            </w:r>
          </w:p>
        </w:tc>
      </w:tr>
      <w:tr w:rsidR="00C84C7C" w:rsidRPr="00941A13" w:rsidTr="003728E2">
        <w:trPr>
          <w:trHeight w:val="1683"/>
        </w:trPr>
        <w:tc>
          <w:tcPr>
            <w:tcW w:w="2689" w:type="dxa"/>
          </w:tcPr>
          <w:p w:rsidR="00C84C7C" w:rsidRPr="00945FBF" w:rsidRDefault="00C84C7C" w:rsidP="00C84C7C">
            <w:pPr>
              <w:pStyle w:val="TableParagraph"/>
              <w:spacing w:line="276" w:lineRule="auto"/>
              <w:ind w:right="702"/>
              <w:rPr>
                <w:b/>
                <w:lang w:val="ro-RO"/>
              </w:rPr>
            </w:pPr>
            <w:r w:rsidRPr="00945FBF">
              <w:rPr>
                <w:b/>
                <w:lang w:val="ro-RO"/>
              </w:rPr>
              <w:lastRenderedPageBreak/>
              <w:t xml:space="preserve">5.2. Supravegherea </w:t>
            </w:r>
            <w:r w:rsidRPr="00945FBF">
              <w:rPr>
                <w:bCs/>
                <w:kern w:val="32"/>
              </w:rPr>
              <w:t>permanentă a pacientului pe parcursul vieții</w:t>
            </w:r>
          </w:p>
        </w:tc>
        <w:tc>
          <w:tcPr>
            <w:tcW w:w="2976" w:type="dxa"/>
          </w:tcPr>
          <w:p w:rsidR="00C84C7C" w:rsidRPr="00945FBF" w:rsidRDefault="00C84C7C" w:rsidP="00C84C7C">
            <w:pPr>
              <w:spacing w:after="117" w:line="239" w:lineRule="auto"/>
              <w:ind w:left="72"/>
              <w:rPr>
                <w:szCs w:val="24"/>
                <w:lang w:val="ro-RO"/>
              </w:rPr>
            </w:pPr>
            <w:r w:rsidRPr="00945FBF">
              <w:rPr>
                <w:szCs w:val="24"/>
              </w:rPr>
              <w:t>Tratamentul suportiv va permite controlul evoluției maladiei, manifestărilor clinice ale bolii și prevenirea apariției complicațiilor de afectare a organelor interne</w:t>
            </w:r>
          </w:p>
        </w:tc>
        <w:tc>
          <w:tcPr>
            <w:tcW w:w="4111" w:type="dxa"/>
          </w:tcPr>
          <w:p w:rsidR="00C84C7C" w:rsidRPr="00945FBF" w:rsidRDefault="00C84C7C" w:rsidP="00C84C7C">
            <w:pPr>
              <w:ind w:right="915"/>
              <w:rPr>
                <w:b/>
                <w:color w:val="000000" w:themeColor="text1"/>
                <w:szCs w:val="24"/>
              </w:rPr>
            </w:pPr>
            <w:r w:rsidRPr="00945FBF">
              <w:rPr>
                <w:b/>
                <w:color w:val="000000" w:themeColor="text1"/>
                <w:szCs w:val="24"/>
              </w:rPr>
              <w:t>Obligatoriu:</w:t>
            </w:r>
          </w:p>
          <w:p w:rsidR="00C84C7C" w:rsidRPr="00945FBF" w:rsidRDefault="00C84C7C" w:rsidP="00C84C7C">
            <w:pPr>
              <w:ind w:left="77"/>
              <w:rPr>
                <w:b/>
                <w:i/>
                <w:iCs/>
                <w:color w:val="000000" w:themeColor="text1"/>
                <w:szCs w:val="24"/>
              </w:rPr>
            </w:pPr>
            <w:r w:rsidRPr="00945FBF">
              <w:rPr>
                <w:bCs/>
                <w:color w:val="000000" w:themeColor="text1"/>
                <w:kern w:val="32"/>
                <w:szCs w:val="24"/>
              </w:rPr>
              <w:t xml:space="preserve">Supravegherea corectitudinii și respectării tratamentului prescris de specialiști, evaluare în dinamică a evoluției bolii și evitarea complicațiilor SMA </w:t>
            </w:r>
            <w:r w:rsidRPr="00945FBF">
              <w:rPr>
                <w:i/>
                <w:iCs/>
                <w:color w:val="000000" w:themeColor="text1"/>
                <w:szCs w:val="24"/>
                <w:lang w:val="ro-RO"/>
              </w:rPr>
              <w:t>(Casetele 15, 16, 17, 18, 19)</w:t>
            </w:r>
          </w:p>
        </w:tc>
      </w:tr>
      <w:tr w:rsidR="00C84C7C" w:rsidRPr="00941A13" w:rsidTr="003728E2">
        <w:trPr>
          <w:trHeight w:val="1126"/>
        </w:trPr>
        <w:tc>
          <w:tcPr>
            <w:tcW w:w="2689" w:type="dxa"/>
          </w:tcPr>
          <w:p w:rsidR="00C84C7C" w:rsidRPr="00945FBF" w:rsidRDefault="00C84C7C" w:rsidP="00E74556">
            <w:pPr>
              <w:pStyle w:val="TableParagraph"/>
              <w:numPr>
                <w:ilvl w:val="0"/>
                <w:numId w:val="117"/>
              </w:numPr>
              <w:spacing w:line="276" w:lineRule="auto"/>
              <w:ind w:left="34" w:right="702" w:firstLine="0"/>
              <w:rPr>
                <w:b/>
                <w:lang w:val="ro-RO"/>
              </w:rPr>
            </w:pPr>
            <w:r w:rsidRPr="00945FBF">
              <w:rPr>
                <w:b/>
                <w:lang w:val="ro-RO"/>
              </w:rPr>
              <w:t>Evaluarea recuperării</w:t>
            </w:r>
          </w:p>
        </w:tc>
        <w:tc>
          <w:tcPr>
            <w:tcW w:w="2976" w:type="dxa"/>
          </w:tcPr>
          <w:p w:rsidR="00C84C7C" w:rsidRPr="00945FBF" w:rsidRDefault="00C84C7C" w:rsidP="00C84C7C">
            <w:pPr>
              <w:spacing w:after="117" w:line="239" w:lineRule="auto"/>
              <w:ind w:left="72"/>
              <w:rPr>
                <w:szCs w:val="24"/>
              </w:rPr>
            </w:pPr>
            <w:r w:rsidRPr="00945FBF">
              <w:rPr>
                <w:szCs w:val="24"/>
              </w:rPr>
              <w:t>Tratament de recuperare – masaj, fizio- şi kinetoterapie (la indicațiile specialiștilor)</w:t>
            </w:r>
          </w:p>
        </w:tc>
        <w:tc>
          <w:tcPr>
            <w:tcW w:w="4111" w:type="dxa"/>
          </w:tcPr>
          <w:p w:rsidR="00C84C7C" w:rsidRPr="00945FBF" w:rsidRDefault="00C84C7C" w:rsidP="00C84C7C">
            <w:pPr>
              <w:ind w:right="915"/>
              <w:rPr>
                <w:b/>
                <w:color w:val="000000" w:themeColor="text1"/>
                <w:szCs w:val="24"/>
              </w:rPr>
            </w:pPr>
            <w:r w:rsidRPr="00945FBF">
              <w:rPr>
                <w:b/>
                <w:color w:val="000000" w:themeColor="text1"/>
                <w:szCs w:val="24"/>
              </w:rPr>
              <w:t>Obligatoriu:</w:t>
            </w:r>
          </w:p>
          <w:p w:rsidR="00C84C7C" w:rsidRPr="00945FBF" w:rsidRDefault="00C84C7C" w:rsidP="00945FBF">
            <w:pPr>
              <w:numPr>
                <w:ilvl w:val="0"/>
                <w:numId w:val="115"/>
              </w:numPr>
              <w:tabs>
                <w:tab w:val="left" w:pos="317"/>
              </w:tabs>
              <w:ind w:left="0" w:right="459" w:firstLine="0"/>
              <w:contextualSpacing w:val="0"/>
              <w:jc w:val="both"/>
              <w:rPr>
                <w:szCs w:val="24"/>
              </w:rPr>
            </w:pPr>
            <w:r w:rsidRPr="00945FBF">
              <w:rPr>
                <w:color w:val="000000" w:themeColor="text1"/>
                <w:szCs w:val="24"/>
              </w:rPr>
              <w:t xml:space="preserve">Conform programelor existente de recuperare şi recomandărilor specialiştilor </w:t>
            </w:r>
            <w:r w:rsidRPr="00945FBF">
              <w:rPr>
                <w:i/>
                <w:iCs/>
                <w:color w:val="000000" w:themeColor="text1"/>
                <w:szCs w:val="24"/>
                <w:lang w:val="ro-RO"/>
              </w:rPr>
              <w:t>(Casetele 18, 19)</w:t>
            </w:r>
          </w:p>
        </w:tc>
      </w:tr>
    </w:tbl>
    <w:tbl>
      <w:tblPr>
        <w:tblStyle w:val="TableNormal1"/>
        <w:tblW w:w="9911" w:type="dxa"/>
        <w:tblInd w:w="-136" w:type="dxa"/>
        <w:tblLayout w:type="fixed"/>
        <w:tblLook w:val="01E0" w:firstRow="1" w:lastRow="1" w:firstColumn="1" w:lastColumn="1" w:noHBand="0" w:noVBand="0"/>
      </w:tblPr>
      <w:tblGrid>
        <w:gridCol w:w="2410"/>
        <w:gridCol w:w="426"/>
        <w:gridCol w:w="675"/>
        <w:gridCol w:w="2585"/>
        <w:gridCol w:w="250"/>
        <w:gridCol w:w="3565"/>
      </w:tblGrid>
      <w:tr w:rsidR="00964AD3" w:rsidTr="007C6F9C">
        <w:trPr>
          <w:trHeight w:hRule="exact" w:val="434"/>
        </w:trPr>
        <w:tc>
          <w:tcPr>
            <w:tcW w:w="9911" w:type="dxa"/>
            <w:gridSpan w:val="6"/>
            <w:tcBorders>
              <w:top w:val="single" w:sz="5" w:space="0" w:color="000000"/>
              <w:left w:val="single" w:sz="5" w:space="0" w:color="000000"/>
              <w:bottom w:val="single" w:sz="5" w:space="0" w:color="000000"/>
              <w:right w:val="single" w:sz="5" w:space="0" w:color="000000"/>
            </w:tcBorders>
            <w:shd w:val="clear" w:color="auto" w:fill="E4E4E4"/>
          </w:tcPr>
          <w:p w:rsidR="00964AD3" w:rsidRPr="00171505" w:rsidRDefault="00964AD3" w:rsidP="003728E2">
            <w:pPr>
              <w:pStyle w:val="TableParagraph"/>
              <w:spacing w:before="39"/>
              <w:ind w:left="142"/>
            </w:pPr>
            <w:r w:rsidRPr="00171505">
              <w:rPr>
                <w:b/>
                <w:spacing w:val="-2"/>
              </w:rPr>
              <w:t>B.2</w:t>
            </w:r>
            <w:r w:rsidR="00171505" w:rsidRPr="00171505">
              <w:rPr>
                <w:b/>
                <w:spacing w:val="-2"/>
              </w:rPr>
              <w:t>.</w:t>
            </w:r>
            <w:r w:rsidRPr="00171505">
              <w:rPr>
                <w:b/>
                <w:spacing w:val="1"/>
              </w:rPr>
              <w:t xml:space="preserve"> </w:t>
            </w:r>
            <w:r w:rsidR="000C08A1" w:rsidRPr="00F447F4">
              <w:rPr>
                <w:b/>
                <w:bCs/>
              </w:rPr>
              <w:t xml:space="preserve">Nivel de asistenţă medicală specializată de ambulator (medic </w:t>
            </w:r>
            <w:r w:rsidR="00F447F4">
              <w:rPr>
                <w:b/>
                <w:bCs/>
              </w:rPr>
              <w:t>neuropediatru, pediatru, genetician)</w:t>
            </w:r>
          </w:p>
        </w:tc>
      </w:tr>
      <w:tr w:rsidR="00171505" w:rsidTr="003728E2">
        <w:trPr>
          <w:trHeight w:hRule="exact" w:val="435"/>
        </w:trPr>
        <w:tc>
          <w:tcPr>
            <w:tcW w:w="3511" w:type="dxa"/>
            <w:gridSpan w:val="3"/>
            <w:tcBorders>
              <w:top w:val="single" w:sz="5" w:space="0" w:color="000000"/>
              <w:left w:val="single" w:sz="5" w:space="0" w:color="000000"/>
              <w:bottom w:val="single" w:sz="5" w:space="0" w:color="000000"/>
              <w:right w:val="single" w:sz="5" w:space="0" w:color="000000"/>
            </w:tcBorders>
            <w:shd w:val="clear" w:color="auto" w:fill="E4E4E4"/>
          </w:tcPr>
          <w:p w:rsidR="00171505" w:rsidRPr="00171505" w:rsidRDefault="00171505" w:rsidP="00171505">
            <w:pPr>
              <w:pStyle w:val="TableParagraph"/>
              <w:spacing w:before="40"/>
              <w:ind w:left="368"/>
            </w:pPr>
            <w:r w:rsidRPr="00D53E08">
              <w:rPr>
                <w:b/>
                <w:spacing w:val="-2"/>
              </w:rPr>
              <w:t>Descriere</w:t>
            </w:r>
            <w:r w:rsidRPr="00D53E08">
              <w:rPr>
                <w:b/>
                <w:spacing w:val="1"/>
              </w:rPr>
              <w:t xml:space="preserve"> </w:t>
            </w:r>
            <w:r w:rsidRPr="00A37E68">
              <w:rPr>
                <w:b/>
                <w:i/>
                <w:iCs/>
                <w:spacing w:val="1"/>
              </w:rPr>
              <w:t>(</w:t>
            </w:r>
            <w:r w:rsidRPr="00A37E68">
              <w:rPr>
                <w:b/>
                <w:i/>
                <w:iCs/>
                <w:spacing w:val="-3"/>
              </w:rPr>
              <w:t>măsuri)</w:t>
            </w:r>
          </w:p>
        </w:tc>
        <w:tc>
          <w:tcPr>
            <w:tcW w:w="2835" w:type="dxa"/>
            <w:gridSpan w:val="2"/>
            <w:tcBorders>
              <w:top w:val="single" w:sz="5" w:space="0" w:color="000000"/>
              <w:left w:val="single" w:sz="5" w:space="0" w:color="000000"/>
              <w:bottom w:val="single" w:sz="5" w:space="0" w:color="000000"/>
              <w:right w:val="single" w:sz="5" w:space="0" w:color="000000"/>
            </w:tcBorders>
            <w:shd w:val="clear" w:color="auto" w:fill="E4E4E4"/>
          </w:tcPr>
          <w:p w:rsidR="00171505" w:rsidRPr="00171505" w:rsidRDefault="00171505" w:rsidP="00171505">
            <w:pPr>
              <w:pStyle w:val="TableParagraph"/>
              <w:spacing w:before="40"/>
              <w:ind w:left="889"/>
            </w:pPr>
            <w:r w:rsidRPr="00D53E08">
              <w:rPr>
                <w:b/>
                <w:spacing w:val="-2"/>
              </w:rPr>
              <w:t>Motive</w:t>
            </w:r>
            <w:r>
              <w:rPr>
                <w:b/>
                <w:spacing w:val="-2"/>
              </w:rPr>
              <w:t xml:space="preserve"> </w:t>
            </w:r>
            <w:r w:rsidRPr="00A37E68">
              <w:rPr>
                <w:b/>
                <w:i/>
                <w:iCs/>
                <w:spacing w:val="-2"/>
              </w:rPr>
              <w:t>(repere)</w:t>
            </w:r>
          </w:p>
        </w:tc>
        <w:tc>
          <w:tcPr>
            <w:tcW w:w="3565" w:type="dxa"/>
            <w:tcBorders>
              <w:top w:val="single" w:sz="5" w:space="0" w:color="000000"/>
              <w:left w:val="single" w:sz="5" w:space="0" w:color="000000"/>
              <w:bottom w:val="single" w:sz="5" w:space="0" w:color="000000"/>
              <w:right w:val="single" w:sz="5" w:space="0" w:color="000000"/>
            </w:tcBorders>
            <w:shd w:val="clear" w:color="auto" w:fill="E4E4E4"/>
          </w:tcPr>
          <w:p w:rsidR="00171505" w:rsidRPr="00171505" w:rsidRDefault="00171505" w:rsidP="00171505">
            <w:pPr>
              <w:pStyle w:val="TableParagraph"/>
              <w:spacing w:before="40"/>
              <w:jc w:val="center"/>
            </w:pPr>
            <w:r w:rsidRPr="00D53E08">
              <w:rPr>
                <w:b/>
                <w:spacing w:val="-2"/>
              </w:rPr>
              <w:t>Paşii</w:t>
            </w:r>
            <w:r>
              <w:rPr>
                <w:b/>
                <w:spacing w:val="-2"/>
              </w:rPr>
              <w:t xml:space="preserve"> </w:t>
            </w:r>
            <w:r w:rsidRPr="00A37E68">
              <w:rPr>
                <w:b/>
                <w:i/>
                <w:iCs/>
                <w:spacing w:val="-2"/>
              </w:rPr>
              <w:t>(modalități și condiții de realizare)</w:t>
            </w:r>
          </w:p>
        </w:tc>
      </w:tr>
      <w:tr w:rsidR="00945FBF" w:rsidTr="003728E2">
        <w:trPr>
          <w:trHeight w:hRule="exact" w:val="427"/>
        </w:trPr>
        <w:tc>
          <w:tcPr>
            <w:tcW w:w="3511" w:type="dxa"/>
            <w:gridSpan w:val="3"/>
            <w:tcBorders>
              <w:top w:val="single" w:sz="5" w:space="0" w:color="000000"/>
              <w:left w:val="single" w:sz="5" w:space="0" w:color="000000"/>
              <w:bottom w:val="single" w:sz="5" w:space="0" w:color="000000"/>
              <w:right w:val="single" w:sz="5" w:space="0" w:color="000000"/>
            </w:tcBorders>
            <w:shd w:val="clear" w:color="auto" w:fill="E4E4E4"/>
          </w:tcPr>
          <w:p w:rsidR="00945FBF" w:rsidRPr="004F62F1" w:rsidRDefault="00945FBF" w:rsidP="007B3CD1">
            <w:pPr>
              <w:pStyle w:val="TableParagraph"/>
              <w:tabs>
                <w:tab w:val="left" w:pos="1276"/>
              </w:tabs>
              <w:spacing w:before="40"/>
              <w:ind w:left="368"/>
              <w:jc w:val="center"/>
              <w:rPr>
                <w:b/>
                <w:spacing w:val="-2"/>
              </w:rPr>
            </w:pPr>
            <w:r w:rsidRPr="004F62F1">
              <w:rPr>
                <w:b/>
              </w:rPr>
              <w:t>I</w:t>
            </w:r>
          </w:p>
        </w:tc>
        <w:tc>
          <w:tcPr>
            <w:tcW w:w="2835" w:type="dxa"/>
            <w:gridSpan w:val="2"/>
            <w:tcBorders>
              <w:top w:val="single" w:sz="5" w:space="0" w:color="000000"/>
              <w:left w:val="single" w:sz="5" w:space="0" w:color="000000"/>
              <w:bottom w:val="single" w:sz="5" w:space="0" w:color="000000"/>
              <w:right w:val="single" w:sz="5" w:space="0" w:color="000000"/>
            </w:tcBorders>
            <w:shd w:val="clear" w:color="auto" w:fill="E4E4E4"/>
          </w:tcPr>
          <w:p w:rsidR="00945FBF" w:rsidRPr="004F62F1" w:rsidRDefault="00945FBF" w:rsidP="007B3CD1">
            <w:pPr>
              <w:pStyle w:val="TableParagraph"/>
              <w:spacing w:before="40"/>
              <w:ind w:left="175"/>
              <w:jc w:val="center"/>
              <w:rPr>
                <w:b/>
                <w:spacing w:val="-2"/>
              </w:rPr>
            </w:pPr>
            <w:r w:rsidRPr="004F62F1">
              <w:rPr>
                <w:b/>
              </w:rPr>
              <w:t>II</w:t>
            </w:r>
          </w:p>
        </w:tc>
        <w:tc>
          <w:tcPr>
            <w:tcW w:w="3565" w:type="dxa"/>
            <w:tcBorders>
              <w:top w:val="single" w:sz="5" w:space="0" w:color="000000"/>
              <w:left w:val="single" w:sz="5" w:space="0" w:color="000000"/>
              <w:bottom w:val="single" w:sz="5" w:space="0" w:color="000000"/>
              <w:right w:val="single" w:sz="5" w:space="0" w:color="000000"/>
            </w:tcBorders>
            <w:shd w:val="clear" w:color="auto" w:fill="E4E4E4"/>
          </w:tcPr>
          <w:p w:rsidR="00945FBF" w:rsidRPr="004F62F1" w:rsidRDefault="00945FBF" w:rsidP="00945FBF">
            <w:pPr>
              <w:pStyle w:val="TableParagraph"/>
              <w:spacing w:before="40"/>
              <w:jc w:val="center"/>
              <w:rPr>
                <w:b/>
                <w:spacing w:val="-2"/>
              </w:rPr>
            </w:pPr>
            <w:r w:rsidRPr="004F62F1">
              <w:rPr>
                <w:b/>
              </w:rPr>
              <w:t>III</w:t>
            </w:r>
          </w:p>
        </w:tc>
      </w:tr>
      <w:tr w:rsidR="00F53A0C" w:rsidTr="003728E2">
        <w:trPr>
          <w:trHeight w:hRule="exact" w:val="349"/>
        </w:trPr>
        <w:tc>
          <w:tcPr>
            <w:tcW w:w="9911" w:type="dxa"/>
            <w:gridSpan w:val="6"/>
            <w:tcBorders>
              <w:top w:val="single" w:sz="5" w:space="0" w:color="000000"/>
              <w:left w:val="single" w:sz="5" w:space="0" w:color="000000"/>
              <w:bottom w:val="single" w:sz="5" w:space="0" w:color="000000"/>
              <w:right w:val="single" w:sz="5" w:space="0" w:color="000000"/>
            </w:tcBorders>
          </w:tcPr>
          <w:p w:rsidR="00F53A0C" w:rsidRDefault="00F53A0C" w:rsidP="00F53A0C">
            <w:pPr>
              <w:pStyle w:val="TableParagraph"/>
              <w:spacing w:before="1" w:line="276" w:lineRule="auto"/>
              <w:ind w:left="720" w:right="214"/>
              <w:jc w:val="center"/>
              <w:rPr>
                <w:sz w:val="28"/>
                <w:szCs w:val="28"/>
              </w:rPr>
            </w:pPr>
            <w:r w:rsidRPr="00B347EC">
              <w:rPr>
                <w:b/>
                <w:bCs/>
                <w:kern w:val="32"/>
                <w:szCs w:val="28"/>
              </w:rPr>
              <w:t>1. Diagnostic</w:t>
            </w:r>
          </w:p>
        </w:tc>
      </w:tr>
      <w:tr w:rsidR="00633B15" w:rsidTr="007C6F9C">
        <w:trPr>
          <w:trHeight w:hRule="exact" w:val="3320"/>
        </w:trPr>
        <w:tc>
          <w:tcPr>
            <w:tcW w:w="2836" w:type="dxa"/>
            <w:gridSpan w:val="2"/>
            <w:tcBorders>
              <w:top w:val="single" w:sz="5" w:space="0" w:color="000000"/>
              <w:left w:val="single" w:sz="5" w:space="0" w:color="000000"/>
              <w:bottom w:val="single" w:sz="5" w:space="0" w:color="000000"/>
              <w:right w:val="single" w:sz="5" w:space="0" w:color="000000"/>
            </w:tcBorders>
          </w:tcPr>
          <w:p w:rsidR="00633B15" w:rsidRPr="004F62F1" w:rsidRDefault="00633B15" w:rsidP="00633B15">
            <w:pPr>
              <w:ind w:right="915"/>
              <w:rPr>
                <w:bCs/>
                <w:kern w:val="32"/>
                <w:szCs w:val="24"/>
              </w:rPr>
            </w:pPr>
            <w:r w:rsidRPr="004F62F1">
              <w:rPr>
                <w:bCs/>
                <w:kern w:val="32"/>
                <w:szCs w:val="24"/>
              </w:rPr>
              <w:t xml:space="preserve">1. </w:t>
            </w:r>
            <w:r w:rsidR="00866811" w:rsidRPr="004F62F1">
              <w:rPr>
                <w:b/>
                <w:kern w:val="32"/>
                <w:szCs w:val="24"/>
              </w:rPr>
              <w:t xml:space="preserve">Suspectarea </w:t>
            </w:r>
            <w:r w:rsidR="004E04DE" w:rsidRPr="004F62F1">
              <w:rPr>
                <w:b/>
                <w:color w:val="000000" w:themeColor="text1"/>
                <w:szCs w:val="24"/>
              </w:rPr>
              <w:t>SMA</w:t>
            </w:r>
          </w:p>
          <w:p w:rsidR="00633B15" w:rsidRPr="004F62F1" w:rsidRDefault="00633B15" w:rsidP="00633B15">
            <w:pPr>
              <w:ind w:right="915"/>
              <w:rPr>
                <w:bCs/>
                <w:kern w:val="32"/>
                <w:szCs w:val="24"/>
              </w:rPr>
            </w:pPr>
          </w:p>
        </w:tc>
        <w:tc>
          <w:tcPr>
            <w:tcW w:w="3510" w:type="dxa"/>
            <w:gridSpan w:val="3"/>
            <w:tcBorders>
              <w:top w:val="single" w:sz="5" w:space="0" w:color="000000"/>
              <w:left w:val="single" w:sz="5" w:space="0" w:color="000000"/>
              <w:bottom w:val="single" w:sz="5" w:space="0" w:color="000000"/>
              <w:right w:val="single" w:sz="5" w:space="0" w:color="000000"/>
            </w:tcBorders>
          </w:tcPr>
          <w:p w:rsidR="00633B15" w:rsidRPr="004F62F1" w:rsidRDefault="0041096D" w:rsidP="007C6F9C">
            <w:pPr>
              <w:ind w:left="305"/>
              <w:rPr>
                <w:szCs w:val="24"/>
              </w:rPr>
            </w:pPr>
            <w:r w:rsidRPr="004F62F1">
              <w:rPr>
                <w:szCs w:val="24"/>
              </w:rPr>
              <w:t xml:space="preserve">Evidențierea cât mai precoce a semnelor clinice specifice acestei maladii și </w:t>
            </w:r>
            <w:r w:rsidR="001541D3" w:rsidRPr="004F62F1">
              <w:rPr>
                <w:szCs w:val="24"/>
              </w:rPr>
              <w:t>efectuarea e</w:t>
            </w:r>
            <w:r w:rsidRPr="004F62F1">
              <w:rPr>
                <w:szCs w:val="24"/>
              </w:rPr>
              <w:t>xaminări</w:t>
            </w:r>
            <w:r w:rsidR="001541D3" w:rsidRPr="004F62F1">
              <w:rPr>
                <w:szCs w:val="24"/>
              </w:rPr>
              <w:t>lor</w:t>
            </w:r>
            <w:r w:rsidRPr="004F62F1">
              <w:rPr>
                <w:szCs w:val="24"/>
              </w:rPr>
              <w:t xml:space="preserve"> paraclinice</w:t>
            </w:r>
            <w:r w:rsidR="001541D3" w:rsidRPr="004F62F1">
              <w:rPr>
                <w:szCs w:val="24"/>
              </w:rPr>
              <w:t xml:space="preserve"> și genetice pentru diagnosticul final</w:t>
            </w:r>
          </w:p>
        </w:tc>
        <w:tc>
          <w:tcPr>
            <w:tcW w:w="3565" w:type="dxa"/>
            <w:tcBorders>
              <w:top w:val="single" w:sz="5" w:space="0" w:color="000000"/>
              <w:left w:val="single" w:sz="5" w:space="0" w:color="000000"/>
              <w:bottom w:val="single" w:sz="5" w:space="0" w:color="000000"/>
              <w:right w:val="single" w:sz="5" w:space="0" w:color="000000"/>
            </w:tcBorders>
          </w:tcPr>
          <w:p w:rsidR="00B50EA2" w:rsidRPr="004F62F1" w:rsidRDefault="00B50EA2" w:rsidP="00B50EA2">
            <w:pPr>
              <w:ind w:right="915"/>
              <w:rPr>
                <w:b/>
                <w:color w:val="000000" w:themeColor="text1"/>
                <w:szCs w:val="24"/>
              </w:rPr>
            </w:pPr>
            <w:r w:rsidRPr="004F62F1">
              <w:rPr>
                <w:b/>
                <w:color w:val="000000" w:themeColor="text1"/>
                <w:szCs w:val="24"/>
              </w:rPr>
              <w:t>Obligatoriu:</w:t>
            </w:r>
          </w:p>
          <w:p w:rsidR="00B50EA2" w:rsidRPr="004F62F1" w:rsidRDefault="00B50EA2" w:rsidP="004F62F1">
            <w:pPr>
              <w:pStyle w:val="TableParagraph"/>
              <w:spacing w:before="1" w:line="276" w:lineRule="auto"/>
              <w:ind w:left="102"/>
              <w:rPr>
                <w:color w:val="000000" w:themeColor="text1"/>
                <w:lang w:val="ro-RO"/>
              </w:rPr>
            </w:pPr>
            <w:r w:rsidRPr="004F62F1">
              <w:rPr>
                <w:color w:val="000000" w:themeColor="text1"/>
              </w:rPr>
              <w:t xml:space="preserve">Conform programelor existente de diagnostic și tratament specializat </w:t>
            </w:r>
            <w:r w:rsidRPr="004F62F1">
              <w:rPr>
                <w:i/>
                <w:iCs/>
                <w:color w:val="000000" w:themeColor="text1"/>
                <w:lang w:val="ro-RO"/>
              </w:rPr>
              <w:t>(</w:t>
            </w:r>
            <w:r w:rsidR="006F0437" w:rsidRPr="004F62F1">
              <w:rPr>
                <w:i/>
                <w:iCs/>
                <w:color w:val="000000" w:themeColor="text1"/>
                <w:lang w:val="ro-RO"/>
              </w:rPr>
              <w:t xml:space="preserve">C1.1, C.1.2. </w:t>
            </w:r>
            <w:r w:rsidRPr="004F62F1">
              <w:rPr>
                <w:i/>
                <w:iCs/>
                <w:color w:val="000000" w:themeColor="text1"/>
                <w:lang w:val="ro-RO"/>
              </w:rPr>
              <w:t>Caset</w:t>
            </w:r>
            <w:r w:rsidR="00B44C46" w:rsidRPr="004F62F1">
              <w:rPr>
                <w:i/>
                <w:iCs/>
                <w:color w:val="000000" w:themeColor="text1"/>
                <w:lang w:val="ro-RO"/>
              </w:rPr>
              <w:t>ele</w:t>
            </w:r>
            <w:r w:rsidRPr="004F62F1">
              <w:rPr>
                <w:i/>
                <w:iCs/>
                <w:color w:val="000000" w:themeColor="text1"/>
                <w:lang w:val="ro-RO"/>
              </w:rPr>
              <w:t xml:space="preserve"> 20, 21, 22, 23, Tabelul 3.)</w:t>
            </w:r>
          </w:p>
          <w:p w:rsidR="00B50EA2" w:rsidRPr="004F62F1" w:rsidRDefault="00B50EA2" w:rsidP="004F62F1">
            <w:pPr>
              <w:numPr>
                <w:ilvl w:val="0"/>
                <w:numId w:val="116"/>
              </w:numPr>
              <w:tabs>
                <w:tab w:val="left" w:pos="306"/>
              </w:tabs>
              <w:ind w:left="447" w:right="915"/>
              <w:contextualSpacing w:val="0"/>
              <w:jc w:val="both"/>
              <w:rPr>
                <w:color w:val="000000" w:themeColor="text1"/>
                <w:szCs w:val="24"/>
              </w:rPr>
            </w:pPr>
            <w:r w:rsidRPr="004F62F1">
              <w:rPr>
                <w:color w:val="000000" w:themeColor="text1"/>
                <w:szCs w:val="24"/>
              </w:rPr>
              <w:t xml:space="preserve">Anamneza </w:t>
            </w:r>
            <w:r w:rsidRPr="004F62F1">
              <w:rPr>
                <w:i/>
                <w:iCs/>
                <w:color w:val="000000" w:themeColor="text1"/>
                <w:szCs w:val="24"/>
              </w:rPr>
              <w:t>(</w:t>
            </w:r>
            <w:r w:rsidR="00427088">
              <w:fldChar w:fldCharType="begin"/>
            </w:r>
            <w:r w:rsidR="00427088">
              <w:instrText xml:space="preserve"> REF _Ref78490856 \r \h  \* MERGEFORMAT </w:instrText>
            </w:r>
            <w:r w:rsidR="00427088">
              <w:fldChar w:fldCharType="separate"/>
            </w:r>
            <w:r w:rsidRPr="004F62F1">
              <w:rPr>
                <w:i/>
                <w:iCs/>
                <w:color w:val="000000" w:themeColor="text1"/>
                <w:szCs w:val="24"/>
              </w:rPr>
              <w:t>Caseta 4</w:t>
            </w:r>
            <w:r w:rsidR="00427088">
              <w:fldChar w:fldCharType="end"/>
            </w:r>
            <w:r w:rsidRPr="004F62F1">
              <w:rPr>
                <w:i/>
                <w:iCs/>
                <w:color w:val="000000" w:themeColor="text1"/>
                <w:szCs w:val="24"/>
              </w:rPr>
              <w:t>)</w:t>
            </w:r>
          </w:p>
          <w:p w:rsidR="00B50EA2" w:rsidRPr="004F62F1" w:rsidRDefault="00B50EA2" w:rsidP="004F62F1">
            <w:pPr>
              <w:numPr>
                <w:ilvl w:val="0"/>
                <w:numId w:val="116"/>
              </w:numPr>
              <w:tabs>
                <w:tab w:val="left" w:pos="306"/>
              </w:tabs>
              <w:ind w:left="447" w:right="283"/>
              <w:contextualSpacing w:val="0"/>
              <w:jc w:val="both"/>
              <w:rPr>
                <w:i/>
                <w:iCs/>
                <w:color w:val="000000" w:themeColor="text1"/>
                <w:szCs w:val="24"/>
              </w:rPr>
            </w:pPr>
            <w:r w:rsidRPr="004F62F1">
              <w:rPr>
                <w:color w:val="000000" w:themeColor="text1"/>
                <w:szCs w:val="24"/>
              </w:rPr>
              <w:t xml:space="preserve">Examenul fizic </w:t>
            </w:r>
            <w:r w:rsidRPr="004F62F1">
              <w:rPr>
                <w:i/>
                <w:iCs/>
                <w:color w:val="000000" w:themeColor="text1"/>
                <w:szCs w:val="24"/>
              </w:rPr>
              <w:t>(</w:t>
            </w:r>
            <w:r w:rsidR="00427088">
              <w:fldChar w:fldCharType="begin"/>
            </w:r>
            <w:r w:rsidR="00427088">
              <w:instrText xml:space="preserve"> REF _Ref78490878 \r \h  \* MERGEFORMAT </w:instrText>
            </w:r>
            <w:r w:rsidR="00427088">
              <w:fldChar w:fldCharType="separate"/>
            </w:r>
            <w:r w:rsidRPr="004F62F1">
              <w:rPr>
                <w:i/>
                <w:iCs/>
                <w:color w:val="000000" w:themeColor="text1"/>
                <w:szCs w:val="24"/>
              </w:rPr>
              <w:t>Caseta 5</w:t>
            </w:r>
            <w:r w:rsidR="00427088">
              <w:fldChar w:fldCharType="end"/>
            </w:r>
            <w:r w:rsidRPr="004F62F1">
              <w:rPr>
                <w:i/>
                <w:iCs/>
                <w:color w:val="000000" w:themeColor="text1"/>
                <w:szCs w:val="24"/>
                <w:lang w:val="ro-RO"/>
              </w:rPr>
              <w:t>)</w:t>
            </w:r>
          </w:p>
          <w:p w:rsidR="00B50EA2" w:rsidRPr="004F62F1" w:rsidRDefault="00B50EA2" w:rsidP="00B50EA2">
            <w:pPr>
              <w:tabs>
                <w:tab w:val="left" w:pos="306"/>
              </w:tabs>
              <w:ind w:right="915"/>
              <w:rPr>
                <w:b/>
                <w:color w:val="000000" w:themeColor="text1"/>
                <w:szCs w:val="24"/>
              </w:rPr>
            </w:pPr>
            <w:r w:rsidRPr="004F62F1">
              <w:rPr>
                <w:b/>
                <w:color w:val="000000" w:themeColor="text1"/>
                <w:szCs w:val="24"/>
              </w:rPr>
              <w:t>Recomandabil</w:t>
            </w:r>
          </w:p>
          <w:p w:rsidR="00B50EA2" w:rsidRPr="004F62F1" w:rsidRDefault="00B50EA2" w:rsidP="004F62F1">
            <w:pPr>
              <w:numPr>
                <w:ilvl w:val="0"/>
                <w:numId w:val="116"/>
              </w:numPr>
              <w:tabs>
                <w:tab w:val="left" w:pos="306"/>
              </w:tabs>
              <w:ind w:left="163" w:right="915" w:hanging="142"/>
              <w:contextualSpacing w:val="0"/>
              <w:jc w:val="both"/>
              <w:rPr>
                <w:i/>
                <w:iCs/>
                <w:color w:val="000000" w:themeColor="text1"/>
                <w:szCs w:val="24"/>
              </w:rPr>
            </w:pPr>
            <w:r w:rsidRPr="004F62F1">
              <w:rPr>
                <w:color w:val="000000" w:themeColor="text1"/>
                <w:szCs w:val="24"/>
              </w:rPr>
              <w:t xml:space="preserve">Investigatii biochimice, EMG </w:t>
            </w:r>
            <w:r w:rsidRPr="004F62F1">
              <w:rPr>
                <w:i/>
                <w:iCs/>
                <w:color w:val="000000" w:themeColor="text1"/>
                <w:szCs w:val="24"/>
              </w:rPr>
              <w:t>(</w:t>
            </w:r>
            <w:r w:rsidR="00427088">
              <w:fldChar w:fldCharType="begin"/>
            </w:r>
            <w:r w:rsidR="00427088">
              <w:instrText xml:space="preserve"> REF _Ref78490878 \r \h  \* MERGEFORMAT </w:instrText>
            </w:r>
            <w:r w:rsidR="00427088">
              <w:fldChar w:fldCharType="separate"/>
            </w:r>
            <w:r w:rsidRPr="004F62F1">
              <w:rPr>
                <w:i/>
                <w:iCs/>
                <w:color w:val="000000" w:themeColor="text1"/>
                <w:szCs w:val="24"/>
              </w:rPr>
              <w:t xml:space="preserve">Caseta </w:t>
            </w:r>
            <w:r w:rsidR="00427088">
              <w:fldChar w:fldCharType="end"/>
            </w:r>
            <w:r w:rsidRPr="004F62F1">
              <w:rPr>
                <w:i/>
                <w:iCs/>
                <w:color w:val="000000" w:themeColor="text1"/>
                <w:szCs w:val="24"/>
              </w:rPr>
              <w:t>6, 7</w:t>
            </w:r>
            <w:r w:rsidRPr="004F62F1">
              <w:rPr>
                <w:i/>
                <w:iCs/>
                <w:color w:val="000000" w:themeColor="text1"/>
                <w:szCs w:val="24"/>
                <w:lang w:val="ro-RO"/>
              </w:rPr>
              <w:t>)</w:t>
            </w:r>
          </w:p>
          <w:p w:rsidR="00633B15" w:rsidRPr="004F62F1" w:rsidRDefault="00B50EA2" w:rsidP="003728E2">
            <w:pPr>
              <w:pStyle w:val="TableParagraph"/>
              <w:numPr>
                <w:ilvl w:val="0"/>
                <w:numId w:val="116"/>
              </w:numPr>
              <w:spacing w:before="1" w:line="276" w:lineRule="auto"/>
              <w:ind w:left="163" w:right="214" w:hanging="142"/>
              <w:rPr>
                <w:color w:val="000000" w:themeColor="text1"/>
              </w:rPr>
            </w:pPr>
            <w:r w:rsidRPr="004F62F1">
              <w:rPr>
                <w:color w:val="000000" w:themeColor="text1"/>
              </w:rPr>
              <w:t xml:space="preserve">Trimitere la testare genetică </w:t>
            </w:r>
            <w:r w:rsidRPr="004F62F1">
              <w:rPr>
                <w:i/>
                <w:iCs/>
                <w:color w:val="000000" w:themeColor="text1"/>
              </w:rPr>
              <w:t>(</w:t>
            </w:r>
            <w:r w:rsidR="00427088">
              <w:fldChar w:fldCharType="begin"/>
            </w:r>
            <w:r w:rsidR="00427088">
              <w:instrText xml:space="preserve"> REF _Ref78490856 \r \h  \* MERGEFORMAT </w:instrText>
            </w:r>
            <w:r w:rsidR="00427088">
              <w:fldChar w:fldCharType="separate"/>
            </w:r>
            <w:r w:rsidRPr="004F62F1">
              <w:rPr>
                <w:i/>
                <w:iCs/>
                <w:color w:val="000000" w:themeColor="text1"/>
              </w:rPr>
              <w:t xml:space="preserve">Caseta </w:t>
            </w:r>
            <w:r w:rsidR="00427088">
              <w:fldChar w:fldCharType="end"/>
            </w:r>
            <w:r w:rsidRPr="004F62F1">
              <w:rPr>
                <w:i/>
                <w:iCs/>
                <w:color w:val="000000" w:themeColor="text1"/>
              </w:rPr>
              <w:t xml:space="preserve">8, </w:t>
            </w:r>
            <w:r w:rsidRPr="004F62F1">
              <w:rPr>
                <w:bCs/>
                <w:i/>
                <w:iCs/>
                <w:color w:val="000000" w:themeColor="text1"/>
                <w:lang w:val="ro-RO"/>
              </w:rPr>
              <w:t>Figura 3, Tabelul 2</w:t>
            </w:r>
            <w:r w:rsidRPr="004F62F1">
              <w:rPr>
                <w:bCs/>
                <w:i/>
                <w:iCs/>
                <w:color w:val="000000" w:themeColor="text1"/>
              </w:rPr>
              <w:t>)</w:t>
            </w:r>
          </w:p>
        </w:tc>
      </w:tr>
      <w:tr w:rsidR="00B50EA2" w:rsidTr="007C6F9C">
        <w:trPr>
          <w:trHeight w:hRule="exact" w:val="2305"/>
        </w:trPr>
        <w:tc>
          <w:tcPr>
            <w:tcW w:w="2836" w:type="dxa"/>
            <w:gridSpan w:val="2"/>
            <w:tcBorders>
              <w:top w:val="single" w:sz="5" w:space="0" w:color="000000"/>
              <w:left w:val="single" w:sz="5" w:space="0" w:color="000000"/>
              <w:bottom w:val="single" w:sz="5" w:space="0" w:color="000000"/>
              <w:right w:val="single" w:sz="5" w:space="0" w:color="000000"/>
            </w:tcBorders>
          </w:tcPr>
          <w:p w:rsidR="00B50EA2" w:rsidRPr="00F53A0C" w:rsidRDefault="00B50EA2" w:rsidP="00B50EA2">
            <w:pPr>
              <w:pStyle w:val="TableParagraph"/>
              <w:spacing w:line="314" w:lineRule="exact"/>
              <w:ind w:left="97"/>
            </w:pPr>
            <w:r w:rsidRPr="00F53A0C">
              <w:t xml:space="preserve">2. </w:t>
            </w:r>
            <w:r w:rsidRPr="001541D3">
              <w:rPr>
                <w:b/>
                <w:bCs/>
              </w:rPr>
              <w:t>Luarea deciziei pentru confirmarea diagnosticului</w:t>
            </w:r>
            <w:r w:rsidRPr="00F53A0C">
              <w:t xml:space="preserve"> </w:t>
            </w:r>
          </w:p>
        </w:tc>
        <w:tc>
          <w:tcPr>
            <w:tcW w:w="3510" w:type="dxa"/>
            <w:gridSpan w:val="3"/>
            <w:tcBorders>
              <w:top w:val="single" w:sz="5" w:space="0" w:color="000000"/>
              <w:left w:val="single" w:sz="5" w:space="0" w:color="000000"/>
              <w:bottom w:val="single" w:sz="5" w:space="0" w:color="000000"/>
              <w:right w:val="single" w:sz="5" w:space="0" w:color="000000"/>
            </w:tcBorders>
          </w:tcPr>
          <w:p w:rsidR="00B50EA2" w:rsidRDefault="00B50EA2" w:rsidP="004F62F1">
            <w:pPr>
              <w:ind w:right="-21"/>
              <w:rPr>
                <w:szCs w:val="28"/>
              </w:rPr>
            </w:pPr>
            <w:r>
              <w:rPr>
                <w:szCs w:val="28"/>
              </w:rPr>
              <w:t xml:space="preserve"> Direcționare</w:t>
            </w:r>
            <w:r w:rsidRPr="0038521B">
              <w:rPr>
                <w:szCs w:val="28"/>
              </w:rPr>
              <w:t xml:space="preserve"> </w:t>
            </w:r>
            <w:r>
              <w:rPr>
                <w:szCs w:val="28"/>
              </w:rPr>
              <w:t>la   i</w:t>
            </w:r>
            <w:r w:rsidRPr="0038521B">
              <w:rPr>
                <w:szCs w:val="28"/>
              </w:rPr>
              <w:t xml:space="preserve">nstituții specializate </w:t>
            </w:r>
            <w:r w:rsidR="00E57151">
              <w:rPr>
                <w:szCs w:val="28"/>
              </w:rPr>
              <w:t>(Institutul Mamei și Copilului)</w:t>
            </w:r>
            <w:r w:rsidRPr="0038521B">
              <w:rPr>
                <w:szCs w:val="28"/>
              </w:rPr>
              <w:t xml:space="preserve"> pentru evaluare</w:t>
            </w:r>
            <w:r w:rsidR="00F32306">
              <w:rPr>
                <w:szCs w:val="28"/>
              </w:rPr>
              <w:t xml:space="preserve"> inițială (spitalizare primară)</w:t>
            </w:r>
            <w:r w:rsidRPr="0038521B">
              <w:rPr>
                <w:szCs w:val="28"/>
              </w:rPr>
              <w:t xml:space="preserve"> și </w:t>
            </w:r>
            <w:r w:rsidR="00E57151">
              <w:rPr>
                <w:szCs w:val="28"/>
              </w:rPr>
              <w:t>inițiere a tratamentlui specific (care este la moment în curs de elaborare)</w:t>
            </w:r>
            <w:r w:rsidR="00A92EE0">
              <w:rPr>
                <w:szCs w:val="28"/>
              </w:rPr>
              <w:t xml:space="preserve"> sau a complicațiilor, cel mai frecvent pulmonare ale maladiei.</w:t>
            </w:r>
          </w:p>
          <w:p w:rsidR="008A35FA" w:rsidRPr="0038521B" w:rsidRDefault="008A35FA" w:rsidP="00B50EA2">
            <w:pPr>
              <w:ind w:right="915"/>
              <w:rPr>
                <w:bCs/>
                <w:kern w:val="32"/>
                <w:szCs w:val="28"/>
              </w:rPr>
            </w:pPr>
          </w:p>
          <w:p w:rsidR="00B50EA2" w:rsidRDefault="00B50EA2" w:rsidP="00B50EA2"/>
        </w:tc>
        <w:tc>
          <w:tcPr>
            <w:tcW w:w="3565" w:type="dxa"/>
            <w:tcBorders>
              <w:top w:val="single" w:sz="5" w:space="0" w:color="000000"/>
              <w:left w:val="single" w:sz="5" w:space="0" w:color="000000"/>
              <w:bottom w:val="single" w:sz="5" w:space="0" w:color="000000"/>
              <w:right w:val="single" w:sz="5" w:space="0" w:color="000000"/>
            </w:tcBorders>
          </w:tcPr>
          <w:p w:rsidR="00B50EA2" w:rsidRPr="004F62F1" w:rsidRDefault="00B50EA2" w:rsidP="004F62F1">
            <w:pPr>
              <w:numPr>
                <w:ilvl w:val="0"/>
                <w:numId w:val="102"/>
              </w:numPr>
              <w:ind w:right="142"/>
              <w:contextualSpacing w:val="0"/>
              <w:jc w:val="both"/>
              <w:rPr>
                <w:color w:val="000000" w:themeColor="text1"/>
                <w:szCs w:val="24"/>
              </w:rPr>
            </w:pPr>
            <w:r w:rsidRPr="004F62F1">
              <w:rPr>
                <w:bCs/>
                <w:color w:val="000000" w:themeColor="text1"/>
                <w:szCs w:val="24"/>
              </w:rPr>
              <w:t xml:space="preserve">Se recomandă estimarea indicaţiilor pentru consultul specialiştilor de profil </w:t>
            </w:r>
            <w:r w:rsidRPr="004F62F1">
              <w:rPr>
                <w:i/>
                <w:iCs/>
                <w:color w:val="000000" w:themeColor="text1"/>
                <w:szCs w:val="24"/>
              </w:rPr>
              <w:t>(</w:t>
            </w:r>
            <w:r w:rsidR="00427088">
              <w:fldChar w:fldCharType="begin"/>
            </w:r>
            <w:r w:rsidR="00427088">
              <w:instrText xml:space="preserve"> REF _Ref78542805 \r \h  \* MERGEFORMAT </w:instrText>
            </w:r>
            <w:r w:rsidR="00427088">
              <w:fldChar w:fldCharType="separate"/>
            </w:r>
            <w:r w:rsidRPr="004F62F1">
              <w:rPr>
                <w:i/>
                <w:iCs/>
                <w:color w:val="000000" w:themeColor="text1"/>
                <w:szCs w:val="24"/>
              </w:rPr>
              <w:t>Caseta 23</w:t>
            </w:r>
            <w:r w:rsidR="00427088">
              <w:fldChar w:fldCharType="end"/>
            </w:r>
            <w:r w:rsidRPr="004F62F1">
              <w:rPr>
                <w:i/>
                <w:iCs/>
                <w:color w:val="000000" w:themeColor="text1"/>
                <w:szCs w:val="24"/>
              </w:rPr>
              <w:t>)</w:t>
            </w:r>
          </w:p>
          <w:p w:rsidR="00B50EA2" w:rsidRPr="004F62F1" w:rsidRDefault="00B50EA2" w:rsidP="00B84305">
            <w:pPr>
              <w:pStyle w:val="a6"/>
              <w:numPr>
                <w:ilvl w:val="0"/>
                <w:numId w:val="102"/>
              </w:numPr>
              <w:tabs>
                <w:tab w:val="left" w:pos="367"/>
              </w:tabs>
              <w:spacing w:before="2"/>
              <w:contextualSpacing w:val="0"/>
              <w:rPr>
                <w:rFonts w:eastAsia="Times New Roman" w:cs="Times New Roman"/>
                <w:color w:val="000000" w:themeColor="text1"/>
                <w:szCs w:val="24"/>
              </w:rPr>
            </w:pPr>
            <w:r w:rsidRPr="004F62F1">
              <w:rPr>
                <w:color w:val="000000" w:themeColor="text1"/>
                <w:szCs w:val="24"/>
              </w:rPr>
              <w:t>Evaluarea criteriilor de spitalizare</w:t>
            </w:r>
            <w:r w:rsidRPr="004F62F1">
              <w:rPr>
                <w:color w:val="000000" w:themeColor="text1"/>
                <w:szCs w:val="24"/>
                <w:lang w:val="ro-RO"/>
              </w:rPr>
              <w:t xml:space="preserve"> </w:t>
            </w:r>
            <w:r w:rsidRPr="004F62F1">
              <w:rPr>
                <w:i/>
                <w:iCs/>
                <w:color w:val="000000" w:themeColor="text1"/>
                <w:szCs w:val="24"/>
              </w:rPr>
              <w:t>(</w:t>
            </w:r>
            <w:r w:rsidR="00427088">
              <w:fldChar w:fldCharType="begin"/>
            </w:r>
            <w:r w:rsidR="00427088">
              <w:instrText xml:space="preserve"> REF _Ref78542805 \r \h  \* MERGEFORMAT </w:instrText>
            </w:r>
            <w:r w:rsidR="00427088">
              <w:fldChar w:fldCharType="separate"/>
            </w:r>
            <w:r w:rsidRPr="004F62F1">
              <w:rPr>
                <w:i/>
                <w:iCs/>
                <w:color w:val="000000" w:themeColor="text1"/>
                <w:szCs w:val="24"/>
              </w:rPr>
              <w:t>Caset</w:t>
            </w:r>
            <w:r w:rsidR="00B44C46" w:rsidRPr="004F62F1">
              <w:rPr>
                <w:i/>
                <w:iCs/>
                <w:color w:val="000000" w:themeColor="text1"/>
                <w:szCs w:val="24"/>
              </w:rPr>
              <w:t>ele</w:t>
            </w:r>
            <w:r w:rsidRPr="004F62F1">
              <w:rPr>
                <w:i/>
                <w:iCs/>
                <w:color w:val="000000" w:themeColor="text1"/>
                <w:szCs w:val="24"/>
              </w:rPr>
              <w:t xml:space="preserve"> 20, 23</w:t>
            </w:r>
            <w:r w:rsidR="00427088">
              <w:fldChar w:fldCharType="end"/>
            </w:r>
            <w:r w:rsidRPr="004F62F1">
              <w:rPr>
                <w:i/>
                <w:iCs/>
                <w:color w:val="000000" w:themeColor="text1"/>
                <w:szCs w:val="24"/>
              </w:rPr>
              <w:t>)</w:t>
            </w:r>
          </w:p>
          <w:p w:rsidR="00B84305" w:rsidRPr="004F62F1" w:rsidRDefault="00B84305" w:rsidP="00B84305">
            <w:pPr>
              <w:pStyle w:val="a6"/>
              <w:numPr>
                <w:ilvl w:val="0"/>
                <w:numId w:val="102"/>
              </w:numPr>
              <w:ind w:right="38"/>
              <w:rPr>
                <w:i/>
                <w:iCs/>
                <w:color w:val="000000" w:themeColor="text1"/>
                <w:szCs w:val="24"/>
                <w:lang w:val="ro-RO"/>
              </w:rPr>
            </w:pPr>
            <w:r w:rsidRPr="004F62F1">
              <w:rPr>
                <w:color w:val="000000" w:themeColor="text1"/>
                <w:szCs w:val="24"/>
                <w:lang w:val="ro-RO"/>
              </w:rPr>
              <w:t xml:space="preserve">Referirea pacientului pentru internare în secțiile specializate în caz de agravare </w:t>
            </w:r>
            <w:r w:rsidRPr="004F62F1">
              <w:rPr>
                <w:i/>
                <w:iCs/>
                <w:color w:val="000000" w:themeColor="text1"/>
                <w:szCs w:val="24"/>
                <w:lang w:val="ro-RO"/>
              </w:rPr>
              <w:t>(Caseta 21)</w:t>
            </w:r>
          </w:p>
          <w:p w:rsidR="00B84305" w:rsidRPr="004F62F1" w:rsidRDefault="00B84305" w:rsidP="004F62F1">
            <w:pPr>
              <w:tabs>
                <w:tab w:val="left" w:pos="367"/>
              </w:tabs>
              <w:spacing w:before="2"/>
              <w:ind w:left="82"/>
              <w:contextualSpacing w:val="0"/>
              <w:rPr>
                <w:rFonts w:eastAsia="Times New Roman" w:cs="Times New Roman"/>
                <w:color w:val="000000" w:themeColor="text1"/>
                <w:sz w:val="20"/>
                <w:szCs w:val="20"/>
              </w:rPr>
            </w:pPr>
          </w:p>
        </w:tc>
      </w:tr>
      <w:tr w:rsidR="00B50EA2" w:rsidTr="007B3CD1">
        <w:trPr>
          <w:trHeight w:hRule="exact" w:val="1940"/>
        </w:trPr>
        <w:tc>
          <w:tcPr>
            <w:tcW w:w="2836" w:type="dxa"/>
            <w:gridSpan w:val="2"/>
            <w:tcBorders>
              <w:top w:val="single" w:sz="5" w:space="0" w:color="000000"/>
              <w:left w:val="single" w:sz="5" w:space="0" w:color="000000"/>
              <w:bottom w:val="single" w:sz="5" w:space="0" w:color="000000"/>
              <w:right w:val="single" w:sz="5" w:space="0" w:color="000000"/>
            </w:tcBorders>
          </w:tcPr>
          <w:p w:rsidR="00B50EA2" w:rsidRPr="00F53A0C" w:rsidRDefault="00B50EA2" w:rsidP="00B50EA2">
            <w:pPr>
              <w:pStyle w:val="TableParagraph"/>
              <w:spacing w:line="314" w:lineRule="exact"/>
              <w:ind w:left="97"/>
            </w:pPr>
            <w:r w:rsidRPr="00F53A0C">
              <w:rPr>
                <w:iCs/>
                <w:spacing w:val="-1"/>
              </w:rPr>
              <w:t>3.</w:t>
            </w:r>
            <w:r w:rsidRPr="00F53A0C">
              <w:rPr>
                <w:spacing w:val="-2"/>
              </w:rPr>
              <w:t xml:space="preserve"> </w:t>
            </w:r>
            <w:r w:rsidRPr="00302F5E">
              <w:rPr>
                <w:b/>
                <w:bCs/>
                <w:spacing w:val="-3"/>
              </w:rPr>
              <w:t>Tratamentul</w:t>
            </w:r>
          </w:p>
        </w:tc>
        <w:tc>
          <w:tcPr>
            <w:tcW w:w="3510" w:type="dxa"/>
            <w:gridSpan w:val="3"/>
            <w:tcBorders>
              <w:top w:val="single" w:sz="5" w:space="0" w:color="000000"/>
              <w:left w:val="single" w:sz="5" w:space="0" w:color="000000"/>
              <w:bottom w:val="single" w:sz="5" w:space="0" w:color="000000"/>
              <w:right w:val="single" w:sz="5" w:space="0" w:color="000000"/>
            </w:tcBorders>
          </w:tcPr>
          <w:p w:rsidR="00B50EA2" w:rsidRDefault="00B50EA2" w:rsidP="00B50EA2">
            <w:r>
              <w:t xml:space="preserve"> Pacienții cu </w:t>
            </w:r>
            <w:r>
              <w:rPr>
                <w:color w:val="000000" w:themeColor="text1"/>
              </w:rPr>
              <w:t>SMA</w:t>
            </w:r>
            <w:r>
              <w:t xml:space="preserve"> deseori se prezintă cu insuficiență respiratorie </w:t>
            </w:r>
          </w:p>
        </w:tc>
        <w:tc>
          <w:tcPr>
            <w:tcW w:w="3565" w:type="dxa"/>
            <w:tcBorders>
              <w:top w:val="single" w:sz="5" w:space="0" w:color="000000"/>
              <w:left w:val="single" w:sz="5" w:space="0" w:color="000000"/>
              <w:bottom w:val="single" w:sz="5" w:space="0" w:color="000000"/>
              <w:right w:val="single" w:sz="5" w:space="0" w:color="000000"/>
            </w:tcBorders>
          </w:tcPr>
          <w:p w:rsidR="00B50EA2" w:rsidRPr="004F62F1" w:rsidRDefault="00B50EA2" w:rsidP="004F62F1">
            <w:pPr>
              <w:numPr>
                <w:ilvl w:val="0"/>
                <w:numId w:val="102"/>
              </w:numPr>
              <w:ind w:right="567"/>
              <w:contextualSpacing w:val="0"/>
              <w:jc w:val="both"/>
              <w:rPr>
                <w:i/>
                <w:iCs/>
                <w:color w:val="000000" w:themeColor="text1"/>
                <w:szCs w:val="24"/>
              </w:rPr>
            </w:pPr>
            <w:r w:rsidRPr="004F62F1">
              <w:rPr>
                <w:color w:val="000000" w:themeColor="text1"/>
                <w:spacing w:val="-3"/>
                <w:szCs w:val="24"/>
              </w:rPr>
              <w:t>Tratamentul</w:t>
            </w:r>
            <w:r w:rsidRPr="004F62F1">
              <w:rPr>
                <w:color w:val="000000" w:themeColor="text1"/>
                <w:spacing w:val="-5"/>
                <w:szCs w:val="24"/>
              </w:rPr>
              <w:t xml:space="preserve"> </w:t>
            </w:r>
            <w:r w:rsidRPr="004F62F1">
              <w:rPr>
                <w:color w:val="000000" w:themeColor="text1"/>
                <w:spacing w:val="-1"/>
                <w:szCs w:val="24"/>
              </w:rPr>
              <w:t>de</w:t>
            </w:r>
            <w:r w:rsidRPr="004F62F1">
              <w:rPr>
                <w:color w:val="000000" w:themeColor="text1"/>
                <w:spacing w:val="-6"/>
                <w:szCs w:val="24"/>
              </w:rPr>
              <w:t xml:space="preserve"> </w:t>
            </w:r>
            <w:r w:rsidRPr="004F62F1">
              <w:rPr>
                <w:color w:val="000000" w:themeColor="text1"/>
                <w:spacing w:val="-3"/>
                <w:szCs w:val="24"/>
              </w:rPr>
              <w:t>urgență,</w:t>
            </w:r>
            <w:r w:rsidRPr="004F62F1">
              <w:rPr>
                <w:color w:val="000000" w:themeColor="text1"/>
                <w:spacing w:val="27"/>
                <w:szCs w:val="24"/>
              </w:rPr>
              <w:t xml:space="preserve"> </w:t>
            </w:r>
            <w:r w:rsidRPr="004F62F1">
              <w:rPr>
                <w:color w:val="000000" w:themeColor="text1"/>
                <w:spacing w:val="-3"/>
                <w:szCs w:val="24"/>
              </w:rPr>
              <w:t>inclusiv</w:t>
            </w:r>
            <w:r w:rsidRPr="004F62F1">
              <w:rPr>
                <w:color w:val="000000" w:themeColor="text1"/>
                <w:spacing w:val="-4"/>
                <w:szCs w:val="24"/>
              </w:rPr>
              <w:t xml:space="preserve"> </w:t>
            </w:r>
            <w:r w:rsidRPr="004F62F1">
              <w:rPr>
                <w:color w:val="000000" w:themeColor="text1"/>
                <w:spacing w:val="-1"/>
                <w:szCs w:val="24"/>
              </w:rPr>
              <w:t>pe</w:t>
            </w:r>
            <w:r w:rsidRPr="004F62F1">
              <w:rPr>
                <w:color w:val="000000" w:themeColor="text1"/>
                <w:spacing w:val="-8"/>
                <w:szCs w:val="24"/>
              </w:rPr>
              <w:t xml:space="preserve"> </w:t>
            </w:r>
            <w:r w:rsidRPr="004F62F1">
              <w:rPr>
                <w:color w:val="000000" w:themeColor="text1"/>
                <w:spacing w:val="-3"/>
                <w:szCs w:val="24"/>
              </w:rPr>
              <w:t>perioada</w:t>
            </w:r>
            <w:r w:rsidRPr="004F62F1">
              <w:rPr>
                <w:color w:val="000000" w:themeColor="text1"/>
                <w:spacing w:val="21"/>
                <w:szCs w:val="24"/>
              </w:rPr>
              <w:t xml:space="preserve"> </w:t>
            </w:r>
            <w:r w:rsidRPr="004F62F1">
              <w:rPr>
                <w:color w:val="000000" w:themeColor="text1"/>
                <w:spacing w:val="-3"/>
                <w:szCs w:val="24"/>
              </w:rPr>
              <w:t>transportării</w:t>
            </w:r>
            <w:r w:rsidRPr="004F62F1">
              <w:rPr>
                <w:color w:val="000000" w:themeColor="text1"/>
                <w:spacing w:val="-5"/>
                <w:szCs w:val="24"/>
              </w:rPr>
              <w:t xml:space="preserve"> </w:t>
            </w:r>
            <w:r w:rsidRPr="004F62F1">
              <w:rPr>
                <w:color w:val="000000" w:themeColor="text1"/>
                <w:spacing w:val="-3"/>
                <w:szCs w:val="24"/>
              </w:rPr>
              <w:t>pacientului,</w:t>
            </w:r>
            <w:r w:rsidRPr="004F62F1">
              <w:rPr>
                <w:color w:val="000000" w:themeColor="text1"/>
                <w:spacing w:val="30"/>
                <w:szCs w:val="24"/>
              </w:rPr>
              <w:t xml:space="preserve"> </w:t>
            </w:r>
            <w:r w:rsidRPr="004F62F1">
              <w:rPr>
                <w:color w:val="000000" w:themeColor="text1"/>
                <w:spacing w:val="-3"/>
                <w:szCs w:val="24"/>
              </w:rPr>
              <w:t>obligatoriu</w:t>
            </w:r>
            <w:r w:rsidRPr="004F62F1">
              <w:rPr>
                <w:color w:val="000000" w:themeColor="text1"/>
                <w:spacing w:val="-5"/>
                <w:szCs w:val="24"/>
              </w:rPr>
              <w:t xml:space="preserve"> </w:t>
            </w:r>
            <w:r w:rsidRPr="004F62F1">
              <w:rPr>
                <w:color w:val="000000" w:themeColor="text1"/>
                <w:spacing w:val="-2"/>
                <w:szCs w:val="24"/>
              </w:rPr>
              <w:t>şi</w:t>
            </w:r>
            <w:r w:rsidRPr="004F62F1">
              <w:rPr>
                <w:color w:val="000000" w:themeColor="text1"/>
                <w:spacing w:val="-5"/>
                <w:szCs w:val="24"/>
              </w:rPr>
              <w:t xml:space="preserve"> </w:t>
            </w:r>
            <w:r w:rsidRPr="004F62F1">
              <w:rPr>
                <w:color w:val="000000" w:themeColor="text1"/>
                <w:spacing w:val="-3"/>
                <w:szCs w:val="24"/>
              </w:rPr>
              <w:t xml:space="preserve">recomandabil </w:t>
            </w:r>
            <w:r w:rsidRPr="004F62F1">
              <w:rPr>
                <w:i/>
                <w:iCs/>
                <w:color w:val="000000" w:themeColor="text1"/>
                <w:szCs w:val="24"/>
              </w:rPr>
              <w:t>(</w:t>
            </w:r>
            <w:r w:rsidR="00427088">
              <w:fldChar w:fldCharType="begin"/>
            </w:r>
            <w:r w:rsidR="00427088">
              <w:instrText xml:space="preserve"> REF _Ref78542805 \r \h  \* MERGEFORMAT </w:instrText>
            </w:r>
            <w:r w:rsidR="00427088">
              <w:fldChar w:fldCharType="separate"/>
            </w:r>
            <w:r w:rsidRPr="004F62F1">
              <w:rPr>
                <w:i/>
                <w:iCs/>
                <w:color w:val="000000" w:themeColor="text1"/>
                <w:szCs w:val="24"/>
              </w:rPr>
              <w:t>Caset</w:t>
            </w:r>
            <w:r w:rsidR="00B44C46" w:rsidRPr="004F62F1">
              <w:rPr>
                <w:i/>
                <w:iCs/>
                <w:color w:val="000000" w:themeColor="text1"/>
                <w:szCs w:val="24"/>
              </w:rPr>
              <w:t>ele</w:t>
            </w:r>
            <w:r w:rsidRPr="004F62F1">
              <w:rPr>
                <w:i/>
                <w:iCs/>
                <w:color w:val="000000" w:themeColor="text1"/>
                <w:szCs w:val="24"/>
              </w:rPr>
              <w:t xml:space="preserve"> 23</w:t>
            </w:r>
            <w:r w:rsidR="00427088">
              <w:fldChar w:fldCharType="end"/>
            </w:r>
            <w:r w:rsidRPr="004F62F1">
              <w:rPr>
                <w:i/>
                <w:iCs/>
                <w:color w:val="000000" w:themeColor="text1"/>
                <w:szCs w:val="24"/>
              </w:rPr>
              <w:t>, 24)</w:t>
            </w:r>
          </w:p>
          <w:p w:rsidR="00302F5E" w:rsidRPr="004F62F1" w:rsidRDefault="00302F5E" w:rsidP="00302F5E">
            <w:pPr>
              <w:pStyle w:val="a6"/>
              <w:numPr>
                <w:ilvl w:val="0"/>
                <w:numId w:val="102"/>
              </w:numPr>
              <w:ind w:right="38"/>
              <w:rPr>
                <w:i/>
                <w:iCs/>
                <w:color w:val="000000" w:themeColor="text1"/>
                <w:szCs w:val="24"/>
                <w:lang w:val="ro-RO"/>
              </w:rPr>
            </w:pPr>
            <w:r w:rsidRPr="004F62F1">
              <w:rPr>
                <w:color w:val="000000" w:themeColor="text1"/>
                <w:szCs w:val="24"/>
                <w:lang w:val="ro-RO"/>
              </w:rPr>
              <w:t xml:space="preserve">Tratamentul general şi local </w:t>
            </w:r>
            <w:r w:rsidRPr="004F62F1">
              <w:rPr>
                <w:i/>
                <w:iCs/>
                <w:color w:val="000000" w:themeColor="text1"/>
                <w:szCs w:val="24"/>
                <w:lang w:val="ro-RO"/>
              </w:rPr>
              <w:t>(Casetele 12)</w:t>
            </w:r>
          </w:p>
          <w:p w:rsidR="00302F5E" w:rsidRPr="008A35FA" w:rsidRDefault="00302F5E" w:rsidP="00B84305">
            <w:pPr>
              <w:ind w:left="366" w:right="915"/>
              <w:contextualSpacing w:val="0"/>
              <w:jc w:val="both"/>
              <w:rPr>
                <w:rFonts w:eastAsia="Times New Roman" w:cs="Times New Roman"/>
                <w:color w:val="000000" w:themeColor="text1"/>
              </w:rPr>
            </w:pPr>
          </w:p>
        </w:tc>
      </w:tr>
      <w:tr w:rsidR="00F53A0C" w:rsidTr="003728E2">
        <w:trPr>
          <w:trHeight w:hRule="exact" w:val="440"/>
        </w:trPr>
        <w:tc>
          <w:tcPr>
            <w:tcW w:w="9911" w:type="dxa"/>
            <w:gridSpan w:val="6"/>
            <w:tcBorders>
              <w:top w:val="single" w:sz="5" w:space="0" w:color="000000"/>
              <w:left w:val="single" w:sz="5" w:space="0" w:color="000000"/>
              <w:bottom w:val="single" w:sz="5" w:space="0" w:color="000000"/>
              <w:right w:val="single" w:sz="5" w:space="0" w:color="000000"/>
            </w:tcBorders>
            <w:shd w:val="clear" w:color="auto" w:fill="E4E4E4"/>
          </w:tcPr>
          <w:p w:rsidR="00F53A0C" w:rsidRDefault="00F53A0C" w:rsidP="004F62F1">
            <w:pPr>
              <w:pStyle w:val="TableParagraph"/>
              <w:spacing w:before="39"/>
              <w:ind w:left="142"/>
              <w:rPr>
                <w:b/>
                <w:spacing w:val="-3"/>
              </w:rPr>
            </w:pPr>
            <w:r w:rsidRPr="00B47D9D">
              <w:rPr>
                <w:b/>
                <w:spacing w:val="-2"/>
              </w:rPr>
              <w:t>B.</w:t>
            </w:r>
            <w:r w:rsidR="00866811" w:rsidRPr="00B47D9D">
              <w:rPr>
                <w:b/>
                <w:spacing w:val="-2"/>
              </w:rPr>
              <w:t>3</w:t>
            </w:r>
            <w:r w:rsidR="00B47D9D" w:rsidRPr="00B47D9D">
              <w:rPr>
                <w:b/>
                <w:spacing w:val="-2"/>
              </w:rPr>
              <w:t>.</w:t>
            </w:r>
            <w:r w:rsidR="00866811" w:rsidRPr="00B47D9D">
              <w:rPr>
                <w:b/>
                <w:spacing w:val="-2"/>
              </w:rPr>
              <w:t xml:space="preserve"> </w:t>
            </w:r>
            <w:r w:rsidRPr="00B47D9D">
              <w:rPr>
                <w:b/>
                <w:spacing w:val="-3"/>
              </w:rPr>
              <w:t>Nivelul</w:t>
            </w:r>
            <w:r w:rsidRPr="00B47D9D">
              <w:rPr>
                <w:b/>
                <w:spacing w:val="1"/>
              </w:rPr>
              <w:t xml:space="preserve"> </w:t>
            </w:r>
            <w:r w:rsidRPr="00B47D9D">
              <w:rPr>
                <w:b/>
                <w:spacing w:val="-2"/>
              </w:rPr>
              <w:t>de</w:t>
            </w:r>
            <w:r w:rsidRPr="00B47D9D">
              <w:rPr>
                <w:b/>
                <w:spacing w:val="-3"/>
              </w:rPr>
              <w:t xml:space="preserve"> </w:t>
            </w:r>
            <w:r w:rsidRPr="00B47D9D">
              <w:rPr>
                <w:b/>
                <w:spacing w:val="-2"/>
              </w:rPr>
              <w:t>asistență</w:t>
            </w:r>
            <w:r w:rsidRPr="00B47D9D">
              <w:rPr>
                <w:b/>
                <w:spacing w:val="1"/>
              </w:rPr>
              <w:t xml:space="preserve"> </w:t>
            </w:r>
            <w:r w:rsidR="002C7EE6">
              <w:rPr>
                <w:b/>
                <w:spacing w:val="1"/>
              </w:rPr>
              <w:t>medical</w:t>
            </w:r>
            <w:r w:rsidR="004D73E2">
              <w:rPr>
                <w:b/>
                <w:spacing w:val="1"/>
              </w:rPr>
              <w:t>ă</w:t>
            </w:r>
            <w:r w:rsidR="002C7EE6">
              <w:rPr>
                <w:b/>
                <w:spacing w:val="-3"/>
              </w:rPr>
              <w:t xml:space="preserve"> spitalicească</w:t>
            </w:r>
            <w:r w:rsidR="00F32306">
              <w:rPr>
                <w:b/>
                <w:spacing w:val="-3"/>
              </w:rPr>
              <w:t xml:space="preserve"> (municipal</w:t>
            </w:r>
            <w:r w:rsidR="00A92EE0">
              <w:rPr>
                <w:b/>
                <w:spacing w:val="-3"/>
              </w:rPr>
              <w:t>ă</w:t>
            </w:r>
            <w:r w:rsidR="00F32306">
              <w:rPr>
                <w:b/>
                <w:spacing w:val="-3"/>
              </w:rPr>
              <w:t>, republican</w:t>
            </w:r>
            <w:r w:rsidR="00A92EE0">
              <w:rPr>
                <w:b/>
                <w:spacing w:val="-3"/>
              </w:rPr>
              <w:t>ă</w:t>
            </w:r>
            <w:r w:rsidR="00F32306">
              <w:rPr>
                <w:b/>
                <w:spacing w:val="-3"/>
              </w:rPr>
              <w:t>)</w:t>
            </w:r>
          </w:p>
          <w:p w:rsidR="00F32306" w:rsidRPr="00B47D9D" w:rsidRDefault="00F32306" w:rsidP="00945FBF">
            <w:pPr>
              <w:pStyle w:val="TableParagraph"/>
              <w:spacing w:before="39"/>
              <w:ind w:left="2509"/>
            </w:pPr>
          </w:p>
        </w:tc>
      </w:tr>
      <w:tr w:rsidR="00B47D9D" w:rsidTr="003728E2">
        <w:trPr>
          <w:trHeight w:hRule="exact" w:val="322"/>
        </w:trPr>
        <w:tc>
          <w:tcPr>
            <w:tcW w:w="3511" w:type="dxa"/>
            <w:gridSpan w:val="3"/>
            <w:tcBorders>
              <w:top w:val="single" w:sz="5" w:space="0" w:color="000000"/>
              <w:left w:val="single" w:sz="5" w:space="0" w:color="000000"/>
              <w:bottom w:val="single" w:sz="5" w:space="0" w:color="000000"/>
              <w:right w:val="single" w:sz="5" w:space="0" w:color="000000"/>
            </w:tcBorders>
            <w:shd w:val="clear" w:color="auto" w:fill="E4E4E4"/>
          </w:tcPr>
          <w:p w:rsidR="00B47D9D" w:rsidRDefault="00B47D9D" w:rsidP="004F62F1">
            <w:pPr>
              <w:pStyle w:val="TableParagraph"/>
              <w:spacing w:before="40"/>
              <w:ind w:left="368"/>
              <w:jc w:val="center"/>
              <w:rPr>
                <w:sz w:val="28"/>
                <w:szCs w:val="28"/>
              </w:rPr>
            </w:pPr>
            <w:r w:rsidRPr="00D53E08">
              <w:rPr>
                <w:b/>
                <w:spacing w:val="-2"/>
              </w:rPr>
              <w:t>Descriere</w:t>
            </w:r>
            <w:r w:rsidRPr="00D53E08">
              <w:rPr>
                <w:b/>
                <w:spacing w:val="1"/>
              </w:rPr>
              <w:t xml:space="preserve"> </w:t>
            </w:r>
            <w:r w:rsidRPr="00A37E68">
              <w:rPr>
                <w:b/>
                <w:i/>
                <w:iCs/>
                <w:spacing w:val="1"/>
              </w:rPr>
              <w:t>(</w:t>
            </w:r>
            <w:r w:rsidRPr="00A37E68">
              <w:rPr>
                <w:b/>
                <w:i/>
                <w:iCs/>
                <w:spacing w:val="-3"/>
              </w:rPr>
              <w:t>măsuri)</w:t>
            </w:r>
          </w:p>
        </w:tc>
        <w:tc>
          <w:tcPr>
            <w:tcW w:w="2835" w:type="dxa"/>
            <w:gridSpan w:val="2"/>
            <w:tcBorders>
              <w:top w:val="single" w:sz="5" w:space="0" w:color="000000"/>
              <w:left w:val="single" w:sz="5" w:space="0" w:color="000000"/>
              <w:bottom w:val="single" w:sz="5" w:space="0" w:color="000000"/>
              <w:right w:val="single" w:sz="5" w:space="0" w:color="000000"/>
            </w:tcBorders>
            <w:shd w:val="clear" w:color="auto" w:fill="E4E4E4"/>
          </w:tcPr>
          <w:p w:rsidR="00B47D9D" w:rsidRDefault="00B47D9D" w:rsidP="004F62F1">
            <w:pPr>
              <w:pStyle w:val="TableParagraph"/>
              <w:spacing w:before="40"/>
              <w:ind w:left="889"/>
              <w:jc w:val="center"/>
              <w:rPr>
                <w:sz w:val="28"/>
                <w:szCs w:val="28"/>
              </w:rPr>
            </w:pPr>
            <w:r w:rsidRPr="00D53E08">
              <w:rPr>
                <w:b/>
                <w:spacing w:val="-2"/>
              </w:rPr>
              <w:t>Motive</w:t>
            </w:r>
            <w:r>
              <w:rPr>
                <w:b/>
                <w:spacing w:val="-2"/>
              </w:rPr>
              <w:t xml:space="preserve"> </w:t>
            </w:r>
            <w:r w:rsidRPr="00A37E68">
              <w:rPr>
                <w:b/>
                <w:i/>
                <w:iCs/>
                <w:spacing w:val="-2"/>
              </w:rPr>
              <w:t>(repere)</w:t>
            </w:r>
          </w:p>
        </w:tc>
        <w:tc>
          <w:tcPr>
            <w:tcW w:w="3565" w:type="dxa"/>
            <w:tcBorders>
              <w:top w:val="single" w:sz="5" w:space="0" w:color="000000"/>
              <w:left w:val="single" w:sz="5" w:space="0" w:color="000000"/>
              <w:bottom w:val="single" w:sz="5" w:space="0" w:color="000000"/>
              <w:right w:val="single" w:sz="5" w:space="0" w:color="000000"/>
            </w:tcBorders>
            <w:shd w:val="clear" w:color="auto" w:fill="E4E4E4"/>
          </w:tcPr>
          <w:p w:rsidR="00B47D9D" w:rsidRDefault="00B47D9D" w:rsidP="004F62F1">
            <w:pPr>
              <w:pStyle w:val="TableParagraph"/>
              <w:spacing w:before="40"/>
              <w:jc w:val="center"/>
              <w:rPr>
                <w:sz w:val="28"/>
                <w:szCs w:val="28"/>
              </w:rPr>
            </w:pPr>
            <w:r w:rsidRPr="00D53E08">
              <w:rPr>
                <w:b/>
                <w:spacing w:val="-2"/>
              </w:rPr>
              <w:t>Paşii</w:t>
            </w:r>
            <w:r>
              <w:rPr>
                <w:b/>
                <w:spacing w:val="-2"/>
              </w:rPr>
              <w:t xml:space="preserve"> </w:t>
            </w:r>
            <w:r w:rsidRPr="00A37E68">
              <w:rPr>
                <w:b/>
                <w:i/>
                <w:iCs/>
                <w:spacing w:val="-2"/>
              </w:rPr>
              <w:t>(modalități și condiții de realizare)</w:t>
            </w:r>
          </w:p>
        </w:tc>
      </w:tr>
      <w:tr w:rsidR="00866811" w:rsidTr="003728E2">
        <w:trPr>
          <w:trHeight w:hRule="exact" w:val="466"/>
        </w:trPr>
        <w:tc>
          <w:tcPr>
            <w:tcW w:w="3511" w:type="dxa"/>
            <w:gridSpan w:val="3"/>
            <w:tcBorders>
              <w:top w:val="single" w:sz="5" w:space="0" w:color="000000"/>
              <w:left w:val="single" w:sz="5" w:space="0" w:color="000000"/>
              <w:bottom w:val="single" w:sz="5" w:space="0" w:color="000000"/>
              <w:right w:val="single" w:sz="5" w:space="0" w:color="000000"/>
            </w:tcBorders>
            <w:shd w:val="clear" w:color="auto" w:fill="E4E4E4"/>
          </w:tcPr>
          <w:p w:rsidR="00866811" w:rsidRDefault="00866811" w:rsidP="004F62F1">
            <w:pPr>
              <w:pStyle w:val="TableParagraph"/>
              <w:spacing w:before="40"/>
              <w:ind w:left="368"/>
              <w:jc w:val="center"/>
              <w:rPr>
                <w:b/>
                <w:spacing w:val="-2"/>
                <w:sz w:val="28"/>
              </w:rPr>
            </w:pPr>
            <w:r>
              <w:rPr>
                <w:b/>
                <w:spacing w:val="-2"/>
                <w:sz w:val="28"/>
              </w:rPr>
              <w:t>I</w:t>
            </w:r>
          </w:p>
        </w:tc>
        <w:tc>
          <w:tcPr>
            <w:tcW w:w="2835" w:type="dxa"/>
            <w:gridSpan w:val="2"/>
            <w:tcBorders>
              <w:top w:val="single" w:sz="5" w:space="0" w:color="000000"/>
              <w:left w:val="single" w:sz="5" w:space="0" w:color="000000"/>
              <w:bottom w:val="single" w:sz="5" w:space="0" w:color="000000"/>
              <w:right w:val="single" w:sz="5" w:space="0" w:color="000000"/>
            </w:tcBorders>
            <w:shd w:val="clear" w:color="auto" w:fill="E4E4E4"/>
          </w:tcPr>
          <w:p w:rsidR="00866811" w:rsidRDefault="00866811" w:rsidP="004F62F1">
            <w:pPr>
              <w:pStyle w:val="TableParagraph"/>
              <w:spacing w:before="40"/>
              <w:ind w:left="889"/>
              <w:jc w:val="center"/>
              <w:rPr>
                <w:b/>
                <w:spacing w:val="-2"/>
                <w:sz w:val="28"/>
              </w:rPr>
            </w:pPr>
            <w:r>
              <w:rPr>
                <w:b/>
                <w:spacing w:val="-2"/>
                <w:sz w:val="28"/>
              </w:rPr>
              <w:t>II</w:t>
            </w:r>
          </w:p>
        </w:tc>
        <w:tc>
          <w:tcPr>
            <w:tcW w:w="3565" w:type="dxa"/>
            <w:tcBorders>
              <w:top w:val="single" w:sz="5" w:space="0" w:color="000000"/>
              <w:left w:val="single" w:sz="5" w:space="0" w:color="000000"/>
              <w:bottom w:val="single" w:sz="5" w:space="0" w:color="000000"/>
              <w:right w:val="single" w:sz="5" w:space="0" w:color="000000"/>
            </w:tcBorders>
            <w:shd w:val="clear" w:color="auto" w:fill="E4E4E4"/>
          </w:tcPr>
          <w:p w:rsidR="00866811" w:rsidRDefault="00866811" w:rsidP="004F62F1">
            <w:pPr>
              <w:pStyle w:val="TableParagraph"/>
              <w:spacing w:before="40"/>
              <w:jc w:val="center"/>
              <w:rPr>
                <w:b/>
                <w:spacing w:val="-2"/>
                <w:sz w:val="28"/>
              </w:rPr>
            </w:pPr>
            <w:r>
              <w:rPr>
                <w:b/>
                <w:spacing w:val="-2"/>
                <w:sz w:val="28"/>
              </w:rPr>
              <w:t>III</w:t>
            </w:r>
          </w:p>
        </w:tc>
      </w:tr>
      <w:tr w:rsidR="00F53A0C" w:rsidTr="003728E2">
        <w:trPr>
          <w:trHeight w:hRule="exact" w:val="343"/>
        </w:trPr>
        <w:tc>
          <w:tcPr>
            <w:tcW w:w="9911" w:type="dxa"/>
            <w:gridSpan w:val="6"/>
            <w:tcBorders>
              <w:top w:val="single" w:sz="5" w:space="0" w:color="000000"/>
              <w:left w:val="single" w:sz="5" w:space="0" w:color="000000"/>
              <w:bottom w:val="single" w:sz="5" w:space="0" w:color="000000"/>
              <w:right w:val="single" w:sz="5" w:space="0" w:color="000000"/>
            </w:tcBorders>
          </w:tcPr>
          <w:p w:rsidR="00F53A0C" w:rsidRDefault="006F0951" w:rsidP="00945FBF">
            <w:pPr>
              <w:pStyle w:val="TableParagraph"/>
              <w:spacing w:before="1" w:line="276" w:lineRule="auto"/>
              <w:ind w:left="720" w:right="214"/>
              <w:jc w:val="center"/>
              <w:rPr>
                <w:sz w:val="28"/>
                <w:szCs w:val="28"/>
              </w:rPr>
            </w:pPr>
            <w:r>
              <w:rPr>
                <w:b/>
                <w:bCs/>
                <w:kern w:val="32"/>
                <w:szCs w:val="28"/>
              </w:rPr>
              <w:t>3.</w:t>
            </w:r>
            <w:r w:rsidR="00F53A0C" w:rsidRPr="00B347EC">
              <w:rPr>
                <w:b/>
                <w:bCs/>
                <w:kern w:val="32"/>
                <w:szCs w:val="28"/>
              </w:rPr>
              <w:t>1. Diagnostic</w:t>
            </w:r>
          </w:p>
        </w:tc>
      </w:tr>
      <w:tr w:rsidR="00F53A0C" w:rsidTr="007C6F9C">
        <w:trPr>
          <w:trHeight w:hRule="exact" w:val="1287"/>
        </w:trPr>
        <w:tc>
          <w:tcPr>
            <w:tcW w:w="2410" w:type="dxa"/>
            <w:tcBorders>
              <w:top w:val="single" w:sz="5" w:space="0" w:color="000000"/>
              <w:left w:val="single" w:sz="5" w:space="0" w:color="000000"/>
              <w:bottom w:val="single" w:sz="5" w:space="0" w:color="000000"/>
              <w:right w:val="single" w:sz="5" w:space="0" w:color="000000"/>
            </w:tcBorders>
          </w:tcPr>
          <w:p w:rsidR="00F53A0C" w:rsidRPr="00F21E6B" w:rsidRDefault="006F0951" w:rsidP="007C6F9C">
            <w:pPr>
              <w:rPr>
                <w:b/>
                <w:kern w:val="32"/>
                <w:szCs w:val="28"/>
              </w:rPr>
            </w:pPr>
            <w:r w:rsidRPr="00F21E6B">
              <w:rPr>
                <w:b/>
                <w:kern w:val="32"/>
                <w:szCs w:val="28"/>
              </w:rPr>
              <w:lastRenderedPageBreak/>
              <w:t>1.</w:t>
            </w:r>
            <w:r w:rsidR="00866811" w:rsidRPr="00F21E6B">
              <w:rPr>
                <w:b/>
                <w:kern w:val="32"/>
                <w:szCs w:val="28"/>
              </w:rPr>
              <w:t xml:space="preserve"> Spitalizarea </w:t>
            </w:r>
            <w:r w:rsidR="001D2891" w:rsidRPr="00F21E6B">
              <w:rPr>
                <w:b/>
                <w:kern w:val="32"/>
                <w:szCs w:val="28"/>
              </w:rPr>
              <w:t>copiilor cu suspecție sau diagnostic confirmat de</w:t>
            </w:r>
            <w:r w:rsidR="007C6F9C">
              <w:rPr>
                <w:b/>
                <w:kern w:val="32"/>
                <w:szCs w:val="28"/>
              </w:rPr>
              <w:t xml:space="preserve"> </w:t>
            </w:r>
            <w:r w:rsidR="00F53A0C" w:rsidRPr="00F21E6B">
              <w:rPr>
                <w:b/>
                <w:kern w:val="32"/>
                <w:szCs w:val="28"/>
              </w:rPr>
              <w:t xml:space="preserve"> </w:t>
            </w:r>
            <w:r w:rsidR="004E04DE" w:rsidRPr="00F21E6B">
              <w:rPr>
                <w:b/>
                <w:color w:val="000000" w:themeColor="text1"/>
              </w:rPr>
              <w:t>SMA</w:t>
            </w:r>
          </w:p>
          <w:p w:rsidR="00F53A0C" w:rsidRPr="001D34C4" w:rsidRDefault="00F53A0C" w:rsidP="00945FBF">
            <w:pPr>
              <w:ind w:right="915"/>
              <w:rPr>
                <w:bCs/>
                <w:kern w:val="32"/>
                <w:szCs w:val="28"/>
              </w:rPr>
            </w:pPr>
          </w:p>
        </w:tc>
        <w:tc>
          <w:tcPr>
            <w:tcW w:w="3686" w:type="dxa"/>
            <w:gridSpan w:val="3"/>
            <w:tcBorders>
              <w:top w:val="single" w:sz="5" w:space="0" w:color="000000"/>
              <w:left w:val="single" w:sz="5" w:space="0" w:color="000000"/>
              <w:bottom w:val="single" w:sz="5" w:space="0" w:color="000000"/>
              <w:right w:val="single" w:sz="5" w:space="0" w:color="000000"/>
            </w:tcBorders>
          </w:tcPr>
          <w:p w:rsidR="00F53A0C" w:rsidRPr="0038521B" w:rsidRDefault="00F53A0C" w:rsidP="004F62F1">
            <w:pPr>
              <w:ind w:right="546"/>
              <w:jc w:val="both"/>
              <w:rPr>
                <w:szCs w:val="28"/>
              </w:rPr>
            </w:pPr>
            <w:r w:rsidRPr="0038521B">
              <w:rPr>
                <w:szCs w:val="28"/>
              </w:rPr>
              <w:t xml:space="preserve">Elaborarea </w:t>
            </w:r>
            <w:r w:rsidR="00C447D9">
              <w:rPr>
                <w:szCs w:val="28"/>
              </w:rPr>
              <w:t>p</w:t>
            </w:r>
            <w:r w:rsidRPr="0038521B">
              <w:rPr>
                <w:szCs w:val="28"/>
              </w:rPr>
              <w:t xml:space="preserve">rogramelor terapeutico-diagnosice în conformitate cu particularitățile clinico-evolutive ale formelor nozologice </w:t>
            </w:r>
            <w:r>
              <w:rPr>
                <w:szCs w:val="28"/>
              </w:rPr>
              <w:t xml:space="preserve">de </w:t>
            </w:r>
            <w:r w:rsidR="00402D9F">
              <w:rPr>
                <w:szCs w:val="28"/>
              </w:rPr>
              <w:t>SMA</w:t>
            </w:r>
          </w:p>
          <w:p w:rsidR="00F53A0C" w:rsidRPr="0038521B" w:rsidRDefault="00F53A0C" w:rsidP="00945FBF">
            <w:pPr>
              <w:ind w:right="915"/>
              <w:rPr>
                <w:szCs w:val="28"/>
              </w:rPr>
            </w:pPr>
          </w:p>
        </w:tc>
        <w:tc>
          <w:tcPr>
            <w:tcW w:w="3815" w:type="dxa"/>
            <w:gridSpan w:val="2"/>
            <w:tcBorders>
              <w:top w:val="single" w:sz="5" w:space="0" w:color="000000"/>
              <w:left w:val="single" w:sz="5" w:space="0" w:color="000000"/>
              <w:bottom w:val="single" w:sz="5" w:space="0" w:color="000000"/>
              <w:right w:val="single" w:sz="5" w:space="0" w:color="000000"/>
            </w:tcBorders>
          </w:tcPr>
          <w:p w:rsidR="00B50EA2" w:rsidRPr="00D175BB" w:rsidRDefault="00B50EA2" w:rsidP="00B50EA2">
            <w:pPr>
              <w:ind w:right="915"/>
              <w:rPr>
                <w:b/>
                <w:color w:val="000000" w:themeColor="text1"/>
                <w:sz w:val="20"/>
                <w:szCs w:val="20"/>
              </w:rPr>
            </w:pPr>
            <w:r w:rsidRPr="00D175BB">
              <w:rPr>
                <w:b/>
                <w:color w:val="000000" w:themeColor="text1"/>
                <w:sz w:val="20"/>
                <w:szCs w:val="20"/>
              </w:rPr>
              <w:t>Obligatoriu:</w:t>
            </w:r>
          </w:p>
          <w:p w:rsidR="00F53A0C" w:rsidRPr="004F62F1" w:rsidRDefault="004F62F1" w:rsidP="004F62F1">
            <w:pPr>
              <w:numPr>
                <w:ilvl w:val="0"/>
                <w:numId w:val="115"/>
              </w:numPr>
              <w:tabs>
                <w:tab w:val="left" w:pos="306"/>
              </w:tabs>
              <w:ind w:left="163" w:right="142" w:hanging="142"/>
              <w:contextualSpacing w:val="0"/>
              <w:jc w:val="both"/>
              <w:rPr>
                <w:b/>
                <w:color w:val="000000" w:themeColor="text1"/>
                <w:szCs w:val="24"/>
              </w:rPr>
            </w:pPr>
            <w:r>
              <w:rPr>
                <w:color w:val="000000" w:themeColor="text1"/>
                <w:szCs w:val="24"/>
              </w:rPr>
              <w:t xml:space="preserve">  </w:t>
            </w:r>
            <w:r w:rsidR="00B50EA2" w:rsidRPr="004F62F1">
              <w:rPr>
                <w:color w:val="000000" w:themeColor="text1"/>
                <w:szCs w:val="24"/>
              </w:rPr>
              <w:t xml:space="preserve">Spitalizarea în secţiile de pediatrie specializate, neuropediatrie şi/sau în SATI conform criteriilor de spitalizare planificată </w:t>
            </w:r>
            <w:r w:rsidR="00B50EA2" w:rsidRPr="004F62F1">
              <w:rPr>
                <w:i/>
                <w:iCs/>
                <w:color w:val="000000" w:themeColor="text1"/>
                <w:szCs w:val="24"/>
              </w:rPr>
              <w:t>(Caseta 11)</w:t>
            </w:r>
          </w:p>
        </w:tc>
      </w:tr>
      <w:tr w:rsidR="00F53A0C" w:rsidTr="007C6F9C">
        <w:trPr>
          <w:trHeight w:hRule="exact" w:val="4689"/>
        </w:trPr>
        <w:tc>
          <w:tcPr>
            <w:tcW w:w="2410" w:type="dxa"/>
            <w:tcBorders>
              <w:top w:val="single" w:sz="5" w:space="0" w:color="000000"/>
              <w:left w:val="single" w:sz="5" w:space="0" w:color="000000"/>
              <w:bottom w:val="single" w:sz="5" w:space="0" w:color="000000"/>
              <w:right w:val="single" w:sz="5" w:space="0" w:color="000000"/>
            </w:tcBorders>
          </w:tcPr>
          <w:p w:rsidR="00F53A0C" w:rsidRPr="004F62F1" w:rsidRDefault="00F53A0C" w:rsidP="001D2891">
            <w:pPr>
              <w:pStyle w:val="TableParagraph"/>
              <w:spacing w:line="314" w:lineRule="exact"/>
              <w:rPr>
                <w:b/>
                <w:bCs/>
              </w:rPr>
            </w:pPr>
            <w:r w:rsidRPr="004F62F1">
              <w:rPr>
                <w:b/>
                <w:bCs/>
              </w:rPr>
              <w:t xml:space="preserve">2. </w:t>
            </w:r>
            <w:r w:rsidR="00FD6092" w:rsidRPr="004F62F1">
              <w:rPr>
                <w:b/>
                <w:bCs/>
              </w:rPr>
              <w:t>Stabilirea</w:t>
            </w:r>
            <w:r w:rsidRPr="004F62F1">
              <w:rPr>
                <w:b/>
                <w:bCs/>
              </w:rPr>
              <w:t xml:space="preserve"> diagnosticului </w:t>
            </w:r>
            <w:r w:rsidR="004E04DE" w:rsidRPr="004F62F1">
              <w:rPr>
                <w:b/>
                <w:bCs/>
                <w:color w:val="000000" w:themeColor="text1"/>
              </w:rPr>
              <w:t>SMA</w:t>
            </w:r>
            <w:r w:rsidR="001D2891" w:rsidRPr="004F62F1">
              <w:rPr>
                <w:b/>
                <w:bCs/>
                <w:color w:val="000000" w:themeColor="text1"/>
              </w:rPr>
              <w:t xml:space="preserve"> la copiii primar spitalizați</w:t>
            </w:r>
            <w:r w:rsidR="00FD6092" w:rsidRPr="004F62F1">
              <w:rPr>
                <w:b/>
                <w:bCs/>
                <w:color w:val="000000" w:themeColor="text1"/>
              </w:rPr>
              <w:t xml:space="preserve"> și confirmarea acestui diagnostic la copiii suspecți</w:t>
            </w:r>
          </w:p>
        </w:tc>
        <w:tc>
          <w:tcPr>
            <w:tcW w:w="3686" w:type="dxa"/>
            <w:gridSpan w:val="3"/>
            <w:tcBorders>
              <w:top w:val="single" w:sz="5" w:space="0" w:color="000000"/>
              <w:left w:val="single" w:sz="5" w:space="0" w:color="000000"/>
              <w:bottom w:val="single" w:sz="5" w:space="0" w:color="000000"/>
              <w:right w:val="single" w:sz="5" w:space="0" w:color="000000"/>
            </w:tcBorders>
          </w:tcPr>
          <w:p w:rsidR="00866811" w:rsidRPr="004F62F1" w:rsidRDefault="00F53A0C" w:rsidP="004F62F1">
            <w:pPr>
              <w:ind w:left="163" w:hanging="163"/>
              <w:rPr>
                <w:szCs w:val="24"/>
              </w:rPr>
            </w:pPr>
            <w:r w:rsidRPr="004F62F1">
              <w:rPr>
                <w:szCs w:val="24"/>
              </w:rPr>
              <w:t xml:space="preserve"> </w:t>
            </w:r>
            <w:r w:rsidR="00866811" w:rsidRPr="004F62F1">
              <w:rPr>
                <w:szCs w:val="24"/>
              </w:rPr>
              <w:t xml:space="preserve">Diagnosticul precoce şi </w:t>
            </w:r>
            <w:r w:rsidR="001D2891" w:rsidRPr="004F62F1">
              <w:rPr>
                <w:szCs w:val="24"/>
              </w:rPr>
              <w:t xml:space="preserve">inițierea  </w:t>
            </w:r>
            <w:r w:rsidR="00866811" w:rsidRPr="004F62F1">
              <w:rPr>
                <w:szCs w:val="24"/>
              </w:rPr>
              <w:t>tratament</w:t>
            </w:r>
            <w:r w:rsidR="001D2891" w:rsidRPr="004F62F1">
              <w:rPr>
                <w:szCs w:val="24"/>
              </w:rPr>
              <w:t>ului</w:t>
            </w:r>
            <w:r w:rsidR="00866811" w:rsidRPr="004F62F1">
              <w:rPr>
                <w:szCs w:val="24"/>
              </w:rPr>
              <w:t xml:space="preserve"> </w:t>
            </w:r>
            <w:r w:rsidR="001D2891" w:rsidRPr="004F62F1">
              <w:rPr>
                <w:szCs w:val="24"/>
              </w:rPr>
              <w:t>etiopatogenetic</w:t>
            </w:r>
            <w:r w:rsidR="00866811" w:rsidRPr="004F62F1">
              <w:rPr>
                <w:szCs w:val="24"/>
              </w:rPr>
              <w:t xml:space="preserve"> </w:t>
            </w:r>
            <w:r w:rsidR="007C5FBD" w:rsidRPr="004F62F1">
              <w:rPr>
                <w:szCs w:val="24"/>
              </w:rPr>
              <w:t xml:space="preserve">de la </w:t>
            </w:r>
            <w:r w:rsidR="00B75554" w:rsidRPr="004F62F1">
              <w:rPr>
                <w:szCs w:val="24"/>
              </w:rPr>
              <w:t>etape</w:t>
            </w:r>
            <w:r w:rsidR="001D2891" w:rsidRPr="004F62F1">
              <w:rPr>
                <w:szCs w:val="24"/>
              </w:rPr>
              <w:t>le</w:t>
            </w:r>
            <w:r w:rsidR="00B75554" w:rsidRPr="004F62F1">
              <w:rPr>
                <w:szCs w:val="24"/>
              </w:rPr>
              <w:t xml:space="preserve"> precoce</w:t>
            </w:r>
            <w:r w:rsidR="00866811" w:rsidRPr="004F62F1">
              <w:rPr>
                <w:szCs w:val="24"/>
              </w:rPr>
              <w:t xml:space="preserve"> poate </w:t>
            </w:r>
            <w:r w:rsidR="00B75554" w:rsidRPr="004F62F1">
              <w:rPr>
                <w:szCs w:val="24"/>
              </w:rPr>
              <w:t>condiționa</w:t>
            </w:r>
            <w:r w:rsidR="00866811" w:rsidRPr="004F62F1">
              <w:rPr>
                <w:szCs w:val="24"/>
              </w:rPr>
              <w:t xml:space="preserve"> evoluția bolii şi micşor</w:t>
            </w:r>
            <w:r w:rsidR="001D2891" w:rsidRPr="004F62F1">
              <w:rPr>
                <w:szCs w:val="24"/>
              </w:rPr>
              <w:t>a</w:t>
            </w:r>
            <w:r w:rsidR="00866811" w:rsidRPr="004F62F1">
              <w:rPr>
                <w:szCs w:val="24"/>
              </w:rPr>
              <w:t xml:space="preserve"> incidența complicațiilor grave</w:t>
            </w:r>
          </w:p>
          <w:p w:rsidR="00866811" w:rsidRPr="004F62F1" w:rsidRDefault="00866811" w:rsidP="004F62F1">
            <w:pPr>
              <w:ind w:left="163" w:hanging="163"/>
              <w:rPr>
                <w:szCs w:val="24"/>
              </w:rPr>
            </w:pPr>
          </w:p>
          <w:p w:rsidR="00866811" w:rsidRPr="004F62F1" w:rsidRDefault="00866811" w:rsidP="004F62F1">
            <w:pPr>
              <w:ind w:left="163" w:hanging="163"/>
              <w:rPr>
                <w:szCs w:val="24"/>
              </w:rPr>
            </w:pPr>
            <w:r w:rsidRPr="004F62F1">
              <w:rPr>
                <w:szCs w:val="24"/>
              </w:rPr>
              <w:t xml:space="preserve">Monitorizarea reacțiilor adverse posibile în cadrul tratamentului va minimaliza complicațiile posibile din partea organelor </w:t>
            </w:r>
            <w:r w:rsidR="00B75554" w:rsidRPr="004F62F1">
              <w:rPr>
                <w:szCs w:val="24"/>
              </w:rPr>
              <w:t>și sistemelor</w:t>
            </w:r>
            <w:r w:rsidR="00FD6092" w:rsidRPr="004F62F1">
              <w:rPr>
                <w:szCs w:val="24"/>
              </w:rPr>
              <w:t xml:space="preserve"> de organe</w:t>
            </w:r>
          </w:p>
          <w:p w:rsidR="00866811" w:rsidRPr="004F62F1" w:rsidRDefault="00866811" w:rsidP="00866811">
            <w:pPr>
              <w:ind w:right="915"/>
              <w:rPr>
                <w:szCs w:val="24"/>
              </w:rPr>
            </w:pPr>
          </w:p>
          <w:p w:rsidR="00F53A0C" w:rsidRPr="004F62F1" w:rsidRDefault="00F53A0C" w:rsidP="00945FBF">
            <w:pPr>
              <w:rPr>
                <w:szCs w:val="24"/>
              </w:rPr>
            </w:pPr>
          </w:p>
        </w:tc>
        <w:tc>
          <w:tcPr>
            <w:tcW w:w="3815" w:type="dxa"/>
            <w:gridSpan w:val="2"/>
            <w:tcBorders>
              <w:top w:val="single" w:sz="5" w:space="0" w:color="000000"/>
              <w:left w:val="single" w:sz="5" w:space="0" w:color="000000"/>
              <w:bottom w:val="single" w:sz="5" w:space="0" w:color="000000"/>
              <w:right w:val="single" w:sz="5" w:space="0" w:color="000000"/>
            </w:tcBorders>
          </w:tcPr>
          <w:p w:rsidR="00B50EA2" w:rsidRPr="004F62F1" w:rsidRDefault="00B50EA2" w:rsidP="004F62F1">
            <w:pPr>
              <w:numPr>
                <w:ilvl w:val="0"/>
                <w:numId w:val="102"/>
              </w:numPr>
              <w:contextualSpacing w:val="0"/>
              <w:jc w:val="both"/>
              <w:rPr>
                <w:i/>
                <w:iCs/>
                <w:color w:val="000000" w:themeColor="text1"/>
                <w:szCs w:val="24"/>
              </w:rPr>
            </w:pPr>
            <w:r w:rsidRPr="004F62F1">
              <w:rPr>
                <w:bCs/>
                <w:color w:val="000000" w:themeColor="text1"/>
                <w:szCs w:val="24"/>
              </w:rPr>
              <w:t xml:space="preserve">Se recomandă estimarea indicaţiilor pentru consultul specialiştilor de profil </w:t>
            </w:r>
            <w:r w:rsidRPr="004F62F1">
              <w:rPr>
                <w:i/>
                <w:iCs/>
                <w:color w:val="000000" w:themeColor="text1"/>
                <w:szCs w:val="24"/>
              </w:rPr>
              <w:t xml:space="preserve">(Caseta 2, </w:t>
            </w:r>
            <w:r w:rsidR="005A6DD2" w:rsidRPr="004F62F1">
              <w:rPr>
                <w:i/>
                <w:iCs/>
                <w:color w:val="000000" w:themeColor="text1"/>
                <w:szCs w:val="24"/>
              </w:rPr>
              <w:t xml:space="preserve">3, </w:t>
            </w:r>
            <w:r w:rsidRPr="004F62F1">
              <w:rPr>
                <w:i/>
                <w:iCs/>
                <w:color w:val="000000" w:themeColor="text1"/>
                <w:szCs w:val="24"/>
              </w:rPr>
              <w:t>4, 5)</w:t>
            </w:r>
          </w:p>
          <w:p w:rsidR="00B50EA2" w:rsidRPr="004F62F1" w:rsidRDefault="00B50EA2" w:rsidP="004F62F1">
            <w:pPr>
              <w:pStyle w:val="a6"/>
              <w:numPr>
                <w:ilvl w:val="0"/>
                <w:numId w:val="102"/>
              </w:numPr>
              <w:tabs>
                <w:tab w:val="left" w:pos="367"/>
              </w:tabs>
              <w:spacing w:before="2"/>
              <w:contextualSpacing w:val="0"/>
              <w:rPr>
                <w:rFonts w:eastAsia="Times New Roman" w:cs="Times New Roman"/>
                <w:i/>
                <w:iCs/>
                <w:color w:val="000000" w:themeColor="text1"/>
                <w:szCs w:val="24"/>
              </w:rPr>
            </w:pPr>
            <w:r w:rsidRPr="004F62F1">
              <w:rPr>
                <w:bCs/>
                <w:color w:val="000000" w:themeColor="text1"/>
                <w:szCs w:val="24"/>
              </w:rPr>
              <w:t>Se recomandă a</w:t>
            </w:r>
            <w:r w:rsidRPr="004F62F1">
              <w:rPr>
                <w:color w:val="000000" w:themeColor="text1"/>
                <w:szCs w:val="24"/>
              </w:rPr>
              <w:t>precierea factorilor de risc pentru boală</w:t>
            </w:r>
            <w:r w:rsidRPr="004F62F1">
              <w:rPr>
                <w:color w:val="000000" w:themeColor="text1"/>
                <w:szCs w:val="24"/>
                <w:lang w:val="ro-RO"/>
              </w:rPr>
              <w:t xml:space="preserve"> </w:t>
            </w:r>
            <w:r w:rsidRPr="004F62F1">
              <w:rPr>
                <w:i/>
                <w:iCs/>
                <w:color w:val="000000" w:themeColor="text1"/>
                <w:szCs w:val="24"/>
              </w:rPr>
              <w:t>(</w:t>
            </w:r>
            <w:r w:rsidR="00427088">
              <w:fldChar w:fldCharType="begin"/>
            </w:r>
            <w:r w:rsidR="00427088">
              <w:instrText xml:space="preserve"> REF _Ref78542805 \r \h  \* MERGEFORMAT </w:instrText>
            </w:r>
            <w:r w:rsidR="00427088">
              <w:fldChar w:fldCharType="separate"/>
            </w:r>
            <w:r w:rsidRPr="004F62F1">
              <w:rPr>
                <w:i/>
                <w:iCs/>
                <w:color w:val="000000" w:themeColor="text1"/>
                <w:szCs w:val="24"/>
              </w:rPr>
              <w:t xml:space="preserve">Caseta </w:t>
            </w:r>
            <w:r w:rsidR="00427088">
              <w:fldChar w:fldCharType="end"/>
            </w:r>
            <w:r w:rsidRPr="004F62F1">
              <w:rPr>
                <w:i/>
                <w:iCs/>
                <w:color w:val="000000" w:themeColor="text1"/>
                <w:szCs w:val="24"/>
              </w:rPr>
              <w:t>1)</w:t>
            </w:r>
          </w:p>
          <w:p w:rsidR="00B50EA2" w:rsidRPr="004F62F1" w:rsidRDefault="00B50EA2" w:rsidP="004F62F1">
            <w:pPr>
              <w:numPr>
                <w:ilvl w:val="0"/>
                <w:numId w:val="102"/>
              </w:numPr>
              <w:contextualSpacing w:val="0"/>
              <w:jc w:val="both"/>
              <w:rPr>
                <w:b/>
                <w:i/>
                <w:iCs/>
                <w:color w:val="000000" w:themeColor="text1"/>
                <w:szCs w:val="24"/>
              </w:rPr>
            </w:pPr>
            <w:r w:rsidRPr="004F62F1">
              <w:rPr>
                <w:color w:val="000000" w:themeColor="text1"/>
                <w:szCs w:val="24"/>
              </w:rPr>
              <w:t xml:space="preserve">Colectarea anamnezei </w:t>
            </w:r>
            <w:r w:rsidRPr="004F62F1">
              <w:rPr>
                <w:i/>
                <w:iCs/>
                <w:color w:val="000000" w:themeColor="text1"/>
                <w:szCs w:val="24"/>
              </w:rPr>
              <w:t>(</w:t>
            </w:r>
            <w:r w:rsidR="00427088">
              <w:fldChar w:fldCharType="begin"/>
            </w:r>
            <w:r w:rsidR="00427088">
              <w:instrText xml:space="preserve"> REF _Ref78490856 \r \h  \* MERGEFORMAT </w:instrText>
            </w:r>
            <w:r w:rsidR="00427088">
              <w:fldChar w:fldCharType="separate"/>
            </w:r>
            <w:r w:rsidRPr="004F62F1">
              <w:rPr>
                <w:i/>
                <w:iCs/>
                <w:color w:val="000000" w:themeColor="text1"/>
                <w:szCs w:val="24"/>
              </w:rPr>
              <w:t>Caseta 4</w:t>
            </w:r>
            <w:r w:rsidR="00427088">
              <w:fldChar w:fldCharType="end"/>
            </w:r>
            <w:r w:rsidRPr="004F62F1">
              <w:rPr>
                <w:i/>
                <w:iCs/>
                <w:color w:val="000000" w:themeColor="text1"/>
                <w:szCs w:val="24"/>
              </w:rPr>
              <w:t>)</w:t>
            </w:r>
          </w:p>
          <w:p w:rsidR="00B50EA2" w:rsidRPr="004F62F1" w:rsidRDefault="00B50EA2" w:rsidP="004F62F1">
            <w:pPr>
              <w:numPr>
                <w:ilvl w:val="0"/>
                <w:numId w:val="102"/>
              </w:numPr>
              <w:tabs>
                <w:tab w:val="left" w:pos="306"/>
              </w:tabs>
              <w:contextualSpacing w:val="0"/>
              <w:jc w:val="both"/>
              <w:rPr>
                <w:i/>
                <w:iCs/>
                <w:color w:val="000000" w:themeColor="text1"/>
                <w:szCs w:val="24"/>
              </w:rPr>
            </w:pPr>
            <w:r w:rsidRPr="004F62F1">
              <w:rPr>
                <w:color w:val="000000" w:themeColor="text1"/>
                <w:szCs w:val="24"/>
              </w:rPr>
              <w:t xml:space="preserve">Examenul fizic </w:t>
            </w:r>
            <w:r w:rsidRPr="004F62F1">
              <w:rPr>
                <w:i/>
                <w:iCs/>
                <w:color w:val="000000" w:themeColor="text1"/>
                <w:szCs w:val="24"/>
              </w:rPr>
              <w:t>(</w:t>
            </w:r>
            <w:r w:rsidR="00427088">
              <w:fldChar w:fldCharType="begin"/>
            </w:r>
            <w:r w:rsidR="00427088">
              <w:instrText xml:space="preserve"> REF _Ref78490878 \r \h  \* MERGEFORMAT </w:instrText>
            </w:r>
            <w:r w:rsidR="00427088">
              <w:fldChar w:fldCharType="separate"/>
            </w:r>
            <w:r w:rsidRPr="004F62F1">
              <w:rPr>
                <w:i/>
                <w:iCs/>
                <w:color w:val="000000" w:themeColor="text1"/>
                <w:szCs w:val="24"/>
              </w:rPr>
              <w:t>Caseta 5</w:t>
            </w:r>
            <w:r w:rsidR="00427088">
              <w:fldChar w:fldCharType="end"/>
            </w:r>
            <w:r w:rsidRPr="004F62F1">
              <w:rPr>
                <w:i/>
                <w:iCs/>
                <w:color w:val="000000" w:themeColor="text1"/>
                <w:szCs w:val="24"/>
              </w:rPr>
              <w:t>)</w:t>
            </w:r>
          </w:p>
          <w:p w:rsidR="00B50EA2" w:rsidRPr="004F62F1" w:rsidRDefault="00B50EA2" w:rsidP="004F62F1">
            <w:pPr>
              <w:numPr>
                <w:ilvl w:val="0"/>
                <w:numId w:val="102"/>
              </w:numPr>
              <w:tabs>
                <w:tab w:val="left" w:pos="306"/>
              </w:tabs>
              <w:contextualSpacing w:val="0"/>
              <w:jc w:val="both"/>
              <w:rPr>
                <w:i/>
                <w:iCs/>
                <w:color w:val="000000" w:themeColor="text1"/>
                <w:szCs w:val="24"/>
              </w:rPr>
            </w:pPr>
            <w:r w:rsidRPr="004F62F1">
              <w:rPr>
                <w:bCs/>
                <w:color w:val="000000" w:themeColor="text1"/>
                <w:szCs w:val="24"/>
              </w:rPr>
              <w:t>Estimarea indicaţiilor pentru consultul specialiştilor: medic genetician, neurolog, pulmonolog, cardiolog, ortoped, etc</w:t>
            </w:r>
            <w:r w:rsidRPr="004F62F1">
              <w:rPr>
                <w:bCs/>
                <w:color w:val="000000" w:themeColor="text1"/>
                <w:szCs w:val="24"/>
                <w:lang w:val="ro-RO"/>
              </w:rPr>
              <w:t xml:space="preserve">. </w:t>
            </w:r>
            <w:r w:rsidRPr="004F62F1">
              <w:rPr>
                <w:i/>
                <w:iCs/>
                <w:color w:val="000000" w:themeColor="text1"/>
                <w:szCs w:val="24"/>
              </w:rPr>
              <w:t>(</w:t>
            </w:r>
            <w:r w:rsidR="00427088">
              <w:fldChar w:fldCharType="begin"/>
            </w:r>
            <w:r w:rsidR="00427088">
              <w:instrText xml:space="preserve"> REF _Ref78490878 \r \h  \* MERGEFORMAT </w:instrText>
            </w:r>
            <w:r w:rsidR="00427088">
              <w:fldChar w:fldCharType="separate"/>
            </w:r>
            <w:r w:rsidRPr="004F62F1">
              <w:rPr>
                <w:i/>
                <w:iCs/>
                <w:color w:val="000000" w:themeColor="text1"/>
                <w:szCs w:val="24"/>
              </w:rPr>
              <w:t xml:space="preserve">Caseta </w:t>
            </w:r>
            <w:r w:rsidR="00427088">
              <w:fldChar w:fldCharType="end"/>
            </w:r>
            <w:r w:rsidRPr="004F62F1">
              <w:rPr>
                <w:i/>
                <w:iCs/>
                <w:color w:val="000000" w:themeColor="text1"/>
                <w:szCs w:val="24"/>
              </w:rPr>
              <w:t>6, 7);</w:t>
            </w:r>
          </w:p>
          <w:p w:rsidR="00B50EA2" w:rsidRPr="004F62F1" w:rsidRDefault="00FD6092" w:rsidP="004F62F1">
            <w:pPr>
              <w:numPr>
                <w:ilvl w:val="0"/>
                <w:numId w:val="102"/>
              </w:numPr>
              <w:tabs>
                <w:tab w:val="left" w:pos="306"/>
              </w:tabs>
              <w:contextualSpacing w:val="0"/>
              <w:jc w:val="both"/>
              <w:rPr>
                <w:i/>
                <w:iCs/>
                <w:color w:val="000000" w:themeColor="text1"/>
                <w:szCs w:val="24"/>
              </w:rPr>
            </w:pPr>
            <w:r w:rsidRPr="004F62F1">
              <w:rPr>
                <w:rFonts w:eastAsia="Times New Roman" w:cs="Times New Roman"/>
                <w:color w:val="000000" w:themeColor="text1"/>
                <w:szCs w:val="24"/>
              </w:rPr>
              <w:t xml:space="preserve">Stabilirea </w:t>
            </w:r>
            <w:r w:rsidR="00B50EA2" w:rsidRPr="004F62F1">
              <w:rPr>
                <w:rFonts w:eastAsia="Times New Roman" w:cs="Times New Roman"/>
                <w:color w:val="000000" w:themeColor="text1"/>
                <w:szCs w:val="24"/>
              </w:rPr>
              <w:t xml:space="preserve">diagnosticului </w:t>
            </w:r>
            <w:r w:rsidR="00B50EA2" w:rsidRPr="004F62F1">
              <w:rPr>
                <w:i/>
                <w:iCs/>
                <w:color w:val="000000" w:themeColor="text1"/>
                <w:szCs w:val="24"/>
              </w:rPr>
              <w:t>(Tabelul 1, Figura 3.)</w:t>
            </w:r>
          </w:p>
          <w:p w:rsidR="00B50EA2" w:rsidRPr="004F62F1" w:rsidRDefault="00B50EA2" w:rsidP="004F62F1">
            <w:pPr>
              <w:numPr>
                <w:ilvl w:val="0"/>
                <w:numId w:val="102"/>
              </w:numPr>
              <w:tabs>
                <w:tab w:val="left" w:pos="306"/>
              </w:tabs>
              <w:ind w:right="567"/>
              <w:contextualSpacing w:val="0"/>
              <w:jc w:val="both"/>
              <w:rPr>
                <w:i/>
                <w:iCs/>
                <w:color w:val="000000" w:themeColor="text1"/>
                <w:szCs w:val="24"/>
              </w:rPr>
            </w:pPr>
            <w:r w:rsidRPr="004F62F1">
              <w:rPr>
                <w:rFonts w:eastAsia="Times New Roman" w:cs="Times New Roman"/>
                <w:color w:val="000000" w:themeColor="text1"/>
                <w:szCs w:val="24"/>
              </w:rPr>
              <w:t xml:space="preserve">Efectuarea diagnosticului diferențial </w:t>
            </w:r>
            <w:r w:rsidRPr="004F62F1">
              <w:rPr>
                <w:i/>
                <w:iCs/>
                <w:color w:val="000000" w:themeColor="text1"/>
                <w:szCs w:val="24"/>
              </w:rPr>
              <w:t>(Tabelul 3)</w:t>
            </w:r>
          </w:p>
          <w:p w:rsidR="000E050D" w:rsidRPr="004F62F1" w:rsidRDefault="00B50EA2" w:rsidP="00B50EA2">
            <w:pPr>
              <w:pStyle w:val="a6"/>
              <w:numPr>
                <w:ilvl w:val="0"/>
                <w:numId w:val="102"/>
              </w:numPr>
              <w:tabs>
                <w:tab w:val="left" w:pos="367"/>
              </w:tabs>
              <w:spacing w:before="2"/>
              <w:contextualSpacing w:val="0"/>
              <w:rPr>
                <w:rFonts w:eastAsia="Times New Roman" w:cs="Times New Roman"/>
                <w:color w:val="000000" w:themeColor="text1"/>
                <w:szCs w:val="24"/>
              </w:rPr>
            </w:pPr>
            <w:r w:rsidRPr="004F62F1">
              <w:rPr>
                <w:rFonts w:eastAsia="Times New Roman" w:cs="Times New Roman"/>
                <w:color w:val="000000" w:themeColor="text1"/>
                <w:szCs w:val="24"/>
              </w:rPr>
              <w:t xml:space="preserve">Follow-up </w:t>
            </w:r>
            <w:r w:rsidRPr="004F62F1">
              <w:rPr>
                <w:rFonts w:eastAsia="Times New Roman" w:cs="Times New Roman"/>
                <w:i/>
                <w:iCs/>
                <w:color w:val="000000" w:themeColor="text1"/>
                <w:szCs w:val="24"/>
              </w:rPr>
              <w:t>(Anexa 3)</w:t>
            </w:r>
          </w:p>
        </w:tc>
      </w:tr>
      <w:tr w:rsidR="000E050D" w:rsidTr="003728E2">
        <w:trPr>
          <w:trHeight w:hRule="exact" w:val="80"/>
        </w:trPr>
        <w:tc>
          <w:tcPr>
            <w:tcW w:w="9911" w:type="dxa"/>
            <w:gridSpan w:val="6"/>
            <w:tcBorders>
              <w:top w:val="single" w:sz="5" w:space="0" w:color="000000"/>
              <w:left w:val="single" w:sz="5" w:space="0" w:color="000000"/>
              <w:bottom w:val="single" w:sz="5" w:space="0" w:color="000000"/>
              <w:right w:val="single" w:sz="5" w:space="0" w:color="000000"/>
            </w:tcBorders>
          </w:tcPr>
          <w:p w:rsidR="000E050D" w:rsidRPr="004F62F1" w:rsidRDefault="000E050D" w:rsidP="00945FBF">
            <w:pPr>
              <w:pStyle w:val="TableParagraph"/>
              <w:spacing w:before="1" w:line="276" w:lineRule="auto"/>
              <w:ind w:left="720" w:right="214"/>
              <w:jc w:val="center"/>
            </w:pPr>
          </w:p>
        </w:tc>
      </w:tr>
      <w:tr w:rsidR="00F53A0C" w:rsidTr="007B3CD1">
        <w:trPr>
          <w:trHeight w:hRule="exact" w:val="2024"/>
        </w:trPr>
        <w:tc>
          <w:tcPr>
            <w:tcW w:w="2410" w:type="dxa"/>
            <w:tcBorders>
              <w:top w:val="single" w:sz="5" w:space="0" w:color="000000"/>
              <w:left w:val="single" w:sz="5" w:space="0" w:color="000000"/>
              <w:bottom w:val="single" w:sz="5" w:space="0" w:color="000000"/>
              <w:right w:val="single" w:sz="5" w:space="0" w:color="000000"/>
            </w:tcBorders>
          </w:tcPr>
          <w:p w:rsidR="00F53A0C" w:rsidRPr="004F62F1" w:rsidRDefault="000E050D" w:rsidP="00945FBF">
            <w:pPr>
              <w:pStyle w:val="TableParagraph"/>
              <w:spacing w:line="314" w:lineRule="exact"/>
              <w:ind w:left="97"/>
              <w:rPr>
                <w:b/>
                <w:bCs/>
              </w:rPr>
            </w:pPr>
            <w:r w:rsidRPr="004F62F1">
              <w:rPr>
                <w:b/>
                <w:bCs/>
                <w:iCs/>
                <w:spacing w:val="-1"/>
              </w:rPr>
              <w:t>3</w:t>
            </w:r>
            <w:r w:rsidR="00FD6092" w:rsidRPr="004F62F1">
              <w:rPr>
                <w:b/>
                <w:bCs/>
                <w:iCs/>
                <w:spacing w:val="-1"/>
              </w:rPr>
              <w:t>.</w:t>
            </w:r>
            <w:r w:rsidR="00770AB4" w:rsidRPr="004F62F1">
              <w:rPr>
                <w:b/>
                <w:bCs/>
                <w:iCs/>
                <w:spacing w:val="-1"/>
              </w:rPr>
              <w:t>1</w:t>
            </w:r>
            <w:r w:rsidR="00F53A0C" w:rsidRPr="004F62F1">
              <w:rPr>
                <w:b/>
                <w:bCs/>
                <w:spacing w:val="-2"/>
              </w:rPr>
              <w:t xml:space="preserve"> </w:t>
            </w:r>
            <w:r w:rsidR="00F53A0C" w:rsidRPr="004F62F1">
              <w:rPr>
                <w:b/>
                <w:bCs/>
                <w:spacing w:val="-3"/>
              </w:rPr>
              <w:t>Tratamentul</w:t>
            </w:r>
            <w:r w:rsidRPr="004F62F1">
              <w:rPr>
                <w:b/>
                <w:bCs/>
                <w:spacing w:val="-3"/>
              </w:rPr>
              <w:t xml:space="preserve"> medicamentos</w:t>
            </w:r>
          </w:p>
        </w:tc>
        <w:tc>
          <w:tcPr>
            <w:tcW w:w="3686" w:type="dxa"/>
            <w:gridSpan w:val="3"/>
            <w:tcBorders>
              <w:top w:val="single" w:sz="5" w:space="0" w:color="000000"/>
              <w:left w:val="single" w:sz="5" w:space="0" w:color="000000"/>
              <w:bottom w:val="single" w:sz="5" w:space="0" w:color="000000"/>
              <w:right w:val="single" w:sz="5" w:space="0" w:color="000000"/>
            </w:tcBorders>
          </w:tcPr>
          <w:p w:rsidR="00F53A0C" w:rsidRPr="004F62F1" w:rsidRDefault="00F53A0C" w:rsidP="00945FBF">
            <w:pPr>
              <w:rPr>
                <w:szCs w:val="24"/>
              </w:rPr>
            </w:pPr>
            <w:r w:rsidRPr="004F62F1">
              <w:rPr>
                <w:szCs w:val="24"/>
              </w:rPr>
              <w:t xml:space="preserve"> </w:t>
            </w:r>
            <w:r w:rsidR="000E050D" w:rsidRPr="004F62F1">
              <w:rPr>
                <w:szCs w:val="24"/>
              </w:rPr>
              <w:t>Scopul tratamentului este</w:t>
            </w:r>
            <w:r w:rsidR="00770AB4" w:rsidRPr="004F62F1">
              <w:rPr>
                <w:szCs w:val="24"/>
              </w:rPr>
              <w:t xml:space="preserve"> includerea în veriga etiopatogenetică a SMA (tratamentul genetic) și</w:t>
            </w:r>
            <w:r w:rsidR="000E050D" w:rsidRPr="004F62F1">
              <w:rPr>
                <w:szCs w:val="24"/>
              </w:rPr>
              <w:t xml:space="preserve"> controlul complicațiilor maladiilor asociate</w:t>
            </w:r>
            <w:r w:rsidR="000E050D" w:rsidRPr="004F62F1">
              <w:rPr>
                <w:color w:val="FF0000"/>
                <w:szCs w:val="24"/>
                <w:lang w:val="ro-RO"/>
              </w:rPr>
              <w:t xml:space="preserve"> </w:t>
            </w:r>
          </w:p>
        </w:tc>
        <w:tc>
          <w:tcPr>
            <w:tcW w:w="3815" w:type="dxa"/>
            <w:gridSpan w:val="2"/>
            <w:tcBorders>
              <w:top w:val="single" w:sz="5" w:space="0" w:color="000000"/>
              <w:left w:val="single" w:sz="5" w:space="0" w:color="000000"/>
              <w:bottom w:val="single" w:sz="5" w:space="0" w:color="000000"/>
              <w:right w:val="single" w:sz="5" w:space="0" w:color="000000"/>
            </w:tcBorders>
          </w:tcPr>
          <w:p w:rsidR="00B50EA2" w:rsidRPr="004F62F1" w:rsidRDefault="00B50EA2" w:rsidP="004F62F1">
            <w:pPr>
              <w:numPr>
                <w:ilvl w:val="0"/>
                <w:numId w:val="102"/>
              </w:numPr>
              <w:contextualSpacing w:val="0"/>
              <w:jc w:val="both"/>
              <w:rPr>
                <w:bCs/>
                <w:i/>
                <w:iCs/>
                <w:color w:val="000000" w:themeColor="text1"/>
                <w:kern w:val="32"/>
                <w:szCs w:val="24"/>
              </w:rPr>
            </w:pPr>
            <w:r w:rsidRPr="004F62F1">
              <w:rPr>
                <w:bCs/>
                <w:color w:val="000000" w:themeColor="text1"/>
                <w:kern w:val="32"/>
                <w:szCs w:val="24"/>
              </w:rPr>
              <w:t xml:space="preserve">Tratamentul simptomatic </w:t>
            </w:r>
            <w:r w:rsidRPr="004F62F1">
              <w:rPr>
                <w:bCs/>
                <w:i/>
                <w:iCs/>
                <w:color w:val="000000" w:themeColor="text1"/>
                <w:kern w:val="32"/>
                <w:szCs w:val="24"/>
              </w:rPr>
              <w:t>(</w:t>
            </w:r>
            <w:r w:rsidR="00427088">
              <w:fldChar w:fldCharType="begin"/>
            </w:r>
            <w:r w:rsidR="00427088">
              <w:instrText xml:space="preserve"> REF _Ref78542848 \r \h  \* MERGEFORMAT </w:instrText>
            </w:r>
            <w:r w:rsidR="00427088">
              <w:fldChar w:fldCharType="separate"/>
            </w:r>
            <w:r w:rsidRPr="004F62F1">
              <w:rPr>
                <w:bCs/>
                <w:i/>
                <w:iCs/>
                <w:color w:val="000000" w:themeColor="text1"/>
                <w:kern w:val="32"/>
                <w:szCs w:val="24"/>
                <w:lang w:val="ro-RO"/>
              </w:rPr>
              <w:t>Caset</w:t>
            </w:r>
            <w:r w:rsidR="00B44C46" w:rsidRPr="004F62F1">
              <w:rPr>
                <w:bCs/>
                <w:i/>
                <w:iCs/>
                <w:color w:val="000000" w:themeColor="text1"/>
                <w:kern w:val="32"/>
                <w:szCs w:val="24"/>
                <w:lang w:val="ro-RO"/>
              </w:rPr>
              <w:t>ele</w:t>
            </w:r>
            <w:r w:rsidRPr="004F62F1">
              <w:rPr>
                <w:bCs/>
                <w:i/>
                <w:iCs/>
                <w:color w:val="000000" w:themeColor="text1"/>
                <w:kern w:val="32"/>
                <w:szCs w:val="24"/>
                <w:lang w:val="ro-RO"/>
              </w:rPr>
              <w:t xml:space="preserve"> 22</w:t>
            </w:r>
            <w:r w:rsidR="00427088">
              <w:fldChar w:fldCharType="end"/>
            </w:r>
            <w:r w:rsidRPr="004F62F1">
              <w:rPr>
                <w:bCs/>
                <w:i/>
                <w:iCs/>
                <w:color w:val="000000" w:themeColor="text1"/>
                <w:kern w:val="32"/>
                <w:szCs w:val="24"/>
                <w:lang w:val="ro-RO"/>
              </w:rPr>
              <w:t xml:space="preserve">, </w:t>
            </w:r>
            <w:r w:rsidR="00427088">
              <w:fldChar w:fldCharType="begin"/>
            </w:r>
            <w:r w:rsidR="00427088">
              <w:instrText xml:space="preserve"> REF _Ref78542857 \r \h  \* MERGEFORMAT </w:instrText>
            </w:r>
            <w:r w:rsidR="00427088">
              <w:fldChar w:fldCharType="separate"/>
            </w:r>
            <w:r w:rsidRPr="004F62F1">
              <w:rPr>
                <w:bCs/>
                <w:i/>
                <w:iCs/>
                <w:color w:val="000000" w:themeColor="text1"/>
                <w:kern w:val="32"/>
                <w:szCs w:val="24"/>
                <w:lang w:val="ro-RO"/>
              </w:rPr>
              <w:t>23</w:t>
            </w:r>
            <w:r w:rsidR="00427088">
              <w:fldChar w:fldCharType="end"/>
            </w:r>
            <w:r w:rsidRPr="004F62F1">
              <w:rPr>
                <w:bCs/>
                <w:i/>
                <w:iCs/>
                <w:color w:val="000000" w:themeColor="text1"/>
                <w:kern w:val="32"/>
                <w:szCs w:val="24"/>
                <w:lang w:val="ro-RO"/>
              </w:rPr>
              <w:t xml:space="preserve">, </w:t>
            </w:r>
            <w:r w:rsidR="00427088">
              <w:fldChar w:fldCharType="begin"/>
            </w:r>
            <w:r w:rsidR="00427088">
              <w:instrText xml:space="preserve"> REF _Ref78542865 \r \h  \* MERGEFORMAT </w:instrText>
            </w:r>
            <w:r w:rsidR="00427088">
              <w:fldChar w:fldCharType="separate"/>
            </w:r>
            <w:r w:rsidRPr="004F62F1">
              <w:rPr>
                <w:bCs/>
                <w:i/>
                <w:iCs/>
                <w:color w:val="000000" w:themeColor="text1"/>
                <w:kern w:val="32"/>
                <w:szCs w:val="24"/>
                <w:lang w:val="ro-RO"/>
              </w:rPr>
              <w:t>25</w:t>
            </w:r>
            <w:r w:rsidR="00427088">
              <w:fldChar w:fldCharType="end"/>
            </w:r>
            <w:r w:rsidRPr="004F62F1">
              <w:rPr>
                <w:bCs/>
                <w:i/>
                <w:iCs/>
                <w:color w:val="000000" w:themeColor="text1"/>
                <w:kern w:val="32"/>
                <w:szCs w:val="24"/>
                <w:lang w:val="ro-RO"/>
              </w:rPr>
              <w:t xml:space="preserve">, </w:t>
            </w:r>
            <w:r w:rsidR="00427088">
              <w:fldChar w:fldCharType="begin"/>
            </w:r>
            <w:r w:rsidR="00427088">
              <w:instrText xml:space="preserve"> REF _Ref78542865 \r \h  \* MERGEFORMAT </w:instrText>
            </w:r>
            <w:r w:rsidR="00427088">
              <w:fldChar w:fldCharType="separate"/>
            </w:r>
            <w:r w:rsidRPr="004F62F1">
              <w:rPr>
                <w:bCs/>
                <w:i/>
                <w:iCs/>
                <w:color w:val="000000" w:themeColor="text1"/>
                <w:kern w:val="32"/>
                <w:szCs w:val="24"/>
                <w:lang w:val="ro-RO"/>
              </w:rPr>
              <w:t>26</w:t>
            </w:r>
            <w:r w:rsidR="00427088">
              <w:fldChar w:fldCharType="end"/>
            </w:r>
            <w:r w:rsidRPr="004F62F1">
              <w:rPr>
                <w:bCs/>
                <w:i/>
                <w:iCs/>
                <w:color w:val="000000" w:themeColor="text1"/>
                <w:kern w:val="32"/>
                <w:szCs w:val="24"/>
                <w:lang w:val="ro-RO"/>
              </w:rPr>
              <w:t>,</w:t>
            </w:r>
            <w:r w:rsidR="0029183F" w:rsidRPr="004F62F1">
              <w:rPr>
                <w:bCs/>
                <w:i/>
                <w:iCs/>
                <w:color w:val="000000" w:themeColor="text1"/>
                <w:kern w:val="32"/>
                <w:szCs w:val="24"/>
                <w:lang w:val="ro-RO"/>
              </w:rPr>
              <w:t xml:space="preserve"> </w:t>
            </w:r>
            <w:r w:rsidR="00B44C46" w:rsidRPr="004F62F1">
              <w:rPr>
                <w:bCs/>
                <w:i/>
                <w:iCs/>
                <w:color w:val="000000" w:themeColor="text1"/>
                <w:kern w:val="32"/>
                <w:szCs w:val="24"/>
                <w:lang w:val="ro-RO"/>
              </w:rPr>
              <w:t>27,</w:t>
            </w:r>
            <w:r w:rsidR="0029183F" w:rsidRPr="004F62F1">
              <w:rPr>
                <w:bCs/>
                <w:i/>
                <w:iCs/>
                <w:color w:val="000000" w:themeColor="text1"/>
                <w:kern w:val="32"/>
                <w:szCs w:val="24"/>
                <w:lang w:val="ro-RO"/>
              </w:rPr>
              <w:t xml:space="preserve"> 31,</w:t>
            </w:r>
            <w:r w:rsidRPr="004F62F1">
              <w:rPr>
                <w:bCs/>
                <w:i/>
                <w:iCs/>
                <w:color w:val="000000" w:themeColor="text1"/>
                <w:kern w:val="32"/>
                <w:szCs w:val="24"/>
                <w:lang w:val="ro-RO"/>
              </w:rPr>
              <w:t xml:space="preserve"> Figura 4, Tabel</w:t>
            </w:r>
            <w:r w:rsidR="0029183F" w:rsidRPr="004F62F1">
              <w:rPr>
                <w:bCs/>
                <w:i/>
                <w:iCs/>
                <w:color w:val="000000" w:themeColor="text1"/>
                <w:kern w:val="32"/>
                <w:szCs w:val="24"/>
                <w:lang w:val="ro-RO"/>
              </w:rPr>
              <w:t>ele</w:t>
            </w:r>
            <w:r w:rsidRPr="004F62F1">
              <w:rPr>
                <w:bCs/>
                <w:i/>
                <w:iCs/>
                <w:color w:val="000000" w:themeColor="text1"/>
                <w:kern w:val="32"/>
                <w:szCs w:val="24"/>
                <w:lang w:val="ro-RO"/>
              </w:rPr>
              <w:t xml:space="preserve"> 4, </w:t>
            </w:r>
            <w:r w:rsidR="00427088">
              <w:fldChar w:fldCharType="begin"/>
            </w:r>
            <w:r w:rsidR="00427088">
              <w:instrText xml:space="preserve"> REF _Ref78542868 \r \h  \* MERGEFORMAT </w:instrText>
            </w:r>
            <w:r w:rsidR="00427088">
              <w:fldChar w:fldCharType="separate"/>
            </w:r>
            <w:r w:rsidRPr="004F62F1">
              <w:t>6</w:t>
            </w:r>
            <w:r w:rsidR="00427088">
              <w:fldChar w:fldCharType="end"/>
            </w:r>
            <w:r w:rsidRPr="004F62F1">
              <w:rPr>
                <w:bCs/>
                <w:i/>
                <w:iCs/>
                <w:color w:val="000000" w:themeColor="text1"/>
                <w:kern w:val="32"/>
                <w:szCs w:val="24"/>
                <w:lang w:val="ro-RO"/>
              </w:rPr>
              <w:t>, 7,  8)</w:t>
            </w:r>
          </w:p>
          <w:p w:rsidR="00B50EA2" w:rsidRPr="004F62F1" w:rsidRDefault="00B50EA2" w:rsidP="004F62F1">
            <w:pPr>
              <w:numPr>
                <w:ilvl w:val="0"/>
                <w:numId w:val="102"/>
              </w:numPr>
              <w:contextualSpacing w:val="0"/>
              <w:jc w:val="both"/>
              <w:rPr>
                <w:i/>
                <w:iCs/>
                <w:color w:val="000000" w:themeColor="text1"/>
                <w:szCs w:val="24"/>
              </w:rPr>
            </w:pPr>
            <w:r w:rsidRPr="004F62F1">
              <w:rPr>
                <w:bCs/>
                <w:color w:val="000000" w:themeColor="text1"/>
                <w:kern w:val="32"/>
                <w:szCs w:val="24"/>
              </w:rPr>
              <w:t>Tratamentul</w:t>
            </w:r>
            <w:r w:rsidRPr="004F62F1">
              <w:rPr>
                <w:color w:val="000000" w:themeColor="text1"/>
                <w:szCs w:val="24"/>
              </w:rPr>
              <w:t xml:space="preserve"> genetic </w:t>
            </w:r>
            <w:r w:rsidRPr="004F62F1">
              <w:rPr>
                <w:bCs/>
                <w:color w:val="000000" w:themeColor="text1"/>
                <w:kern w:val="32"/>
                <w:szCs w:val="24"/>
                <w:lang w:val="ro-RO"/>
              </w:rPr>
              <w:t>initierea tratamentului si supravegherea efectelor la fiecare 4-6 luni</w:t>
            </w:r>
            <w:r w:rsidRPr="004F62F1">
              <w:rPr>
                <w:color w:val="000000" w:themeColor="text1"/>
                <w:szCs w:val="24"/>
              </w:rPr>
              <w:t xml:space="preserve"> </w:t>
            </w:r>
            <w:r w:rsidRPr="004F62F1">
              <w:rPr>
                <w:i/>
                <w:iCs/>
                <w:color w:val="000000" w:themeColor="text1"/>
                <w:szCs w:val="24"/>
              </w:rPr>
              <w:t>(</w:t>
            </w:r>
            <w:r w:rsidR="00427088">
              <w:fldChar w:fldCharType="begin"/>
            </w:r>
            <w:r w:rsidR="00427088">
              <w:instrText xml:space="preserve"> REF _Ref78542805 \r \h  \* MERGEFORMAT </w:instrText>
            </w:r>
            <w:r w:rsidR="00427088">
              <w:fldChar w:fldCharType="separate"/>
            </w:r>
            <w:r w:rsidRPr="004F62F1">
              <w:rPr>
                <w:i/>
                <w:iCs/>
                <w:color w:val="000000" w:themeColor="text1"/>
                <w:szCs w:val="24"/>
              </w:rPr>
              <w:t>Caseta 13</w:t>
            </w:r>
            <w:r w:rsidR="00427088">
              <w:fldChar w:fldCharType="end"/>
            </w:r>
            <w:r w:rsidRPr="004F62F1">
              <w:rPr>
                <w:i/>
                <w:iCs/>
                <w:color w:val="000000" w:themeColor="text1"/>
                <w:szCs w:val="24"/>
              </w:rPr>
              <w:t>, Anexa 1)</w:t>
            </w:r>
          </w:p>
          <w:p w:rsidR="00F53A0C" w:rsidRPr="004F62F1" w:rsidRDefault="00F53A0C" w:rsidP="00945FBF">
            <w:pPr>
              <w:pStyle w:val="a6"/>
              <w:tabs>
                <w:tab w:val="left" w:pos="367"/>
              </w:tabs>
              <w:ind w:left="366"/>
              <w:contextualSpacing w:val="0"/>
              <w:rPr>
                <w:rFonts w:eastAsia="Times New Roman" w:cs="Times New Roman"/>
                <w:color w:val="000000" w:themeColor="text1"/>
                <w:szCs w:val="24"/>
              </w:rPr>
            </w:pPr>
          </w:p>
        </w:tc>
      </w:tr>
      <w:tr w:rsidR="000E050D" w:rsidTr="007C6F9C">
        <w:trPr>
          <w:trHeight w:hRule="exact" w:val="1474"/>
        </w:trPr>
        <w:tc>
          <w:tcPr>
            <w:tcW w:w="2410" w:type="dxa"/>
            <w:tcBorders>
              <w:top w:val="single" w:sz="5" w:space="0" w:color="000000"/>
              <w:left w:val="single" w:sz="5" w:space="0" w:color="000000"/>
              <w:bottom w:val="single" w:sz="5" w:space="0" w:color="000000"/>
              <w:right w:val="single" w:sz="5" w:space="0" w:color="000000"/>
            </w:tcBorders>
          </w:tcPr>
          <w:p w:rsidR="000E050D" w:rsidRPr="004F62F1" w:rsidRDefault="000E050D" w:rsidP="00945FBF">
            <w:pPr>
              <w:pStyle w:val="TableParagraph"/>
              <w:spacing w:line="314" w:lineRule="exact"/>
              <w:ind w:left="97"/>
              <w:rPr>
                <w:b/>
                <w:bCs/>
                <w:iCs/>
                <w:spacing w:val="-1"/>
              </w:rPr>
            </w:pPr>
            <w:r w:rsidRPr="004F62F1">
              <w:rPr>
                <w:b/>
                <w:bCs/>
                <w:iCs/>
                <w:spacing w:val="-1"/>
              </w:rPr>
              <w:t>3.</w:t>
            </w:r>
            <w:r w:rsidR="00770AB4" w:rsidRPr="004F62F1">
              <w:rPr>
                <w:b/>
                <w:bCs/>
                <w:iCs/>
                <w:spacing w:val="-1"/>
              </w:rPr>
              <w:t>2</w:t>
            </w:r>
            <w:r w:rsidR="006F0951" w:rsidRPr="004F62F1">
              <w:rPr>
                <w:b/>
                <w:bCs/>
                <w:iCs/>
                <w:spacing w:val="-1"/>
              </w:rPr>
              <w:t>.</w:t>
            </w:r>
            <w:r w:rsidRPr="004F62F1">
              <w:rPr>
                <w:b/>
                <w:bCs/>
                <w:spacing w:val="-2"/>
              </w:rPr>
              <w:t xml:space="preserve"> </w:t>
            </w:r>
            <w:r w:rsidRPr="004F62F1">
              <w:rPr>
                <w:b/>
                <w:bCs/>
                <w:spacing w:val="-3"/>
              </w:rPr>
              <w:t>Tratamentul nemedicamentos</w:t>
            </w:r>
          </w:p>
        </w:tc>
        <w:tc>
          <w:tcPr>
            <w:tcW w:w="3686" w:type="dxa"/>
            <w:gridSpan w:val="3"/>
            <w:tcBorders>
              <w:top w:val="single" w:sz="5" w:space="0" w:color="000000"/>
              <w:left w:val="single" w:sz="5" w:space="0" w:color="000000"/>
              <w:bottom w:val="single" w:sz="5" w:space="0" w:color="000000"/>
              <w:right w:val="single" w:sz="5" w:space="0" w:color="000000"/>
            </w:tcBorders>
          </w:tcPr>
          <w:p w:rsidR="000E050D" w:rsidRPr="004F62F1" w:rsidRDefault="00221E12" w:rsidP="00945FBF">
            <w:pPr>
              <w:rPr>
                <w:szCs w:val="24"/>
              </w:rPr>
            </w:pPr>
            <w:r w:rsidRPr="004F62F1">
              <w:rPr>
                <w:szCs w:val="24"/>
              </w:rPr>
              <w:t xml:space="preserve">Scopul tratamentului este controlul </w:t>
            </w:r>
            <w:r w:rsidR="006F0951" w:rsidRPr="004F62F1">
              <w:rPr>
                <w:szCs w:val="24"/>
              </w:rPr>
              <w:t xml:space="preserve">și ameliorarea </w:t>
            </w:r>
            <w:r w:rsidRPr="004F62F1">
              <w:rPr>
                <w:szCs w:val="24"/>
              </w:rPr>
              <w:t>funcției motorii</w:t>
            </w:r>
            <w:r w:rsidRPr="004F62F1">
              <w:rPr>
                <w:color w:val="FF0000"/>
                <w:szCs w:val="24"/>
                <w:lang w:val="ro-RO"/>
              </w:rPr>
              <w:t xml:space="preserve"> </w:t>
            </w:r>
          </w:p>
        </w:tc>
        <w:tc>
          <w:tcPr>
            <w:tcW w:w="3815" w:type="dxa"/>
            <w:gridSpan w:val="2"/>
            <w:tcBorders>
              <w:top w:val="single" w:sz="5" w:space="0" w:color="000000"/>
              <w:left w:val="single" w:sz="5" w:space="0" w:color="000000"/>
              <w:bottom w:val="single" w:sz="5" w:space="0" w:color="000000"/>
              <w:right w:val="single" w:sz="5" w:space="0" w:color="000000"/>
            </w:tcBorders>
          </w:tcPr>
          <w:p w:rsidR="00B50EA2" w:rsidRPr="004F62F1" w:rsidRDefault="00B50EA2" w:rsidP="00B50EA2">
            <w:pPr>
              <w:ind w:right="915"/>
              <w:rPr>
                <w:b/>
                <w:color w:val="000000" w:themeColor="text1"/>
                <w:szCs w:val="24"/>
              </w:rPr>
            </w:pPr>
            <w:r w:rsidRPr="004F62F1">
              <w:rPr>
                <w:b/>
                <w:color w:val="000000" w:themeColor="text1"/>
                <w:szCs w:val="24"/>
              </w:rPr>
              <w:t>La indicaţii:</w:t>
            </w:r>
          </w:p>
          <w:p w:rsidR="000E050D" w:rsidRPr="004F62F1" w:rsidRDefault="00B50EA2" w:rsidP="00B50EA2">
            <w:pPr>
              <w:numPr>
                <w:ilvl w:val="0"/>
                <w:numId w:val="102"/>
              </w:numPr>
              <w:ind w:right="915"/>
              <w:contextualSpacing w:val="0"/>
              <w:jc w:val="both"/>
              <w:rPr>
                <w:bCs/>
                <w:color w:val="000000" w:themeColor="text1"/>
                <w:kern w:val="32"/>
                <w:szCs w:val="24"/>
              </w:rPr>
            </w:pPr>
            <w:r w:rsidRPr="004F62F1">
              <w:rPr>
                <w:bCs/>
                <w:color w:val="000000" w:themeColor="text1"/>
                <w:kern w:val="32"/>
                <w:szCs w:val="24"/>
              </w:rPr>
              <w:t xml:space="preserve">Tratamentul nonfarmacologic </w:t>
            </w:r>
            <w:r w:rsidRPr="004F62F1">
              <w:rPr>
                <w:bCs/>
                <w:i/>
                <w:iCs/>
                <w:color w:val="000000" w:themeColor="text1"/>
                <w:kern w:val="32"/>
                <w:szCs w:val="24"/>
              </w:rPr>
              <w:t>(</w:t>
            </w:r>
            <w:r w:rsidR="00427088">
              <w:fldChar w:fldCharType="begin"/>
            </w:r>
            <w:r w:rsidR="00427088">
              <w:instrText xml:space="preserve"> REF _Ref78542884 \r \h  \* MERGEFORMAT </w:instrText>
            </w:r>
            <w:r w:rsidR="00427088">
              <w:fldChar w:fldCharType="separate"/>
            </w:r>
            <w:r w:rsidRPr="004F62F1">
              <w:rPr>
                <w:bCs/>
                <w:i/>
                <w:iCs/>
                <w:color w:val="000000" w:themeColor="text1"/>
                <w:kern w:val="32"/>
                <w:szCs w:val="24"/>
              </w:rPr>
              <w:t>Caset</w:t>
            </w:r>
            <w:r w:rsidR="0029183F" w:rsidRPr="004F62F1">
              <w:rPr>
                <w:bCs/>
                <w:i/>
                <w:iCs/>
                <w:color w:val="000000" w:themeColor="text1"/>
                <w:kern w:val="32"/>
                <w:szCs w:val="24"/>
              </w:rPr>
              <w:t>ele</w:t>
            </w:r>
            <w:r w:rsidRPr="004F62F1">
              <w:rPr>
                <w:bCs/>
                <w:i/>
                <w:iCs/>
                <w:color w:val="000000" w:themeColor="text1"/>
                <w:kern w:val="32"/>
                <w:szCs w:val="24"/>
              </w:rPr>
              <w:t xml:space="preserve"> 27</w:t>
            </w:r>
            <w:r w:rsidR="00427088">
              <w:fldChar w:fldCharType="end"/>
            </w:r>
            <w:r w:rsidRPr="004F62F1">
              <w:rPr>
                <w:bCs/>
                <w:i/>
                <w:iCs/>
                <w:color w:val="000000" w:themeColor="text1"/>
                <w:kern w:val="32"/>
                <w:szCs w:val="24"/>
              </w:rPr>
              <w:t xml:space="preserve">, </w:t>
            </w:r>
            <w:r w:rsidR="0029183F" w:rsidRPr="004F62F1">
              <w:rPr>
                <w:bCs/>
                <w:i/>
                <w:iCs/>
                <w:color w:val="000000" w:themeColor="text1"/>
                <w:kern w:val="32"/>
                <w:szCs w:val="24"/>
              </w:rPr>
              <w:t xml:space="preserve">28, 29, 30, 32, </w:t>
            </w:r>
            <w:r w:rsidRPr="004F62F1">
              <w:rPr>
                <w:bCs/>
                <w:i/>
                <w:iCs/>
                <w:color w:val="000000" w:themeColor="text1"/>
                <w:kern w:val="32"/>
                <w:szCs w:val="24"/>
              </w:rPr>
              <w:t>Tabel</w:t>
            </w:r>
            <w:r w:rsidR="0029183F" w:rsidRPr="004F62F1">
              <w:rPr>
                <w:bCs/>
                <w:i/>
                <w:iCs/>
                <w:color w:val="000000" w:themeColor="text1"/>
                <w:kern w:val="32"/>
                <w:szCs w:val="24"/>
              </w:rPr>
              <w:t>ele</w:t>
            </w:r>
            <w:r w:rsidRPr="004F62F1">
              <w:rPr>
                <w:bCs/>
                <w:i/>
                <w:iCs/>
                <w:color w:val="000000" w:themeColor="text1"/>
                <w:kern w:val="32"/>
                <w:szCs w:val="24"/>
              </w:rPr>
              <w:t xml:space="preserve"> 9, 10, 11, 12</w:t>
            </w:r>
            <w:r w:rsidR="0029183F" w:rsidRPr="004F62F1">
              <w:rPr>
                <w:bCs/>
                <w:i/>
                <w:iCs/>
                <w:color w:val="000000" w:themeColor="text1"/>
                <w:kern w:val="32"/>
                <w:szCs w:val="24"/>
              </w:rPr>
              <w:t xml:space="preserve">, </w:t>
            </w:r>
            <w:r w:rsidRPr="004F62F1">
              <w:rPr>
                <w:bCs/>
                <w:i/>
                <w:iCs/>
                <w:color w:val="000000" w:themeColor="text1"/>
                <w:kern w:val="32"/>
                <w:szCs w:val="24"/>
              </w:rPr>
              <w:t>13)</w:t>
            </w:r>
          </w:p>
        </w:tc>
      </w:tr>
      <w:tr w:rsidR="00F53A0C" w:rsidTr="007C6F9C">
        <w:trPr>
          <w:trHeight w:hRule="exact" w:val="3555"/>
        </w:trPr>
        <w:tc>
          <w:tcPr>
            <w:tcW w:w="2410" w:type="dxa"/>
            <w:tcBorders>
              <w:top w:val="single" w:sz="5" w:space="0" w:color="000000"/>
              <w:left w:val="single" w:sz="5" w:space="0" w:color="000000"/>
              <w:bottom w:val="single" w:sz="5" w:space="0" w:color="000000"/>
              <w:right w:val="single" w:sz="5" w:space="0" w:color="000000"/>
            </w:tcBorders>
          </w:tcPr>
          <w:p w:rsidR="00F53A0C" w:rsidRPr="004F62F1" w:rsidRDefault="0061580F" w:rsidP="00633B15">
            <w:pPr>
              <w:pStyle w:val="TableParagraph"/>
              <w:spacing w:line="314" w:lineRule="exact"/>
              <w:ind w:left="97"/>
              <w:rPr>
                <w:b/>
                <w:bCs/>
                <w:iCs/>
                <w:spacing w:val="-1"/>
              </w:rPr>
            </w:pPr>
            <w:r w:rsidRPr="004F62F1">
              <w:rPr>
                <w:b/>
                <w:bCs/>
                <w:iCs/>
                <w:spacing w:val="-1"/>
              </w:rPr>
              <w:t>4</w:t>
            </w:r>
            <w:r w:rsidR="00221E12" w:rsidRPr="004F62F1">
              <w:rPr>
                <w:b/>
                <w:bCs/>
                <w:iCs/>
                <w:spacing w:val="-1"/>
              </w:rPr>
              <w:t>.</w:t>
            </w:r>
            <w:r w:rsidR="00221E12" w:rsidRPr="004F62F1">
              <w:rPr>
                <w:b/>
                <w:bCs/>
                <w:spacing w:val="-2"/>
              </w:rPr>
              <w:t xml:space="preserve"> </w:t>
            </w:r>
            <w:r w:rsidR="00C539C9" w:rsidRPr="004F62F1">
              <w:rPr>
                <w:b/>
                <w:bCs/>
                <w:iCs/>
                <w:spacing w:val="-1"/>
              </w:rPr>
              <w:t>Externarea</w:t>
            </w:r>
          </w:p>
        </w:tc>
        <w:tc>
          <w:tcPr>
            <w:tcW w:w="3686" w:type="dxa"/>
            <w:gridSpan w:val="3"/>
            <w:tcBorders>
              <w:top w:val="single" w:sz="5" w:space="0" w:color="000000"/>
              <w:left w:val="single" w:sz="5" w:space="0" w:color="000000"/>
              <w:bottom w:val="single" w:sz="5" w:space="0" w:color="000000"/>
              <w:right w:val="single" w:sz="5" w:space="0" w:color="000000"/>
            </w:tcBorders>
          </w:tcPr>
          <w:p w:rsidR="00F53A0C" w:rsidRPr="004F62F1" w:rsidRDefault="008777F9" w:rsidP="00633B15">
            <w:pPr>
              <w:rPr>
                <w:szCs w:val="24"/>
              </w:rPr>
            </w:pPr>
            <w:r w:rsidRPr="004F62F1">
              <w:rPr>
                <w:szCs w:val="24"/>
              </w:rPr>
              <w:t xml:space="preserve"> Recomandări privind gestionarea cazului și respectarea indicațiilor</w:t>
            </w:r>
          </w:p>
        </w:tc>
        <w:tc>
          <w:tcPr>
            <w:tcW w:w="3815" w:type="dxa"/>
            <w:gridSpan w:val="2"/>
            <w:tcBorders>
              <w:top w:val="single" w:sz="5" w:space="0" w:color="000000"/>
              <w:left w:val="single" w:sz="5" w:space="0" w:color="000000"/>
              <w:bottom w:val="single" w:sz="5" w:space="0" w:color="000000"/>
              <w:right w:val="single" w:sz="5" w:space="0" w:color="000000"/>
            </w:tcBorders>
          </w:tcPr>
          <w:p w:rsidR="00E3283C" w:rsidRPr="004F62F1" w:rsidRDefault="00E3283C" w:rsidP="00E3283C">
            <w:pPr>
              <w:ind w:right="915"/>
              <w:rPr>
                <w:color w:val="000000" w:themeColor="text1"/>
                <w:szCs w:val="24"/>
              </w:rPr>
            </w:pPr>
            <w:r w:rsidRPr="004F62F1">
              <w:rPr>
                <w:color w:val="000000" w:themeColor="text1"/>
                <w:szCs w:val="24"/>
              </w:rPr>
              <w:t xml:space="preserve">Extrasul </w:t>
            </w:r>
            <w:r w:rsidRPr="004F62F1">
              <w:rPr>
                <w:b/>
                <w:color w:val="000000" w:themeColor="text1"/>
                <w:szCs w:val="24"/>
              </w:rPr>
              <w:t>obligatoriu</w:t>
            </w:r>
            <w:r w:rsidRPr="004F62F1">
              <w:rPr>
                <w:color w:val="000000" w:themeColor="text1"/>
                <w:szCs w:val="24"/>
              </w:rPr>
              <w:t xml:space="preserve"> va conţine: </w:t>
            </w:r>
          </w:p>
          <w:p w:rsidR="00E3283C" w:rsidRPr="004F62F1" w:rsidRDefault="00E3283C" w:rsidP="00E3283C">
            <w:pPr>
              <w:numPr>
                <w:ilvl w:val="0"/>
                <w:numId w:val="102"/>
              </w:numPr>
              <w:tabs>
                <w:tab w:val="left" w:pos="171"/>
              </w:tabs>
              <w:ind w:right="915"/>
              <w:contextualSpacing w:val="0"/>
              <w:jc w:val="both"/>
              <w:rPr>
                <w:color w:val="000000" w:themeColor="text1"/>
                <w:szCs w:val="24"/>
              </w:rPr>
            </w:pPr>
            <w:r w:rsidRPr="004F62F1">
              <w:rPr>
                <w:color w:val="000000" w:themeColor="text1"/>
                <w:szCs w:val="24"/>
              </w:rPr>
              <w:t>Diagnosticul confirmat detaliat</w:t>
            </w:r>
          </w:p>
          <w:p w:rsidR="00E3283C" w:rsidRPr="004F62F1" w:rsidRDefault="00E3283C" w:rsidP="00E3283C">
            <w:pPr>
              <w:numPr>
                <w:ilvl w:val="0"/>
                <w:numId w:val="102"/>
              </w:numPr>
              <w:tabs>
                <w:tab w:val="left" w:pos="171"/>
              </w:tabs>
              <w:ind w:right="915"/>
              <w:contextualSpacing w:val="0"/>
              <w:jc w:val="both"/>
              <w:rPr>
                <w:color w:val="000000" w:themeColor="text1"/>
                <w:szCs w:val="24"/>
              </w:rPr>
            </w:pPr>
            <w:r w:rsidRPr="004F62F1">
              <w:rPr>
                <w:color w:val="000000" w:themeColor="text1"/>
                <w:szCs w:val="24"/>
              </w:rPr>
              <w:t>Rezultatele investigaţiilor efectuate</w:t>
            </w:r>
          </w:p>
          <w:p w:rsidR="00E3283C" w:rsidRPr="004F62F1" w:rsidRDefault="00E3283C" w:rsidP="00E3283C">
            <w:pPr>
              <w:numPr>
                <w:ilvl w:val="0"/>
                <w:numId w:val="102"/>
              </w:numPr>
              <w:tabs>
                <w:tab w:val="left" w:pos="171"/>
              </w:tabs>
              <w:ind w:right="915"/>
              <w:contextualSpacing w:val="0"/>
              <w:jc w:val="both"/>
              <w:rPr>
                <w:color w:val="000000" w:themeColor="text1"/>
                <w:szCs w:val="24"/>
              </w:rPr>
            </w:pPr>
            <w:r w:rsidRPr="004F62F1">
              <w:rPr>
                <w:color w:val="000000" w:themeColor="text1"/>
                <w:szCs w:val="24"/>
              </w:rPr>
              <w:t>Recomandările pentru medicul de familie</w:t>
            </w:r>
          </w:p>
          <w:p w:rsidR="00F53A0C" w:rsidRPr="004F62F1" w:rsidRDefault="00E3283C" w:rsidP="00E3283C">
            <w:pPr>
              <w:numPr>
                <w:ilvl w:val="0"/>
                <w:numId w:val="102"/>
              </w:numPr>
              <w:ind w:right="915"/>
              <w:contextualSpacing w:val="0"/>
              <w:jc w:val="both"/>
              <w:rPr>
                <w:color w:val="000000" w:themeColor="text1"/>
                <w:spacing w:val="-3"/>
                <w:szCs w:val="24"/>
              </w:rPr>
            </w:pPr>
            <w:r w:rsidRPr="004F62F1">
              <w:rPr>
                <w:color w:val="000000" w:themeColor="text1"/>
                <w:szCs w:val="24"/>
              </w:rPr>
              <w:t>Recomandările explicite pentru pacient privitor la alimentație, kinetoterapie, etc.</w:t>
            </w:r>
          </w:p>
        </w:tc>
      </w:tr>
    </w:tbl>
    <w:p w:rsidR="00493918" w:rsidRDefault="00964AD3" w:rsidP="001B10F7">
      <w:pPr>
        <w:spacing w:after="200" w:line="276" w:lineRule="auto"/>
        <w:contextualSpacing w:val="0"/>
        <w:rPr>
          <w:b/>
          <w:strike/>
          <w:lang w:val="ro-RO"/>
        </w:rPr>
      </w:pPr>
      <w:r>
        <w:rPr>
          <w:b/>
          <w:strike/>
          <w:lang w:val="ro-RO"/>
        </w:rPr>
        <w:br w:type="page"/>
      </w:r>
    </w:p>
    <w:p w:rsidR="00493918" w:rsidRPr="00FA669D" w:rsidRDefault="00694706" w:rsidP="00694706">
      <w:pPr>
        <w:pStyle w:val="a6"/>
        <w:shd w:val="clear" w:color="auto" w:fill="FFFFFF"/>
        <w:jc w:val="both"/>
        <w:rPr>
          <w:b/>
          <w:szCs w:val="24"/>
          <w:lang w:val="ro-RO"/>
        </w:rPr>
      </w:pPr>
      <w:r w:rsidRPr="00FA669D">
        <w:rPr>
          <w:b/>
          <w:szCs w:val="24"/>
          <w:lang w:val="ro-RO"/>
        </w:rPr>
        <w:lastRenderedPageBreak/>
        <w:t xml:space="preserve">C.1. </w:t>
      </w:r>
      <w:r w:rsidR="00EF1DF8" w:rsidRPr="00FA669D">
        <w:rPr>
          <w:b/>
          <w:szCs w:val="24"/>
          <w:lang w:val="ro-RO"/>
        </w:rPr>
        <w:t>ALGORITMI DE CONDUITĂ</w:t>
      </w:r>
    </w:p>
    <w:p w:rsidR="00F57002" w:rsidRPr="007B3CD1" w:rsidRDefault="006B1488" w:rsidP="007B3CD1">
      <w:pPr>
        <w:pStyle w:val="2"/>
        <w:ind w:left="284"/>
        <w:rPr>
          <w:rFonts w:ascii="Times New Roman" w:eastAsia="Eras ITC" w:hAnsi="Times New Roman" w:cs="Times New Roman"/>
          <w:iCs/>
          <w:color w:val="auto"/>
          <w:sz w:val="24"/>
          <w:szCs w:val="24"/>
          <w:lang w:val="ro-RO"/>
        </w:rPr>
      </w:pPr>
      <w:bookmarkStart w:id="32" w:name="_Toc39187003"/>
      <w:bookmarkStart w:id="33" w:name="_Toc78543279"/>
      <w:r w:rsidRPr="006F0437">
        <w:rPr>
          <w:rFonts w:ascii="Times New Roman" w:eastAsia="Eras ITC" w:hAnsi="Times New Roman" w:cs="Times New Roman"/>
          <w:i/>
          <w:iCs/>
          <w:color w:val="auto"/>
          <w:sz w:val="24"/>
          <w:szCs w:val="24"/>
          <w:lang w:val="ro-RO"/>
        </w:rPr>
        <w:t>C</w:t>
      </w:r>
      <w:r w:rsidR="00E54130" w:rsidRPr="006F0437">
        <w:rPr>
          <w:rFonts w:ascii="Times New Roman" w:eastAsia="Eras ITC" w:hAnsi="Times New Roman" w:cs="Times New Roman"/>
          <w:i/>
          <w:iCs/>
          <w:color w:val="auto"/>
          <w:sz w:val="24"/>
          <w:szCs w:val="24"/>
          <w:lang w:val="ro-RO"/>
        </w:rPr>
        <w:t>.</w:t>
      </w:r>
      <w:r w:rsidRPr="006F0437">
        <w:rPr>
          <w:rFonts w:ascii="Times New Roman" w:eastAsia="Eras ITC" w:hAnsi="Times New Roman" w:cs="Times New Roman"/>
          <w:i/>
          <w:iCs/>
          <w:color w:val="auto"/>
          <w:sz w:val="24"/>
          <w:szCs w:val="24"/>
          <w:lang w:val="ro-RO"/>
        </w:rPr>
        <w:t>1.1.</w:t>
      </w:r>
      <w:r w:rsidRPr="005D2B87">
        <w:rPr>
          <w:rFonts w:ascii="Times New Roman" w:eastAsia="Eras ITC" w:hAnsi="Times New Roman" w:cs="Times New Roman"/>
          <w:color w:val="auto"/>
          <w:sz w:val="24"/>
          <w:szCs w:val="24"/>
          <w:lang w:val="ro-RO"/>
        </w:rPr>
        <w:t xml:space="preserve"> </w:t>
      </w:r>
      <w:bookmarkEnd w:id="32"/>
      <w:bookmarkEnd w:id="33"/>
      <w:r w:rsidR="00F57002" w:rsidRPr="005D2B87">
        <w:rPr>
          <w:rFonts w:ascii="Times New Roman" w:hAnsi="Times New Roman" w:cs="Times New Roman"/>
          <w:iCs/>
          <w:color w:val="auto"/>
          <w:sz w:val="24"/>
          <w:szCs w:val="24"/>
        </w:rPr>
        <w:t>Algoritmul</w:t>
      </w:r>
      <w:r w:rsidR="00F57002" w:rsidRPr="005D2B87">
        <w:rPr>
          <w:rFonts w:ascii="Times New Roman" w:hAnsi="Times New Roman" w:cs="Times New Roman"/>
          <w:iCs/>
          <w:color w:val="auto"/>
          <w:spacing w:val="-5"/>
          <w:sz w:val="24"/>
          <w:szCs w:val="24"/>
        </w:rPr>
        <w:t xml:space="preserve"> </w:t>
      </w:r>
      <w:r w:rsidR="00F57002" w:rsidRPr="005D2B87">
        <w:rPr>
          <w:rFonts w:ascii="Times New Roman" w:hAnsi="Times New Roman" w:cs="Times New Roman"/>
          <w:iCs/>
          <w:color w:val="auto"/>
          <w:sz w:val="24"/>
          <w:szCs w:val="24"/>
        </w:rPr>
        <w:t>de</w:t>
      </w:r>
      <w:r w:rsidR="00F57002" w:rsidRPr="005D2B87">
        <w:rPr>
          <w:rFonts w:ascii="Times New Roman" w:hAnsi="Times New Roman" w:cs="Times New Roman"/>
          <w:iCs/>
          <w:color w:val="auto"/>
          <w:spacing w:val="-6"/>
          <w:sz w:val="24"/>
          <w:szCs w:val="24"/>
        </w:rPr>
        <w:t xml:space="preserve"> </w:t>
      </w:r>
      <w:r w:rsidR="00F57002" w:rsidRPr="005D2B87">
        <w:rPr>
          <w:rFonts w:ascii="Times New Roman" w:hAnsi="Times New Roman" w:cs="Times New Roman"/>
          <w:iCs/>
          <w:color w:val="auto"/>
          <w:spacing w:val="-1"/>
          <w:sz w:val="24"/>
          <w:szCs w:val="24"/>
        </w:rPr>
        <w:t>diagnostic clinic</w:t>
      </w:r>
      <w:r w:rsidR="00C621ED">
        <w:rPr>
          <w:rFonts w:ascii="Times New Roman" w:hAnsi="Times New Roman" w:cs="Times New Roman"/>
          <w:iCs/>
          <w:color w:val="auto"/>
          <w:spacing w:val="-1"/>
          <w:sz w:val="24"/>
          <w:szCs w:val="24"/>
        </w:rPr>
        <w:t xml:space="preserve"> (criterii de includere </w:t>
      </w:r>
      <w:r w:rsidR="00CC325E">
        <w:rPr>
          <w:rFonts w:ascii="Times New Roman" w:hAnsi="Times New Roman" w:cs="Times New Roman"/>
          <w:iCs/>
          <w:color w:val="auto"/>
          <w:spacing w:val="-1"/>
          <w:sz w:val="24"/>
          <w:szCs w:val="24"/>
        </w:rPr>
        <w:t xml:space="preserve">în diagnostic </w:t>
      </w:r>
      <w:r w:rsidR="00C621ED">
        <w:rPr>
          <w:rFonts w:ascii="Times New Roman" w:hAnsi="Times New Roman" w:cs="Times New Roman"/>
          <w:iCs/>
          <w:color w:val="auto"/>
          <w:spacing w:val="-1"/>
          <w:sz w:val="24"/>
          <w:szCs w:val="24"/>
        </w:rPr>
        <w:t>și cele de excludere)</w:t>
      </w:r>
    </w:p>
    <w:p w:rsidR="00493918" w:rsidRPr="00AA1EAF" w:rsidRDefault="00427088" w:rsidP="00F57002">
      <w:pPr>
        <w:shd w:val="clear" w:color="auto" w:fill="FFFFFF"/>
        <w:jc w:val="both"/>
        <w:rPr>
          <w:b/>
          <w:strike/>
          <w:color w:val="FF0000"/>
          <w:lang w:val="ro-RO"/>
        </w:rPr>
      </w:pPr>
      <w:r>
        <w:rPr>
          <w:b/>
          <w:strike/>
          <w:noProof/>
          <w:color w:val="FF0000"/>
          <w:lang w:val="ru-RU" w:eastAsia="ru-RU"/>
        </w:rPr>
        <w:pict>
          <v:rect id="Rectangle 36" o:spid="_x0000_s1038" style="position:absolute;left:0;text-align:left;margin-left:-.55pt;margin-top:1.7pt;width:462.8pt;height:270.15pt;z-index:25169408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">
            <v:textbox>
              <w:txbxContent>
                <w:p w:rsidR="00930769" w:rsidRDefault="00930769" w:rsidP="008E03B9">
                  <w:pPr>
                    <w:jc w:val="both"/>
                    <w:rPr>
                      <w:b/>
                      <w:szCs w:val="20"/>
                    </w:rPr>
                  </w:pPr>
                  <w:r w:rsidRPr="00493918">
                    <w:rPr>
                      <w:b/>
                      <w:szCs w:val="20"/>
                    </w:rPr>
                    <w:t xml:space="preserve">Trăsăturile clinice și paraclinice </w:t>
                  </w:r>
                  <w:r>
                    <w:rPr>
                      <w:b/>
                      <w:szCs w:val="20"/>
                    </w:rPr>
                    <w:t>comune:</w:t>
                  </w:r>
                </w:p>
                <w:p w:rsidR="00930769" w:rsidRPr="00B77054" w:rsidRDefault="00930769" w:rsidP="00343B18">
                  <w:pPr>
                    <w:pStyle w:val="a6"/>
                    <w:numPr>
                      <w:ilvl w:val="0"/>
                      <w:numId w:val="62"/>
                    </w:numPr>
                    <w:shd w:val="clear" w:color="auto" w:fill="FFFFFF"/>
                    <w:rPr>
                      <w:rFonts w:eastAsia="Times New Roman" w:cs="Times New Roman"/>
                      <w:szCs w:val="24"/>
                      <w:lang w:val="ro-RO"/>
                    </w:rPr>
                  </w:pPr>
                  <w:r w:rsidRPr="00B77054">
                    <w:rPr>
                      <w:rFonts w:eastAsia="Times New Roman" w:cs="Times New Roman"/>
                      <w:szCs w:val="24"/>
                      <w:lang w:val="ro-RO"/>
                    </w:rPr>
                    <w:t>slăbiciune musculară generală, </w:t>
                  </w:r>
                  <w:hyperlink r:id="rId11" w:tooltip="Hipotonie musculara" w:history="1">
                    <w:r w:rsidRPr="00B77054">
                      <w:rPr>
                        <w:rFonts w:eastAsia="Times New Roman" w:cs="Times New Roman"/>
                        <w:szCs w:val="24"/>
                        <w:lang w:val="ro-RO"/>
                      </w:rPr>
                      <w:t>hipotonie musculară</w:t>
                    </w:r>
                  </w:hyperlink>
                  <w:r w:rsidRPr="00B77054">
                    <w:rPr>
                      <w:rFonts w:eastAsia="Times New Roman" w:cs="Times New Roman"/>
                      <w:szCs w:val="24"/>
                      <w:lang w:val="ro-RO"/>
                    </w:rPr>
                    <w:t>, neîndemânare</w:t>
                  </w:r>
                  <w:r>
                    <w:rPr>
                      <w:rFonts w:eastAsia="Times New Roman" w:cs="Times New Roman"/>
                      <w:szCs w:val="24"/>
                      <w:lang w:val="ro-RO"/>
                    </w:rPr>
                    <w:t xml:space="preserve"> motorie;</w:t>
                  </w:r>
                </w:p>
                <w:p w:rsidR="00930769" w:rsidRDefault="00930769" w:rsidP="00343B18">
                  <w:pPr>
                    <w:pStyle w:val="a6"/>
                    <w:numPr>
                      <w:ilvl w:val="0"/>
                      <w:numId w:val="62"/>
                    </w:numPr>
                    <w:jc w:val="both"/>
                    <w:rPr>
                      <w:bCs/>
                      <w:szCs w:val="20"/>
                    </w:rPr>
                  </w:pPr>
                  <w:r w:rsidRPr="008E03B9">
                    <w:rPr>
                      <w:bCs/>
                      <w:szCs w:val="20"/>
                    </w:rPr>
                    <w:t xml:space="preserve">deficitul muscular </w:t>
                  </w:r>
                  <w:r>
                    <w:rPr>
                      <w:bCs/>
                      <w:szCs w:val="20"/>
                    </w:rPr>
                    <w:t xml:space="preserve">la nivelul </w:t>
                  </w:r>
                  <w:r w:rsidRPr="008E03B9">
                    <w:rPr>
                      <w:bCs/>
                      <w:szCs w:val="20"/>
                    </w:rPr>
                    <w:t>trunchi</w:t>
                  </w:r>
                  <w:r>
                    <w:rPr>
                      <w:bCs/>
                      <w:szCs w:val="20"/>
                    </w:rPr>
                    <w:t>ului</w:t>
                  </w:r>
                  <w:r w:rsidRPr="008E03B9">
                    <w:rPr>
                      <w:bCs/>
                      <w:szCs w:val="20"/>
                    </w:rPr>
                    <w:t xml:space="preserve"> şi</w:t>
                  </w:r>
                  <w:r>
                    <w:rPr>
                      <w:bCs/>
                      <w:szCs w:val="20"/>
                    </w:rPr>
                    <w:t xml:space="preserve"> </w:t>
                  </w:r>
                  <w:r w:rsidRPr="008E03B9">
                    <w:rPr>
                      <w:bCs/>
                      <w:szCs w:val="20"/>
                    </w:rPr>
                    <w:t>membre</w:t>
                  </w:r>
                  <w:r>
                    <w:rPr>
                      <w:bCs/>
                      <w:szCs w:val="20"/>
                    </w:rPr>
                    <w:t>lor</w:t>
                  </w:r>
                  <w:r w:rsidRPr="008E03B9">
                    <w:rPr>
                      <w:bCs/>
                      <w:szCs w:val="20"/>
                    </w:rPr>
                    <w:t xml:space="preserve"> </w:t>
                  </w:r>
                  <w:r>
                    <w:rPr>
                      <w:bCs/>
                      <w:szCs w:val="20"/>
                    </w:rPr>
                    <w:t>bilateral,</w:t>
                  </w:r>
                  <w:r w:rsidRPr="008E03B9">
                    <w:rPr>
                      <w:bCs/>
                      <w:szCs w:val="20"/>
                    </w:rPr>
                    <w:t xml:space="preserve"> simetric cu predilecţie pentru musculatura proximală, cu un</w:t>
                  </w:r>
                  <w:r>
                    <w:rPr>
                      <w:bCs/>
                      <w:szCs w:val="20"/>
                    </w:rPr>
                    <w:t xml:space="preserve"> </w:t>
                  </w:r>
                  <w:r w:rsidRPr="008E03B9">
                    <w:rPr>
                      <w:bCs/>
                      <w:szCs w:val="20"/>
                    </w:rPr>
                    <w:t>pat</w:t>
                  </w:r>
                  <w:r>
                    <w:rPr>
                      <w:bCs/>
                      <w:szCs w:val="20"/>
                    </w:rPr>
                    <w:t>t</w:t>
                  </w:r>
                  <w:r w:rsidRPr="008E03B9">
                    <w:rPr>
                      <w:bCs/>
                      <w:szCs w:val="20"/>
                    </w:rPr>
                    <w:t>ern progresiv;</w:t>
                  </w:r>
                </w:p>
                <w:p w:rsidR="00930769" w:rsidRDefault="00930769" w:rsidP="00343B18">
                  <w:pPr>
                    <w:pStyle w:val="a6"/>
                    <w:numPr>
                      <w:ilvl w:val="0"/>
                      <w:numId w:val="62"/>
                    </w:numPr>
                    <w:jc w:val="both"/>
                    <w:rPr>
                      <w:bCs/>
                      <w:szCs w:val="20"/>
                    </w:rPr>
                  </w:pPr>
                  <w:r w:rsidRPr="008E03B9">
                    <w:rPr>
                      <w:bCs/>
                      <w:szCs w:val="20"/>
                    </w:rPr>
                    <w:t>se pot asocia fasciculaţii şi tremor al membrelor superioare;</w:t>
                  </w:r>
                </w:p>
                <w:p w:rsidR="00930769" w:rsidRPr="0060170B" w:rsidRDefault="00930769" w:rsidP="00343B18">
                  <w:pPr>
                    <w:pStyle w:val="a6"/>
                    <w:numPr>
                      <w:ilvl w:val="0"/>
                      <w:numId w:val="62"/>
                    </w:numPr>
                    <w:jc w:val="both"/>
                    <w:rPr>
                      <w:bCs/>
                      <w:szCs w:val="20"/>
                    </w:rPr>
                  </w:pPr>
                  <w:r w:rsidRPr="008E03B9">
                    <w:rPr>
                      <w:bCs/>
                      <w:szCs w:val="20"/>
                    </w:rPr>
                    <w:t xml:space="preserve">tremorul mâinilor este frecvent observat, cu particularităţi legate de tipul de </w:t>
                  </w:r>
                  <w:r>
                    <w:rPr>
                      <w:bCs/>
                      <w:szCs w:val="20"/>
                    </w:rPr>
                    <w:t xml:space="preserve">SMA </w:t>
                  </w:r>
                  <w:r w:rsidRPr="008E03B9">
                    <w:rPr>
                      <w:bCs/>
                      <w:szCs w:val="20"/>
                    </w:rPr>
                    <w:t>după vârsta de debut;</w:t>
                  </w:r>
                </w:p>
                <w:p w:rsidR="00930769" w:rsidRPr="00B77054" w:rsidRDefault="00930769" w:rsidP="00343B18">
                  <w:pPr>
                    <w:pStyle w:val="a6"/>
                    <w:numPr>
                      <w:ilvl w:val="0"/>
                      <w:numId w:val="62"/>
                    </w:numPr>
                    <w:shd w:val="clear" w:color="auto" w:fill="FFFFFF"/>
                    <w:rPr>
                      <w:rFonts w:eastAsia="Times New Roman" w:cs="Times New Roman"/>
                      <w:szCs w:val="24"/>
                      <w:lang w:val="ro-RO"/>
                    </w:rPr>
                  </w:pPr>
                  <w:r w:rsidRPr="00B77054">
                    <w:rPr>
                      <w:rFonts w:eastAsia="Times New Roman" w:cs="Times New Roman"/>
                      <w:szCs w:val="24"/>
                      <w:lang w:val="ro-RO"/>
                    </w:rPr>
                    <w:t>areflexi</w:t>
                  </w:r>
                  <w:r>
                    <w:rPr>
                      <w:rFonts w:eastAsia="Times New Roman" w:cs="Times New Roman"/>
                      <w:szCs w:val="24"/>
                      <w:lang w:val="ro-RO"/>
                    </w:rPr>
                    <w:t>e</w:t>
                  </w:r>
                  <w:r w:rsidRPr="00B77054">
                    <w:rPr>
                      <w:rFonts w:eastAsia="Times New Roman" w:cs="Times New Roman"/>
                      <w:szCs w:val="24"/>
                      <w:lang w:val="ro-RO"/>
                    </w:rPr>
                    <w:t xml:space="preserve"> mai ales </w:t>
                  </w:r>
                  <w:r>
                    <w:rPr>
                      <w:rFonts w:eastAsia="Times New Roman" w:cs="Times New Roman"/>
                      <w:szCs w:val="24"/>
                      <w:lang w:val="ro-RO"/>
                    </w:rPr>
                    <w:t>î</w:t>
                  </w:r>
                  <w:r w:rsidRPr="00B77054">
                    <w:rPr>
                      <w:rFonts w:eastAsia="Times New Roman" w:cs="Times New Roman"/>
                      <w:szCs w:val="24"/>
                      <w:lang w:val="ro-RO"/>
                    </w:rPr>
                    <w:t>n extremități</w:t>
                  </w:r>
                  <w:r>
                    <w:rPr>
                      <w:rFonts w:eastAsia="Times New Roman" w:cs="Times New Roman"/>
                      <w:szCs w:val="24"/>
                      <w:lang w:val="ro-RO"/>
                    </w:rPr>
                    <w:t>;</w:t>
                  </w:r>
                </w:p>
                <w:p w:rsidR="00930769" w:rsidRPr="00B77054" w:rsidRDefault="00930769" w:rsidP="00343B18">
                  <w:pPr>
                    <w:pStyle w:val="a6"/>
                    <w:numPr>
                      <w:ilvl w:val="0"/>
                      <w:numId w:val="62"/>
                    </w:numPr>
                    <w:shd w:val="clear" w:color="auto" w:fill="FFFFFF"/>
                    <w:rPr>
                      <w:rFonts w:eastAsia="Times New Roman" w:cs="Times New Roman"/>
                      <w:szCs w:val="24"/>
                      <w:lang w:val="ro-RO"/>
                    </w:rPr>
                  </w:pPr>
                  <w:r w:rsidRPr="00B77054">
                    <w:rPr>
                      <w:rFonts w:eastAsia="Times New Roman" w:cs="Times New Roman"/>
                      <w:szCs w:val="24"/>
                      <w:lang w:val="ro-RO"/>
                    </w:rPr>
                    <w:t>adoptarea unei poziții de broască</w:t>
                  </w:r>
                  <w:r>
                    <w:rPr>
                      <w:rFonts w:eastAsia="Times New Roman" w:cs="Times New Roman"/>
                      <w:szCs w:val="24"/>
                      <w:lang w:val="ro-RO"/>
                    </w:rPr>
                    <w:t>;</w:t>
                  </w:r>
                </w:p>
                <w:p w:rsidR="00930769" w:rsidRPr="00B77054" w:rsidRDefault="00930769" w:rsidP="00343B18">
                  <w:pPr>
                    <w:pStyle w:val="a6"/>
                    <w:numPr>
                      <w:ilvl w:val="0"/>
                      <w:numId w:val="62"/>
                    </w:numPr>
                    <w:shd w:val="clear" w:color="auto" w:fill="FFFFFF"/>
                    <w:rPr>
                      <w:rFonts w:eastAsia="Times New Roman" w:cs="Times New Roman"/>
                      <w:szCs w:val="24"/>
                      <w:lang w:val="ro-RO"/>
                    </w:rPr>
                  </w:pPr>
                  <w:r w:rsidRPr="00B77054">
                    <w:rPr>
                      <w:rFonts w:eastAsia="Times New Roman" w:cs="Times New Roman"/>
                      <w:szCs w:val="24"/>
                      <w:lang w:val="ro-RO"/>
                    </w:rPr>
                    <w:t>dificultatea dezvoltării de baz</w:t>
                  </w:r>
                  <w:r>
                    <w:rPr>
                      <w:rFonts w:eastAsia="Times New Roman" w:cs="Times New Roman"/>
                      <w:szCs w:val="24"/>
                      <w:lang w:val="ro-RO"/>
                    </w:rPr>
                    <w:t>ă</w:t>
                  </w:r>
                  <w:r w:rsidRPr="00B77054">
                    <w:rPr>
                      <w:rFonts w:eastAsia="Times New Roman" w:cs="Times New Roman"/>
                      <w:szCs w:val="24"/>
                      <w:lang w:val="ro-RO"/>
                    </w:rPr>
                    <w:t xml:space="preserve"> motori</w:t>
                  </w:r>
                  <w:r>
                    <w:rPr>
                      <w:rFonts w:eastAsia="Times New Roman" w:cs="Times New Roman"/>
                      <w:szCs w:val="24"/>
                      <w:lang w:val="ro-RO"/>
                    </w:rPr>
                    <w:t>e</w:t>
                  </w:r>
                  <w:r w:rsidRPr="00B77054">
                    <w:rPr>
                      <w:rFonts w:eastAsia="Times New Roman" w:cs="Times New Roman"/>
                      <w:szCs w:val="24"/>
                      <w:lang w:val="ro-RO"/>
                    </w:rPr>
                    <w:t>: șezutul, ridicatul, mersul</w:t>
                  </w:r>
                  <w:r>
                    <w:rPr>
                      <w:rFonts w:eastAsia="Times New Roman" w:cs="Times New Roman"/>
                      <w:szCs w:val="24"/>
                      <w:lang w:val="ro-RO"/>
                    </w:rPr>
                    <w:t>;</w:t>
                  </w:r>
                </w:p>
                <w:p w:rsidR="00930769" w:rsidRPr="00B77054" w:rsidRDefault="00930769" w:rsidP="00343B18">
                  <w:pPr>
                    <w:pStyle w:val="a6"/>
                    <w:numPr>
                      <w:ilvl w:val="0"/>
                      <w:numId w:val="62"/>
                    </w:numPr>
                    <w:shd w:val="clear" w:color="auto" w:fill="FFFFFF"/>
                    <w:rPr>
                      <w:rFonts w:eastAsia="Times New Roman" w:cs="Times New Roman"/>
                      <w:szCs w:val="24"/>
                      <w:lang w:val="ro-RO"/>
                    </w:rPr>
                  </w:pPr>
                  <w:r w:rsidRPr="00B77054">
                    <w:rPr>
                      <w:rFonts w:eastAsia="Times New Roman" w:cs="Times New Roman"/>
                      <w:szCs w:val="24"/>
                      <w:lang w:val="ro-RO"/>
                    </w:rPr>
                    <w:t>pierderea forței în mușchii pulmonari: tuse slabă, plâns slab, acumularea secrețiilor în plămâni, detresă respiratorie</w:t>
                  </w:r>
                  <w:r>
                    <w:rPr>
                      <w:rFonts w:eastAsia="Times New Roman" w:cs="Times New Roman"/>
                      <w:szCs w:val="24"/>
                      <w:lang w:val="ro-RO"/>
                    </w:rPr>
                    <w:t>;</w:t>
                  </w:r>
                </w:p>
                <w:p w:rsidR="00930769" w:rsidRPr="00B77054" w:rsidRDefault="00930769" w:rsidP="00343B18">
                  <w:pPr>
                    <w:pStyle w:val="a6"/>
                    <w:numPr>
                      <w:ilvl w:val="0"/>
                      <w:numId w:val="62"/>
                    </w:numPr>
                    <w:shd w:val="clear" w:color="auto" w:fill="FFFFFF"/>
                    <w:rPr>
                      <w:rFonts w:eastAsia="Times New Roman" w:cs="Times New Roman"/>
                      <w:szCs w:val="24"/>
                      <w:lang w:val="ro-RO"/>
                    </w:rPr>
                  </w:pPr>
                  <w:r w:rsidRPr="00B77054">
                    <w:rPr>
                      <w:rFonts w:eastAsia="Times New Roman" w:cs="Times New Roman"/>
                      <w:szCs w:val="24"/>
                      <w:lang w:val="ro-RO"/>
                    </w:rPr>
                    <w:t>tors în formă de clopot datorită folosirii doar a mușchilor abdominali pentru respirație</w:t>
                  </w:r>
                  <w:r>
                    <w:rPr>
                      <w:rFonts w:eastAsia="Times New Roman" w:cs="Times New Roman"/>
                      <w:szCs w:val="24"/>
                      <w:lang w:val="ro-RO"/>
                    </w:rPr>
                    <w:t>;</w:t>
                  </w:r>
                </w:p>
                <w:p w:rsidR="00930769" w:rsidRPr="00B77054" w:rsidRDefault="00930769" w:rsidP="00343B18">
                  <w:pPr>
                    <w:pStyle w:val="a6"/>
                    <w:numPr>
                      <w:ilvl w:val="0"/>
                      <w:numId w:val="62"/>
                    </w:numPr>
                    <w:shd w:val="clear" w:color="auto" w:fill="FFFFFF"/>
                    <w:rPr>
                      <w:rFonts w:eastAsia="Times New Roman" w:cs="Times New Roman"/>
                      <w:szCs w:val="24"/>
                      <w:lang w:val="ro-RO"/>
                    </w:rPr>
                  </w:pPr>
                  <w:r w:rsidRPr="00B77054">
                    <w:rPr>
                      <w:rFonts w:eastAsia="Times New Roman" w:cs="Times New Roman"/>
                      <w:szCs w:val="24"/>
                      <w:lang w:val="ro-RO"/>
                    </w:rPr>
                    <w:t>mâini transpirate, fasciculații ale limbii, dificultatea suptului sau a deglutiției</w:t>
                  </w:r>
                  <w:r>
                    <w:rPr>
                      <w:rFonts w:eastAsia="Times New Roman" w:cs="Times New Roman"/>
                      <w:szCs w:val="24"/>
                      <w:lang w:val="ro-RO"/>
                    </w:rPr>
                    <w:t>;</w:t>
                  </w:r>
                </w:p>
                <w:p w:rsidR="00930769" w:rsidRPr="00B77054" w:rsidRDefault="00930769" w:rsidP="00343B18">
                  <w:pPr>
                    <w:pStyle w:val="a6"/>
                    <w:numPr>
                      <w:ilvl w:val="0"/>
                      <w:numId w:val="62"/>
                    </w:numPr>
                    <w:shd w:val="clear" w:color="auto" w:fill="FFFFFF"/>
                    <w:rPr>
                      <w:rFonts w:eastAsia="Times New Roman" w:cs="Times New Roman"/>
                      <w:szCs w:val="24"/>
                      <w:lang w:val="ro-RO"/>
                    </w:rPr>
                  </w:pPr>
                  <w:r w:rsidRPr="00B77054">
                    <w:rPr>
                      <w:rFonts w:eastAsia="Times New Roman" w:cs="Times New Roman"/>
                      <w:szCs w:val="24"/>
                      <w:lang w:val="ro-RO"/>
                    </w:rPr>
                    <w:t>greutate sub normal.</w:t>
                  </w:r>
                </w:p>
                <w:p w:rsidR="00930769" w:rsidRDefault="00930769" w:rsidP="00343B18">
                  <w:pPr>
                    <w:pStyle w:val="a6"/>
                    <w:numPr>
                      <w:ilvl w:val="0"/>
                      <w:numId w:val="62"/>
                    </w:numPr>
                    <w:jc w:val="both"/>
                    <w:rPr>
                      <w:bCs/>
                      <w:szCs w:val="20"/>
                    </w:rPr>
                  </w:pPr>
                  <w:r w:rsidRPr="008E03B9">
                    <w:rPr>
                      <w:bCs/>
                      <w:szCs w:val="20"/>
                    </w:rPr>
                    <w:t>CK normale sau uşor crescute</w:t>
                  </w:r>
                  <w:r>
                    <w:rPr>
                      <w:bCs/>
                      <w:szCs w:val="20"/>
                    </w:rPr>
                    <w:t>.</w:t>
                  </w:r>
                </w:p>
                <w:p w:rsidR="00930769" w:rsidRDefault="00930769" w:rsidP="00343B18">
                  <w:pPr>
                    <w:pStyle w:val="a6"/>
                    <w:numPr>
                      <w:ilvl w:val="0"/>
                      <w:numId w:val="62"/>
                    </w:numPr>
                    <w:jc w:val="both"/>
                    <w:rPr>
                      <w:bCs/>
                      <w:szCs w:val="20"/>
                    </w:rPr>
                  </w:pPr>
                  <w:r w:rsidRPr="008E03B9">
                    <w:rPr>
                      <w:bCs/>
                      <w:szCs w:val="20"/>
                    </w:rPr>
                    <w:t>EMG</w:t>
                  </w:r>
                  <w:r>
                    <w:rPr>
                      <w:bCs/>
                      <w:szCs w:val="20"/>
                    </w:rPr>
                    <w:t xml:space="preserve"> – </w:t>
                  </w:r>
                  <w:r w:rsidRPr="008E03B9">
                    <w:rPr>
                      <w:bCs/>
                      <w:szCs w:val="20"/>
                    </w:rPr>
                    <w:t>traseu neurogen</w:t>
                  </w:r>
                  <w:r>
                    <w:rPr>
                      <w:bCs/>
                      <w:szCs w:val="20"/>
                    </w:rPr>
                    <w:t>;</w:t>
                  </w:r>
                  <w:r w:rsidRPr="008E03B9">
                    <w:rPr>
                      <w:bCs/>
                      <w:szCs w:val="20"/>
                    </w:rPr>
                    <w:t xml:space="preserve"> </w:t>
                  </w:r>
                </w:p>
                <w:p w:rsidR="00930769" w:rsidRDefault="00930769" w:rsidP="00343B18">
                  <w:pPr>
                    <w:pStyle w:val="a6"/>
                    <w:numPr>
                      <w:ilvl w:val="0"/>
                      <w:numId w:val="62"/>
                    </w:numPr>
                    <w:jc w:val="both"/>
                    <w:rPr>
                      <w:bCs/>
                      <w:szCs w:val="20"/>
                    </w:rPr>
                  </w:pPr>
                  <w:r w:rsidRPr="008E03B9">
                    <w:rPr>
                      <w:bCs/>
                      <w:szCs w:val="20"/>
                    </w:rPr>
                    <w:t>VCN normale</w:t>
                  </w:r>
                  <w:r>
                    <w:rPr>
                      <w:bCs/>
                      <w:szCs w:val="20"/>
                    </w:rPr>
                    <w:t>.</w:t>
                  </w:r>
                </w:p>
                <w:p w:rsidR="00930769" w:rsidRDefault="00930769" w:rsidP="00343B18">
                  <w:pPr>
                    <w:pStyle w:val="a6"/>
                    <w:numPr>
                      <w:ilvl w:val="0"/>
                      <w:numId w:val="62"/>
                    </w:numPr>
                    <w:jc w:val="both"/>
                    <w:rPr>
                      <w:bCs/>
                      <w:szCs w:val="20"/>
                    </w:rPr>
                  </w:pPr>
                </w:p>
                <w:p w:rsidR="00930769" w:rsidRPr="008E03B9" w:rsidRDefault="00930769" w:rsidP="00343B18">
                  <w:pPr>
                    <w:pStyle w:val="a6"/>
                    <w:numPr>
                      <w:ilvl w:val="0"/>
                      <w:numId w:val="62"/>
                    </w:numPr>
                    <w:jc w:val="both"/>
                    <w:rPr>
                      <w:bCs/>
                      <w:szCs w:val="20"/>
                    </w:rPr>
                  </w:pPr>
                </w:p>
              </w:txbxContent>
            </v:textbox>
            <w10:wrap anchorx="margin"/>
          </v:rect>
        </w:pict>
      </w:r>
    </w:p>
    <w:p w:rsidR="00493918" w:rsidRPr="00AA1EAF" w:rsidRDefault="00493918" w:rsidP="00B45577">
      <w:pPr>
        <w:shd w:val="clear" w:color="auto" w:fill="FFFFFF"/>
        <w:ind w:firstLine="720"/>
        <w:jc w:val="both"/>
        <w:rPr>
          <w:b/>
          <w:strike/>
          <w:color w:val="FF0000"/>
          <w:lang w:val="ro-RO"/>
        </w:rPr>
      </w:pPr>
    </w:p>
    <w:p w:rsidR="00493918" w:rsidRPr="00AA1EAF" w:rsidRDefault="00493918" w:rsidP="00B45577">
      <w:pPr>
        <w:shd w:val="clear" w:color="auto" w:fill="FFFFFF"/>
        <w:ind w:firstLine="720"/>
        <w:jc w:val="both"/>
        <w:rPr>
          <w:b/>
          <w:strike/>
          <w:color w:val="FF0000"/>
          <w:lang w:val="ro-RO"/>
        </w:rPr>
      </w:pPr>
    </w:p>
    <w:p w:rsidR="00493918" w:rsidRPr="00AA1EAF" w:rsidRDefault="00493918" w:rsidP="00B45577">
      <w:pPr>
        <w:shd w:val="clear" w:color="auto" w:fill="FFFFFF"/>
        <w:ind w:firstLine="720"/>
        <w:jc w:val="both"/>
        <w:rPr>
          <w:b/>
          <w:strike/>
          <w:color w:val="FF0000"/>
          <w:lang w:val="ro-RO"/>
        </w:rPr>
      </w:pPr>
    </w:p>
    <w:p w:rsidR="00493918" w:rsidRPr="00AA1EAF" w:rsidRDefault="00493918" w:rsidP="00B45577">
      <w:pPr>
        <w:shd w:val="clear" w:color="auto" w:fill="FFFFFF"/>
        <w:ind w:firstLine="720"/>
        <w:jc w:val="both"/>
        <w:rPr>
          <w:b/>
          <w:strike/>
          <w:color w:val="FF0000"/>
          <w:lang w:val="ro-RO"/>
        </w:rPr>
      </w:pPr>
    </w:p>
    <w:p w:rsidR="00493918" w:rsidRPr="00AA1EAF" w:rsidRDefault="00493918" w:rsidP="00B45577">
      <w:pPr>
        <w:shd w:val="clear" w:color="auto" w:fill="FFFFFF"/>
        <w:ind w:firstLine="720"/>
        <w:jc w:val="both"/>
        <w:rPr>
          <w:b/>
          <w:strike/>
          <w:color w:val="FF0000"/>
          <w:lang w:val="ro-RO"/>
        </w:rPr>
      </w:pPr>
    </w:p>
    <w:p w:rsidR="00493918" w:rsidRPr="00AA1EAF" w:rsidRDefault="00493918" w:rsidP="00B45577">
      <w:pPr>
        <w:shd w:val="clear" w:color="auto" w:fill="FFFFFF"/>
        <w:ind w:firstLine="720"/>
        <w:jc w:val="both"/>
        <w:rPr>
          <w:b/>
          <w:strike/>
          <w:color w:val="FF0000"/>
          <w:lang w:val="ro-RO"/>
        </w:rPr>
      </w:pPr>
    </w:p>
    <w:p w:rsidR="00493918" w:rsidRDefault="00493918" w:rsidP="00B45577">
      <w:pPr>
        <w:shd w:val="clear" w:color="auto" w:fill="FFFFFF"/>
        <w:ind w:firstLine="720"/>
        <w:jc w:val="both"/>
        <w:rPr>
          <w:b/>
          <w:strike/>
          <w:lang w:val="ro-RO"/>
        </w:rPr>
      </w:pPr>
    </w:p>
    <w:p w:rsidR="00493918" w:rsidRDefault="00493918" w:rsidP="00B45577">
      <w:pPr>
        <w:shd w:val="clear" w:color="auto" w:fill="FFFFFF"/>
        <w:ind w:firstLine="720"/>
        <w:jc w:val="both"/>
        <w:rPr>
          <w:b/>
          <w:strike/>
          <w:lang w:val="ro-RO"/>
        </w:rPr>
      </w:pPr>
    </w:p>
    <w:p w:rsidR="00493918" w:rsidRDefault="00493918" w:rsidP="00B45577">
      <w:pPr>
        <w:shd w:val="clear" w:color="auto" w:fill="FFFFFF"/>
        <w:ind w:firstLine="720"/>
        <w:jc w:val="both"/>
        <w:rPr>
          <w:b/>
          <w:strike/>
          <w:lang w:val="ro-RO"/>
        </w:rPr>
      </w:pPr>
    </w:p>
    <w:p w:rsidR="00493918" w:rsidRDefault="00493918" w:rsidP="00B45577">
      <w:pPr>
        <w:shd w:val="clear" w:color="auto" w:fill="FFFFFF"/>
        <w:ind w:firstLine="720"/>
        <w:jc w:val="both"/>
        <w:rPr>
          <w:b/>
          <w:strike/>
          <w:lang w:val="ro-RO"/>
        </w:rPr>
      </w:pPr>
    </w:p>
    <w:p w:rsidR="00493918" w:rsidRDefault="00493918" w:rsidP="00B45577">
      <w:pPr>
        <w:shd w:val="clear" w:color="auto" w:fill="FFFFFF"/>
        <w:ind w:firstLine="720"/>
        <w:jc w:val="both"/>
        <w:rPr>
          <w:b/>
          <w:strike/>
          <w:lang w:val="ro-RO"/>
        </w:rPr>
      </w:pPr>
    </w:p>
    <w:p w:rsidR="00AC23AE" w:rsidRDefault="00AC23AE" w:rsidP="008E03B9">
      <w:pPr>
        <w:tabs>
          <w:tab w:val="left" w:pos="3244"/>
        </w:tabs>
        <w:ind w:left="708"/>
        <w:rPr>
          <w:b/>
          <w:sz w:val="28"/>
          <w:lang w:val="ro-RO"/>
        </w:rPr>
      </w:pPr>
    </w:p>
    <w:p w:rsidR="008E03B9" w:rsidRDefault="008E03B9" w:rsidP="00AC23AE">
      <w:pPr>
        <w:tabs>
          <w:tab w:val="left" w:pos="3244"/>
        </w:tabs>
        <w:rPr>
          <w:b/>
          <w:sz w:val="28"/>
          <w:lang w:val="ro-RO"/>
        </w:rPr>
      </w:pPr>
    </w:p>
    <w:p w:rsidR="008E03B9" w:rsidRDefault="008E03B9" w:rsidP="00AC23AE">
      <w:pPr>
        <w:tabs>
          <w:tab w:val="left" w:pos="3244"/>
        </w:tabs>
        <w:rPr>
          <w:b/>
          <w:sz w:val="28"/>
          <w:lang w:val="ro-RO"/>
        </w:rPr>
      </w:pPr>
    </w:p>
    <w:p w:rsidR="008E03B9" w:rsidRDefault="008E03B9" w:rsidP="00AC23AE">
      <w:pPr>
        <w:tabs>
          <w:tab w:val="left" w:pos="3244"/>
        </w:tabs>
        <w:rPr>
          <w:b/>
          <w:sz w:val="28"/>
          <w:lang w:val="ro-RO"/>
        </w:rPr>
      </w:pPr>
    </w:p>
    <w:p w:rsidR="00F47459" w:rsidRDefault="00F47459" w:rsidP="00AC23AE">
      <w:pPr>
        <w:tabs>
          <w:tab w:val="left" w:pos="3244"/>
        </w:tabs>
        <w:rPr>
          <w:b/>
          <w:sz w:val="28"/>
          <w:lang w:val="ro-RO"/>
        </w:rPr>
      </w:pPr>
    </w:p>
    <w:p w:rsidR="00F47459" w:rsidRDefault="00F47459" w:rsidP="00AC23AE">
      <w:pPr>
        <w:tabs>
          <w:tab w:val="left" w:pos="3244"/>
        </w:tabs>
        <w:rPr>
          <w:b/>
          <w:sz w:val="28"/>
          <w:lang w:val="ro-RO"/>
        </w:rPr>
      </w:pPr>
    </w:p>
    <w:p w:rsidR="00F47459" w:rsidRDefault="00427088" w:rsidP="00AC23AE">
      <w:pPr>
        <w:tabs>
          <w:tab w:val="left" w:pos="3244"/>
        </w:tabs>
        <w:rPr>
          <w:b/>
          <w:sz w:val="28"/>
          <w:lang w:val="ro-RO"/>
        </w:rPr>
      </w:pPr>
      <w:r>
        <w:rPr>
          <w:b/>
          <w:noProof/>
          <w:sz w:val="28"/>
          <w:lang w:val="ru-RU" w:eastAsia="ru-RU"/>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37" o:spid="_x0000_s1075" type="#_x0000_t67" style="position:absolute;margin-left:-4.8pt;margin-top:3.1pt;width:62.45pt;height:27.25pt;z-index:25171046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">
            <v:textbox style="layout-flow:vertical-ideographic"/>
            <w10:wrap anchorx="margin"/>
          </v:shape>
        </w:pict>
      </w:r>
    </w:p>
    <w:p w:rsidR="00F47459" w:rsidRDefault="00427088" w:rsidP="00AC23AE">
      <w:pPr>
        <w:tabs>
          <w:tab w:val="left" w:pos="3244"/>
        </w:tabs>
        <w:rPr>
          <w:b/>
          <w:sz w:val="28"/>
          <w:lang w:val="ro-RO"/>
        </w:rPr>
      </w:pPr>
      <w:r>
        <w:rPr>
          <w:b/>
          <w:noProof/>
          <w:sz w:val="28"/>
          <w:lang w:val="ru-RU" w:eastAsia="ru-RU"/>
        </w:rPr>
        <w:pict>
          <v:rect id="Rectangle 38" o:spid="_x0000_s1039" style="position:absolute;margin-left:83.65pt;margin-top:12.7pt;width:462.8pt;height:144.7pt;z-index:25169612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">
            <v:textbox>
              <w:txbxContent>
                <w:p w:rsidR="00930769" w:rsidRPr="00493918" w:rsidRDefault="00930769" w:rsidP="006B1488">
                  <w:pPr>
                    <w:ind w:left="426" w:hanging="426"/>
                    <w:rPr>
                      <w:b/>
                      <w:szCs w:val="20"/>
                    </w:rPr>
                  </w:pPr>
                  <w:r w:rsidRPr="00493918">
                    <w:rPr>
                      <w:b/>
                      <w:szCs w:val="20"/>
                    </w:rPr>
                    <w:t xml:space="preserve">Criterii de excludere </w:t>
                  </w:r>
                  <w:r>
                    <w:rPr>
                      <w:b/>
                      <w:szCs w:val="20"/>
                    </w:rPr>
                    <w:t xml:space="preserve">a SMA </w:t>
                  </w:r>
                  <w:r w:rsidRPr="00493918">
                    <w:rPr>
                      <w:b/>
                      <w:szCs w:val="20"/>
                    </w:rPr>
                    <w:t>sunt:</w:t>
                  </w:r>
                </w:p>
                <w:p w:rsidR="00930769" w:rsidRPr="00F47459" w:rsidRDefault="00930769" w:rsidP="00343B18">
                  <w:pPr>
                    <w:pStyle w:val="a6"/>
                    <w:numPr>
                      <w:ilvl w:val="0"/>
                      <w:numId w:val="63"/>
                    </w:numPr>
                    <w:ind w:left="851" w:hanging="426"/>
                    <w:rPr>
                      <w:bCs/>
                      <w:szCs w:val="20"/>
                    </w:rPr>
                  </w:pPr>
                  <w:r w:rsidRPr="00F47459">
                    <w:rPr>
                      <w:bCs/>
                      <w:szCs w:val="20"/>
                    </w:rPr>
                    <w:t>afectarea musculaturii extraoculare, diafragmatice şi miocardice, dipareză facial</w:t>
                  </w:r>
                  <w:r w:rsidRPr="00F47459">
                    <w:rPr>
                      <w:bCs/>
                      <w:szCs w:val="20"/>
                      <w:lang w:val="ro-RO"/>
                    </w:rPr>
                    <w:t xml:space="preserve">ă </w:t>
                  </w:r>
                  <w:r w:rsidRPr="00F47459">
                    <w:rPr>
                      <w:bCs/>
                      <w:szCs w:val="20"/>
                    </w:rPr>
                    <w:t>importantă;</w:t>
                  </w:r>
                </w:p>
                <w:p w:rsidR="00930769" w:rsidRPr="00F47459" w:rsidRDefault="00930769" w:rsidP="00343B18">
                  <w:pPr>
                    <w:pStyle w:val="a6"/>
                    <w:numPr>
                      <w:ilvl w:val="0"/>
                      <w:numId w:val="63"/>
                    </w:numPr>
                    <w:ind w:left="851" w:hanging="426"/>
                    <w:rPr>
                      <w:bCs/>
                      <w:szCs w:val="20"/>
                    </w:rPr>
                  </w:pPr>
                  <w:r w:rsidRPr="00F47459">
                    <w:rPr>
                      <w:bCs/>
                      <w:szCs w:val="20"/>
                    </w:rPr>
                    <w:t>tulburări de sensibilitate;</w:t>
                  </w:r>
                </w:p>
                <w:p w:rsidR="00930769" w:rsidRPr="00F47459" w:rsidRDefault="00930769" w:rsidP="00343B18">
                  <w:pPr>
                    <w:pStyle w:val="a6"/>
                    <w:numPr>
                      <w:ilvl w:val="0"/>
                      <w:numId w:val="63"/>
                    </w:numPr>
                    <w:ind w:left="851" w:hanging="426"/>
                    <w:rPr>
                      <w:bCs/>
                      <w:szCs w:val="20"/>
                    </w:rPr>
                  </w:pPr>
                  <w:r w:rsidRPr="00F47459">
                    <w:rPr>
                      <w:bCs/>
                      <w:szCs w:val="20"/>
                    </w:rPr>
                    <w:t>disfuncţi</w:t>
                  </w:r>
                  <w:r>
                    <w:rPr>
                      <w:bCs/>
                      <w:szCs w:val="20"/>
                    </w:rPr>
                    <w:t>i al</w:t>
                  </w:r>
                  <w:r w:rsidRPr="00F47459">
                    <w:rPr>
                      <w:bCs/>
                      <w:szCs w:val="20"/>
                    </w:rPr>
                    <w:t>e SNC;</w:t>
                  </w:r>
                </w:p>
                <w:p w:rsidR="00930769" w:rsidRPr="00F47459" w:rsidRDefault="00930769" w:rsidP="00343B18">
                  <w:pPr>
                    <w:pStyle w:val="a6"/>
                    <w:numPr>
                      <w:ilvl w:val="0"/>
                      <w:numId w:val="63"/>
                    </w:numPr>
                    <w:ind w:left="851" w:hanging="426"/>
                    <w:rPr>
                      <w:bCs/>
                      <w:szCs w:val="20"/>
                    </w:rPr>
                  </w:pPr>
                  <w:r w:rsidRPr="00F47459">
                    <w:rPr>
                      <w:bCs/>
                      <w:szCs w:val="20"/>
                    </w:rPr>
                    <w:t>artrogripoz</w:t>
                  </w:r>
                  <w:r>
                    <w:rPr>
                      <w:bCs/>
                      <w:szCs w:val="20"/>
                    </w:rPr>
                    <w:t>a</w:t>
                  </w:r>
                  <w:r w:rsidRPr="00F47459">
                    <w:rPr>
                      <w:bCs/>
                      <w:szCs w:val="20"/>
                    </w:rPr>
                    <w:t>;</w:t>
                  </w:r>
                </w:p>
                <w:p w:rsidR="00930769" w:rsidRPr="00F47459" w:rsidRDefault="00930769" w:rsidP="00343B18">
                  <w:pPr>
                    <w:pStyle w:val="a6"/>
                    <w:numPr>
                      <w:ilvl w:val="0"/>
                      <w:numId w:val="63"/>
                    </w:numPr>
                    <w:ind w:left="851" w:hanging="426"/>
                    <w:rPr>
                      <w:bCs/>
                      <w:szCs w:val="20"/>
                    </w:rPr>
                  </w:pPr>
                  <w:r w:rsidRPr="00F47459">
                    <w:rPr>
                      <w:bCs/>
                      <w:szCs w:val="20"/>
                    </w:rPr>
                    <w:t xml:space="preserve">afectări </w:t>
                  </w:r>
                  <w:r>
                    <w:rPr>
                      <w:bCs/>
                      <w:szCs w:val="20"/>
                    </w:rPr>
                    <w:t>senzoriale</w:t>
                  </w:r>
                  <w:r w:rsidRPr="00F47459">
                    <w:rPr>
                      <w:bCs/>
                      <w:szCs w:val="20"/>
                    </w:rPr>
                    <w:t xml:space="preserve"> (auz, văz)</w:t>
                  </w:r>
                  <w:r>
                    <w:rPr>
                      <w:bCs/>
                      <w:szCs w:val="20"/>
                    </w:rPr>
                    <w:t>;</w:t>
                  </w:r>
                </w:p>
                <w:p w:rsidR="00930769" w:rsidRPr="00F47459" w:rsidRDefault="00930769" w:rsidP="00343B18">
                  <w:pPr>
                    <w:pStyle w:val="a6"/>
                    <w:numPr>
                      <w:ilvl w:val="0"/>
                      <w:numId w:val="63"/>
                    </w:numPr>
                    <w:ind w:left="851" w:hanging="426"/>
                    <w:rPr>
                      <w:bCs/>
                      <w:szCs w:val="20"/>
                    </w:rPr>
                  </w:pPr>
                  <w:r w:rsidRPr="00F47459">
                    <w:rPr>
                      <w:bCs/>
                      <w:szCs w:val="20"/>
                    </w:rPr>
                    <w:t>CK &gt; 10 ori decât valorile normale;</w:t>
                  </w:r>
                </w:p>
                <w:p w:rsidR="00930769" w:rsidRPr="006B1488" w:rsidRDefault="00930769" w:rsidP="00343B18">
                  <w:pPr>
                    <w:pStyle w:val="a6"/>
                    <w:numPr>
                      <w:ilvl w:val="0"/>
                      <w:numId w:val="63"/>
                    </w:numPr>
                    <w:ind w:left="851" w:hanging="426"/>
                    <w:rPr>
                      <w:bCs/>
                      <w:szCs w:val="20"/>
                    </w:rPr>
                  </w:pPr>
                  <w:r>
                    <w:rPr>
                      <w:bCs/>
                      <w:szCs w:val="20"/>
                    </w:rPr>
                    <w:t xml:space="preserve">EMG – </w:t>
                  </w:r>
                  <w:r w:rsidRPr="006B1488">
                    <w:rPr>
                      <w:bCs/>
                      <w:szCs w:val="20"/>
                    </w:rPr>
                    <w:t>scăderea vitezei de conducere &lt; 70% din limita inferioară a valorilor normale sau anomalii ale nervilor senzitivi.</w:t>
                  </w:r>
                </w:p>
              </w:txbxContent>
            </v:textbox>
            <w10:wrap anchorx="page"/>
          </v:rect>
        </w:pict>
      </w:r>
    </w:p>
    <w:p w:rsidR="00FB6D86" w:rsidRDefault="00FB6D86" w:rsidP="00AC23AE">
      <w:pPr>
        <w:jc w:val="both"/>
        <w:rPr>
          <w:b/>
          <w:szCs w:val="20"/>
        </w:rPr>
      </w:pPr>
    </w:p>
    <w:p w:rsidR="00FB6D86" w:rsidRDefault="00FB6D86" w:rsidP="00AC23AE">
      <w:pPr>
        <w:jc w:val="both"/>
        <w:rPr>
          <w:b/>
          <w:szCs w:val="20"/>
        </w:rPr>
      </w:pPr>
    </w:p>
    <w:p w:rsidR="00FB6D86" w:rsidRDefault="00FB6D86" w:rsidP="00AC23AE">
      <w:pPr>
        <w:jc w:val="both"/>
        <w:rPr>
          <w:b/>
          <w:szCs w:val="20"/>
        </w:rPr>
      </w:pPr>
    </w:p>
    <w:p w:rsidR="00FB6D86" w:rsidRDefault="00FB6D86" w:rsidP="00AC23AE">
      <w:pPr>
        <w:jc w:val="both"/>
        <w:rPr>
          <w:b/>
          <w:szCs w:val="20"/>
        </w:rPr>
      </w:pPr>
    </w:p>
    <w:p w:rsidR="00AC23AE" w:rsidRDefault="00AC23AE" w:rsidP="00AC23AE">
      <w:pPr>
        <w:rPr>
          <w:b/>
          <w:szCs w:val="20"/>
        </w:rPr>
      </w:pPr>
    </w:p>
    <w:p w:rsidR="00FB6D86" w:rsidRDefault="00FB6D86" w:rsidP="00AC23AE">
      <w:pPr>
        <w:rPr>
          <w:b/>
          <w:szCs w:val="20"/>
        </w:rPr>
      </w:pPr>
    </w:p>
    <w:p w:rsidR="00FB6D86" w:rsidRDefault="00FB6D86" w:rsidP="00AC23AE">
      <w:pPr>
        <w:rPr>
          <w:b/>
          <w:szCs w:val="20"/>
        </w:rPr>
      </w:pPr>
    </w:p>
    <w:p w:rsidR="00FB6D86" w:rsidRPr="00493918" w:rsidRDefault="00FB6D86" w:rsidP="00AC23AE">
      <w:pPr>
        <w:rPr>
          <w:b/>
          <w:szCs w:val="20"/>
        </w:rPr>
      </w:pPr>
    </w:p>
    <w:p w:rsidR="00FB6D86" w:rsidRDefault="00FB6D86" w:rsidP="00FB6D86">
      <w:pPr>
        <w:shd w:val="clear" w:color="auto" w:fill="FFFFFF"/>
        <w:ind w:firstLine="720"/>
        <w:jc w:val="both"/>
        <w:rPr>
          <w:b/>
          <w:i/>
          <w:sz w:val="28"/>
        </w:rPr>
      </w:pPr>
    </w:p>
    <w:p w:rsidR="00FB6D86" w:rsidRDefault="00427088" w:rsidP="00FB6D86">
      <w:pPr>
        <w:shd w:val="clear" w:color="auto" w:fill="FFFFFF"/>
        <w:ind w:firstLine="720"/>
        <w:jc w:val="both"/>
        <w:rPr>
          <w:b/>
          <w:i/>
          <w:sz w:val="28"/>
        </w:rPr>
      </w:pPr>
      <w:r>
        <w:rPr>
          <w:b/>
          <w:noProof/>
          <w:szCs w:val="20"/>
          <w:lang w:val="ru-RU" w:eastAsia="ru-RU"/>
        </w:rPr>
        <w:pict>
          <v:shape id="AutoShape 40" o:spid="_x0000_s1074" type="#_x0000_t67" style="position:absolute;left:0;text-align:left;margin-left:-.55pt;margin-top:12.15pt;width:62.45pt;height:37.3pt;z-index:251712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">
            <v:textbox style="layout-flow:vertical-ideographic"/>
          </v:shape>
        </w:pict>
      </w:r>
    </w:p>
    <w:p w:rsidR="00FB6D86" w:rsidRDefault="00FB6D86" w:rsidP="00FB6D86">
      <w:pPr>
        <w:shd w:val="clear" w:color="auto" w:fill="FFFFFF"/>
        <w:ind w:firstLine="720"/>
        <w:jc w:val="both"/>
        <w:rPr>
          <w:b/>
          <w:i/>
          <w:sz w:val="28"/>
        </w:rPr>
      </w:pPr>
    </w:p>
    <w:p w:rsidR="00FB6D86" w:rsidRDefault="00FB6D86" w:rsidP="00FB6D86">
      <w:pPr>
        <w:shd w:val="clear" w:color="auto" w:fill="FFFFFF"/>
        <w:ind w:firstLine="720"/>
        <w:jc w:val="both"/>
        <w:rPr>
          <w:b/>
          <w:i/>
          <w:sz w:val="28"/>
        </w:rPr>
      </w:pPr>
    </w:p>
    <w:p w:rsidR="00FB6D86" w:rsidRDefault="00427088" w:rsidP="00FB6D86">
      <w:pPr>
        <w:shd w:val="clear" w:color="auto" w:fill="FFFFFF"/>
        <w:ind w:firstLine="720"/>
        <w:jc w:val="both"/>
        <w:rPr>
          <w:b/>
          <w:i/>
          <w:sz w:val="28"/>
        </w:rPr>
      </w:pPr>
      <w:r>
        <w:rPr>
          <w:b/>
          <w:noProof/>
          <w:szCs w:val="20"/>
          <w:lang w:val="ru-RU" w:eastAsia="ru-RU"/>
        </w:rPr>
        <w:pict>
          <v:rect id="Rectangle 39" o:spid="_x0000_s1040" style="position:absolute;left:0;text-align:left;margin-left:-1.4pt;margin-top:1.15pt;width:459.9pt;height:113pt;z-index:251697152;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">
            <v:textbox>
              <w:txbxContent>
                <w:p w:rsidR="00930769" w:rsidRPr="00BA6562" w:rsidRDefault="00930769" w:rsidP="006B1488">
                  <w:pPr>
                    <w:spacing w:before="75"/>
                    <w:ind w:left="146"/>
                    <w:rPr>
                      <w:rFonts w:eastAsia="Times New Roman" w:cs="Times New Roman"/>
                      <w:szCs w:val="24"/>
                    </w:rPr>
                  </w:pPr>
                  <w:r w:rsidRPr="00BA6562">
                    <w:rPr>
                      <w:b/>
                      <w:szCs w:val="24"/>
                    </w:rPr>
                    <w:t>Acțiuni</w:t>
                  </w:r>
                  <w:r w:rsidRPr="00BA6562">
                    <w:rPr>
                      <w:b/>
                      <w:spacing w:val="-19"/>
                      <w:szCs w:val="24"/>
                    </w:rPr>
                    <w:t xml:space="preserve"> </w:t>
                  </w:r>
                  <w:r w:rsidRPr="00BA6562">
                    <w:rPr>
                      <w:b/>
                      <w:spacing w:val="-1"/>
                      <w:szCs w:val="24"/>
                    </w:rPr>
                    <w:t>suportive</w:t>
                  </w:r>
                  <w:r w:rsidRPr="00BA6562">
                    <w:rPr>
                      <w:b/>
                      <w:szCs w:val="24"/>
                    </w:rPr>
                    <w:t>:</w:t>
                  </w:r>
                </w:p>
                <w:p w:rsidR="00930769" w:rsidRPr="00FB6D86" w:rsidRDefault="00930769" w:rsidP="00343B18">
                  <w:pPr>
                    <w:pStyle w:val="a6"/>
                    <w:numPr>
                      <w:ilvl w:val="0"/>
                      <w:numId w:val="64"/>
                    </w:numPr>
                    <w:ind w:left="851"/>
                    <w:jc w:val="both"/>
                    <w:rPr>
                      <w:bCs/>
                      <w:szCs w:val="20"/>
                    </w:rPr>
                  </w:pPr>
                  <w:r w:rsidRPr="00FB6D86">
                    <w:rPr>
                      <w:bCs/>
                      <w:szCs w:val="20"/>
                    </w:rPr>
                    <w:t xml:space="preserve">Atunci când există o suspiciune clinică de </w:t>
                  </w:r>
                  <w:r w:rsidRPr="004E04DE">
                    <w:rPr>
                      <w:bCs/>
                      <w:lang w:val="ro-RO"/>
                    </w:rPr>
                    <w:t>SMA</w:t>
                  </w:r>
                  <w:r w:rsidRPr="00FB6D86">
                    <w:rPr>
                      <w:bCs/>
                      <w:szCs w:val="20"/>
                    </w:rPr>
                    <w:t xml:space="preserve"> pacientul trebuie îndrumat spre neurologul pediatru pentru evaluare clinică și paraclinică specifică. </w:t>
                  </w:r>
                </w:p>
                <w:p w:rsidR="00930769" w:rsidRPr="00FB6D86" w:rsidRDefault="00930769" w:rsidP="00343B18">
                  <w:pPr>
                    <w:pStyle w:val="a6"/>
                    <w:numPr>
                      <w:ilvl w:val="0"/>
                      <w:numId w:val="64"/>
                    </w:numPr>
                    <w:ind w:left="851"/>
                    <w:jc w:val="both"/>
                    <w:rPr>
                      <w:bCs/>
                      <w:szCs w:val="20"/>
                    </w:rPr>
                  </w:pPr>
                  <w:r w:rsidRPr="00FB6D86">
                    <w:rPr>
                      <w:bCs/>
                      <w:szCs w:val="20"/>
                    </w:rPr>
                    <w:t xml:space="preserve">Dacă suspiciunea persistă, se va recolta sânge (copilului și părinţilor) și proba va fi trimisă la laboratorul de genetică pentru confirmarea sau infirmarea diagnosticului. </w:t>
                  </w:r>
                </w:p>
                <w:p w:rsidR="00930769" w:rsidRPr="00FB6D86" w:rsidRDefault="00930769" w:rsidP="00343B18">
                  <w:pPr>
                    <w:pStyle w:val="a6"/>
                    <w:numPr>
                      <w:ilvl w:val="0"/>
                      <w:numId w:val="64"/>
                    </w:numPr>
                    <w:ind w:left="851"/>
                    <w:jc w:val="both"/>
                    <w:rPr>
                      <w:bCs/>
                      <w:szCs w:val="20"/>
                    </w:rPr>
                  </w:pPr>
                  <w:r w:rsidRPr="00FB6D86">
                    <w:rPr>
                      <w:bCs/>
                      <w:szCs w:val="20"/>
                    </w:rPr>
                    <w:t>După confirmarea diagnosticului, familia pacientului este îndrumată spre medicul specialist genetician</w:t>
                  </w:r>
                  <w:r>
                    <w:rPr>
                      <w:bCs/>
                      <w:szCs w:val="20"/>
                    </w:rPr>
                    <w:t xml:space="preserve"> și neurolog pediatru</w:t>
                  </w:r>
                  <w:r w:rsidRPr="00FB6D86">
                    <w:rPr>
                      <w:bCs/>
                      <w:szCs w:val="20"/>
                    </w:rPr>
                    <w:t>.</w:t>
                  </w:r>
                </w:p>
              </w:txbxContent>
            </v:textbox>
            <w10:wrap anchorx="margin"/>
          </v:rect>
        </w:pict>
      </w:r>
    </w:p>
    <w:p w:rsidR="00FB6D86" w:rsidRDefault="00FB6D86" w:rsidP="00FB6D86">
      <w:pPr>
        <w:shd w:val="clear" w:color="auto" w:fill="FFFFFF"/>
        <w:ind w:firstLine="720"/>
        <w:jc w:val="both"/>
        <w:rPr>
          <w:b/>
          <w:i/>
          <w:sz w:val="28"/>
        </w:rPr>
      </w:pPr>
    </w:p>
    <w:p w:rsidR="00FB6D86" w:rsidRDefault="00FB6D86" w:rsidP="00FB6D86">
      <w:pPr>
        <w:shd w:val="clear" w:color="auto" w:fill="FFFFFF"/>
        <w:ind w:firstLine="720"/>
        <w:jc w:val="both"/>
        <w:rPr>
          <w:b/>
          <w:i/>
          <w:sz w:val="28"/>
        </w:rPr>
      </w:pPr>
    </w:p>
    <w:p w:rsidR="000741BE" w:rsidRDefault="000741BE" w:rsidP="006B1488">
      <w:pPr>
        <w:shd w:val="clear" w:color="auto" w:fill="FFFFFF"/>
        <w:jc w:val="both"/>
        <w:rPr>
          <w:b/>
          <w:i/>
          <w:sz w:val="28"/>
        </w:rPr>
      </w:pPr>
    </w:p>
    <w:p w:rsidR="000741BE" w:rsidRDefault="000741BE" w:rsidP="00FB6D86">
      <w:pPr>
        <w:shd w:val="clear" w:color="auto" w:fill="FFFFFF"/>
        <w:ind w:firstLine="720"/>
        <w:jc w:val="both"/>
        <w:rPr>
          <w:b/>
          <w:i/>
          <w:sz w:val="28"/>
        </w:rPr>
      </w:pPr>
    </w:p>
    <w:p w:rsidR="00BA6562" w:rsidRDefault="00BA6562" w:rsidP="00FB6D86">
      <w:pPr>
        <w:shd w:val="clear" w:color="auto" w:fill="FFFFFF"/>
        <w:ind w:firstLine="720"/>
        <w:jc w:val="both"/>
        <w:rPr>
          <w:b/>
          <w:i/>
          <w:sz w:val="28"/>
        </w:rPr>
      </w:pPr>
    </w:p>
    <w:p w:rsidR="00BA6562" w:rsidRDefault="00BA6562" w:rsidP="00FB6D86">
      <w:pPr>
        <w:shd w:val="clear" w:color="auto" w:fill="FFFFFF"/>
        <w:ind w:firstLine="720"/>
        <w:jc w:val="both"/>
        <w:rPr>
          <w:b/>
          <w:i/>
          <w:sz w:val="28"/>
        </w:rPr>
      </w:pPr>
    </w:p>
    <w:p w:rsidR="00BA6562" w:rsidRDefault="00BA6562" w:rsidP="00FB6D86">
      <w:pPr>
        <w:shd w:val="clear" w:color="auto" w:fill="FFFFFF"/>
        <w:ind w:firstLine="720"/>
        <w:jc w:val="both"/>
        <w:rPr>
          <w:b/>
          <w:i/>
          <w:sz w:val="28"/>
        </w:rPr>
      </w:pPr>
    </w:p>
    <w:p w:rsidR="00BA6562" w:rsidRDefault="00BA6562" w:rsidP="00FB6D86">
      <w:pPr>
        <w:shd w:val="clear" w:color="auto" w:fill="FFFFFF"/>
        <w:ind w:firstLine="720"/>
        <w:jc w:val="both"/>
        <w:rPr>
          <w:b/>
          <w:i/>
          <w:sz w:val="28"/>
        </w:rPr>
      </w:pPr>
    </w:p>
    <w:p w:rsidR="00BA6562" w:rsidRDefault="00BA6562" w:rsidP="00FB6D86">
      <w:pPr>
        <w:shd w:val="clear" w:color="auto" w:fill="FFFFFF"/>
        <w:ind w:firstLine="720"/>
        <w:jc w:val="both"/>
        <w:rPr>
          <w:b/>
          <w:i/>
          <w:sz w:val="28"/>
        </w:rPr>
      </w:pPr>
    </w:p>
    <w:p w:rsidR="00BA6562" w:rsidRDefault="00BA6562" w:rsidP="00FB6D86">
      <w:pPr>
        <w:shd w:val="clear" w:color="auto" w:fill="FFFFFF"/>
        <w:ind w:firstLine="720"/>
        <w:jc w:val="both"/>
        <w:rPr>
          <w:b/>
          <w:i/>
          <w:sz w:val="28"/>
        </w:rPr>
      </w:pPr>
    </w:p>
    <w:p w:rsidR="00550F26" w:rsidRDefault="00836142" w:rsidP="00441366">
      <w:pPr>
        <w:shd w:val="clear" w:color="auto" w:fill="FFFFFF"/>
        <w:ind w:firstLine="720"/>
        <w:rPr>
          <w:b/>
          <w:i/>
          <w:sz w:val="28"/>
        </w:rPr>
      </w:pPr>
      <w:r>
        <w:rPr>
          <w:b/>
          <w:i/>
          <w:szCs w:val="24"/>
        </w:rPr>
        <w:lastRenderedPageBreak/>
        <w:t xml:space="preserve">C.1.2. </w:t>
      </w:r>
      <w:r w:rsidR="000A6E46" w:rsidRPr="00996E65">
        <w:rPr>
          <w:b/>
          <w:i/>
          <w:szCs w:val="24"/>
        </w:rPr>
        <w:t xml:space="preserve">Figura </w:t>
      </w:r>
      <w:r w:rsidR="006B1488" w:rsidRPr="00996E65">
        <w:rPr>
          <w:b/>
          <w:i/>
          <w:szCs w:val="24"/>
        </w:rPr>
        <w:t>2</w:t>
      </w:r>
      <w:r w:rsidR="006A4B16" w:rsidRPr="00996E65">
        <w:rPr>
          <w:b/>
          <w:i/>
          <w:szCs w:val="24"/>
        </w:rPr>
        <w:t>.</w:t>
      </w:r>
      <w:r w:rsidR="000741BE" w:rsidRPr="009C197C">
        <w:rPr>
          <w:b/>
          <w:iCs/>
          <w:szCs w:val="24"/>
        </w:rPr>
        <w:t xml:space="preserve"> Algoritm</w:t>
      </w:r>
      <w:r w:rsidR="006A4B16">
        <w:rPr>
          <w:b/>
          <w:iCs/>
          <w:szCs w:val="24"/>
        </w:rPr>
        <w:t>ul</w:t>
      </w:r>
      <w:r w:rsidR="000741BE" w:rsidRPr="009C197C">
        <w:rPr>
          <w:b/>
          <w:iCs/>
          <w:spacing w:val="-5"/>
          <w:szCs w:val="24"/>
        </w:rPr>
        <w:t xml:space="preserve"> </w:t>
      </w:r>
      <w:r w:rsidR="000741BE" w:rsidRPr="009C197C">
        <w:rPr>
          <w:b/>
          <w:iCs/>
          <w:szCs w:val="24"/>
        </w:rPr>
        <w:t>de</w:t>
      </w:r>
      <w:r w:rsidR="000741BE" w:rsidRPr="009C197C">
        <w:rPr>
          <w:b/>
          <w:iCs/>
          <w:spacing w:val="-6"/>
          <w:szCs w:val="24"/>
        </w:rPr>
        <w:t xml:space="preserve"> </w:t>
      </w:r>
      <w:r w:rsidR="006A4B16">
        <w:rPr>
          <w:b/>
          <w:iCs/>
          <w:spacing w:val="-1"/>
          <w:szCs w:val="24"/>
        </w:rPr>
        <w:t>conduită și diagnostic diferențial</w:t>
      </w:r>
      <w:r w:rsidR="000741BE" w:rsidRPr="009C197C">
        <w:rPr>
          <w:b/>
          <w:iCs/>
          <w:spacing w:val="-1"/>
          <w:szCs w:val="24"/>
        </w:rPr>
        <w:t>:</w:t>
      </w:r>
      <w:r w:rsidR="00550F26">
        <w:rPr>
          <w:b/>
          <w:i/>
          <w:noProof/>
          <w:sz w:val="28"/>
          <w:lang w:val="ru-RU" w:eastAsia="ru-RU"/>
        </w:rPr>
        <w:drawing>
          <wp:inline distT="0" distB="0" distL="0" distR="0">
            <wp:extent cx="5724250" cy="6254027"/>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cstate="print"/>
                    <a:srcRect l="2879" t="2529" r="2259" b="1357"/>
                    <a:stretch>
                      <a:fillRect/>
                    </a:stretch>
                  </pic:blipFill>
                  <pic:spPr bwMode="auto">
                    <a:xfrm>
                      <a:off x="0" y="0"/>
                      <a:ext cx="5735645" cy="6266477"/>
                    </a:xfrm>
                    <a:prstGeom prst="rect">
                      <a:avLst/>
                    </a:prstGeom>
                    <a:noFill/>
                    <a:ln w="9525">
                      <a:noFill/>
                      <a:miter lim="800000"/>
                      <a:headEnd/>
                      <a:tailEnd/>
                    </a:ln>
                  </pic:spPr>
                </pic:pic>
              </a:graphicData>
            </a:graphic>
          </wp:inline>
        </w:drawing>
      </w:r>
    </w:p>
    <w:p w:rsidR="003D0AF8" w:rsidRPr="004E04DE" w:rsidRDefault="006A4B16" w:rsidP="006A4B16">
      <w:pPr>
        <w:shd w:val="clear" w:color="auto" w:fill="FFFFFF"/>
        <w:jc w:val="both"/>
        <w:rPr>
          <w:rFonts w:cs="Times New Roman"/>
          <w:bCs/>
          <w:iCs/>
          <w:sz w:val="18"/>
          <w:szCs w:val="18"/>
        </w:rPr>
      </w:pPr>
      <w:r w:rsidRPr="004E04DE">
        <w:rPr>
          <w:rFonts w:cs="Times New Roman"/>
          <w:bCs/>
          <w:i/>
          <w:sz w:val="18"/>
          <w:szCs w:val="18"/>
        </w:rPr>
        <w:t>Notă.</w:t>
      </w:r>
      <w:r w:rsidRPr="004E04DE">
        <w:rPr>
          <w:rFonts w:cs="Times New Roman"/>
          <w:bCs/>
          <w:iCs/>
          <w:sz w:val="18"/>
          <w:szCs w:val="18"/>
        </w:rPr>
        <w:t xml:space="preserve"> </w:t>
      </w:r>
      <w:r w:rsidR="00566300" w:rsidRPr="004E04DE">
        <w:rPr>
          <w:rFonts w:cs="Times New Roman"/>
          <w:bCs/>
          <w:iCs/>
          <w:sz w:val="18"/>
          <w:szCs w:val="18"/>
        </w:rPr>
        <w:t>EMG</w:t>
      </w:r>
      <w:r w:rsidRPr="004E04DE">
        <w:rPr>
          <w:rFonts w:cs="Times New Roman"/>
          <w:bCs/>
          <w:iCs/>
          <w:sz w:val="18"/>
          <w:szCs w:val="18"/>
        </w:rPr>
        <w:t xml:space="preserve"> – </w:t>
      </w:r>
      <w:r w:rsidR="00566300" w:rsidRPr="004E04DE">
        <w:rPr>
          <w:rFonts w:cs="Times New Roman"/>
          <w:bCs/>
          <w:iCs/>
          <w:sz w:val="18"/>
          <w:szCs w:val="18"/>
        </w:rPr>
        <w:t>electromiografie; VCN</w:t>
      </w:r>
      <w:r w:rsidRPr="004E04DE">
        <w:rPr>
          <w:rFonts w:cs="Times New Roman"/>
          <w:bCs/>
          <w:iCs/>
          <w:sz w:val="18"/>
          <w:szCs w:val="18"/>
        </w:rPr>
        <w:t xml:space="preserve"> – </w:t>
      </w:r>
      <w:r w:rsidR="00566300" w:rsidRPr="004E04DE">
        <w:rPr>
          <w:rFonts w:cs="Times New Roman"/>
          <w:bCs/>
          <w:iCs/>
          <w:sz w:val="18"/>
          <w:szCs w:val="18"/>
        </w:rPr>
        <w:t>vitez</w:t>
      </w:r>
      <w:r w:rsidRPr="004E04DE">
        <w:rPr>
          <w:rFonts w:cs="Times New Roman"/>
          <w:bCs/>
          <w:iCs/>
          <w:sz w:val="18"/>
          <w:szCs w:val="18"/>
        </w:rPr>
        <w:t>ă</w:t>
      </w:r>
      <w:r w:rsidR="00566300" w:rsidRPr="004E04DE">
        <w:rPr>
          <w:rFonts w:cs="Times New Roman"/>
          <w:bCs/>
          <w:iCs/>
          <w:sz w:val="18"/>
          <w:szCs w:val="18"/>
        </w:rPr>
        <w:t xml:space="preserve"> de conducere nervoasă; CK</w:t>
      </w:r>
      <w:r w:rsidRPr="004E04DE">
        <w:rPr>
          <w:rFonts w:cs="Times New Roman"/>
          <w:bCs/>
          <w:iCs/>
          <w:sz w:val="18"/>
          <w:szCs w:val="18"/>
        </w:rPr>
        <w:t xml:space="preserve"> – </w:t>
      </w:r>
      <w:r w:rsidR="00566300" w:rsidRPr="004E04DE">
        <w:rPr>
          <w:rFonts w:cs="Times New Roman"/>
          <w:bCs/>
          <w:iCs/>
          <w:sz w:val="18"/>
          <w:szCs w:val="18"/>
        </w:rPr>
        <w:t>creatinkinaz</w:t>
      </w:r>
      <w:r w:rsidRPr="004E04DE">
        <w:rPr>
          <w:rFonts w:cs="Times New Roman"/>
          <w:bCs/>
          <w:iCs/>
          <w:sz w:val="18"/>
          <w:szCs w:val="18"/>
        </w:rPr>
        <w:t>a</w:t>
      </w:r>
      <w:r w:rsidR="00566300" w:rsidRPr="004E04DE">
        <w:rPr>
          <w:rFonts w:cs="Times New Roman"/>
          <w:bCs/>
          <w:iCs/>
          <w:sz w:val="18"/>
          <w:szCs w:val="18"/>
        </w:rPr>
        <w:t>; SMARD</w:t>
      </w:r>
      <w:r w:rsidRPr="004E04DE">
        <w:rPr>
          <w:rFonts w:cs="Times New Roman"/>
          <w:bCs/>
          <w:iCs/>
          <w:sz w:val="18"/>
          <w:szCs w:val="18"/>
        </w:rPr>
        <w:t xml:space="preserve"> –</w:t>
      </w:r>
      <w:r w:rsidR="000E108F" w:rsidRPr="004E04DE">
        <w:rPr>
          <w:rFonts w:cs="Times New Roman"/>
          <w:bCs/>
          <w:iCs/>
          <w:sz w:val="18"/>
          <w:szCs w:val="18"/>
        </w:rPr>
        <w:t xml:space="preserve"> </w:t>
      </w:r>
      <w:r w:rsidR="004E04DE" w:rsidRPr="004E04DE">
        <w:rPr>
          <w:sz w:val="18"/>
          <w:szCs w:val="18"/>
        </w:rPr>
        <w:t>SMA</w:t>
      </w:r>
      <w:r w:rsidR="00566300" w:rsidRPr="004E04DE">
        <w:rPr>
          <w:rFonts w:cs="Times New Roman"/>
          <w:bCs/>
          <w:iCs/>
          <w:sz w:val="18"/>
          <w:szCs w:val="18"/>
        </w:rPr>
        <w:t xml:space="preserve"> distală cu insuficienţă respiratorie; SLA</w:t>
      </w:r>
      <w:r w:rsidRPr="004E04DE">
        <w:rPr>
          <w:rFonts w:cs="Times New Roman"/>
          <w:bCs/>
          <w:iCs/>
          <w:sz w:val="18"/>
          <w:szCs w:val="18"/>
        </w:rPr>
        <w:t xml:space="preserve"> – </w:t>
      </w:r>
      <w:r w:rsidR="00566300" w:rsidRPr="004E04DE">
        <w:rPr>
          <w:rFonts w:cs="Times New Roman"/>
          <w:bCs/>
          <w:iCs/>
          <w:sz w:val="18"/>
          <w:szCs w:val="18"/>
        </w:rPr>
        <w:t>scleroză laterală amiotrofică</w:t>
      </w:r>
      <w:r w:rsidR="00343F67" w:rsidRPr="004E04DE">
        <w:rPr>
          <w:rFonts w:cs="Times New Roman"/>
          <w:bCs/>
          <w:iCs/>
          <w:sz w:val="18"/>
          <w:szCs w:val="18"/>
        </w:rPr>
        <w:t xml:space="preserve">; </w:t>
      </w:r>
      <w:r w:rsidR="004E04DE" w:rsidRPr="004E04DE">
        <w:rPr>
          <w:sz w:val="18"/>
          <w:szCs w:val="18"/>
        </w:rPr>
        <w:t>SMA</w:t>
      </w:r>
      <w:r w:rsidR="00343F67" w:rsidRPr="004E04DE">
        <w:rPr>
          <w:rFonts w:cs="Times New Roman"/>
          <w:bCs/>
          <w:iCs/>
          <w:sz w:val="18"/>
          <w:szCs w:val="18"/>
          <w:lang w:val="ro-RO"/>
        </w:rPr>
        <w:t xml:space="preserve"> –</w:t>
      </w:r>
      <w:r w:rsidR="003D0AF8" w:rsidRPr="004E04DE">
        <w:rPr>
          <w:rFonts w:cs="Times New Roman"/>
          <w:bCs/>
          <w:iCs/>
          <w:sz w:val="18"/>
          <w:szCs w:val="18"/>
          <w:lang w:val="ro-RO"/>
        </w:rPr>
        <w:t xml:space="preserve"> atrofia musculară </w:t>
      </w:r>
      <w:r w:rsidR="00343F67" w:rsidRPr="004E04DE">
        <w:rPr>
          <w:rFonts w:cs="Times New Roman"/>
          <w:bCs/>
          <w:iCs/>
          <w:sz w:val="18"/>
          <w:szCs w:val="18"/>
          <w:lang w:val="ro-RO"/>
        </w:rPr>
        <w:t>spinală</w:t>
      </w:r>
      <w:r w:rsidR="003D0AF8" w:rsidRPr="004E04DE">
        <w:rPr>
          <w:rFonts w:cs="Times New Roman"/>
          <w:bCs/>
          <w:iCs/>
          <w:sz w:val="18"/>
          <w:szCs w:val="18"/>
          <w:lang w:val="ro-RO"/>
        </w:rPr>
        <w:t xml:space="preserve">; SMN1: </w:t>
      </w:r>
      <w:r w:rsidR="00B047DA" w:rsidRPr="004E04DE">
        <w:rPr>
          <w:sz w:val="18"/>
          <w:szCs w:val="18"/>
          <w:lang w:val="ro-RO"/>
        </w:rPr>
        <w:t>genă de supraviețuire a neuronului motor</w:t>
      </w:r>
      <w:r w:rsidR="00B047DA" w:rsidRPr="004E04DE">
        <w:rPr>
          <w:rFonts w:cs="Times New Roman"/>
          <w:bCs/>
          <w:iCs/>
          <w:sz w:val="18"/>
          <w:szCs w:val="18"/>
          <w:lang w:val="ro-RO"/>
        </w:rPr>
        <w:t xml:space="preserve"> </w:t>
      </w:r>
      <w:r w:rsidR="003D0AF8" w:rsidRPr="004E04DE">
        <w:rPr>
          <w:rFonts w:cs="Times New Roman"/>
          <w:bCs/>
          <w:iCs/>
          <w:sz w:val="18"/>
          <w:szCs w:val="18"/>
          <w:lang w:val="ro-RO"/>
        </w:rPr>
        <w:t xml:space="preserve">1; SMN2: </w:t>
      </w:r>
      <w:r w:rsidR="00B047DA" w:rsidRPr="004E04DE">
        <w:rPr>
          <w:sz w:val="18"/>
          <w:szCs w:val="18"/>
          <w:lang w:val="ro-RO"/>
        </w:rPr>
        <w:t>genă de supraviețuire a neuronului motor</w:t>
      </w:r>
      <w:r w:rsidR="00B047DA" w:rsidRPr="004E04DE">
        <w:rPr>
          <w:rFonts w:cs="Times New Roman"/>
          <w:bCs/>
          <w:iCs/>
          <w:sz w:val="18"/>
          <w:szCs w:val="18"/>
          <w:lang w:val="ro-RO"/>
        </w:rPr>
        <w:t xml:space="preserve"> </w:t>
      </w:r>
      <w:r w:rsidR="003D0AF8" w:rsidRPr="004E04DE">
        <w:rPr>
          <w:rFonts w:cs="Times New Roman"/>
          <w:bCs/>
          <w:iCs/>
          <w:sz w:val="18"/>
          <w:szCs w:val="18"/>
          <w:lang w:val="ro-RO"/>
        </w:rPr>
        <w:t>2; NMD: tulburări neuromusculare; WES</w:t>
      </w:r>
      <w:r w:rsidR="00343F67" w:rsidRPr="004E04DE">
        <w:rPr>
          <w:rFonts w:cs="Times New Roman"/>
          <w:bCs/>
          <w:iCs/>
          <w:sz w:val="18"/>
          <w:szCs w:val="18"/>
          <w:lang w:val="ro-RO"/>
        </w:rPr>
        <w:t xml:space="preserve"> –</w:t>
      </w:r>
      <w:r w:rsidR="003D0AF8" w:rsidRPr="004E04DE">
        <w:rPr>
          <w:rFonts w:cs="Times New Roman"/>
          <w:bCs/>
          <w:iCs/>
          <w:sz w:val="18"/>
          <w:szCs w:val="18"/>
          <w:lang w:val="ro-RO"/>
        </w:rPr>
        <w:t xml:space="preserve"> secvențierea întregului exom; WGS</w:t>
      </w:r>
      <w:r w:rsidR="00343F67" w:rsidRPr="004E04DE">
        <w:rPr>
          <w:rFonts w:cs="Times New Roman"/>
          <w:bCs/>
          <w:iCs/>
          <w:sz w:val="18"/>
          <w:szCs w:val="18"/>
          <w:lang w:val="ro-RO"/>
        </w:rPr>
        <w:t xml:space="preserve"> –</w:t>
      </w:r>
      <w:r w:rsidR="003D0AF8" w:rsidRPr="004E04DE">
        <w:rPr>
          <w:rFonts w:cs="Times New Roman"/>
          <w:bCs/>
          <w:iCs/>
          <w:sz w:val="18"/>
          <w:szCs w:val="18"/>
          <w:lang w:val="ro-RO"/>
        </w:rPr>
        <w:t xml:space="preserve"> secvențierea întregului genom.   </w:t>
      </w:r>
    </w:p>
    <w:p w:rsidR="003D0AF8" w:rsidRDefault="003D0AF8" w:rsidP="00566300">
      <w:pPr>
        <w:shd w:val="clear" w:color="auto" w:fill="FFFFFF"/>
        <w:ind w:firstLine="720"/>
        <w:jc w:val="both"/>
        <w:rPr>
          <w:b/>
          <w:i/>
          <w:szCs w:val="24"/>
          <w:lang w:val="ro-RO"/>
        </w:rPr>
      </w:pPr>
    </w:p>
    <w:p w:rsidR="00441366" w:rsidRDefault="00441366" w:rsidP="00566300">
      <w:pPr>
        <w:shd w:val="clear" w:color="auto" w:fill="FFFFFF"/>
        <w:ind w:firstLine="720"/>
        <w:jc w:val="both"/>
        <w:rPr>
          <w:b/>
          <w:i/>
          <w:szCs w:val="24"/>
          <w:lang w:val="ro-RO"/>
        </w:rPr>
      </w:pPr>
    </w:p>
    <w:p w:rsidR="00441366" w:rsidRDefault="00441366" w:rsidP="00566300">
      <w:pPr>
        <w:shd w:val="clear" w:color="auto" w:fill="FFFFFF"/>
        <w:ind w:firstLine="720"/>
        <w:jc w:val="both"/>
        <w:rPr>
          <w:b/>
          <w:i/>
          <w:szCs w:val="24"/>
          <w:lang w:val="ro-RO"/>
        </w:rPr>
      </w:pPr>
    </w:p>
    <w:p w:rsidR="00441366" w:rsidRDefault="00441366" w:rsidP="00566300">
      <w:pPr>
        <w:shd w:val="clear" w:color="auto" w:fill="FFFFFF"/>
        <w:ind w:firstLine="720"/>
        <w:jc w:val="both"/>
        <w:rPr>
          <w:b/>
          <w:i/>
          <w:szCs w:val="24"/>
          <w:lang w:val="ro-RO"/>
        </w:rPr>
      </w:pPr>
    </w:p>
    <w:p w:rsidR="00441366" w:rsidRDefault="00441366" w:rsidP="00566300">
      <w:pPr>
        <w:shd w:val="clear" w:color="auto" w:fill="FFFFFF"/>
        <w:ind w:firstLine="720"/>
        <w:jc w:val="both"/>
        <w:rPr>
          <w:b/>
          <w:i/>
          <w:szCs w:val="24"/>
          <w:lang w:val="ro-RO"/>
        </w:rPr>
      </w:pPr>
    </w:p>
    <w:p w:rsidR="00441366" w:rsidRDefault="00441366" w:rsidP="00566300">
      <w:pPr>
        <w:shd w:val="clear" w:color="auto" w:fill="FFFFFF"/>
        <w:ind w:firstLine="720"/>
        <w:jc w:val="both"/>
        <w:rPr>
          <w:b/>
          <w:i/>
          <w:szCs w:val="24"/>
          <w:lang w:val="ro-RO"/>
        </w:rPr>
      </w:pPr>
    </w:p>
    <w:p w:rsidR="00441366" w:rsidRDefault="00441366" w:rsidP="00566300">
      <w:pPr>
        <w:shd w:val="clear" w:color="auto" w:fill="FFFFFF"/>
        <w:ind w:firstLine="720"/>
        <w:jc w:val="both"/>
        <w:rPr>
          <w:b/>
          <w:i/>
          <w:szCs w:val="24"/>
          <w:lang w:val="ro-RO"/>
        </w:rPr>
      </w:pPr>
    </w:p>
    <w:p w:rsidR="00441366" w:rsidRDefault="00441366" w:rsidP="00566300">
      <w:pPr>
        <w:shd w:val="clear" w:color="auto" w:fill="FFFFFF"/>
        <w:ind w:firstLine="720"/>
        <w:jc w:val="both"/>
        <w:rPr>
          <w:b/>
          <w:i/>
          <w:szCs w:val="24"/>
          <w:lang w:val="ro-RO"/>
        </w:rPr>
      </w:pPr>
    </w:p>
    <w:p w:rsidR="00441366" w:rsidRDefault="00441366" w:rsidP="00566300">
      <w:pPr>
        <w:shd w:val="clear" w:color="auto" w:fill="FFFFFF"/>
        <w:ind w:firstLine="720"/>
        <w:jc w:val="both"/>
        <w:rPr>
          <w:b/>
          <w:i/>
          <w:szCs w:val="24"/>
          <w:lang w:val="ro-RO"/>
        </w:rPr>
      </w:pPr>
    </w:p>
    <w:p w:rsidR="00441366" w:rsidRDefault="00441366" w:rsidP="00566300">
      <w:pPr>
        <w:shd w:val="clear" w:color="auto" w:fill="FFFFFF"/>
        <w:ind w:firstLine="720"/>
        <w:jc w:val="both"/>
        <w:rPr>
          <w:b/>
          <w:i/>
          <w:szCs w:val="24"/>
          <w:lang w:val="ro-RO"/>
        </w:rPr>
      </w:pPr>
    </w:p>
    <w:p w:rsidR="00441366" w:rsidRDefault="00441366" w:rsidP="00566300">
      <w:pPr>
        <w:shd w:val="clear" w:color="auto" w:fill="FFFFFF"/>
        <w:ind w:firstLine="720"/>
        <w:jc w:val="both"/>
        <w:rPr>
          <w:b/>
          <w:i/>
          <w:szCs w:val="24"/>
          <w:lang w:val="ro-RO"/>
        </w:rPr>
      </w:pPr>
    </w:p>
    <w:p w:rsidR="00441366" w:rsidRDefault="00441366" w:rsidP="00566300">
      <w:pPr>
        <w:shd w:val="clear" w:color="auto" w:fill="FFFFFF"/>
        <w:ind w:firstLine="720"/>
        <w:jc w:val="both"/>
        <w:rPr>
          <w:b/>
          <w:i/>
          <w:szCs w:val="24"/>
          <w:lang w:val="ro-RO"/>
        </w:rPr>
      </w:pPr>
    </w:p>
    <w:p w:rsidR="00504A6B" w:rsidRPr="00504A6B" w:rsidRDefault="006B1488" w:rsidP="00504A6B">
      <w:pPr>
        <w:jc w:val="both"/>
        <w:rPr>
          <w:rFonts w:cs="Times New Roman"/>
          <w:szCs w:val="24"/>
          <w:lang w:val="ro-RO"/>
        </w:rPr>
      </w:pPr>
      <w:r w:rsidRPr="00836142">
        <w:rPr>
          <w:rStyle w:val="af9"/>
          <w:rFonts w:cs="Times New Roman"/>
          <w:i/>
          <w:iCs/>
          <w:color w:val="000000" w:themeColor="text1"/>
          <w:szCs w:val="24"/>
          <w:shd w:val="clear" w:color="auto" w:fill="FFFFFF"/>
        </w:rPr>
        <w:lastRenderedPageBreak/>
        <w:t>C.1.</w:t>
      </w:r>
      <w:r w:rsidR="00836142" w:rsidRPr="00836142">
        <w:rPr>
          <w:rStyle w:val="af9"/>
          <w:rFonts w:cs="Times New Roman"/>
          <w:i/>
          <w:iCs/>
          <w:color w:val="000000" w:themeColor="text1"/>
          <w:szCs w:val="24"/>
          <w:shd w:val="clear" w:color="auto" w:fill="FFFFFF"/>
        </w:rPr>
        <w:t>3</w:t>
      </w:r>
      <w:r w:rsidRPr="00836142">
        <w:rPr>
          <w:rStyle w:val="af9"/>
          <w:rFonts w:cs="Times New Roman"/>
          <w:i/>
          <w:iCs/>
          <w:color w:val="000000" w:themeColor="text1"/>
          <w:szCs w:val="24"/>
          <w:shd w:val="clear" w:color="auto" w:fill="FFFFFF"/>
        </w:rPr>
        <w:t>.</w:t>
      </w:r>
      <w:r w:rsidRPr="0083551C">
        <w:rPr>
          <w:rStyle w:val="af9"/>
          <w:rFonts w:cs="Times New Roman"/>
          <w:color w:val="000000" w:themeColor="text1"/>
          <w:szCs w:val="24"/>
          <w:shd w:val="clear" w:color="auto" w:fill="FFFFFF"/>
        </w:rPr>
        <w:t xml:space="preserve"> </w:t>
      </w:r>
      <w:r w:rsidR="009A3539" w:rsidRPr="0083551C">
        <w:rPr>
          <w:rStyle w:val="af9"/>
          <w:rFonts w:cs="Times New Roman"/>
          <w:color w:val="000000" w:themeColor="text1"/>
          <w:szCs w:val="24"/>
          <w:shd w:val="clear" w:color="auto" w:fill="FFFFFF"/>
        </w:rPr>
        <w:t>Criterii de diagnostic molecular genetic</w:t>
      </w:r>
      <w:r w:rsidR="00504A6B">
        <w:rPr>
          <w:rStyle w:val="af9"/>
          <w:rFonts w:cs="Times New Roman"/>
          <w:color w:val="000000" w:themeColor="text1"/>
          <w:szCs w:val="24"/>
          <w:shd w:val="clear" w:color="auto" w:fill="FFFFFF"/>
        </w:rPr>
        <w:t xml:space="preserve"> </w:t>
      </w:r>
      <w:r w:rsidR="00504A6B" w:rsidRPr="00504A6B">
        <w:rPr>
          <w:rFonts w:cs="Times New Roman"/>
          <w:szCs w:val="24"/>
          <w:lang w:val="ro-RO"/>
        </w:rPr>
        <w:t>[14, 22</w:t>
      </w:r>
      <w:r w:rsidR="00504A6B" w:rsidRPr="00504A6B">
        <w:rPr>
          <w:rFonts w:cs="Times New Roman"/>
          <w:noProof/>
          <w:szCs w:val="24"/>
        </w:rPr>
        <w:t>].</w:t>
      </w:r>
    </w:p>
    <w:p w:rsidR="00253125" w:rsidRPr="0083551C" w:rsidRDefault="00253125" w:rsidP="00AC23AE">
      <w:pPr>
        <w:jc w:val="both"/>
        <w:rPr>
          <w:rStyle w:val="af9"/>
          <w:rFonts w:cs="Times New Roman"/>
          <w:color w:val="000000" w:themeColor="text1"/>
          <w:szCs w:val="24"/>
          <w:shd w:val="clear" w:color="auto" w:fill="FFFFFF"/>
        </w:rPr>
      </w:pPr>
    </w:p>
    <w:tbl>
      <w:tblPr>
        <w:tblStyle w:val="aa"/>
        <w:tblW w:w="0" w:type="auto"/>
        <w:tblLook w:val="04A0" w:firstRow="1" w:lastRow="0" w:firstColumn="1" w:lastColumn="0" w:noHBand="0" w:noVBand="1"/>
      </w:tblPr>
      <w:tblGrid>
        <w:gridCol w:w="9571"/>
      </w:tblGrid>
      <w:tr w:rsidR="009A3539" w:rsidRPr="0083551C" w:rsidTr="009A3539">
        <w:tc>
          <w:tcPr>
            <w:tcW w:w="10280" w:type="dxa"/>
          </w:tcPr>
          <w:p w:rsidR="009A3539" w:rsidRPr="00502B44" w:rsidRDefault="009A3539" w:rsidP="00AC23AE">
            <w:pPr>
              <w:jc w:val="both"/>
              <w:rPr>
                <w:rStyle w:val="af9"/>
                <w:rFonts w:cs="Times New Roman"/>
                <w:b w:val="0"/>
                <w:szCs w:val="24"/>
                <w:shd w:val="clear" w:color="auto" w:fill="FFFFFF"/>
              </w:rPr>
            </w:pPr>
            <w:r w:rsidRPr="00996E65">
              <w:rPr>
                <w:rStyle w:val="af9"/>
                <w:rFonts w:cs="Times New Roman"/>
                <w:bCs w:val="0"/>
                <w:szCs w:val="24"/>
                <w:shd w:val="clear" w:color="auto" w:fill="FFFFFF"/>
              </w:rPr>
              <w:t>Criterii de diagnostic molecular genetic</w:t>
            </w:r>
            <w:r w:rsidR="005A6DD2">
              <w:rPr>
                <w:rStyle w:val="af9"/>
                <w:rFonts w:cs="Times New Roman"/>
                <w:bCs w:val="0"/>
                <w:szCs w:val="24"/>
                <w:shd w:val="clear" w:color="auto" w:fill="FFFFFF"/>
              </w:rPr>
              <w:t>.</w:t>
            </w:r>
          </w:p>
          <w:p w:rsidR="00253125" w:rsidRPr="0083551C" w:rsidRDefault="00253125" w:rsidP="00AC23AE">
            <w:pPr>
              <w:jc w:val="both"/>
              <w:rPr>
                <w:rFonts w:cs="Times New Roman"/>
                <w:b/>
                <w:bCs/>
                <w:color w:val="000000" w:themeColor="text1"/>
                <w:szCs w:val="24"/>
                <w:shd w:val="clear" w:color="auto" w:fill="FFFFFF"/>
              </w:rPr>
            </w:pPr>
          </w:p>
        </w:tc>
      </w:tr>
      <w:tr w:rsidR="009A3539" w:rsidRPr="0083551C" w:rsidTr="009A3539">
        <w:tc>
          <w:tcPr>
            <w:tcW w:w="10280" w:type="dxa"/>
          </w:tcPr>
          <w:p w:rsidR="009A3539" w:rsidRPr="0083551C" w:rsidRDefault="004E04DE" w:rsidP="00343B18">
            <w:pPr>
              <w:pStyle w:val="a6"/>
              <w:numPr>
                <w:ilvl w:val="0"/>
                <w:numId w:val="73"/>
              </w:numPr>
              <w:jc w:val="both"/>
              <w:rPr>
                <w:rFonts w:cs="Times New Roman"/>
                <w:b/>
                <w:color w:val="000000" w:themeColor="text1"/>
                <w:szCs w:val="24"/>
                <w:lang w:val="ro-RO"/>
              </w:rPr>
            </w:pPr>
            <w:r>
              <w:rPr>
                <w:rFonts w:cs="Times New Roman"/>
                <w:b/>
                <w:color w:val="000000" w:themeColor="text1"/>
                <w:szCs w:val="24"/>
                <w:lang w:val="ro-RO"/>
              </w:rPr>
              <w:t>SM</w:t>
            </w:r>
            <w:r w:rsidR="00097E34">
              <w:rPr>
                <w:rFonts w:cs="Times New Roman"/>
                <w:b/>
                <w:color w:val="000000" w:themeColor="text1"/>
                <w:szCs w:val="24"/>
                <w:lang w:val="ro-RO"/>
              </w:rPr>
              <w:t>A</w:t>
            </w:r>
            <w:r w:rsidR="009A3539" w:rsidRPr="0083551C">
              <w:rPr>
                <w:rFonts w:cs="Times New Roman"/>
                <w:b/>
                <w:color w:val="000000" w:themeColor="text1"/>
                <w:szCs w:val="24"/>
                <w:lang w:val="ro-RO"/>
              </w:rPr>
              <w:t xml:space="preserve"> (</w:t>
            </w:r>
            <w:r w:rsidR="009A3539" w:rsidRPr="0083551C">
              <w:rPr>
                <w:color w:val="000000" w:themeColor="text1"/>
                <w:szCs w:val="24"/>
                <w:lang w:val="ro-RO"/>
              </w:rPr>
              <w:t xml:space="preserve">OMIM </w:t>
            </w:r>
            <w:hyperlink r:id="rId13" w:history="1">
              <w:r w:rsidR="009A3539" w:rsidRPr="0083551C">
                <w:rPr>
                  <w:rStyle w:val="a5"/>
                  <w:color w:val="000000" w:themeColor="text1"/>
                  <w:szCs w:val="24"/>
                  <w:shd w:val="clear" w:color="auto" w:fill="FFFFFF"/>
                  <w:lang w:val="ro-RO"/>
                </w:rPr>
                <w:t>253300</w:t>
              </w:r>
            </w:hyperlink>
            <w:r w:rsidR="009A3539" w:rsidRPr="0083551C">
              <w:rPr>
                <w:rFonts w:cs="Times New Roman"/>
                <w:b/>
                <w:color w:val="000000" w:themeColor="text1"/>
                <w:szCs w:val="24"/>
                <w:lang w:val="ro-RO"/>
              </w:rPr>
              <w:t>)</w:t>
            </w:r>
            <w:r w:rsidR="00545EE8">
              <w:rPr>
                <w:rFonts w:cs="Times New Roman"/>
                <w:b/>
                <w:color w:val="000000" w:themeColor="text1"/>
                <w:szCs w:val="24"/>
                <w:lang w:val="ro-RO"/>
              </w:rPr>
              <w:t xml:space="preserve"> –</w:t>
            </w:r>
            <w:r w:rsidR="009A3539" w:rsidRPr="0083551C">
              <w:rPr>
                <w:rFonts w:cs="Times New Roman"/>
                <w:b/>
                <w:color w:val="000000" w:themeColor="text1"/>
                <w:szCs w:val="24"/>
                <w:lang w:val="ro-RO"/>
              </w:rPr>
              <w:t xml:space="preserve"> o maladie moștenită autozomal recesiv </w:t>
            </w:r>
            <w:r w:rsidR="009A3539" w:rsidRPr="00545EE8">
              <w:rPr>
                <w:rFonts w:cs="Times New Roman"/>
                <w:bCs/>
                <w:color w:val="000000" w:themeColor="text1"/>
                <w:szCs w:val="24"/>
                <w:lang w:val="ro-RO"/>
              </w:rPr>
              <w:t>(</w:t>
            </w:r>
            <w:r w:rsidR="009A3539" w:rsidRPr="0083551C">
              <w:rPr>
                <w:rFonts w:cs="Times New Roman"/>
                <w:color w:val="000000" w:themeColor="text1"/>
                <w:szCs w:val="24"/>
                <w:lang w:val="ro-RO"/>
              </w:rPr>
              <w:t xml:space="preserve">boala se dezvoltă dacă copilul are prezente </w:t>
            </w:r>
            <w:r w:rsidR="001822D1" w:rsidRPr="0083551C">
              <w:rPr>
                <w:rFonts w:cs="Times New Roman"/>
                <w:color w:val="000000" w:themeColor="text1"/>
                <w:szCs w:val="24"/>
                <w:lang w:val="ro-RO"/>
              </w:rPr>
              <w:t>mutați</w:t>
            </w:r>
            <w:r w:rsidR="00545EE8">
              <w:rPr>
                <w:rFonts w:cs="Times New Roman"/>
                <w:color w:val="000000" w:themeColor="text1"/>
                <w:szCs w:val="24"/>
                <w:lang w:val="ro-RO"/>
              </w:rPr>
              <w:t>i</w:t>
            </w:r>
            <w:r w:rsidR="001822D1" w:rsidRPr="0083551C">
              <w:rPr>
                <w:rFonts w:cs="Times New Roman"/>
                <w:color w:val="000000" w:themeColor="text1"/>
                <w:szCs w:val="24"/>
                <w:lang w:val="ro-RO"/>
              </w:rPr>
              <w:t xml:space="preserve"> pe </w:t>
            </w:r>
            <w:r w:rsidR="009A3539" w:rsidRPr="0083551C">
              <w:rPr>
                <w:rFonts w:cs="Times New Roman"/>
                <w:color w:val="000000" w:themeColor="text1"/>
                <w:szCs w:val="24"/>
                <w:lang w:val="ro-RO"/>
              </w:rPr>
              <w:t xml:space="preserve">ambele </w:t>
            </w:r>
            <w:r w:rsidR="001822D1" w:rsidRPr="0083551C">
              <w:rPr>
                <w:rFonts w:cs="Times New Roman"/>
                <w:color w:val="000000" w:themeColor="text1"/>
                <w:szCs w:val="24"/>
                <w:lang w:val="ro-RO"/>
              </w:rPr>
              <w:t xml:space="preserve">alele ale </w:t>
            </w:r>
            <w:r w:rsidR="009A3539" w:rsidRPr="0083551C">
              <w:rPr>
                <w:rFonts w:cs="Times New Roman"/>
                <w:color w:val="000000" w:themeColor="text1"/>
                <w:szCs w:val="24"/>
                <w:lang w:val="ro-RO"/>
              </w:rPr>
              <w:t>gene</w:t>
            </w:r>
            <w:r w:rsidR="001822D1" w:rsidRPr="0083551C">
              <w:rPr>
                <w:rFonts w:cs="Times New Roman"/>
                <w:color w:val="000000" w:themeColor="text1"/>
                <w:szCs w:val="24"/>
                <w:lang w:val="ro-RO"/>
              </w:rPr>
              <w:t>i</w:t>
            </w:r>
            <w:r w:rsidR="009A3539" w:rsidRPr="0083551C">
              <w:rPr>
                <w:rFonts w:cs="Times New Roman"/>
                <w:color w:val="000000" w:themeColor="text1"/>
                <w:szCs w:val="24"/>
                <w:lang w:val="ro-RO"/>
              </w:rPr>
              <w:t xml:space="preserve"> </w:t>
            </w:r>
            <w:r w:rsidR="009A3539" w:rsidRPr="002C01C9">
              <w:rPr>
                <w:rFonts w:cs="Times New Roman"/>
                <w:i/>
                <w:iCs/>
                <w:color w:val="000000" w:themeColor="text1"/>
                <w:szCs w:val="24"/>
                <w:lang w:val="ro-RO"/>
              </w:rPr>
              <w:t xml:space="preserve">SMN1 </w:t>
            </w:r>
            <w:r w:rsidR="009A3539" w:rsidRPr="0083551C">
              <w:rPr>
                <w:rFonts w:cs="Times New Roman"/>
                <w:color w:val="000000" w:themeColor="text1"/>
                <w:szCs w:val="24"/>
                <w:lang w:val="ro-RO"/>
              </w:rPr>
              <w:t xml:space="preserve">– </w:t>
            </w:r>
            <w:r w:rsidR="001822D1" w:rsidRPr="0083551C">
              <w:rPr>
                <w:rFonts w:cs="Times New Roman"/>
                <w:color w:val="000000" w:themeColor="text1"/>
                <w:szCs w:val="24"/>
                <w:lang w:val="ro-RO"/>
              </w:rPr>
              <w:t xml:space="preserve">câte </w:t>
            </w:r>
            <w:r w:rsidR="009A3539" w:rsidRPr="0083551C">
              <w:rPr>
                <w:rFonts w:cs="Times New Roman"/>
                <w:color w:val="000000" w:themeColor="text1"/>
                <w:szCs w:val="24"/>
                <w:lang w:val="ro-RO"/>
              </w:rPr>
              <w:t>una de la fiecare părinte).</w:t>
            </w:r>
          </w:p>
          <w:p w:rsidR="009A3539" w:rsidRPr="0083551C" w:rsidRDefault="00545EE8" w:rsidP="00343B18">
            <w:pPr>
              <w:pStyle w:val="a6"/>
              <w:numPr>
                <w:ilvl w:val="0"/>
                <w:numId w:val="73"/>
              </w:numPr>
              <w:jc w:val="both"/>
              <w:rPr>
                <w:rFonts w:cs="Times New Roman"/>
                <w:b/>
                <w:color w:val="000000" w:themeColor="text1"/>
                <w:szCs w:val="24"/>
                <w:lang w:val="ro-RO"/>
              </w:rPr>
            </w:pPr>
            <w:r>
              <w:rPr>
                <w:rFonts w:cs="Times New Roman"/>
                <w:color w:val="000000" w:themeColor="text1"/>
                <w:szCs w:val="24"/>
                <w:lang w:val="ro-RO"/>
              </w:rPr>
              <w:t>Î</w:t>
            </w:r>
            <w:r w:rsidR="009A3539" w:rsidRPr="0083551C">
              <w:rPr>
                <w:rFonts w:cs="Times New Roman"/>
                <w:color w:val="000000" w:themeColor="text1"/>
                <w:szCs w:val="24"/>
                <w:lang w:val="ro-RO"/>
              </w:rPr>
              <w:t xml:space="preserve">n 96% din cazuri, există o absență homozigotă a exonului 7 și exonului 8 în gena </w:t>
            </w:r>
            <w:r w:rsidR="009A3539" w:rsidRPr="0083551C">
              <w:rPr>
                <w:rFonts w:cs="Times New Roman"/>
                <w:i/>
                <w:color w:val="000000" w:themeColor="text1"/>
                <w:szCs w:val="24"/>
                <w:lang w:val="ro-RO"/>
              </w:rPr>
              <w:t xml:space="preserve">SMN1 </w:t>
            </w:r>
            <w:r w:rsidR="009A3539" w:rsidRPr="0083551C">
              <w:rPr>
                <w:rFonts w:cs="Times New Roman"/>
                <w:color w:val="000000" w:themeColor="text1"/>
                <w:szCs w:val="24"/>
                <w:lang w:val="ro-RO"/>
              </w:rPr>
              <w:t>(</w:t>
            </w:r>
            <w:r w:rsidR="009A3539" w:rsidRPr="0083551C">
              <w:rPr>
                <w:color w:val="000000" w:themeColor="text1"/>
                <w:szCs w:val="24"/>
                <w:lang w:val="ro-RO"/>
              </w:rPr>
              <w:t xml:space="preserve">rol esențial în producerea proteinei </w:t>
            </w:r>
            <w:r w:rsidR="009A3539" w:rsidRPr="00545EE8">
              <w:rPr>
                <w:i/>
                <w:iCs/>
                <w:color w:val="000000" w:themeColor="text1"/>
                <w:szCs w:val="24"/>
                <w:lang w:val="ro-RO"/>
              </w:rPr>
              <w:t>SMN</w:t>
            </w:r>
            <w:r w:rsidR="009A3539" w:rsidRPr="0083551C">
              <w:rPr>
                <w:rFonts w:cs="Times New Roman"/>
                <w:color w:val="000000" w:themeColor="text1"/>
                <w:szCs w:val="24"/>
                <w:lang w:val="ro-RO"/>
              </w:rPr>
              <w:t>), rareori – doar exonul 7</w:t>
            </w:r>
            <w:r w:rsidR="00CF7957" w:rsidRPr="0083551C">
              <w:rPr>
                <w:rFonts w:cs="Times New Roman"/>
                <w:color w:val="000000" w:themeColor="text1"/>
                <w:szCs w:val="24"/>
                <w:lang w:val="ro-RO"/>
              </w:rPr>
              <w:t xml:space="preserve">, </w:t>
            </w:r>
            <w:r w:rsidRPr="0083551C">
              <w:rPr>
                <w:rFonts w:cs="Times New Roman"/>
                <w:color w:val="000000" w:themeColor="text1"/>
                <w:szCs w:val="24"/>
                <w:lang w:val="ro-RO"/>
              </w:rPr>
              <w:t xml:space="preserve">în gena </w:t>
            </w:r>
            <w:r w:rsidR="00CF7957" w:rsidRPr="0083551C">
              <w:rPr>
                <w:rFonts w:cs="Times New Roman"/>
                <w:i/>
                <w:color w:val="000000" w:themeColor="text1"/>
                <w:szCs w:val="24"/>
                <w:lang w:val="ro-RO"/>
              </w:rPr>
              <w:t>SMN1</w:t>
            </w:r>
            <w:r w:rsidR="009A3539" w:rsidRPr="0083551C">
              <w:rPr>
                <w:rFonts w:cs="Times New Roman"/>
                <w:i/>
                <w:color w:val="000000" w:themeColor="text1"/>
                <w:szCs w:val="24"/>
                <w:lang w:val="ro-RO"/>
              </w:rPr>
              <w:t>.</w:t>
            </w:r>
            <w:r w:rsidR="009A3539" w:rsidRPr="0083551C">
              <w:rPr>
                <w:rFonts w:cs="Times New Roman"/>
                <w:color w:val="000000" w:themeColor="text1"/>
                <w:szCs w:val="24"/>
                <w:lang w:val="ro-RO"/>
              </w:rPr>
              <w:t xml:space="preserve"> </w:t>
            </w:r>
          </w:p>
          <w:p w:rsidR="009A3539" w:rsidRPr="0083551C" w:rsidRDefault="00545EE8" w:rsidP="00343B18">
            <w:pPr>
              <w:pStyle w:val="a6"/>
              <w:numPr>
                <w:ilvl w:val="0"/>
                <w:numId w:val="73"/>
              </w:numPr>
              <w:jc w:val="both"/>
              <w:rPr>
                <w:rFonts w:cs="Times New Roman"/>
                <w:b/>
                <w:color w:val="000000" w:themeColor="text1"/>
                <w:szCs w:val="24"/>
                <w:lang w:val="ro-RO"/>
              </w:rPr>
            </w:pPr>
            <w:r>
              <w:rPr>
                <w:rFonts w:cs="Times New Roman"/>
                <w:color w:val="000000" w:themeColor="text1"/>
                <w:szCs w:val="24"/>
                <w:lang w:val="ro-RO"/>
              </w:rPr>
              <w:t xml:space="preserve">La </w:t>
            </w:r>
            <w:r w:rsidR="009A3539" w:rsidRPr="0083551C">
              <w:rPr>
                <w:rFonts w:cs="Times New Roman"/>
                <w:color w:val="000000" w:themeColor="text1"/>
                <w:szCs w:val="24"/>
                <w:lang w:val="ro-RO"/>
              </w:rPr>
              <w:t xml:space="preserve">restul de 3-4% dintre pacienți, se găsesc alte mutații ale genei </w:t>
            </w:r>
            <w:r w:rsidR="009A3539" w:rsidRPr="0083551C">
              <w:rPr>
                <w:rFonts w:cs="Times New Roman"/>
                <w:i/>
                <w:color w:val="000000" w:themeColor="text1"/>
                <w:szCs w:val="24"/>
                <w:lang w:val="ro-RO"/>
              </w:rPr>
              <w:t>SMN1</w:t>
            </w:r>
            <w:r w:rsidR="009A3539" w:rsidRPr="0083551C">
              <w:rPr>
                <w:rFonts w:cs="Times New Roman"/>
                <w:color w:val="000000" w:themeColor="text1"/>
                <w:szCs w:val="24"/>
                <w:lang w:val="ro-RO"/>
              </w:rPr>
              <w:t xml:space="preserve"> sau sunt asociate cu mutații în gene</w:t>
            </w:r>
            <w:r w:rsidR="00B047DA">
              <w:rPr>
                <w:rFonts w:cs="Times New Roman"/>
                <w:color w:val="000000" w:themeColor="text1"/>
                <w:szCs w:val="24"/>
                <w:lang w:val="ro-RO"/>
              </w:rPr>
              <w:t>le</w:t>
            </w:r>
            <w:r w:rsidR="009A3539" w:rsidRPr="0083551C">
              <w:rPr>
                <w:rFonts w:cs="Times New Roman"/>
                <w:color w:val="000000" w:themeColor="text1"/>
                <w:szCs w:val="24"/>
                <w:lang w:val="ro-RO"/>
              </w:rPr>
              <w:t xml:space="preserve"> precum </w:t>
            </w:r>
            <w:r w:rsidR="009A3539" w:rsidRPr="0083551C">
              <w:rPr>
                <w:rFonts w:cs="Times New Roman"/>
                <w:i/>
                <w:color w:val="000000" w:themeColor="text1"/>
                <w:szCs w:val="24"/>
                <w:lang w:val="ro-RO"/>
              </w:rPr>
              <w:t>VAPB,</w:t>
            </w:r>
            <w:r w:rsidR="009A3539" w:rsidRPr="0083551C">
              <w:rPr>
                <w:rFonts w:cs="Times New Roman"/>
                <w:color w:val="000000" w:themeColor="text1"/>
                <w:szCs w:val="24"/>
                <w:lang w:val="ro-RO"/>
              </w:rPr>
              <w:t xml:space="preserve"> </w:t>
            </w:r>
            <w:r w:rsidR="009A3539" w:rsidRPr="0083551C">
              <w:rPr>
                <w:rFonts w:cs="Times New Roman"/>
                <w:i/>
                <w:color w:val="000000" w:themeColor="text1"/>
                <w:szCs w:val="24"/>
                <w:lang w:val="ro-RO"/>
              </w:rPr>
              <w:t>DYNC1H1</w:t>
            </w:r>
            <w:r w:rsidR="009A3539" w:rsidRPr="0083551C">
              <w:rPr>
                <w:rFonts w:cs="Times New Roman"/>
                <w:color w:val="000000" w:themeColor="text1"/>
                <w:szCs w:val="24"/>
                <w:lang w:val="ro-RO"/>
              </w:rPr>
              <w:t xml:space="preserve"> și </w:t>
            </w:r>
            <w:r w:rsidR="009A3539" w:rsidRPr="0083551C">
              <w:rPr>
                <w:rFonts w:cs="Times New Roman"/>
                <w:i/>
                <w:color w:val="000000" w:themeColor="text1"/>
                <w:szCs w:val="24"/>
                <w:lang w:val="ro-RO"/>
              </w:rPr>
              <w:t>UBA1</w:t>
            </w:r>
            <w:r w:rsidR="00CF7957" w:rsidRPr="0083551C">
              <w:rPr>
                <w:rFonts w:cs="Times New Roman"/>
                <w:color w:val="000000" w:themeColor="text1"/>
                <w:szCs w:val="24"/>
                <w:lang w:val="ro-RO"/>
              </w:rPr>
              <w:t>.</w:t>
            </w:r>
          </w:p>
          <w:p w:rsidR="00CF7957" w:rsidRPr="0083551C" w:rsidRDefault="00B047DA" w:rsidP="00343B18">
            <w:pPr>
              <w:pStyle w:val="a6"/>
              <w:numPr>
                <w:ilvl w:val="0"/>
                <w:numId w:val="73"/>
              </w:numPr>
              <w:jc w:val="both"/>
              <w:rPr>
                <w:rFonts w:cs="Times New Roman"/>
                <w:b/>
                <w:color w:val="000000" w:themeColor="text1"/>
                <w:szCs w:val="24"/>
                <w:lang w:val="ro-RO"/>
              </w:rPr>
            </w:pPr>
            <w:r>
              <w:rPr>
                <w:color w:val="000000" w:themeColor="text1"/>
                <w:szCs w:val="24"/>
                <w:lang w:val="ro-RO"/>
              </w:rPr>
              <w:t>U</w:t>
            </w:r>
            <w:r w:rsidR="00CF7957" w:rsidRPr="0083551C">
              <w:rPr>
                <w:color w:val="000000" w:themeColor="text1"/>
                <w:szCs w:val="24"/>
                <w:lang w:val="ro-RO"/>
              </w:rPr>
              <w:t xml:space="preserve">n rol în producerea proteinei </w:t>
            </w:r>
            <w:r w:rsidR="00CF7957" w:rsidRPr="00B047DA">
              <w:rPr>
                <w:i/>
                <w:iCs/>
                <w:color w:val="000000" w:themeColor="text1"/>
                <w:szCs w:val="24"/>
                <w:lang w:val="ro-RO"/>
              </w:rPr>
              <w:t>SMN</w:t>
            </w:r>
            <w:r w:rsidR="00CF7957" w:rsidRPr="0083551C">
              <w:rPr>
                <w:color w:val="000000" w:themeColor="text1"/>
                <w:szCs w:val="24"/>
                <w:lang w:val="ro-RO"/>
              </w:rPr>
              <w:t xml:space="preserve"> îl are gena </w:t>
            </w:r>
            <w:r w:rsidR="00CF7957" w:rsidRPr="0083551C">
              <w:rPr>
                <w:i/>
                <w:color w:val="000000" w:themeColor="text1"/>
                <w:szCs w:val="24"/>
                <w:lang w:val="ro-RO"/>
              </w:rPr>
              <w:t>SMN2</w:t>
            </w:r>
            <w:r w:rsidR="00CF7957" w:rsidRPr="0083551C">
              <w:rPr>
                <w:color w:val="000000" w:themeColor="text1"/>
                <w:szCs w:val="24"/>
                <w:lang w:val="ro-RO"/>
              </w:rPr>
              <w:t>. Aceasta este gena de supraviețuire a neuronului motor 2 (</w:t>
            </w:r>
            <w:r w:rsidR="00CF7957" w:rsidRPr="0083551C">
              <w:rPr>
                <w:i/>
                <w:color w:val="000000" w:themeColor="text1"/>
                <w:szCs w:val="24"/>
                <w:lang w:val="ro-RO"/>
              </w:rPr>
              <w:t>SMN2</w:t>
            </w:r>
            <w:r w:rsidR="00CF7957" w:rsidRPr="0083551C">
              <w:rPr>
                <w:color w:val="000000" w:themeColor="text1"/>
                <w:szCs w:val="24"/>
                <w:lang w:val="ro-RO"/>
              </w:rPr>
              <w:t xml:space="preserve">), denumită uneori „gena de rezervă” a </w:t>
            </w:r>
            <w:r w:rsidR="004E04DE">
              <w:rPr>
                <w:color w:val="000000" w:themeColor="text1"/>
              </w:rPr>
              <w:t>SMA</w:t>
            </w:r>
            <w:r w:rsidR="00CF7957" w:rsidRPr="0083551C">
              <w:rPr>
                <w:color w:val="000000" w:themeColor="text1"/>
                <w:szCs w:val="24"/>
                <w:lang w:val="ro-RO"/>
              </w:rPr>
              <w:t>.</w:t>
            </w:r>
          </w:p>
          <w:p w:rsidR="00CF7957" w:rsidRPr="0083551C" w:rsidRDefault="00B047DA" w:rsidP="00343B18">
            <w:pPr>
              <w:pStyle w:val="a6"/>
              <w:numPr>
                <w:ilvl w:val="0"/>
                <w:numId w:val="73"/>
              </w:numPr>
              <w:jc w:val="both"/>
              <w:rPr>
                <w:rFonts w:cs="Times New Roman"/>
                <w:b/>
                <w:color w:val="000000" w:themeColor="text1"/>
                <w:szCs w:val="24"/>
                <w:lang w:val="ro-RO"/>
              </w:rPr>
            </w:pPr>
            <w:r>
              <w:rPr>
                <w:color w:val="000000" w:themeColor="text1"/>
                <w:szCs w:val="24"/>
                <w:lang w:val="ro-RO"/>
              </w:rPr>
              <w:t>N</w:t>
            </w:r>
            <w:r w:rsidR="00CF7957" w:rsidRPr="0083551C">
              <w:rPr>
                <w:color w:val="000000" w:themeColor="text1"/>
                <w:szCs w:val="24"/>
                <w:lang w:val="ro-RO"/>
              </w:rPr>
              <w:t>umărul de copii ale</w:t>
            </w:r>
            <w:r w:rsidR="001822D1" w:rsidRPr="0083551C">
              <w:rPr>
                <w:color w:val="000000" w:themeColor="text1"/>
                <w:szCs w:val="24"/>
                <w:lang w:val="ro-RO"/>
              </w:rPr>
              <w:t xml:space="preserve"> genei</w:t>
            </w:r>
            <w:r w:rsidR="00CF7957" w:rsidRPr="0083551C">
              <w:rPr>
                <w:color w:val="000000" w:themeColor="text1"/>
                <w:szCs w:val="24"/>
                <w:lang w:val="ro-RO"/>
              </w:rPr>
              <w:t xml:space="preserve"> </w:t>
            </w:r>
            <w:r w:rsidR="00CF7957" w:rsidRPr="00B047DA">
              <w:rPr>
                <w:i/>
                <w:iCs/>
                <w:color w:val="000000" w:themeColor="text1"/>
                <w:szCs w:val="24"/>
                <w:lang w:val="ro-RO"/>
              </w:rPr>
              <w:t>SMN2</w:t>
            </w:r>
            <w:r w:rsidR="00CF7957" w:rsidRPr="0083551C">
              <w:rPr>
                <w:color w:val="000000" w:themeColor="text1"/>
                <w:szCs w:val="24"/>
                <w:lang w:val="ro-RO"/>
              </w:rPr>
              <w:t xml:space="preserve"> poate varia de la o persoană la alta și se poate înscrie într-un interval de la zero la opt</w:t>
            </w:r>
            <w:r>
              <w:rPr>
                <w:color w:val="000000" w:themeColor="text1"/>
                <w:szCs w:val="24"/>
                <w:lang w:val="ro-RO"/>
              </w:rPr>
              <w:t xml:space="preserve"> </w:t>
            </w:r>
            <w:r w:rsidR="001822D1" w:rsidRPr="0083551C">
              <w:rPr>
                <w:color w:val="000000" w:themeColor="text1"/>
                <w:szCs w:val="24"/>
                <w:lang w:val="ro-RO"/>
              </w:rPr>
              <w:t>(0-8)</w:t>
            </w:r>
            <w:r w:rsidR="00CF7957" w:rsidRPr="0083551C">
              <w:rPr>
                <w:color w:val="000000" w:themeColor="text1"/>
                <w:szCs w:val="24"/>
                <w:lang w:val="ro-RO"/>
              </w:rPr>
              <w:t>.</w:t>
            </w:r>
          </w:p>
          <w:p w:rsidR="00CF7957" w:rsidRPr="0083551C" w:rsidRDefault="00B047DA" w:rsidP="00343B18">
            <w:pPr>
              <w:pStyle w:val="a6"/>
              <w:numPr>
                <w:ilvl w:val="0"/>
                <w:numId w:val="73"/>
              </w:numPr>
              <w:jc w:val="both"/>
              <w:rPr>
                <w:rFonts w:cs="Times New Roman"/>
                <w:b/>
                <w:color w:val="000000" w:themeColor="text1"/>
                <w:szCs w:val="24"/>
                <w:lang w:val="ro-RO"/>
              </w:rPr>
            </w:pPr>
            <w:r>
              <w:rPr>
                <w:color w:val="000000" w:themeColor="text1"/>
                <w:szCs w:val="24"/>
                <w:lang w:val="ro-RO"/>
              </w:rPr>
              <w:t>U</w:t>
            </w:r>
            <w:r w:rsidR="00CF7957" w:rsidRPr="0083551C">
              <w:rPr>
                <w:color w:val="000000" w:themeColor="text1"/>
                <w:szCs w:val="24"/>
                <w:lang w:val="ro-RO"/>
              </w:rPr>
              <w:t xml:space="preserve">n număr mai mare de copii </w:t>
            </w:r>
            <w:r w:rsidR="00CF7957" w:rsidRPr="0083551C">
              <w:rPr>
                <w:i/>
                <w:iCs/>
                <w:color w:val="000000" w:themeColor="text1"/>
                <w:szCs w:val="24"/>
                <w:lang w:val="ro-RO"/>
              </w:rPr>
              <w:t>SMN2</w:t>
            </w:r>
            <w:r w:rsidR="00CF7957" w:rsidRPr="0083551C">
              <w:rPr>
                <w:color w:val="000000" w:themeColor="text1"/>
                <w:szCs w:val="24"/>
                <w:lang w:val="ro-RO"/>
              </w:rPr>
              <w:t xml:space="preserve"> este, în general, asociat cu simptome mai puțin severe ale </w:t>
            </w:r>
            <w:r w:rsidR="004E04DE">
              <w:rPr>
                <w:color w:val="000000" w:themeColor="text1"/>
              </w:rPr>
              <w:t>SMA</w:t>
            </w:r>
            <w:r w:rsidR="00CF7957" w:rsidRPr="0083551C">
              <w:rPr>
                <w:color w:val="000000" w:themeColor="text1"/>
                <w:szCs w:val="24"/>
                <w:lang w:val="ro-RO"/>
              </w:rPr>
              <w:t>.</w:t>
            </w:r>
          </w:p>
          <w:p w:rsidR="001822D1" w:rsidRPr="0083551C" w:rsidRDefault="00B047DA" w:rsidP="00343B18">
            <w:pPr>
              <w:pStyle w:val="a6"/>
              <w:numPr>
                <w:ilvl w:val="0"/>
                <w:numId w:val="73"/>
              </w:numPr>
              <w:jc w:val="both"/>
              <w:rPr>
                <w:rFonts w:cs="Times New Roman"/>
                <w:bCs/>
                <w:color w:val="000000" w:themeColor="text1"/>
                <w:szCs w:val="24"/>
                <w:lang w:val="ro-RO"/>
              </w:rPr>
            </w:pPr>
            <w:r>
              <w:rPr>
                <w:rFonts w:cs="Times New Roman"/>
                <w:bCs/>
                <w:color w:val="000000" w:themeColor="text1"/>
                <w:szCs w:val="24"/>
                <w:lang w:val="ro-RO"/>
              </w:rPr>
              <w:t>D</w:t>
            </w:r>
            <w:r w:rsidR="001822D1" w:rsidRPr="0083551C">
              <w:rPr>
                <w:rFonts w:cs="Times New Roman"/>
                <w:bCs/>
                <w:color w:val="000000" w:themeColor="text1"/>
                <w:szCs w:val="24"/>
                <w:lang w:val="ro-RO"/>
              </w:rPr>
              <w:t>iagnosticul genetic precoce (preventiv aparițiilor manifestărilor clinice asociate) în această boală are în prezent un impact major datorită disponibilității tratamentelor inovatoare.</w:t>
            </w:r>
          </w:p>
        </w:tc>
      </w:tr>
    </w:tbl>
    <w:p w:rsidR="009A3539" w:rsidRPr="0083551C" w:rsidRDefault="009A3539" w:rsidP="00AC23AE">
      <w:pPr>
        <w:jc w:val="both"/>
        <w:rPr>
          <w:rFonts w:cs="Times New Roman"/>
          <w:b/>
          <w:color w:val="000000" w:themeColor="text1"/>
          <w:szCs w:val="24"/>
          <w:lang w:val="ro-RO"/>
        </w:rPr>
      </w:pPr>
    </w:p>
    <w:p w:rsidR="00CE0180" w:rsidRPr="00D051EB" w:rsidRDefault="00CE0180" w:rsidP="007C6F9C">
      <w:pPr>
        <w:autoSpaceDE w:val="0"/>
        <w:autoSpaceDN w:val="0"/>
        <w:adjustRightInd w:val="0"/>
        <w:contextualSpacing w:val="0"/>
        <w:rPr>
          <w:rFonts w:cs="Times New Roman"/>
          <w:b/>
          <w:bCs/>
          <w:sz w:val="28"/>
          <w:szCs w:val="28"/>
          <w:lang w:val="ro-RO"/>
        </w:rPr>
      </w:pPr>
      <w:r w:rsidRPr="00D051EB">
        <w:rPr>
          <w:rFonts w:cs="Times New Roman"/>
          <w:b/>
          <w:bCs/>
          <w:sz w:val="28"/>
          <w:szCs w:val="28"/>
          <w:lang w:val="ro-RO"/>
        </w:rPr>
        <w:t>C. 2. DESCRIEREA METODELOR, TEHNICILOR ŞI PROCEDURILOR</w:t>
      </w:r>
    </w:p>
    <w:p w:rsidR="00085896" w:rsidRPr="00D051EB" w:rsidRDefault="00CE0180" w:rsidP="007C6F9C">
      <w:pPr>
        <w:pStyle w:val="1"/>
        <w:spacing w:before="0" w:line="240" w:lineRule="auto"/>
        <w:jc w:val="left"/>
        <w:rPr>
          <w:rFonts w:cs="Times New Roman"/>
          <w:i/>
          <w:iCs/>
          <w:color w:val="FFFFFF" w:themeColor="background1"/>
          <w:szCs w:val="28"/>
          <w:lang w:val="ro-RO"/>
        </w:rPr>
      </w:pPr>
      <w:r w:rsidRPr="00D051EB">
        <w:rPr>
          <w:rFonts w:cs="Times New Roman"/>
          <w:i/>
          <w:iCs/>
          <w:szCs w:val="28"/>
          <w:lang w:val="ro-RO"/>
        </w:rPr>
        <w:t>C.2.1.</w:t>
      </w:r>
      <w:r w:rsidRPr="00D051EB">
        <w:rPr>
          <w:rFonts w:cs="Times New Roman"/>
          <w:szCs w:val="28"/>
          <w:lang w:val="ro-RO"/>
        </w:rPr>
        <w:t xml:space="preserve"> Clasificarea </w:t>
      </w:r>
      <w:r w:rsidRPr="00D051EB">
        <w:rPr>
          <w:rFonts w:eastAsia="TimesNewRomanPSMT" w:cs="Times New Roman"/>
          <w:szCs w:val="28"/>
          <w:lang w:val="ro-RO"/>
        </w:rPr>
        <w:t>clinică</w:t>
      </w:r>
      <w:r w:rsidR="00CF2A20" w:rsidRPr="00D051EB">
        <w:rPr>
          <w:rFonts w:eastAsia="TimesNewRomanPSMT" w:cs="Times New Roman"/>
          <w:szCs w:val="28"/>
          <w:lang w:val="ro-RO"/>
        </w:rPr>
        <w:t xml:space="preserve"> A </w:t>
      </w:r>
      <w:r w:rsidR="004E04DE" w:rsidRPr="00D051EB">
        <w:rPr>
          <w:rFonts w:eastAsia="TimesNewRomanPSMT" w:cs="Times New Roman"/>
          <w:szCs w:val="28"/>
          <w:lang w:val="ro-RO"/>
        </w:rPr>
        <w:t>SM</w:t>
      </w:r>
      <w:r w:rsidR="00097E34" w:rsidRPr="00D051EB">
        <w:rPr>
          <w:rFonts w:eastAsia="TimesNewRomanPSMT" w:cs="Times New Roman"/>
          <w:szCs w:val="28"/>
          <w:lang w:val="ro-RO"/>
        </w:rPr>
        <w:t>A</w:t>
      </w:r>
      <w:r w:rsidRPr="00D051EB">
        <w:rPr>
          <w:rFonts w:ascii="TimesNewRomanPSMT" w:eastAsia="TimesNewRomanPSMT" w:cs="TimesNewRomanPSMT"/>
          <w:szCs w:val="28"/>
          <w:lang w:val="ro-RO"/>
        </w:rPr>
        <w:t xml:space="preserve"> </w:t>
      </w:r>
    </w:p>
    <w:p w:rsidR="00CE0180" w:rsidRDefault="00CE0180" w:rsidP="007C6F9C">
      <w:pPr>
        <w:shd w:val="clear" w:color="auto" w:fill="FFFFFF"/>
        <w:jc w:val="both"/>
        <w:rPr>
          <w:lang w:val="ro-RO"/>
        </w:rPr>
      </w:pPr>
      <w:r w:rsidRPr="00681FD8">
        <w:rPr>
          <w:lang w:val="ro-RO"/>
        </w:rPr>
        <w:t xml:space="preserve">În funcție de vârsta de debut, speranța de viață, distribuția hipotoniei musculare și dezvoltarea motorie pe etape a pacienților, au fost descrise mai multe fenotipuri ale </w:t>
      </w:r>
      <w:r w:rsidR="004E04DE">
        <w:rPr>
          <w:color w:val="000000" w:themeColor="text1"/>
        </w:rPr>
        <w:t>SMA</w:t>
      </w:r>
      <w:r w:rsidR="001822D1">
        <w:rPr>
          <w:lang w:val="ro-RO"/>
        </w:rPr>
        <w:t>.</w:t>
      </w:r>
    </w:p>
    <w:p w:rsidR="002B38F9" w:rsidRDefault="002B38F9" w:rsidP="00CE0180">
      <w:pPr>
        <w:shd w:val="clear" w:color="auto" w:fill="FFFFFF"/>
        <w:ind w:firstLine="284"/>
        <w:jc w:val="both"/>
        <w:rPr>
          <w:b/>
          <w:bCs/>
          <w:lang w:val="ro-RO"/>
        </w:rPr>
      </w:pPr>
    </w:p>
    <w:p w:rsidR="001822D1" w:rsidRPr="001822D1" w:rsidRDefault="001822D1" w:rsidP="00CE0180">
      <w:pPr>
        <w:shd w:val="clear" w:color="auto" w:fill="FFFFFF"/>
        <w:ind w:firstLine="284"/>
        <w:jc w:val="both"/>
        <w:rPr>
          <w:b/>
          <w:bCs/>
          <w:lang w:val="ro-RO"/>
        </w:rPr>
      </w:pPr>
      <w:r w:rsidRPr="0058289A">
        <w:rPr>
          <w:b/>
          <w:bCs/>
          <w:lang w:val="ro-RO"/>
        </w:rPr>
        <w:t>Tabel</w:t>
      </w:r>
      <w:r w:rsidR="000A6E46">
        <w:rPr>
          <w:b/>
          <w:bCs/>
          <w:lang w:val="ro-RO"/>
        </w:rPr>
        <w:t xml:space="preserve">ul </w:t>
      </w:r>
      <w:r w:rsidR="0058289A" w:rsidRPr="0058289A">
        <w:rPr>
          <w:rFonts w:cs="Times New Roman"/>
          <w:b/>
          <w:bCs/>
          <w:szCs w:val="28"/>
          <w:lang w:val="ro-RO"/>
        </w:rPr>
        <w:t>1</w:t>
      </w:r>
      <w:r w:rsidR="0058289A">
        <w:rPr>
          <w:rFonts w:cs="Times New Roman"/>
          <w:b/>
          <w:bCs/>
          <w:szCs w:val="28"/>
          <w:lang w:val="ro-RO"/>
        </w:rPr>
        <w:t>.</w:t>
      </w:r>
      <w:r w:rsidRPr="001822D1">
        <w:rPr>
          <w:b/>
          <w:bCs/>
          <w:lang w:val="ro-RO"/>
        </w:rPr>
        <w:t xml:space="preserve"> Tipuri de atrofie musculară spinală 5q</w:t>
      </w:r>
    </w:p>
    <w:tbl>
      <w:tblPr>
        <w:tblStyle w:val="aa"/>
        <w:tblW w:w="9351" w:type="dxa"/>
        <w:tblLook w:val="04A0" w:firstRow="1" w:lastRow="0" w:firstColumn="1" w:lastColumn="0" w:noHBand="0" w:noVBand="1"/>
      </w:tblPr>
      <w:tblGrid>
        <w:gridCol w:w="818"/>
        <w:gridCol w:w="1560"/>
        <w:gridCol w:w="6973"/>
      </w:tblGrid>
      <w:tr w:rsidR="003468CA" w:rsidTr="00A40D71">
        <w:tc>
          <w:tcPr>
            <w:tcW w:w="818" w:type="dxa"/>
          </w:tcPr>
          <w:p w:rsidR="003468CA" w:rsidRPr="003468CA" w:rsidRDefault="003468CA" w:rsidP="00CE0180">
            <w:pPr>
              <w:jc w:val="both"/>
              <w:rPr>
                <w:b/>
                <w:lang w:val="ro-RO"/>
              </w:rPr>
            </w:pPr>
            <w:r w:rsidRPr="003468CA">
              <w:rPr>
                <w:b/>
                <w:lang w:val="ro-RO"/>
              </w:rPr>
              <w:t>Tip</w:t>
            </w:r>
          </w:p>
        </w:tc>
        <w:tc>
          <w:tcPr>
            <w:tcW w:w="1560" w:type="dxa"/>
          </w:tcPr>
          <w:p w:rsidR="003468CA" w:rsidRPr="003468CA" w:rsidRDefault="003468CA" w:rsidP="00CE0180">
            <w:pPr>
              <w:jc w:val="both"/>
              <w:rPr>
                <w:b/>
                <w:lang w:val="ro-RO"/>
              </w:rPr>
            </w:pPr>
            <w:r w:rsidRPr="003468CA">
              <w:rPr>
                <w:b/>
                <w:lang w:val="ro-RO"/>
              </w:rPr>
              <w:t>Denumire</w:t>
            </w:r>
          </w:p>
        </w:tc>
        <w:tc>
          <w:tcPr>
            <w:tcW w:w="6973" w:type="dxa"/>
          </w:tcPr>
          <w:p w:rsidR="003468CA" w:rsidRPr="003468CA" w:rsidRDefault="003468CA" w:rsidP="00CE0180">
            <w:pPr>
              <w:jc w:val="both"/>
              <w:rPr>
                <w:b/>
                <w:lang w:val="ro-RO"/>
              </w:rPr>
            </w:pPr>
            <w:r w:rsidRPr="003468CA">
              <w:rPr>
                <w:b/>
                <w:lang w:val="ro-RO"/>
              </w:rPr>
              <w:t>Manifestări clinice</w:t>
            </w:r>
          </w:p>
        </w:tc>
      </w:tr>
      <w:tr w:rsidR="000E6C1E" w:rsidTr="00A40D71">
        <w:tc>
          <w:tcPr>
            <w:tcW w:w="818" w:type="dxa"/>
          </w:tcPr>
          <w:p w:rsidR="000E6C1E" w:rsidRPr="003468CA" w:rsidRDefault="004E04DE" w:rsidP="00CE0180">
            <w:pPr>
              <w:jc w:val="both"/>
              <w:rPr>
                <w:b/>
                <w:lang w:val="ro-RO"/>
              </w:rPr>
            </w:pPr>
            <w:r>
              <w:rPr>
                <w:b/>
                <w:lang w:val="ro-RO"/>
              </w:rPr>
              <w:t>SM</w:t>
            </w:r>
            <w:r w:rsidR="00097E34">
              <w:rPr>
                <w:b/>
                <w:lang w:val="ro-RO"/>
              </w:rPr>
              <w:t>A</w:t>
            </w:r>
            <w:r w:rsidR="000E6C1E" w:rsidRPr="003468CA">
              <w:rPr>
                <w:b/>
                <w:lang w:val="ro-RO"/>
              </w:rPr>
              <w:t xml:space="preserve"> </w:t>
            </w:r>
            <w:r w:rsidR="000E6C1E" w:rsidRPr="003468CA">
              <w:rPr>
                <w:rFonts w:eastAsia="Times New Roman" w:cs="Times New Roman"/>
                <w:b/>
                <w:bCs/>
                <w:szCs w:val="24"/>
                <w:lang w:val="ro-RO"/>
              </w:rPr>
              <w:t xml:space="preserve">tip </w:t>
            </w:r>
            <w:r w:rsidR="000E6C1E">
              <w:rPr>
                <w:rFonts w:eastAsia="Times New Roman" w:cs="Times New Roman"/>
                <w:b/>
                <w:bCs/>
                <w:szCs w:val="24"/>
                <w:lang w:val="ro-RO"/>
              </w:rPr>
              <w:t>0</w:t>
            </w:r>
          </w:p>
        </w:tc>
        <w:tc>
          <w:tcPr>
            <w:tcW w:w="1560" w:type="dxa"/>
          </w:tcPr>
          <w:p w:rsidR="000E6C1E" w:rsidRPr="003468CA" w:rsidRDefault="000E6C1E" w:rsidP="00CE0180">
            <w:pPr>
              <w:jc w:val="both"/>
              <w:rPr>
                <w:b/>
                <w:lang w:val="ro-RO"/>
              </w:rPr>
            </w:pPr>
            <w:r>
              <w:rPr>
                <w:b/>
                <w:lang w:val="ro-RO"/>
              </w:rPr>
              <w:t>Prenatală</w:t>
            </w:r>
            <w:r w:rsidR="0022218B">
              <w:rPr>
                <w:b/>
                <w:lang w:val="ro-RO"/>
              </w:rPr>
              <w:t xml:space="preserve"> </w:t>
            </w:r>
            <w:r w:rsidR="0022218B" w:rsidRPr="0022218B">
              <w:rPr>
                <w:bCs/>
                <w:lang w:val="ro-RO"/>
              </w:rPr>
              <w:t>(debut prenatal)</w:t>
            </w:r>
          </w:p>
        </w:tc>
        <w:tc>
          <w:tcPr>
            <w:tcW w:w="6973" w:type="dxa"/>
          </w:tcPr>
          <w:p w:rsidR="00FA0629" w:rsidRPr="00ED6CA1" w:rsidRDefault="00FA0629" w:rsidP="00FA0629">
            <w:pPr>
              <w:shd w:val="clear" w:color="auto" w:fill="FFFFFF"/>
              <w:contextualSpacing w:val="0"/>
              <w:rPr>
                <w:rFonts w:eastAsia="Times New Roman" w:cs="Times New Roman"/>
                <w:szCs w:val="24"/>
              </w:rPr>
            </w:pPr>
            <w:r>
              <w:rPr>
                <w:rFonts w:eastAsia="Times New Roman" w:cs="Times New Roman"/>
                <w:szCs w:val="24"/>
              </w:rPr>
              <w:t xml:space="preserve">- </w:t>
            </w:r>
            <w:r w:rsidRPr="000E6C1E">
              <w:rPr>
                <w:rFonts w:eastAsia="Times New Roman" w:cs="Times New Roman"/>
                <w:szCs w:val="24"/>
              </w:rPr>
              <w:t xml:space="preserve">o variantă a tipului </w:t>
            </w:r>
            <w:r w:rsidR="004E04DE" w:rsidRPr="00ED6CA1">
              <w:t>SMA</w:t>
            </w:r>
            <w:r w:rsidRPr="00ED6CA1">
              <w:rPr>
                <w:rFonts w:eastAsia="Times New Roman" w:cs="Times New Roman"/>
                <w:szCs w:val="24"/>
              </w:rPr>
              <w:t xml:space="preserve"> sever (adică a tipului I) [</w:t>
            </w:r>
            <w:r w:rsidR="00A40D71" w:rsidRPr="00ED6CA1">
              <w:rPr>
                <w:rFonts w:eastAsia="Times New Roman" w:cs="Times New Roman"/>
                <w:szCs w:val="24"/>
              </w:rPr>
              <w:t>15, 16</w:t>
            </w:r>
            <w:r w:rsidRPr="00ED6CA1">
              <w:rPr>
                <w:rFonts w:eastAsia="Times New Roman" w:cs="Times New Roman"/>
                <w:szCs w:val="24"/>
              </w:rPr>
              <w:t>];</w:t>
            </w:r>
          </w:p>
          <w:p w:rsidR="000E6C1E" w:rsidRPr="00ED6CA1" w:rsidRDefault="000E6C1E" w:rsidP="00C631F5">
            <w:pPr>
              <w:shd w:val="clear" w:color="auto" w:fill="FFFFFF"/>
              <w:contextualSpacing w:val="0"/>
              <w:rPr>
                <w:rFonts w:eastAsia="Times New Roman" w:cs="Times New Roman"/>
                <w:szCs w:val="24"/>
              </w:rPr>
            </w:pPr>
            <w:r w:rsidRPr="00ED6CA1">
              <w:rPr>
                <w:rFonts w:eastAsia="Times New Roman" w:cs="Times New Roman"/>
                <w:szCs w:val="24"/>
              </w:rPr>
              <w:t>- cu debut intrauterin [</w:t>
            </w:r>
            <w:r w:rsidR="00A40D71" w:rsidRPr="00ED6CA1">
              <w:rPr>
                <w:rFonts w:eastAsia="Times New Roman" w:cs="Times New Roman"/>
                <w:szCs w:val="24"/>
              </w:rPr>
              <w:t>15</w:t>
            </w:r>
            <w:r w:rsidRPr="00ED6CA1">
              <w:rPr>
                <w:rFonts w:eastAsia="Times New Roman" w:cs="Helvetica"/>
                <w:szCs w:val="21"/>
              </w:rPr>
              <w:t>]</w:t>
            </w:r>
            <w:r w:rsidRPr="00ED6CA1">
              <w:rPr>
                <w:rFonts w:eastAsia="Times New Roman" w:cs="Times New Roman"/>
                <w:szCs w:val="24"/>
              </w:rPr>
              <w:t>;</w:t>
            </w:r>
          </w:p>
          <w:p w:rsidR="00C631F5" w:rsidRPr="00ED6CA1" w:rsidRDefault="00C631F5" w:rsidP="00C631F5">
            <w:pPr>
              <w:shd w:val="clear" w:color="auto" w:fill="FFFFFF"/>
              <w:contextualSpacing w:val="0"/>
              <w:rPr>
                <w:rFonts w:eastAsia="Times New Roman" w:cs="Helvetica"/>
                <w:szCs w:val="21"/>
              </w:rPr>
            </w:pPr>
            <w:r w:rsidRPr="00ED6CA1">
              <w:rPr>
                <w:rFonts w:eastAsia="Times New Roman" w:cs="Helvetica"/>
                <w:szCs w:val="21"/>
              </w:rPr>
              <w:t>- evoluție foarte severă;</w:t>
            </w:r>
          </w:p>
          <w:p w:rsidR="00C631F5" w:rsidRPr="00ED6CA1" w:rsidRDefault="00C631F5" w:rsidP="00C631F5">
            <w:pPr>
              <w:shd w:val="clear" w:color="auto" w:fill="FFFFFF"/>
              <w:contextualSpacing w:val="0"/>
              <w:rPr>
                <w:rFonts w:eastAsia="Times New Roman" w:cs="Times New Roman"/>
                <w:szCs w:val="24"/>
              </w:rPr>
            </w:pPr>
            <w:r w:rsidRPr="00ED6CA1">
              <w:rPr>
                <w:rFonts w:eastAsia="Times New Roman" w:cs="Times New Roman"/>
                <w:szCs w:val="24"/>
              </w:rPr>
              <w:t xml:space="preserve">- </w:t>
            </w:r>
            <w:r w:rsidR="000E6C1E" w:rsidRPr="00ED6CA1">
              <w:rPr>
                <w:rFonts w:eastAsia="Times New Roman" w:cs="Times New Roman"/>
                <w:szCs w:val="24"/>
              </w:rPr>
              <w:t>hipotonie majoră, globală, paralitică</w:t>
            </w:r>
            <w:r w:rsidRPr="00ED6CA1">
              <w:rPr>
                <w:rFonts w:eastAsia="Times New Roman" w:cs="Times New Roman"/>
                <w:szCs w:val="24"/>
              </w:rPr>
              <w:t xml:space="preserve"> neonatală;</w:t>
            </w:r>
          </w:p>
          <w:p w:rsidR="00C631F5" w:rsidRPr="00ED6CA1" w:rsidRDefault="00C631F5" w:rsidP="00C631F5">
            <w:pPr>
              <w:shd w:val="clear" w:color="auto" w:fill="FFFFFF"/>
              <w:contextualSpacing w:val="0"/>
              <w:rPr>
                <w:rFonts w:eastAsia="Times New Roman" w:cs="Times New Roman"/>
                <w:szCs w:val="24"/>
              </w:rPr>
            </w:pPr>
            <w:r w:rsidRPr="00ED6CA1">
              <w:rPr>
                <w:rFonts w:eastAsia="Times New Roman" w:cs="Times New Roman"/>
                <w:szCs w:val="24"/>
              </w:rPr>
              <w:t xml:space="preserve">- </w:t>
            </w:r>
            <w:r w:rsidR="000E6C1E" w:rsidRPr="00ED6CA1">
              <w:rPr>
                <w:rFonts w:eastAsia="Times New Roman" w:cs="Times New Roman"/>
                <w:szCs w:val="24"/>
              </w:rPr>
              <w:t>areflexie</w:t>
            </w:r>
            <w:r w:rsidR="00FA0629" w:rsidRPr="00ED6CA1">
              <w:rPr>
                <w:rFonts w:eastAsia="Times New Roman" w:cs="Times New Roman"/>
                <w:szCs w:val="24"/>
              </w:rPr>
              <w:t xml:space="preserve"> neonatală</w:t>
            </w:r>
            <w:r w:rsidRPr="00ED6CA1">
              <w:rPr>
                <w:rFonts w:eastAsia="Times New Roman" w:cs="Times New Roman"/>
                <w:szCs w:val="24"/>
              </w:rPr>
              <w:t xml:space="preserve">; </w:t>
            </w:r>
          </w:p>
          <w:p w:rsidR="00FA0629" w:rsidRPr="00ED6CA1" w:rsidRDefault="00C631F5" w:rsidP="00C631F5">
            <w:pPr>
              <w:shd w:val="clear" w:color="auto" w:fill="FFFFFF"/>
              <w:contextualSpacing w:val="0"/>
              <w:rPr>
                <w:rFonts w:eastAsia="Times New Roman" w:cs="Times New Roman"/>
                <w:szCs w:val="24"/>
              </w:rPr>
            </w:pPr>
            <w:r w:rsidRPr="00ED6CA1">
              <w:rPr>
                <w:rFonts w:eastAsia="Times New Roman" w:cs="Times New Roman"/>
                <w:szCs w:val="24"/>
              </w:rPr>
              <w:t xml:space="preserve">- </w:t>
            </w:r>
            <w:r w:rsidR="000E6C1E" w:rsidRPr="00ED6CA1">
              <w:rPr>
                <w:rFonts w:eastAsia="Times New Roman" w:cs="Times New Roman"/>
                <w:szCs w:val="24"/>
              </w:rPr>
              <w:t>retracții articulare (picior equin, flexia coatelor, degetelor și genunchilor fără o modificare reală a axelor, reductibile de regulă prin kinetoterapie mobilizatoare</w:t>
            </w:r>
            <w:r w:rsidRPr="00ED6CA1">
              <w:rPr>
                <w:rFonts w:eastAsia="Times New Roman" w:cs="Times New Roman"/>
                <w:szCs w:val="24"/>
              </w:rPr>
              <w:t>) [</w:t>
            </w:r>
            <w:r w:rsidR="00ED6CA1" w:rsidRPr="00ED6CA1">
              <w:rPr>
                <w:rFonts w:eastAsia="Times New Roman" w:cs="Times New Roman"/>
                <w:szCs w:val="24"/>
              </w:rPr>
              <w:t>23</w:t>
            </w:r>
            <w:r w:rsidRPr="00ED6CA1">
              <w:rPr>
                <w:rFonts w:eastAsia="Times New Roman" w:cs="Times New Roman"/>
                <w:szCs w:val="24"/>
              </w:rPr>
              <w:t xml:space="preserve">]; </w:t>
            </w:r>
          </w:p>
          <w:p w:rsidR="00FA0629" w:rsidRDefault="00FA0629" w:rsidP="00C631F5">
            <w:pPr>
              <w:shd w:val="clear" w:color="auto" w:fill="FFFFFF"/>
              <w:contextualSpacing w:val="0"/>
              <w:rPr>
                <w:rFonts w:eastAsia="Times New Roman" w:cs="Times New Roman"/>
                <w:szCs w:val="24"/>
              </w:rPr>
            </w:pPr>
            <w:r w:rsidRPr="00ED6CA1">
              <w:rPr>
                <w:rFonts w:eastAsia="Times New Roman" w:cs="Times New Roman"/>
                <w:szCs w:val="24"/>
              </w:rPr>
              <w:t xml:space="preserve">- </w:t>
            </w:r>
            <w:r w:rsidR="000E6C1E" w:rsidRPr="00ED6CA1">
              <w:rPr>
                <w:rFonts w:eastAsia="Times New Roman" w:cs="Times New Roman"/>
                <w:szCs w:val="24"/>
              </w:rPr>
              <w:t>mișcări fetale diminuate</w:t>
            </w:r>
            <w:r w:rsidRPr="00ED6CA1">
              <w:rPr>
                <w:rFonts w:eastAsia="Times New Roman" w:cs="Times New Roman"/>
                <w:szCs w:val="24"/>
              </w:rPr>
              <w:t xml:space="preserve"> </w:t>
            </w:r>
            <w:r w:rsidR="000D1B1C" w:rsidRPr="00ED6CA1">
              <w:rPr>
                <w:rFonts w:eastAsia="Times New Roman" w:cs="Times New Roman"/>
                <w:szCs w:val="24"/>
              </w:rPr>
              <w:t>î</w:t>
            </w:r>
            <w:r w:rsidRPr="00ED6CA1">
              <w:rPr>
                <w:rFonts w:eastAsia="Times New Roman" w:cs="Times New Roman"/>
                <w:szCs w:val="24"/>
              </w:rPr>
              <w:t>n timpul sarcinii</w:t>
            </w:r>
            <w:r>
              <w:rPr>
                <w:rFonts w:eastAsia="Times New Roman" w:cs="Times New Roman"/>
                <w:szCs w:val="24"/>
              </w:rPr>
              <w:t>;</w:t>
            </w:r>
          </w:p>
          <w:p w:rsidR="00FA0629" w:rsidRDefault="00FA0629" w:rsidP="00C631F5">
            <w:pPr>
              <w:shd w:val="clear" w:color="auto" w:fill="FFFFFF"/>
              <w:contextualSpacing w:val="0"/>
              <w:rPr>
                <w:rFonts w:eastAsia="Times New Roman" w:cs="Times New Roman"/>
                <w:szCs w:val="24"/>
              </w:rPr>
            </w:pPr>
            <w:r>
              <w:rPr>
                <w:rFonts w:eastAsia="Times New Roman" w:cs="Times New Roman"/>
                <w:szCs w:val="24"/>
              </w:rPr>
              <w:t>-</w:t>
            </w:r>
            <w:r w:rsidR="000E6C1E" w:rsidRPr="000E6C1E">
              <w:rPr>
                <w:rFonts w:eastAsia="Times New Roman" w:cs="Times New Roman"/>
                <w:szCs w:val="24"/>
              </w:rPr>
              <w:t xml:space="preserve"> țipăt slab după naștere</w:t>
            </w:r>
            <w:r>
              <w:rPr>
                <w:rFonts w:eastAsia="Times New Roman" w:cs="Times New Roman"/>
                <w:szCs w:val="24"/>
              </w:rPr>
              <w:t>;</w:t>
            </w:r>
          </w:p>
          <w:p w:rsidR="00FA0629" w:rsidRDefault="00FA0629" w:rsidP="00C631F5">
            <w:pPr>
              <w:shd w:val="clear" w:color="auto" w:fill="FFFFFF"/>
              <w:contextualSpacing w:val="0"/>
              <w:rPr>
                <w:rFonts w:eastAsia="Times New Roman" w:cs="Times New Roman"/>
                <w:szCs w:val="24"/>
              </w:rPr>
            </w:pPr>
            <w:r>
              <w:rPr>
                <w:rFonts w:eastAsia="Times New Roman" w:cs="Times New Roman"/>
                <w:szCs w:val="24"/>
              </w:rPr>
              <w:t>- de</w:t>
            </w:r>
            <w:r w:rsidR="000E6C1E" w:rsidRPr="000E6C1E">
              <w:rPr>
                <w:rFonts w:eastAsia="Times New Roman" w:cs="Times New Roman"/>
                <w:szCs w:val="24"/>
              </w:rPr>
              <w:t xml:space="preserve"> obicei insuficiența respiratorie</w:t>
            </w:r>
            <w:r>
              <w:rPr>
                <w:rFonts w:eastAsia="Times New Roman" w:cs="Times New Roman"/>
                <w:szCs w:val="24"/>
              </w:rPr>
              <w:t xml:space="preserve"> după naștere;</w:t>
            </w:r>
          </w:p>
          <w:p w:rsidR="000D1B1C" w:rsidRDefault="00FA0629" w:rsidP="00C631F5">
            <w:pPr>
              <w:shd w:val="clear" w:color="auto" w:fill="FFFFFF"/>
              <w:contextualSpacing w:val="0"/>
              <w:rPr>
                <w:rFonts w:eastAsia="Times New Roman" w:cs="Times New Roman"/>
                <w:szCs w:val="24"/>
              </w:rPr>
            </w:pPr>
            <w:r>
              <w:rPr>
                <w:rFonts w:eastAsia="Times New Roman" w:cs="Times New Roman"/>
                <w:szCs w:val="24"/>
              </w:rPr>
              <w:t>-</w:t>
            </w:r>
            <w:r w:rsidR="000E6C1E" w:rsidRPr="000E6C1E">
              <w:rPr>
                <w:rFonts w:eastAsia="Times New Roman" w:cs="Times New Roman"/>
                <w:szCs w:val="24"/>
              </w:rPr>
              <w:t xml:space="preserve"> deficit</w:t>
            </w:r>
            <w:r>
              <w:rPr>
                <w:rFonts w:eastAsia="Times New Roman" w:cs="Times New Roman"/>
                <w:szCs w:val="24"/>
              </w:rPr>
              <w:t xml:space="preserve"> </w:t>
            </w:r>
            <w:r w:rsidR="000E6C1E" w:rsidRPr="000E6C1E">
              <w:rPr>
                <w:rFonts w:eastAsia="Times New Roman" w:cs="Times New Roman"/>
                <w:szCs w:val="24"/>
              </w:rPr>
              <w:t>de supt și tulburări de deglutiție</w:t>
            </w:r>
            <w:r>
              <w:rPr>
                <w:rFonts w:eastAsia="Times New Roman" w:cs="Times New Roman"/>
                <w:szCs w:val="24"/>
              </w:rPr>
              <w:t xml:space="preserve">, ce </w:t>
            </w:r>
            <w:r w:rsidR="000E6C1E" w:rsidRPr="000E6C1E">
              <w:rPr>
                <w:rFonts w:eastAsia="Times New Roman" w:cs="Times New Roman"/>
                <w:szCs w:val="24"/>
              </w:rPr>
              <w:t>determină necesitatea gavajulu</w:t>
            </w:r>
            <w:r>
              <w:rPr>
                <w:rFonts w:eastAsia="Times New Roman" w:cs="Times New Roman"/>
                <w:szCs w:val="24"/>
              </w:rPr>
              <w:t>i;</w:t>
            </w:r>
            <w:r w:rsidR="000E6C1E" w:rsidRPr="000E6C1E">
              <w:rPr>
                <w:rFonts w:eastAsia="Times New Roman" w:cs="Times New Roman"/>
                <w:szCs w:val="24"/>
              </w:rPr>
              <w:t xml:space="preserve"> </w:t>
            </w:r>
          </w:p>
          <w:p w:rsidR="000D1B1C" w:rsidRDefault="000D1B1C" w:rsidP="00C631F5">
            <w:pPr>
              <w:shd w:val="clear" w:color="auto" w:fill="FFFFFF"/>
              <w:contextualSpacing w:val="0"/>
              <w:rPr>
                <w:rFonts w:eastAsia="Times New Roman" w:cs="Times New Roman"/>
                <w:szCs w:val="24"/>
              </w:rPr>
            </w:pPr>
            <w:r>
              <w:rPr>
                <w:rFonts w:eastAsia="Times New Roman" w:cs="Times New Roman"/>
                <w:szCs w:val="24"/>
              </w:rPr>
              <w:t>-</w:t>
            </w:r>
            <w:r w:rsidR="000E6C1E" w:rsidRPr="000E6C1E">
              <w:rPr>
                <w:rFonts w:eastAsia="Times New Roman" w:cs="Times New Roman"/>
                <w:szCs w:val="24"/>
              </w:rPr>
              <w:t xml:space="preserve"> dificultăți de adaptare la viața extrauterină</w:t>
            </w:r>
            <w:r>
              <w:rPr>
                <w:rFonts w:eastAsia="Times New Roman" w:cs="Times New Roman"/>
                <w:szCs w:val="24"/>
              </w:rPr>
              <w:t>;</w:t>
            </w:r>
          </w:p>
          <w:p w:rsidR="000D1B1C" w:rsidRDefault="000D1B1C" w:rsidP="00C631F5">
            <w:pPr>
              <w:shd w:val="clear" w:color="auto" w:fill="FFFFFF"/>
              <w:contextualSpacing w:val="0"/>
              <w:rPr>
                <w:rFonts w:eastAsia="Times New Roman" w:cs="Times New Roman"/>
                <w:szCs w:val="24"/>
              </w:rPr>
            </w:pPr>
            <w:r>
              <w:rPr>
                <w:rFonts w:eastAsia="Times New Roman" w:cs="Times New Roman"/>
                <w:szCs w:val="24"/>
              </w:rPr>
              <w:t xml:space="preserve">- </w:t>
            </w:r>
            <w:r w:rsidR="000E6C1E" w:rsidRPr="000E6C1E">
              <w:rPr>
                <w:rFonts w:eastAsia="Times New Roman" w:cs="Times New Roman"/>
                <w:szCs w:val="24"/>
              </w:rPr>
              <w:t>asfixie postnatală și encefalopatie</w:t>
            </w:r>
            <w:r>
              <w:rPr>
                <w:rFonts w:eastAsia="Times New Roman" w:cs="Times New Roman"/>
                <w:szCs w:val="24"/>
              </w:rPr>
              <w:t>;</w:t>
            </w:r>
          </w:p>
          <w:p w:rsidR="000D1B1C" w:rsidRDefault="000D1B1C" w:rsidP="00C631F5">
            <w:pPr>
              <w:shd w:val="clear" w:color="auto" w:fill="FFFFFF"/>
              <w:contextualSpacing w:val="0"/>
              <w:rPr>
                <w:rFonts w:eastAsia="Times New Roman" w:cs="Times New Roman"/>
                <w:szCs w:val="24"/>
              </w:rPr>
            </w:pPr>
            <w:r>
              <w:rPr>
                <w:rFonts w:eastAsia="Times New Roman" w:cs="Times New Roman"/>
                <w:szCs w:val="24"/>
              </w:rPr>
              <w:t>- uneori</w:t>
            </w:r>
            <w:r w:rsidR="000E6C1E" w:rsidRPr="000E6C1E">
              <w:rPr>
                <w:rFonts w:eastAsia="Times New Roman" w:cs="Times New Roman"/>
                <w:szCs w:val="24"/>
              </w:rPr>
              <w:t xml:space="preserve"> dependenț</w:t>
            </w:r>
            <w:r>
              <w:rPr>
                <w:rFonts w:eastAsia="Times New Roman" w:cs="Times New Roman"/>
                <w:szCs w:val="24"/>
              </w:rPr>
              <w:t>ă</w:t>
            </w:r>
            <w:r w:rsidR="000E6C1E" w:rsidRPr="000E6C1E">
              <w:rPr>
                <w:rFonts w:eastAsia="Times New Roman" w:cs="Times New Roman"/>
                <w:szCs w:val="24"/>
              </w:rPr>
              <w:t xml:space="preserve"> de suportul ventilator</w:t>
            </w:r>
            <w:r>
              <w:rPr>
                <w:rFonts w:eastAsia="Times New Roman" w:cs="Times New Roman"/>
                <w:szCs w:val="24"/>
              </w:rPr>
              <w:t>;</w:t>
            </w:r>
          </w:p>
          <w:p w:rsidR="000D1B1C" w:rsidRDefault="000D1B1C" w:rsidP="00C631F5">
            <w:pPr>
              <w:shd w:val="clear" w:color="auto" w:fill="FFFFFF"/>
              <w:contextualSpacing w:val="0"/>
              <w:rPr>
                <w:rFonts w:eastAsia="Times New Roman" w:cs="Times New Roman"/>
                <w:szCs w:val="24"/>
              </w:rPr>
            </w:pPr>
            <w:r>
              <w:rPr>
                <w:rFonts w:eastAsia="Times New Roman" w:cs="Times New Roman"/>
                <w:szCs w:val="24"/>
              </w:rPr>
              <w:t>- uneori</w:t>
            </w:r>
            <w:r w:rsidR="000E6C1E" w:rsidRPr="000E6C1E">
              <w:rPr>
                <w:rFonts w:eastAsia="Times New Roman" w:cs="Times New Roman"/>
                <w:szCs w:val="24"/>
              </w:rPr>
              <w:t xml:space="preserve"> diplegie facială și tulburări de oculomotricitate</w:t>
            </w:r>
            <w:r>
              <w:rPr>
                <w:rFonts w:eastAsia="Times New Roman" w:cs="Times New Roman"/>
                <w:szCs w:val="24"/>
              </w:rPr>
              <w:t>;</w:t>
            </w:r>
          </w:p>
          <w:p w:rsidR="000E6C1E" w:rsidRPr="003468CA" w:rsidRDefault="000D1B1C" w:rsidP="000D1B1C">
            <w:pPr>
              <w:shd w:val="clear" w:color="auto" w:fill="FFFFFF"/>
              <w:contextualSpacing w:val="0"/>
              <w:rPr>
                <w:b/>
                <w:lang w:val="ro-RO"/>
              </w:rPr>
            </w:pPr>
            <w:r>
              <w:rPr>
                <w:rFonts w:eastAsia="Times New Roman" w:cs="Times New Roman"/>
                <w:szCs w:val="24"/>
              </w:rPr>
              <w:t>- d</w:t>
            </w:r>
            <w:r w:rsidR="000E6C1E" w:rsidRPr="000E6C1E">
              <w:rPr>
                <w:rFonts w:eastAsia="Times New Roman" w:cs="Times New Roman"/>
                <w:szCs w:val="24"/>
              </w:rPr>
              <w:t>eces în primele 3 luni de viață.</w:t>
            </w:r>
          </w:p>
        </w:tc>
      </w:tr>
      <w:tr w:rsidR="003468CA" w:rsidTr="00A40D71">
        <w:tc>
          <w:tcPr>
            <w:tcW w:w="818" w:type="dxa"/>
            <w:vAlign w:val="center"/>
          </w:tcPr>
          <w:p w:rsidR="003468CA" w:rsidRPr="003468CA" w:rsidRDefault="004E04DE" w:rsidP="003468CA">
            <w:pPr>
              <w:jc w:val="center"/>
              <w:rPr>
                <w:b/>
              </w:rPr>
            </w:pPr>
            <w:r>
              <w:rPr>
                <w:b/>
                <w:lang w:val="ro-RO"/>
              </w:rPr>
              <w:t>SM</w:t>
            </w:r>
            <w:r w:rsidR="00097E34">
              <w:rPr>
                <w:b/>
                <w:lang w:val="ro-RO"/>
              </w:rPr>
              <w:t>A</w:t>
            </w:r>
            <w:r w:rsidR="003468CA" w:rsidRPr="003468CA">
              <w:rPr>
                <w:b/>
                <w:lang w:val="ro-RO"/>
              </w:rPr>
              <w:t xml:space="preserve"> </w:t>
            </w:r>
            <w:r w:rsidR="003468CA" w:rsidRPr="003468CA">
              <w:rPr>
                <w:rFonts w:eastAsia="Times New Roman" w:cs="Times New Roman"/>
                <w:b/>
                <w:bCs/>
                <w:szCs w:val="24"/>
                <w:lang w:val="ro-RO"/>
              </w:rPr>
              <w:t>tip I</w:t>
            </w:r>
          </w:p>
        </w:tc>
        <w:tc>
          <w:tcPr>
            <w:tcW w:w="1560" w:type="dxa"/>
            <w:vAlign w:val="center"/>
          </w:tcPr>
          <w:p w:rsidR="003468CA" w:rsidRDefault="0022218B" w:rsidP="003468CA">
            <w:pPr>
              <w:jc w:val="center"/>
              <w:rPr>
                <w:rFonts w:eastAsia="Times New Roman" w:cs="Times New Roman"/>
                <w:b/>
                <w:bCs/>
                <w:szCs w:val="24"/>
                <w:lang w:val="ro-RO"/>
              </w:rPr>
            </w:pPr>
            <w:r>
              <w:rPr>
                <w:rFonts w:eastAsia="Times New Roman" w:cs="Times New Roman"/>
                <w:b/>
                <w:bCs/>
                <w:szCs w:val="24"/>
                <w:lang w:val="ro-RO"/>
              </w:rPr>
              <w:t>I</w:t>
            </w:r>
            <w:r w:rsidR="003468CA" w:rsidRPr="00B77054">
              <w:rPr>
                <w:rFonts w:eastAsia="Times New Roman" w:cs="Times New Roman"/>
                <w:b/>
                <w:bCs/>
                <w:szCs w:val="24"/>
                <w:lang w:val="ro-RO"/>
              </w:rPr>
              <w:t>nfantilă acută sau boala Werdnig-Hoffman</w:t>
            </w:r>
            <w:r w:rsidR="00916D86">
              <w:rPr>
                <w:rFonts w:eastAsia="Times New Roman" w:cs="Times New Roman"/>
                <w:b/>
                <w:bCs/>
                <w:szCs w:val="24"/>
                <w:lang w:val="ro-RO"/>
              </w:rPr>
              <w:t>n</w:t>
            </w:r>
          </w:p>
          <w:p w:rsidR="0022218B" w:rsidRDefault="0022218B" w:rsidP="003468CA">
            <w:pPr>
              <w:jc w:val="center"/>
              <w:rPr>
                <w:lang w:val="ro-RO"/>
              </w:rPr>
            </w:pPr>
            <w:r>
              <w:rPr>
                <w:lang w:val="ro-RO"/>
              </w:rPr>
              <w:t xml:space="preserve">(debut </w:t>
            </w:r>
            <w:r w:rsidRPr="007D7DAC">
              <w:rPr>
                <w:rFonts w:cs="Times New Roman"/>
                <w:szCs w:val="24"/>
                <w:shd w:val="clear" w:color="auto" w:fill="FFFFFF"/>
              </w:rPr>
              <w:t>înaintea vârstei de 6 luni</w:t>
            </w:r>
            <w:r>
              <w:rPr>
                <w:rFonts w:cs="Times New Roman"/>
                <w:szCs w:val="24"/>
                <w:shd w:val="clear" w:color="auto" w:fill="FFFFFF"/>
              </w:rPr>
              <w:t>)</w:t>
            </w:r>
          </w:p>
        </w:tc>
        <w:tc>
          <w:tcPr>
            <w:tcW w:w="6973" w:type="dxa"/>
          </w:tcPr>
          <w:p w:rsidR="007D7DAC" w:rsidRPr="007D7DAC" w:rsidRDefault="007D7DAC" w:rsidP="00343B18">
            <w:pPr>
              <w:pStyle w:val="a6"/>
              <w:numPr>
                <w:ilvl w:val="0"/>
                <w:numId w:val="65"/>
              </w:numPr>
              <w:shd w:val="clear" w:color="auto" w:fill="FFFFFF"/>
              <w:ind w:left="175" w:hanging="175"/>
              <w:jc w:val="both"/>
              <w:rPr>
                <w:rFonts w:eastAsia="Times New Roman" w:cs="Times New Roman"/>
                <w:szCs w:val="24"/>
                <w:lang w:val="ro-RO"/>
              </w:rPr>
            </w:pPr>
            <w:r w:rsidRPr="007D7DAC">
              <w:rPr>
                <w:rFonts w:cs="Times New Roman"/>
                <w:szCs w:val="24"/>
                <w:shd w:val="clear" w:color="auto" w:fill="FFFFFF"/>
              </w:rPr>
              <w:t>debut înaintea vârstei de 6 luni (95% sub vârsta de 3 luni);</w:t>
            </w:r>
          </w:p>
          <w:p w:rsidR="0037291E" w:rsidRPr="0037291E" w:rsidRDefault="007D7DAC" w:rsidP="00343B18">
            <w:pPr>
              <w:pStyle w:val="a6"/>
              <w:numPr>
                <w:ilvl w:val="0"/>
                <w:numId w:val="65"/>
              </w:numPr>
              <w:shd w:val="clear" w:color="auto" w:fill="FFFFFF"/>
              <w:ind w:left="175" w:hanging="175"/>
              <w:jc w:val="both"/>
              <w:rPr>
                <w:rFonts w:eastAsia="Times New Roman" w:cs="Times New Roman"/>
                <w:szCs w:val="24"/>
                <w:lang w:val="ro-RO"/>
              </w:rPr>
            </w:pPr>
            <w:r w:rsidRPr="007D7DAC">
              <w:rPr>
                <w:rFonts w:cs="Times New Roman"/>
                <w:szCs w:val="24"/>
                <w:shd w:val="clear" w:color="auto" w:fill="FFFFFF"/>
              </w:rPr>
              <w:t>scăderea motilității la nivelul proximal al membrelor, mai accentuat la nivelul membrelor inferioare</w:t>
            </w:r>
            <w:r w:rsidR="0037291E">
              <w:rPr>
                <w:rFonts w:cs="Times New Roman"/>
                <w:szCs w:val="24"/>
                <w:shd w:val="clear" w:color="auto" w:fill="FFFFFF"/>
              </w:rPr>
              <w:t>;</w:t>
            </w:r>
            <w:r w:rsidRPr="007D7DAC">
              <w:rPr>
                <w:rFonts w:cs="Times New Roman"/>
                <w:szCs w:val="24"/>
                <w:shd w:val="clear" w:color="auto" w:fill="FFFFFF"/>
              </w:rPr>
              <w:t xml:space="preserve"> </w:t>
            </w:r>
          </w:p>
          <w:p w:rsidR="0037291E" w:rsidRPr="0037291E" w:rsidRDefault="0037291E" w:rsidP="00343B18">
            <w:pPr>
              <w:pStyle w:val="a6"/>
              <w:numPr>
                <w:ilvl w:val="0"/>
                <w:numId w:val="65"/>
              </w:numPr>
              <w:shd w:val="clear" w:color="auto" w:fill="FFFFFF"/>
              <w:ind w:left="175" w:hanging="175"/>
              <w:jc w:val="both"/>
              <w:rPr>
                <w:rFonts w:eastAsia="Times New Roman" w:cs="Times New Roman"/>
                <w:szCs w:val="24"/>
                <w:lang w:val="ro-RO"/>
              </w:rPr>
            </w:pPr>
            <w:r w:rsidRPr="0037291E">
              <w:rPr>
                <w:rFonts w:cs="Times New Roman"/>
                <w:szCs w:val="24"/>
                <w:shd w:val="clear" w:color="auto" w:fill="FFFFFF"/>
                <w:lang w:val="ro-RO"/>
              </w:rPr>
              <w:t>d</w:t>
            </w:r>
            <w:r w:rsidR="007D7DAC" w:rsidRPr="0037291E">
              <w:rPr>
                <w:rFonts w:cs="Times New Roman"/>
                <w:szCs w:val="24"/>
                <w:shd w:val="clear" w:color="auto" w:fill="FFFFFF"/>
                <w:lang w:val="ro-RO"/>
              </w:rPr>
              <w:t>eficit</w:t>
            </w:r>
            <w:r w:rsidRPr="0037291E">
              <w:rPr>
                <w:rFonts w:cs="Times New Roman"/>
                <w:szCs w:val="24"/>
                <w:shd w:val="clear" w:color="auto" w:fill="FFFFFF"/>
                <w:lang w:val="ro-RO"/>
              </w:rPr>
              <w:t xml:space="preserve"> mo</w:t>
            </w:r>
            <w:r>
              <w:rPr>
                <w:rFonts w:cs="Times New Roman"/>
                <w:szCs w:val="24"/>
                <w:shd w:val="clear" w:color="auto" w:fill="FFFFFF"/>
                <w:lang w:val="ro-RO"/>
              </w:rPr>
              <w:t>tor care</w:t>
            </w:r>
            <w:r w:rsidR="007D7DAC" w:rsidRPr="0037291E">
              <w:rPr>
                <w:rFonts w:cs="Times New Roman"/>
                <w:szCs w:val="24"/>
                <w:shd w:val="clear" w:color="auto" w:fill="FFFFFF"/>
                <w:lang w:val="ro-RO"/>
              </w:rPr>
              <w:t xml:space="preserve"> se generalizează în câteva săptămâni</w:t>
            </w:r>
            <w:r>
              <w:rPr>
                <w:rFonts w:cs="Times New Roman"/>
                <w:szCs w:val="24"/>
                <w:shd w:val="clear" w:color="auto" w:fill="FFFFFF"/>
                <w:lang w:val="ro-RO"/>
              </w:rPr>
              <w:t xml:space="preserve"> (se constată </w:t>
            </w:r>
            <w:r w:rsidR="007D7DAC" w:rsidRPr="0037291E">
              <w:rPr>
                <w:rFonts w:cs="Times New Roman"/>
                <w:szCs w:val="24"/>
                <w:shd w:val="clear" w:color="auto" w:fill="FFFFFF"/>
                <w:lang w:val="ro-RO"/>
              </w:rPr>
              <w:t xml:space="preserve">o </w:t>
            </w:r>
            <w:r>
              <w:rPr>
                <w:rFonts w:cs="Times New Roman"/>
                <w:szCs w:val="24"/>
                <w:shd w:val="clear" w:color="auto" w:fill="FFFFFF"/>
                <w:lang w:val="ro-RO"/>
              </w:rPr>
              <w:t>tetra</w:t>
            </w:r>
            <w:r w:rsidR="007D7DAC" w:rsidRPr="0037291E">
              <w:rPr>
                <w:rFonts w:cs="Times New Roman"/>
                <w:szCs w:val="24"/>
                <w:shd w:val="clear" w:color="auto" w:fill="FFFFFF"/>
                <w:lang w:val="ro-RO"/>
              </w:rPr>
              <w:t>pareză flască și simetrică</w:t>
            </w:r>
            <w:r>
              <w:rPr>
                <w:rFonts w:cs="Times New Roman"/>
                <w:szCs w:val="24"/>
                <w:shd w:val="clear" w:color="auto" w:fill="FFFFFF"/>
                <w:lang w:val="ro-RO"/>
              </w:rPr>
              <w:t>);</w:t>
            </w:r>
            <w:r w:rsidR="007D7DAC" w:rsidRPr="0037291E">
              <w:rPr>
                <w:rFonts w:cs="Times New Roman"/>
                <w:szCs w:val="24"/>
                <w:shd w:val="clear" w:color="auto" w:fill="FFFFFF"/>
                <w:lang w:val="ro-RO"/>
              </w:rPr>
              <w:t xml:space="preserve"> </w:t>
            </w:r>
          </w:p>
          <w:p w:rsidR="0037291E" w:rsidRPr="0037291E" w:rsidRDefault="0037291E" w:rsidP="00343B18">
            <w:pPr>
              <w:pStyle w:val="a6"/>
              <w:numPr>
                <w:ilvl w:val="0"/>
                <w:numId w:val="65"/>
              </w:numPr>
              <w:shd w:val="clear" w:color="auto" w:fill="FFFFFF"/>
              <w:ind w:left="175" w:hanging="175"/>
              <w:jc w:val="both"/>
              <w:rPr>
                <w:rFonts w:eastAsia="Times New Roman" w:cs="Times New Roman"/>
                <w:szCs w:val="24"/>
                <w:lang w:val="ro-RO"/>
              </w:rPr>
            </w:pPr>
            <w:r>
              <w:rPr>
                <w:rFonts w:eastAsia="Times New Roman" w:cs="Times New Roman"/>
                <w:szCs w:val="24"/>
                <w:lang w:val="ro-RO"/>
              </w:rPr>
              <w:t>s</w:t>
            </w:r>
            <w:r w:rsidRPr="007D7DAC">
              <w:rPr>
                <w:rFonts w:eastAsia="Times New Roman" w:cs="Times New Roman"/>
                <w:szCs w:val="24"/>
                <w:lang w:val="ro-RO"/>
              </w:rPr>
              <w:t xml:space="preserve">lăbiciunea musculară </w:t>
            </w:r>
            <w:r w:rsidRPr="003468CA">
              <w:rPr>
                <w:rFonts w:eastAsia="Times New Roman" w:cs="Times New Roman"/>
                <w:szCs w:val="24"/>
                <w:lang w:val="ro-RO"/>
              </w:rPr>
              <w:t>este severă și progresivă asociată cu hipotonie sau flaciditate</w:t>
            </w:r>
            <w:r>
              <w:rPr>
                <w:rFonts w:eastAsia="Times New Roman" w:cs="Times New Roman"/>
                <w:szCs w:val="24"/>
                <w:lang w:val="ro-RO"/>
              </w:rPr>
              <w:t xml:space="preserve"> (</w:t>
            </w:r>
            <w:r w:rsidRPr="0037291E">
              <w:rPr>
                <w:rFonts w:cs="Times New Roman"/>
                <w:szCs w:val="24"/>
                <w:shd w:val="clear" w:color="auto" w:fill="FFFFFF"/>
                <w:lang w:val="ro-RO"/>
              </w:rPr>
              <w:t>aspect de “floppy baby”</w:t>
            </w:r>
            <w:r>
              <w:rPr>
                <w:rFonts w:cs="Times New Roman"/>
                <w:szCs w:val="24"/>
                <w:shd w:val="clear" w:color="auto" w:fill="FFFFFF"/>
                <w:lang w:val="ro-RO"/>
              </w:rPr>
              <w:t>);</w:t>
            </w:r>
            <w:r w:rsidRPr="0037291E">
              <w:rPr>
                <w:rFonts w:cs="Times New Roman"/>
                <w:szCs w:val="24"/>
                <w:shd w:val="clear" w:color="auto" w:fill="FFFFFF"/>
                <w:lang w:val="ro-RO"/>
              </w:rPr>
              <w:t xml:space="preserve"> </w:t>
            </w:r>
          </w:p>
          <w:p w:rsidR="0037291E" w:rsidRPr="0037291E" w:rsidRDefault="0037291E" w:rsidP="00343B18">
            <w:pPr>
              <w:pStyle w:val="a6"/>
              <w:numPr>
                <w:ilvl w:val="0"/>
                <w:numId w:val="65"/>
              </w:numPr>
              <w:shd w:val="clear" w:color="auto" w:fill="FFFFFF"/>
              <w:ind w:left="175" w:hanging="175"/>
              <w:jc w:val="both"/>
              <w:rPr>
                <w:rFonts w:eastAsia="Times New Roman" w:cs="Times New Roman"/>
                <w:szCs w:val="24"/>
                <w:lang w:val="ro-RO"/>
              </w:rPr>
            </w:pPr>
            <w:r w:rsidRPr="0037291E">
              <w:rPr>
                <w:rFonts w:cs="Times New Roman"/>
                <w:szCs w:val="24"/>
                <w:shd w:val="clear" w:color="auto" w:fill="FFFFFF"/>
                <w:lang w:val="ro-RO"/>
              </w:rPr>
              <w:t>coapsele</w:t>
            </w:r>
            <w:r>
              <w:rPr>
                <w:rFonts w:cs="Times New Roman"/>
                <w:szCs w:val="24"/>
                <w:shd w:val="clear" w:color="auto" w:fill="FFFFFF"/>
                <w:lang w:val="ro-RO"/>
              </w:rPr>
              <w:t xml:space="preserve"> sunt</w:t>
            </w:r>
            <w:r w:rsidRPr="0037291E">
              <w:rPr>
                <w:rFonts w:cs="Times New Roman"/>
                <w:szCs w:val="24"/>
                <w:shd w:val="clear" w:color="auto" w:fill="FFFFFF"/>
                <w:lang w:val="ro-RO"/>
              </w:rPr>
              <w:t xml:space="preserve"> în flexie-abducție-rotație externă, genunchii în semiflexie, piciorul în equin, brațele în rotație internă, coatele flectate, antebrațele în pronație forțată, pumnii în extensie, degetele flectate (“frog-like position”)</w:t>
            </w:r>
            <w:r>
              <w:rPr>
                <w:rFonts w:cs="Times New Roman"/>
                <w:szCs w:val="24"/>
                <w:shd w:val="clear" w:color="auto" w:fill="FFFFFF"/>
                <w:lang w:val="ro-RO"/>
              </w:rPr>
              <w:t>;</w:t>
            </w:r>
          </w:p>
          <w:p w:rsidR="00E7439E" w:rsidRPr="00E7439E" w:rsidRDefault="0037291E" w:rsidP="00343B18">
            <w:pPr>
              <w:pStyle w:val="a6"/>
              <w:numPr>
                <w:ilvl w:val="0"/>
                <w:numId w:val="65"/>
              </w:numPr>
              <w:shd w:val="clear" w:color="auto" w:fill="FFFFFF"/>
              <w:ind w:left="175" w:hanging="175"/>
              <w:jc w:val="both"/>
              <w:rPr>
                <w:rFonts w:eastAsia="Times New Roman" w:cs="Times New Roman"/>
                <w:szCs w:val="24"/>
                <w:lang w:val="ro-RO"/>
              </w:rPr>
            </w:pPr>
            <w:r>
              <w:rPr>
                <w:rFonts w:cs="Times New Roman"/>
                <w:szCs w:val="24"/>
                <w:shd w:val="clear" w:color="auto" w:fill="FFFFFF"/>
                <w:lang w:val="ro-RO"/>
              </w:rPr>
              <w:t>frecvent - p</w:t>
            </w:r>
            <w:r w:rsidRPr="0037291E">
              <w:rPr>
                <w:rFonts w:cs="Times New Roman"/>
                <w:szCs w:val="24"/>
                <w:shd w:val="clear" w:color="auto" w:fill="FFFFFF"/>
                <w:lang w:val="ro-RO"/>
              </w:rPr>
              <w:t>aralizia mușchilor intercostali</w:t>
            </w:r>
            <w:r>
              <w:rPr>
                <w:rFonts w:cs="Times New Roman"/>
                <w:szCs w:val="24"/>
                <w:shd w:val="clear" w:color="auto" w:fill="FFFFFF"/>
                <w:lang w:val="ro-RO"/>
              </w:rPr>
              <w:t xml:space="preserve"> (respirație diafragmală)</w:t>
            </w:r>
            <w:r w:rsidRPr="0037291E">
              <w:rPr>
                <w:rFonts w:cs="Times New Roman"/>
                <w:szCs w:val="24"/>
                <w:shd w:val="clear" w:color="auto" w:fill="FFFFFF"/>
                <w:lang w:val="ro-RO"/>
              </w:rPr>
              <w:t xml:space="preserve">, ceea ce </w:t>
            </w:r>
            <w:r w:rsidRPr="0037291E">
              <w:rPr>
                <w:rFonts w:cs="Times New Roman"/>
                <w:szCs w:val="24"/>
                <w:shd w:val="clear" w:color="auto" w:fill="FFFFFF"/>
                <w:lang w:val="ro-RO"/>
              </w:rPr>
              <w:lastRenderedPageBreak/>
              <w:t>determină o deprimare paradoxală a cutiei toracice în inspir în timp ce abdomenul se expansionează (respirație paradoxală)</w:t>
            </w:r>
            <w:r w:rsidR="00E7439E">
              <w:rPr>
                <w:rFonts w:cs="Times New Roman"/>
                <w:szCs w:val="24"/>
                <w:shd w:val="clear" w:color="auto" w:fill="FFFFFF"/>
                <w:lang w:val="ro-RO"/>
              </w:rPr>
              <w:t>;</w:t>
            </w:r>
          </w:p>
          <w:p w:rsidR="00E7439E" w:rsidRDefault="00E7439E" w:rsidP="00343B18">
            <w:pPr>
              <w:pStyle w:val="a6"/>
              <w:numPr>
                <w:ilvl w:val="0"/>
                <w:numId w:val="65"/>
              </w:numPr>
              <w:shd w:val="clear" w:color="auto" w:fill="FFFFFF"/>
              <w:ind w:left="175" w:hanging="175"/>
              <w:jc w:val="both"/>
              <w:rPr>
                <w:rFonts w:eastAsia="Times New Roman" w:cs="Times New Roman"/>
                <w:szCs w:val="24"/>
                <w:lang w:val="ro-RO"/>
              </w:rPr>
            </w:pPr>
            <w:r>
              <w:rPr>
                <w:rFonts w:eastAsia="Times New Roman" w:cs="Times New Roman"/>
                <w:szCs w:val="24"/>
                <w:lang w:val="ro-RO"/>
              </w:rPr>
              <w:t>u</w:t>
            </w:r>
            <w:r w:rsidRPr="003468CA">
              <w:rPr>
                <w:rFonts w:eastAsia="Times New Roman" w:cs="Times New Roman"/>
                <w:szCs w:val="24"/>
                <w:lang w:val="ro-RO"/>
              </w:rPr>
              <w:t>neori slăbiciune</w:t>
            </w:r>
            <w:r>
              <w:rPr>
                <w:rFonts w:eastAsia="Times New Roman" w:cs="Times New Roman"/>
                <w:szCs w:val="24"/>
                <w:lang w:val="ro-RO"/>
              </w:rPr>
              <w:t>a este</w:t>
            </w:r>
            <w:r w:rsidRPr="003468CA">
              <w:rPr>
                <w:rFonts w:eastAsia="Times New Roman" w:cs="Times New Roman"/>
                <w:szCs w:val="24"/>
                <w:lang w:val="ro-RO"/>
              </w:rPr>
              <w:t xml:space="preserve"> fulminantă în primele zile de viață</w:t>
            </w:r>
            <w:r>
              <w:rPr>
                <w:rFonts w:eastAsia="Times New Roman" w:cs="Times New Roman"/>
                <w:szCs w:val="24"/>
                <w:lang w:val="ro-RO"/>
              </w:rPr>
              <w:t>;</w:t>
            </w:r>
            <w:r w:rsidRPr="003468CA">
              <w:rPr>
                <w:rFonts w:eastAsia="Times New Roman" w:cs="Times New Roman"/>
                <w:szCs w:val="24"/>
                <w:lang w:val="ro-RO"/>
              </w:rPr>
              <w:t xml:space="preserve"> </w:t>
            </w:r>
          </w:p>
          <w:p w:rsidR="0037291E" w:rsidRPr="0037291E" w:rsidRDefault="00E7439E" w:rsidP="00343B18">
            <w:pPr>
              <w:pStyle w:val="a6"/>
              <w:numPr>
                <w:ilvl w:val="0"/>
                <w:numId w:val="65"/>
              </w:numPr>
              <w:shd w:val="clear" w:color="auto" w:fill="FFFFFF"/>
              <w:ind w:left="175" w:hanging="175"/>
              <w:jc w:val="both"/>
              <w:rPr>
                <w:rFonts w:eastAsia="Times New Roman" w:cs="Times New Roman"/>
                <w:szCs w:val="24"/>
                <w:lang w:val="ro-RO"/>
              </w:rPr>
            </w:pPr>
            <w:r>
              <w:rPr>
                <w:rFonts w:cs="Times New Roman"/>
                <w:szCs w:val="24"/>
                <w:shd w:val="clear" w:color="auto" w:fill="FFFFFF"/>
                <w:lang w:val="ro-RO"/>
              </w:rPr>
              <w:t>p</w:t>
            </w:r>
            <w:r w:rsidR="0037291E" w:rsidRPr="0037291E">
              <w:rPr>
                <w:rFonts w:cs="Times New Roman"/>
                <w:szCs w:val="24"/>
                <w:shd w:val="clear" w:color="auto" w:fill="FFFFFF"/>
                <w:lang w:val="ro-RO"/>
              </w:rPr>
              <w:t xml:space="preserve">lânsul este scurt </w:t>
            </w:r>
            <w:r>
              <w:rPr>
                <w:rFonts w:cs="Times New Roman"/>
                <w:szCs w:val="24"/>
                <w:shd w:val="clear" w:color="auto" w:fill="FFFFFF"/>
                <w:lang w:val="ro-RO"/>
              </w:rPr>
              <w:t>ș</w:t>
            </w:r>
            <w:r w:rsidR="0037291E" w:rsidRPr="0037291E">
              <w:rPr>
                <w:rFonts w:cs="Times New Roman"/>
                <w:szCs w:val="24"/>
                <w:shd w:val="clear" w:color="auto" w:fill="FFFFFF"/>
                <w:lang w:val="ro-RO"/>
              </w:rPr>
              <w:t>i fără vigoare, tusea ineficientă</w:t>
            </w:r>
            <w:r>
              <w:rPr>
                <w:rFonts w:cs="Times New Roman"/>
                <w:szCs w:val="24"/>
                <w:shd w:val="clear" w:color="auto" w:fill="FFFFFF"/>
                <w:lang w:val="ro-RO"/>
              </w:rPr>
              <w:t>;</w:t>
            </w:r>
          </w:p>
          <w:p w:rsidR="007D3FB6" w:rsidRPr="007D3FB6" w:rsidRDefault="00E7439E" w:rsidP="00343B18">
            <w:pPr>
              <w:pStyle w:val="a6"/>
              <w:numPr>
                <w:ilvl w:val="0"/>
                <w:numId w:val="65"/>
              </w:numPr>
              <w:shd w:val="clear" w:color="auto" w:fill="FFFFFF"/>
              <w:ind w:left="175" w:hanging="175"/>
              <w:jc w:val="both"/>
              <w:rPr>
                <w:rFonts w:eastAsia="Times New Roman" w:cs="Times New Roman"/>
                <w:szCs w:val="24"/>
                <w:lang w:val="ro-RO"/>
              </w:rPr>
            </w:pPr>
            <w:r>
              <w:rPr>
                <w:rFonts w:eastAsia="Times New Roman" w:cs="Times New Roman"/>
                <w:szCs w:val="24"/>
                <w:lang w:val="ro-RO"/>
              </w:rPr>
              <w:t>d</w:t>
            </w:r>
            <w:r w:rsidR="003468CA" w:rsidRPr="003468CA">
              <w:rPr>
                <w:rFonts w:eastAsia="Times New Roman" w:cs="Times New Roman"/>
                <w:szCs w:val="24"/>
                <w:lang w:val="ro-RO"/>
              </w:rPr>
              <w:t xml:space="preserve">isfuncția bulbară </w:t>
            </w:r>
            <w:r>
              <w:rPr>
                <w:rFonts w:eastAsia="Times New Roman" w:cs="Times New Roman"/>
                <w:szCs w:val="24"/>
                <w:lang w:val="ro-RO"/>
              </w:rPr>
              <w:t>determină</w:t>
            </w:r>
            <w:r w:rsidR="003468CA" w:rsidRPr="003468CA">
              <w:rPr>
                <w:rFonts w:eastAsia="Times New Roman" w:cs="Times New Roman"/>
                <w:szCs w:val="24"/>
                <w:lang w:val="ro-RO"/>
              </w:rPr>
              <w:t xml:space="preserve"> diminua</w:t>
            </w:r>
            <w:r>
              <w:rPr>
                <w:rFonts w:eastAsia="Times New Roman" w:cs="Times New Roman"/>
                <w:szCs w:val="24"/>
                <w:lang w:val="ro-RO"/>
              </w:rPr>
              <w:t>rea</w:t>
            </w:r>
            <w:r w:rsidR="003468CA" w:rsidRPr="003468CA">
              <w:rPr>
                <w:rFonts w:eastAsia="Times New Roman" w:cs="Times New Roman"/>
                <w:szCs w:val="24"/>
                <w:lang w:val="ro-RO"/>
              </w:rPr>
              <w:t xml:space="preserve"> suptului</w:t>
            </w:r>
            <w:r>
              <w:rPr>
                <w:rFonts w:eastAsia="Times New Roman" w:cs="Times New Roman"/>
                <w:szCs w:val="24"/>
                <w:lang w:val="ro-RO"/>
              </w:rPr>
              <w:t>;</w:t>
            </w:r>
            <w:r w:rsidR="007D3FB6" w:rsidRPr="00E7439E">
              <w:rPr>
                <w:rFonts w:eastAsia="Times New Roman" w:cs="Times New Roman"/>
                <w:szCs w:val="24"/>
              </w:rPr>
              <w:t xml:space="preserve"> </w:t>
            </w:r>
          </w:p>
          <w:p w:rsidR="00E7439E" w:rsidRDefault="007D3FB6" w:rsidP="00343B18">
            <w:pPr>
              <w:pStyle w:val="a6"/>
              <w:numPr>
                <w:ilvl w:val="0"/>
                <w:numId w:val="65"/>
              </w:numPr>
              <w:shd w:val="clear" w:color="auto" w:fill="FFFFFF"/>
              <w:ind w:left="175" w:hanging="175"/>
              <w:jc w:val="both"/>
              <w:rPr>
                <w:rFonts w:eastAsia="Times New Roman" w:cs="Times New Roman"/>
                <w:szCs w:val="24"/>
                <w:lang w:val="ro-RO"/>
              </w:rPr>
            </w:pPr>
            <w:r>
              <w:rPr>
                <w:rFonts w:eastAsia="Times New Roman" w:cs="Times New Roman"/>
                <w:szCs w:val="24"/>
              </w:rPr>
              <w:t>t</w:t>
            </w:r>
            <w:r w:rsidRPr="00E7439E">
              <w:rPr>
                <w:rFonts w:eastAsia="Times New Roman" w:cs="Times New Roman"/>
                <w:szCs w:val="24"/>
              </w:rPr>
              <w:t>ulburările de deglutiție apar destul de târziu, nu există tulburări sfincteriene sau de sensibilitate</w:t>
            </w:r>
            <w:r>
              <w:rPr>
                <w:rFonts w:eastAsia="Times New Roman" w:cs="Times New Roman"/>
                <w:szCs w:val="24"/>
              </w:rPr>
              <w:t>;</w:t>
            </w:r>
          </w:p>
          <w:p w:rsidR="00E7439E" w:rsidRDefault="003468CA" w:rsidP="00343B18">
            <w:pPr>
              <w:pStyle w:val="a6"/>
              <w:numPr>
                <w:ilvl w:val="0"/>
                <w:numId w:val="65"/>
              </w:numPr>
              <w:shd w:val="clear" w:color="auto" w:fill="FFFFFF"/>
              <w:ind w:left="175" w:hanging="175"/>
              <w:jc w:val="both"/>
              <w:rPr>
                <w:rFonts w:eastAsia="Times New Roman" w:cs="Times New Roman"/>
                <w:szCs w:val="24"/>
                <w:lang w:val="ro-RO"/>
              </w:rPr>
            </w:pPr>
            <w:r w:rsidRPr="003468CA">
              <w:rPr>
                <w:rFonts w:eastAsia="Times New Roman" w:cs="Times New Roman"/>
                <w:szCs w:val="24"/>
                <w:lang w:val="ro-RO"/>
              </w:rPr>
              <w:t>deglutiți</w:t>
            </w:r>
            <w:r w:rsidR="00E7439E">
              <w:rPr>
                <w:rFonts w:eastAsia="Times New Roman" w:cs="Times New Roman"/>
                <w:szCs w:val="24"/>
                <w:lang w:val="ro-RO"/>
              </w:rPr>
              <w:t>a este</w:t>
            </w:r>
            <w:r w:rsidRPr="003468CA">
              <w:rPr>
                <w:rFonts w:eastAsia="Times New Roman" w:cs="Times New Roman"/>
                <w:szCs w:val="24"/>
                <w:lang w:val="ro-RO"/>
              </w:rPr>
              <w:t xml:space="preserve"> redusă</w:t>
            </w:r>
            <w:r w:rsidR="00E7439E">
              <w:rPr>
                <w:rFonts w:eastAsia="Times New Roman" w:cs="Times New Roman"/>
                <w:szCs w:val="24"/>
                <w:lang w:val="ro-RO"/>
              </w:rPr>
              <w:t>;</w:t>
            </w:r>
          </w:p>
          <w:p w:rsidR="00E7439E" w:rsidRDefault="00E7439E" w:rsidP="00343B18">
            <w:pPr>
              <w:pStyle w:val="a6"/>
              <w:numPr>
                <w:ilvl w:val="0"/>
                <w:numId w:val="65"/>
              </w:numPr>
              <w:shd w:val="clear" w:color="auto" w:fill="FFFFFF"/>
              <w:ind w:left="175" w:hanging="175"/>
              <w:jc w:val="both"/>
              <w:rPr>
                <w:rFonts w:eastAsia="Times New Roman" w:cs="Times New Roman"/>
                <w:szCs w:val="24"/>
                <w:lang w:val="ro-RO"/>
              </w:rPr>
            </w:pPr>
            <w:r>
              <w:t xml:space="preserve">apare </w:t>
            </w:r>
            <w:hyperlink r:id="rId14" w:tooltip="Insuficienta respiratorie" w:history="1">
              <w:r w:rsidR="003468CA" w:rsidRPr="003468CA">
                <w:rPr>
                  <w:rFonts w:eastAsia="Times New Roman" w:cs="Times New Roman"/>
                  <w:szCs w:val="24"/>
                  <w:lang w:val="ro-RO"/>
                </w:rPr>
                <w:t>insuficiență respiratorie</w:t>
              </w:r>
            </w:hyperlink>
            <w:r>
              <w:rPr>
                <w:rFonts w:eastAsia="Times New Roman" w:cs="Times New Roman"/>
                <w:szCs w:val="24"/>
                <w:lang w:val="ro-RO"/>
              </w:rPr>
              <w:t>;</w:t>
            </w:r>
          </w:p>
          <w:p w:rsidR="00E7439E" w:rsidRDefault="00E7439E" w:rsidP="00343B18">
            <w:pPr>
              <w:pStyle w:val="a6"/>
              <w:numPr>
                <w:ilvl w:val="0"/>
                <w:numId w:val="65"/>
              </w:numPr>
              <w:shd w:val="clear" w:color="auto" w:fill="FFFFFF"/>
              <w:ind w:left="175" w:hanging="175"/>
              <w:jc w:val="both"/>
              <w:rPr>
                <w:rFonts w:eastAsia="Times New Roman" w:cs="Times New Roman"/>
                <w:szCs w:val="24"/>
                <w:lang w:val="ro-RO"/>
              </w:rPr>
            </w:pPr>
            <w:r>
              <w:rPr>
                <w:rFonts w:cs="Times New Roman"/>
                <w:szCs w:val="24"/>
                <w:shd w:val="clear" w:color="auto" w:fill="FFFFFF"/>
                <w:lang w:val="ro-RO"/>
              </w:rPr>
              <w:t xml:space="preserve">ne este </w:t>
            </w:r>
            <w:r w:rsidRPr="007D7DAC">
              <w:rPr>
                <w:rFonts w:cs="Times New Roman"/>
                <w:szCs w:val="24"/>
                <w:shd w:val="clear" w:color="auto" w:fill="FFFFFF"/>
              </w:rPr>
              <w:t>afectat</w:t>
            </w:r>
            <w:r>
              <w:rPr>
                <w:rFonts w:cs="Times New Roman"/>
                <w:szCs w:val="24"/>
                <w:shd w:val="clear" w:color="auto" w:fill="FFFFFF"/>
              </w:rPr>
              <w:t>ă</w:t>
            </w:r>
            <w:r w:rsidRPr="007D7DAC">
              <w:rPr>
                <w:rFonts w:cs="Times New Roman"/>
                <w:szCs w:val="24"/>
                <w:shd w:val="clear" w:color="auto" w:fill="FFFFFF"/>
              </w:rPr>
              <w:t xml:space="preserve"> musculatura feței și a oculomotricității</w:t>
            </w:r>
            <w:r>
              <w:rPr>
                <w:rFonts w:cs="Times New Roman"/>
                <w:szCs w:val="24"/>
                <w:shd w:val="clear" w:color="auto" w:fill="FFFFFF"/>
              </w:rPr>
              <w:t>;</w:t>
            </w:r>
            <w:r w:rsidRPr="007D7DAC">
              <w:rPr>
                <w:rFonts w:eastAsia="Times New Roman" w:cs="Times New Roman"/>
                <w:szCs w:val="24"/>
                <w:lang w:val="ro-RO"/>
              </w:rPr>
              <w:t xml:space="preserve"> </w:t>
            </w:r>
          </w:p>
          <w:p w:rsidR="003468CA" w:rsidRPr="00E7439E" w:rsidRDefault="003468CA" w:rsidP="00343B18">
            <w:pPr>
              <w:pStyle w:val="a6"/>
              <w:numPr>
                <w:ilvl w:val="0"/>
                <w:numId w:val="65"/>
              </w:numPr>
              <w:shd w:val="clear" w:color="auto" w:fill="FFFFFF"/>
              <w:ind w:left="175" w:hanging="175"/>
              <w:jc w:val="both"/>
              <w:rPr>
                <w:rFonts w:eastAsia="Times New Roman" w:cs="Times New Roman"/>
                <w:szCs w:val="24"/>
                <w:lang w:val="ro-RO"/>
              </w:rPr>
            </w:pPr>
            <w:r w:rsidRPr="00E7439E">
              <w:rPr>
                <w:rFonts w:eastAsia="Times New Roman" w:cs="Times New Roman"/>
                <w:szCs w:val="24"/>
                <w:lang w:val="ro-RO"/>
              </w:rPr>
              <w:t xml:space="preserve"> slăbiciunea facială este adesea minim</w:t>
            </w:r>
            <w:r w:rsidR="00E7439E">
              <w:rPr>
                <w:rFonts w:eastAsia="Times New Roman" w:cs="Times New Roman"/>
                <w:szCs w:val="24"/>
                <w:lang w:val="ro-RO"/>
              </w:rPr>
              <w:t>ă</w:t>
            </w:r>
            <w:r w:rsidRPr="00E7439E">
              <w:rPr>
                <w:rFonts w:eastAsia="Times New Roman" w:cs="Times New Roman"/>
                <w:szCs w:val="24"/>
                <w:lang w:val="ro-RO"/>
              </w:rPr>
              <w:t xml:space="preserve"> sau absent</w:t>
            </w:r>
            <w:r w:rsidR="00E7439E">
              <w:rPr>
                <w:rFonts w:eastAsia="Times New Roman" w:cs="Times New Roman"/>
                <w:szCs w:val="24"/>
                <w:lang w:val="ro-RO"/>
              </w:rPr>
              <w:t>ă;</w:t>
            </w:r>
            <w:r w:rsidRPr="00E7439E">
              <w:rPr>
                <w:rFonts w:eastAsia="Times New Roman" w:cs="Times New Roman"/>
                <w:szCs w:val="24"/>
                <w:lang w:val="ro-RO"/>
              </w:rPr>
              <w:t xml:space="preserve"> </w:t>
            </w:r>
          </w:p>
          <w:p w:rsidR="003468CA" w:rsidRDefault="00E7439E" w:rsidP="00343B18">
            <w:pPr>
              <w:pStyle w:val="a6"/>
              <w:numPr>
                <w:ilvl w:val="0"/>
                <w:numId w:val="65"/>
              </w:numPr>
              <w:shd w:val="clear" w:color="auto" w:fill="FFFFFF"/>
              <w:ind w:left="175" w:hanging="175"/>
              <w:jc w:val="both"/>
              <w:rPr>
                <w:rFonts w:eastAsia="Times New Roman" w:cs="Times New Roman"/>
                <w:szCs w:val="24"/>
                <w:lang w:val="ro-RO"/>
              </w:rPr>
            </w:pPr>
            <w:r>
              <w:rPr>
                <w:rFonts w:eastAsia="Times New Roman" w:cs="Times New Roman"/>
                <w:szCs w:val="24"/>
                <w:lang w:val="ro-RO"/>
              </w:rPr>
              <w:t>c</w:t>
            </w:r>
            <w:r w:rsidR="003468CA" w:rsidRPr="003468CA">
              <w:rPr>
                <w:rFonts w:eastAsia="Times New Roman" w:cs="Times New Roman"/>
                <w:szCs w:val="24"/>
                <w:lang w:val="ro-RO"/>
              </w:rPr>
              <w:t>opiii par alerți, fără semne de afectare cerebrală</w:t>
            </w:r>
            <w:r>
              <w:rPr>
                <w:rFonts w:eastAsia="Times New Roman" w:cs="Times New Roman"/>
                <w:szCs w:val="24"/>
                <w:lang w:val="ro-RO"/>
              </w:rPr>
              <w:t>;</w:t>
            </w:r>
            <w:r w:rsidR="003468CA" w:rsidRPr="003468CA">
              <w:rPr>
                <w:rFonts w:eastAsia="Times New Roman" w:cs="Times New Roman"/>
                <w:szCs w:val="24"/>
                <w:lang w:val="ro-RO"/>
              </w:rPr>
              <w:t xml:space="preserve"> </w:t>
            </w:r>
          </w:p>
          <w:p w:rsidR="007D3FB6" w:rsidRDefault="00E7439E" w:rsidP="00343B18">
            <w:pPr>
              <w:pStyle w:val="a6"/>
              <w:numPr>
                <w:ilvl w:val="0"/>
                <w:numId w:val="65"/>
              </w:numPr>
              <w:shd w:val="clear" w:color="auto" w:fill="FFFFFF"/>
              <w:ind w:left="175" w:hanging="175"/>
              <w:jc w:val="both"/>
              <w:rPr>
                <w:rFonts w:eastAsia="Times New Roman" w:cs="Times New Roman"/>
                <w:szCs w:val="24"/>
                <w:lang w:val="ro-RO"/>
              </w:rPr>
            </w:pPr>
            <w:r>
              <w:rPr>
                <w:rFonts w:eastAsia="Times New Roman" w:cs="Times New Roman"/>
                <w:szCs w:val="24"/>
                <w:lang w:val="ro-RO"/>
              </w:rPr>
              <w:t>cianoza</w:t>
            </w:r>
            <w:r w:rsidR="003468CA" w:rsidRPr="003468CA">
              <w:rPr>
                <w:rFonts w:eastAsia="Times New Roman" w:cs="Times New Roman"/>
                <w:szCs w:val="24"/>
                <w:lang w:val="ro-RO"/>
              </w:rPr>
              <w:t xml:space="preserve"> prelungită este observată la naștere</w:t>
            </w:r>
            <w:r>
              <w:rPr>
                <w:rFonts w:eastAsia="Times New Roman" w:cs="Times New Roman"/>
                <w:szCs w:val="24"/>
                <w:lang w:val="ro-RO"/>
              </w:rPr>
              <w:t>;</w:t>
            </w:r>
            <w:r w:rsidR="003468CA" w:rsidRPr="003468CA">
              <w:rPr>
                <w:rFonts w:eastAsia="Times New Roman" w:cs="Times New Roman"/>
                <w:szCs w:val="24"/>
                <w:lang w:val="ro-RO"/>
              </w:rPr>
              <w:t xml:space="preserve"> </w:t>
            </w:r>
          </w:p>
          <w:p w:rsidR="007D3FB6" w:rsidRDefault="007D3FB6" w:rsidP="00343B18">
            <w:pPr>
              <w:pStyle w:val="a6"/>
              <w:numPr>
                <w:ilvl w:val="0"/>
                <w:numId w:val="65"/>
              </w:numPr>
              <w:shd w:val="clear" w:color="auto" w:fill="FFFFFF"/>
              <w:ind w:left="175" w:hanging="175"/>
              <w:jc w:val="both"/>
              <w:rPr>
                <w:rFonts w:eastAsia="Times New Roman" w:cs="Times New Roman"/>
                <w:szCs w:val="24"/>
                <w:lang w:val="ro-RO"/>
              </w:rPr>
            </w:pPr>
            <w:r>
              <w:rPr>
                <w:rFonts w:eastAsia="Times New Roman" w:cs="Times New Roman"/>
                <w:szCs w:val="24"/>
                <w:lang w:val="ro-RO"/>
              </w:rPr>
              <w:t xml:space="preserve">uneori se constată </w:t>
            </w:r>
            <w:r w:rsidRPr="00E7439E">
              <w:rPr>
                <w:rFonts w:eastAsia="Times New Roman" w:cs="Times New Roman"/>
                <w:szCs w:val="24"/>
              </w:rPr>
              <w:t>tremor postural la nivelul degetelor</w:t>
            </w:r>
            <w:r>
              <w:rPr>
                <w:rFonts w:eastAsia="Times New Roman" w:cs="Times New Roman"/>
                <w:szCs w:val="24"/>
              </w:rPr>
              <w:t>;</w:t>
            </w:r>
          </w:p>
          <w:p w:rsidR="007D3FB6" w:rsidRPr="007D3FB6" w:rsidRDefault="007D3FB6" w:rsidP="00343B18">
            <w:pPr>
              <w:pStyle w:val="a6"/>
              <w:numPr>
                <w:ilvl w:val="0"/>
                <w:numId w:val="65"/>
              </w:numPr>
              <w:shd w:val="clear" w:color="auto" w:fill="FFFFFF"/>
              <w:ind w:left="175" w:hanging="175"/>
              <w:jc w:val="both"/>
              <w:rPr>
                <w:rFonts w:eastAsia="Times New Roman" w:cs="Times New Roman"/>
                <w:szCs w:val="24"/>
                <w:lang w:val="ro-RO"/>
              </w:rPr>
            </w:pPr>
            <w:r w:rsidRPr="007D3FB6">
              <w:rPr>
                <w:rFonts w:eastAsia="Times New Roman" w:cs="Times New Roman"/>
                <w:szCs w:val="24"/>
              </w:rPr>
              <w:t>ROT sunt abolite precoce în cursul bolii, ajutând la diferențierea de alte cauze de sindrom hipoton central</w:t>
            </w:r>
            <w:r>
              <w:rPr>
                <w:rFonts w:eastAsia="Times New Roman" w:cs="Times New Roman"/>
                <w:szCs w:val="24"/>
              </w:rPr>
              <w:t>;</w:t>
            </w:r>
          </w:p>
          <w:p w:rsidR="007D3FB6" w:rsidRPr="007D3FB6" w:rsidRDefault="007D3FB6" w:rsidP="00343B18">
            <w:pPr>
              <w:pStyle w:val="a6"/>
              <w:numPr>
                <w:ilvl w:val="0"/>
                <w:numId w:val="65"/>
              </w:numPr>
              <w:shd w:val="clear" w:color="auto" w:fill="FFFFFF"/>
              <w:ind w:left="175" w:hanging="175"/>
              <w:jc w:val="both"/>
              <w:rPr>
                <w:rFonts w:eastAsia="Times New Roman" w:cs="Times New Roman"/>
                <w:szCs w:val="24"/>
                <w:lang w:val="ro-RO"/>
              </w:rPr>
            </w:pPr>
            <w:r>
              <w:rPr>
                <w:rFonts w:eastAsia="Times New Roman" w:cs="Times New Roman"/>
                <w:szCs w:val="24"/>
              </w:rPr>
              <w:t>f</w:t>
            </w:r>
            <w:r w:rsidRPr="00E7439E">
              <w:rPr>
                <w:rFonts w:eastAsia="Times New Roman" w:cs="Times New Roman"/>
                <w:szCs w:val="24"/>
              </w:rPr>
              <w:t xml:space="preserve">asciculațiile la nivelul limbii sunt prezente la majoritatea, dar nu la toți pacienții </w:t>
            </w:r>
            <w:r w:rsidRPr="00ED6CA1">
              <w:rPr>
                <w:rFonts w:eastAsia="Times New Roman" w:cs="Times New Roman"/>
                <w:szCs w:val="24"/>
              </w:rPr>
              <w:t>[</w:t>
            </w:r>
            <w:r w:rsidR="00ED6CA1" w:rsidRPr="00ED6CA1">
              <w:rPr>
                <w:rFonts w:eastAsia="Times New Roman" w:cs="Times New Roman"/>
                <w:szCs w:val="24"/>
              </w:rPr>
              <w:t>17</w:t>
            </w:r>
            <w:r w:rsidRPr="00ED6CA1">
              <w:rPr>
                <w:rFonts w:eastAsia="Times New Roman" w:cs="Times New Roman"/>
                <w:szCs w:val="24"/>
              </w:rPr>
              <w:t>];</w:t>
            </w:r>
          </w:p>
          <w:p w:rsidR="003468CA" w:rsidRDefault="00E7439E" w:rsidP="00343B18">
            <w:pPr>
              <w:pStyle w:val="a6"/>
              <w:numPr>
                <w:ilvl w:val="0"/>
                <w:numId w:val="65"/>
              </w:numPr>
              <w:shd w:val="clear" w:color="auto" w:fill="FFFFFF"/>
              <w:ind w:left="175" w:hanging="175"/>
              <w:jc w:val="both"/>
              <w:rPr>
                <w:rFonts w:eastAsia="Times New Roman" w:cs="Times New Roman"/>
                <w:szCs w:val="24"/>
                <w:lang w:val="ro-RO"/>
              </w:rPr>
            </w:pPr>
            <w:r>
              <w:rPr>
                <w:rFonts w:eastAsia="Times New Roman" w:cs="Times New Roman"/>
                <w:szCs w:val="24"/>
                <w:lang w:val="ro-RO"/>
              </w:rPr>
              <w:t>s</w:t>
            </w:r>
            <w:r w:rsidR="003468CA" w:rsidRPr="003468CA">
              <w:rPr>
                <w:rFonts w:eastAsia="Times New Roman" w:cs="Times New Roman"/>
                <w:szCs w:val="24"/>
                <w:lang w:val="ro-RO"/>
              </w:rPr>
              <w:t xml:space="preserve">lăbiciunea severă și disfuncția bulbară precoce sunt asociate cu speranța scurtă de viață, cu o supraviețuire de </w:t>
            </w:r>
            <w:r>
              <w:rPr>
                <w:rFonts w:eastAsia="Times New Roman" w:cs="Times New Roman"/>
                <w:szCs w:val="24"/>
                <w:lang w:val="ro-RO"/>
              </w:rPr>
              <w:t xml:space="preserve">numai </w:t>
            </w:r>
            <w:r w:rsidR="003468CA" w:rsidRPr="003468CA">
              <w:rPr>
                <w:rFonts w:eastAsia="Times New Roman" w:cs="Times New Roman"/>
                <w:szCs w:val="24"/>
                <w:lang w:val="ro-RO"/>
              </w:rPr>
              <w:t>6 luni</w:t>
            </w:r>
            <w:r>
              <w:rPr>
                <w:rFonts w:eastAsia="Times New Roman" w:cs="Times New Roman"/>
                <w:szCs w:val="24"/>
                <w:lang w:val="ro-RO"/>
              </w:rPr>
              <w:t>;</w:t>
            </w:r>
          </w:p>
          <w:p w:rsidR="00A3073D" w:rsidRPr="00A3073D" w:rsidRDefault="007D3FB6" w:rsidP="00343B18">
            <w:pPr>
              <w:pStyle w:val="a6"/>
              <w:numPr>
                <w:ilvl w:val="0"/>
                <w:numId w:val="65"/>
              </w:numPr>
              <w:shd w:val="clear" w:color="auto" w:fill="FFFFFF"/>
              <w:ind w:left="175" w:hanging="175"/>
              <w:jc w:val="both"/>
              <w:rPr>
                <w:rFonts w:eastAsia="Times New Roman" w:cs="Times New Roman"/>
                <w:szCs w:val="24"/>
                <w:lang w:val="ro-RO"/>
              </w:rPr>
            </w:pPr>
            <w:r>
              <w:rPr>
                <w:rFonts w:eastAsia="Times New Roman" w:cs="Times New Roman"/>
                <w:szCs w:val="24"/>
                <w:lang w:val="ro-RO"/>
              </w:rPr>
              <w:t>apar atrofii care a</w:t>
            </w:r>
            <w:r w:rsidR="00E7439E" w:rsidRPr="007D3FB6">
              <w:rPr>
                <w:rFonts w:eastAsia="Times New Roman" w:cs="Times New Roman"/>
                <w:szCs w:val="24"/>
              </w:rPr>
              <w:t>desea nu sunt evidente deoarece există o tendință pentru proliferare compensator</w:t>
            </w:r>
            <w:r w:rsidR="00A3073D">
              <w:rPr>
                <w:rFonts w:eastAsia="Times New Roman" w:cs="Times New Roman"/>
                <w:szCs w:val="24"/>
              </w:rPr>
              <w:t>ie</w:t>
            </w:r>
            <w:r w:rsidR="00E7439E" w:rsidRPr="007D3FB6">
              <w:rPr>
                <w:rFonts w:eastAsia="Times New Roman" w:cs="Times New Roman"/>
                <w:szCs w:val="24"/>
              </w:rPr>
              <w:t xml:space="preserve"> a țesutului subcutanat</w:t>
            </w:r>
            <w:r w:rsidR="00A3073D">
              <w:rPr>
                <w:rFonts w:eastAsia="Times New Roman" w:cs="Times New Roman"/>
                <w:szCs w:val="24"/>
              </w:rPr>
              <w:t>;</w:t>
            </w:r>
          </w:p>
          <w:p w:rsidR="00E7439E" w:rsidRPr="00A3073D" w:rsidRDefault="00A3073D" w:rsidP="00343B18">
            <w:pPr>
              <w:pStyle w:val="a6"/>
              <w:numPr>
                <w:ilvl w:val="0"/>
                <w:numId w:val="65"/>
              </w:numPr>
              <w:shd w:val="clear" w:color="auto" w:fill="FFFFFF"/>
              <w:ind w:left="175" w:hanging="175"/>
              <w:jc w:val="both"/>
              <w:rPr>
                <w:rFonts w:eastAsia="Times New Roman" w:cs="Times New Roman"/>
                <w:szCs w:val="24"/>
                <w:lang w:val="ro-RO"/>
              </w:rPr>
            </w:pPr>
            <w:r>
              <w:rPr>
                <w:rFonts w:eastAsia="Times New Roman" w:cs="Times New Roman"/>
                <w:szCs w:val="24"/>
                <w:lang w:val="ro-RO"/>
              </w:rPr>
              <w:t>f</w:t>
            </w:r>
            <w:r w:rsidR="00E7439E" w:rsidRPr="00A3073D">
              <w:rPr>
                <w:rFonts w:eastAsia="Times New Roman" w:cs="Times New Roman"/>
                <w:szCs w:val="24"/>
              </w:rPr>
              <w:t xml:space="preserve">uncțiile cognitive sunt normale </w:t>
            </w:r>
            <w:r>
              <w:rPr>
                <w:rFonts w:eastAsia="Times New Roman" w:cs="Times New Roman"/>
                <w:szCs w:val="24"/>
              </w:rPr>
              <w:t>determinate</w:t>
            </w:r>
            <w:r w:rsidR="00E7439E" w:rsidRPr="00A3073D">
              <w:rPr>
                <w:rFonts w:eastAsia="Times New Roman" w:cs="Times New Roman"/>
                <w:szCs w:val="24"/>
              </w:rPr>
              <w:t xml:space="preserve"> de privirea vioaie și de achiziți</w:t>
            </w:r>
            <w:r>
              <w:rPr>
                <w:rFonts w:eastAsia="Times New Roman" w:cs="Times New Roman"/>
                <w:szCs w:val="24"/>
              </w:rPr>
              <w:t>le</w:t>
            </w:r>
            <w:r w:rsidR="00E7439E" w:rsidRPr="00A3073D">
              <w:rPr>
                <w:rFonts w:eastAsia="Times New Roman" w:cs="Times New Roman"/>
                <w:szCs w:val="24"/>
              </w:rPr>
              <w:t xml:space="preserve"> psihice normale</w:t>
            </w:r>
            <w:r>
              <w:rPr>
                <w:rFonts w:eastAsia="Times New Roman" w:cs="Times New Roman"/>
                <w:szCs w:val="24"/>
              </w:rPr>
              <w:t>;</w:t>
            </w:r>
          </w:p>
          <w:p w:rsidR="003468CA" w:rsidRPr="00A3073D" w:rsidRDefault="00A3073D" w:rsidP="00343B18">
            <w:pPr>
              <w:pStyle w:val="a6"/>
              <w:numPr>
                <w:ilvl w:val="0"/>
                <w:numId w:val="65"/>
              </w:numPr>
              <w:shd w:val="clear" w:color="auto" w:fill="FFFFFF"/>
              <w:ind w:left="175" w:hanging="175"/>
              <w:jc w:val="both"/>
              <w:rPr>
                <w:rFonts w:eastAsia="Times New Roman" w:cs="Times New Roman"/>
                <w:szCs w:val="24"/>
                <w:lang w:val="ro-RO"/>
              </w:rPr>
            </w:pPr>
            <w:r>
              <w:rPr>
                <w:rFonts w:eastAsia="Times New Roman" w:cs="Times New Roman"/>
                <w:szCs w:val="24"/>
                <w:lang w:val="ro-RO"/>
              </w:rPr>
              <w:t>î</w:t>
            </w:r>
            <w:r w:rsidR="003468CA" w:rsidRPr="00A3073D">
              <w:rPr>
                <w:rFonts w:eastAsia="Times New Roman" w:cs="Times New Roman"/>
                <w:szCs w:val="24"/>
                <w:lang w:val="ro-RO"/>
              </w:rPr>
              <w:t>n 95% dintre cazuri copiii decedează prin complicații ale bolii la vârsta de 18 luni.</w:t>
            </w:r>
          </w:p>
        </w:tc>
      </w:tr>
      <w:tr w:rsidR="003468CA" w:rsidTr="00A40D71">
        <w:tc>
          <w:tcPr>
            <w:tcW w:w="818" w:type="dxa"/>
            <w:vAlign w:val="center"/>
          </w:tcPr>
          <w:p w:rsidR="003468CA" w:rsidRDefault="004E04DE" w:rsidP="003468CA">
            <w:pPr>
              <w:jc w:val="center"/>
              <w:rPr>
                <w:lang w:val="ro-RO"/>
              </w:rPr>
            </w:pPr>
            <w:r>
              <w:rPr>
                <w:b/>
                <w:lang w:val="ro-RO"/>
              </w:rPr>
              <w:lastRenderedPageBreak/>
              <w:t>SM</w:t>
            </w:r>
            <w:r w:rsidR="00097E34">
              <w:rPr>
                <w:b/>
                <w:lang w:val="ro-RO"/>
              </w:rPr>
              <w:t>A</w:t>
            </w:r>
            <w:r w:rsidR="003468CA">
              <w:rPr>
                <w:rFonts w:eastAsia="Times New Roman" w:cs="Times New Roman"/>
                <w:b/>
                <w:bCs/>
                <w:szCs w:val="24"/>
                <w:lang w:val="ro-RO"/>
              </w:rPr>
              <w:t xml:space="preserve"> </w:t>
            </w:r>
            <w:r w:rsidR="003468CA" w:rsidRPr="00B77054">
              <w:rPr>
                <w:rFonts w:eastAsia="Times New Roman" w:cs="Times New Roman"/>
                <w:b/>
                <w:bCs/>
                <w:szCs w:val="24"/>
                <w:lang w:val="ro-RO"/>
              </w:rPr>
              <w:t>tip II</w:t>
            </w:r>
          </w:p>
        </w:tc>
        <w:tc>
          <w:tcPr>
            <w:tcW w:w="1560" w:type="dxa"/>
            <w:vAlign w:val="center"/>
          </w:tcPr>
          <w:p w:rsidR="003468CA" w:rsidRDefault="003468CA" w:rsidP="003468CA">
            <w:pPr>
              <w:jc w:val="center"/>
              <w:rPr>
                <w:rFonts w:eastAsia="Times New Roman" w:cs="Times New Roman"/>
                <w:b/>
                <w:bCs/>
                <w:szCs w:val="24"/>
                <w:lang w:val="ro-RO"/>
              </w:rPr>
            </w:pPr>
            <w:r w:rsidRPr="00B77054">
              <w:rPr>
                <w:rFonts w:eastAsia="Times New Roman" w:cs="Times New Roman"/>
                <w:b/>
                <w:bCs/>
                <w:szCs w:val="24"/>
                <w:lang w:val="ro-RO"/>
              </w:rPr>
              <w:t>forma cronică infantilă</w:t>
            </w:r>
          </w:p>
          <w:p w:rsidR="002E0A9E" w:rsidRDefault="002E0A9E" w:rsidP="003468CA">
            <w:pPr>
              <w:jc w:val="center"/>
              <w:rPr>
                <w:lang w:val="ro-RO"/>
              </w:rPr>
            </w:pPr>
            <w:r>
              <w:rPr>
                <w:b/>
                <w:bCs/>
                <w:lang w:val="ro-RO"/>
              </w:rPr>
              <w:t>(debut între 6 și 18 luni)</w:t>
            </w:r>
          </w:p>
        </w:tc>
        <w:tc>
          <w:tcPr>
            <w:tcW w:w="6973" w:type="dxa"/>
          </w:tcPr>
          <w:p w:rsidR="00A225A6" w:rsidRPr="00A225A6" w:rsidRDefault="003468CA" w:rsidP="00343B18">
            <w:pPr>
              <w:pStyle w:val="a6"/>
              <w:numPr>
                <w:ilvl w:val="0"/>
                <w:numId w:val="66"/>
              </w:numPr>
              <w:shd w:val="clear" w:color="auto" w:fill="FFFFFF"/>
              <w:ind w:left="174" w:hanging="174"/>
              <w:jc w:val="both"/>
              <w:rPr>
                <w:rFonts w:eastAsia="Times New Roman" w:cs="Times New Roman"/>
                <w:szCs w:val="24"/>
                <w:lang w:val="ro-RO"/>
              </w:rPr>
            </w:pPr>
            <w:r w:rsidRPr="00A225A6">
              <w:rPr>
                <w:rFonts w:eastAsia="Times New Roman" w:cs="Times New Roman"/>
                <w:szCs w:val="24"/>
                <w:lang w:val="ro-RO"/>
              </w:rPr>
              <w:t>Este cea mai comună forma de amiotrofie spinală, medicii considerând ca reprezintă un sindrom overlap între tipurile I și II</w:t>
            </w:r>
            <w:r w:rsidR="00A225A6" w:rsidRPr="00A225A6">
              <w:rPr>
                <w:rFonts w:eastAsia="Times New Roman" w:cs="Times New Roman"/>
                <w:szCs w:val="24"/>
                <w:lang w:val="ro-RO"/>
              </w:rPr>
              <w:t xml:space="preserve"> </w:t>
            </w:r>
          </w:p>
          <w:p w:rsidR="003468CA" w:rsidRPr="00A225A6" w:rsidRDefault="00A225A6" w:rsidP="00343B18">
            <w:pPr>
              <w:pStyle w:val="a6"/>
              <w:numPr>
                <w:ilvl w:val="0"/>
                <w:numId w:val="66"/>
              </w:numPr>
              <w:shd w:val="clear" w:color="auto" w:fill="FFFFFF"/>
              <w:ind w:left="174" w:hanging="174"/>
              <w:jc w:val="both"/>
              <w:rPr>
                <w:rFonts w:eastAsia="Times New Roman" w:cs="Times New Roman"/>
                <w:szCs w:val="24"/>
                <w:lang w:val="ro-RO"/>
              </w:rPr>
            </w:pPr>
            <w:r w:rsidRPr="00A225A6">
              <w:rPr>
                <w:rFonts w:cs="Times New Roman"/>
                <w:szCs w:val="24"/>
              </w:rPr>
              <w:t>Se poate suprapune peste tipul I sau III.</w:t>
            </w:r>
          </w:p>
          <w:p w:rsidR="00A225A6" w:rsidRPr="00A225A6" w:rsidRDefault="00A225A6" w:rsidP="00A225A6">
            <w:pPr>
              <w:pStyle w:val="a6"/>
              <w:numPr>
                <w:ilvl w:val="0"/>
                <w:numId w:val="66"/>
              </w:numPr>
              <w:shd w:val="clear" w:color="auto" w:fill="FFFFFF"/>
              <w:ind w:left="174" w:hanging="174"/>
              <w:jc w:val="both"/>
              <w:rPr>
                <w:rFonts w:eastAsia="Times New Roman" w:cs="Times New Roman"/>
                <w:szCs w:val="24"/>
                <w:lang w:val="ro-RO"/>
              </w:rPr>
            </w:pPr>
            <w:r w:rsidRPr="00A225A6">
              <w:rPr>
                <w:rFonts w:eastAsia="Times New Roman" w:cs="Times New Roman"/>
                <w:szCs w:val="24"/>
                <w:lang w:val="ro-RO"/>
              </w:rPr>
              <w:t>D</w:t>
            </w:r>
            <w:r w:rsidR="003468CA" w:rsidRPr="00A225A6">
              <w:rPr>
                <w:rFonts w:eastAsia="Times New Roman" w:cs="Times New Roman"/>
                <w:szCs w:val="24"/>
                <w:lang w:val="ro-RO"/>
              </w:rPr>
              <w:t>ebut la majoritatea copiilor intre 6 si 1</w:t>
            </w:r>
            <w:r w:rsidR="002E0A9E">
              <w:rPr>
                <w:rFonts w:eastAsia="Times New Roman" w:cs="Times New Roman"/>
                <w:szCs w:val="24"/>
                <w:lang w:val="ro-RO"/>
              </w:rPr>
              <w:t>8</w:t>
            </w:r>
            <w:r w:rsidR="003468CA" w:rsidRPr="00A225A6">
              <w:rPr>
                <w:rFonts w:eastAsia="Times New Roman" w:cs="Times New Roman"/>
                <w:szCs w:val="24"/>
                <w:lang w:val="ro-RO"/>
              </w:rPr>
              <w:t xml:space="preserve"> luni. </w:t>
            </w:r>
          </w:p>
          <w:p w:rsidR="00A225A6" w:rsidRPr="00A225A6" w:rsidRDefault="003468CA" w:rsidP="00A225A6">
            <w:pPr>
              <w:pStyle w:val="a6"/>
              <w:numPr>
                <w:ilvl w:val="0"/>
                <w:numId w:val="66"/>
              </w:numPr>
              <w:shd w:val="clear" w:color="auto" w:fill="FFFFFF"/>
              <w:ind w:left="174" w:hanging="174"/>
              <w:jc w:val="both"/>
              <w:rPr>
                <w:rFonts w:eastAsia="Times New Roman" w:cs="Times New Roman"/>
                <w:szCs w:val="24"/>
                <w:lang w:val="ro-RO"/>
              </w:rPr>
            </w:pPr>
            <w:r w:rsidRPr="00A225A6">
              <w:rPr>
                <w:rFonts w:cs="Times New Roman"/>
                <w:szCs w:val="24"/>
                <w:lang w:val="ro-RO"/>
              </w:rPr>
              <w:t xml:space="preserve">Cea mai comună manifestare clinică </w:t>
            </w:r>
            <w:r w:rsidR="00A225A6" w:rsidRPr="00A225A6">
              <w:rPr>
                <w:rFonts w:cs="Times New Roman"/>
                <w:szCs w:val="24"/>
                <w:lang w:val="ro-RO"/>
              </w:rPr>
              <w:t>–</w:t>
            </w:r>
            <w:r w:rsidRPr="00A225A6">
              <w:rPr>
                <w:rFonts w:cs="Times New Roman"/>
                <w:szCs w:val="24"/>
                <w:lang w:val="ro-RO"/>
              </w:rPr>
              <w:t xml:space="preserve"> </w:t>
            </w:r>
            <w:r w:rsidRPr="00A225A6">
              <w:rPr>
                <w:rFonts w:cs="Times New Roman"/>
                <w:i/>
                <w:szCs w:val="24"/>
                <w:lang w:val="ro-RO"/>
              </w:rPr>
              <w:t>întârzierea dezvoltării motorii</w:t>
            </w:r>
            <w:r w:rsidRPr="00A225A6">
              <w:rPr>
                <w:rFonts w:cs="Times New Roman"/>
                <w:szCs w:val="24"/>
                <w:lang w:val="ro-RO"/>
              </w:rPr>
              <w:t xml:space="preserve"> </w:t>
            </w:r>
          </w:p>
          <w:p w:rsidR="003468CA" w:rsidRPr="00A225A6" w:rsidRDefault="003468CA" w:rsidP="00343B18">
            <w:pPr>
              <w:pStyle w:val="a6"/>
              <w:numPr>
                <w:ilvl w:val="0"/>
                <w:numId w:val="66"/>
              </w:numPr>
              <w:shd w:val="clear" w:color="auto" w:fill="FFFFFF"/>
              <w:ind w:left="174" w:hanging="174"/>
              <w:jc w:val="both"/>
              <w:rPr>
                <w:rFonts w:eastAsia="Times New Roman" w:cs="Times New Roman"/>
                <w:szCs w:val="24"/>
                <w:lang w:val="ro-RO"/>
              </w:rPr>
            </w:pPr>
            <w:r w:rsidRPr="00A225A6">
              <w:rPr>
                <w:rFonts w:eastAsia="Times New Roman" w:cs="Times New Roman"/>
                <w:szCs w:val="24"/>
                <w:lang w:val="ro-RO"/>
              </w:rPr>
              <w:t xml:space="preserve">Pacienții au dificultăți în a sta în șezut independenți sau de a se ridica în ortostatism până la vârsta de 1 an. </w:t>
            </w:r>
          </w:p>
          <w:p w:rsidR="003468CA" w:rsidRPr="00A225A6" w:rsidRDefault="003468CA" w:rsidP="00343B18">
            <w:pPr>
              <w:pStyle w:val="a6"/>
              <w:numPr>
                <w:ilvl w:val="0"/>
                <w:numId w:val="66"/>
              </w:numPr>
              <w:shd w:val="clear" w:color="auto" w:fill="FFFFFF"/>
              <w:ind w:left="174" w:hanging="174"/>
              <w:jc w:val="both"/>
              <w:rPr>
                <w:rFonts w:eastAsia="Times New Roman" w:cs="Times New Roman"/>
                <w:szCs w:val="24"/>
                <w:lang w:val="ro-RO"/>
              </w:rPr>
            </w:pPr>
            <w:r w:rsidRPr="00A225A6">
              <w:rPr>
                <w:rFonts w:eastAsia="Times New Roman" w:cs="Times New Roman"/>
                <w:szCs w:val="24"/>
                <w:lang w:val="ro-RO"/>
              </w:rPr>
              <w:t xml:space="preserve">O caracteristică neobișnuită a bolii este </w:t>
            </w:r>
            <w:r w:rsidRPr="00A225A6">
              <w:rPr>
                <w:rFonts w:eastAsia="Times New Roman" w:cs="Times New Roman"/>
                <w:i/>
                <w:szCs w:val="24"/>
                <w:lang w:val="ro-RO"/>
              </w:rPr>
              <w:t>tremorul postural care afectează degetele</w:t>
            </w:r>
            <w:r w:rsidRPr="00A225A6">
              <w:rPr>
                <w:rFonts w:eastAsia="Times New Roman" w:cs="Times New Roman"/>
                <w:szCs w:val="24"/>
                <w:lang w:val="ro-RO"/>
              </w:rPr>
              <w:t xml:space="preserve">, determinat probabil de fasciculațiile mușchilor scheletici. </w:t>
            </w:r>
          </w:p>
          <w:p w:rsidR="003468CA" w:rsidRPr="00A225A6" w:rsidRDefault="003468CA" w:rsidP="00343B18">
            <w:pPr>
              <w:pStyle w:val="a6"/>
              <w:numPr>
                <w:ilvl w:val="0"/>
                <w:numId w:val="66"/>
              </w:numPr>
              <w:shd w:val="clear" w:color="auto" w:fill="FFFFFF"/>
              <w:ind w:left="174" w:hanging="174"/>
              <w:jc w:val="both"/>
              <w:rPr>
                <w:rFonts w:eastAsia="Times New Roman" w:cs="Times New Roman"/>
                <w:szCs w:val="24"/>
                <w:lang w:val="ro-RO"/>
              </w:rPr>
            </w:pPr>
            <w:r w:rsidRPr="00A225A6">
              <w:rPr>
                <w:rFonts w:eastAsia="Times New Roman" w:cs="Times New Roman"/>
                <w:szCs w:val="24"/>
                <w:lang w:val="ro-RO"/>
              </w:rPr>
              <w:t xml:space="preserve">Pseudo hipertrofia mușchiului gastrocnemian, deformările muscularo-scheletice și insuficiența respiratorie pot apărea. </w:t>
            </w:r>
          </w:p>
          <w:p w:rsidR="00385E99" w:rsidRPr="00385E99" w:rsidRDefault="003468CA" w:rsidP="00915D72">
            <w:pPr>
              <w:pStyle w:val="a6"/>
              <w:numPr>
                <w:ilvl w:val="0"/>
                <w:numId w:val="66"/>
              </w:numPr>
              <w:shd w:val="clear" w:color="auto" w:fill="FFFFFF"/>
              <w:ind w:left="174" w:hanging="174"/>
              <w:jc w:val="both"/>
              <w:rPr>
                <w:rFonts w:eastAsia="Times New Roman" w:cs="Times New Roman"/>
                <w:szCs w:val="24"/>
              </w:rPr>
            </w:pPr>
            <w:r w:rsidRPr="00A225A6">
              <w:rPr>
                <w:rFonts w:eastAsia="Times New Roman" w:cs="Times New Roman"/>
                <w:szCs w:val="24"/>
                <w:lang w:val="ro-RO"/>
              </w:rPr>
              <w:t>Durata de viață a acestor pacienți variază de la 2 ani până la 30 de ani. </w:t>
            </w:r>
            <w:hyperlink r:id="rId15" w:tooltip="Infectiile respiratorii" w:history="1">
              <w:r w:rsidRPr="00A225A6">
                <w:rPr>
                  <w:rFonts w:eastAsia="Times New Roman" w:cs="Times New Roman"/>
                  <w:szCs w:val="24"/>
                  <w:lang w:val="ro-RO"/>
                </w:rPr>
                <w:t>Infecțiile respiratorii</w:t>
              </w:r>
            </w:hyperlink>
            <w:r w:rsidRPr="00A225A6">
              <w:rPr>
                <w:rFonts w:eastAsia="Times New Roman" w:cs="Times New Roman"/>
                <w:szCs w:val="24"/>
                <w:lang w:val="ro-RO"/>
              </w:rPr>
              <w:t> reprezintă cauza majorității deceselor.</w:t>
            </w:r>
          </w:p>
        </w:tc>
      </w:tr>
      <w:tr w:rsidR="003468CA" w:rsidTr="00A40D71">
        <w:tc>
          <w:tcPr>
            <w:tcW w:w="818" w:type="dxa"/>
            <w:vAlign w:val="center"/>
          </w:tcPr>
          <w:p w:rsidR="003468CA" w:rsidRDefault="004E04DE" w:rsidP="003468CA">
            <w:pPr>
              <w:jc w:val="center"/>
              <w:rPr>
                <w:lang w:val="ro-RO"/>
              </w:rPr>
            </w:pPr>
            <w:r>
              <w:rPr>
                <w:b/>
                <w:lang w:val="ro-RO"/>
              </w:rPr>
              <w:t>SM</w:t>
            </w:r>
            <w:r w:rsidR="00097E34">
              <w:rPr>
                <w:b/>
                <w:lang w:val="ro-RO"/>
              </w:rPr>
              <w:t>A</w:t>
            </w:r>
            <w:r w:rsidR="003468CA" w:rsidRPr="00B77054">
              <w:rPr>
                <w:rFonts w:eastAsia="Times New Roman" w:cs="Times New Roman"/>
                <w:b/>
                <w:bCs/>
                <w:szCs w:val="24"/>
                <w:lang w:val="ro-RO"/>
              </w:rPr>
              <w:t xml:space="preserve"> tip III</w:t>
            </w:r>
            <w:r w:rsidR="00C34D65">
              <w:rPr>
                <w:rFonts w:eastAsia="Times New Roman" w:cs="Times New Roman"/>
                <w:b/>
                <w:bCs/>
                <w:szCs w:val="24"/>
                <w:lang w:val="ro-RO"/>
              </w:rPr>
              <w:t>a și IIIb</w:t>
            </w:r>
          </w:p>
        </w:tc>
        <w:tc>
          <w:tcPr>
            <w:tcW w:w="1560" w:type="dxa"/>
            <w:vAlign w:val="center"/>
          </w:tcPr>
          <w:p w:rsidR="003468CA" w:rsidRDefault="000741BE" w:rsidP="003468CA">
            <w:pPr>
              <w:jc w:val="center"/>
              <w:rPr>
                <w:rStyle w:val="af9"/>
                <w:rFonts w:cs="Times New Roman"/>
                <w:szCs w:val="24"/>
                <w:shd w:val="clear" w:color="auto" w:fill="FFFFFF"/>
              </w:rPr>
            </w:pPr>
            <w:r w:rsidRPr="00B77054">
              <w:rPr>
                <w:rFonts w:eastAsia="Times New Roman" w:cs="Times New Roman"/>
                <w:b/>
                <w:bCs/>
                <w:szCs w:val="24"/>
                <w:lang w:val="ro-RO"/>
              </w:rPr>
              <w:t xml:space="preserve">forma </w:t>
            </w:r>
            <w:r w:rsidR="003468CA" w:rsidRPr="00B77054">
              <w:rPr>
                <w:rFonts w:eastAsia="Times New Roman" w:cs="Times New Roman"/>
                <w:b/>
                <w:bCs/>
                <w:szCs w:val="24"/>
                <w:lang w:val="ro-RO"/>
              </w:rPr>
              <w:t>cronic</w:t>
            </w:r>
            <w:r w:rsidR="00915D72">
              <w:rPr>
                <w:rFonts w:eastAsia="Times New Roman" w:cs="Times New Roman"/>
                <w:b/>
                <w:bCs/>
                <w:szCs w:val="24"/>
                <w:lang w:val="ro-RO"/>
              </w:rPr>
              <w:t>ă</w:t>
            </w:r>
            <w:r w:rsidR="003468CA" w:rsidRPr="00B77054">
              <w:rPr>
                <w:rFonts w:eastAsia="Times New Roman" w:cs="Times New Roman"/>
                <w:b/>
                <w:bCs/>
                <w:szCs w:val="24"/>
                <w:lang w:val="ro-RO"/>
              </w:rPr>
              <w:t xml:space="preserve"> juvenilă sau </w:t>
            </w:r>
            <w:r w:rsidR="008E0BF9" w:rsidRPr="00915D72">
              <w:rPr>
                <w:rStyle w:val="af9"/>
                <w:rFonts w:cs="Times New Roman"/>
                <w:szCs w:val="24"/>
                <w:shd w:val="clear" w:color="auto" w:fill="FFFFFF"/>
              </w:rPr>
              <w:t>Boala Kugelberg–Welander, Wohlhart-Kugelberg –Welander</w:t>
            </w:r>
          </w:p>
          <w:p w:rsidR="002E0A9E" w:rsidRDefault="002E0A9E" w:rsidP="003468CA">
            <w:pPr>
              <w:jc w:val="center"/>
              <w:rPr>
                <w:lang w:val="ro-RO"/>
              </w:rPr>
            </w:pPr>
            <w:r>
              <w:rPr>
                <w:b/>
                <w:bCs/>
                <w:lang w:val="ro-RO"/>
              </w:rPr>
              <w:t>IIIa - debut după 18 luni – 3 ani; IIIb – după 3 ani</w:t>
            </w:r>
          </w:p>
        </w:tc>
        <w:tc>
          <w:tcPr>
            <w:tcW w:w="6973" w:type="dxa"/>
          </w:tcPr>
          <w:p w:rsidR="003468CA" w:rsidRPr="0022218B" w:rsidRDefault="003468CA" w:rsidP="00343B18">
            <w:pPr>
              <w:pStyle w:val="a6"/>
              <w:numPr>
                <w:ilvl w:val="1"/>
                <w:numId w:val="67"/>
              </w:numPr>
              <w:shd w:val="clear" w:color="auto" w:fill="FFFFFF"/>
              <w:ind w:left="174" w:hanging="174"/>
              <w:jc w:val="both"/>
              <w:rPr>
                <w:rFonts w:eastAsia="Times New Roman" w:cs="Times New Roman"/>
                <w:szCs w:val="24"/>
                <w:lang w:val="ro-RO"/>
              </w:rPr>
            </w:pPr>
            <w:r w:rsidRPr="0022218B">
              <w:rPr>
                <w:rFonts w:eastAsia="Times New Roman" w:cs="Times New Roman"/>
                <w:szCs w:val="24"/>
                <w:lang w:val="ro-RO"/>
              </w:rPr>
              <w:t xml:space="preserve">Este o formă ușoară de amiotrofie spinală autozomal recesivă care apare după 18 luni. </w:t>
            </w:r>
          </w:p>
          <w:p w:rsidR="003468CA" w:rsidRPr="0022218B" w:rsidRDefault="003468CA" w:rsidP="00343B18">
            <w:pPr>
              <w:pStyle w:val="a6"/>
              <w:numPr>
                <w:ilvl w:val="1"/>
                <w:numId w:val="67"/>
              </w:numPr>
              <w:shd w:val="clear" w:color="auto" w:fill="FFFFFF"/>
              <w:ind w:left="174" w:hanging="174"/>
              <w:jc w:val="both"/>
              <w:rPr>
                <w:rFonts w:eastAsia="Times New Roman" w:cs="Times New Roman"/>
                <w:szCs w:val="24"/>
                <w:lang w:val="ro-RO"/>
              </w:rPr>
            </w:pPr>
            <w:r w:rsidRPr="0022218B">
              <w:rPr>
                <w:rFonts w:eastAsia="Times New Roman" w:cs="Times New Roman"/>
                <w:szCs w:val="24"/>
                <w:lang w:val="ro-RO"/>
              </w:rPr>
              <w:t xml:space="preserve">Este caracterizată de slăbiciunea proximală lent progresivă. </w:t>
            </w:r>
          </w:p>
          <w:p w:rsidR="003468CA" w:rsidRPr="0022218B" w:rsidRDefault="003468CA" w:rsidP="00343B18">
            <w:pPr>
              <w:pStyle w:val="a6"/>
              <w:numPr>
                <w:ilvl w:val="1"/>
                <w:numId w:val="67"/>
              </w:numPr>
              <w:shd w:val="clear" w:color="auto" w:fill="FFFFFF"/>
              <w:ind w:left="174" w:hanging="174"/>
              <w:jc w:val="both"/>
              <w:rPr>
                <w:rFonts w:eastAsia="Times New Roman" w:cs="Times New Roman"/>
                <w:szCs w:val="24"/>
                <w:lang w:val="ro-RO"/>
              </w:rPr>
            </w:pPr>
            <w:r w:rsidRPr="0022218B">
              <w:rPr>
                <w:rFonts w:eastAsia="Times New Roman" w:cs="Times New Roman"/>
                <w:szCs w:val="24"/>
                <w:lang w:val="ro-RO"/>
              </w:rPr>
              <w:t xml:space="preserve">Majoritatea copiilor pot merge și se pot ridica în picioare dar au probleme ale aptitudinilor motorii, cum este urcatul și coborâtul scărilor. </w:t>
            </w:r>
          </w:p>
          <w:p w:rsidR="003468CA" w:rsidRPr="0022218B" w:rsidRDefault="003468CA" w:rsidP="00343B18">
            <w:pPr>
              <w:pStyle w:val="a6"/>
              <w:numPr>
                <w:ilvl w:val="1"/>
                <w:numId w:val="67"/>
              </w:numPr>
              <w:shd w:val="clear" w:color="auto" w:fill="FFFFFF"/>
              <w:ind w:left="174" w:hanging="174"/>
              <w:jc w:val="both"/>
              <w:rPr>
                <w:rFonts w:eastAsia="Times New Roman" w:cs="Times New Roman"/>
                <w:szCs w:val="24"/>
                <w:lang w:val="ro-RO"/>
              </w:rPr>
            </w:pPr>
            <w:r w:rsidRPr="0022218B">
              <w:rPr>
                <w:rFonts w:eastAsia="Times New Roman" w:cs="Times New Roman"/>
                <w:szCs w:val="24"/>
                <w:lang w:val="ro-RO"/>
              </w:rPr>
              <w:t xml:space="preserve">Disfuncția bulbară apare tardiv în evoluția bolii. </w:t>
            </w:r>
          </w:p>
          <w:p w:rsidR="003468CA" w:rsidRPr="0022218B" w:rsidRDefault="003468CA" w:rsidP="00343B18">
            <w:pPr>
              <w:pStyle w:val="a6"/>
              <w:numPr>
                <w:ilvl w:val="1"/>
                <w:numId w:val="67"/>
              </w:numPr>
              <w:shd w:val="clear" w:color="auto" w:fill="FFFFFF"/>
              <w:ind w:left="174" w:hanging="174"/>
              <w:jc w:val="both"/>
              <w:rPr>
                <w:rFonts w:eastAsia="Times New Roman" w:cs="Times New Roman"/>
                <w:szCs w:val="24"/>
                <w:lang w:val="ro-RO"/>
              </w:rPr>
            </w:pPr>
            <w:r w:rsidRPr="0022218B">
              <w:rPr>
                <w:rFonts w:eastAsia="Times New Roman" w:cs="Times New Roman"/>
                <w:szCs w:val="24"/>
                <w:lang w:val="ro-RO"/>
              </w:rPr>
              <w:t xml:space="preserve">Pacienții pot prezenta semne de pseudohipertrofie. </w:t>
            </w:r>
          </w:p>
          <w:p w:rsidR="0022218B" w:rsidRDefault="003468CA" w:rsidP="0022218B">
            <w:pPr>
              <w:pStyle w:val="a6"/>
              <w:numPr>
                <w:ilvl w:val="1"/>
                <w:numId w:val="67"/>
              </w:numPr>
              <w:shd w:val="clear" w:color="auto" w:fill="FFFFFF"/>
              <w:ind w:left="174" w:hanging="174"/>
              <w:jc w:val="both"/>
              <w:rPr>
                <w:rFonts w:eastAsia="Times New Roman" w:cs="Times New Roman"/>
                <w:szCs w:val="24"/>
                <w:lang w:val="ro-RO"/>
              </w:rPr>
            </w:pPr>
            <w:r w:rsidRPr="0022218B">
              <w:rPr>
                <w:rFonts w:eastAsia="Times New Roman" w:cs="Times New Roman"/>
                <w:szCs w:val="24"/>
                <w:lang w:val="ro-RO"/>
              </w:rPr>
              <w:t>Boala progresează lent, pacienții având o speranța de viață normală.</w:t>
            </w:r>
          </w:p>
          <w:p w:rsidR="0022218B" w:rsidRPr="0022218B" w:rsidRDefault="008E0BF9" w:rsidP="0022218B">
            <w:pPr>
              <w:pStyle w:val="a6"/>
              <w:numPr>
                <w:ilvl w:val="1"/>
                <w:numId w:val="67"/>
              </w:numPr>
              <w:shd w:val="clear" w:color="auto" w:fill="FFFFFF"/>
              <w:ind w:left="174" w:hanging="174"/>
              <w:jc w:val="both"/>
              <w:rPr>
                <w:rFonts w:eastAsia="Times New Roman" w:cs="Times New Roman"/>
                <w:szCs w:val="24"/>
                <w:lang w:val="ro-RO"/>
              </w:rPr>
            </w:pPr>
            <w:r w:rsidRPr="0022218B">
              <w:t xml:space="preserve">La examenul clinic pacienții prezintă deficit muscular de centură pelvină mult mai accentuat decât la nivelul centurii scapulare, cu Gowers pozitiv și mers legănat. </w:t>
            </w:r>
          </w:p>
          <w:p w:rsidR="0022218B" w:rsidRPr="0022218B" w:rsidRDefault="0022218B" w:rsidP="0022218B">
            <w:pPr>
              <w:pStyle w:val="a6"/>
              <w:numPr>
                <w:ilvl w:val="1"/>
                <w:numId w:val="67"/>
              </w:numPr>
              <w:shd w:val="clear" w:color="auto" w:fill="FFFFFF"/>
              <w:ind w:left="174" w:hanging="174"/>
              <w:jc w:val="both"/>
              <w:rPr>
                <w:rFonts w:eastAsia="Times New Roman" w:cs="Times New Roman"/>
                <w:szCs w:val="24"/>
                <w:lang w:val="ro-RO"/>
              </w:rPr>
            </w:pPr>
            <w:r>
              <w:rPr>
                <w:lang w:val="ro-RO"/>
              </w:rPr>
              <w:t>La a</w:t>
            </w:r>
            <w:r w:rsidR="008E0BF9" w:rsidRPr="0022218B">
              <w:t xml:space="preserve">proximativ 1/3 din pacienți </w:t>
            </w:r>
            <w:r>
              <w:t>apare</w:t>
            </w:r>
            <w:r w:rsidR="008E0BF9" w:rsidRPr="0022218B">
              <w:t xml:space="preserve"> deficit al musculaturii faciale și al maseterilor.</w:t>
            </w:r>
          </w:p>
          <w:p w:rsidR="0022218B" w:rsidRPr="0022218B" w:rsidRDefault="008E0BF9" w:rsidP="0022218B">
            <w:pPr>
              <w:pStyle w:val="a6"/>
              <w:numPr>
                <w:ilvl w:val="1"/>
                <w:numId w:val="67"/>
              </w:numPr>
              <w:shd w:val="clear" w:color="auto" w:fill="FFFFFF"/>
              <w:ind w:left="174" w:hanging="174"/>
              <w:jc w:val="both"/>
              <w:rPr>
                <w:rFonts w:eastAsia="Times New Roman" w:cs="Times New Roman"/>
                <w:szCs w:val="24"/>
                <w:lang w:val="ro-RO"/>
              </w:rPr>
            </w:pPr>
            <w:r w:rsidRPr="0022218B">
              <w:t xml:space="preserve">ROT sunt diminuate (cele achiliene pot fi prezente până târziu în cursul bolii). </w:t>
            </w:r>
          </w:p>
          <w:p w:rsidR="0022218B" w:rsidRPr="0022218B" w:rsidRDefault="008E0BF9" w:rsidP="0022218B">
            <w:pPr>
              <w:pStyle w:val="a6"/>
              <w:numPr>
                <w:ilvl w:val="1"/>
                <w:numId w:val="67"/>
              </w:numPr>
              <w:shd w:val="clear" w:color="auto" w:fill="FFFFFF"/>
              <w:ind w:left="174" w:hanging="174"/>
              <w:jc w:val="both"/>
              <w:rPr>
                <w:rFonts w:eastAsia="Times New Roman" w:cs="Times New Roman"/>
                <w:szCs w:val="24"/>
                <w:lang w:val="ro-RO"/>
              </w:rPr>
            </w:pPr>
            <w:r w:rsidRPr="0022218B">
              <w:t xml:space="preserve">Fasciculațiile pot fi prezente la nivelul limbii sau la nivelul mușchilor centurii scapulare (mai ales după testarea forței musculare). </w:t>
            </w:r>
          </w:p>
          <w:p w:rsidR="0022218B" w:rsidRPr="0022218B" w:rsidRDefault="008E0BF9" w:rsidP="0022218B">
            <w:pPr>
              <w:pStyle w:val="a6"/>
              <w:numPr>
                <w:ilvl w:val="1"/>
                <w:numId w:val="67"/>
              </w:numPr>
              <w:shd w:val="clear" w:color="auto" w:fill="FFFFFF"/>
              <w:ind w:left="174" w:hanging="174"/>
              <w:jc w:val="both"/>
              <w:rPr>
                <w:rFonts w:eastAsia="Times New Roman" w:cs="Times New Roman"/>
                <w:szCs w:val="24"/>
                <w:lang w:val="ro-RO"/>
              </w:rPr>
            </w:pPr>
            <w:r w:rsidRPr="0022218B">
              <w:lastRenderedPageBreak/>
              <w:t xml:space="preserve">Pseudohipertrofia de moleți se poate întâlni. </w:t>
            </w:r>
          </w:p>
          <w:p w:rsidR="0022218B" w:rsidRPr="0022218B" w:rsidRDefault="008E0BF9" w:rsidP="0022218B">
            <w:pPr>
              <w:pStyle w:val="a6"/>
              <w:numPr>
                <w:ilvl w:val="1"/>
                <w:numId w:val="67"/>
              </w:numPr>
              <w:shd w:val="clear" w:color="auto" w:fill="FFFFFF"/>
              <w:ind w:left="174" w:hanging="174"/>
              <w:jc w:val="both"/>
              <w:rPr>
                <w:rFonts w:eastAsia="Times New Roman" w:cs="Times New Roman"/>
                <w:szCs w:val="24"/>
                <w:lang w:val="ro-RO"/>
              </w:rPr>
            </w:pPr>
            <w:r w:rsidRPr="0022218B">
              <w:t>Tulburările de sensibilitate sunt absente.</w:t>
            </w:r>
          </w:p>
          <w:p w:rsidR="008E0BF9" w:rsidRPr="0022218B" w:rsidRDefault="008E0BF9" w:rsidP="00945FBF">
            <w:pPr>
              <w:pStyle w:val="a6"/>
              <w:numPr>
                <w:ilvl w:val="1"/>
                <w:numId w:val="67"/>
              </w:numPr>
              <w:shd w:val="clear" w:color="auto" w:fill="FFFFFF"/>
              <w:ind w:left="174" w:hanging="174"/>
              <w:jc w:val="both"/>
              <w:rPr>
                <w:rFonts w:cs="Times New Roman"/>
                <w:szCs w:val="24"/>
                <w:shd w:val="clear" w:color="auto" w:fill="FFFFFF"/>
              </w:rPr>
            </w:pPr>
            <w:r w:rsidRPr="0022218B">
              <w:t xml:space="preserve">Afecțiunile pulmonare sunt cauza majoră de morbiditate și mortalitate la pacienții cu </w:t>
            </w:r>
            <w:r w:rsidR="004E04DE">
              <w:rPr>
                <w:color w:val="000000" w:themeColor="text1"/>
              </w:rPr>
              <w:t>SMA</w:t>
            </w:r>
            <w:r w:rsidRPr="0022218B">
              <w:t xml:space="preserve"> tip I și II dar în proporție mică la pacienții cu </w:t>
            </w:r>
            <w:r w:rsidR="004E04DE">
              <w:rPr>
                <w:color w:val="000000" w:themeColor="text1"/>
              </w:rPr>
              <w:t>SMA</w:t>
            </w:r>
            <w:r w:rsidRPr="0022218B">
              <w:t xml:space="preserve"> tip III</w:t>
            </w:r>
            <w:r w:rsidRPr="0022218B">
              <w:rPr>
                <w:rStyle w:val="af9"/>
                <w:rFonts w:cs="Times New Roman"/>
                <w:szCs w:val="24"/>
              </w:rPr>
              <w:t>.</w:t>
            </w:r>
          </w:p>
          <w:p w:rsidR="008E0BF9" w:rsidRPr="0022218B" w:rsidRDefault="008E0BF9" w:rsidP="008E0BF9">
            <w:pPr>
              <w:shd w:val="clear" w:color="auto" w:fill="FFFFFF"/>
              <w:jc w:val="both"/>
              <w:rPr>
                <w:rFonts w:eastAsia="Times New Roman" w:cs="Times New Roman"/>
                <w:szCs w:val="24"/>
                <w:lang w:val="ro-RO"/>
              </w:rPr>
            </w:pPr>
          </w:p>
        </w:tc>
      </w:tr>
      <w:tr w:rsidR="003468CA" w:rsidTr="00A40D71">
        <w:tc>
          <w:tcPr>
            <w:tcW w:w="818" w:type="dxa"/>
            <w:vAlign w:val="center"/>
          </w:tcPr>
          <w:p w:rsidR="003468CA" w:rsidRDefault="004E04DE" w:rsidP="003468CA">
            <w:pPr>
              <w:jc w:val="center"/>
              <w:rPr>
                <w:lang w:val="ro-RO"/>
              </w:rPr>
            </w:pPr>
            <w:r>
              <w:rPr>
                <w:b/>
                <w:lang w:val="ro-RO"/>
              </w:rPr>
              <w:lastRenderedPageBreak/>
              <w:t>SM</w:t>
            </w:r>
            <w:r w:rsidR="00097E34">
              <w:rPr>
                <w:b/>
                <w:lang w:val="ro-RO"/>
              </w:rPr>
              <w:t>A</w:t>
            </w:r>
            <w:r w:rsidR="003468CA" w:rsidRPr="00B77054">
              <w:rPr>
                <w:rFonts w:eastAsia="Times New Roman" w:cs="Times New Roman"/>
                <w:b/>
                <w:bCs/>
                <w:szCs w:val="24"/>
                <w:lang w:val="ro-RO"/>
              </w:rPr>
              <w:t xml:space="preserve"> tip IV</w:t>
            </w:r>
          </w:p>
        </w:tc>
        <w:tc>
          <w:tcPr>
            <w:tcW w:w="1560" w:type="dxa"/>
            <w:vAlign w:val="center"/>
          </w:tcPr>
          <w:p w:rsidR="003468CA" w:rsidRDefault="003468CA" w:rsidP="003468CA">
            <w:pPr>
              <w:jc w:val="center"/>
              <w:rPr>
                <w:lang w:val="ro-RO"/>
              </w:rPr>
            </w:pPr>
            <w:r w:rsidRPr="00B77054">
              <w:rPr>
                <w:rFonts w:eastAsia="Times New Roman" w:cs="Times New Roman"/>
                <w:b/>
                <w:bCs/>
                <w:szCs w:val="24"/>
                <w:lang w:val="ro-RO"/>
              </w:rPr>
              <w:t>forma cu debut adult</w:t>
            </w:r>
            <w:r w:rsidR="002E0A9E">
              <w:rPr>
                <w:rFonts w:eastAsia="Times New Roman" w:cs="Times New Roman"/>
                <w:b/>
                <w:bCs/>
                <w:szCs w:val="24"/>
                <w:lang w:val="ro-RO"/>
              </w:rPr>
              <w:t xml:space="preserve"> (după 30 ani)</w:t>
            </w:r>
          </w:p>
        </w:tc>
        <w:tc>
          <w:tcPr>
            <w:tcW w:w="6973" w:type="dxa"/>
          </w:tcPr>
          <w:p w:rsidR="003468CA" w:rsidRDefault="003468CA" w:rsidP="00343B18">
            <w:pPr>
              <w:pStyle w:val="a6"/>
              <w:numPr>
                <w:ilvl w:val="0"/>
                <w:numId w:val="68"/>
              </w:numPr>
              <w:shd w:val="clear" w:color="auto" w:fill="FFFFFF"/>
              <w:ind w:left="174" w:hanging="174"/>
              <w:jc w:val="both"/>
              <w:rPr>
                <w:rFonts w:eastAsia="Times New Roman" w:cs="Times New Roman"/>
                <w:szCs w:val="24"/>
                <w:lang w:val="ro-RO"/>
              </w:rPr>
            </w:pPr>
            <w:r w:rsidRPr="003468CA">
              <w:rPr>
                <w:rFonts w:eastAsia="Times New Roman" w:cs="Times New Roman"/>
                <w:szCs w:val="24"/>
                <w:lang w:val="ro-RO"/>
              </w:rPr>
              <w:t xml:space="preserve">Debutul este la vârsta de 30 de ani de obicei. </w:t>
            </w:r>
          </w:p>
          <w:p w:rsidR="003468CA" w:rsidRDefault="003468CA" w:rsidP="00343B18">
            <w:pPr>
              <w:pStyle w:val="a6"/>
              <w:numPr>
                <w:ilvl w:val="0"/>
                <w:numId w:val="68"/>
              </w:numPr>
              <w:shd w:val="clear" w:color="auto" w:fill="FFFFFF"/>
              <w:ind w:left="174" w:hanging="174"/>
              <w:jc w:val="both"/>
              <w:rPr>
                <w:rFonts w:eastAsia="Times New Roman" w:cs="Times New Roman"/>
                <w:szCs w:val="24"/>
                <w:lang w:val="ro-RO"/>
              </w:rPr>
            </w:pPr>
            <w:r w:rsidRPr="003468CA">
              <w:rPr>
                <w:rFonts w:eastAsia="Times New Roman" w:cs="Times New Roman"/>
                <w:szCs w:val="24"/>
                <w:lang w:val="ro-RO"/>
              </w:rPr>
              <w:t xml:space="preserve">Boala mimează simptomele tipului III. </w:t>
            </w:r>
          </w:p>
          <w:p w:rsidR="003468CA" w:rsidRPr="000741BE" w:rsidRDefault="003468CA" w:rsidP="00343B18">
            <w:pPr>
              <w:pStyle w:val="a6"/>
              <w:numPr>
                <w:ilvl w:val="0"/>
                <w:numId w:val="68"/>
              </w:numPr>
              <w:shd w:val="clear" w:color="auto" w:fill="FFFFFF"/>
              <w:ind w:left="174" w:hanging="174"/>
              <w:jc w:val="both"/>
              <w:rPr>
                <w:rFonts w:eastAsia="Times New Roman" w:cs="Times New Roman"/>
                <w:szCs w:val="24"/>
                <w:lang w:val="ro-RO"/>
              </w:rPr>
            </w:pPr>
            <w:r w:rsidRPr="003468CA">
              <w:rPr>
                <w:rFonts w:eastAsia="Times New Roman" w:cs="Times New Roman"/>
                <w:szCs w:val="24"/>
                <w:lang w:val="ro-RO"/>
              </w:rPr>
              <w:t>În general, evoluția bolii este benignă iar pacienții au o speranță de viață normală.</w:t>
            </w:r>
          </w:p>
        </w:tc>
      </w:tr>
    </w:tbl>
    <w:p w:rsidR="003468CA" w:rsidRDefault="003468CA" w:rsidP="00CE0180">
      <w:pPr>
        <w:shd w:val="clear" w:color="auto" w:fill="FFFFFF"/>
        <w:ind w:firstLine="284"/>
        <w:jc w:val="both"/>
        <w:rPr>
          <w:lang w:val="ro-RO"/>
        </w:rPr>
      </w:pPr>
    </w:p>
    <w:p w:rsidR="006B1488" w:rsidRDefault="006B1488" w:rsidP="007C6F9C">
      <w:pPr>
        <w:pStyle w:val="1"/>
        <w:spacing w:before="0"/>
        <w:jc w:val="left"/>
        <w:rPr>
          <w:caps w:val="0"/>
          <w:spacing w:val="-3"/>
        </w:rPr>
      </w:pPr>
      <w:r w:rsidRPr="008E79ED">
        <w:rPr>
          <w:rFonts w:cs="Times New Roman"/>
          <w:szCs w:val="28"/>
          <w:lang w:val="ro-RO"/>
        </w:rPr>
        <w:t xml:space="preserve">C.2.2. </w:t>
      </w:r>
      <w:r w:rsidR="002E0A9E" w:rsidRPr="008E79ED">
        <w:rPr>
          <w:caps w:val="0"/>
          <w:spacing w:val="-3"/>
        </w:rPr>
        <w:t xml:space="preserve">Etiologia </w:t>
      </w:r>
      <w:r w:rsidR="004E04DE">
        <w:rPr>
          <w:caps w:val="0"/>
          <w:spacing w:val="-3"/>
        </w:rPr>
        <w:t>SM</w:t>
      </w:r>
      <w:r w:rsidR="00097E34">
        <w:rPr>
          <w:caps w:val="0"/>
          <w:spacing w:val="-3"/>
        </w:rPr>
        <w:t>A</w:t>
      </w:r>
      <w:r w:rsidRPr="008E79ED">
        <w:rPr>
          <w:spacing w:val="14"/>
        </w:rPr>
        <w:t xml:space="preserve"> </w:t>
      </w:r>
      <w:r w:rsidRPr="008E79ED">
        <w:rPr>
          <w:caps w:val="0"/>
          <w:spacing w:val="-4"/>
        </w:rPr>
        <w:t>(</w:t>
      </w:r>
      <w:r w:rsidR="002E0A9E" w:rsidRPr="008E79ED">
        <w:rPr>
          <w:caps w:val="0"/>
          <w:spacing w:val="-4"/>
        </w:rPr>
        <w:t>factorii de risc</w:t>
      </w:r>
      <w:r w:rsidRPr="008E79ED">
        <w:rPr>
          <w:caps w:val="0"/>
          <w:spacing w:val="-3"/>
        </w:rPr>
        <w:t>)</w:t>
      </w:r>
    </w:p>
    <w:p w:rsidR="00360981" w:rsidRDefault="00473E34" w:rsidP="00360981">
      <w:pPr>
        <w:jc w:val="both"/>
        <w:rPr>
          <w:sz w:val="28"/>
          <w:szCs w:val="28"/>
          <w:lang w:val="ro-RO"/>
        </w:rPr>
      </w:pPr>
      <w:r w:rsidRPr="00D051EB">
        <w:rPr>
          <w:rFonts w:cs="Times New Roman"/>
          <w:b/>
          <w:bCs/>
          <w:i/>
          <w:iCs/>
          <w:sz w:val="28"/>
          <w:szCs w:val="28"/>
          <w:lang w:val="ro-RO"/>
        </w:rPr>
        <w:t>C.2.2.1.</w:t>
      </w:r>
      <w:r w:rsidRPr="00D051EB">
        <w:rPr>
          <w:rFonts w:cs="Times New Roman"/>
          <w:i/>
          <w:iCs/>
          <w:sz w:val="28"/>
          <w:szCs w:val="28"/>
          <w:lang w:val="ro-RO"/>
        </w:rPr>
        <w:t xml:space="preserve"> </w:t>
      </w:r>
      <w:r w:rsidR="006B1488" w:rsidRPr="00D051EB">
        <w:rPr>
          <w:rFonts w:cs="Times New Roman"/>
          <w:b/>
          <w:bCs/>
          <w:sz w:val="28"/>
          <w:szCs w:val="28"/>
          <w:lang w:val="ro-RO"/>
        </w:rPr>
        <w:t xml:space="preserve">Factorii de risc </w:t>
      </w:r>
      <w:r w:rsidR="006B1488" w:rsidRPr="00D051EB">
        <w:rPr>
          <w:rFonts w:cs="Times New Roman"/>
          <w:b/>
          <w:bCs/>
          <w:i/>
          <w:iCs/>
          <w:sz w:val="28"/>
          <w:szCs w:val="28"/>
          <w:lang w:val="ro-RO"/>
        </w:rPr>
        <w:t>(la necesitate)</w:t>
      </w:r>
      <w:r w:rsidR="00360981" w:rsidRPr="00360981">
        <w:rPr>
          <w:rFonts w:cs="Times New Roman"/>
          <w:i/>
          <w:iCs/>
          <w:caps/>
          <w:sz w:val="28"/>
          <w:szCs w:val="28"/>
          <w:lang w:val="ro-RO"/>
        </w:rPr>
        <w:t xml:space="preserve"> </w:t>
      </w:r>
      <w:r w:rsidR="00360981" w:rsidRPr="00996E65">
        <w:rPr>
          <w:szCs w:val="24"/>
          <w:lang w:val="ro-RO"/>
        </w:rPr>
        <w:t>[</w:t>
      </w:r>
      <w:bookmarkStart w:id="34" w:name="_Hlk94054355"/>
      <w:r w:rsidR="00360981" w:rsidRPr="00996E65">
        <w:rPr>
          <w:szCs w:val="24"/>
          <w:lang w:val="ro-RO"/>
        </w:rPr>
        <w:t>25]</w:t>
      </w:r>
      <w:bookmarkEnd w:id="34"/>
    </w:p>
    <w:tbl>
      <w:tblPr>
        <w:tblStyle w:val="aa"/>
        <w:tblW w:w="0" w:type="auto"/>
        <w:tblLook w:val="04A0" w:firstRow="1" w:lastRow="0" w:firstColumn="1" w:lastColumn="0" w:noHBand="0" w:noVBand="1"/>
      </w:tblPr>
      <w:tblGrid>
        <w:gridCol w:w="9345"/>
      </w:tblGrid>
      <w:tr w:rsidR="006B2B76" w:rsidTr="00360981">
        <w:tc>
          <w:tcPr>
            <w:tcW w:w="9345" w:type="dxa"/>
          </w:tcPr>
          <w:p w:rsidR="006B2B76" w:rsidRPr="006B2B76" w:rsidRDefault="006B2B76" w:rsidP="006B2B76">
            <w:pPr>
              <w:rPr>
                <w:b/>
                <w:lang w:val="ro-RO"/>
              </w:rPr>
            </w:pPr>
            <w:r w:rsidRPr="00996E65">
              <w:rPr>
                <w:b/>
                <w:i/>
                <w:iCs/>
                <w:lang w:val="ro-RO"/>
              </w:rPr>
              <w:t>Caseta 1.</w:t>
            </w:r>
            <w:r w:rsidRPr="006B2B76">
              <w:rPr>
                <w:b/>
                <w:lang w:val="ro-RO"/>
              </w:rPr>
              <w:t xml:space="preserve"> Factorii de risc pentru </w:t>
            </w:r>
            <w:r w:rsidR="004E04DE" w:rsidRPr="004E04DE">
              <w:rPr>
                <w:b/>
                <w:bCs/>
                <w:color w:val="000000" w:themeColor="text1"/>
              </w:rPr>
              <w:t>SMA</w:t>
            </w:r>
          </w:p>
        </w:tc>
      </w:tr>
      <w:tr w:rsidR="006B2B76" w:rsidRPr="009E5AD6" w:rsidTr="00360981">
        <w:tc>
          <w:tcPr>
            <w:tcW w:w="9345" w:type="dxa"/>
          </w:tcPr>
          <w:p w:rsidR="006B2B76" w:rsidRPr="007C4ED9" w:rsidRDefault="006B2B76" w:rsidP="006B2B76">
            <w:pPr>
              <w:jc w:val="both"/>
              <w:rPr>
                <w:b/>
                <w:lang w:val="ro-RO"/>
              </w:rPr>
            </w:pPr>
            <w:r w:rsidRPr="007C4ED9">
              <w:rPr>
                <w:b/>
                <w:lang w:val="ro-RO"/>
              </w:rPr>
              <w:t>-</w:t>
            </w:r>
            <w:r>
              <w:rPr>
                <w:b/>
                <w:lang w:val="ro-RO"/>
              </w:rPr>
              <w:t xml:space="preserve"> </w:t>
            </w:r>
            <w:r w:rsidRPr="007C4ED9">
              <w:rPr>
                <w:b/>
                <w:lang w:val="ro-RO"/>
              </w:rPr>
              <w:t>de apariție a maladiei</w:t>
            </w:r>
          </w:p>
          <w:p w:rsidR="006B2B76" w:rsidRPr="00473E34" w:rsidRDefault="006B2B76" w:rsidP="0013014D">
            <w:pPr>
              <w:pStyle w:val="a6"/>
              <w:numPr>
                <w:ilvl w:val="0"/>
                <w:numId w:val="5"/>
              </w:numPr>
              <w:jc w:val="both"/>
              <w:rPr>
                <w:lang w:val="ro-RO"/>
              </w:rPr>
            </w:pPr>
            <w:r w:rsidRPr="00473E34">
              <w:rPr>
                <w:lang w:val="ro-RO"/>
              </w:rPr>
              <w:t xml:space="preserve">Populație cu frecvență ridicată a purtătorilor </w:t>
            </w:r>
          </w:p>
          <w:p w:rsidR="006B2B76" w:rsidRPr="00473E34" w:rsidRDefault="006B2B76" w:rsidP="0013014D">
            <w:pPr>
              <w:pStyle w:val="a6"/>
              <w:numPr>
                <w:ilvl w:val="0"/>
                <w:numId w:val="5"/>
              </w:numPr>
              <w:jc w:val="both"/>
              <w:rPr>
                <w:lang w:val="ro-RO"/>
              </w:rPr>
            </w:pPr>
            <w:r w:rsidRPr="00473E34">
              <w:rPr>
                <w:lang w:val="ro-RO"/>
              </w:rPr>
              <w:t>Lipsa screeningului purtătorilor</w:t>
            </w:r>
          </w:p>
          <w:p w:rsidR="006B2B76" w:rsidRDefault="006B2B76" w:rsidP="0013014D">
            <w:pPr>
              <w:pStyle w:val="a6"/>
              <w:numPr>
                <w:ilvl w:val="0"/>
                <w:numId w:val="5"/>
              </w:numPr>
              <w:jc w:val="both"/>
              <w:rPr>
                <w:lang w:val="ro-RO"/>
              </w:rPr>
            </w:pPr>
            <w:r w:rsidRPr="00473E34">
              <w:rPr>
                <w:lang w:val="ro-RO"/>
              </w:rPr>
              <w:t>Căsătorii consangvinice</w:t>
            </w:r>
            <w:r>
              <w:rPr>
                <w:lang w:val="ro-RO"/>
              </w:rPr>
              <w:t xml:space="preserve"> sau </w:t>
            </w:r>
            <w:r w:rsidRPr="00681FD8">
              <w:rPr>
                <w:lang w:val="ro-RO"/>
              </w:rPr>
              <w:t>grupuri genetic izolate</w:t>
            </w:r>
            <w:r w:rsidR="001822D1">
              <w:rPr>
                <w:lang w:val="ro-RO"/>
              </w:rPr>
              <w:t>.</w:t>
            </w:r>
          </w:p>
          <w:p w:rsidR="006B2B76" w:rsidRDefault="006B2B76" w:rsidP="006B2B76">
            <w:pPr>
              <w:jc w:val="both"/>
              <w:rPr>
                <w:lang w:val="ro-RO"/>
              </w:rPr>
            </w:pPr>
            <w:r w:rsidRPr="00400250">
              <w:rPr>
                <w:b/>
                <w:bCs/>
                <w:lang w:val="ro-RO"/>
              </w:rPr>
              <w:t xml:space="preserve">- </w:t>
            </w:r>
            <w:r w:rsidR="00400250" w:rsidRPr="00400250">
              <w:rPr>
                <w:b/>
                <w:bCs/>
                <w:lang w:val="ro-RO"/>
              </w:rPr>
              <w:t xml:space="preserve">risc </w:t>
            </w:r>
            <w:r w:rsidRPr="007C4ED9">
              <w:rPr>
                <w:b/>
                <w:lang w:val="ro-RO"/>
              </w:rPr>
              <w:t xml:space="preserve">de apariție a complicațiilor pentru pacienții cu </w:t>
            </w:r>
            <w:r w:rsidR="004E04DE">
              <w:rPr>
                <w:b/>
                <w:lang w:val="ro-RO"/>
              </w:rPr>
              <w:t>SMA</w:t>
            </w:r>
          </w:p>
          <w:p w:rsidR="006B2B76" w:rsidRPr="007C4ED9" w:rsidRDefault="006B2B76" w:rsidP="006B2B76">
            <w:pPr>
              <w:jc w:val="both"/>
              <w:rPr>
                <w:lang w:val="ro-RO"/>
              </w:rPr>
            </w:pPr>
            <w:r>
              <w:rPr>
                <w:lang w:val="ro-RO"/>
              </w:rPr>
              <w:t>E</w:t>
            </w:r>
            <w:r w:rsidRPr="007C4ED9">
              <w:rPr>
                <w:lang w:val="ro-RO"/>
              </w:rPr>
              <w:t>xistă câțiva factori și obiceiuri ale stilului de viață care ar putea face mai probabilă apariția complicațiilor din cauza afecțiunii.</w:t>
            </w:r>
            <w:r w:rsidR="001822D1">
              <w:rPr>
                <w:lang w:val="ro-RO"/>
              </w:rPr>
              <w:t xml:space="preserve"> </w:t>
            </w:r>
            <w:r w:rsidRPr="007C4ED9">
              <w:rPr>
                <w:lang w:val="ro-RO"/>
              </w:rPr>
              <w:t xml:space="preserve">Factorii stilului de viață care pot predispune pe cineva cu </w:t>
            </w:r>
            <w:r w:rsidR="004E04DE" w:rsidRPr="004E04DE">
              <w:rPr>
                <w:bCs/>
                <w:lang w:val="ro-RO"/>
              </w:rPr>
              <w:t>SMA</w:t>
            </w:r>
            <w:r w:rsidRPr="007C4ED9">
              <w:rPr>
                <w:lang w:val="ro-RO"/>
              </w:rPr>
              <w:t xml:space="preserve"> la complicații sau alte probleme de sănătate includ:</w:t>
            </w:r>
          </w:p>
          <w:p w:rsidR="006B2B76" w:rsidRPr="002B5CA1" w:rsidRDefault="006B2B76" w:rsidP="0013014D">
            <w:pPr>
              <w:pStyle w:val="a6"/>
              <w:numPr>
                <w:ilvl w:val="0"/>
                <w:numId w:val="6"/>
              </w:numPr>
              <w:ind w:left="709" w:hanging="425"/>
              <w:jc w:val="both"/>
              <w:rPr>
                <w:lang w:val="ro-RO"/>
              </w:rPr>
            </w:pPr>
            <w:r w:rsidRPr="00F76D83">
              <w:rPr>
                <w:b/>
                <w:i/>
                <w:lang w:val="ro-RO"/>
              </w:rPr>
              <w:t>Lipsa tratamentului</w:t>
            </w:r>
            <w:r>
              <w:rPr>
                <w:b/>
                <w:lang w:val="ro-RO"/>
              </w:rPr>
              <w:t xml:space="preserve">. </w:t>
            </w:r>
            <w:r w:rsidRPr="002B5CA1">
              <w:rPr>
                <w:lang w:val="ro-RO"/>
              </w:rPr>
              <w:t xml:space="preserve">Cu cât mai devreme este început tratamentul, cu atât scade progresia bolii. </w:t>
            </w:r>
          </w:p>
          <w:p w:rsidR="006B2B76" w:rsidRPr="002B5CA1" w:rsidRDefault="006B2B76" w:rsidP="0013014D">
            <w:pPr>
              <w:pStyle w:val="a6"/>
              <w:numPr>
                <w:ilvl w:val="0"/>
                <w:numId w:val="6"/>
              </w:numPr>
              <w:ind w:left="709" w:hanging="425"/>
              <w:jc w:val="both"/>
              <w:rPr>
                <w:lang w:val="ro-RO"/>
              </w:rPr>
            </w:pPr>
            <w:r w:rsidRPr="00F76D83">
              <w:rPr>
                <w:b/>
                <w:i/>
                <w:lang w:val="ro-RO"/>
              </w:rPr>
              <w:t>Lipsa acordării îngrijirilor paliative</w:t>
            </w:r>
            <w:r>
              <w:rPr>
                <w:lang w:val="ro-RO"/>
              </w:rPr>
              <w:t xml:space="preserve">. </w:t>
            </w:r>
            <w:r w:rsidR="00DF010F">
              <w:rPr>
                <w:lang w:val="ro-RO"/>
              </w:rPr>
              <w:t xml:space="preserve"> </w:t>
            </w:r>
          </w:p>
          <w:p w:rsidR="006B2B76" w:rsidRDefault="006B2B76" w:rsidP="0013014D">
            <w:pPr>
              <w:pStyle w:val="a6"/>
              <w:numPr>
                <w:ilvl w:val="0"/>
                <w:numId w:val="6"/>
              </w:numPr>
              <w:ind w:left="709" w:hanging="425"/>
              <w:jc w:val="both"/>
              <w:rPr>
                <w:lang w:val="ro-RO"/>
              </w:rPr>
            </w:pPr>
            <w:r w:rsidRPr="006D59D8">
              <w:rPr>
                <w:b/>
                <w:i/>
                <w:lang w:val="ro-RO"/>
              </w:rPr>
              <w:t>Stil de viață sedentar</w:t>
            </w:r>
            <w:r w:rsidRPr="006D59D8">
              <w:rPr>
                <w:lang w:val="ro-RO"/>
              </w:rPr>
              <w:t xml:space="preserve">. Dacă este prezentă slăbiciunea motorie, inactivitatea poate contribui la probleme de sănătate, cum ar fi infecții ale căilor respiratorii superioare, constipație și escare (ulcere de presiune). </w:t>
            </w:r>
          </w:p>
          <w:p w:rsidR="006B2B76" w:rsidRPr="006D59D8" w:rsidRDefault="006B2B76" w:rsidP="0013014D">
            <w:pPr>
              <w:pStyle w:val="a6"/>
              <w:numPr>
                <w:ilvl w:val="0"/>
                <w:numId w:val="6"/>
              </w:numPr>
              <w:ind w:left="709" w:hanging="425"/>
              <w:jc w:val="both"/>
              <w:rPr>
                <w:lang w:val="ro-RO"/>
              </w:rPr>
            </w:pPr>
            <w:r w:rsidRPr="006D59D8">
              <w:rPr>
                <w:b/>
                <w:i/>
                <w:lang w:val="ro-RO"/>
              </w:rPr>
              <w:t>Expunerea la boli infecțioase</w:t>
            </w:r>
            <w:r w:rsidRPr="006D59D8">
              <w:rPr>
                <w:lang w:val="ro-RO"/>
              </w:rPr>
              <w:t xml:space="preserve">. Condițiile cronice precum </w:t>
            </w:r>
            <w:r w:rsidR="004E04DE" w:rsidRPr="004E04DE">
              <w:rPr>
                <w:bCs/>
                <w:lang w:val="ro-RO"/>
              </w:rPr>
              <w:t>SMA</w:t>
            </w:r>
            <w:r w:rsidRPr="006D59D8">
              <w:rPr>
                <w:lang w:val="ro-RO"/>
              </w:rPr>
              <w:t xml:space="preserve"> pot afecta sistemul imunitar. Evitarea persoanelor bolnave de infecții contagioase va ajuta evitarea complicațiilor potențial grave ale bolilor infecțioase.</w:t>
            </w:r>
          </w:p>
          <w:p w:rsidR="006B2B76" w:rsidRPr="00250236" w:rsidRDefault="006B2B76" w:rsidP="0013014D">
            <w:pPr>
              <w:pStyle w:val="a6"/>
              <w:numPr>
                <w:ilvl w:val="0"/>
                <w:numId w:val="6"/>
              </w:numPr>
              <w:ind w:left="709" w:hanging="425"/>
              <w:jc w:val="both"/>
              <w:rPr>
                <w:lang w:val="ro-RO"/>
              </w:rPr>
            </w:pPr>
            <w:r w:rsidRPr="002B5CA1">
              <w:rPr>
                <w:b/>
                <w:i/>
                <w:lang w:val="ro-RO"/>
              </w:rPr>
              <w:t>Dieta nesănătoasă</w:t>
            </w:r>
            <w:r w:rsidRPr="002B5CA1">
              <w:rPr>
                <w:lang w:val="ro-RO"/>
              </w:rPr>
              <w:t>. O dietă lipsită de nutriție îngreunează organismul să lupte împotriva infecțiilor. Dacă organismul nu obține energie adecvată din alimente, poate face ca slăbiciunea musculară din SMA să se simtă mai intens.</w:t>
            </w:r>
            <w:r>
              <w:rPr>
                <w:lang w:val="ro-RO"/>
              </w:rPr>
              <w:t xml:space="preserve"> </w:t>
            </w:r>
            <w:r w:rsidRPr="00250236">
              <w:rPr>
                <w:lang w:val="ro-RO"/>
              </w:rPr>
              <w:t>Optimizarea stării generale de sănătate cu strategii de stil de viață nu poate modifica SMA, dar poate ajuta minimizarea riscului de complicații și îmbunătățirea calitatății vieții.</w:t>
            </w:r>
          </w:p>
          <w:p w:rsidR="006B2B76" w:rsidRDefault="006B2B76" w:rsidP="00360981">
            <w:pPr>
              <w:jc w:val="both"/>
              <w:rPr>
                <w:lang w:val="ro-RO"/>
              </w:rPr>
            </w:pPr>
          </w:p>
        </w:tc>
      </w:tr>
    </w:tbl>
    <w:p w:rsidR="00400250" w:rsidRDefault="00400250" w:rsidP="00930769">
      <w:pPr>
        <w:pStyle w:val="1"/>
        <w:spacing w:line="276" w:lineRule="auto"/>
        <w:jc w:val="left"/>
        <w:rPr>
          <w:rFonts w:cs="Times New Roman"/>
          <w:i/>
          <w:iCs/>
          <w:szCs w:val="28"/>
          <w:lang w:val="ro-RO"/>
        </w:rPr>
      </w:pPr>
      <w:r w:rsidRPr="00400250">
        <w:rPr>
          <w:rFonts w:cs="Times New Roman"/>
          <w:szCs w:val="28"/>
          <w:lang w:val="ro-RO"/>
        </w:rPr>
        <w:lastRenderedPageBreak/>
        <w:t>C.2.3.</w:t>
      </w:r>
      <w:r>
        <w:rPr>
          <w:rFonts w:cs="Times New Roman"/>
          <w:i/>
          <w:iCs/>
          <w:szCs w:val="28"/>
          <w:lang w:val="ro-RO"/>
        </w:rPr>
        <w:t xml:space="preserve"> </w:t>
      </w:r>
      <w:r>
        <w:rPr>
          <w:rFonts w:cs="Times New Roman"/>
          <w:szCs w:val="28"/>
          <w:lang w:val="ro-RO"/>
        </w:rPr>
        <w:t>S</w:t>
      </w:r>
      <w:r>
        <w:rPr>
          <w:rFonts w:cs="Times New Roman"/>
          <w:caps w:val="0"/>
          <w:szCs w:val="28"/>
          <w:lang w:val="ro-RO"/>
        </w:rPr>
        <w:t xml:space="preserve">creening-ul </w:t>
      </w:r>
      <w:r w:rsidR="004E04DE">
        <w:rPr>
          <w:rFonts w:cs="Times New Roman"/>
          <w:caps w:val="0"/>
          <w:szCs w:val="28"/>
          <w:lang w:val="ro-RO"/>
        </w:rPr>
        <w:t>SMA</w:t>
      </w:r>
      <w:r>
        <w:rPr>
          <w:rFonts w:cs="Times New Roman"/>
          <w:caps w:val="0"/>
          <w:szCs w:val="28"/>
          <w:lang w:val="ro-RO"/>
        </w:rPr>
        <w:t xml:space="preserve"> </w:t>
      </w:r>
    </w:p>
    <w:p w:rsidR="00085896" w:rsidRDefault="00473E34" w:rsidP="00930769">
      <w:pPr>
        <w:pStyle w:val="1"/>
        <w:spacing w:line="276" w:lineRule="auto"/>
        <w:jc w:val="left"/>
        <w:rPr>
          <w:rFonts w:cs="Times New Roman"/>
          <w:i/>
          <w:iCs/>
          <w:szCs w:val="28"/>
          <w:lang w:val="ro-RO"/>
        </w:rPr>
      </w:pPr>
      <w:r>
        <w:rPr>
          <w:rFonts w:cs="Times New Roman"/>
          <w:i/>
          <w:iCs/>
          <w:szCs w:val="28"/>
          <w:lang w:val="ro-RO"/>
        </w:rPr>
        <w:t xml:space="preserve">C.2.2.2. </w:t>
      </w:r>
      <w:r>
        <w:rPr>
          <w:rFonts w:cs="Times New Roman"/>
          <w:szCs w:val="28"/>
          <w:lang w:val="ro-RO"/>
        </w:rPr>
        <w:t>S</w:t>
      </w:r>
      <w:r w:rsidR="006B1488">
        <w:rPr>
          <w:rFonts w:cs="Times New Roman"/>
          <w:caps w:val="0"/>
          <w:szCs w:val="28"/>
          <w:lang w:val="ro-RO"/>
        </w:rPr>
        <w:t>creening-ul</w:t>
      </w:r>
      <w:r w:rsidR="00400250">
        <w:rPr>
          <w:rFonts w:cs="Times New Roman"/>
          <w:caps w:val="0"/>
          <w:szCs w:val="28"/>
          <w:lang w:val="ro-RO"/>
        </w:rPr>
        <w:t xml:space="preserve"> </w:t>
      </w:r>
      <w:r w:rsidR="004E04DE">
        <w:rPr>
          <w:rFonts w:cs="Times New Roman"/>
          <w:caps w:val="0"/>
          <w:szCs w:val="28"/>
          <w:lang w:val="ro-RO"/>
        </w:rPr>
        <w:t>SMA</w:t>
      </w:r>
      <w:r w:rsidR="006B1488">
        <w:rPr>
          <w:rFonts w:cs="Times New Roman"/>
          <w:caps w:val="0"/>
          <w:szCs w:val="28"/>
          <w:lang w:val="ro-RO"/>
        </w:rPr>
        <w:t xml:space="preserve"> </w:t>
      </w:r>
      <w:r w:rsidR="006B1488">
        <w:rPr>
          <w:rFonts w:cs="Times New Roman"/>
          <w:i/>
          <w:iCs/>
          <w:caps w:val="0"/>
          <w:szCs w:val="28"/>
          <w:lang w:val="ro-RO"/>
        </w:rPr>
        <w:t>(la necesitate)</w:t>
      </w:r>
    </w:p>
    <w:tbl>
      <w:tblPr>
        <w:tblStyle w:val="aa"/>
        <w:tblW w:w="0" w:type="auto"/>
        <w:tblLook w:val="04A0" w:firstRow="1" w:lastRow="0" w:firstColumn="1" w:lastColumn="0" w:noHBand="0" w:noVBand="1"/>
      </w:tblPr>
      <w:tblGrid>
        <w:gridCol w:w="9571"/>
      </w:tblGrid>
      <w:tr w:rsidR="00903A97" w:rsidTr="00903A97">
        <w:tc>
          <w:tcPr>
            <w:tcW w:w="10280" w:type="dxa"/>
          </w:tcPr>
          <w:p w:rsidR="00903A97" w:rsidRPr="005A6DD2" w:rsidRDefault="00903A97" w:rsidP="00903A97">
            <w:pPr>
              <w:pStyle w:val="1"/>
              <w:jc w:val="left"/>
              <w:outlineLvl w:val="0"/>
              <w:rPr>
                <w:rFonts w:cs="Times New Roman"/>
                <w:caps w:val="0"/>
                <w:sz w:val="24"/>
                <w:szCs w:val="24"/>
                <w:lang w:val="ro-RO"/>
              </w:rPr>
            </w:pPr>
            <w:r w:rsidRPr="005A6DD2">
              <w:rPr>
                <w:rFonts w:cs="Times New Roman"/>
                <w:i/>
                <w:iCs/>
                <w:sz w:val="24"/>
                <w:szCs w:val="24"/>
                <w:lang w:val="ro-RO"/>
              </w:rPr>
              <w:t>C</w:t>
            </w:r>
            <w:r w:rsidR="00B83F92" w:rsidRPr="005A6DD2">
              <w:rPr>
                <w:rFonts w:cs="Times New Roman"/>
                <w:i/>
                <w:iCs/>
                <w:caps w:val="0"/>
                <w:sz w:val="24"/>
                <w:szCs w:val="24"/>
                <w:lang w:val="ro-RO"/>
              </w:rPr>
              <w:t xml:space="preserve">aseta </w:t>
            </w:r>
            <w:r w:rsidRPr="005A6DD2">
              <w:rPr>
                <w:rFonts w:cs="Times New Roman"/>
                <w:i/>
                <w:iCs/>
                <w:sz w:val="24"/>
                <w:szCs w:val="24"/>
                <w:lang w:val="ro-RO"/>
              </w:rPr>
              <w:t>2.</w:t>
            </w:r>
            <w:r w:rsidRPr="005A6DD2">
              <w:rPr>
                <w:rFonts w:cs="Times New Roman"/>
                <w:sz w:val="24"/>
                <w:szCs w:val="24"/>
                <w:lang w:val="ro-RO"/>
              </w:rPr>
              <w:t xml:space="preserve"> S</w:t>
            </w:r>
            <w:r w:rsidRPr="005A6DD2">
              <w:rPr>
                <w:rFonts w:cs="Times New Roman"/>
                <w:caps w:val="0"/>
                <w:sz w:val="24"/>
                <w:szCs w:val="24"/>
                <w:lang w:val="ro-RO"/>
              </w:rPr>
              <w:t>creening-ul prin diagnosticul</w:t>
            </w:r>
            <w:r w:rsidRPr="005A6DD2">
              <w:rPr>
                <w:rFonts w:cs="Times New Roman"/>
                <w:caps w:val="0"/>
                <w:sz w:val="24"/>
                <w:szCs w:val="24"/>
              </w:rPr>
              <w:t xml:space="preserve"> prenatal </w:t>
            </w:r>
            <w:r w:rsidR="009C210F" w:rsidRPr="005A6DD2">
              <w:rPr>
                <w:rFonts w:cs="Times New Roman"/>
                <w:caps w:val="0"/>
                <w:sz w:val="24"/>
                <w:szCs w:val="24"/>
              </w:rPr>
              <w:t xml:space="preserve">(DP) </w:t>
            </w:r>
            <w:r w:rsidRPr="005A6DD2">
              <w:rPr>
                <w:rFonts w:cs="Times New Roman"/>
                <w:caps w:val="0"/>
                <w:sz w:val="24"/>
                <w:szCs w:val="24"/>
              </w:rPr>
              <w:t xml:space="preserve">al </w:t>
            </w:r>
            <w:r w:rsidR="004E04DE" w:rsidRPr="005A6DD2">
              <w:rPr>
                <w:rFonts w:cs="Times New Roman"/>
                <w:sz w:val="24"/>
                <w:szCs w:val="24"/>
              </w:rPr>
              <w:t>SMA</w:t>
            </w:r>
            <w:r w:rsidRPr="005A6DD2">
              <w:rPr>
                <w:rFonts w:cs="Times New Roman"/>
                <w:sz w:val="24"/>
                <w:szCs w:val="24"/>
              </w:rPr>
              <w:t xml:space="preserve"> </w:t>
            </w:r>
            <w:r w:rsidRPr="005A6DD2">
              <w:rPr>
                <w:rFonts w:cs="Times New Roman"/>
                <w:caps w:val="0"/>
                <w:sz w:val="24"/>
                <w:szCs w:val="24"/>
                <w:lang w:val="ro-RO"/>
              </w:rPr>
              <w:t>(la necesitate)</w:t>
            </w:r>
          </w:p>
          <w:p w:rsidR="009C210F" w:rsidRPr="007558C1" w:rsidRDefault="009C210F" w:rsidP="009C210F">
            <w:pPr>
              <w:rPr>
                <w:szCs w:val="24"/>
                <w:lang w:val="ro-RO"/>
              </w:rPr>
            </w:pPr>
            <w:r w:rsidRPr="007558C1">
              <w:rPr>
                <w:szCs w:val="24"/>
                <w:lang w:val="ro-RO"/>
              </w:rPr>
              <w:t xml:space="preserve">Diagnosticul prenatal este o formă de profilaxie a </w:t>
            </w:r>
            <w:r w:rsidR="004E04DE" w:rsidRPr="004E04DE">
              <w:rPr>
                <w:bCs/>
                <w:lang w:val="ro-RO"/>
              </w:rPr>
              <w:t>SMA</w:t>
            </w:r>
            <w:r w:rsidRPr="007558C1">
              <w:rPr>
                <w:szCs w:val="24"/>
                <w:lang w:val="ro-RO"/>
              </w:rPr>
              <w:t>.</w:t>
            </w:r>
          </w:p>
          <w:p w:rsidR="009C210F" w:rsidRPr="007558C1" w:rsidRDefault="009C210F" w:rsidP="009C210F">
            <w:pPr>
              <w:rPr>
                <w:szCs w:val="24"/>
                <w:lang w:val="ro-RO"/>
              </w:rPr>
            </w:pPr>
            <w:r w:rsidRPr="007558C1">
              <w:rPr>
                <w:szCs w:val="24"/>
                <w:lang w:val="ro-RO"/>
              </w:rPr>
              <w:t>Este efectuat în caz de:</w:t>
            </w:r>
          </w:p>
          <w:p w:rsidR="009C210F" w:rsidRPr="007558C1" w:rsidRDefault="009C210F" w:rsidP="00E74556">
            <w:pPr>
              <w:pStyle w:val="a6"/>
              <w:numPr>
                <w:ilvl w:val="0"/>
                <w:numId w:val="110"/>
              </w:numPr>
              <w:rPr>
                <w:szCs w:val="24"/>
                <w:lang w:val="ro-RO"/>
              </w:rPr>
            </w:pPr>
            <w:r w:rsidRPr="007558C1">
              <w:rPr>
                <w:szCs w:val="24"/>
                <w:lang w:val="ro-RO"/>
              </w:rPr>
              <w:t>Prezenţa sau posibilitatea existenţei maladiei SMA în familie (risc de recurență fiind de 25%);</w:t>
            </w:r>
          </w:p>
          <w:p w:rsidR="009C210F" w:rsidRPr="007558C1" w:rsidRDefault="009C210F" w:rsidP="00E74556">
            <w:pPr>
              <w:pStyle w:val="a6"/>
              <w:numPr>
                <w:ilvl w:val="0"/>
                <w:numId w:val="107"/>
              </w:numPr>
              <w:rPr>
                <w:szCs w:val="24"/>
                <w:lang w:val="ro-RO"/>
              </w:rPr>
            </w:pPr>
            <w:r w:rsidRPr="007558C1">
              <w:rPr>
                <w:szCs w:val="24"/>
                <w:lang w:val="ro-RO"/>
              </w:rPr>
              <w:t>Consangvinizare;</w:t>
            </w:r>
          </w:p>
          <w:p w:rsidR="007558C1" w:rsidRPr="007558C1" w:rsidRDefault="007558C1" w:rsidP="00E74556">
            <w:pPr>
              <w:pStyle w:val="a6"/>
              <w:numPr>
                <w:ilvl w:val="0"/>
                <w:numId w:val="107"/>
              </w:numPr>
              <w:rPr>
                <w:szCs w:val="24"/>
                <w:lang w:val="ro-RO"/>
              </w:rPr>
            </w:pPr>
            <w:r w:rsidRPr="007558C1">
              <w:rPr>
                <w:szCs w:val="24"/>
                <w:lang w:val="ro-RO"/>
              </w:rPr>
              <w:t>ambii parteneri sunt pozitivi la screening-ul purtătorului;</w:t>
            </w:r>
          </w:p>
          <w:p w:rsidR="009C210F" w:rsidRPr="007558C1" w:rsidRDefault="009C210F" w:rsidP="00E74556">
            <w:pPr>
              <w:pStyle w:val="a6"/>
              <w:numPr>
                <w:ilvl w:val="0"/>
                <w:numId w:val="107"/>
              </w:numPr>
              <w:rPr>
                <w:szCs w:val="24"/>
                <w:lang w:val="ro-RO"/>
              </w:rPr>
            </w:pPr>
            <w:r w:rsidRPr="007558C1">
              <w:rPr>
                <w:szCs w:val="24"/>
                <w:lang w:val="ro-RO"/>
              </w:rPr>
              <w:t>Efectul unor posibili teratogeni (mutageni) pîna la sau în timpul primelor 3 luni de sarcină;</w:t>
            </w:r>
          </w:p>
          <w:p w:rsidR="009C210F" w:rsidRPr="007558C1" w:rsidRDefault="009C210F" w:rsidP="00E74556">
            <w:pPr>
              <w:pStyle w:val="a6"/>
              <w:numPr>
                <w:ilvl w:val="0"/>
                <w:numId w:val="107"/>
              </w:numPr>
              <w:rPr>
                <w:szCs w:val="24"/>
                <w:lang w:val="ro-RO"/>
              </w:rPr>
            </w:pPr>
            <w:r w:rsidRPr="007558C1">
              <w:rPr>
                <w:szCs w:val="24"/>
                <w:lang w:val="ro-RO"/>
              </w:rPr>
              <w:t>Abateri semnificative ale rezultatelor screeningului biochimic;</w:t>
            </w:r>
          </w:p>
          <w:p w:rsidR="009C210F" w:rsidRPr="007558C1" w:rsidRDefault="009C210F" w:rsidP="00E74556">
            <w:pPr>
              <w:pStyle w:val="a6"/>
              <w:numPr>
                <w:ilvl w:val="0"/>
                <w:numId w:val="107"/>
              </w:numPr>
              <w:rPr>
                <w:szCs w:val="24"/>
                <w:lang w:val="ro-RO"/>
              </w:rPr>
            </w:pPr>
            <w:r w:rsidRPr="007558C1">
              <w:rPr>
                <w:szCs w:val="24"/>
                <w:lang w:val="ro-RO"/>
              </w:rPr>
              <w:t>Prezenţa markerilor ecografici ale bolilor cromozomiale sau malformaţiilor congenitale;</w:t>
            </w:r>
          </w:p>
          <w:p w:rsidR="009C210F" w:rsidRPr="007558C1" w:rsidRDefault="009C210F" w:rsidP="009C210F">
            <w:pPr>
              <w:rPr>
                <w:szCs w:val="24"/>
                <w:lang w:val="ro-RO"/>
              </w:rPr>
            </w:pPr>
            <w:r w:rsidRPr="007558C1">
              <w:rPr>
                <w:szCs w:val="24"/>
                <w:lang w:val="ro-RO"/>
              </w:rPr>
              <w:t xml:space="preserve">Are ca obiective: </w:t>
            </w:r>
          </w:p>
          <w:p w:rsidR="009C210F" w:rsidRPr="007558C1" w:rsidRDefault="009C210F" w:rsidP="00E74556">
            <w:pPr>
              <w:pStyle w:val="a6"/>
              <w:numPr>
                <w:ilvl w:val="0"/>
                <w:numId w:val="109"/>
              </w:numPr>
              <w:rPr>
                <w:szCs w:val="24"/>
                <w:lang w:val="ro-RO"/>
              </w:rPr>
            </w:pPr>
            <w:r w:rsidRPr="007558C1">
              <w:rPr>
                <w:szCs w:val="24"/>
                <w:lang w:val="ro-RO"/>
              </w:rPr>
              <w:t>Furnizarea părinţilor a informaţiilor privind sănătatea fătului şi nivelul riscului de a se naşte un copil cu SMA;</w:t>
            </w:r>
          </w:p>
          <w:p w:rsidR="009C210F" w:rsidRPr="007558C1" w:rsidRDefault="009C210F" w:rsidP="00E74556">
            <w:pPr>
              <w:pStyle w:val="a6"/>
              <w:numPr>
                <w:ilvl w:val="0"/>
                <w:numId w:val="109"/>
              </w:numPr>
              <w:rPr>
                <w:szCs w:val="24"/>
                <w:lang w:val="ro-RO"/>
              </w:rPr>
            </w:pPr>
            <w:r w:rsidRPr="007558C1">
              <w:rPr>
                <w:szCs w:val="24"/>
                <w:lang w:val="ro-RO"/>
              </w:rPr>
              <w:t>În cazul unui risc crescut – prezentarea informaţiei privind posibilitatea de a întrerupe sarcina şi consecinţele/urmările deciziei luate de către părinţi.</w:t>
            </w:r>
          </w:p>
          <w:p w:rsidR="009C210F" w:rsidRPr="007558C1" w:rsidRDefault="009C210F" w:rsidP="00E74556">
            <w:pPr>
              <w:pStyle w:val="a6"/>
              <w:numPr>
                <w:ilvl w:val="0"/>
                <w:numId w:val="109"/>
              </w:numPr>
              <w:rPr>
                <w:szCs w:val="24"/>
                <w:lang w:val="ro-RO"/>
              </w:rPr>
            </w:pPr>
            <w:r w:rsidRPr="007558C1">
              <w:rPr>
                <w:szCs w:val="24"/>
                <w:lang w:val="ro-RO"/>
              </w:rPr>
              <w:t>Asigurarea diagnosticului timpuriu al patologiilor intrauterine şi tactica optimă de coordonare a sarcinii.</w:t>
            </w:r>
          </w:p>
          <w:p w:rsidR="009C210F" w:rsidRPr="007558C1" w:rsidRDefault="009C210F" w:rsidP="00E74556">
            <w:pPr>
              <w:pStyle w:val="a6"/>
              <w:numPr>
                <w:ilvl w:val="0"/>
                <w:numId w:val="109"/>
              </w:numPr>
              <w:rPr>
                <w:szCs w:val="24"/>
                <w:lang w:val="ro-RO"/>
              </w:rPr>
            </w:pPr>
            <w:r w:rsidRPr="007558C1">
              <w:rPr>
                <w:szCs w:val="24"/>
                <w:lang w:val="ro-RO"/>
              </w:rPr>
              <w:t>Determinarea prognozei sănătăţii viitorilor copii</w:t>
            </w:r>
            <w:r w:rsidR="00E51ED7">
              <w:rPr>
                <w:szCs w:val="24"/>
                <w:lang w:val="ro-RO"/>
              </w:rPr>
              <w:t>.</w:t>
            </w:r>
          </w:p>
        </w:tc>
      </w:tr>
      <w:tr w:rsidR="00903A97" w:rsidTr="00903A97">
        <w:tc>
          <w:tcPr>
            <w:tcW w:w="10280" w:type="dxa"/>
          </w:tcPr>
          <w:p w:rsidR="00903A97" w:rsidRPr="005A6DD2" w:rsidRDefault="005A6DD2" w:rsidP="00473E34">
            <w:pPr>
              <w:rPr>
                <w:rFonts w:cs="Times New Roman"/>
                <w:b/>
                <w:bCs/>
                <w:szCs w:val="24"/>
              </w:rPr>
            </w:pPr>
            <w:r w:rsidRPr="005A6DD2">
              <w:rPr>
                <w:rFonts w:cs="Times New Roman"/>
                <w:b/>
                <w:bCs/>
                <w:i/>
                <w:iCs/>
                <w:szCs w:val="24"/>
                <w:lang w:val="ro-RO"/>
              </w:rPr>
              <w:t>Caseta 3.</w:t>
            </w:r>
            <w:r w:rsidRPr="005A6DD2">
              <w:rPr>
                <w:rFonts w:cs="Times New Roman"/>
                <w:b/>
                <w:bCs/>
                <w:szCs w:val="24"/>
                <w:lang w:val="ro-RO"/>
              </w:rPr>
              <w:t xml:space="preserve"> </w:t>
            </w:r>
            <w:r w:rsidR="007558C1" w:rsidRPr="005A6DD2">
              <w:rPr>
                <w:rFonts w:cs="Times New Roman"/>
                <w:b/>
                <w:bCs/>
                <w:szCs w:val="24"/>
                <w:lang w:val="ro-RO"/>
              </w:rPr>
              <w:t>Screening pentru d</w:t>
            </w:r>
            <w:r w:rsidR="00903A97" w:rsidRPr="005A6DD2">
              <w:rPr>
                <w:rFonts w:cs="Times New Roman"/>
                <w:b/>
                <w:bCs/>
                <w:szCs w:val="24"/>
                <w:lang w:val="ro-RO"/>
              </w:rPr>
              <w:t>iagnosticul</w:t>
            </w:r>
            <w:r w:rsidR="00903A97" w:rsidRPr="005A6DD2">
              <w:rPr>
                <w:rFonts w:cs="Times New Roman"/>
                <w:b/>
                <w:bCs/>
                <w:szCs w:val="24"/>
              </w:rPr>
              <w:t xml:space="preserve"> neonatal al </w:t>
            </w:r>
            <w:r w:rsidR="004E04DE" w:rsidRPr="005A6DD2">
              <w:rPr>
                <w:rFonts w:cs="Times New Roman"/>
                <w:b/>
                <w:bCs/>
                <w:szCs w:val="24"/>
              </w:rPr>
              <w:t>SMA</w:t>
            </w:r>
          </w:p>
          <w:p w:rsidR="009C210F" w:rsidRPr="007558C1" w:rsidRDefault="009C210F" w:rsidP="00E74556">
            <w:pPr>
              <w:pStyle w:val="a6"/>
              <w:numPr>
                <w:ilvl w:val="0"/>
                <w:numId w:val="108"/>
              </w:numPr>
              <w:rPr>
                <w:szCs w:val="24"/>
                <w:lang w:val="ro-RO"/>
              </w:rPr>
            </w:pPr>
            <w:r w:rsidRPr="007558C1">
              <w:rPr>
                <w:szCs w:val="24"/>
                <w:lang w:val="ro-RO"/>
              </w:rPr>
              <w:t>formă de profilaxie a SMA</w:t>
            </w:r>
          </w:p>
          <w:p w:rsidR="003077D0" w:rsidRPr="007558C1" w:rsidRDefault="003077D0" w:rsidP="00E74556">
            <w:pPr>
              <w:pStyle w:val="a6"/>
              <w:numPr>
                <w:ilvl w:val="0"/>
                <w:numId w:val="106"/>
              </w:numPr>
              <w:rPr>
                <w:szCs w:val="24"/>
              </w:rPr>
            </w:pPr>
            <w:r w:rsidRPr="007558C1">
              <w:rPr>
                <w:rFonts w:cs="Times New Roman"/>
                <w:szCs w:val="24"/>
              </w:rPr>
              <w:t>diagnosticul pre-simptomatic la nou-născuți permite aprecierea evoluției maladiei</w:t>
            </w:r>
            <w:r w:rsidR="00753C10" w:rsidRPr="007558C1">
              <w:rPr>
                <w:rFonts w:cs="Times New Roman"/>
                <w:szCs w:val="24"/>
              </w:rPr>
              <w:t>,</w:t>
            </w:r>
          </w:p>
          <w:p w:rsidR="003077D0" w:rsidRPr="007558C1" w:rsidRDefault="003077D0" w:rsidP="00E74556">
            <w:pPr>
              <w:pStyle w:val="a6"/>
              <w:numPr>
                <w:ilvl w:val="0"/>
                <w:numId w:val="106"/>
              </w:numPr>
              <w:rPr>
                <w:szCs w:val="24"/>
              </w:rPr>
            </w:pPr>
            <w:r w:rsidRPr="007558C1">
              <w:rPr>
                <w:rFonts w:cs="Times New Roman"/>
                <w:szCs w:val="24"/>
              </w:rPr>
              <w:t>cunoașterea unui rezultat din primele săptămâni de viață oferă șansa de a elucida cat mai devreme simptomele caracteristice maladiei</w:t>
            </w:r>
            <w:r w:rsidR="00753C10" w:rsidRPr="007558C1">
              <w:rPr>
                <w:rFonts w:cs="Times New Roman"/>
                <w:szCs w:val="24"/>
              </w:rPr>
              <w:t>,</w:t>
            </w:r>
          </w:p>
          <w:p w:rsidR="003077D0" w:rsidRPr="007558C1" w:rsidRDefault="003077D0" w:rsidP="00E74556">
            <w:pPr>
              <w:pStyle w:val="a6"/>
              <w:numPr>
                <w:ilvl w:val="0"/>
                <w:numId w:val="106"/>
              </w:numPr>
              <w:rPr>
                <w:szCs w:val="24"/>
              </w:rPr>
            </w:pPr>
            <w:r w:rsidRPr="007558C1">
              <w:rPr>
                <w:rFonts w:cs="Times New Roman"/>
                <w:szCs w:val="24"/>
              </w:rPr>
              <w:t xml:space="preserve">scurta fereastră terapeutică pentru pacienții cu forma cea mai severa de SMA, </w:t>
            </w:r>
            <w:r w:rsidR="00753C10" w:rsidRPr="007558C1">
              <w:rPr>
                <w:rFonts w:cs="Times New Roman"/>
                <w:b/>
                <w:bCs/>
                <w:szCs w:val="24"/>
                <w:lang w:val="ro-RO"/>
              </w:rPr>
              <w:t>d</w:t>
            </w:r>
            <w:r w:rsidRPr="007558C1">
              <w:rPr>
                <w:rFonts w:cs="Times New Roman"/>
                <w:b/>
                <w:bCs/>
                <w:szCs w:val="24"/>
                <w:lang w:val="ro-RO"/>
              </w:rPr>
              <w:t>iagnosticul</w:t>
            </w:r>
            <w:r w:rsidRPr="007558C1">
              <w:rPr>
                <w:rFonts w:cs="Times New Roman"/>
                <w:b/>
                <w:bCs/>
                <w:szCs w:val="24"/>
              </w:rPr>
              <w:t xml:space="preserve"> neonatal </w:t>
            </w:r>
            <w:r w:rsidRPr="007558C1">
              <w:rPr>
                <w:rFonts w:cs="Times New Roman"/>
                <w:szCs w:val="24"/>
              </w:rPr>
              <w:t>este esen</w:t>
            </w:r>
            <w:r w:rsidR="00753C10" w:rsidRPr="007558C1">
              <w:rPr>
                <w:rFonts w:cs="Times New Roman"/>
                <w:szCs w:val="24"/>
              </w:rPr>
              <w:t>ț</w:t>
            </w:r>
            <w:r w:rsidRPr="007558C1">
              <w:rPr>
                <w:rFonts w:cs="Times New Roman"/>
                <w:szCs w:val="24"/>
              </w:rPr>
              <w:t>ial din perspectiva posibilității includerii pacienților diagnosticați (pre-simptomatic și simptomatic) în studii clinice cu obținerea tratamentului cât mai curând posibil.</w:t>
            </w:r>
          </w:p>
          <w:p w:rsidR="007558C1" w:rsidRPr="00E51ED7" w:rsidRDefault="007558C1" w:rsidP="00E74556">
            <w:pPr>
              <w:pStyle w:val="a6"/>
              <w:numPr>
                <w:ilvl w:val="0"/>
                <w:numId w:val="106"/>
              </w:numPr>
              <w:rPr>
                <w:szCs w:val="24"/>
              </w:rPr>
            </w:pPr>
            <w:r w:rsidRPr="007558C1">
              <w:rPr>
                <w:szCs w:val="24"/>
                <w:lang w:val="ro-RO"/>
              </w:rPr>
              <w:t xml:space="preserve">Nu există un screening neonatal validat și aprobat pentru atrofie musculară spinală. Conform reevaluării recente a criteriilor Wilson-Jungner (2008), SMA a fost adăugată la condițiile de bază ale panoului de screening uniform recomandat din </w:t>
            </w:r>
            <w:r w:rsidRPr="00E51ED7">
              <w:rPr>
                <w:szCs w:val="24"/>
                <w:lang w:val="ro-RO"/>
              </w:rPr>
              <w:t>SUA (RUSP) în 2018.</w:t>
            </w:r>
          </w:p>
          <w:p w:rsidR="003077D0" w:rsidRPr="007558C1" w:rsidRDefault="003077D0" w:rsidP="00753C10">
            <w:pPr>
              <w:jc w:val="both"/>
              <w:rPr>
                <w:rFonts w:cs="Times New Roman"/>
                <w:szCs w:val="24"/>
                <w:lang w:val="ro-RO"/>
              </w:rPr>
            </w:pPr>
            <w:r w:rsidRPr="007558C1">
              <w:rPr>
                <w:rFonts w:cs="Times New Roman"/>
                <w:i/>
                <w:iCs/>
                <w:szCs w:val="24"/>
                <w:lang w:val="ro-RO"/>
              </w:rPr>
              <w:t>Criterii de includere</w:t>
            </w:r>
            <w:r w:rsidRPr="007558C1">
              <w:rPr>
                <w:rFonts w:cs="Times New Roman"/>
                <w:szCs w:val="24"/>
                <w:lang w:val="ro-RO"/>
              </w:rPr>
              <w:t>:</w:t>
            </w:r>
          </w:p>
          <w:p w:rsidR="003077D0" w:rsidRPr="007558C1" w:rsidRDefault="003077D0" w:rsidP="00E74556">
            <w:pPr>
              <w:pStyle w:val="a6"/>
              <w:numPr>
                <w:ilvl w:val="0"/>
                <w:numId w:val="104"/>
              </w:numPr>
              <w:autoSpaceDN w:val="0"/>
              <w:jc w:val="both"/>
              <w:rPr>
                <w:rFonts w:cs="Times New Roman"/>
                <w:szCs w:val="24"/>
                <w:lang w:val="ro-RO"/>
              </w:rPr>
            </w:pPr>
            <w:r w:rsidRPr="007558C1">
              <w:rPr>
                <w:szCs w:val="24"/>
                <w:lang w:val="ro-RO"/>
              </w:rPr>
              <w:t xml:space="preserve">Nou-născuții părinților purtători de mutație, </w:t>
            </w:r>
          </w:p>
          <w:p w:rsidR="003077D0" w:rsidRPr="007558C1" w:rsidRDefault="003077D0" w:rsidP="00E74556">
            <w:pPr>
              <w:pStyle w:val="a6"/>
              <w:numPr>
                <w:ilvl w:val="0"/>
                <w:numId w:val="104"/>
              </w:numPr>
              <w:autoSpaceDN w:val="0"/>
              <w:jc w:val="both"/>
              <w:rPr>
                <w:rFonts w:cs="Times New Roman"/>
                <w:szCs w:val="24"/>
                <w:lang w:val="ro-RO"/>
              </w:rPr>
            </w:pPr>
            <w:r w:rsidRPr="007558C1">
              <w:rPr>
                <w:szCs w:val="24"/>
                <w:lang w:val="ro-RO"/>
              </w:rPr>
              <w:t>Nou-născuții din familiile cu istoric de maladie,</w:t>
            </w:r>
          </w:p>
          <w:p w:rsidR="003077D0" w:rsidRPr="007558C1" w:rsidRDefault="003077D0" w:rsidP="00E74556">
            <w:pPr>
              <w:pStyle w:val="a6"/>
              <w:numPr>
                <w:ilvl w:val="0"/>
                <w:numId w:val="104"/>
              </w:numPr>
              <w:autoSpaceDN w:val="0"/>
              <w:jc w:val="both"/>
              <w:rPr>
                <w:rFonts w:cs="Times New Roman"/>
                <w:szCs w:val="24"/>
                <w:lang w:val="ro-RO"/>
              </w:rPr>
            </w:pPr>
            <w:r w:rsidRPr="007558C1">
              <w:rPr>
                <w:szCs w:val="24"/>
                <w:lang w:val="ro-RO"/>
              </w:rPr>
              <w:t>Vârsta până la 3 luni,</w:t>
            </w:r>
          </w:p>
          <w:p w:rsidR="003077D0" w:rsidRPr="007558C1" w:rsidRDefault="003077D0" w:rsidP="00E74556">
            <w:pPr>
              <w:pStyle w:val="a6"/>
              <w:numPr>
                <w:ilvl w:val="0"/>
                <w:numId w:val="104"/>
              </w:numPr>
              <w:autoSpaceDN w:val="0"/>
              <w:jc w:val="both"/>
              <w:rPr>
                <w:szCs w:val="24"/>
                <w:lang w:val="ro-RO"/>
              </w:rPr>
            </w:pPr>
            <w:r w:rsidRPr="007558C1">
              <w:rPr>
                <w:szCs w:val="24"/>
                <w:lang w:val="ro-RO"/>
              </w:rPr>
              <w:t xml:space="preserve">Genul: masculin și feminin,  </w:t>
            </w:r>
          </w:p>
          <w:p w:rsidR="003077D0" w:rsidRPr="007558C1" w:rsidRDefault="003077D0" w:rsidP="00E74556">
            <w:pPr>
              <w:numPr>
                <w:ilvl w:val="0"/>
                <w:numId w:val="104"/>
              </w:numPr>
              <w:shd w:val="clear" w:color="auto" w:fill="FFFFFF"/>
              <w:contextualSpacing w:val="0"/>
              <w:jc w:val="both"/>
              <w:rPr>
                <w:rFonts w:eastAsia="Times New Roman" w:cs="Times New Roman"/>
                <w:szCs w:val="24"/>
                <w:lang w:val="ro-RO" w:eastAsia="ru-RU"/>
              </w:rPr>
            </w:pPr>
            <w:r w:rsidRPr="007558C1">
              <w:rPr>
                <w:rFonts w:eastAsia="Times New Roman" w:cs="Times New Roman"/>
                <w:szCs w:val="24"/>
                <w:lang w:val="ro-RO" w:eastAsia="ru-RU"/>
              </w:rPr>
              <w:t>Copii născuți în IMSP IMșiC.</w:t>
            </w:r>
          </w:p>
          <w:p w:rsidR="003077D0" w:rsidRPr="007558C1" w:rsidRDefault="003077D0" w:rsidP="00E74556">
            <w:pPr>
              <w:numPr>
                <w:ilvl w:val="0"/>
                <w:numId w:val="104"/>
              </w:numPr>
              <w:shd w:val="clear" w:color="auto" w:fill="FFFFFF"/>
              <w:contextualSpacing w:val="0"/>
              <w:jc w:val="both"/>
              <w:rPr>
                <w:rFonts w:eastAsia="Times New Roman" w:cs="Times New Roman"/>
                <w:color w:val="000000"/>
                <w:szCs w:val="24"/>
                <w:lang w:val="ro-RO" w:eastAsia="ru-RU"/>
              </w:rPr>
            </w:pPr>
            <w:r w:rsidRPr="007558C1">
              <w:rPr>
                <w:rFonts w:eastAsia="Times New Roman" w:cs="Times New Roman"/>
                <w:color w:val="000000"/>
                <w:szCs w:val="24"/>
                <w:lang w:val="ro-RO" w:eastAsia="ru-RU"/>
              </w:rPr>
              <w:t>Consimțământul informat semnat de către părinte sau reprezentantul legal.</w:t>
            </w:r>
          </w:p>
          <w:p w:rsidR="003077D0" w:rsidRPr="007558C1" w:rsidRDefault="003077D0" w:rsidP="00753C10">
            <w:pPr>
              <w:jc w:val="both"/>
              <w:rPr>
                <w:rFonts w:cs="Times New Roman"/>
                <w:szCs w:val="24"/>
                <w:lang w:val="ro-RO"/>
              </w:rPr>
            </w:pPr>
            <w:r w:rsidRPr="007558C1">
              <w:rPr>
                <w:rFonts w:cs="Times New Roman"/>
                <w:i/>
                <w:iCs/>
                <w:szCs w:val="24"/>
                <w:lang w:val="ro-RO"/>
              </w:rPr>
              <w:t>Criterii de excludere</w:t>
            </w:r>
            <w:r w:rsidRPr="007558C1">
              <w:rPr>
                <w:rFonts w:cs="Times New Roman"/>
                <w:szCs w:val="24"/>
                <w:lang w:val="ro-RO"/>
              </w:rPr>
              <w:t xml:space="preserve">: </w:t>
            </w:r>
          </w:p>
          <w:p w:rsidR="003077D0" w:rsidRPr="007558C1" w:rsidRDefault="003077D0" w:rsidP="00E74556">
            <w:pPr>
              <w:pStyle w:val="a6"/>
              <w:numPr>
                <w:ilvl w:val="0"/>
                <w:numId w:val="105"/>
              </w:numPr>
              <w:autoSpaceDN w:val="0"/>
              <w:jc w:val="both"/>
              <w:rPr>
                <w:rFonts w:cs="Times New Roman"/>
                <w:szCs w:val="24"/>
                <w:lang w:val="ro-RO"/>
              </w:rPr>
            </w:pPr>
            <w:r w:rsidRPr="007558C1">
              <w:rPr>
                <w:szCs w:val="24"/>
                <w:lang w:val="ro-RO"/>
              </w:rPr>
              <w:t xml:space="preserve">Copii ai căror </w:t>
            </w:r>
            <w:r w:rsidRPr="007558C1">
              <w:rPr>
                <w:color w:val="000000"/>
                <w:szCs w:val="24"/>
                <w:lang w:val="ro-RO" w:eastAsia="ru-RU"/>
              </w:rPr>
              <w:t>părinți sau reprezentant legal care nu au semnat Consimțământul și Acordul informat,</w:t>
            </w:r>
          </w:p>
          <w:p w:rsidR="003077D0" w:rsidRPr="007558C1" w:rsidRDefault="003077D0" w:rsidP="00E74556">
            <w:pPr>
              <w:pStyle w:val="a6"/>
              <w:numPr>
                <w:ilvl w:val="0"/>
                <w:numId w:val="105"/>
              </w:numPr>
              <w:autoSpaceDN w:val="0"/>
              <w:jc w:val="both"/>
              <w:rPr>
                <w:szCs w:val="24"/>
                <w:lang w:val="ro-RO"/>
              </w:rPr>
            </w:pPr>
            <w:r w:rsidRPr="007558C1">
              <w:rPr>
                <w:color w:val="000000"/>
                <w:szCs w:val="24"/>
                <w:lang w:val="ro-RO"/>
              </w:rPr>
              <w:t>Copii ai căror reprezentanți legali refuză participarea,</w:t>
            </w:r>
          </w:p>
          <w:p w:rsidR="00FE0334" w:rsidRPr="00FE0334" w:rsidRDefault="003077D0" w:rsidP="00E74556">
            <w:pPr>
              <w:pStyle w:val="a6"/>
              <w:numPr>
                <w:ilvl w:val="0"/>
                <w:numId w:val="105"/>
              </w:numPr>
              <w:autoSpaceDN w:val="0"/>
              <w:jc w:val="both"/>
              <w:rPr>
                <w:szCs w:val="24"/>
                <w:lang w:val="ro-RO"/>
              </w:rPr>
            </w:pPr>
            <w:r w:rsidRPr="007558C1">
              <w:rPr>
                <w:color w:val="222222"/>
                <w:szCs w:val="24"/>
              </w:rPr>
              <w:t>Nou-născuții cu boală acută sau anomalii congenitale în unitatea de terapie intensivă neonatală,</w:t>
            </w:r>
          </w:p>
          <w:p w:rsidR="00DF010F" w:rsidRPr="00FE0334" w:rsidRDefault="00FE0334" w:rsidP="00E74556">
            <w:pPr>
              <w:pStyle w:val="a6"/>
              <w:numPr>
                <w:ilvl w:val="0"/>
                <w:numId w:val="105"/>
              </w:numPr>
              <w:autoSpaceDN w:val="0"/>
              <w:jc w:val="both"/>
              <w:rPr>
                <w:szCs w:val="24"/>
                <w:lang w:val="ro-RO"/>
              </w:rPr>
            </w:pPr>
            <w:r>
              <w:rPr>
                <w:szCs w:val="24"/>
                <w:lang w:val="ro-RO"/>
              </w:rPr>
              <w:t>S</w:t>
            </w:r>
            <w:r w:rsidRPr="00FE0334">
              <w:rPr>
                <w:szCs w:val="24"/>
                <w:lang w:val="ro-RO"/>
              </w:rPr>
              <w:t>e recomanță consultul specialistului neurolog pediatru, genetician.</w:t>
            </w:r>
          </w:p>
        </w:tc>
      </w:tr>
    </w:tbl>
    <w:p w:rsidR="007C6F9C" w:rsidRDefault="007C6F9C" w:rsidP="007C6F9C">
      <w:pPr>
        <w:widowControl w:val="0"/>
        <w:contextualSpacing w:val="0"/>
        <w:rPr>
          <w:b/>
          <w:bCs/>
          <w:spacing w:val="-3"/>
          <w:sz w:val="28"/>
        </w:rPr>
      </w:pPr>
    </w:p>
    <w:p w:rsidR="006B1488" w:rsidRPr="008E6B13" w:rsidRDefault="00FB17BD" w:rsidP="007C6F9C">
      <w:pPr>
        <w:widowControl w:val="0"/>
        <w:contextualSpacing w:val="0"/>
        <w:rPr>
          <w:rFonts w:eastAsia="Times New Roman" w:cs="Times New Roman"/>
          <w:b/>
          <w:bCs/>
          <w:sz w:val="28"/>
          <w:szCs w:val="28"/>
        </w:rPr>
      </w:pPr>
      <w:r w:rsidRPr="008E6B13">
        <w:rPr>
          <w:b/>
          <w:bCs/>
          <w:spacing w:val="-3"/>
          <w:sz w:val="28"/>
        </w:rPr>
        <w:t xml:space="preserve">C.2.4. </w:t>
      </w:r>
      <w:r w:rsidR="006B1488" w:rsidRPr="008E6B13">
        <w:rPr>
          <w:b/>
          <w:bCs/>
          <w:spacing w:val="-3"/>
          <w:sz w:val="28"/>
        </w:rPr>
        <w:t>Conduita</w:t>
      </w:r>
      <w:r w:rsidR="006B1488" w:rsidRPr="008E6B13">
        <w:rPr>
          <w:b/>
          <w:bCs/>
          <w:sz w:val="28"/>
        </w:rPr>
        <w:t xml:space="preserve"> </w:t>
      </w:r>
      <w:r w:rsidR="008E6B13">
        <w:rPr>
          <w:b/>
          <w:bCs/>
          <w:spacing w:val="-3"/>
          <w:sz w:val="28"/>
        </w:rPr>
        <w:t xml:space="preserve">copilului cu </w:t>
      </w:r>
      <w:r w:rsidR="004E04DE">
        <w:rPr>
          <w:b/>
          <w:bCs/>
          <w:spacing w:val="-3"/>
          <w:sz w:val="28"/>
        </w:rPr>
        <w:t>SMA</w:t>
      </w:r>
      <w:r w:rsidR="008E6B13">
        <w:rPr>
          <w:b/>
          <w:bCs/>
          <w:spacing w:val="-3"/>
          <w:sz w:val="28"/>
        </w:rPr>
        <w:t xml:space="preserve"> </w:t>
      </w:r>
      <w:r w:rsidR="006B1488" w:rsidRPr="008E6B13">
        <w:rPr>
          <w:b/>
          <w:bCs/>
          <w:i/>
          <w:spacing w:val="-3"/>
          <w:sz w:val="28"/>
        </w:rPr>
        <w:t>(obligatoriu)</w:t>
      </w:r>
    </w:p>
    <w:p w:rsidR="006B2B76" w:rsidRPr="00372017" w:rsidRDefault="00085896" w:rsidP="007C6F9C">
      <w:pPr>
        <w:pStyle w:val="1"/>
        <w:spacing w:before="0"/>
        <w:jc w:val="left"/>
        <w:rPr>
          <w:rFonts w:cs="Times New Roman"/>
          <w:i/>
          <w:iCs/>
          <w:szCs w:val="28"/>
          <w:lang w:val="ro-RO"/>
        </w:rPr>
      </w:pPr>
      <w:r w:rsidRPr="00E51ED7">
        <w:rPr>
          <w:rFonts w:cs="Times New Roman"/>
          <w:i/>
          <w:iCs/>
          <w:szCs w:val="28"/>
          <w:lang w:val="ro-RO"/>
        </w:rPr>
        <w:t>C.2.</w:t>
      </w:r>
      <w:r w:rsidR="00FB17BD" w:rsidRPr="00E51ED7">
        <w:rPr>
          <w:rFonts w:cs="Times New Roman"/>
          <w:i/>
          <w:iCs/>
          <w:szCs w:val="28"/>
          <w:lang w:val="ro-RO"/>
        </w:rPr>
        <w:t>4</w:t>
      </w:r>
      <w:r w:rsidRPr="00E51ED7">
        <w:rPr>
          <w:rFonts w:cs="Times New Roman"/>
          <w:i/>
          <w:iCs/>
          <w:szCs w:val="28"/>
          <w:lang w:val="ro-RO"/>
        </w:rPr>
        <w:t>.1.</w:t>
      </w:r>
      <w:r>
        <w:rPr>
          <w:rFonts w:cs="Times New Roman"/>
          <w:szCs w:val="28"/>
          <w:lang w:val="ro-RO"/>
        </w:rPr>
        <w:t xml:space="preserve"> </w:t>
      </w:r>
      <w:r w:rsidR="00372017">
        <w:rPr>
          <w:rFonts w:cs="Times New Roman"/>
          <w:caps w:val="0"/>
          <w:szCs w:val="28"/>
          <w:lang w:val="ro-RO"/>
        </w:rPr>
        <w:t xml:space="preserve">Anamneza </w:t>
      </w:r>
    </w:p>
    <w:tbl>
      <w:tblPr>
        <w:tblStyle w:val="aa"/>
        <w:tblW w:w="9333" w:type="dxa"/>
        <w:tblLook w:val="04A0" w:firstRow="1" w:lastRow="0" w:firstColumn="1" w:lastColumn="0" w:noHBand="0" w:noVBand="1"/>
      </w:tblPr>
      <w:tblGrid>
        <w:gridCol w:w="9333"/>
      </w:tblGrid>
      <w:tr w:rsidR="006B2B76" w:rsidTr="00E51ED7">
        <w:trPr>
          <w:trHeight w:val="284"/>
        </w:trPr>
        <w:tc>
          <w:tcPr>
            <w:tcW w:w="9333" w:type="dxa"/>
          </w:tcPr>
          <w:p w:rsidR="006B2B76" w:rsidRPr="006B2B76" w:rsidRDefault="006B2B76" w:rsidP="000B1D0A">
            <w:pPr>
              <w:jc w:val="both"/>
              <w:rPr>
                <w:b/>
                <w:szCs w:val="24"/>
                <w:lang w:val="ro-RO"/>
              </w:rPr>
            </w:pPr>
            <w:r w:rsidRPr="00EC1DC2">
              <w:rPr>
                <w:b/>
                <w:i/>
                <w:iCs/>
                <w:szCs w:val="24"/>
                <w:lang w:val="ro-RO"/>
              </w:rPr>
              <w:t xml:space="preserve">Caseta </w:t>
            </w:r>
            <w:r w:rsidR="00B83F92" w:rsidRPr="00EC1DC2">
              <w:rPr>
                <w:b/>
                <w:i/>
                <w:iCs/>
                <w:szCs w:val="24"/>
                <w:lang w:val="ro-RO"/>
              </w:rPr>
              <w:t>4</w:t>
            </w:r>
            <w:r w:rsidR="00372017" w:rsidRPr="00EC1DC2">
              <w:rPr>
                <w:rFonts w:cs="Times New Roman"/>
                <w:b/>
                <w:bCs/>
                <w:i/>
                <w:iCs/>
                <w:szCs w:val="28"/>
                <w:lang w:val="ro-RO"/>
              </w:rPr>
              <w:t>.</w:t>
            </w:r>
            <w:r w:rsidRPr="006B2B76">
              <w:rPr>
                <w:b/>
                <w:szCs w:val="24"/>
                <w:lang w:val="ro-RO"/>
              </w:rPr>
              <w:t xml:space="preserve"> Repere în aprecierea anamnesticului</w:t>
            </w:r>
          </w:p>
        </w:tc>
      </w:tr>
      <w:tr w:rsidR="006B2B76" w:rsidTr="00E51ED7">
        <w:trPr>
          <w:trHeight w:val="267"/>
        </w:trPr>
        <w:tc>
          <w:tcPr>
            <w:tcW w:w="9333" w:type="dxa"/>
          </w:tcPr>
          <w:p w:rsidR="006B2B76" w:rsidRDefault="006B2B76" w:rsidP="00343B18">
            <w:pPr>
              <w:pStyle w:val="a6"/>
              <w:numPr>
                <w:ilvl w:val="0"/>
                <w:numId w:val="69"/>
              </w:numPr>
              <w:jc w:val="both"/>
              <w:rPr>
                <w:szCs w:val="24"/>
                <w:lang w:val="ro-RO"/>
              </w:rPr>
            </w:pPr>
            <w:r w:rsidRPr="006B2B76">
              <w:rPr>
                <w:szCs w:val="24"/>
                <w:lang w:val="ro-RO"/>
              </w:rPr>
              <w:t xml:space="preserve">General: mișcare fetală slabă, hipotonie musculară generalizată de la naștere, atrofie, fasciculație musculară, plâns slab, supt lent, disfagie, dezvoltare motorie întârziată; deformările și contracturile articulațiilor sunt posibile. </w:t>
            </w:r>
          </w:p>
          <w:p w:rsidR="006B2B76" w:rsidRPr="006B2B76" w:rsidRDefault="006B2B76" w:rsidP="00343B18">
            <w:pPr>
              <w:pStyle w:val="a6"/>
              <w:numPr>
                <w:ilvl w:val="0"/>
                <w:numId w:val="69"/>
              </w:numPr>
              <w:jc w:val="both"/>
              <w:rPr>
                <w:szCs w:val="24"/>
                <w:lang w:val="ro-RO"/>
              </w:rPr>
            </w:pPr>
            <w:r>
              <w:rPr>
                <w:szCs w:val="24"/>
              </w:rPr>
              <w:t>D</w:t>
            </w:r>
            <w:r w:rsidRPr="006B2B76">
              <w:rPr>
                <w:szCs w:val="24"/>
              </w:rPr>
              <w:t xml:space="preserve">ebutul bolii </w:t>
            </w:r>
            <w:r>
              <w:rPr>
                <w:szCs w:val="24"/>
              </w:rPr>
              <w:t xml:space="preserve">rapid, </w:t>
            </w:r>
            <w:r w:rsidRPr="006B2B76">
              <w:rPr>
                <w:szCs w:val="24"/>
              </w:rPr>
              <w:t>progresiv</w:t>
            </w:r>
            <w:r>
              <w:rPr>
                <w:szCs w:val="24"/>
              </w:rPr>
              <w:t>.</w:t>
            </w:r>
          </w:p>
          <w:p w:rsidR="006B2B76" w:rsidRDefault="006B2B76" w:rsidP="00343B18">
            <w:pPr>
              <w:pStyle w:val="a6"/>
              <w:numPr>
                <w:ilvl w:val="0"/>
                <w:numId w:val="69"/>
              </w:numPr>
              <w:jc w:val="both"/>
              <w:rPr>
                <w:szCs w:val="24"/>
                <w:lang w:val="ro-RO"/>
              </w:rPr>
            </w:pPr>
            <w:r w:rsidRPr="006B2B76">
              <w:rPr>
                <w:szCs w:val="24"/>
              </w:rPr>
              <w:t xml:space="preserve">Anamneza urmărește deasemenea elucidarea caracterului ereditar al acestei maladii (prezența </w:t>
            </w:r>
            <w:r w:rsidRPr="006B2B76">
              <w:rPr>
                <w:szCs w:val="24"/>
              </w:rPr>
              <w:lastRenderedPageBreak/>
              <w:t>în familie a altor cazuri de SMA).</w:t>
            </w:r>
          </w:p>
          <w:p w:rsidR="006B2B76" w:rsidRPr="00FE0334" w:rsidRDefault="006B2B76" w:rsidP="00343B18">
            <w:pPr>
              <w:pStyle w:val="a6"/>
              <w:numPr>
                <w:ilvl w:val="0"/>
                <w:numId w:val="69"/>
              </w:numPr>
              <w:jc w:val="both"/>
              <w:rPr>
                <w:szCs w:val="24"/>
                <w:lang w:val="ro-RO"/>
              </w:rPr>
            </w:pPr>
            <w:r w:rsidRPr="006B2B76">
              <w:rPr>
                <w:lang w:val="ro-RO"/>
              </w:rPr>
              <w:t>expunerea mamei la factori teratogeni în perioadă preconcepțională: infecție HIV, TORCH, expunerea la toxine, medicamente, droguri;</w:t>
            </w:r>
          </w:p>
          <w:p w:rsidR="006B2B76" w:rsidRPr="006B2B76" w:rsidRDefault="00FE0334" w:rsidP="00343B18">
            <w:pPr>
              <w:pStyle w:val="a6"/>
              <w:numPr>
                <w:ilvl w:val="0"/>
                <w:numId w:val="69"/>
              </w:numPr>
              <w:jc w:val="both"/>
              <w:rPr>
                <w:szCs w:val="24"/>
                <w:lang w:val="ro-RO"/>
              </w:rPr>
            </w:pPr>
            <w:r>
              <w:rPr>
                <w:szCs w:val="24"/>
                <w:lang w:val="ro-RO"/>
              </w:rPr>
              <w:t>se recomanță consultul specialistului neurolog pediatru, genetician.</w:t>
            </w:r>
          </w:p>
        </w:tc>
      </w:tr>
    </w:tbl>
    <w:p w:rsidR="00D3389E" w:rsidRDefault="00D3389E" w:rsidP="000B1D0A">
      <w:pPr>
        <w:jc w:val="both"/>
        <w:rPr>
          <w:b/>
          <w:szCs w:val="24"/>
          <w:lang w:val="ro-RO"/>
        </w:rPr>
      </w:pPr>
    </w:p>
    <w:p w:rsidR="00372017" w:rsidRPr="008E6B13" w:rsidRDefault="00372017" w:rsidP="000B1D0A">
      <w:pPr>
        <w:jc w:val="both"/>
        <w:rPr>
          <w:b/>
          <w:sz w:val="28"/>
          <w:szCs w:val="28"/>
          <w:lang w:val="ro-RO"/>
        </w:rPr>
      </w:pPr>
      <w:r w:rsidRPr="00E51ED7">
        <w:rPr>
          <w:b/>
          <w:i/>
          <w:iCs/>
          <w:sz w:val="28"/>
          <w:szCs w:val="28"/>
          <w:lang w:val="ro-RO"/>
        </w:rPr>
        <w:t>C.</w:t>
      </w:r>
      <w:r w:rsidRPr="00E51ED7">
        <w:rPr>
          <w:rFonts w:cs="Times New Roman"/>
          <w:b/>
          <w:i/>
          <w:iCs/>
          <w:sz w:val="28"/>
          <w:szCs w:val="28"/>
          <w:lang w:val="ro-RO"/>
        </w:rPr>
        <w:t>2.</w:t>
      </w:r>
      <w:r w:rsidR="00FB17BD" w:rsidRPr="00E51ED7">
        <w:rPr>
          <w:rFonts w:cs="Times New Roman"/>
          <w:b/>
          <w:i/>
          <w:iCs/>
          <w:sz w:val="28"/>
          <w:szCs w:val="28"/>
          <w:lang w:val="ro-RO"/>
        </w:rPr>
        <w:t>4</w:t>
      </w:r>
      <w:r w:rsidRPr="00E51ED7">
        <w:rPr>
          <w:rFonts w:cs="Times New Roman"/>
          <w:b/>
          <w:i/>
          <w:iCs/>
          <w:sz w:val="28"/>
          <w:szCs w:val="28"/>
          <w:lang w:val="ro-RO"/>
        </w:rPr>
        <w:t>.2</w:t>
      </w:r>
      <w:r w:rsidR="00E51ED7">
        <w:rPr>
          <w:rFonts w:cs="Times New Roman"/>
          <w:b/>
          <w:i/>
          <w:iCs/>
          <w:sz w:val="28"/>
          <w:szCs w:val="28"/>
          <w:lang w:val="ro-RO"/>
        </w:rPr>
        <w:t>.</w:t>
      </w:r>
      <w:r w:rsidRPr="008E6B13">
        <w:rPr>
          <w:b/>
          <w:sz w:val="28"/>
          <w:szCs w:val="28"/>
          <w:lang w:val="ro-RO"/>
        </w:rPr>
        <w:t xml:space="preserve"> </w:t>
      </w:r>
      <w:r w:rsidRPr="008E6B13">
        <w:rPr>
          <w:b/>
          <w:sz w:val="28"/>
          <w:szCs w:val="28"/>
        </w:rPr>
        <w:t>Examen fizic</w:t>
      </w:r>
    </w:p>
    <w:tbl>
      <w:tblPr>
        <w:tblStyle w:val="aa"/>
        <w:tblW w:w="0" w:type="auto"/>
        <w:tblLook w:val="04A0" w:firstRow="1" w:lastRow="0" w:firstColumn="1" w:lastColumn="0" w:noHBand="0" w:noVBand="1"/>
      </w:tblPr>
      <w:tblGrid>
        <w:gridCol w:w="9571"/>
      </w:tblGrid>
      <w:tr w:rsidR="00D3389E" w:rsidRPr="00D3389E" w:rsidTr="00D3389E">
        <w:tc>
          <w:tcPr>
            <w:tcW w:w="10280" w:type="dxa"/>
          </w:tcPr>
          <w:p w:rsidR="00D3389E" w:rsidRPr="00372017" w:rsidRDefault="00372017" w:rsidP="000B1D0A">
            <w:pPr>
              <w:jc w:val="both"/>
              <w:rPr>
                <w:b/>
                <w:szCs w:val="24"/>
              </w:rPr>
            </w:pPr>
            <w:r w:rsidRPr="00EC1DC2">
              <w:rPr>
                <w:b/>
                <w:i/>
                <w:iCs/>
                <w:szCs w:val="24"/>
                <w:lang w:val="ro-RO"/>
              </w:rPr>
              <w:t xml:space="preserve">Caseta </w:t>
            </w:r>
            <w:r w:rsidR="00B83F92" w:rsidRPr="00EC1DC2">
              <w:rPr>
                <w:b/>
                <w:i/>
                <w:iCs/>
                <w:szCs w:val="24"/>
                <w:lang w:val="ro-RO"/>
              </w:rPr>
              <w:t>5.</w:t>
            </w:r>
            <w:r w:rsidRPr="00372017">
              <w:rPr>
                <w:b/>
                <w:szCs w:val="24"/>
                <w:lang w:val="ro-RO"/>
              </w:rPr>
              <w:t xml:space="preserve"> </w:t>
            </w:r>
            <w:r w:rsidR="00D3389E" w:rsidRPr="00372017">
              <w:rPr>
                <w:b/>
                <w:szCs w:val="24"/>
              </w:rPr>
              <w:t>Examen fizic</w:t>
            </w:r>
          </w:p>
        </w:tc>
      </w:tr>
      <w:tr w:rsidR="00D3389E" w:rsidTr="00D3389E">
        <w:tc>
          <w:tcPr>
            <w:tcW w:w="10280" w:type="dxa"/>
          </w:tcPr>
          <w:p w:rsidR="00681B9F" w:rsidRDefault="001D3B0A" w:rsidP="00681B9F">
            <w:pPr>
              <w:spacing w:line="254" w:lineRule="auto"/>
              <w:jc w:val="both"/>
            </w:pPr>
            <w:r w:rsidRPr="00566300">
              <w:rPr>
                <w:szCs w:val="24"/>
                <w:lang w:val="ro-RO"/>
              </w:rPr>
              <w:t>Starea sistemului neuromuscular - se evaluează cu scalele și teste standardizate cum ar fi</w:t>
            </w:r>
            <w:r w:rsidR="00681B9F">
              <w:rPr>
                <w:szCs w:val="24"/>
              </w:rPr>
              <w:t>:</w:t>
            </w:r>
          </w:p>
          <w:p w:rsidR="00681B9F" w:rsidRPr="00681B9F" w:rsidRDefault="00681B9F" w:rsidP="00E74556">
            <w:pPr>
              <w:pStyle w:val="a6"/>
              <w:numPr>
                <w:ilvl w:val="0"/>
                <w:numId w:val="112"/>
              </w:numPr>
              <w:spacing w:line="254" w:lineRule="auto"/>
              <w:jc w:val="both"/>
              <w:rPr>
                <w:rFonts w:eastAsia="Arial"/>
                <w:b/>
              </w:rPr>
            </w:pPr>
            <w:r w:rsidRPr="00681B9F">
              <w:t>Criteriile de evaluare conform standardelor pentru dezvoltarea copilului ale Organizaţiei Mondiale a Sănătăţii (susţine capul da/nu, stă aşezat da/nu; se deplasează da/nu) (</w:t>
            </w:r>
            <w:r w:rsidRPr="006B7CBA">
              <w:rPr>
                <w:b/>
                <w:bCs/>
              </w:rPr>
              <w:t>WHO</w:t>
            </w:r>
            <w:r w:rsidRPr="00681B9F">
              <w:t>)</w:t>
            </w:r>
          </w:p>
          <w:p w:rsidR="00083716" w:rsidRPr="00566300" w:rsidRDefault="001D3B0A" w:rsidP="00343B18">
            <w:pPr>
              <w:pStyle w:val="a6"/>
              <w:numPr>
                <w:ilvl w:val="0"/>
                <w:numId w:val="70"/>
              </w:numPr>
              <w:jc w:val="both"/>
              <w:rPr>
                <w:b/>
                <w:i/>
                <w:szCs w:val="24"/>
              </w:rPr>
            </w:pPr>
            <w:r w:rsidRPr="00566300">
              <w:rPr>
                <w:b/>
                <w:i/>
                <w:szCs w:val="24"/>
              </w:rPr>
              <w:t xml:space="preserve">Evaluări fizice pentru SMA cu debut infantil: </w:t>
            </w:r>
          </w:p>
          <w:p w:rsidR="001D3B0A" w:rsidRPr="00566300" w:rsidRDefault="00083716" w:rsidP="00083716">
            <w:pPr>
              <w:pStyle w:val="a6"/>
              <w:ind w:left="1134" w:hanging="283"/>
              <w:jc w:val="both"/>
              <w:rPr>
                <w:szCs w:val="24"/>
              </w:rPr>
            </w:pPr>
            <w:r w:rsidRPr="00566300">
              <w:rPr>
                <w:szCs w:val="24"/>
              </w:rPr>
              <w:t xml:space="preserve">1. aprecierea </w:t>
            </w:r>
            <w:r w:rsidR="001D3B0A" w:rsidRPr="00566300">
              <w:rPr>
                <w:szCs w:val="24"/>
              </w:rPr>
              <w:t>achiziții</w:t>
            </w:r>
            <w:r w:rsidRPr="00566300">
              <w:rPr>
                <w:szCs w:val="24"/>
              </w:rPr>
              <w:t xml:space="preserve">lor </w:t>
            </w:r>
            <w:r w:rsidR="001D3B0A" w:rsidRPr="00FB17BD">
              <w:rPr>
                <w:szCs w:val="24"/>
              </w:rPr>
              <w:t>/progrese</w:t>
            </w:r>
            <w:r w:rsidRPr="00FB17BD">
              <w:rPr>
                <w:szCs w:val="24"/>
              </w:rPr>
              <w:t>lor</w:t>
            </w:r>
            <w:r w:rsidR="001D3B0A" w:rsidRPr="00566300">
              <w:rPr>
                <w:szCs w:val="24"/>
              </w:rPr>
              <w:t xml:space="preserve"> motorice</w:t>
            </w:r>
            <w:r w:rsidRPr="00566300">
              <w:rPr>
                <w:szCs w:val="24"/>
              </w:rPr>
              <w:t xml:space="preserve"> prin scala </w:t>
            </w:r>
            <w:r w:rsidRPr="001A32B7">
              <w:rPr>
                <w:b/>
                <w:szCs w:val="24"/>
              </w:rPr>
              <w:t>HINE</w:t>
            </w:r>
            <w:r w:rsidRPr="00566300">
              <w:rPr>
                <w:szCs w:val="24"/>
              </w:rPr>
              <w:t xml:space="preserve"> (Examinarea neurologică pentru sugari Hammersmith, Secțiunea 2),</w:t>
            </w:r>
          </w:p>
          <w:p w:rsidR="00083716" w:rsidRPr="00566300" w:rsidRDefault="00083716" w:rsidP="00083716">
            <w:pPr>
              <w:pStyle w:val="a6"/>
              <w:ind w:left="1134" w:hanging="283"/>
              <w:jc w:val="both"/>
              <w:rPr>
                <w:szCs w:val="24"/>
              </w:rPr>
            </w:pPr>
            <w:r w:rsidRPr="00566300">
              <w:rPr>
                <w:szCs w:val="24"/>
              </w:rPr>
              <w:t xml:space="preserve">2. aprecierea funcției motorice prin scala </w:t>
            </w:r>
            <w:r w:rsidRPr="001A32B7">
              <w:rPr>
                <w:b/>
                <w:szCs w:val="24"/>
              </w:rPr>
              <w:t>CHOP INTEND</w:t>
            </w:r>
            <w:r w:rsidRPr="00566300">
              <w:rPr>
                <w:szCs w:val="24"/>
              </w:rPr>
              <w:t xml:space="preserve"> (Spitalul pentru copii din Philadelphia Testul pentru tulburări neurologice pentru sugari)</w:t>
            </w:r>
            <w:r w:rsidR="009528EA" w:rsidRPr="00566300">
              <w:rPr>
                <w:szCs w:val="24"/>
              </w:rPr>
              <w:t>;</w:t>
            </w:r>
          </w:p>
          <w:p w:rsidR="00083716" w:rsidRPr="00566300" w:rsidRDefault="00083716" w:rsidP="00343B18">
            <w:pPr>
              <w:pStyle w:val="a6"/>
              <w:numPr>
                <w:ilvl w:val="0"/>
                <w:numId w:val="70"/>
              </w:numPr>
              <w:jc w:val="both"/>
              <w:rPr>
                <w:b/>
                <w:i/>
                <w:szCs w:val="24"/>
              </w:rPr>
            </w:pPr>
            <w:r w:rsidRPr="00566300">
              <w:rPr>
                <w:b/>
                <w:i/>
                <w:szCs w:val="24"/>
              </w:rPr>
              <w:t xml:space="preserve">Evaluări fizice pentru copii și adulți cu SMA: </w:t>
            </w:r>
          </w:p>
          <w:p w:rsidR="00083716" w:rsidRPr="00566300" w:rsidRDefault="00083716" w:rsidP="00343B18">
            <w:pPr>
              <w:pStyle w:val="a6"/>
              <w:numPr>
                <w:ilvl w:val="0"/>
                <w:numId w:val="70"/>
              </w:numPr>
              <w:jc w:val="both"/>
              <w:rPr>
                <w:szCs w:val="24"/>
              </w:rPr>
            </w:pPr>
            <w:r w:rsidRPr="00566300">
              <w:rPr>
                <w:szCs w:val="24"/>
              </w:rPr>
              <w:t>aprecierea funcției motorice</w:t>
            </w:r>
            <w:r w:rsidR="009528EA" w:rsidRPr="00566300">
              <w:rPr>
                <w:szCs w:val="24"/>
              </w:rPr>
              <w:t xml:space="preserve"> prin scala Hammersmith extinsă (</w:t>
            </w:r>
            <w:r w:rsidR="009528EA" w:rsidRPr="001A32B7">
              <w:rPr>
                <w:b/>
                <w:szCs w:val="24"/>
              </w:rPr>
              <w:t>HFMSE</w:t>
            </w:r>
            <w:r w:rsidR="009528EA" w:rsidRPr="00566300">
              <w:rPr>
                <w:szCs w:val="24"/>
              </w:rPr>
              <w:t>),</w:t>
            </w:r>
          </w:p>
          <w:p w:rsidR="009528EA" w:rsidRPr="00566300" w:rsidRDefault="009528EA" w:rsidP="00343B18">
            <w:pPr>
              <w:pStyle w:val="a6"/>
              <w:numPr>
                <w:ilvl w:val="0"/>
                <w:numId w:val="70"/>
              </w:numPr>
              <w:jc w:val="both"/>
              <w:rPr>
                <w:szCs w:val="24"/>
              </w:rPr>
            </w:pPr>
            <w:r w:rsidRPr="00566300">
              <w:rPr>
                <w:szCs w:val="24"/>
              </w:rPr>
              <w:t>aprecierea capacității de mers prin testul de mers pe jos timp de 6 minute (</w:t>
            </w:r>
            <w:r w:rsidRPr="001A32B7">
              <w:rPr>
                <w:b/>
                <w:szCs w:val="24"/>
              </w:rPr>
              <w:t>6MWT</w:t>
            </w:r>
            <w:r w:rsidRPr="00566300">
              <w:rPr>
                <w:szCs w:val="24"/>
              </w:rPr>
              <w:t>),</w:t>
            </w:r>
          </w:p>
          <w:p w:rsidR="009528EA" w:rsidRPr="00566300" w:rsidRDefault="009528EA" w:rsidP="00343B18">
            <w:pPr>
              <w:pStyle w:val="a6"/>
              <w:numPr>
                <w:ilvl w:val="0"/>
                <w:numId w:val="70"/>
              </w:numPr>
              <w:jc w:val="both"/>
              <w:rPr>
                <w:szCs w:val="24"/>
              </w:rPr>
            </w:pPr>
            <w:r w:rsidRPr="00566300">
              <w:rPr>
                <w:szCs w:val="24"/>
              </w:rPr>
              <w:t>aprecierea funcției membrului superior prin modulul revizuit al evaluării membrelor superioare (</w:t>
            </w:r>
            <w:r w:rsidRPr="001A32B7">
              <w:rPr>
                <w:b/>
                <w:szCs w:val="24"/>
              </w:rPr>
              <w:t>RULM</w:t>
            </w:r>
            <w:r w:rsidRPr="00566300">
              <w:rPr>
                <w:szCs w:val="24"/>
              </w:rPr>
              <w:t xml:space="preserve">). </w:t>
            </w:r>
            <w:r w:rsidR="00E51ED7">
              <w:rPr>
                <w:szCs w:val="24"/>
              </w:rPr>
              <w:t>[26]</w:t>
            </w:r>
          </w:p>
          <w:p w:rsidR="00D3389E" w:rsidRPr="00566300" w:rsidRDefault="00D3389E" w:rsidP="00343B18">
            <w:pPr>
              <w:pStyle w:val="a6"/>
              <w:numPr>
                <w:ilvl w:val="0"/>
                <w:numId w:val="70"/>
              </w:numPr>
              <w:jc w:val="both"/>
              <w:rPr>
                <w:szCs w:val="24"/>
              </w:rPr>
            </w:pPr>
            <w:r w:rsidRPr="00566300">
              <w:rPr>
                <w:b/>
                <w:szCs w:val="24"/>
              </w:rPr>
              <w:t>Dificultățile de respirație</w:t>
            </w:r>
            <w:r w:rsidRPr="00566300">
              <w:rPr>
                <w:szCs w:val="24"/>
              </w:rPr>
              <w:t>, supt și înghițire sunt legate de slăbiciunea mușchilor intercostali, lăsând diafragma ca mușchi respirator în primul rând. dezvolt</w:t>
            </w:r>
            <w:r w:rsidRPr="00566300">
              <w:rPr>
                <w:szCs w:val="24"/>
                <w:lang w:val="ro-RO"/>
              </w:rPr>
              <w:t>ându-se</w:t>
            </w:r>
            <w:r w:rsidRPr="00566300">
              <w:rPr>
                <w:szCs w:val="24"/>
              </w:rPr>
              <w:t xml:space="preserve"> adesea complicații respiratorii, care pot fi cauzate de subdezvoltarea pulmonară și tuse slabă, infecții ale căilor respiratorii, aspirația de alimente și fluide și probleme de somn cu hipoventilație.</w:t>
            </w:r>
          </w:p>
          <w:p w:rsidR="00D3389E" w:rsidRPr="00566300" w:rsidRDefault="00D3389E" w:rsidP="00343B18">
            <w:pPr>
              <w:pStyle w:val="a6"/>
              <w:numPr>
                <w:ilvl w:val="0"/>
                <w:numId w:val="70"/>
              </w:numPr>
              <w:jc w:val="both"/>
              <w:rPr>
                <w:color w:val="000000"/>
                <w:szCs w:val="24"/>
              </w:rPr>
            </w:pPr>
            <w:r w:rsidRPr="00566300">
              <w:rPr>
                <w:rStyle w:val="jlqj4b"/>
                <w:b/>
                <w:color w:val="000000"/>
                <w:szCs w:val="24"/>
              </w:rPr>
              <w:t>Oboseală</w:t>
            </w:r>
            <w:r w:rsidRPr="00566300">
              <w:rPr>
                <w:rStyle w:val="jlqj4b"/>
                <w:color w:val="000000"/>
                <w:szCs w:val="24"/>
              </w:rPr>
              <w:t xml:space="preserve"> percepută și oboseală musculară.</w:t>
            </w:r>
            <w:r w:rsidRPr="00566300">
              <w:rPr>
                <w:rStyle w:val="viiyi"/>
                <w:color w:val="000000"/>
                <w:szCs w:val="24"/>
              </w:rPr>
              <w:t xml:space="preserve"> </w:t>
            </w:r>
            <w:r w:rsidRPr="00566300">
              <w:rPr>
                <w:rStyle w:val="jlqj4b"/>
                <w:color w:val="000000"/>
                <w:szCs w:val="24"/>
              </w:rPr>
              <w:t>În SMA, termenul este folosit pentru a descrie slăbiciunea musculară și epuizarea rapidă în timpul activităților zilnice.</w:t>
            </w:r>
            <w:r w:rsidRPr="00566300">
              <w:rPr>
                <w:color w:val="000000"/>
                <w:szCs w:val="24"/>
              </w:rPr>
              <w:t xml:space="preserve"> </w:t>
            </w:r>
          </w:p>
          <w:p w:rsidR="00D3389E" w:rsidRPr="00566300" w:rsidRDefault="00D3389E" w:rsidP="00343B18">
            <w:pPr>
              <w:pStyle w:val="a6"/>
              <w:numPr>
                <w:ilvl w:val="0"/>
                <w:numId w:val="70"/>
              </w:numPr>
              <w:jc w:val="both"/>
              <w:rPr>
                <w:szCs w:val="24"/>
              </w:rPr>
            </w:pPr>
            <w:r w:rsidRPr="00566300">
              <w:rPr>
                <w:b/>
                <w:szCs w:val="24"/>
              </w:rPr>
              <w:t>Aspiraţie:</w:t>
            </w:r>
            <w:r w:rsidRPr="00566300">
              <w:rPr>
                <w:szCs w:val="24"/>
              </w:rPr>
              <w:t xml:space="preserve"> o problemă în special în perioadele unor boli respiratorii, în timpul vărsăturilor sau în cazurile în care mestecarea și înghițirea sunt dificile (cauza fiind mâncarea sau băutura care intră în căile respiratorii în locul esofagului).</w:t>
            </w:r>
          </w:p>
          <w:p w:rsidR="00D3389E" w:rsidRPr="00566300" w:rsidRDefault="00D3389E" w:rsidP="00343B18">
            <w:pPr>
              <w:pStyle w:val="a6"/>
              <w:numPr>
                <w:ilvl w:val="0"/>
                <w:numId w:val="70"/>
              </w:numPr>
              <w:jc w:val="both"/>
              <w:rPr>
                <w:szCs w:val="24"/>
              </w:rPr>
            </w:pPr>
            <w:r w:rsidRPr="00566300">
              <w:rPr>
                <w:b/>
                <w:szCs w:val="24"/>
              </w:rPr>
              <w:t xml:space="preserve">Prezența scoliozei, </w:t>
            </w:r>
            <w:r w:rsidRPr="00566300">
              <w:rPr>
                <w:szCs w:val="24"/>
              </w:rPr>
              <w:t xml:space="preserve">o curbură anormală și progresivă a coloanei vertebrale cauzată de slăbiciune în mușchii spatelui care susțin poziția coloanei vertebrale. Scolioza este cel mai frecvent simptom pe care îl pot întâlni pacienții cu SMA, iar severitatea acesteia este legată de tipul SMA. </w:t>
            </w:r>
          </w:p>
          <w:p w:rsidR="00D3389E" w:rsidRPr="00566300" w:rsidRDefault="00D3389E" w:rsidP="00343B18">
            <w:pPr>
              <w:pStyle w:val="a6"/>
              <w:numPr>
                <w:ilvl w:val="0"/>
                <w:numId w:val="70"/>
              </w:numPr>
              <w:jc w:val="both"/>
              <w:rPr>
                <w:szCs w:val="24"/>
              </w:rPr>
            </w:pPr>
            <w:r w:rsidRPr="00566300">
              <w:rPr>
                <w:b/>
                <w:szCs w:val="24"/>
              </w:rPr>
              <w:t>Ton</w:t>
            </w:r>
            <w:r w:rsidR="00FE0334">
              <w:rPr>
                <w:b/>
                <w:szCs w:val="24"/>
              </w:rPr>
              <w:t>us</w:t>
            </w:r>
            <w:r w:rsidRPr="00566300">
              <w:rPr>
                <w:b/>
                <w:szCs w:val="24"/>
              </w:rPr>
              <w:t xml:space="preserve"> muscular slab.</w:t>
            </w:r>
            <w:r w:rsidRPr="00566300">
              <w:rPr>
                <w:szCs w:val="24"/>
              </w:rPr>
              <w:t xml:space="preserve"> SMA se caracterizează printr-o pierdere progresivă a controlului muscular, mișcarea musculară și creșterea slăbiciunii musculare. Persoanele cu SMA nu pot dobândi niciodată sau pot pierde treptat capacitatea de a merge, de a sta sau de a se mișca. </w:t>
            </w:r>
          </w:p>
          <w:p w:rsidR="00D3389E" w:rsidRPr="00566300" w:rsidRDefault="00D3389E" w:rsidP="00343B18">
            <w:pPr>
              <w:pStyle w:val="a6"/>
              <w:numPr>
                <w:ilvl w:val="0"/>
                <w:numId w:val="70"/>
              </w:numPr>
              <w:jc w:val="both"/>
              <w:rPr>
                <w:szCs w:val="24"/>
              </w:rPr>
            </w:pPr>
            <w:r w:rsidRPr="00566300">
              <w:rPr>
                <w:szCs w:val="24"/>
              </w:rPr>
              <w:t>Anumite caracteristici clinice sunt ușor de identificat, și anume:</w:t>
            </w:r>
          </w:p>
          <w:p w:rsidR="00D3389E" w:rsidRPr="00566300" w:rsidRDefault="00D3389E" w:rsidP="00930769">
            <w:pPr>
              <w:pStyle w:val="a6"/>
              <w:numPr>
                <w:ilvl w:val="4"/>
                <w:numId w:val="70"/>
              </w:numPr>
              <w:ind w:left="1276" w:hanging="283"/>
              <w:jc w:val="both"/>
              <w:rPr>
                <w:szCs w:val="24"/>
              </w:rPr>
            </w:pPr>
            <w:r w:rsidRPr="00566300">
              <w:rPr>
                <w:szCs w:val="24"/>
              </w:rPr>
              <w:t>slăbiciunea musculară este de obicei simetrică și mai mult proximal decât distal</w:t>
            </w:r>
          </w:p>
          <w:p w:rsidR="00D3389E" w:rsidRPr="00566300" w:rsidRDefault="00D3389E" w:rsidP="00930769">
            <w:pPr>
              <w:pStyle w:val="a6"/>
              <w:numPr>
                <w:ilvl w:val="4"/>
                <w:numId w:val="70"/>
              </w:numPr>
              <w:ind w:left="1276" w:hanging="283"/>
              <w:jc w:val="both"/>
              <w:rPr>
                <w:szCs w:val="24"/>
              </w:rPr>
            </w:pPr>
            <w:r w:rsidRPr="00566300">
              <w:rPr>
                <w:szCs w:val="24"/>
              </w:rPr>
              <w:t>sensibilitatea este păstrată</w:t>
            </w:r>
          </w:p>
          <w:p w:rsidR="00D3389E" w:rsidRPr="00566300" w:rsidRDefault="00D3389E" w:rsidP="00930769">
            <w:pPr>
              <w:pStyle w:val="a6"/>
              <w:numPr>
                <w:ilvl w:val="4"/>
                <w:numId w:val="70"/>
              </w:numPr>
              <w:ind w:left="1276" w:hanging="283"/>
              <w:jc w:val="both"/>
              <w:rPr>
                <w:szCs w:val="24"/>
              </w:rPr>
            </w:pPr>
            <w:r w:rsidRPr="00566300">
              <w:rPr>
                <w:szCs w:val="24"/>
              </w:rPr>
              <w:t>reflexele sunt abolite sau diminuate</w:t>
            </w:r>
          </w:p>
          <w:p w:rsidR="00D3389E" w:rsidRPr="00566300" w:rsidRDefault="00D3389E" w:rsidP="00930769">
            <w:pPr>
              <w:pStyle w:val="a6"/>
              <w:numPr>
                <w:ilvl w:val="4"/>
                <w:numId w:val="70"/>
              </w:numPr>
              <w:ind w:left="1276" w:hanging="283"/>
              <w:jc w:val="both"/>
              <w:rPr>
                <w:szCs w:val="24"/>
              </w:rPr>
            </w:pPr>
            <w:r w:rsidRPr="00566300">
              <w:rPr>
                <w:szCs w:val="24"/>
              </w:rPr>
              <w:t>slăbiciunea musculară este mai accentuata la membrele inferioare decât la cele superioare</w:t>
            </w:r>
          </w:p>
          <w:p w:rsidR="00D3389E" w:rsidRPr="00566300" w:rsidRDefault="00D3389E" w:rsidP="00930769">
            <w:pPr>
              <w:pStyle w:val="a6"/>
              <w:numPr>
                <w:ilvl w:val="4"/>
                <w:numId w:val="70"/>
              </w:numPr>
              <w:ind w:left="1276" w:hanging="283"/>
              <w:jc w:val="both"/>
              <w:rPr>
                <w:szCs w:val="24"/>
              </w:rPr>
            </w:pPr>
            <w:r w:rsidRPr="00566300">
              <w:rPr>
                <w:szCs w:val="24"/>
              </w:rPr>
              <w:t>severitatea deficitului motor se corelează în general cu vârsta de debut.</w:t>
            </w:r>
          </w:p>
          <w:p w:rsidR="00D3389E" w:rsidRDefault="00D3389E" w:rsidP="00343B18">
            <w:pPr>
              <w:pStyle w:val="a6"/>
              <w:numPr>
                <w:ilvl w:val="0"/>
                <w:numId w:val="70"/>
              </w:numPr>
              <w:jc w:val="both"/>
              <w:rPr>
                <w:szCs w:val="24"/>
              </w:rPr>
            </w:pPr>
            <w:r w:rsidRPr="00566300">
              <w:rPr>
                <w:b/>
                <w:szCs w:val="24"/>
              </w:rPr>
              <w:t xml:space="preserve">Probleme abdominale. </w:t>
            </w:r>
            <w:r w:rsidRPr="00566300">
              <w:rPr>
                <w:szCs w:val="24"/>
              </w:rPr>
              <w:t>Persoanele cu SMA pot suferi de probleme abdominale, cum ar fi diaree, balonare, scuipat, vărsături după mese, respirație urât mirositoare, regurgitare și distensie abdominală. Deoarece aceste simptome variază în funcție de tipul SMA și de severitatea acestuia, este important ca părinții și asistenții medicali să evalueze în mod regulat starea nutrițională a copilului. În situații extreme, aceste simptome pot contribui la subnutriție</w:t>
            </w:r>
            <w:r w:rsidR="00FE0334">
              <w:rPr>
                <w:szCs w:val="24"/>
              </w:rPr>
              <w:t>.</w:t>
            </w:r>
          </w:p>
          <w:p w:rsidR="00D3389E" w:rsidRPr="00930769" w:rsidRDefault="00FE0334" w:rsidP="001822D1">
            <w:pPr>
              <w:pStyle w:val="a6"/>
              <w:numPr>
                <w:ilvl w:val="0"/>
                <w:numId w:val="70"/>
              </w:numPr>
              <w:jc w:val="both"/>
              <w:rPr>
                <w:szCs w:val="24"/>
              </w:rPr>
            </w:pPr>
            <w:r>
              <w:rPr>
                <w:szCs w:val="24"/>
                <w:lang w:val="ro-RO"/>
              </w:rPr>
              <w:t>se recomanță consultul specialistului neurolog pediatru, genetician.</w:t>
            </w:r>
            <w:r w:rsidR="00E51ED7">
              <w:rPr>
                <w:szCs w:val="24"/>
                <w:lang w:val="ro-RO"/>
              </w:rPr>
              <w:t xml:space="preserve"> </w:t>
            </w:r>
            <w:r w:rsidR="00376DC2">
              <w:rPr>
                <w:szCs w:val="24"/>
                <w:lang w:val="ro-RO"/>
              </w:rPr>
              <w:t>[27]</w:t>
            </w:r>
          </w:p>
        </w:tc>
      </w:tr>
    </w:tbl>
    <w:p w:rsidR="007C6F9C" w:rsidRDefault="007C6F9C" w:rsidP="00085896">
      <w:pPr>
        <w:rPr>
          <w:b/>
          <w:sz w:val="28"/>
          <w:lang w:val="ro-RO"/>
        </w:rPr>
      </w:pPr>
    </w:p>
    <w:p w:rsidR="00085896" w:rsidRDefault="005F407D" w:rsidP="00085896">
      <w:pPr>
        <w:rPr>
          <w:b/>
          <w:sz w:val="28"/>
          <w:lang w:val="ro-RO"/>
        </w:rPr>
      </w:pPr>
      <w:r w:rsidRPr="005F407D">
        <w:rPr>
          <w:b/>
          <w:sz w:val="28"/>
          <w:lang w:val="ro-RO"/>
        </w:rPr>
        <w:t>C.</w:t>
      </w:r>
      <w:r w:rsidR="00372017">
        <w:rPr>
          <w:b/>
          <w:sz w:val="28"/>
          <w:lang w:val="ro-RO"/>
        </w:rPr>
        <w:t>2.</w:t>
      </w:r>
      <w:r w:rsidR="00FB17BD">
        <w:rPr>
          <w:b/>
          <w:sz w:val="28"/>
          <w:lang w:val="ro-RO"/>
        </w:rPr>
        <w:t>4</w:t>
      </w:r>
      <w:r w:rsidR="00372017">
        <w:rPr>
          <w:b/>
          <w:sz w:val="28"/>
          <w:lang w:val="ro-RO"/>
        </w:rPr>
        <w:t>.3</w:t>
      </w:r>
      <w:r w:rsidR="00FB17BD">
        <w:rPr>
          <w:b/>
          <w:sz w:val="28"/>
          <w:lang w:val="ro-RO"/>
        </w:rPr>
        <w:t xml:space="preserve">. </w:t>
      </w:r>
      <w:r w:rsidRPr="005F407D">
        <w:rPr>
          <w:b/>
          <w:sz w:val="28"/>
          <w:lang w:val="ro-RO"/>
        </w:rPr>
        <w:t>Investigaţii</w:t>
      </w:r>
      <w:r w:rsidR="00FB17BD">
        <w:rPr>
          <w:b/>
          <w:sz w:val="28"/>
          <w:lang w:val="ro-RO"/>
        </w:rPr>
        <w:t xml:space="preserve"> paraclinice de laborator, instrumentale și molecular-genetice</w:t>
      </w:r>
    </w:p>
    <w:p w:rsidR="005F407D" w:rsidRDefault="00372017" w:rsidP="001822D1">
      <w:pPr>
        <w:contextualSpacing w:val="0"/>
        <w:rPr>
          <w:b/>
          <w:i/>
          <w:sz w:val="28"/>
          <w:lang w:val="ro-RO"/>
        </w:rPr>
      </w:pPr>
      <w:r w:rsidRPr="00660F28">
        <w:rPr>
          <w:b/>
          <w:i/>
          <w:iCs/>
          <w:sz w:val="28"/>
          <w:lang w:val="ro-RO"/>
        </w:rPr>
        <w:t>C.2.</w:t>
      </w:r>
      <w:r w:rsidR="00FB17BD" w:rsidRPr="00660F28">
        <w:rPr>
          <w:b/>
          <w:i/>
          <w:iCs/>
          <w:sz w:val="28"/>
          <w:lang w:val="ro-RO"/>
        </w:rPr>
        <w:t>4</w:t>
      </w:r>
      <w:r w:rsidRPr="00660F28">
        <w:rPr>
          <w:b/>
          <w:i/>
          <w:iCs/>
          <w:sz w:val="28"/>
          <w:lang w:val="ro-RO"/>
        </w:rPr>
        <w:t>.3.1</w:t>
      </w:r>
      <w:r w:rsidR="00660F28">
        <w:rPr>
          <w:b/>
          <w:i/>
          <w:iCs/>
          <w:sz w:val="28"/>
          <w:lang w:val="ro-RO"/>
        </w:rPr>
        <w:t>.</w:t>
      </w:r>
      <w:r>
        <w:rPr>
          <w:b/>
          <w:sz w:val="28"/>
          <w:lang w:val="ro-RO"/>
        </w:rPr>
        <w:t xml:space="preserve"> </w:t>
      </w:r>
      <w:r w:rsidR="00FB17BD">
        <w:rPr>
          <w:b/>
          <w:i/>
          <w:iCs/>
          <w:sz w:val="28"/>
          <w:lang w:val="ro-RO"/>
        </w:rPr>
        <w:t>Examinări p</w:t>
      </w:r>
      <w:r w:rsidR="005F407D" w:rsidRPr="005F407D">
        <w:rPr>
          <w:b/>
          <w:i/>
          <w:sz w:val="28"/>
          <w:lang w:val="ro-RO"/>
        </w:rPr>
        <w:t>araclinice</w:t>
      </w:r>
      <w:r w:rsidR="00FB17BD">
        <w:rPr>
          <w:b/>
          <w:i/>
          <w:sz w:val="28"/>
          <w:lang w:val="ro-RO"/>
        </w:rPr>
        <w:t xml:space="preserve"> de laborator</w:t>
      </w:r>
    </w:p>
    <w:tbl>
      <w:tblPr>
        <w:tblStyle w:val="aa"/>
        <w:tblW w:w="0" w:type="auto"/>
        <w:tblLook w:val="04A0" w:firstRow="1" w:lastRow="0" w:firstColumn="1" w:lastColumn="0" w:noHBand="0" w:noVBand="1"/>
      </w:tblPr>
      <w:tblGrid>
        <w:gridCol w:w="9571"/>
      </w:tblGrid>
      <w:tr w:rsidR="005F407D" w:rsidTr="005F407D">
        <w:tc>
          <w:tcPr>
            <w:tcW w:w="10280" w:type="dxa"/>
          </w:tcPr>
          <w:p w:rsidR="005F407D" w:rsidRPr="00EC1DC2" w:rsidRDefault="005F407D" w:rsidP="001822D1">
            <w:pPr>
              <w:contextualSpacing w:val="0"/>
              <w:rPr>
                <w:b/>
                <w:i/>
                <w:szCs w:val="24"/>
                <w:lang w:val="ro-RO"/>
              </w:rPr>
            </w:pPr>
            <w:r w:rsidRPr="00EC1DC2">
              <w:rPr>
                <w:b/>
                <w:i/>
                <w:szCs w:val="24"/>
                <w:lang w:val="ro-RO"/>
              </w:rPr>
              <w:t xml:space="preserve">Caseta </w:t>
            </w:r>
            <w:r w:rsidR="00525D4D" w:rsidRPr="00EC1DC2">
              <w:rPr>
                <w:b/>
                <w:i/>
                <w:szCs w:val="24"/>
                <w:lang w:val="ro-RO"/>
              </w:rPr>
              <w:t>6</w:t>
            </w:r>
            <w:r w:rsidRPr="00EC1DC2">
              <w:rPr>
                <w:b/>
                <w:i/>
                <w:szCs w:val="24"/>
                <w:lang w:val="ro-RO"/>
              </w:rPr>
              <w:t xml:space="preserve">. </w:t>
            </w:r>
            <w:r w:rsidR="00566300" w:rsidRPr="00EC1DC2">
              <w:rPr>
                <w:b/>
                <w:i/>
                <w:szCs w:val="24"/>
                <w:lang w:val="ro-RO"/>
              </w:rPr>
              <w:t xml:space="preserve"> </w:t>
            </w:r>
            <w:r w:rsidRPr="00EC1DC2">
              <w:rPr>
                <w:b/>
                <w:iCs/>
                <w:szCs w:val="24"/>
                <w:lang w:val="ro-RO"/>
              </w:rPr>
              <w:t>Investigaţiile paraclinice</w:t>
            </w:r>
          </w:p>
        </w:tc>
      </w:tr>
      <w:tr w:rsidR="005F407D" w:rsidTr="005F407D">
        <w:tc>
          <w:tcPr>
            <w:tcW w:w="10280" w:type="dxa"/>
          </w:tcPr>
          <w:p w:rsidR="001822D1" w:rsidRPr="00FB17BD" w:rsidRDefault="001822D1" w:rsidP="00343B18">
            <w:pPr>
              <w:numPr>
                <w:ilvl w:val="0"/>
                <w:numId w:val="71"/>
              </w:numPr>
              <w:shd w:val="clear" w:color="auto" w:fill="FEFEFE"/>
              <w:contextualSpacing w:val="0"/>
              <w:rPr>
                <w:rFonts w:eastAsia="Times New Roman" w:cs="Times New Roman"/>
                <w:color w:val="000000"/>
                <w:szCs w:val="24"/>
                <w:lang w:val="ro-RO" w:eastAsia="ro-RO"/>
              </w:rPr>
            </w:pPr>
            <w:r w:rsidRPr="00FB17BD">
              <w:rPr>
                <w:rFonts w:eastAsia="Times New Roman" w:cs="Times New Roman"/>
                <w:color w:val="000000"/>
                <w:szCs w:val="24"/>
                <w:lang w:val="ro-RO" w:eastAsia="ro-RO"/>
              </w:rPr>
              <w:t>SMA nu are un analog bichimic ce ar confirma dezvoltarea maladiei.</w:t>
            </w:r>
          </w:p>
          <w:p w:rsidR="007D1B6B" w:rsidRPr="00FB17BD" w:rsidRDefault="007D1B6B" w:rsidP="00343B18">
            <w:pPr>
              <w:numPr>
                <w:ilvl w:val="0"/>
                <w:numId w:val="71"/>
              </w:numPr>
              <w:shd w:val="clear" w:color="auto" w:fill="FEFEFE"/>
              <w:contextualSpacing w:val="0"/>
              <w:rPr>
                <w:rFonts w:eastAsia="Times New Roman" w:cs="Times New Roman"/>
                <w:color w:val="000000"/>
                <w:szCs w:val="24"/>
                <w:lang w:val="ro-RO" w:eastAsia="ro-RO"/>
              </w:rPr>
            </w:pPr>
            <w:r w:rsidRPr="00FB17BD">
              <w:rPr>
                <w:rFonts w:cs="Times New Roman"/>
                <w:color w:val="000000"/>
                <w:szCs w:val="24"/>
                <w:shd w:val="clear" w:color="auto" w:fill="FEFEFE"/>
              </w:rPr>
              <w:t>Testarea genetica pentru indentificarea mutațiilor la nivelul genei SMN1</w:t>
            </w:r>
            <w:r w:rsidR="001822D1" w:rsidRPr="00FB17BD">
              <w:rPr>
                <w:rFonts w:cs="Times New Roman"/>
                <w:color w:val="000000"/>
                <w:szCs w:val="24"/>
                <w:shd w:val="clear" w:color="auto" w:fill="FEFEFE"/>
              </w:rPr>
              <w:t>.</w:t>
            </w:r>
          </w:p>
          <w:p w:rsidR="005F407D" w:rsidRPr="00FB17BD" w:rsidRDefault="007D1B6B" w:rsidP="00343B18">
            <w:pPr>
              <w:numPr>
                <w:ilvl w:val="0"/>
                <w:numId w:val="71"/>
              </w:numPr>
              <w:shd w:val="clear" w:color="auto" w:fill="FEFEFE"/>
              <w:contextualSpacing w:val="0"/>
              <w:rPr>
                <w:rFonts w:eastAsia="Times New Roman" w:cs="Times New Roman"/>
                <w:color w:val="000000"/>
                <w:szCs w:val="24"/>
                <w:lang w:val="ro-RO" w:eastAsia="ro-RO"/>
              </w:rPr>
            </w:pPr>
            <w:r w:rsidRPr="00FB17BD">
              <w:rPr>
                <w:rFonts w:eastAsia="Times New Roman" w:cs="Times New Roman"/>
                <w:color w:val="000000"/>
                <w:szCs w:val="24"/>
                <w:lang w:val="ro-RO" w:eastAsia="ro-RO"/>
              </w:rPr>
              <w:lastRenderedPageBreak/>
              <w:t xml:space="preserve">Analize de laborator pentru determinarea creatin kinazei. </w:t>
            </w:r>
            <w:r w:rsidR="00165D45" w:rsidRPr="00FB17BD">
              <w:rPr>
                <w:rFonts w:cs="Times New Roman"/>
                <w:szCs w:val="24"/>
                <w:lang w:val="ro-RO"/>
              </w:rPr>
              <w:t>Creatinkinazele au valori normale sau ușor crescute</w:t>
            </w:r>
            <w:r w:rsidR="001822D1" w:rsidRPr="00FB17BD">
              <w:rPr>
                <w:rFonts w:cs="Times New Roman"/>
                <w:szCs w:val="24"/>
                <w:lang w:val="ro-RO"/>
              </w:rPr>
              <w:t>.</w:t>
            </w:r>
          </w:p>
          <w:p w:rsidR="00165D45" w:rsidRPr="00FB17BD" w:rsidRDefault="00566300" w:rsidP="0013014D">
            <w:pPr>
              <w:pStyle w:val="a6"/>
              <w:numPr>
                <w:ilvl w:val="0"/>
                <w:numId w:val="4"/>
              </w:numPr>
              <w:spacing w:line="276" w:lineRule="auto"/>
              <w:contextualSpacing w:val="0"/>
              <w:rPr>
                <w:szCs w:val="24"/>
                <w:lang w:val="ro-RO"/>
              </w:rPr>
            </w:pPr>
            <w:r w:rsidRPr="00FB17BD">
              <w:rPr>
                <w:rFonts w:cs="Times New Roman"/>
                <w:szCs w:val="24"/>
                <w:lang w:val="ro-RO"/>
              </w:rPr>
              <w:t>Biopsia musculară poate fi necesară pentru a diferenția atrofiile musculare spinale de alte boli neuromusculare dacă testarea genetică nu e relevantă.</w:t>
            </w:r>
          </w:p>
        </w:tc>
      </w:tr>
    </w:tbl>
    <w:p w:rsidR="00566300" w:rsidRDefault="00566300" w:rsidP="001822D1">
      <w:pPr>
        <w:spacing w:line="276" w:lineRule="auto"/>
        <w:contextualSpacing w:val="0"/>
        <w:rPr>
          <w:b/>
          <w:i/>
          <w:sz w:val="28"/>
          <w:lang w:val="ro-RO"/>
        </w:rPr>
      </w:pPr>
      <w:r>
        <w:rPr>
          <w:b/>
          <w:i/>
          <w:sz w:val="28"/>
          <w:lang w:val="ro-RO"/>
        </w:rPr>
        <w:lastRenderedPageBreak/>
        <w:t xml:space="preserve"> </w:t>
      </w:r>
      <w:r w:rsidR="00372017" w:rsidRPr="00A37A2A">
        <w:rPr>
          <w:b/>
          <w:i/>
          <w:iCs/>
          <w:sz w:val="28"/>
          <w:lang w:val="ro-RO"/>
        </w:rPr>
        <w:t>C.2.</w:t>
      </w:r>
      <w:r w:rsidR="00FB17BD" w:rsidRPr="00A37A2A">
        <w:rPr>
          <w:b/>
          <w:i/>
          <w:iCs/>
          <w:sz w:val="28"/>
          <w:lang w:val="ro-RO"/>
        </w:rPr>
        <w:t>4</w:t>
      </w:r>
      <w:r w:rsidR="00372017" w:rsidRPr="00A37A2A">
        <w:rPr>
          <w:b/>
          <w:i/>
          <w:iCs/>
          <w:sz w:val="28"/>
          <w:lang w:val="ro-RO"/>
        </w:rPr>
        <w:t>.3.2</w:t>
      </w:r>
      <w:r w:rsidR="00A37A2A">
        <w:rPr>
          <w:b/>
          <w:i/>
          <w:sz w:val="28"/>
          <w:lang w:val="ro-RO"/>
        </w:rPr>
        <w:t>.</w:t>
      </w:r>
      <w:r w:rsidRPr="005F407D">
        <w:rPr>
          <w:b/>
          <w:i/>
          <w:sz w:val="28"/>
          <w:lang w:val="ro-RO"/>
        </w:rPr>
        <w:tab/>
      </w:r>
      <w:r>
        <w:rPr>
          <w:b/>
          <w:i/>
          <w:sz w:val="28"/>
          <w:lang w:val="ro-RO"/>
        </w:rPr>
        <w:t>Instrumentale</w:t>
      </w:r>
    </w:p>
    <w:tbl>
      <w:tblPr>
        <w:tblStyle w:val="aa"/>
        <w:tblW w:w="0" w:type="auto"/>
        <w:tblLook w:val="04A0" w:firstRow="1" w:lastRow="0" w:firstColumn="1" w:lastColumn="0" w:noHBand="0" w:noVBand="1"/>
      </w:tblPr>
      <w:tblGrid>
        <w:gridCol w:w="9571"/>
      </w:tblGrid>
      <w:tr w:rsidR="00566300" w:rsidTr="00945FBF">
        <w:tc>
          <w:tcPr>
            <w:tcW w:w="10280" w:type="dxa"/>
          </w:tcPr>
          <w:p w:rsidR="00566300" w:rsidRPr="00EC1DC2" w:rsidRDefault="00566300" w:rsidP="001822D1">
            <w:pPr>
              <w:spacing w:line="276" w:lineRule="auto"/>
              <w:contextualSpacing w:val="0"/>
              <w:rPr>
                <w:b/>
                <w:i/>
                <w:szCs w:val="24"/>
                <w:lang w:val="ro-RO"/>
              </w:rPr>
            </w:pPr>
            <w:r w:rsidRPr="00EC1DC2">
              <w:rPr>
                <w:b/>
                <w:i/>
                <w:szCs w:val="24"/>
                <w:lang w:val="ro-RO"/>
              </w:rPr>
              <w:t xml:space="preserve">Caseta </w:t>
            </w:r>
            <w:r w:rsidR="00525D4D" w:rsidRPr="00EC1DC2">
              <w:rPr>
                <w:b/>
                <w:i/>
                <w:szCs w:val="24"/>
                <w:lang w:val="ro-RO"/>
              </w:rPr>
              <w:t>7.</w:t>
            </w:r>
            <w:r w:rsidRPr="00EC1DC2">
              <w:rPr>
                <w:b/>
                <w:iCs/>
                <w:szCs w:val="24"/>
                <w:lang w:val="ro-RO"/>
              </w:rPr>
              <w:t xml:space="preserve">  Investigaţiile instrumentale</w:t>
            </w:r>
          </w:p>
        </w:tc>
      </w:tr>
      <w:tr w:rsidR="00566300" w:rsidTr="00945FBF">
        <w:tc>
          <w:tcPr>
            <w:tcW w:w="10280" w:type="dxa"/>
          </w:tcPr>
          <w:p w:rsidR="00566300" w:rsidRPr="00566300" w:rsidRDefault="00566300" w:rsidP="0013014D">
            <w:pPr>
              <w:pStyle w:val="a6"/>
              <w:numPr>
                <w:ilvl w:val="0"/>
                <w:numId w:val="4"/>
              </w:numPr>
              <w:spacing w:line="276" w:lineRule="auto"/>
              <w:contextualSpacing w:val="0"/>
              <w:rPr>
                <w:rFonts w:cs="Times New Roman"/>
                <w:szCs w:val="24"/>
                <w:lang w:val="ro-RO"/>
              </w:rPr>
            </w:pPr>
            <w:r w:rsidRPr="00566300">
              <w:rPr>
                <w:rFonts w:cs="Times New Roman"/>
                <w:szCs w:val="24"/>
                <w:lang w:val="ro-RO"/>
              </w:rPr>
              <w:t>EM</w:t>
            </w:r>
            <w:r w:rsidRPr="007D1B6B">
              <w:rPr>
                <w:rFonts w:cs="Times New Roman"/>
                <w:szCs w:val="24"/>
                <w:lang w:val="ro-RO"/>
              </w:rPr>
              <w:t xml:space="preserve">G </w:t>
            </w:r>
            <w:r w:rsidR="007D1B6B" w:rsidRPr="007D1B6B">
              <w:rPr>
                <w:rFonts w:cs="Times New Roman"/>
                <w:szCs w:val="24"/>
                <w:lang w:val="ro-RO"/>
              </w:rPr>
              <w:t xml:space="preserve">cu </w:t>
            </w:r>
            <w:r w:rsidR="007D1B6B" w:rsidRPr="007D1B6B">
              <w:rPr>
                <w:rFonts w:cs="Times New Roman"/>
                <w:szCs w:val="24"/>
              </w:rPr>
              <w:t xml:space="preserve">traseu neurogen sau </w:t>
            </w:r>
            <w:r w:rsidRPr="007D1B6B">
              <w:rPr>
                <w:rFonts w:cs="Times New Roman"/>
                <w:szCs w:val="24"/>
                <w:lang w:val="ro-RO"/>
              </w:rPr>
              <w:t>cu trăsături</w:t>
            </w:r>
            <w:r w:rsidRPr="00566300">
              <w:rPr>
                <w:rFonts w:cs="Times New Roman"/>
                <w:szCs w:val="24"/>
                <w:lang w:val="ro-RO"/>
              </w:rPr>
              <w:t xml:space="preserve"> de denervare și scăderea potențialului de acțiune motorie.</w:t>
            </w:r>
          </w:p>
          <w:p w:rsidR="00566300" w:rsidRPr="00566300" w:rsidRDefault="00566300" w:rsidP="0013014D">
            <w:pPr>
              <w:pStyle w:val="a6"/>
              <w:numPr>
                <w:ilvl w:val="0"/>
                <w:numId w:val="4"/>
              </w:numPr>
              <w:spacing w:line="276" w:lineRule="auto"/>
              <w:contextualSpacing w:val="0"/>
              <w:rPr>
                <w:rFonts w:cs="Times New Roman"/>
                <w:szCs w:val="24"/>
                <w:lang w:val="ro-RO"/>
              </w:rPr>
            </w:pPr>
            <w:r w:rsidRPr="00566300">
              <w:rPr>
                <w:rFonts w:cs="Times New Roman"/>
                <w:szCs w:val="24"/>
                <w:lang w:val="ro-RO"/>
              </w:rPr>
              <w:t>Vitezele de conducere nervoasă (VCN) motorii și senzitive sunt normale. VCN este ușor scăzută - o pierdere motorize axonală severă datorită pierderii fibrelor motorii care sunt conductoare rapide</w:t>
            </w:r>
            <w:r w:rsidRPr="00566300">
              <w:rPr>
                <w:rFonts w:cs="Times New Roman"/>
                <w:szCs w:val="24"/>
                <w:shd w:val="clear" w:color="auto" w:fill="FFFFFF"/>
              </w:rPr>
              <w:t>.</w:t>
            </w:r>
          </w:p>
          <w:p w:rsidR="00566300" w:rsidRPr="00566300" w:rsidRDefault="00566300" w:rsidP="0013014D">
            <w:pPr>
              <w:pStyle w:val="a6"/>
              <w:numPr>
                <w:ilvl w:val="0"/>
                <w:numId w:val="4"/>
              </w:numPr>
              <w:spacing w:line="276" w:lineRule="auto"/>
              <w:contextualSpacing w:val="0"/>
              <w:rPr>
                <w:rFonts w:cs="Times New Roman"/>
                <w:szCs w:val="24"/>
                <w:lang w:val="ro-RO"/>
              </w:rPr>
            </w:pPr>
            <w:r w:rsidRPr="00566300">
              <w:rPr>
                <w:rFonts w:cs="Times New Roman"/>
                <w:szCs w:val="24"/>
                <w:shd w:val="clear" w:color="auto" w:fill="FFFFFF"/>
              </w:rPr>
              <w:t>Hipomielinizarea nervilor periferici este observată în forma prenatală, în celelalte tipuri, nervul are histology normală.</w:t>
            </w:r>
          </w:p>
          <w:p w:rsidR="00566300" w:rsidRPr="00290E72" w:rsidRDefault="00566300" w:rsidP="0013014D">
            <w:pPr>
              <w:pStyle w:val="a6"/>
              <w:numPr>
                <w:ilvl w:val="0"/>
                <w:numId w:val="4"/>
              </w:numPr>
              <w:spacing w:line="276" w:lineRule="auto"/>
              <w:contextualSpacing w:val="0"/>
              <w:rPr>
                <w:rFonts w:cs="Times New Roman"/>
                <w:szCs w:val="24"/>
                <w:lang w:val="ro-RO"/>
              </w:rPr>
            </w:pPr>
            <w:r w:rsidRPr="00290E72">
              <w:rPr>
                <w:szCs w:val="24"/>
                <w:lang w:val="ro-RO"/>
              </w:rPr>
              <w:t>Radiografie</w:t>
            </w:r>
            <w:r w:rsidR="00290E72">
              <w:rPr>
                <w:szCs w:val="24"/>
                <w:lang w:val="ro-RO"/>
              </w:rPr>
              <w:t>.</w:t>
            </w:r>
          </w:p>
          <w:p w:rsidR="00566300" w:rsidRPr="00290E72" w:rsidRDefault="00290E72" w:rsidP="0013014D">
            <w:pPr>
              <w:pStyle w:val="a6"/>
              <w:numPr>
                <w:ilvl w:val="0"/>
                <w:numId w:val="4"/>
              </w:numPr>
              <w:spacing w:line="276" w:lineRule="auto"/>
              <w:contextualSpacing w:val="0"/>
              <w:rPr>
                <w:rFonts w:cs="Times New Roman"/>
                <w:szCs w:val="24"/>
                <w:lang w:val="ro-RO"/>
              </w:rPr>
            </w:pPr>
            <w:r>
              <w:rPr>
                <w:szCs w:val="24"/>
                <w:lang w:val="ro-RO"/>
              </w:rPr>
              <w:t>USG abdomen.</w:t>
            </w:r>
          </w:p>
          <w:p w:rsidR="00566300" w:rsidRPr="00566300" w:rsidRDefault="00566300" w:rsidP="0013014D">
            <w:pPr>
              <w:pStyle w:val="a6"/>
              <w:numPr>
                <w:ilvl w:val="0"/>
                <w:numId w:val="4"/>
              </w:numPr>
              <w:spacing w:line="276" w:lineRule="auto"/>
              <w:contextualSpacing w:val="0"/>
              <w:rPr>
                <w:rFonts w:cs="Times New Roman"/>
                <w:szCs w:val="24"/>
                <w:lang w:val="ro-RO"/>
              </w:rPr>
            </w:pPr>
            <w:r w:rsidRPr="00F225DF">
              <w:rPr>
                <w:szCs w:val="24"/>
                <w:lang w:val="ro-RO"/>
              </w:rPr>
              <w:t>RMN muscular – atrofia musculara</w:t>
            </w:r>
            <w:r>
              <w:rPr>
                <w:szCs w:val="24"/>
                <w:lang w:val="ro-RO"/>
              </w:rPr>
              <w:t>.</w:t>
            </w:r>
          </w:p>
        </w:tc>
      </w:tr>
    </w:tbl>
    <w:p w:rsidR="0083551C" w:rsidRDefault="0083551C" w:rsidP="00372017">
      <w:pPr>
        <w:spacing w:line="276" w:lineRule="auto"/>
        <w:contextualSpacing w:val="0"/>
        <w:rPr>
          <w:b/>
          <w:sz w:val="28"/>
          <w:lang w:val="ro-RO"/>
        </w:rPr>
      </w:pPr>
    </w:p>
    <w:p w:rsidR="00566300" w:rsidRPr="00372017" w:rsidRDefault="00372017" w:rsidP="00372017">
      <w:pPr>
        <w:spacing w:line="276" w:lineRule="auto"/>
        <w:contextualSpacing w:val="0"/>
        <w:rPr>
          <w:b/>
          <w:i/>
          <w:sz w:val="28"/>
          <w:lang w:val="ro-RO"/>
        </w:rPr>
      </w:pPr>
      <w:r w:rsidRPr="00A37A2A">
        <w:rPr>
          <w:b/>
          <w:i/>
          <w:iCs/>
          <w:sz w:val="28"/>
          <w:lang w:val="ro-RO"/>
        </w:rPr>
        <w:t>C.2.</w:t>
      </w:r>
      <w:r w:rsidR="00FB17BD" w:rsidRPr="00A37A2A">
        <w:rPr>
          <w:b/>
          <w:i/>
          <w:iCs/>
          <w:sz w:val="28"/>
          <w:lang w:val="ro-RO"/>
        </w:rPr>
        <w:t>4</w:t>
      </w:r>
      <w:r w:rsidRPr="00A37A2A">
        <w:rPr>
          <w:b/>
          <w:i/>
          <w:iCs/>
          <w:sz w:val="28"/>
          <w:lang w:val="ro-RO"/>
        </w:rPr>
        <w:t>.3.3</w:t>
      </w:r>
      <w:r w:rsidR="00A37A2A" w:rsidRPr="00A37A2A">
        <w:rPr>
          <w:b/>
          <w:i/>
          <w:iCs/>
          <w:sz w:val="28"/>
          <w:lang w:val="ro-RO"/>
        </w:rPr>
        <w:t>.</w:t>
      </w:r>
      <w:r w:rsidR="00566300" w:rsidRPr="00372017">
        <w:rPr>
          <w:b/>
          <w:i/>
          <w:sz w:val="28"/>
          <w:lang w:val="ro-RO"/>
        </w:rPr>
        <w:tab/>
        <w:t>Molecular genetice</w:t>
      </w:r>
    </w:p>
    <w:tbl>
      <w:tblPr>
        <w:tblStyle w:val="aa"/>
        <w:tblW w:w="0" w:type="auto"/>
        <w:tblLook w:val="04A0" w:firstRow="1" w:lastRow="0" w:firstColumn="1" w:lastColumn="0" w:noHBand="0" w:noVBand="1"/>
      </w:tblPr>
      <w:tblGrid>
        <w:gridCol w:w="9571"/>
      </w:tblGrid>
      <w:tr w:rsidR="003D0AF8" w:rsidRPr="00372017" w:rsidTr="003D0AF8">
        <w:tc>
          <w:tcPr>
            <w:tcW w:w="10280" w:type="dxa"/>
          </w:tcPr>
          <w:p w:rsidR="003D0AF8" w:rsidRPr="00372017" w:rsidRDefault="001822D1" w:rsidP="00372017">
            <w:pPr>
              <w:widowControl w:val="0"/>
              <w:autoSpaceDE w:val="0"/>
              <w:autoSpaceDN w:val="0"/>
              <w:adjustRightInd w:val="0"/>
              <w:jc w:val="both"/>
              <w:rPr>
                <w:u w:val="single"/>
                <w:lang w:val="ro-RO"/>
              </w:rPr>
            </w:pPr>
            <w:r w:rsidRPr="00EC1DC2">
              <w:rPr>
                <w:b/>
                <w:i/>
                <w:szCs w:val="24"/>
                <w:lang w:val="ro-RO"/>
              </w:rPr>
              <w:t>Caseta</w:t>
            </w:r>
            <w:r w:rsidR="00372017" w:rsidRPr="00EC1DC2">
              <w:rPr>
                <w:b/>
                <w:i/>
                <w:szCs w:val="24"/>
                <w:lang w:val="ro-RO"/>
              </w:rPr>
              <w:t xml:space="preserve"> </w:t>
            </w:r>
            <w:r w:rsidR="00525D4D" w:rsidRPr="00EC1DC2">
              <w:rPr>
                <w:b/>
                <w:i/>
                <w:szCs w:val="24"/>
                <w:lang w:val="ro-RO"/>
              </w:rPr>
              <w:t>8</w:t>
            </w:r>
            <w:r w:rsidRPr="00EC1DC2">
              <w:rPr>
                <w:b/>
                <w:i/>
                <w:szCs w:val="24"/>
                <w:lang w:val="ro-RO"/>
              </w:rPr>
              <w:t>.</w:t>
            </w:r>
            <w:r w:rsidRPr="00372017">
              <w:rPr>
                <w:b/>
                <w:i/>
                <w:sz w:val="28"/>
                <w:lang w:val="ro-RO"/>
              </w:rPr>
              <w:t xml:space="preserve"> </w:t>
            </w:r>
            <w:r w:rsidR="003D0AF8" w:rsidRPr="00372017">
              <w:rPr>
                <w:rFonts w:cs="Times New Roman"/>
                <w:b/>
                <w:szCs w:val="28"/>
                <w:lang w:val="ro-RO"/>
              </w:rPr>
              <w:t>Diagnosticul molecular-genetic</w:t>
            </w:r>
          </w:p>
        </w:tc>
      </w:tr>
      <w:tr w:rsidR="003D0AF8" w:rsidTr="003D0AF8">
        <w:tc>
          <w:tcPr>
            <w:tcW w:w="10280" w:type="dxa"/>
          </w:tcPr>
          <w:p w:rsidR="003D0AF8" w:rsidRDefault="003D0AF8" w:rsidP="003D0AF8">
            <w:pPr>
              <w:ind w:firstLine="720"/>
              <w:jc w:val="both"/>
              <w:rPr>
                <w:lang w:val="ro-RO"/>
              </w:rPr>
            </w:pPr>
            <w:r w:rsidRPr="00681FD8">
              <w:rPr>
                <w:lang w:val="ro-RO"/>
              </w:rPr>
              <w:t xml:space="preserve">Primul test de diagnostic de nivel pentru un pacient suspectat de a avea SMA </w:t>
            </w:r>
            <w:r>
              <w:rPr>
                <w:lang w:val="ro-RO"/>
              </w:rPr>
              <w:t>este testul genetic de identificare a</w:t>
            </w:r>
            <w:r w:rsidRPr="00681FD8">
              <w:rPr>
                <w:lang w:val="ro-RO"/>
              </w:rPr>
              <w:t xml:space="preserve"> deleției homozigote a genei SMN1. Absența exonului 7 SMN1 (cu sau fără ștergerea exonului 8) confirmă diagnosticul SMA. Testul atinge până la 95% sensibilitate și aproape 100% specificitate </w:t>
            </w:r>
            <w:r w:rsidR="00921695" w:rsidRPr="00681FD8">
              <w:rPr>
                <w:lang w:val="ro-RO"/>
              </w:rPr>
              <w:fldChar w:fldCharType="begin" w:fldLock="1"/>
            </w:r>
            <w:r w:rsidR="004C4EE9">
              <w:rPr>
                <w:lang w:val="ro-RO"/>
              </w:rPr>
              <w:instrText>ADDIN CSL_CITATION {"citationItems":[{"id":"ITEM-1","itemData":{"DOI":"10.1590/S1415-47572012000600010","ISSN":"14154757","PMID":"23412967","abstract":"Spinal muscular atrophy (SMA) is an autosomal recessive inherited disorder caused by alterations in the survival motor neuron I (SMN1) gene. SMA patients are classified as type I-IV based on severity of symptoms and age of onset. About 95% of SMA cases are caused by the homozygous absence of SMN1 due to gene deletion or conversion into SMN2. PCR-based methods have been widely used in genetic testing for SMA. In this work, we introduce a new approach based on TaqMan(®)real-time PCR for research and diagnostic settings. DNA samples from 100 individuals with clinical signs and symptoms suggestive of SMA were analyzed. Mutant DNA samples as well as controls were confirmed by DNA sequencing. We detected 58 SMA cases (58.0%) by showing deletion of SMN1 exon 7. Considering clinical information available from 56 of them, the patient distribution was 26 (46.4%) SMA type I, 16 (28.6%) SMA type II and 14 (25.0%) SMA type III. Results generated by the new method was confirmed by PCR-RFLP and by DNA sequencing when required. In conclusion, a protocol based on real-time PCR was shown to be effective and specific for molecular analysis of SMA patients.","author":[{"dropping-particle":"","family":"Godinho","given":"Fernanda Marques De Souza","non-dropping-particle":"","parse-names":false,"suffix":""},{"dropping-particle":"","family":"Bock","given":"Hugo","non-dropping-particle":"","parse-names":false,"suffix":""},{"dropping-particle":"","family":"Gheno","given":"Tailise Conte","non-dropping-particle":"","parse-names":false,"suffix":""},{"dropping-particle":"","family":"Saraiva-Pereira","given":"Maria Luiza","non-dropping-particle":"","parse-names":false,"suffix":""}],"container-title":"Genetics and Molecular Biology","id":"ITEM-1","issue":"4 SUPPL.","issued":{"date-parts":[["2012"]]},"page":"955-959","title":"Molecular analysis of spinal muscular atrophy: A genotyping protocol based on TaqMan?? real-time PCR","type":"article-journal","volume":"35"},"uris":["http://www.mendeley.com/documents/?uuid=a9780896-59f4-4ded-823d-64ff173a0baf"]}],"mendeley":{"formattedCitation":"[7]","plainTextFormattedCitation":"[7]","previouslyFormattedCitation":"[7]"},"properties":{"noteIndex":0},"schema":"https://github.com/citation-style-language/schema/raw/master/csl-citation.json"}</w:instrText>
            </w:r>
            <w:r w:rsidR="00921695" w:rsidRPr="00681FD8">
              <w:rPr>
                <w:lang w:val="ro-RO"/>
              </w:rPr>
              <w:fldChar w:fldCharType="separate"/>
            </w:r>
            <w:r w:rsidR="004C4EE9" w:rsidRPr="004C4EE9">
              <w:rPr>
                <w:noProof/>
                <w:lang w:val="ro-RO"/>
              </w:rPr>
              <w:t>[</w:t>
            </w:r>
            <w:r w:rsidR="00376DC2">
              <w:rPr>
                <w:noProof/>
                <w:lang w:val="ro-RO"/>
              </w:rPr>
              <w:t>18</w:t>
            </w:r>
            <w:r w:rsidR="004C4EE9" w:rsidRPr="004C4EE9">
              <w:rPr>
                <w:noProof/>
                <w:lang w:val="ro-RO"/>
              </w:rPr>
              <w:t>]</w:t>
            </w:r>
            <w:r w:rsidR="00921695" w:rsidRPr="00681FD8">
              <w:rPr>
                <w:lang w:val="ro-RO"/>
              </w:rPr>
              <w:fldChar w:fldCharType="end"/>
            </w:r>
            <w:r w:rsidRPr="00681FD8">
              <w:rPr>
                <w:lang w:val="ro-RO"/>
              </w:rPr>
              <w:t>.</w:t>
            </w:r>
          </w:p>
          <w:p w:rsidR="003D0AF8" w:rsidRPr="00681FD8" w:rsidRDefault="003D0AF8" w:rsidP="003D0AF8">
            <w:pPr>
              <w:ind w:firstLine="720"/>
              <w:jc w:val="both"/>
              <w:rPr>
                <w:lang w:val="ro-RO"/>
              </w:rPr>
            </w:pPr>
            <w:r w:rsidRPr="00681FD8">
              <w:rPr>
                <w:lang w:val="ro-RO"/>
              </w:rPr>
              <w:t xml:space="preserve">În cazul în care testul de primul nivel este negativ, ar trebui efectuate alte examene de laborator, inclusiv dozarea creatin kinazelor și teste electrofiziologice, cum ar fi electromiografia (EMG) și studiul conducerii nervoase. Dacă EMG sugerează o boală a neuronilor motori, atunci ar trebui continuate teste suplimentare pentru mutațiile </w:t>
            </w:r>
            <w:r w:rsidRPr="00681FD8">
              <w:rPr>
                <w:i/>
                <w:iCs/>
                <w:lang w:val="ro-RO"/>
              </w:rPr>
              <w:t>SMN</w:t>
            </w:r>
            <w:r w:rsidRPr="00681FD8">
              <w:rPr>
                <w:lang w:val="ro-RO"/>
              </w:rPr>
              <w:t>. Testele genetice oferă acum testarea rapidă și fiabilă a numărului de copii ale genei SMN1 prin utilizarea amplificării sondei Multiplex ligation-dependent (MLPA) sau PCR în timp real</w:t>
            </w:r>
            <w:r>
              <w:rPr>
                <w:lang w:val="ro-RO"/>
              </w:rPr>
              <w:t xml:space="preserve"> </w:t>
            </w:r>
            <w:r w:rsidR="00921695" w:rsidRPr="00681FD8">
              <w:rPr>
                <w:lang w:val="ro-RO"/>
              </w:rPr>
              <w:fldChar w:fldCharType="begin" w:fldLock="1"/>
            </w:r>
            <w:r w:rsidR="004C4EE9">
              <w:rPr>
                <w:lang w:val="ro-RO"/>
              </w:rPr>
              <w:instrText xml:space="preserve">ADDIN CSL_CITATION {"citationItems":[{"id":"ITEM-1","itemData":{"DOI":"10.4103/0366-6999.247198","ISSN":"03666999","PMID":"30539904","abstract":"Background: Spinal muscular atrophy (SMA) is caused by homozygous deletion or compound heterozygous mutation of survival motor neuron gene 1 (SMN1), which is the key to diagnose SMA. The study was to establish and evaluate a new diagnostic method for SMA. Methods: A total of 1494 children suspected with SMA were enrolled in this study. Traditional strategy, including multiplexed ligation-dependent probe amplification (MLPA) and TA cloning, was used in 1364 suspected SMA children from 2003 to 2014, and the 130 suspected SMA children were tested by a new strategy from 2015 to 2016, who were also verified by MLPA combined with TA cloning. The SMN1 and SMN2 were simultaneously amplified by polymerase chain reaction using the same primers. Mutation Surveyor software was used to detect and quantify the SMN1 variants by calculating allelic proportions in Sanger sequencing. Finally, turnaround time and cost of these two strategies were compared. Results: Among 1364 suspected SMA children, 576 children had SMN1 homozygous deletion and 27 children had SMN1 compound heterozygous mutation. Among the 130 cases, 59 had SMN1 homozygous deletion and 8 had heterozygous deletion: the SMN1-specific peak proportion on exon 7 was 34.6 ± 1.0% and 25.5 ± 0.5%, representing SMN1:SMN2 to be 1:2 and 1:3, respectively. Moreover, five variations, including p.Ser8Lysfs </w:instrText>
            </w:r>
            <w:r w:rsidR="004C4EE9">
              <w:rPr>
                <w:rFonts w:ascii="Cambria Math" w:hAnsi="Cambria Math" w:cs="Cambria Math"/>
                <w:lang w:val="ro-RO"/>
              </w:rPr>
              <w:instrText>∗</w:instrText>
            </w:r>
            <w:r w:rsidR="004C4EE9">
              <w:rPr>
                <w:lang w:val="ro-RO"/>
              </w:rPr>
              <w:instrText>23 (in two cases), p.Leu228</w:instrText>
            </w:r>
            <w:r w:rsidR="004C4EE9">
              <w:rPr>
                <w:rFonts w:ascii="Cambria Math" w:hAnsi="Cambria Math" w:cs="Cambria Math"/>
                <w:lang w:val="ro-RO"/>
              </w:rPr>
              <w:instrText>∗</w:instrText>
            </w:r>
            <w:r w:rsidR="004C4EE9">
              <w:rPr>
                <w:lang w:val="ro-RO"/>
              </w:rPr>
              <w:instrText xml:space="preserve">, p.Pro218Hisfs </w:instrText>
            </w:r>
            <w:r w:rsidR="004C4EE9">
              <w:rPr>
                <w:rFonts w:ascii="Cambria Math" w:hAnsi="Cambria Math" w:cs="Cambria Math"/>
                <w:lang w:val="ro-RO"/>
              </w:rPr>
              <w:instrText>∗</w:instrText>
            </w:r>
            <w:r w:rsidR="004C4EE9">
              <w:rPr>
                <w:lang w:val="ro-RO"/>
              </w:rPr>
              <w:instrText>26, p.Ser143Phefs</w:instrText>
            </w:r>
            <w:r w:rsidR="004C4EE9">
              <w:rPr>
                <w:rFonts w:ascii="Cambria Math" w:hAnsi="Cambria Math" w:cs="Cambria Math"/>
                <w:lang w:val="ro-RO"/>
              </w:rPr>
              <w:instrText>∗</w:instrText>
            </w:r>
            <w:r w:rsidR="004C4EE9">
              <w:rPr>
                <w:lang w:val="ro-RO"/>
              </w:rPr>
              <w:instrText>5, and p.Tyr276His, were detected in 6/8 cases with heterozygous deletion, the mutant allele proportion was 31.9%, 23.9%, 37.6%, 32.8%, 24.5%, and 23.6%, which was similar to that of the SMN1-specific site on exon 7, suggesting that those subtle mutations were located in SMN1. All these results were consistent with MLPA and TA cloning. The turnaround times of two strategies were 7.5 h and 266.5 h, respectively. Cost of a new strategy was only 28.5% of the traditional strategy. Conclusion: Sanger sequencing combined with Mutation Surveyor analysis has potential application in SMA diagnosis.","author":[{"dropping-particle":"","family":"Cao","given":"Yan Yan","non-dropping-particle":"","parse-names":false,"suffix":""},{"dropping-particle":"","family":"Zhang","given":"Wen Hui","non-dropping-particle":"","parse-names":false,"suffix":""},{"dropping-particle":"","family":"Qu","given":"Yu Jin","non-dropping-particle":"","parse-names":false,"suffix":""},{"dropping-particle":"","family":"Bai","given":"Jin Li","non-dropping-particle":"","parse-names":false,"suffix":""},{"dropping-particle":"","family":"Jin","given":"Yu Wei","non-dropping-particle":"","parse-names":false,"suffix":""},{"dropping-particle":"","family":"Wang","given":"Hong","non-dropping-particle":"","parse-names":false,"suffix":""},{"dropping-particle":"","family":"Song","given":"Fang","non-dropping-particle":"","parse-names":false,"suffix":""}],"container-title":"Chinese Medical Journal","id":"ITEM-1","issue":"24","issued":{"date-parts":[["2018"]]},"page":"2921-2929","title":"Diagnosis of spinal muscular atrophy: A simple method for quantifying the relative amount of survival motor neuron gene 1/2 using sanger DNA sequencing","type":"article-journal","volume":"131"},"uris":["http://www.mendeley.com/documents/?uuid=512f9430-898a-4e62-8ac7-1579e89dc11f"]},{"id":"ITEM-2","itemData":{"DOI":"10.1371/journal.pone.0092893","ISSN":"19326203","PMID":"24675788","abstract":"Quantitative real time (qRT)-PCR is a precise and efficient method for studying gene expression changes between two states of interest, and is frequently used for validating interesting gene expression patterns in candidate genes initially identified in genome-wide expression analyses, such as RNA-seq experiments. For an adequate normalisation of qRT-PCR data, it is essential to have reference genes available whose expression intensities are constant among the different states of interest. In this study we present and validate a catalogue of traditional and newly identified reference genes that were selected from RNA-seq data from multiple individuals from the dioecious plant Silene latifolia with the aim of studying gene expression differences between the two sexes in both reproductive and vegetative tissues. The catalogue contains more than 15 reference genes with both stable expression intensities and a range of expression intensities in flower buds and leaf tissues. These reference genes were used to normalize expression differences between reproductive and vegetative tissues in eight candidate genes with sex-biased expression. Our results suggest a trend towards a reduced sex-bias in sex-linked gene expression in vegetative tissues. In this study, we report on the systematic identification and validation of internal reference genes for adequate normalization of qRT-PCR-based analyses of gene expression differences between the two sexes in S. latifolia. We also show how RNA-seq data can be used efficiently to identify suitable reference genes in a wide diversity of species.","author":[{"dropping-particle":"","family":"Zemp","given":"Niklaus","non-dropping-particle":"","parse-names":false,"suffix":""},{"dropping-particle":"","family":"Minder","given":"Aria","non-dropping-particle":"","parse-names":false,"suffix":""},{"dropping-particle":"","family":"Widmer","given":"Alex","non-dropping-particle":"","parse-names":false,"suffix":""}],"container-title":"PLoS ONE","id":"ITEM-2","issue":"3","issued":{"date-parts":[["2014"]]},"title":"Identification of internal reference genes for gene expression normalization between the two sexes in dioecious white campion","type":"article-journal","volume":"9"},"uris":["http://www.mendeley.com/documents/?uuid=100cafc2-73b0-4a3c-8205-8a6d9d7ff607"]}],"mendeley":{"formattedCitation":"[8], [9]","plainTextFormattedCitation":"[8], [9]","previouslyFormattedCitation":"[8], [9]"},"properties":{"noteIndex":0},"schema":"https://github.com/citation-style-language/schema/raw/master/csl-citation.json"}</w:instrText>
            </w:r>
            <w:r w:rsidR="00921695" w:rsidRPr="00681FD8">
              <w:rPr>
                <w:lang w:val="ro-RO"/>
              </w:rPr>
              <w:fldChar w:fldCharType="separate"/>
            </w:r>
            <w:r w:rsidR="004C4EE9" w:rsidRPr="004C4EE9">
              <w:rPr>
                <w:noProof/>
                <w:lang w:val="ro-RO"/>
              </w:rPr>
              <w:t>[</w:t>
            </w:r>
            <w:r w:rsidR="00376DC2">
              <w:rPr>
                <w:noProof/>
                <w:lang w:val="ro-RO"/>
              </w:rPr>
              <w:t>17</w:t>
            </w:r>
            <w:r w:rsidR="004C4EE9" w:rsidRPr="004C4EE9">
              <w:rPr>
                <w:noProof/>
                <w:lang w:val="ro-RO"/>
              </w:rPr>
              <w:t>], [</w:t>
            </w:r>
            <w:r w:rsidR="00376DC2">
              <w:rPr>
                <w:noProof/>
                <w:lang w:val="ro-RO"/>
              </w:rPr>
              <w:t>1</w:t>
            </w:r>
            <w:r w:rsidR="004C4EE9" w:rsidRPr="004C4EE9">
              <w:rPr>
                <w:noProof/>
                <w:lang w:val="ro-RO"/>
              </w:rPr>
              <w:t>9]</w:t>
            </w:r>
            <w:r w:rsidR="00921695" w:rsidRPr="00681FD8">
              <w:rPr>
                <w:lang w:val="ro-RO"/>
              </w:rPr>
              <w:fldChar w:fldCharType="end"/>
            </w:r>
            <w:r w:rsidRPr="00681FD8">
              <w:rPr>
                <w:lang w:val="ro-RO"/>
              </w:rPr>
              <w:t xml:space="preserve">.  Dacă pacientul are o singură copie </w:t>
            </w:r>
            <w:r w:rsidRPr="00681FD8">
              <w:rPr>
                <w:i/>
                <w:iCs/>
                <w:lang w:val="ro-RO"/>
              </w:rPr>
              <w:t>SMN1</w:t>
            </w:r>
            <w:r w:rsidRPr="00681FD8">
              <w:rPr>
                <w:lang w:val="ro-RO"/>
              </w:rPr>
              <w:t xml:space="preserve">, este obligatorie secvențierea regiunii de codare a alelei nedepărtate pentru a identifica a doua mutație cauzală, în general variații de secvență subtile, inclusiv mutații punctiforme, inserții și ștergeri. Cu toate acestea, la aproximativ o treime din pacienții cu un tablou clinic tipic și o singură copie </w:t>
            </w:r>
            <w:r w:rsidRPr="00681FD8">
              <w:rPr>
                <w:i/>
                <w:iCs/>
                <w:lang w:val="ro-RO"/>
              </w:rPr>
              <w:t>SMN1</w:t>
            </w:r>
            <w:r w:rsidRPr="00681FD8">
              <w:rPr>
                <w:lang w:val="ro-RO"/>
              </w:rPr>
              <w:t xml:space="preserve">, a doua mutație nu se găsește în regiunea codificatoare </w:t>
            </w:r>
            <w:r w:rsidRPr="00681FD8">
              <w:rPr>
                <w:i/>
                <w:iCs/>
                <w:lang w:val="ro-RO"/>
              </w:rPr>
              <w:t>SMN1 / SMN2</w:t>
            </w:r>
            <w:r w:rsidRPr="00681FD8">
              <w:rPr>
                <w:lang w:val="ro-RO"/>
              </w:rPr>
              <w:t xml:space="preserve">. În cele din urmă, analiza secvenței genei SMN1 este sugerată și la acei pacienți care au un tablou clinic tipic, 2 copii ale genei SMN1 și sunt născuți de părinți consanguini sau provin din grupuri genetic izolate </w:t>
            </w:r>
            <w:r w:rsidR="00921695" w:rsidRPr="00681FD8">
              <w:rPr>
                <w:lang w:val="ro-RO"/>
              </w:rPr>
              <w:fldChar w:fldCharType="begin" w:fldLock="1"/>
            </w:r>
            <w:r w:rsidR="004C4EE9">
              <w:rPr>
                <w:lang w:val="ro-RO"/>
              </w:rPr>
              <w:instrText xml:space="preserve">ADDIN CSL_CITATION {"citationItems":[{"id":"ITEM-1","itemData":{"DOI":"10.4103/0366-6999.247198","ISSN":"03666999","abstract":"Background Spinal muscular atrophy (SMA) is caused by homozygous deletion or compound heterozygous mutation of survival motor neuron gene 1 (SMN1), which is the key to diagnose SMA. The study was to establish and evaluate a new diagnostic method for SMA. Methods A total of 1494 children suspected with SMA were enrolled in this study. Traditional strategy, including multiplexed ligation-dependent probe amplification (MLPA) and TA cloning, was used in 1364 suspected SMA children from 2003 to 2014, and the 130 suspected SMA children were tested by a new strategy from 2015 to 2016, who were also verified by MLPA combined with TA cloning. The SMN1 and SMN2 were simultaneously amplified by polymerase chain reaction using the same primers. Mutation Surveyor software was used to detect and quantify the SMN1 variants by calculating allelic proportions in Sanger sequencing. Finally, turnaround time and cost of these two strategies were compared. Results Among 1364 suspected SMA children, 576 children had SMN1 homozygous deletion and 27 children had SMN1 compound heterozygous mutation. Among the 130 cases, 59 had SMN1 homozygous deletion and 8 had heterozygous deletion: the SMN1-specific peak proportion on exon 7 was 34.6 ± 1.0% and 25.5 ± 0.5%, representing SMN1:SMN2 to be 1:2 and 1:3, respectively. Moreover, five variations, including p.Ser8Lysfs *23 (in two cases), p.Leu228*, p.Pro218Hisfs *26, p.Ser143Phefs*5, and p.Tyr276His, were detected in 6/8 cases with heterozygous deletion, the mutant allele proportion was 31.9%, 23.9%, 37.6%, 32.8%, 24.5%, and 23.6%, which was similar to that of the SMN1-specific site on exon 7, suggesting that those subtle mutations were located in SMN1. All these results were consistent with MLPA and TA cloning. The turnaround times of two strategies were 7.5 h and 266.5 h, respectively. Cost of a new strategy was only 28.5% of the traditional strategy. Conclusion Sanger sequencing combined with Mutation Surveyor analysis has potential application in SMA diagnosis. </w:instrText>
            </w:r>
            <w:r w:rsidR="004C4EE9">
              <w:rPr>
                <w:rFonts w:ascii="MS Gothic" w:eastAsia="MS Gothic" w:hAnsi="MS Gothic" w:cs="MS Gothic" w:hint="eastAsia"/>
                <w:lang w:val="ro-RO"/>
              </w:rPr>
              <w:instrText>脊髓性肌萎</w:instrText>
            </w:r>
            <w:r w:rsidR="004C4EE9">
              <w:rPr>
                <w:rFonts w:ascii="Microsoft JhengHei" w:eastAsia="Microsoft JhengHei" w:hAnsi="Microsoft JhengHei" w:cs="Microsoft JhengHei" w:hint="eastAsia"/>
                <w:lang w:val="ro-RO"/>
              </w:rPr>
              <w:instrText>缩诊断新方法：</w:instrText>
            </w:r>
            <w:r w:rsidR="004C4EE9">
              <w:rPr>
                <w:lang w:val="ro-RO"/>
              </w:rPr>
              <w:instrText>Sanger</w:instrText>
            </w:r>
            <w:r w:rsidR="004C4EE9">
              <w:rPr>
                <w:rFonts w:ascii="Microsoft JhengHei" w:eastAsia="Microsoft JhengHei" w:hAnsi="Microsoft JhengHei" w:cs="Microsoft JhengHei" w:hint="eastAsia"/>
                <w:lang w:val="ro-RO"/>
              </w:rPr>
              <w:instrText>测序相对定量分析</w:instrText>
            </w:r>
            <w:r w:rsidR="004C4EE9">
              <w:rPr>
                <w:lang w:val="ro-RO"/>
              </w:rPr>
              <w:instrText xml:space="preserve"> SMN1/SMN2 </w:instrText>
            </w:r>
            <w:r w:rsidR="004C4EE9">
              <w:rPr>
                <w:rFonts w:ascii="MS Gothic" w:eastAsia="MS Gothic" w:hAnsi="MS Gothic" w:cs="MS Gothic" w:hint="eastAsia"/>
                <w:lang w:val="ro-RO"/>
              </w:rPr>
              <w:instrText>基因摘要背景</w:instrText>
            </w:r>
            <w:r w:rsidR="004C4EE9">
              <w:rPr>
                <w:lang w:val="ro-RO"/>
              </w:rPr>
              <w:instrText xml:space="preserve">: </w:instrText>
            </w:r>
            <w:r w:rsidR="004C4EE9">
              <w:rPr>
                <w:rFonts w:ascii="MS Gothic" w:eastAsia="MS Gothic" w:hAnsi="MS Gothic" w:cs="MS Gothic" w:hint="eastAsia"/>
                <w:lang w:val="ro-RO"/>
              </w:rPr>
              <w:instrText>脊髓性肌萎</w:instrText>
            </w:r>
            <w:r w:rsidR="004C4EE9">
              <w:rPr>
                <w:rFonts w:ascii="Microsoft JhengHei" w:eastAsia="Microsoft JhengHei" w:hAnsi="Microsoft JhengHei" w:cs="Microsoft JhengHei" w:hint="eastAsia"/>
                <w:lang w:val="ro-RO"/>
              </w:rPr>
              <w:instrText>缩（</w:instrText>
            </w:r>
            <w:r w:rsidR="004C4EE9">
              <w:rPr>
                <w:lang w:val="ro-RO"/>
              </w:rPr>
              <w:instrText>SMA</w:instrText>
            </w:r>
            <w:r w:rsidR="004C4EE9">
              <w:rPr>
                <w:rFonts w:ascii="MS Gothic" w:eastAsia="MS Gothic" w:hAnsi="MS Gothic" w:cs="MS Gothic" w:hint="eastAsia"/>
                <w:lang w:val="ro-RO"/>
              </w:rPr>
              <w:instrText>），可由运</w:instrText>
            </w:r>
            <w:r w:rsidR="004C4EE9">
              <w:rPr>
                <w:rFonts w:ascii="Microsoft JhengHei" w:eastAsia="Microsoft JhengHei" w:hAnsi="Microsoft JhengHei" w:cs="Microsoft JhengHei" w:hint="eastAsia"/>
                <w:lang w:val="ro-RO"/>
              </w:rPr>
              <w:instrText>动存活基因</w:instrText>
            </w:r>
            <w:r w:rsidR="004C4EE9">
              <w:rPr>
                <w:lang w:val="ro-RO"/>
              </w:rPr>
              <w:instrText>1</w:instrText>
            </w:r>
            <w:r w:rsidR="004C4EE9">
              <w:rPr>
                <w:rFonts w:ascii="MS Gothic" w:eastAsia="MS Gothic" w:hAnsi="MS Gothic" w:cs="MS Gothic" w:hint="eastAsia"/>
                <w:lang w:val="ro-RO"/>
              </w:rPr>
              <w:instrText>（</w:instrText>
            </w:r>
            <w:r w:rsidR="004C4EE9">
              <w:rPr>
                <w:lang w:val="ro-RO"/>
              </w:rPr>
              <w:instrText>SMN1</w:instrText>
            </w:r>
            <w:r w:rsidR="004C4EE9">
              <w:rPr>
                <w:rFonts w:ascii="MS Gothic" w:eastAsia="MS Gothic" w:hAnsi="MS Gothic" w:cs="MS Gothic" w:hint="eastAsia"/>
                <w:lang w:val="ro-RO"/>
              </w:rPr>
              <w:instrText>）的</w:instrText>
            </w:r>
            <w:r w:rsidR="004C4EE9">
              <w:rPr>
                <w:rFonts w:ascii="Microsoft JhengHei" w:eastAsia="Microsoft JhengHei" w:hAnsi="Microsoft JhengHei" w:cs="Microsoft JhengHei" w:hint="eastAsia"/>
                <w:lang w:val="ro-RO"/>
              </w:rPr>
              <w:instrText>纯合缺失或复合杂合突变导致。因此，</w:instrText>
            </w:r>
            <w:r w:rsidR="004C4EE9">
              <w:rPr>
                <w:lang w:val="ro-RO"/>
              </w:rPr>
              <w:instrText>SMN1</w:instrText>
            </w:r>
            <w:r w:rsidR="004C4EE9">
              <w:rPr>
                <w:rFonts w:ascii="MS Gothic" w:eastAsia="MS Gothic" w:hAnsi="MS Gothic" w:cs="MS Gothic" w:hint="eastAsia"/>
                <w:lang w:val="ro-RO"/>
              </w:rPr>
              <w:instrText>基因</w:instrText>
            </w:r>
            <w:r w:rsidR="004C4EE9">
              <w:rPr>
                <w:rFonts w:ascii="Microsoft JhengHei" w:eastAsia="Microsoft JhengHei" w:hAnsi="Microsoft JhengHei" w:cs="Microsoft JhengHei" w:hint="eastAsia"/>
                <w:lang w:val="ro-RO"/>
              </w:rPr>
              <w:instrText>检测是诊断</w:instrText>
            </w:r>
            <w:r w:rsidR="004C4EE9">
              <w:rPr>
                <w:lang w:val="ro-RO"/>
              </w:rPr>
              <w:instrText>SMA</w:instrText>
            </w:r>
            <w:r w:rsidR="004C4EE9">
              <w:rPr>
                <w:rFonts w:ascii="MS Gothic" w:eastAsia="MS Gothic" w:hAnsi="MS Gothic" w:cs="MS Gothic" w:hint="eastAsia"/>
                <w:lang w:val="ro-RO"/>
              </w:rPr>
              <w:instrText>的关</w:instrText>
            </w:r>
            <w:r w:rsidR="004C4EE9">
              <w:rPr>
                <w:rFonts w:ascii="Microsoft JhengHei" w:eastAsia="Microsoft JhengHei" w:hAnsi="Microsoft JhengHei" w:cs="Microsoft JhengHei" w:hint="eastAsia"/>
                <w:lang w:val="ro-RO"/>
              </w:rPr>
              <w:instrText>键。本研究旨在建立和评估一种新的适于缺失型和复合杂合突变型</w:instrText>
            </w:r>
            <w:r w:rsidR="004C4EE9">
              <w:rPr>
                <w:lang w:val="ro-RO"/>
              </w:rPr>
              <w:instrText>SMA</w:instrText>
            </w:r>
            <w:r w:rsidR="004C4EE9">
              <w:rPr>
                <w:rFonts w:ascii="MS Gothic" w:eastAsia="MS Gothic" w:hAnsi="MS Gothic" w:cs="MS Gothic" w:hint="eastAsia"/>
                <w:lang w:val="ro-RO"/>
              </w:rPr>
              <w:instrText>的</w:instrText>
            </w:r>
            <w:r w:rsidR="004C4EE9">
              <w:rPr>
                <w:rFonts w:ascii="Microsoft JhengHei" w:eastAsia="Microsoft JhengHei" w:hAnsi="Microsoft JhengHei" w:cs="Microsoft JhengHei" w:hint="eastAsia"/>
                <w:lang w:val="ro-RO"/>
              </w:rPr>
              <w:instrText>诊断方法。</w:instrText>
            </w:r>
            <w:r w:rsidR="004C4EE9">
              <w:rPr>
                <w:lang w:val="ro-RO"/>
              </w:rPr>
              <w:instrText xml:space="preserve"> </w:instrText>
            </w:r>
            <w:r w:rsidR="004C4EE9">
              <w:rPr>
                <w:rFonts w:ascii="MS Gothic" w:eastAsia="MS Gothic" w:hAnsi="MS Gothic" w:cs="MS Gothic" w:hint="eastAsia"/>
                <w:lang w:val="ro-RO"/>
              </w:rPr>
              <w:instrText>方法</w:instrText>
            </w:r>
            <w:r w:rsidR="004C4EE9">
              <w:rPr>
                <w:lang w:val="ro-RO"/>
              </w:rPr>
              <w:instrText xml:space="preserve">: </w:instrText>
            </w:r>
            <w:r w:rsidR="004C4EE9">
              <w:rPr>
                <w:rFonts w:ascii="MS Gothic" w:eastAsia="MS Gothic" w:hAnsi="MS Gothic" w:cs="MS Gothic" w:hint="eastAsia"/>
                <w:lang w:val="ro-RO"/>
              </w:rPr>
              <w:instrText>本研究</w:instrText>
            </w:r>
            <w:r w:rsidR="004C4EE9">
              <w:rPr>
                <w:rFonts w:ascii="Microsoft JhengHei" w:eastAsia="Microsoft JhengHei" w:hAnsi="Microsoft JhengHei" w:cs="Microsoft JhengHei" w:hint="eastAsia"/>
                <w:lang w:val="ro-RO"/>
              </w:rPr>
              <w:instrText>纳入</w:instrText>
            </w:r>
            <w:r w:rsidR="004C4EE9">
              <w:rPr>
                <w:lang w:val="ro-RO"/>
              </w:rPr>
              <w:instrText>2003</w:instrText>
            </w:r>
            <w:r w:rsidR="004C4EE9">
              <w:rPr>
                <w:rFonts w:ascii="MS Gothic" w:eastAsia="MS Gothic" w:hAnsi="MS Gothic" w:cs="MS Gothic" w:hint="eastAsia"/>
                <w:lang w:val="ro-RO"/>
              </w:rPr>
              <w:instrText>年</w:instrText>
            </w:r>
            <w:r w:rsidR="004C4EE9">
              <w:rPr>
                <w:lang w:val="ro-RO"/>
              </w:rPr>
              <w:instrText>-2016</w:instrText>
            </w:r>
            <w:r w:rsidR="004C4EE9">
              <w:rPr>
                <w:rFonts w:ascii="MS Gothic" w:eastAsia="MS Gothic" w:hAnsi="MS Gothic" w:cs="MS Gothic" w:hint="eastAsia"/>
                <w:lang w:val="ro-RO"/>
              </w:rPr>
              <w:instrText>年在首都儿科研究所</w:instrText>
            </w:r>
            <w:r w:rsidR="004C4EE9">
              <w:rPr>
                <w:rFonts w:ascii="Microsoft JhengHei" w:eastAsia="Microsoft JhengHei" w:hAnsi="Microsoft JhengHei" w:cs="Microsoft JhengHei" w:hint="eastAsia"/>
                <w:lang w:val="ro-RO"/>
              </w:rPr>
              <w:instrText>遗传室进行基因检测的</w:instrText>
            </w:r>
            <w:r w:rsidR="004C4EE9">
              <w:rPr>
                <w:lang w:val="ro-RO"/>
              </w:rPr>
              <w:instrText>1494</w:instrText>
            </w:r>
            <w:r w:rsidR="004C4EE9">
              <w:rPr>
                <w:rFonts w:ascii="MS Gothic" w:eastAsia="MS Gothic" w:hAnsi="MS Gothic" w:cs="MS Gothic" w:hint="eastAsia"/>
                <w:lang w:val="ro-RO"/>
              </w:rPr>
              <w:instrText>例</w:instrText>
            </w:r>
            <w:r w:rsidR="004C4EE9">
              <w:rPr>
                <w:lang w:val="ro-RO"/>
              </w:rPr>
              <w:instrText>SMA</w:instrText>
            </w:r>
            <w:r w:rsidR="004C4EE9">
              <w:rPr>
                <w:rFonts w:ascii="MS Gothic" w:eastAsia="MS Gothic" w:hAnsi="MS Gothic" w:cs="MS Gothic" w:hint="eastAsia"/>
                <w:lang w:val="ro-RO"/>
              </w:rPr>
              <w:instrText>疑似患儿。</w:instrText>
            </w:r>
            <w:r w:rsidR="004C4EE9">
              <w:rPr>
                <w:lang w:val="ro-RO"/>
              </w:rPr>
              <w:instrText>1364</w:instrText>
            </w:r>
            <w:r w:rsidR="004C4EE9">
              <w:rPr>
                <w:rFonts w:ascii="MS Gothic" w:eastAsia="MS Gothic" w:hAnsi="MS Gothic" w:cs="MS Gothic" w:hint="eastAsia"/>
                <w:lang w:val="ro-RO"/>
              </w:rPr>
              <w:instrText>例（</w:instrText>
            </w:r>
            <w:r w:rsidR="004C4EE9">
              <w:rPr>
                <w:lang w:val="ro-RO"/>
              </w:rPr>
              <w:instrText>2003</w:instrText>
            </w:r>
            <w:r w:rsidR="004C4EE9">
              <w:rPr>
                <w:rFonts w:ascii="MS Gothic" w:eastAsia="MS Gothic" w:hAnsi="MS Gothic" w:cs="MS Gothic" w:hint="eastAsia"/>
                <w:lang w:val="ro-RO"/>
              </w:rPr>
              <w:instrText>年</w:instrText>
            </w:r>
            <w:r w:rsidR="004C4EE9">
              <w:rPr>
                <w:lang w:val="ro-RO"/>
              </w:rPr>
              <w:instrText>-2014</w:instrText>
            </w:r>
            <w:r w:rsidR="004C4EE9">
              <w:rPr>
                <w:rFonts w:ascii="MS Gothic" w:eastAsia="MS Gothic" w:hAnsi="MS Gothic" w:cs="MS Gothic" w:hint="eastAsia"/>
                <w:lang w:val="ro-RO"/>
              </w:rPr>
              <w:instrText>年）疑似患儿</w:instrText>
            </w:r>
            <w:r w:rsidR="004C4EE9">
              <w:rPr>
                <w:rFonts w:ascii="Microsoft JhengHei" w:eastAsia="Microsoft JhengHei" w:hAnsi="Microsoft JhengHei" w:cs="Microsoft JhengHei" w:hint="eastAsia"/>
                <w:lang w:val="ro-RO"/>
              </w:rPr>
              <w:instrText>应用传统诊断策略；</w:instrText>
            </w:r>
            <w:r w:rsidR="004C4EE9">
              <w:rPr>
                <w:lang w:val="ro-RO"/>
              </w:rPr>
              <w:instrText>130</w:instrText>
            </w:r>
            <w:r w:rsidR="004C4EE9">
              <w:rPr>
                <w:rFonts w:ascii="MS Gothic" w:eastAsia="MS Gothic" w:hAnsi="MS Gothic" w:cs="MS Gothic" w:hint="eastAsia"/>
                <w:lang w:val="ro-RO"/>
              </w:rPr>
              <w:instrText>例（</w:instrText>
            </w:r>
            <w:r w:rsidR="004C4EE9">
              <w:rPr>
                <w:lang w:val="ro-RO"/>
              </w:rPr>
              <w:instrText>2015-2016</w:instrText>
            </w:r>
            <w:r w:rsidR="004C4EE9">
              <w:rPr>
                <w:rFonts w:ascii="MS Gothic" w:eastAsia="MS Gothic" w:hAnsi="MS Gothic" w:cs="MS Gothic" w:hint="eastAsia"/>
                <w:lang w:val="ro-RO"/>
              </w:rPr>
              <w:instrText>年）采用新的</w:instrText>
            </w:r>
            <w:r w:rsidR="004C4EE9">
              <w:rPr>
                <w:rFonts w:ascii="Microsoft JhengHei" w:eastAsia="Microsoft JhengHei" w:hAnsi="Microsoft JhengHei" w:cs="Microsoft JhengHei" w:hint="eastAsia"/>
                <w:lang w:val="ro-RO"/>
              </w:rPr>
              <w:instrText>诊断方法进行检测，并经</w:instrText>
            </w:r>
            <w:r w:rsidR="004C4EE9">
              <w:rPr>
                <w:lang w:val="ro-RO"/>
              </w:rPr>
              <w:instrText>MLPA</w:instrText>
            </w:r>
            <w:r w:rsidR="004C4EE9">
              <w:rPr>
                <w:rFonts w:ascii="MS Gothic" w:eastAsia="MS Gothic" w:hAnsi="MS Gothic" w:cs="MS Gothic" w:hint="eastAsia"/>
                <w:lang w:val="ro-RO"/>
              </w:rPr>
              <w:instrText>和</w:instrText>
            </w:r>
            <w:r w:rsidR="004C4EE9">
              <w:rPr>
                <w:lang w:val="ro-RO"/>
              </w:rPr>
              <w:instrText>TA</w:instrText>
            </w:r>
            <w:r w:rsidR="004C4EE9">
              <w:rPr>
                <w:rFonts w:ascii="MS Gothic" w:eastAsia="MS Gothic" w:hAnsi="MS Gothic" w:cs="MS Gothic" w:hint="eastAsia"/>
                <w:lang w:val="ro-RO"/>
              </w:rPr>
              <w:instrText>克隆</w:instrText>
            </w:r>
            <w:r w:rsidR="004C4EE9">
              <w:rPr>
                <w:rFonts w:ascii="Microsoft JhengHei" w:eastAsia="Microsoft JhengHei" w:hAnsi="Microsoft JhengHei" w:cs="Microsoft JhengHei" w:hint="eastAsia"/>
                <w:lang w:val="ro-RO"/>
              </w:rPr>
              <w:instrText>测序验证：</w:instrText>
            </w:r>
            <w:r w:rsidR="004C4EE9">
              <w:rPr>
                <w:lang w:val="ro-RO"/>
              </w:rPr>
              <w:instrText>PCR</w:instrText>
            </w:r>
            <w:r w:rsidR="004C4EE9">
              <w:rPr>
                <w:rFonts w:ascii="MS Gothic" w:eastAsia="MS Gothic" w:hAnsi="MS Gothic" w:cs="MS Gothic" w:hint="eastAsia"/>
                <w:lang w:val="ro-RO"/>
              </w:rPr>
              <w:instrText>同</w:instrText>
            </w:r>
            <w:r w:rsidR="004C4EE9">
              <w:rPr>
                <w:rFonts w:ascii="Microsoft JhengHei" w:eastAsia="Microsoft JhengHei" w:hAnsi="Microsoft JhengHei" w:cs="Microsoft JhengHei" w:hint="eastAsia"/>
                <w:lang w:val="ro-RO"/>
              </w:rPr>
              <w:instrText>时扩增</w:instrText>
            </w:r>
            <w:r w:rsidR="004C4EE9">
              <w:rPr>
                <w:lang w:val="ro-RO"/>
              </w:rPr>
              <w:instrText>SMN1</w:instrText>
            </w:r>
            <w:r w:rsidR="004C4EE9">
              <w:rPr>
                <w:rFonts w:ascii="MS Gothic" w:eastAsia="MS Gothic" w:hAnsi="MS Gothic" w:cs="MS Gothic" w:hint="eastAsia"/>
                <w:lang w:val="ro-RO"/>
              </w:rPr>
              <w:instrText>和</w:instrText>
            </w:r>
            <w:r w:rsidR="004C4EE9">
              <w:rPr>
                <w:lang w:val="ro-RO"/>
              </w:rPr>
              <w:instrText>SMN2</w:instrText>
            </w:r>
            <w:r w:rsidR="004C4EE9">
              <w:rPr>
                <w:rFonts w:ascii="MS Gothic" w:eastAsia="MS Gothic" w:hAnsi="MS Gothic" w:cs="MS Gothic" w:hint="eastAsia"/>
                <w:lang w:val="ro-RO"/>
              </w:rPr>
              <w:instrText>基因外</w:instrText>
            </w:r>
            <w:r w:rsidR="004C4EE9">
              <w:rPr>
                <w:rFonts w:ascii="Microsoft JhengHei" w:eastAsia="Microsoft JhengHei" w:hAnsi="Microsoft JhengHei" w:cs="Microsoft JhengHei" w:hint="eastAsia"/>
                <w:lang w:val="ro-RO"/>
              </w:rPr>
              <w:instrText>显子区域；</w:instrText>
            </w:r>
            <w:r w:rsidR="004C4EE9">
              <w:rPr>
                <w:lang w:val="ro-RO"/>
              </w:rPr>
              <w:instrText>Mutation Surveyor</w:instrText>
            </w:r>
            <w:r w:rsidR="004C4EE9">
              <w:rPr>
                <w:rFonts w:ascii="Microsoft JhengHei" w:eastAsia="Microsoft JhengHei" w:hAnsi="Microsoft JhengHei" w:cs="Microsoft JhengHei" w:hint="eastAsia"/>
                <w:lang w:val="ro-RO"/>
              </w:rPr>
              <w:instrText>软件通过计算等位基因比例用于定量分析</w:instrText>
            </w:r>
            <w:r w:rsidR="004C4EE9">
              <w:rPr>
                <w:lang w:val="ro-RO"/>
              </w:rPr>
              <w:instrText>SMN1</w:instrText>
            </w:r>
            <w:r w:rsidR="004C4EE9">
              <w:rPr>
                <w:rFonts w:ascii="MS Gothic" w:eastAsia="MS Gothic" w:hAnsi="MS Gothic" w:cs="MS Gothic" w:hint="eastAsia"/>
                <w:lang w:val="ro-RO"/>
              </w:rPr>
              <w:instrText>基因以及</w:instrText>
            </w:r>
            <w:r w:rsidR="004C4EE9">
              <w:rPr>
                <w:rFonts w:ascii="Microsoft JhengHei" w:eastAsia="Microsoft JhengHei" w:hAnsi="Microsoft JhengHei" w:cs="Microsoft JhengHei" w:hint="eastAsia"/>
                <w:lang w:val="ro-RO"/>
              </w:rPr>
              <w:instrText>检测</w:instrText>
            </w:r>
            <w:r w:rsidR="004C4EE9">
              <w:rPr>
                <w:lang w:val="ro-RO"/>
              </w:rPr>
              <w:instrText>SMN1</w:instrText>
            </w:r>
            <w:r w:rsidR="004C4EE9">
              <w:rPr>
                <w:rFonts w:ascii="MS Gothic" w:eastAsia="MS Gothic" w:hAnsi="MS Gothic" w:cs="MS Gothic" w:hint="eastAsia"/>
                <w:lang w:val="ro-RO"/>
              </w:rPr>
              <w:instrText>基因内</w:instrText>
            </w:r>
            <w:r w:rsidR="004C4EE9">
              <w:rPr>
                <w:rFonts w:ascii="Microsoft JhengHei" w:eastAsia="Microsoft JhengHei" w:hAnsi="Microsoft JhengHei" w:cs="Microsoft JhengHei" w:hint="eastAsia"/>
                <w:lang w:val="ro-RO"/>
              </w:rPr>
              <w:instrText>变异。最终比较传统和新的诊断策略的检测周期和检测费用。</w:instrText>
            </w:r>
            <w:r w:rsidR="004C4EE9">
              <w:rPr>
                <w:lang w:val="ro-RO"/>
              </w:rPr>
              <w:instrText xml:space="preserve"> </w:instrText>
            </w:r>
            <w:r w:rsidR="004C4EE9">
              <w:rPr>
                <w:rFonts w:ascii="Microsoft JhengHei" w:eastAsia="Microsoft JhengHei" w:hAnsi="Microsoft JhengHei" w:cs="Microsoft JhengHei" w:hint="eastAsia"/>
                <w:lang w:val="ro-RO"/>
              </w:rPr>
              <w:instrText>结果</w:instrText>
            </w:r>
            <w:r w:rsidR="004C4EE9">
              <w:rPr>
                <w:lang w:val="ro-RO"/>
              </w:rPr>
              <w:instrText>: 1364</w:instrText>
            </w:r>
            <w:r w:rsidR="004C4EE9">
              <w:rPr>
                <w:rFonts w:ascii="MS Gothic" w:eastAsia="MS Gothic" w:hAnsi="MS Gothic" w:cs="MS Gothic" w:hint="eastAsia"/>
                <w:lang w:val="ro-RO"/>
              </w:rPr>
              <w:instrText>例</w:instrText>
            </w:r>
            <w:r w:rsidR="004C4EE9">
              <w:rPr>
                <w:lang w:val="ro-RO"/>
              </w:rPr>
              <w:instrText>SMA</w:instrText>
            </w:r>
            <w:r w:rsidR="004C4EE9">
              <w:rPr>
                <w:rFonts w:ascii="MS Gothic" w:eastAsia="MS Gothic" w:hAnsi="MS Gothic" w:cs="MS Gothic" w:hint="eastAsia"/>
                <w:lang w:val="ro-RO"/>
              </w:rPr>
              <w:instrText>疑似患儿中，</w:instrText>
            </w:r>
            <w:r w:rsidR="004C4EE9">
              <w:rPr>
                <w:lang w:val="ro-RO"/>
              </w:rPr>
              <w:instrText>576</w:instrText>
            </w:r>
            <w:r w:rsidR="004C4EE9">
              <w:rPr>
                <w:rFonts w:ascii="MS Gothic" w:eastAsia="MS Gothic" w:hAnsi="MS Gothic" w:cs="MS Gothic" w:hint="eastAsia"/>
                <w:lang w:val="ro-RO"/>
              </w:rPr>
              <w:instrText>例</w:instrText>
            </w:r>
            <w:r w:rsidR="004C4EE9">
              <w:rPr>
                <w:rFonts w:ascii="Microsoft JhengHei" w:eastAsia="Microsoft JhengHei" w:hAnsi="Microsoft JhengHei" w:cs="Microsoft JhengHei" w:hint="eastAsia"/>
                <w:lang w:val="ro-RO"/>
              </w:rPr>
              <w:instrText>为</w:instrText>
            </w:r>
            <w:r w:rsidR="004C4EE9">
              <w:rPr>
                <w:lang w:val="ro-RO"/>
              </w:rPr>
              <w:instrText>SMN1</w:instrText>
            </w:r>
            <w:r w:rsidR="004C4EE9">
              <w:rPr>
                <w:rFonts w:ascii="Microsoft JhengHei" w:eastAsia="Microsoft JhengHei" w:hAnsi="Microsoft JhengHei" w:cs="Microsoft JhengHei" w:hint="eastAsia"/>
                <w:lang w:val="ro-RO"/>
              </w:rPr>
              <w:instrText>纯合缺失，</w:instrText>
            </w:r>
            <w:r w:rsidR="004C4EE9">
              <w:rPr>
                <w:lang w:val="ro-RO"/>
              </w:rPr>
              <w:instrText>27</w:instrText>
            </w:r>
            <w:r w:rsidR="004C4EE9">
              <w:rPr>
                <w:rFonts w:ascii="MS Gothic" w:eastAsia="MS Gothic" w:hAnsi="MS Gothic" w:cs="MS Gothic" w:hint="eastAsia"/>
                <w:lang w:val="ro-RO"/>
              </w:rPr>
              <w:instrText>例</w:instrText>
            </w:r>
            <w:r w:rsidR="004C4EE9">
              <w:rPr>
                <w:rFonts w:ascii="Microsoft JhengHei" w:eastAsia="Microsoft JhengHei" w:hAnsi="Microsoft JhengHei" w:cs="Microsoft JhengHei" w:hint="eastAsia"/>
                <w:lang w:val="ro-RO"/>
              </w:rPr>
              <w:instrText>为</w:instrText>
            </w:r>
            <w:r w:rsidR="004C4EE9">
              <w:rPr>
                <w:lang w:val="ro-RO"/>
              </w:rPr>
              <w:instrText>SMN1</w:instrText>
            </w:r>
            <w:r w:rsidR="004C4EE9">
              <w:rPr>
                <w:rFonts w:ascii="MS Gothic" w:eastAsia="MS Gothic" w:hAnsi="MS Gothic" w:cs="MS Gothic" w:hint="eastAsia"/>
                <w:lang w:val="ro-RO"/>
              </w:rPr>
              <w:instrText>复合</w:instrText>
            </w:r>
            <w:r w:rsidR="004C4EE9">
              <w:rPr>
                <w:rFonts w:ascii="Microsoft JhengHei" w:eastAsia="Microsoft JhengHei" w:hAnsi="Microsoft JhengHei" w:cs="Microsoft JhengHei" w:hint="eastAsia"/>
                <w:lang w:val="ro-RO"/>
              </w:rPr>
              <w:instrText>杂合</w:instrText>
            </w:r>
            <w:r w:rsidR="004C4EE9">
              <w:rPr>
                <w:rFonts w:ascii="MS Gothic" w:eastAsia="MS Gothic" w:hAnsi="MS Gothic" w:cs="MS Gothic" w:hint="eastAsia"/>
                <w:lang w:val="ro-RO"/>
              </w:rPr>
              <w:instrText>突</w:instrText>
            </w:r>
            <w:r w:rsidR="004C4EE9">
              <w:rPr>
                <w:rFonts w:ascii="Microsoft JhengHei" w:eastAsia="Microsoft JhengHei" w:hAnsi="Microsoft JhengHei" w:cs="Microsoft JhengHei" w:hint="eastAsia"/>
                <w:lang w:val="ro-RO"/>
              </w:rPr>
              <w:instrText>变。新的诊断策略显示</w:instrText>
            </w:r>
            <w:r w:rsidR="004C4EE9">
              <w:rPr>
                <w:lang w:val="ro-RO"/>
              </w:rPr>
              <w:instrText>130</w:instrText>
            </w:r>
            <w:r w:rsidR="004C4EE9">
              <w:rPr>
                <w:rFonts w:ascii="MS Gothic" w:eastAsia="MS Gothic" w:hAnsi="MS Gothic" w:cs="MS Gothic" w:hint="eastAsia"/>
                <w:lang w:val="ro-RO"/>
              </w:rPr>
              <w:instrText>个</w:instrText>
            </w:r>
            <w:r w:rsidR="004C4EE9">
              <w:rPr>
                <w:lang w:val="ro-RO"/>
              </w:rPr>
              <w:instrText>SMA</w:instrText>
            </w:r>
            <w:r w:rsidR="004C4EE9">
              <w:rPr>
                <w:rFonts w:ascii="MS Gothic" w:eastAsia="MS Gothic" w:hAnsi="MS Gothic" w:cs="MS Gothic" w:hint="eastAsia"/>
                <w:lang w:val="ro-RO"/>
              </w:rPr>
              <w:instrText>疑似患儿中，</w:instrText>
            </w:r>
            <w:r w:rsidR="004C4EE9">
              <w:rPr>
                <w:lang w:val="ro-RO"/>
              </w:rPr>
              <w:instrText>SMN1</w:instrText>
            </w:r>
            <w:r w:rsidR="004C4EE9">
              <w:rPr>
                <w:rFonts w:ascii="MS Gothic" w:eastAsia="MS Gothic" w:hAnsi="MS Gothic" w:cs="MS Gothic" w:hint="eastAsia"/>
                <w:lang w:val="ro-RO"/>
              </w:rPr>
              <w:instrText>基因</w:instrText>
            </w:r>
            <w:r w:rsidR="004C4EE9">
              <w:rPr>
                <w:rFonts w:ascii="Microsoft JhengHei" w:eastAsia="Microsoft JhengHei" w:hAnsi="Microsoft JhengHei" w:cs="Microsoft JhengHei" w:hint="eastAsia"/>
                <w:lang w:val="ro-RO"/>
              </w:rPr>
              <w:instrText>纯合缺失</w:instrText>
            </w:r>
            <w:r w:rsidR="004C4EE9">
              <w:rPr>
                <w:lang w:val="ro-RO"/>
              </w:rPr>
              <w:instrText>59</w:instrText>
            </w:r>
            <w:r w:rsidR="004C4EE9">
              <w:rPr>
                <w:rFonts w:ascii="MS Gothic" w:eastAsia="MS Gothic" w:hAnsi="MS Gothic" w:cs="MS Gothic" w:hint="eastAsia"/>
                <w:lang w:val="ro-RO"/>
              </w:rPr>
              <w:instrText>例，</w:instrText>
            </w:r>
            <w:r w:rsidR="004C4EE9">
              <w:rPr>
                <w:rFonts w:ascii="Microsoft JhengHei" w:eastAsia="Microsoft JhengHei" w:hAnsi="Microsoft JhengHei" w:cs="Microsoft JhengHei" w:hint="eastAsia"/>
                <w:lang w:val="ro-RO"/>
              </w:rPr>
              <w:instrText>杂合缺失</w:instrText>
            </w:r>
            <w:r w:rsidR="004C4EE9">
              <w:rPr>
                <w:lang w:val="ro-RO"/>
              </w:rPr>
              <w:instrText>8</w:instrText>
            </w:r>
            <w:r w:rsidR="004C4EE9">
              <w:rPr>
                <w:rFonts w:ascii="MS Gothic" w:eastAsia="MS Gothic" w:hAnsi="MS Gothic" w:cs="MS Gothic" w:hint="eastAsia"/>
                <w:lang w:val="ro-RO"/>
              </w:rPr>
              <w:instrText>例：</w:instrText>
            </w:r>
            <w:r w:rsidR="004C4EE9">
              <w:rPr>
                <w:lang w:val="ro-RO"/>
              </w:rPr>
              <w:instrText>SMN1</w:instrText>
            </w:r>
            <w:r w:rsidR="004C4EE9">
              <w:rPr>
                <w:rFonts w:ascii="MS Gothic" w:eastAsia="MS Gothic" w:hAnsi="MS Gothic" w:cs="MS Gothic" w:hint="eastAsia"/>
                <w:lang w:val="ro-RO"/>
              </w:rPr>
              <w:instrText>基因在外</w:instrText>
            </w:r>
            <w:r w:rsidR="004C4EE9">
              <w:rPr>
                <w:rFonts w:ascii="Microsoft JhengHei" w:eastAsia="Microsoft JhengHei" w:hAnsi="Microsoft JhengHei" w:cs="Microsoft JhengHei" w:hint="eastAsia"/>
                <w:lang w:val="ro-RO"/>
              </w:rPr>
              <w:instrText>显子</w:instrText>
            </w:r>
            <w:r w:rsidR="004C4EE9">
              <w:rPr>
                <w:lang w:val="ro-RO"/>
              </w:rPr>
              <w:instrText>7</w:instrText>
            </w:r>
            <w:r w:rsidR="004C4EE9">
              <w:rPr>
                <w:rFonts w:ascii="MS Gothic" w:eastAsia="MS Gothic" w:hAnsi="MS Gothic" w:cs="MS Gothic" w:hint="eastAsia"/>
                <w:lang w:val="ro-RO"/>
              </w:rPr>
              <w:instrText>上</w:instrText>
            </w:r>
            <w:r w:rsidR="004C4EE9">
              <w:rPr>
                <w:rFonts w:ascii="Calibri" w:hAnsi="Calibri" w:cs="Calibri"/>
                <w:lang w:val="ro-RO"/>
              </w:rPr>
              <w:instrText>…</w:instrText>
            </w:r>
            <w:r w:rsidR="004C4EE9">
              <w:rPr>
                <w:lang w:val="ro-RO"/>
              </w:rPr>
              <w:instrText>","author":[{"dropping-particle":"","family":"Cao","given":"Yan Yan","non-dropping-particle":"","parse-names":false,"suffix":""},{"dropping-particle":"","family":"Zhang","given":"Wen Hui","non-dropping-particle":"","parse-names":false,"suffix":""},{"dropping-particle":"","family":"Qu","given":"Yu Jin","non-dropping-particle":"","parse-names":false,"suffix":""},{"dropping-particle":"","family":"Bai","given":"Jin Li","non-dropping-particle":"","parse-names":false,"suffix":""},{"dropping-particle":"","family":"Jin","given":"Yu Wei","non-dropping-particle":"","parse-names":false,"suffix":""},{"dropping-particle":"","family":"Wang","given":"Hong","non-dropping-particle":"","parse-names":false,"suffix":""},{"dropping-particle":"","family":"Song","given":"Fang","non-dropping-particle":"","parse-names":false,"suffix":""}],"container-title":"Chinese Medical Journal","id":"ITEM-1","issue":"24","issued":{"date-parts":[["2018"]]},"page":"2921-2929","title":"Diagnosis of spinal muscular atrophy: A simple method for quantifying the relative amount of survival motor neuron gene 1/2 using sanger DNA sequencing","type":"article-journal","volume":"131"},"uris":["http://www.mendeley.com/documents/?uuid=5a6f34d8-dbf1-4064-ab5c-7acede0f5599"]}],"mendeley":{"formattedCitation":"[10]","plainTextFormattedCitation":"[10]","previouslyFormattedCitation":"[10]"},"properties":{"noteIndex":0},"schema":"https://github.com/citation-style-language/schema/raw/master/csl-citation.json"}</w:instrText>
            </w:r>
            <w:r w:rsidR="00921695" w:rsidRPr="00681FD8">
              <w:rPr>
                <w:lang w:val="ro-RO"/>
              </w:rPr>
              <w:fldChar w:fldCharType="separate"/>
            </w:r>
            <w:r w:rsidR="004C4EE9" w:rsidRPr="004C4EE9">
              <w:rPr>
                <w:noProof/>
                <w:lang w:val="ro-RO"/>
              </w:rPr>
              <w:t>[</w:t>
            </w:r>
            <w:r w:rsidR="00376DC2">
              <w:rPr>
                <w:noProof/>
                <w:lang w:val="ro-RO"/>
              </w:rPr>
              <w:t xml:space="preserve">7, </w:t>
            </w:r>
            <w:r w:rsidR="004C4EE9" w:rsidRPr="004C4EE9">
              <w:rPr>
                <w:noProof/>
                <w:lang w:val="ro-RO"/>
              </w:rPr>
              <w:t>1</w:t>
            </w:r>
            <w:r w:rsidR="00376DC2">
              <w:rPr>
                <w:noProof/>
                <w:lang w:val="ro-RO"/>
              </w:rPr>
              <w:t>7</w:t>
            </w:r>
            <w:r w:rsidR="004C4EE9" w:rsidRPr="004C4EE9">
              <w:rPr>
                <w:noProof/>
                <w:lang w:val="ro-RO"/>
              </w:rPr>
              <w:t>]</w:t>
            </w:r>
            <w:r w:rsidR="00921695" w:rsidRPr="00681FD8">
              <w:rPr>
                <w:lang w:val="ro-RO"/>
              </w:rPr>
              <w:fldChar w:fldCharType="end"/>
            </w:r>
            <w:r w:rsidRPr="00681FD8">
              <w:rPr>
                <w:lang w:val="ro-RO"/>
              </w:rPr>
              <w:t xml:space="preserve">. </w:t>
            </w:r>
          </w:p>
          <w:p w:rsidR="003D0AF8" w:rsidRPr="0083551C" w:rsidRDefault="003D0AF8" w:rsidP="0083551C">
            <w:pPr>
              <w:ind w:firstLine="720"/>
              <w:jc w:val="both"/>
              <w:rPr>
                <w:lang w:val="ro-RO"/>
              </w:rPr>
            </w:pPr>
            <w:r w:rsidRPr="00681FD8">
              <w:rPr>
                <w:lang w:val="ro-RO"/>
              </w:rPr>
              <w:t xml:space="preserve">În schimb, la un pacient cu 2 copii </w:t>
            </w:r>
            <w:r w:rsidRPr="00681FD8">
              <w:rPr>
                <w:i/>
                <w:iCs/>
                <w:lang w:val="ro-RO"/>
              </w:rPr>
              <w:t xml:space="preserve">SMN1 </w:t>
            </w:r>
            <w:r w:rsidRPr="00681FD8">
              <w:rPr>
                <w:lang w:val="ro-RO"/>
              </w:rPr>
              <w:t xml:space="preserve">prezente, diagnosticul SMA, legat de mutațiile </w:t>
            </w:r>
            <w:r w:rsidRPr="00681FD8">
              <w:rPr>
                <w:i/>
                <w:iCs/>
                <w:lang w:val="ro-RO"/>
              </w:rPr>
              <w:t>SMN1</w:t>
            </w:r>
            <w:r>
              <w:rPr>
                <w:lang w:val="ro-RO"/>
              </w:rPr>
              <w:t xml:space="preserve"> este practic exclus iar</w:t>
            </w:r>
            <w:r w:rsidRPr="00681FD8">
              <w:rPr>
                <w:lang w:val="ro-RO"/>
              </w:rPr>
              <w:t xml:space="preserve"> alte tulburări ale neuronului motor, cum ar fi atrofia musculară spinală cu suferință respiratorie (SMARD1), atrofia musculară spinală legată de X, SMA distală și scleroza laterală amiotrofică juvenilă ar trebui luat</w:t>
            </w:r>
            <w:r>
              <w:rPr>
                <w:lang w:val="ro-RO"/>
              </w:rPr>
              <w:t>e</w:t>
            </w:r>
            <w:r w:rsidRPr="00681FD8">
              <w:rPr>
                <w:lang w:val="ro-RO"/>
              </w:rPr>
              <w:t xml:space="preserve"> în considerare.</w:t>
            </w:r>
          </w:p>
        </w:tc>
      </w:tr>
    </w:tbl>
    <w:p w:rsidR="00116153" w:rsidRDefault="00116153" w:rsidP="00C37501">
      <w:pPr>
        <w:spacing w:after="200" w:line="276" w:lineRule="auto"/>
        <w:contextualSpacing w:val="0"/>
        <w:rPr>
          <w:b/>
          <w:sz w:val="28"/>
          <w:lang w:val="ro-RO"/>
        </w:rPr>
      </w:pPr>
    </w:p>
    <w:p w:rsidR="00566300" w:rsidRPr="00376DC2" w:rsidRDefault="0083551C" w:rsidP="00C37501">
      <w:pPr>
        <w:spacing w:after="200" w:line="276" w:lineRule="auto"/>
        <w:contextualSpacing w:val="0"/>
        <w:rPr>
          <w:b/>
          <w:iCs/>
          <w:spacing w:val="-1"/>
          <w:sz w:val="28"/>
        </w:rPr>
      </w:pPr>
      <w:r w:rsidRPr="005E6CDD">
        <w:rPr>
          <w:bCs/>
          <w:i/>
          <w:iCs/>
          <w:noProof/>
          <w:spacing w:val="-1"/>
          <w:szCs w:val="20"/>
          <w:lang w:val="ru-RU" w:eastAsia="ru-RU"/>
        </w:rPr>
        <w:lastRenderedPageBreak/>
        <w:drawing>
          <wp:anchor distT="0" distB="0" distL="114300" distR="114300" simplePos="0" relativeHeight="251658240" behindDoc="0" locked="0" layoutInCell="1" allowOverlap="1">
            <wp:simplePos x="0" y="0"/>
            <wp:positionH relativeFrom="column">
              <wp:posOffset>3810</wp:posOffset>
            </wp:positionH>
            <wp:positionV relativeFrom="paragraph">
              <wp:posOffset>360680</wp:posOffset>
            </wp:positionV>
            <wp:extent cx="6397625" cy="4254500"/>
            <wp:effectExtent l="0" t="0" r="0" b="0"/>
            <wp:wrapThrough wrapText="bothSides">
              <wp:wrapPolygon edited="0">
                <wp:start x="0" y="0"/>
                <wp:lineTo x="0" y="21471"/>
                <wp:lineTo x="21546" y="21471"/>
                <wp:lineTo x="21546" y="0"/>
                <wp:lineTo x="0" y="0"/>
              </wp:wrapPolygon>
            </wp:wrapThrough>
            <wp:docPr id="14" name="Рисунок 1" descr="C:\Desktop Iulia\Desktop 02.18\Iulia\PhD 2019\2021\PCN-SMA\Diagrama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esktop Iulia\Desktop 02.18\Iulia\PhD 2019\2021\PCN-SMA\Diagrama2.png"/>
                    <pic:cNvPicPr>
                      <a:picLocks noChangeAspect="1" noChangeArrowheads="1"/>
                    </pic:cNvPicPr>
                  </pic:nvPicPr>
                  <pic:blipFill>
                    <a:blip r:embed="rId16" cstate="print">
                      <a:extLst>
                        <a:ext uri="{28A0092B-C50C-407E-A947-70E740481C1C}">
                          <a14:useLocalDpi xmlns:a14="http://schemas.microsoft.com/office/drawing/2010/main" val="0"/>
                        </a:ext>
                      </a:extLst>
                    </a:blip>
                    <a:srcRect r="22995" b="66417"/>
                    <a:stretch>
                      <a:fillRect/>
                    </a:stretch>
                  </pic:blipFill>
                  <pic:spPr bwMode="auto">
                    <a:xfrm>
                      <a:off x="0" y="0"/>
                      <a:ext cx="6397625" cy="4254500"/>
                    </a:xfrm>
                    <a:prstGeom prst="rect">
                      <a:avLst/>
                    </a:prstGeom>
                    <a:noFill/>
                    <a:ln w="9525">
                      <a:noFill/>
                      <a:miter lim="800000"/>
                      <a:headEnd/>
                      <a:tailEnd/>
                    </a:ln>
                  </pic:spPr>
                </pic:pic>
              </a:graphicData>
            </a:graphic>
          </wp:anchor>
        </w:drawing>
      </w:r>
      <w:r w:rsidR="00372017" w:rsidRPr="005E6CDD">
        <w:rPr>
          <w:b/>
          <w:i/>
          <w:iCs/>
          <w:sz w:val="28"/>
          <w:lang w:val="ro-RO"/>
        </w:rPr>
        <w:t xml:space="preserve">Figura </w:t>
      </w:r>
      <w:r w:rsidR="00402918">
        <w:rPr>
          <w:b/>
          <w:i/>
          <w:iCs/>
          <w:sz w:val="28"/>
          <w:lang w:val="ro-RO"/>
        </w:rPr>
        <w:t>3</w:t>
      </w:r>
      <w:r w:rsidR="00372017" w:rsidRPr="005E6CDD">
        <w:rPr>
          <w:b/>
          <w:i/>
          <w:iCs/>
          <w:sz w:val="28"/>
          <w:lang w:val="ro-RO"/>
        </w:rPr>
        <w:t>.</w:t>
      </w:r>
      <w:r w:rsidR="00372017">
        <w:rPr>
          <w:b/>
          <w:sz w:val="28"/>
          <w:lang w:val="ro-RO"/>
        </w:rPr>
        <w:t xml:space="preserve"> </w:t>
      </w:r>
      <w:r w:rsidR="00566300" w:rsidRPr="005E6CDD">
        <w:rPr>
          <w:b/>
          <w:iCs/>
          <w:sz w:val="28"/>
        </w:rPr>
        <w:t>Algoritm</w:t>
      </w:r>
      <w:r w:rsidR="00566300" w:rsidRPr="005E6CDD">
        <w:rPr>
          <w:b/>
          <w:iCs/>
          <w:spacing w:val="-5"/>
          <w:sz w:val="28"/>
        </w:rPr>
        <w:t xml:space="preserve"> </w:t>
      </w:r>
      <w:r w:rsidR="00566300" w:rsidRPr="005E6CDD">
        <w:rPr>
          <w:b/>
          <w:iCs/>
          <w:sz w:val="28"/>
        </w:rPr>
        <w:t>de</w:t>
      </w:r>
      <w:r w:rsidR="00566300" w:rsidRPr="005E6CDD">
        <w:rPr>
          <w:b/>
          <w:iCs/>
          <w:spacing w:val="-6"/>
          <w:sz w:val="28"/>
        </w:rPr>
        <w:t xml:space="preserve"> </w:t>
      </w:r>
      <w:r w:rsidR="00566300" w:rsidRPr="005E6CDD">
        <w:rPr>
          <w:b/>
          <w:iCs/>
          <w:spacing w:val="-1"/>
          <w:sz w:val="28"/>
        </w:rPr>
        <w:t>diagnostic molecular genetic</w:t>
      </w:r>
      <w:r w:rsidR="00566300">
        <w:rPr>
          <w:b/>
          <w:i/>
          <w:spacing w:val="-1"/>
          <w:sz w:val="28"/>
        </w:rPr>
        <w:t xml:space="preserve"> </w:t>
      </w:r>
    </w:p>
    <w:p w:rsidR="003D0AF8" w:rsidRPr="0083551C" w:rsidRDefault="00566300" w:rsidP="003D0AF8">
      <w:pPr>
        <w:jc w:val="both"/>
        <w:rPr>
          <w:b/>
          <w:lang w:val="ro-RO"/>
        </w:rPr>
      </w:pPr>
      <w:r w:rsidRPr="0083551C">
        <w:rPr>
          <w:bCs/>
          <w:i/>
          <w:spacing w:val="-1"/>
          <w:szCs w:val="20"/>
        </w:rPr>
        <w:t xml:space="preserve"> </w:t>
      </w:r>
      <w:r w:rsidR="003D0AF8" w:rsidRPr="0083551C">
        <w:rPr>
          <w:b/>
          <w:sz w:val="22"/>
          <w:szCs w:val="20"/>
          <w:lang w:val="ro-RO"/>
        </w:rPr>
        <w:t>(SMA</w:t>
      </w:r>
      <w:r w:rsidR="003D0AF8" w:rsidRPr="0083551C">
        <w:rPr>
          <w:bCs/>
          <w:sz w:val="22"/>
          <w:szCs w:val="20"/>
          <w:lang w:val="ro-RO"/>
        </w:rPr>
        <w:t xml:space="preserve">: atrofia musculară a coloanei vertebrale; </w:t>
      </w:r>
      <w:r w:rsidR="003D0AF8" w:rsidRPr="0083551C">
        <w:rPr>
          <w:b/>
          <w:sz w:val="22"/>
          <w:szCs w:val="20"/>
          <w:lang w:val="ro-RO"/>
        </w:rPr>
        <w:t>SMN1</w:t>
      </w:r>
      <w:r w:rsidR="003D0AF8" w:rsidRPr="0083551C">
        <w:rPr>
          <w:bCs/>
          <w:sz w:val="22"/>
          <w:szCs w:val="20"/>
          <w:lang w:val="ro-RO"/>
        </w:rPr>
        <w:t xml:space="preserve">: supraviețuire neuron motor 1; </w:t>
      </w:r>
      <w:r w:rsidR="003D0AF8" w:rsidRPr="0083551C">
        <w:rPr>
          <w:b/>
          <w:sz w:val="22"/>
          <w:szCs w:val="20"/>
          <w:lang w:val="ro-RO"/>
        </w:rPr>
        <w:t>SMN2</w:t>
      </w:r>
      <w:r w:rsidR="003D0AF8" w:rsidRPr="0083551C">
        <w:rPr>
          <w:bCs/>
          <w:sz w:val="22"/>
          <w:szCs w:val="20"/>
          <w:lang w:val="ro-RO"/>
        </w:rPr>
        <w:t xml:space="preserve">: supraviețuire neuron motor 2; </w:t>
      </w:r>
      <w:r w:rsidR="003D0AF8" w:rsidRPr="0083551C">
        <w:rPr>
          <w:b/>
          <w:sz w:val="22"/>
          <w:szCs w:val="20"/>
          <w:lang w:val="ro-RO"/>
        </w:rPr>
        <w:t>EMG</w:t>
      </w:r>
      <w:r w:rsidR="003D0AF8" w:rsidRPr="0083551C">
        <w:rPr>
          <w:bCs/>
          <w:sz w:val="22"/>
          <w:szCs w:val="20"/>
          <w:lang w:val="ro-RO"/>
        </w:rPr>
        <w:t xml:space="preserve">: electromiografie; </w:t>
      </w:r>
      <w:r w:rsidR="003D0AF8" w:rsidRPr="0083551C">
        <w:rPr>
          <w:b/>
          <w:sz w:val="22"/>
          <w:szCs w:val="20"/>
          <w:lang w:val="ro-RO"/>
        </w:rPr>
        <w:t>NCV</w:t>
      </w:r>
      <w:r w:rsidR="003D0AF8" w:rsidRPr="0083551C">
        <w:rPr>
          <w:bCs/>
          <w:sz w:val="22"/>
          <w:szCs w:val="20"/>
          <w:lang w:val="ro-RO"/>
        </w:rPr>
        <w:t xml:space="preserve">: viteza de conducere a nervului; </w:t>
      </w:r>
      <w:r w:rsidR="003D0AF8" w:rsidRPr="0083551C">
        <w:rPr>
          <w:b/>
          <w:sz w:val="22"/>
          <w:szCs w:val="20"/>
          <w:lang w:val="ro-RO"/>
        </w:rPr>
        <w:t>CK</w:t>
      </w:r>
      <w:r w:rsidR="003D0AF8" w:rsidRPr="0083551C">
        <w:rPr>
          <w:bCs/>
          <w:sz w:val="22"/>
          <w:szCs w:val="20"/>
          <w:lang w:val="ro-RO"/>
        </w:rPr>
        <w:t xml:space="preserve">: creatin kinază niveluri; </w:t>
      </w:r>
      <w:r w:rsidR="003D0AF8" w:rsidRPr="0083551C">
        <w:rPr>
          <w:b/>
          <w:sz w:val="22"/>
          <w:szCs w:val="20"/>
          <w:lang w:val="ro-RO"/>
        </w:rPr>
        <w:t>WES</w:t>
      </w:r>
      <w:r w:rsidR="003D0AF8" w:rsidRPr="0083551C">
        <w:rPr>
          <w:bCs/>
          <w:sz w:val="22"/>
          <w:szCs w:val="20"/>
          <w:lang w:val="ro-RO"/>
        </w:rPr>
        <w:t>: secvențierea întregului exom</w:t>
      </w:r>
      <w:r w:rsidR="003D0AF8" w:rsidRPr="0083551C">
        <w:rPr>
          <w:bCs/>
          <w:sz w:val="20"/>
          <w:szCs w:val="18"/>
          <w:lang w:val="ro-RO"/>
        </w:rPr>
        <w:t xml:space="preserve">; </w:t>
      </w:r>
      <w:r w:rsidR="003D0AF8" w:rsidRPr="0083551C">
        <w:rPr>
          <w:b/>
          <w:sz w:val="20"/>
          <w:szCs w:val="18"/>
          <w:lang w:val="ro-RO"/>
        </w:rPr>
        <w:t>WGS</w:t>
      </w:r>
      <w:r w:rsidR="003D0AF8" w:rsidRPr="0083551C">
        <w:rPr>
          <w:bCs/>
          <w:sz w:val="20"/>
          <w:szCs w:val="18"/>
          <w:lang w:val="ro-RO"/>
        </w:rPr>
        <w:t xml:space="preserve">: secvențierea </w:t>
      </w:r>
      <w:r w:rsidR="003D0AF8" w:rsidRPr="0083551C">
        <w:rPr>
          <w:bCs/>
          <w:sz w:val="22"/>
          <w:szCs w:val="20"/>
          <w:lang w:val="ro-RO"/>
        </w:rPr>
        <w:t>întregului genom).</w:t>
      </w:r>
      <w:r w:rsidR="003D0AF8" w:rsidRPr="0083551C">
        <w:rPr>
          <w:b/>
          <w:sz w:val="22"/>
          <w:szCs w:val="20"/>
          <w:lang w:val="ro-RO"/>
        </w:rPr>
        <w:t xml:space="preserve">   </w:t>
      </w:r>
    </w:p>
    <w:p w:rsidR="0083551C" w:rsidRPr="00F56FC4" w:rsidRDefault="00FD6F4E" w:rsidP="0083551C">
      <w:pPr>
        <w:jc w:val="both"/>
        <w:rPr>
          <w:b/>
          <w:bCs/>
          <w:lang w:val="ro-RO"/>
        </w:rPr>
      </w:pPr>
      <w:r w:rsidRPr="005F407D">
        <w:rPr>
          <w:b/>
          <w:i/>
          <w:sz w:val="28"/>
          <w:lang w:val="ro-RO"/>
        </w:rPr>
        <w:br w:type="page"/>
      </w:r>
      <w:r w:rsidR="0083551C" w:rsidRPr="005E6CDD">
        <w:rPr>
          <w:b/>
          <w:i/>
          <w:sz w:val="28"/>
          <w:lang w:val="ro-RO"/>
        </w:rPr>
        <w:lastRenderedPageBreak/>
        <w:t>Tabel</w:t>
      </w:r>
      <w:r w:rsidR="005E6CDD">
        <w:rPr>
          <w:b/>
          <w:i/>
          <w:sz w:val="28"/>
          <w:lang w:val="ro-RO"/>
        </w:rPr>
        <w:t>ul</w:t>
      </w:r>
      <w:r w:rsidR="0083551C" w:rsidRPr="005E6CDD">
        <w:rPr>
          <w:b/>
          <w:i/>
          <w:sz w:val="28"/>
          <w:lang w:val="ro-RO"/>
        </w:rPr>
        <w:t xml:space="preserve">. </w:t>
      </w:r>
      <w:r w:rsidR="00D521EB">
        <w:rPr>
          <w:b/>
          <w:i/>
          <w:sz w:val="28"/>
          <w:lang w:val="ro-RO"/>
        </w:rPr>
        <w:t>2</w:t>
      </w:r>
      <w:r w:rsidR="0083551C" w:rsidRPr="005E6CDD">
        <w:rPr>
          <w:b/>
          <w:i/>
          <w:sz w:val="28"/>
          <w:lang w:val="ro-RO"/>
        </w:rPr>
        <w:t>.</w:t>
      </w:r>
      <w:r w:rsidR="0083551C">
        <w:rPr>
          <w:b/>
          <w:sz w:val="28"/>
          <w:lang w:val="ro-RO"/>
        </w:rPr>
        <w:t xml:space="preserve"> </w:t>
      </w:r>
      <w:r w:rsidR="0083551C" w:rsidRPr="006D59D8">
        <w:rPr>
          <w:rFonts w:cs="Times New Roman"/>
          <w:b/>
          <w:noProof/>
          <w:lang w:val="ro-RO"/>
        </w:rPr>
        <w:t xml:space="preserve">Metode de </w:t>
      </w:r>
      <w:r w:rsidR="0083551C" w:rsidRPr="006D59D8">
        <w:rPr>
          <w:b/>
          <w:bCs/>
          <w:lang w:val="ro-RO"/>
        </w:rPr>
        <w:t>diagnostic molecular genetic</w:t>
      </w:r>
      <w:r w:rsidR="0083551C" w:rsidRPr="00F56FC4">
        <w:rPr>
          <w:b/>
          <w:bCs/>
          <w:lang w:val="ro-RO"/>
        </w:rPr>
        <w:t>.</w:t>
      </w:r>
      <w:r w:rsidR="0083551C">
        <w:rPr>
          <w:b/>
          <w:bCs/>
          <w:lang w:val="ro-RO"/>
        </w:rPr>
        <w:t xml:space="preserve">  </w:t>
      </w:r>
    </w:p>
    <w:tbl>
      <w:tblPr>
        <w:tblpPr w:leftFromText="141" w:rightFromText="141" w:vertAnchor="text" w:horzAnchor="margin" w:tblpXSpec="center" w:tblpY="134"/>
        <w:tblW w:w="9867" w:type="dxa"/>
        <w:tblCellMar>
          <w:left w:w="0" w:type="dxa"/>
          <w:right w:w="0" w:type="dxa"/>
        </w:tblCellMar>
        <w:tblLook w:val="0420" w:firstRow="1" w:lastRow="0" w:firstColumn="0" w:lastColumn="0" w:noHBand="0" w:noVBand="1"/>
      </w:tblPr>
      <w:tblGrid>
        <w:gridCol w:w="3541"/>
        <w:gridCol w:w="1134"/>
        <w:gridCol w:w="1342"/>
        <w:gridCol w:w="1115"/>
        <w:gridCol w:w="2735"/>
      </w:tblGrid>
      <w:tr w:rsidR="0083551C" w:rsidRPr="004008FD" w:rsidTr="0083551C">
        <w:trPr>
          <w:trHeight w:val="135"/>
        </w:trPr>
        <w:tc>
          <w:tcPr>
            <w:tcW w:w="3546"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rsidR="0083551C" w:rsidRPr="0083551C" w:rsidRDefault="0083551C" w:rsidP="00945FBF">
            <w:pPr>
              <w:jc w:val="center"/>
              <w:rPr>
                <w:lang w:val="it-IT"/>
              </w:rPr>
            </w:pPr>
            <w:r w:rsidRPr="0083551C">
              <w:rPr>
                <w:b/>
                <w:bCs/>
              </w:rPr>
              <w:t>Topic</w:t>
            </w:r>
          </w:p>
        </w:tc>
        <w:tc>
          <w:tcPr>
            <w:tcW w:w="1134"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rsidR="0083551C" w:rsidRPr="0083551C" w:rsidRDefault="0083551C" w:rsidP="00945FBF">
            <w:pPr>
              <w:rPr>
                <w:lang w:val="it-IT"/>
              </w:rPr>
            </w:pPr>
            <w:r w:rsidRPr="0083551C">
              <w:rPr>
                <w:b/>
                <w:bCs/>
              </w:rPr>
              <w:t>Dovezi de calitate</w:t>
            </w:r>
          </w:p>
        </w:tc>
        <w:tc>
          <w:tcPr>
            <w:tcW w:w="1342"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rsidR="0083551C" w:rsidRPr="0083551C" w:rsidRDefault="0083551C" w:rsidP="00945FBF">
            <w:pPr>
              <w:rPr>
                <w:lang w:val="it-IT"/>
              </w:rPr>
            </w:pPr>
            <w:r w:rsidRPr="0083551C">
              <w:rPr>
                <w:b/>
                <w:bCs/>
              </w:rPr>
              <w:t>Consensul opiniei experților</w:t>
            </w:r>
          </w:p>
        </w:tc>
        <w:tc>
          <w:tcPr>
            <w:tcW w:w="1107"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rsidR="0083551C" w:rsidRPr="0083551C" w:rsidRDefault="0083551C" w:rsidP="00945FBF">
            <w:pPr>
              <w:rPr>
                <w:lang w:val="it-IT"/>
              </w:rPr>
            </w:pPr>
            <w:r w:rsidRPr="0083551C">
              <w:rPr>
                <w:b/>
                <w:bCs/>
              </w:rPr>
              <w:t>Gradul de impact</w:t>
            </w:r>
          </w:p>
        </w:tc>
        <w:tc>
          <w:tcPr>
            <w:tcW w:w="2738"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rsidR="0083551C" w:rsidRPr="0083551C" w:rsidRDefault="0083551C" w:rsidP="00945FBF">
            <w:pPr>
              <w:rPr>
                <w:b/>
                <w:bCs/>
              </w:rPr>
            </w:pPr>
            <w:r w:rsidRPr="0083551C">
              <w:rPr>
                <w:b/>
                <w:bCs/>
              </w:rPr>
              <w:t>Recomandări.</w:t>
            </w:r>
          </w:p>
          <w:p w:rsidR="0083551C" w:rsidRPr="0083551C" w:rsidRDefault="0083551C" w:rsidP="00945FBF">
            <w:pPr>
              <w:rPr>
                <w:lang w:val="it-IT"/>
              </w:rPr>
            </w:pPr>
            <w:r w:rsidRPr="0083551C">
              <w:rPr>
                <w:b/>
                <w:bCs/>
              </w:rPr>
              <w:t>Metode</w:t>
            </w:r>
          </w:p>
        </w:tc>
      </w:tr>
      <w:tr w:rsidR="0083551C" w:rsidRPr="004008FD" w:rsidTr="0083551C">
        <w:trPr>
          <w:trHeight w:val="5"/>
        </w:trPr>
        <w:tc>
          <w:tcPr>
            <w:tcW w:w="3546" w:type="dxa"/>
            <w:tcBorders>
              <w:top w:val="single" w:sz="24"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hideMark/>
          </w:tcPr>
          <w:p w:rsidR="0083551C" w:rsidRPr="0083551C" w:rsidRDefault="0083551C" w:rsidP="00945FBF">
            <w:r w:rsidRPr="0083551C">
              <w:t>Primul pas de diagnostic: testarea deleției genei SMN1</w:t>
            </w:r>
          </w:p>
          <w:p w:rsidR="0083551C" w:rsidRPr="0083551C" w:rsidRDefault="0083551C" w:rsidP="00945FBF">
            <w:pPr>
              <w:rPr>
                <w:lang w:val="it-IT"/>
              </w:rPr>
            </w:pPr>
            <w:r w:rsidRPr="0083551C">
              <w:t xml:space="preserve"> </w:t>
            </w:r>
          </w:p>
        </w:tc>
        <w:tc>
          <w:tcPr>
            <w:tcW w:w="1134" w:type="dxa"/>
            <w:tcBorders>
              <w:top w:val="single" w:sz="24"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hideMark/>
          </w:tcPr>
          <w:p w:rsidR="0083551C" w:rsidRPr="0083551C" w:rsidRDefault="0083551C" w:rsidP="00945FBF">
            <w:pPr>
              <w:rPr>
                <w:lang w:val="it-IT"/>
              </w:rPr>
            </w:pPr>
            <w:r w:rsidRPr="0083551C">
              <w:t>A</w:t>
            </w:r>
          </w:p>
        </w:tc>
        <w:tc>
          <w:tcPr>
            <w:tcW w:w="1342" w:type="dxa"/>
            <w:tcBorders>
              <w:top w:val="single" w:sz="24"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hideMark/>
          </w:tcPr>
          <w:p w:rsidR="0083551C" w:rsidRPr="0083551C" w:rsidRDefault="0083551C" w:rsidP="00945FBF">
            <w:pPr>
              <w:rPr>
                <w:lang w:val="it-IT"/>
              </w:rPr>
            </w:pPr>
            <w:r w:rsidRPr="0083551C">
              <w:t>Puternic</w:t>
            </w:r>
          </w:p>
        </w:tc>
        <w:tc>
          <w:tcPr>
            <w:tcW w:w="1107" w:type="dxa"/>
            <w:tcBorders>
              <w:top w:val="single" w:sz="24"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hideMark/>
          </w:tcPr>
          <w:p w:rsidR="0083551C" w:rsidRPr="0083551C" w:rsidRDefault="0083551C" w:rsidP="00945FBF">
            <w:pPr>
              <w:rPr>
                <w:lang w:val="it-IT"/>
              </w:rPr>
            </w:pPr>
            <w:r w:rsidRPr="0083551C">
              <w:t>Înalt</w:t>
            </w:r>
          </w:p>
        </w:tc>
        <w:tc>
          <w:tcPr>
            <w:tcW w:w="2738" w:type="dxa"/>
            <w:tcBorders>
              <w:top w:val="single" w:sz="24"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hideMark/>
          </w:tcPr>
          <w:p w:rsidR="0083551C" w:rsidRPr="0083551C" w:rsidRDefault="0083551C" w:rsidP="00945FBF">
            <w:pPr>
              <w:rPr>
                <w:lang w:val="it-IT"/>
              </w:rPr>
            </w:pPr>
            <w:r w:rsidRPr="0083551C">
              <w:t>MLPA sau qPCR - standardul de aur</w:t>
            </w:r>
            <w:r w:rsidRPr="0083551C">
              <w:br/>
              <w:t>PCR-RFLP acceptabil</w:t>
            </w:r>
          </w:p>
        </w:tc>
      </w:tr>
      <w:tr w:rsidR="0083551C" w:rsidRPr="004008FD" w:rsidTr="0083551C">
        <w:trPr>
          <w:trHeight w:val="5"/>
        </w:trPr>
        <w:tc>
          <w:tcPr>
            <w:tcW w:w="3546"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hideMark/>
          </w:tcPr>
          <w:p w:rsidR="0083551C" w:rsidRPr="0083551C" w:rsidRDefault="0083551C" w:rsidP="00945FBF">
            <w:pPr>
              <w:rPr>
                <w:lang w:val="it-IT"/>
              </w:rPr>
            </w:pPr>
            <w:r w:rsidRPr="0083551C">
              <w:t>Al doilea pas: Dacă este identificată deleția heterozigotă în gena SMN1, este necesară secvențierea gnei SMN1 pentru identificarea mutațiilor subtile</w:t>
            </w:r>
          </w:p>
        </w:tc>
        <w:tc>
          <w:tcPr>
            <w:tcW w:w="1134"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hideMark/>
          </w:tcPr>
          <w:p w:rsidR="0083551C" w:rsidRPr="0083551C" w:rsidRDefault="0083551C" w:rsidP="00945FBF">
            <w:pPr>
              <w:rPr>
                <w:lang w:val="it-IT"/>
              </w:rPr>
            </w:pPr>
            <w:r w:rsidRPr="0083551C">
              <w:t>A</w:t>
            </w:r>
          </w:p>
        </w:tc>
        <w:tc>
          <w:tcPr>
            <w:tcW w:w="1342"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hideMark/>
          </w:tcPr>
          <w:p w:rsidR="0083551C" w:rsidRPr="0083551C" w:rsidRDefault="0083551C" w:rsidP="00945FBF">
            <w:pPr>
              <w:rPr>
                <w:lang w:val="it-IT"/>
              </w:rPr>
            </w:pPr>
            <w:r w:rsidRPr="0083551C">
              <w:t>Puternic</w:t>
            </w:r>
          </w:p>
        </w:tc>
        <w:tc>
          <w:tcPr>
            <w:tcW w:w="1107"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hideMark/>
          </w:tcPr>
          <w:p w:rsidR="0083551C" w:rsidRPr="0083551C" w:rsidRDefault="0083551C" w:rsidP="00945FBF">
            <w:pPr>
              <w:rPr>
                <w:lang w:val="it-IT"/>
              </w:rPr>
            </w:pPr>
            <w:r w:rsidRPr="0083551C">
              <w:t>Înalt</w:t>
            </w:r>
          </w:p>
        </w:tc>
        <w:tc>
          <w:tcPr>
            <w:tcW w:w="2738"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hideMark/>
          </w:tcPr>
          <w:p w:rsidR="0083551C" w:rsidRPr="0083551C" w:rsidRDefault="0083551C" w:rsidP="00945FBF">
            <w:pPr>
              <w:rPr>
                <w:lang w:val="it-IT"/>
              </w:rPr>
            </w:pPr>
            <w:r w:rsidRPr="0083551C">
              <w:t>Secvențiere de tip Sanger - Standard de aur pentru diagnostic</w:t>
            </w:r>
          </w:p>
        </w:tc>
      </w:tr>
      <w:tr w:rsidR="0083551C" w:rsidRPr="004008FD" w:rsidTr="0083551C">
        <w:trPr>
          <w:trHeight w:val="5"/>
        </w:trPr>
        <w:tc>
          <w:tcPr>
            <w:tcW w:w="3546"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tcPr>
          <w:p w:rsidR="0083551C" w:rsidRPr="0083551C" w:rsidRDefault="0083551C" w:rsidP="00945FBF">
            <w:r w:rsidRPr="0083551C">
              <w:t>Valoarea predictivă a genei SMN2</w:t>
            </w:r>
          </w:p>
        </w:tc>
        <w:tc>
          <w:tcPr>
            <w:tcW w:w="1134"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tcPr>
          <w:p w:rsidR="0083551C" w:rsidRPr="0083551C" w:rsidRDefault="0083551C" w:rsidP="00945FBF">
            <w:r w:rsidRPr="0083551C">
              <w:t>B</w:t>
            </w:r>
          </w:p>
        </w:tc>
        <w:tc>
          <w:tcPr>
            <w:tcW w:w="1342"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tcPr>
          <w:p w:rsidR="0083551C" w:rsidRPr="0083551C" w:rsidRDefault="0083551C" w:rsidP="00945FBF">
            <w:r w:rsidRPr="0083551C">
              <w:t>Divizat</w:t>
            </w:r>
          </w:p>
        </w:tc>
        <w:tc>
          <w:tcPr>
            <w:tcW w:w="1107"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tcPr>
          <w:p w:rsidR="0083551C" w:rsidRPr="0083551C" w:rsidRDefault="0083551C" w:rsidP="00945FBF">
            <w:r w:rsidRPr="0083551C">
              <w:t>Mijlociu</w:t>
            </w:r>
          </w:p>
        </w:tc>
        <w:tc>
          <w:tcPr>
            <w:tcW w:w="2738"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tcPr>
          <w:p w:rsidR="0083551C" w:rsidRPr="0083551C" w:rsidRDefault="0083551C" w:rsidP="00945FBF">
            <w:r w:rsidRPr="0083551C">
              <w:t>Diferă în diferite populații. Necesită studii suplimentare.</w:t>
            </w:r>
          </w:p>
        </w:tc>
      </w:tr>
      <w:tr w:rsidR="0083551C" w:rsidRPr="004008FD" w:rsidTr="0083551C">
        <w:trPr>
          <w:trHeight w:val="5"/>
        </w:trPr>
        <w:tc>
          <w:tcPr>
            <w:tcW w:w="3546"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tcPr>
          <w:p w:rsidR="0083551C" w:rsidRPr="0083551C" w:rsidRDefault="0083551C" w:rsidP="00945FBF">
            <w:r w:rsidRPr="0083551C">
              <w:rPr>
                <w:bCs/>
              </w:rPr>
              <w:t>Menționarea numărului copiilor genei SMN2</w:t>
            </w:r>
          </w:p>
        </w:tc>
        <w:tc>
          <w:tcPr>
            <w:tcW w:w="1134"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tcPr>
          <w:p w:rsidR="0083551C" w:rsidRPr="0083551C" w:rsidRDefault="0083551C" w:rsidP="00945FBF">
            <w:r w:rsidRPr="0083551C">
              <w:rPr>
                <w:bCs/>
              </w:rPr>
              <w:t>A</w:t>
            </w:r>
          </w:p>
        </w:tc>
        <w:tc>
          <w:tcPr>
            <w:tcW w:w="1342"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tcPr>
          <w:p w:rsidR="0083551C" w:rsidRPr="0083551C" w:rsidRDefault="0083551C" w:rsidP="00945FBF">
            <w:r w:rsidRPr="0083551C">
              <w:t>Divizat</w:t>
            </w:r>
          </w:p>
        </w:tc>
        <w:tc>
          <w:tcPr>
            <w:tcW w:w="1107"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tcPr>
          <w:p w:rsidR="0083551C" w:rsidRPr="0083551C" w:rsidRDefault="0083551C" w:rsidP="00945FBF">
            <w:r w:rsidRPr="0083551C">
              <w:t>Mijlociu</w:t>
            </w:r>
          </w:p>
        </w:tc>
        <w:tc>
          <w:tcPr>
            <w:tcW w:w="2738"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tcPr>
          <w:p w:rsidR="0083551C" w:rsidRPr="0083551C" w:rsidRDefault="0083551C" w:rsidP="00945FBF">
            <w:r w:rsidRPr="0083551C">
              <w:rPr>
                <w:bCs/>
              </w:rPr>
              <w:t>Numărul copiilor SMN2 trebuie menționat, dar cu nota însoțitoare în raportul genetic</w:t>
            </w:r>
          </w:p>
        </w:tc>
      </w:tr>
    </w:tbl>
    <w:p w:rsidR="00BA629F" w:rsidRPr="005F407D" w:rsidRDefault="00BA629F" w:rsidP="00C37501">
      <w:pPr>
        <w:spacing w:after="200" w:line="276" w:lineRule="auto"/>
        <w:contextualSpacing w:val="0"/>
        <w:rPr>
          <w:b/>
          <w:i/>
          <w:sz w:val="28"/>
          <w:lang w:val="ro-RO"/>
        </w:rPr>
      </w:pPr>
    </w:p>
    <w:p w:rsidR="00E56010" w:rsidRDefault="00E56010" w:rsidP="00085896">
      <w:pPr>
        <w:rPr>
          <w:b/>
          <w:sz w:val="28"/>
          <w:lang w:val="ro-RO"/>
        </w:rPr>
      </w:pPr>
      <w:r w:rsidRPr="00A37A2A">
        <w:rPr>
          <w:b/>
          <w:i/>
          <w:iCs/>
          <w:sz w:val="28"/>
          <w:lang w:val="ro-RO"/>
        </w:rPr>
        <w:t>C.2.</w:t>
      </w:r>
      <w:r w:rsidR="00116153" w:rsidRPr="00A37A2A">
        <w:rPr>
          <w:b/>
          <w:i/>
          <w:iCs/>
          <w:sz w:val="28"/>
          <w:lang w:val="ro-RO"/>
        </w:rPr>
        <w:t>4</w:t>
      </w:r>
      <w:r w:rsidRPr="00A37A2A">
        <w:rPr>
          <w:b/>
          <w:i/>
          <w:iCs/>
          <w:sz w:val="28"/>
          <w:lang w:val="ro-RO"/>
        </w:rPr>
        <w:t>.4.</w:t>
      </w:r>
      <w:r w:rsidRPr="00E56010">
        <w:rPr>
          <w:b/>
          <w:sz w:val="28"/>
          <w:lang w:val="ro-RO"/>
        </w:rPr>
        <w:t xml:space="preserve"> Diagnosticul diferenţia</w:t>
      </w:r>
      <w:r w:rsidR="003F4117">
        <w:rPr>
          <w:b/>
          <w:sz w:val="28"/>
          <w:lang w:val="ro-RO"/>
        </w:rPr>
        <w:t>l</w:t>
      </w:r>
      <w:r w:rsidR="00D55F7B">
        <w:rPr>
          <w:b/>
          <w:sz w:val="28"/>
          <w:lang w:val="ro-RO"/>
        </w:rPr>
        <w:t xml:space="preserve"> </w:t>
      </w:r>
    </w:p>
    <w:p w:rsidR="00BA629F" w:rsidRDefault="00BA629F" w:rsidP="00E56010">
      <w:pPr>
        <w:jc w:val="right"/>
        <w:rPr>
          <w:b/>
          <w:sz w:val="28"/>
          <w:lang w:val="ro-RO"/>
        </w:rPr>
      </w:pPr>
    </w:p>
    <w:p w:rsidR="006D59D8" w:rsidRPr="00246E1E" w:rsidRDefault="006E794D" w:rsidP="006D59D8">
      <w:pPr>
        <w:autoSpaceDE w:val="0"/>
        <w:autoSpaceDN w:val="0"/>
        <w:adjustRightInd w:val="0"/>
        <w:contextualSpacing w:val="0"/>
        <w:jc w:val="both"/>
        <w:rPr>
          <w:rFonts w:eastAsia="Times New Roman" w:cs="Times New Roman"/>
          <w:b/>
          <w:szCs w:val="24"/>
        </w:rPr>
      </w:pPr>
      <w:r w:rsidRPr="00EC1DC2">
        <w:rPr>
          <w:rFonts w:eastAsia="Times New Roman" w:cs="Times New Roman"/>
          <w:b/>
          <w:i/>
          <w:iCs/>
          <w:szCs w:val="24"/>
        </w:rPr>
        <w:t xml:space="preserve">Tabelul </w:t>
      </w:r>
      <w:r w:rsidR="00D521EB" w:rsidRPr="00EC1DC2">
        <w:rPr>
          <w:b/>
          <w:i/>
          <w:iCs/>
          <w:szCs w:val="24"/>
          <w:lang w:val="ro-RO"/>
        </w:rPr>
        <w:t>3</w:t>
      </w:r>
      <w:r w:rsidR="00372017" w:rsidRPr="00EC1DC2">
        <w:rPr>
          <w:b/>
          <w:i/>
          <w:iCs/>
          <w:szCs w:val="24"/>
          <w:lang w:val="ro-RO"/>
        </w:rPr>
        <w:t>.</w:t>
      </w:r>
      <w:r w:rsidRPr="00572461">
        <w:rPr>
          <w:rFonts w:eastAsia="Times New Roman" w:cs="Times New Roman"/>
          <w:b/>
          <w:szCs w:val="24"/>
        </w:rPr>
        <w:t xml:space="preserve"> Tulburări de luat în considerare în diagnosticul diferențial al atrofiei musculare spinale (SMA)</w:t>
      </w:r>
      <w:r w:rsidR="00246E1E">
        <w:rPr>
          <w:rFonts w:eastAsia="Times New Roman" w:cs="Times New Roman"/>
          <w:b/>
          <w:szCs w:val="24"/>
        </w:rPr>
        <w:t xml:space="preserve"> </w:t>
      </w:r>
      <w:r w:rsidR="006D59D8" w:rsidRPr="00246E1E">
        <w:rPr>
          <w:rFonts w:asciiTheme="minorHAnsi" w:hAnsiTheme="minorHAnsi" w:cs="MinionPro-Regular"/>
          <w:color w:val="000000" w:themeColor="text1"/>
          <w:szCs w:val="20"/>
        </w:rPr>
        <w:t>[</w:t>
      </w:r>
      <w:r w:rsidR="00246E1E" w:rsidRPr="00246E1E">
        <w:rPr>
          <w:rFonts w:ascii="MinionPro-Regular" w:hAnsi="MinionPro-Regular" w:cs="MinionPro-Regular"/>
          <w:color w:val="000000" w:themeColor="text1"/>
          <w:szCs w:val="20"/>
          <w:lang w:val="ro-RO"/>
        </w:rPr>
        <w:t>20</w:t>
      </w:r>
      <w:r w:rsidR="006D59D8" w:rsidRPr="00246E1E">
        <w:rPr>
          <w:rFonts w:ascii="MinionPro-Regular" w:hAnsi="MinionPro-Regular" w:cs="MinionPro-Regular"/>
          <w:color w:val="000000" w:themeColor="text1"/>
          <w:szCs w:val="20"/>
          <w:lang w:val="ro-RO"/>
        </w:rPr>
        <w:t>]</w:t>
      </w:r>
    </w:p>
    <w:tbl>
      <w:tblPr>
        <w:tblW w:w="99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9"/>
        <w:gridCol w:w="1419"/>
        <w:gridCol w:w="1873"/>
        <w:gridCol w:w="709"/>
        <w:gridCol w:w="1933"/>
        <w:gridCol w:w="2776"/>
      </w:tblGrid>
      <w:tr w:rsidR="00E56010" w:rsidRPr="00246E1E" w:rsidTr="001A32B7">
        <w:trPr>
          <w:trHeight w:val="510"/>
          <w:jc w:val="center"/>
        </w:trPr>
        <w:tc>
          <w:tcPr>
            <w:tcW w:w="1239" w:type="dxa"/>
            <w:vMerge w:val="restart"/>
            <w:vAlign w:val="center"/>
          </w:tcPr>
          <w:p w:rsidR="00E56010" w:rsidRPr="00246E1E" w:rsidRDefault="00250236" w:rsidP="007E4466">
            <w:pPr>
              <w:spacing w:line="276" w:lineRule="auto"/>
              <w:jc w:val="center"/>
              <w:rPr>
                <w:rFonts w:eastAsia="Times New Roman" w:cs="Times New Roman"/>
                <w:b/>
                <w:sz w:val="20"/>
                <w:szCs w:val="20"/>
                <w:lang w:val="ro-RO"/>
              </w:rPr>
            </w:pPr>
            <w:r w:rsidRPr="00246E1E">
              <w:rPr>
                <w:rFonts w:eastAsia="Times New Roman" w:cs="Times New Roman"/>
                <w:b/>
                <w:sz w:val="20"/>
                <w:szCs w:val="20"/>
              </w:rPr>
              <w:t>V</w:t>
            </w:r>
            <w:r w:rsidRPr="00246E1E">
              <w:rPr>
                <w:rFonts w:eastAsia="Times New Roman" w:cs="Times New Roman"/>
                <w:b/>
                <w:sz w:val="20"/>
                <w:szCs w:val="20"/>
                <w:lang w:val="ro-RO"/>
              </w:rPr>
              <w:t>ârsta de debut</w:t>
            </w:r>
          </w:p>
        </w:tc>
        <w:tc>
          <w:tcPr>
            <w:tcW w:w="1419" w:type="dxa"/>
            <w:vMerge w:val="restart"/>
            <w:vAlign w:val="center"/>
          </w:tcPr>
          <w:p w:rsidR="00E56010" w:rsidRPr="00246E1E" w:rsidRDefault="00250236" w:rsidP="007E4466">
            <w:pPr>
              <w:spacing w:line="276" w:lineRule="auto"/>
              <w:jc w:val="center"/>
              <w:rPr>
                <w:rFonts w:eastAsia="Times New Roman" w:cs="Times New Roman"/>
                <w:b/>
                <w:sz w:val="20"/>
                <w:szCs w:val="20"/>
              </w:rPr>
            </w:pPr>
            <w:r w:rsidRPr="00246E1E">
              <w:rPr>
                <w:rFonts w:eastAsia="Times New Roman" w:cs="Times New Roman"/>
                <w:b/>
                <w:sz w:val="20"/>
                <w:szCs w:val="20"/>
              </w:rPr>
              <w:t>Maladia</w:t>
            </w:r>
          </w:p>
        </w:tc>
        <w:tc>
          <w:tcPr>
            <w:tcW w:w="1873" w:type="dxa"/>
            <w:vMerge w:val="restart"/>
            <w:vAlign w:val="center"/>
          </w:tcPr>
          <w:p w:rsidR="00E56010" w:rsidRPr="00246E1E" w:rsidRDefault="00250236" w:rsidP="007E4466">
            <w:pPr>
              <w:spacing w:line="276" w:lineRule="auto"/>
              <w:jc w:val="center"/>
              <w:rPr>
                <w:rFonts w:eastAsia="Times New Roman" w:cs="Times New Roman"/>
                <w:b/>
                <w:sz w:val="20"/>
                <w:szCs w:val="20"/>
              </w:rPr>
            </w:pPr>
            <w:r w:rsidRPr="00246E1E">
              <w:rPr>
                <w:rFonts w:eastAsia="Times New Roman" w:cs="Times New Roman"/>
                <w:b/>
                <w:sz w:val="20"/>
                <w:szCs w:val="20"/>
              </w:rPr>
              <w:t>Genă(e) sau regiuni</w:t>
            </w:r>
          </w:p>
        </w:tc>
        <w:tc>
          <w:tcPr>
            <w:tcW w:w="709" w:type="dxa"/>
            <w:vMerge w:val="restart"/>
            <w:vAlign w:val="center"/>
          </w:tcPr>
          <w:p w:rsidR="00E56010" w:rsidRPr="00246E1E" w:rsidRDefault="00E56010" w:rsidP="007E4466">
            <w:pPr>
              <w:spacing w:line="276" w:lineRule="auto"/>
              <w:jc w:val="center"/>
              <w:rPr>
                <w:rFonts w:eastAsia="Times New Roman" w:cs="Times New Roman"/>
                <w:b/>
                <w:sz w:val="20"/>
                <w:szCs w:val="20"/>
              </w:rPr>
            </w:pPr>
            <w:r w:rsidRPr="00246E1E">
              <w:rPr>
                <w:rFonts w:eastAsia="Times New Roman" w:cs="Times New Roman"/>
                <w:b/>
                <w:sz w:val="20"/>
                <w:szCs w:val="20"/>
              </w:rPr>
              <w:t>MOI</w:t>
            </w:r>
          </w:p>
        </w:tc>
        <w:tc>
          <w:tcPr>
            <w:tcW w:w="4709" w:type="dxa"/>
            <w:gridSpan w:val="2"/>
            <w:vAlign w:val="center"/>
          </w:tcPr>
          <w:p w:rsidR="00E56010" w:rsidRPr="00246E1E" w:rsidRDefault="00250236" w:rsidP="00250236">
            <w:pPr>
              <w:spacing w:line="276" w:lineRule="auto"/>
              <w:jc w:val="center"/>
              <w:rPr>
                <w:rFonts w:eastAsia="Times New Roman" w:cs="Times New Roman"/>
                <w:b/>
                <w:sz w:val="20"/>
                <w:szCs w:val="20"/>
              </w:rPr>
            </w:pPr>
            <w:r w:rsidRPr="00246E1E">
              <w:rPr>
                <w:rFonts w:eastAsia="Times New Roman" w:cs="Times New Roman"/>
                <w:b/>
                <w:sz w:val="20"/>
                <w:szCs w:val="20"/>
              </w:rPr>
              <w:t xml:space="preserve">Caracteristicile clinice ale tulburării de diagnostic cu care se diferențiază </w:t>
            </w:r>
          </w:p>
        </w:tc>
      </w:tr>
      <w:tr w:rsidR="00E56010" w:rsidRPr="00246E1E" w:rsidTr="001A32B7">
        <w:trPr>
          <w:trHeight w:val="510"/>
          <w:jc w:val="center"/>
        </w:trPr>
        <w:tc>
          <w:tcPr>
            <w:tcW w:w="1239" w:type="dxa"/>
            <w:vMerge/>
            <w:vAlign w:val="center"/>
          </w:tcPr>
          <w:p w:rsidR="00E56010" w:rsidRPr="00246E1E" w:rsidRDefault="00E56010" w:rsidP="007E4466">
            <w:pPr>
              <w:widowControl w:val="0"/>
              <w:pBdr>
                <w:top w:val="nil"/>
                <w:left w:val="nil"/>
                <w:bottom w:val="nil"/>
                <w:right w:val="nil"/>
                <w:between w:val="nil"/>
              </w:pBdr>
              <w:spacing w:line="276" w:lineRule="auto"/>
              <w:rPr>
                <w:rFonts w:eastAsia="Times New Roman" w:cs="Times New Roman"/>
                <w:b/>
                <w:sz w:val="20"/>
                <w:szCs w:val="20"/>
              </w:rPr>
            </w:pPr>
          </w:p>
        </w:tc>
        <w:tc>
          <w:tcPr>
            <w:tcW w:w="1419" w:type="dxa"/>
            <w:vMerge/>
            <w:vAlign w:val="center"/>
          </w:tcPr>
          <w:p w:rsidR="00E56010" w:rsidRPr="00246E1E" w:rsidRDefault="00E56010" w:rsidP="007E4466">
            <w:pPr>
              <w:widowControl w:val="0"/>
              <w:pBdr>
                <w:top w:val="nil"/>
                <w:left w:val="nil"/>
                <w:bottom w:val="nil"/>
                <w:right w:val="nil"/>
                <w:between w:val="nil"/>
              </w:pBdr>
              <w:spacing w:line="276" w:lineRule="auto"/>
              <w:rPr>
                <w:rFonts w:eastAsia="Times New Roman" w:cs="Times New Roman"/>
                <w:b/>
                <w:sz w:val="20"/>
                <w:szCs w:val="20"/>
              </w:rPr>
            </w:pPr>
          </w:p>
        </w:tc>
        <w:tc>
          <w:tcPr>
            <w:tcW w:w="1873" w:type="dxa"/>
            <w:vMerge/>
            <w:vAlign w:val="center"/>
          </w:tcPr>
          <w:p w:rsidR="00E56010" w:rsidRPr="00246E1E" w:rsidRDefault="00E56010" w:rsidP="007E4466">
            <w:pPr>
              <w:widowControl w:val="0"/>
              <w:pBdr>
                <w:top w:val="nil"/>
                <w:left w:val="nil"/>
                <w:bottom w:val="nil"/>
                <w:right w:val="nil"/>
                <w:between w:val="nil"/>
              </w:pBdr>
              <w:spacing w:line="276" w:lineRule="auto"/>
              <w:rPr>
                <w:rFonts w:eastAsia="Times New Roman" w:cs="Times New Roman"/>
                <w:b/>
                <w:sz w:val="20"/>
                <w:szCs w:val="20"/>
              </w:rPr>
            </w:pPr>
          </w:p>
        </w:tc>
        <w:tc>
          <w:tcPr>
            <w:tcW w:w="709" w:type="dxa"/>
            <w:vMerge/>
            <w:vAlign w:val="center"/>
          </w:tcPr>
          <w:p w:rsidR="00E56010" w:rsidRPr="00246E1E" w:rsidRDefault="00E56010" w:rsidP="007E4466">
            <w:pPr>
              <w:widowControl w:val="0"/>
              <w:pBdr>
                <w:top w:val="nil"/>
                <w:left w:val="nil"/>
                <w:bottom w:val="nil"/>
                <w:right w:val="nil"/>
                <w:between w:val="nil"/>
              </w:pBdr>
              <w:spacing w:line="276" w:lineRule="auto"/>
              <w:rPr>
                <w:rFonts w:eastAsia="Times New Roman" w:cs="Times New Roman"/>
                <w:b/>
                <w:sz w:val="20"/>
                <w:szCs w:val="20"/>
              </w:rPr>
            </w:pPr>
          </w:p>
        </w:tc>
        <w:tc>
          <w:tcPr>
            <w:tcW w:w="1933" w:type="dxa"/>
            <w:vAlign w:val="center"/>
          </w:tcPr>
          <w:p w:rsidR="00E56010" w:rsidRPr="00246E1E" w:rsidRDefault="00250236" w:rsidP="007E4466">
            <w:pPr>
              <w:spacing w:line="276" w:lineRule="auto"/>
              <w:jc w:val="center"/>
              <w:rPr>
                <w:rFonts w:eastAsia="Times New Roman" w:cs="Times New Roman"/>
                <w:b/>
                <w:sz w:val="20"/>
                <w:szCs w:val="20"/>
              </w:rPr>
            </w:pPr>
            <w:r w:rsidRPr="00246E1E">
              <w:rPr>
                <w:rFonts w:eastAsia="Times New Roman" w:cs="Times New Roman"/>
                <w:b/>
                <w:sz w:val="20"/>
                <w:szCs w:val="20"/>
              </w:rPr>
              <w:t>Suprapunere cu SMA</w:t>
            </w:r>
          </w:p>
        </w:tc>
        <w:tc>
          <w:tcPr>
            <w:tcW w:w="2776" w:type="dxa"/>
            <w:vAlign w:val="center"/>
          </w:tcPr>
          <w:p w:rsidR="00E56010" w:rsidRPr="00246E1E" w:rsidRDefault="00250236" w:rsidP="00250236">
            <w:pPr>
              <w:spacing w:line="276" w:lineRule="auto"/>
              <w:jc w:val="center"/>
              <w:rPr>
                <w:rFonts w:eastAsia="Times New Roman" w:cs="Times New Roman"/>
                <w:b/>
                <w:sz w:val="20"/>
                <w:szCs w:val="20"/>
              </w:rPr>
            </w:pPr>
            <w:r w:rsidRPr="00246E1E">
              <w:rPr>
                <w:rFonts w:eastAsia="Times New Roman" w:cs="Times New Roman"/>
                <w:b/>
                <w:sz w:val="20"/>
                <w:szCs w:val="20"/>
              </w:rPr>
              <w:t>Diferit de SMA</w:t>
            </w:r>
          </w:p>
        </w:tc>
      </w:tr>
      <w:tr w:rsidR="00E56010" w:rsidRPr="00246E1E" w:rsidTr="001A32B7">
        <w:trPr>
          <w:trHeight w:val="510"/>
          <w:jc w:val="center"/>
        </w:trPr>
        <w:tc>
          <w:tcPr>
            <w:tcW w:w="1239" w:type="dxa"/>
            <w:vMerge w:val="restart"/>
            <w:vAlign w:val="center"/>
          </w:tcPr>
          <w:p w:rsidR="00E56010" w:rsidRPr="00246E1E" w:rsidRDefault="00380364" w:rsidP="00E56010">
            <w:pPr>
              <w:spacing w:line="276" w:lineRule="auto"/>
              <w:jc w:val="center"/>
              <w:rPr>
                <w:rFonts w:eastAsia="Times New Roman" w:cs="Times New Roman"/>
                <w:b/>
                <w:sz w:val="20"/>
                <w:szCs w:val="20"/>
              </w:rPr>
            </w:pPr>
            <w:r w:rsidRPr="00246E1E">
              <w:rPr>
                <w:rFonts w:eastAsia="Times New Roman" w:cs="Times New Roman"/>
                <w:b/>
                <w:sz w:val="20"/>
                <w:szCs w:val="20"/>
              </w:rPr>
              <w:t>Congenital până la &lt;6 luni</w:t>
            </w:r>
          </w:p>
        </w:tc>
        <w:tc>
          <w:tcPr>
            <w:tcW w:w="1419" w:type="dxa"/>
            <w:vAlign w:val="center"/>
          </w:tcPr>
          <w:p w:rsidR="00E56010" w:rsidRPr="00246E1E" w:rsidRDefault="00380364" w:rsidP="007E4466">
            <w:pPr>
              <w:spacing w:line="276" w:lineRule="auto"/>
              <w:jc w:val="center"/>
              <w:rPr>
                <w:rFonts w:eastAsia="Times New Roman" w:cs="Times New Roman"/>
                <w:sz w:val="20"/>
                <w:szCs w:val="20"/>
              </w:rPr>
            </w:pPr>
            <w:r w:rsidRPr="00246E1E">
              <w:rPr>
                <w:rFonts w:eastAsia="Times New Roman" w:cs="Times New Roman"/>
                <w:sz w:val="20"/>
                <w:szCs w:val="20"/>
              </w:rPr>
              <w:t>Atrofia musculară spinală infantilă legată de X (SMAX2)</w:t>
            </w:r>
          </w:p>
        </w:tc>
        <w:tc>
          <w:tcPr>
            <w:tcW w:w="1873" w:type="dxa"/>
            <w:vAlign w:val="center"/>
          </w:tcPr>
          <w:p w:rsidR="00E56010" w:rsidRPr="00246E1E" w:rsidRDefault="00E56010" w:rsidP="007E4466">
            <w:pPr>
              <w:spacing w:line="276" w:lineRule="auto"/>
              <w:jc w:val="center"/>
              <w:rPr>
                <w:rFonts w:eastAsia="Times New Roman" w:cs="Times New Roman"/>
                <w:sz w:val="20"/>
                <w:szCs w:val="20"/>
              </w:rPr>
            </w:pPr>
            <w:r w:rsidRPr="00246E1E">
              <w:rPr>
                <w:rFonts w:eastAsia="Times New Roman" w:cs="Times New Roman"/>
                <w:sz w:val="20"/>
                <w:szCs w:val="20"/>
              </w:rPr>
              <w:t>UBA1</w:t>
            </w:r>
          </w:p>
        </w:tc>
        <w:tc>
          <w:tcPr>
            <w:tcW w:w="709" w:type="dxa"/>
            <w:vAlign w:val="center"/>
          </w:tcPr>
          <w:p w:rsidR="00E56010" w:rsidRPr="00246E1E" w:rsidRDefault="00E56010" w:rsidP="007E4466">
            <w:pPr>
              <w:spacing w:line="276" w:lineRule="auto"/>
              <w:jc w:val="center"/>
              <w:rPr>
                <w:rFonts w:eastAsia="Times New Roman" w:cs="Times New Roman"/>
                <w:sz w:val="20"/>
                <w:szCs w:val="20"/>
              </w:rPr>
            </w:pPr>
            <w:r w:rsidRPr="00246E1E">
              <w:rPr>
                <w:rFonts w:eastAsia="Times New Roman" w:cs="Times New Roman"/>
                <w:sz w:val="20"/>
                <w:szCs w:val="20"/>
              </w:rPr>
              <w:t>XL</w:t>
            </w:r>
          </w:p>
        </w:tc>
        <w:tc>
          <w:tcPr>
            <w:tcW w:w="1933" w:type="dxa"/>
            <w:vAlign w:val="center"/>
          </w:tcPr>
          <w:p w:rsidR="00E56010" w:rsidRPr="00246E1E" w:rsidRDefault="00380364" w:rsidP="007E4466">
            <w:pPr>
              <w:spacing w:line="276" w:lineRule="auto"/>
              <w:jc w:val="center"/>
              <w:rPr>
                <w:rFonts w:eastAsia="Times New Roman" w:cs="Times New Roman"/>
                <w:sz w:val="20"/>
                <w:szCs w:val="20"/>
              </w:rPr>
            </w:pPr>
            <w:r w:rsidRPr="00246E1E">
              <w:rPr>
                <w:rFonts w:eastAsia="Times New Roman" w:cs="Times New Roman"/>
                <w:sz w:val="20"/>
                <w:szCs w:val="20"/>
              </w:rPr>
              <w:t>Hipotonie, slăbiciune, areflexie</w:t>
            </w:r>
          </w:p>
        </w:tc>
        <w:tc>
          <w:tcPr>
            <w:tcW w:w="2776" w:type="dxa"/>
            <w:vAlign w:val="center"/>
          </w:tcPr>
          <w:p w:rsidR="00E56010" w:rsidRPr="00246E1E" w:rsidRDefault="00380364" w:rsidP="007E4466">
            <w:pPr>
              <w:spacing w:line="276" w:lineRule="auto"/>
              <w:jc w:val="center"/>
              <w:rPr>
                <w:rFonts w:eastAsia="Times New Roman" w:cs="Times New Roman"/>
                <w:sz w:val="20"/>
                <w:szCs w:val="20"/>
              </w:rPr>
            </w:pPr>
            <w:r w:rsidRPr="00246E1E">
              <w:rPr>
                <w:rFonts w:eastAsia="Times New Roman" w:cs="Times New Roman"/>
                <w:sz w:val="20"/>
                <w:szCs w:val="20"/>
              </w:rPr>
              <w:t>Contracturi congenitale multiple, fracturi intrauterine</w:t>
            </w:r>
          </w:p>
        </w:tc>
      </w:tr>
      <w:tr w:rsidR="00E56010" w:rsidRPr="00246E1E" w:rsidTr="001A32B7">
        <w:trPr>
          <w:trHeight w:val="510"/>
          <w:jc w:val="center"/>
        </w:trPr>
        <w:tc>
          <w:tcPr>
            <w:tcW w:w="1239" w:type="dxa"/>
            <w:vMerge/>
            <w:vAlign w:val="center"/>
          </w:tcPr>
          <w:p w:rsidR="00E56010" w:rsidRPr="00246E1E" w:rsidRDefault="00E56010" w:rsidP="007E4466">
            <w:pPr>
              <w:widowControl w:val="0"/>
              <w:pBdr>
                <w:top w:val="nil"/>
                <w:left w:val="nil"/>
                <w:bottom w:val="nil"/>
                <w:right w:val="nil"/>
                <w:between w:val="nil"/>
              </w:pBdr>
              <w:spacing w:line="276" w:lineRule="auto"/>
              <w:rPr>
                <w:rFonts w:eastAsia="Times New Roman" w:cs="Times New Roman"/>
                <w:sz w:val="20"/>
                <w:szCs w:val="20"/>
              </w:rPr>
            </w:pPr>
          </w:p>
        </w:tc>
        <w:tc>
          <w:tcPr>
            <w:tcW w:w="1419" w:type="dxa"/>
            <w:vAlign w:val="center"/>
          </w:tcPr>
          <w:p w:rsidR="00E56010" w:rsidRPr="00246E1E" w:rsidRDefault="00E56010" w:rsidP="007E4466">
            <w:pPr>
              <w:spacing w:line="276" w:lineRule="auto"/>
              <w:jc w:val="center"/>
              <w:rPr>
                <w:rFonts w:eastAsia="Times New Roman" w:cs="Times New Roman"/>
                <w:sz w:val="20"/>
                <w:szCs w:val="20"/>
              </w:rPr>
            </w:pPr>
            <w:r w:rsidRPr="00246E1E">
              <w:rPr>
                <w:rFonts w:eastAsia="Times New Roman" w:cs="Times New Roman"/>
                <w:sz w:val="20"/>
                <w:szCs w:val="20"/>
              </w:rPr>
              <w:t>SMARD1 1</w:t>
            </w:r>
          </w:p>
          <w:p w:rsidR="00E56010" w:rsidRPr="00246E1E" w:rsidRDefault="00E56010" w:rsidP="007E4466">
            <w:pPr>
              <w:spacing w:line="276" w:lineRule="auto"/>
              <w:jc w:val="center"/>
              <w:rPr>
                <w:rFonts w:eastAsia="Times New Roman" w:cs="Times New Roman"/>
                <w:sz w:val="20"/>
                <w:szCs w:val="20"/>
              </w:rPr>
            </w:pPr>
            <w:r w:rsidRPr="00246E1E">
              <w:rPr>
                <w:rFonts w:eastAsia="Times New Roman" w:cs="Times New Roman"/>
                <w:sz w:val="20"/>
                <w:szCs w:val="20"/>
              </w:rPr>
              <w:t> (OMIM </w:t>
            </w:r>
          </w:p>
          <w:p w:rsidR="00E56010" w:rsidRPr="00246E1E" w:rsidRDefault="00427088" w:rsidP="007E4466">
            <w:pPr>
              <w:spacing w:line="276" w:lineRule="auto"/>
              <w:jc w:val="center"/>
              <w:rPr>
                <w:rFonts w:eastAsia="Times New Roman" w:cs="Times New Roman"/>
                <w:sz w:val="20"/>
                <w:szCs w:val="20"/>
              </w:rPr>
            </w:pPr>
            <w:hyperlink r:id="rId17">
              <w:r w:rsidR="00E56010" w:rsidRPr="00246E1E">
                <w:rPr>
                  <w:rFonts w:eastAsia="Times New Roman" w:cs="Times New Roman"/>
                  <w:color w:val="000000"/>
                  <w:sz w:val="20"/>
                  <w:szCs w:val="20"/>
                </w:rPr>
                <w:t>604320</w:t>
              </w:r>
            </w:hyperlink>
            <w:r w:rsidR="00E56010" w:rsidRPr="00246E1E">
              <w:rPr>
                <w:rFonts w:eastAsia="Times New Roman" w:cs="Times New Roman"/>
                <w:sz w:val="20"/>
                <w:szCs w:val="20"/>
              </w:rPr>
              <w:t>)</w:t>
            </w:r>
          </w:p>
        </w:tc>
        <w:tc>
          <w:tcPr>
            <w:tcW w:w="1873" w:type="dxa"/>
            <w:vAlign w:val="center"/>
          </w:tcPr>
          <w:p w:rsidR="00E56010" w:rsidRPr="00246E1E" w:rsidRDefault="00E56010" w:rsidP="007E4466">
            <w:pPr>
              <w:spacing w:line="276" w:lineRule="auto"/>
              <w:jc w:val="center"/>
              <w:rPr>
                <w:rFonts w:eastAsia="Times New Roman" w:cs="Times New Roman"/>
                <w:sz w:val="20"/>
                <w:szCs w:val="20"/>
              </w:rPr>
            </w:pPr>
            <w:r w:rsidRPr="00246E1E">
              <w:rPr>
                <w:rFonts w:eastAsia="Times New Roman" w:cs="Times New Roman"/>
                <w:sz w:val="20"/>
                <w:szCs w:val="20"/>
              </w:rPr>
              <w:t>IGHMBP2</w:t>
            </w:r>
          </w:p>
        </w:tc>
        <w:tc>
          <w:tcPr>
            <w:tcW w:w="709" w:type="dxa"/>
            <w:vAlign w:val="center"/>
          </w:tcPr>
          <w:p w:rsidR="00E56010" w:rsidRPr="00246E1E" w:rsidRDefault="00E56010" w:rsidP="007E4466">
            <w:pPr>
              <w:spacing w:line="276" w:lineRule="auto"/>
              <w:jc w:val="center"/>
              <w:rPr>
                <w:rFonts w:eastAsia="Times New Roman" w:cs="Times New Roman"/>
                <w:sz w:val="20"/>
                <w:szCs w:val="20"/>
              </w:rPr>
            </w:pPr>
            <w:r w:rsidRPr="00246E1E">
              <w:rPr>
                <w:rFonts w:eastAsia="Times New Roman" w:cs="Times New Roman"/>
                <w:sz w:val="20"/>
                <w:szCs w:val="20"/>
              </w:rPr>
              <w:t>AR</w:t>
            </w:r>
          </w:p>
        </w:tc>
        <w:tc>
          <w:tcPr>
            <w:tcW w:w="1933" w:type="dxa"/>
            <w:vAlign w:val="center"/>
          </w:tcPr>
          <w:p w:rsidR="00E56010" w:rsidRPr="00246E1E" w:rsidRDefault="00380364" w:rsidP="007E4466">
            <w:pPr>
              <w:spacing w:line="276" w:lineRule="auto"/>
              <w:jc w:val="center"/>
              <w:rPr>
                <w:rFonts w:eastAsia="Times New Roman" w:cs="Times New Roman"/>
                <w:sz w:val="20"/>
                <w:szCs w:val="20"/>
              </w:rPr>
            </w:pPr>
            <w:r w:rsidRPr="00246E1E">
              <w:rPr>
                <w:rFonts w:eastAsia="Times New Roman" w:cs="Times New Roman"/>
                <w:sz w:val="20"/>
                <w:szCs w:val="20"/>
              </w:rPr>
              <w:t>Slăbiciune, insuficiență respiratorie, hipo- sau areflexie</w:t>
            </w:r>
          </w:p>
        </w:tc>
        <w:tc>
          <w:tcPr>
            <w:tcW w:w="2776" w:type="dxa"/>
            <w:vAlign w:val="center"/>
          </w:tcPr>
          <w:p w:rsidR="00E56010" w:rsidRPr="00246E1E" w:rsidRDefault="00380364" w:rsidP="007E4466">
            <w:pPr>
              <w:spacing w:line="276" w:lineRule="auto"/>
              <w:jc w:val="center"/>
              <w:rPr>
                <w:rFonts w:eastAsia="Times New Roman" w:cs="Times New Roman"/>
                <w:sz w:val="20"/>
                <w:szCs w:val="20"/>
              </w:rPr>
            </w:pPr>
            <w:r w:rsidRPr="00246E1E">
              <w:rPr>
                <w:rFonts w:eastAsia="Times New Roman" w:cs="Times New Roman"/>
                <w:sz w:val="20"/>
                <w:szCs w:val="20"/>
              </w:rPr>
              <w:t>Slăbiciune predominantă distală, paralizie diafragmatică</w:t>
            </w:r>
          </w:p>
        </w:tc>
      </w:tr>
      <w:tr w:rsidR="00E56010" w:rsidRPr="00246E1E" w:rsidTr="001A32B7">
        <w:trPr>
          <w:trHeight w:val="510"/>
          <w:jc w:val="center"/>
        </w:trPr>
        <w:tc>
          <w:tcPr>
            <w:tcW w:w="1239" w:type="dxa"/>
            <w:vMerge/>
            <w:vAlign w:val="center"/>
          </w:tcPr>
          <w:p w:rsidR="00E56010" w:rsidRPr="00246E1E" w:rsidRDefault="00E56010" w:rsidP="007E4466">
            <w:pPr>
              <w:widowControl w:val="0"/>
              <w:pBdr>
                <w:top w:val="nil"/>
                <w:left w:val="nil"/>
                <w:bottom w:val="nil"/>
                <w:right w:val="nil"/>
                <w:between w:val="nil"/>
              </w:pBdr>
              <w:spacing w:line="276" w:lineRule="auto"/>
              <w:rPr>
                <w:rFonts w:eastAsia="Times New Roman" w:cs="Times New Roman"/>
                <w:sz w:val="20"/>
                <w:szCs w:val="20"/>
              </w:rPr>
            </w:pPr>
          </w:p>
        </w:tc>
        <w:tc>
          <w:tcPr>
            <w:tcW w:w="1419" w:type="dxa"/>
            <w:vAlign w:val="center"/>
          </w:tcPr>
          <w:p w:rsidR="00E56010" w:rsidRPr="00246E1E" w:rsidRDefault="00380364" w:rsidP="007E4466">
            <w:pPr>
              <w:spacing w:line="276" w:lineRule="auto"/>
              <w:jc w:val="center"/>
              <w:rPr>
                <w:rFonts w:eastAsia="Times New Roman" w:cs="Times New Roman"/>
                <w:sz w:val="20"/>
                <w:szCs w:val="20"/>
              </w:rPr>
            </w:pPr>
            <w:r w:rsidRPr="00246E1E">
              <w:rPr>
                <w:rFonts w:cs="Times New Roman"/>
                <w:sz w:val="20"/>
                <w:szCs w:val="20"/>
              </w:rPr>
              <w:t>Sindromul Prader-Willi</w:t>
            </w:r>
          </w:p>
        </w:tc>
        <w:tc>
          <w:tcPr>
            <w:tcW w:w="1873" w:type="dxa"/>
            <w:vAlign w:val="center"/>
          </w:tcPr>
          <w:p w:rsidR="00380364" w:rsidRPr="00246E1E" w:rsidRDefault="00380364" w:rsidP="007E4466">
            <w:pPr>
              <w:spacing w:line="276" w:lineRule="auto"/>
              <w:jc w:val="center"/>
              <w:rPr>
                <w:rFonts w:eastAsia="Times New Roman" w:cs="Times New Roman"/>
                <w:sz w:val="20"/>
                <w:szCs w:val="20"/>
              </w:rPr>
            </w:pPr>
            <w:r w:rsidRPr="00246E1E">
              <w:rPr>
                <w:rFonts w:eastAsia="Times New Roman" w:cs="Times New Roman"/>
                <w:sz w:val="20"/>
                <w:szCs w:val="20"/>
              </w:rPr>
              <w:t>Regiunea cromozomului</w:t>
            </w:r>
          </w:p>
          <w:p w:rsidR="00E56010" w:rsidRPr="00246E1E" w:rsidRDefault="00E56010" w:rsidP="007E4466">
            <w:pPr>
              <w:spacing w:line="276" w:lineRule="auto"/>
              <w:jc w:val="center"/>
              <w:rPr>
                <w:rFonts w:eastAsia="Times New Roman" w:cs="Times New Roman"/>
                <w:sz w:val="20"/>
                <w:szCs w:val="20"/>
              </w:rPr>
            </w:pPr>
            <w:r w:rsidRPr="00246E1E">
              <w:rPr>
                <w:rFonts w:eastAsia="Times New Roman" w:cs="Times New Roman"/>
                <w:sz w:val="20"/>
                <w:szCs w:val="20"/>
              </w:rPr>
              <w:t>15q11.2-q13</w:t>
            </w:r>
          </w:p>
        </w:tc>
        <w:tc>
          <w:tcPr>
            <w:tcW w:w="709" w:type="dxa"/>
            <w:vAlign w:val="center"/>
          </w:tcPr>
          <w:p w:rsidR="00E56010" w:rsidRPr="00246E1E" w:rsidRDefault="00380364" w:rsidP="007E4466">
            <w:pPr>
              <w:spacing w:line="276" w:lineRule="auto"/>
              <w:jc w:val="center"/>
              <w:rPr>
                <w:rFonts w:eastAsia="Times New Roman" w:cs="Times New Roman"/>
                <w:sz w:val="20"/>
                <w:szCs w:val="20"/>
              </w:rPr>
            </w:pPr>
            <w:r w:rsidRPr="00246E1E">
              <w:rPr>
                <w:rFonts w:eastAsia="Times New Roman" w:cs="Times New Roman"/>
                <w:sz w:val="20"/>
                <w:szCs w:val="20"/>
              </w:rPr>
              <w:t>Multifactorial</w:t>
            </w:r>
          </w:p>
        </w:tc>
        <w:tc>
          <w:tcPr>
            <w:tcW w:w="1933" w:type="dxa"/>
            <w:vAlign w:val="center"/>
          </w:tcPr>
          <w:p w:rsidR="00E56010" w:rsidRPr="00246E1E" w:rsidRDefault="00380364" w:rsidP="007E4466">
            <w:pPr>
              <w:spacing w:line="276" w:lineRule="auto"/>
              <w:jc w:val="center"/>
              <w:rPr>
                <w:rFonts w:eastAsia="Times New Roman" w:cs="Times New Roman"/>
                <w:sz w:val="20"/>
                <w:szCs w:val="20"/>
              </w:rPr>
            </w:pPr>
            <w:r w:rsidRPr="00246E1E">
              <w:rPr>
                <w:rFonts w:eastAsia="Times New Roman" w:cs="Times New Roman"/>
                <w:sz w:val="20"/>
                <w:szCs w:val="20"/>
              </w:rPr>
              <w:t>Hipotonia, dificultăți de hrănire</w:t>
            </w:r>
          </w:p>
        </w:tc>
        <w:tc>
          <w:tcPr>
            <w:tcW w:w="2776" w:type="dxa"/>
            <w:vAlign w:val="center"/>
          </w:tcPr>
          <w:p w:rsidR="00E56010" w:rsidRPr="00246E1E" w:rsidRDefault="00380364" w:rsidP="007E4466">
            <w:pPr>
              <w:spacing w:line="276" w:lineRule="auto"/>
              <w:jc w:val="center"/>
              <w:rPr>
                <w:rFonts w:eastAsia="Times New Roman" w:cs="Times New Roman"/>
                <w:sz w:val="20"/>
                <w:szCs w:val="20"/>
              </w:rPr>
            </w:pPr>
            <w:r w:rsidRPr="00246E1E">
              <w:rPr>
                <w:rFonts w:eastAsia="Times New Roman" w:cs="Times New Roman"/>
                <w:sz w:val="20"/>
                <w:szCs w:val="20"/>
              </w:rPr>
              <w:t>Efortul respirator slab este rar.</w:t>
            </w:r>
          </w:p>
        </w:tc>
      </w:tr>
      <w:tr w:rsidR="00E56010" w:rsidRPr="00246E1E" w:rsidTr="001A32B7">
        <w:trPr>
          <w:trHeight w:val="510"/>
          <w:jc w:val="center"/>
        </w:trPr>
        <w:tc>
          <w:tcPr>
            <w:tcW w:w="1239" w:type="dxa"/>
            <w:vMerge/>
            <w:vAlign w:val="center"/>
          </w:tcPr>
          <w:p w:rsidR="00E56010" w:rsidRPr="00246E1E" w:rsidRDefault="00E56010" w:rsidP="007E4466">
            <w:pPr>
              <w:widowControl w:val="0"/>
              <w:pBdr>
                <w:top w:val="nil"/>
                <w:left w:val="nil"/>
                <w:bottom w:val="nil"/>
                <w:right w:val="nil"/>
                <w:between w:val="nil"/>
              </w:pBdr>
              <w:spacing w:line="276" w:lineRule="auto"/>
              <w:rPr>
                <w:rFonts w:eastAsia="Times New Roman" w:cs="Times New Roman"/>
                <w:sz w:val="20"/>
                <w:szCs w:val="20"/>
              </w:rPr>
            </w:pPr>
          </w:p>
        </w:tc>
        <w:tc>
          <w:tcPr>
            <w:tcW w:w="1419" w:type="dxa"/>
            <w:vAlign w:val="center"/>
          </w:tcPr>
          <w:p w:rsidR="00E56010" w:rsidRPr="00246E1E" w:rsidRDefault="00380364" w:rsidP="007E4466">
            <w:pPr>
              <w:spacing w:line="276" w:lineRule="auto"/>
              <w:jc w:val="center"/>
              <w:rPr>
                <w:rFonts w:eastAsia="Times New Roman" w:cs="Times New Roman"/>
                <w:sz w:val="20"/>
                <w:szCs w:val="20"/>
              </w:rPr>
            </w:pPr>
            <w:r w:rsidRPr="00246E1E">
              <w:rPr>
                <w:rFonts w:cs="Times New Roman"/>
                <w:sz w:val="20"/>
                <w:szCs w:val="20"/>
              </w:rPr>
              <w:t>Distrofia miotonică de tip 1</w:t>
            </w:r>
          </w:p>
        </w:tc>
        <w:tc>
          <w:tcPr>
            <w:tcW w:w="1873" w:type="dxa"/>
            <w:vAlign w:val="center"/>
          </w:tcPr>
          <w:p w:rsidR="00E56010" w:rsidRPr="00246E1E" w:rsidRDefault="00E56010" w:rsidP="007E4466">
            <w:pPr>
              <w:spacing w:line="276" w:lineRule="auto"/>
              <w:jc w:val="center"/>
              <w:rPr>
                <w:rFonts w:eastAsia="Times New Roman" w:cs="Times New Roman"/>
                <w:sz w:val="20"/>
                <w:szCs w:val="20"/>
              </w:rPr>
            </w:pPr>
            <w:r w:rsidRPr="00246E1E">
              <w:rPr>
                <w:rFonts w:eastAsia="Times New Roman" w:cs="Times New Roman"/>
                <w:sz w:val="20"/>
                <w:szCs w:val="20"/>
              </w:rPr>
              <w:t>DMPK</w:t>
            </w:r>
          </w:p>
        </w:tc>
        <w:tc>
          <w:tcPr>
            <w:tcW w:w="709" w:type="dxa"/>
            <w:vAlign w:val="center"/>
          </w:tcPr>
          <w:p w:rsidR="00E56010" w:rsidRPr="00246E1E" w:rsidRDefault="00E56010" w:rsidP="007E4466">
            <w:pPr>
              <w:spacing w:line="276" w:lineRule="auto"/>
              <w:jc w:val="center"/>
              <w:rPr>
                <w:rFonts w:eastAsia="Times New Roman" w:cs="Times New Roman"/>
                <w:sz w:val="20"/>
                <w:szCs w:val="20"/>
              </w:rPr>
            </w:pPr>
            <w:r w:rsidRPr="00246E1E">
              <w:rPr>
                <w:rFonts w:eastAsia="Times New Roman" w:cs="Times New Roman"/>
                <w:sz w:val="20"/>
                <w:szCs w:val="20"/>
              </w:rPr>
              <w:t>AD</w:t>
            </w:r>
          </w:p>
        </w:tc>
        <w:tc>
          <w:tcPr>
            <w:tcW w:w="1933" w:type="dxa"/>
            <w:vAlign w:val="center"/>
          </w:tcPr>
          <w:p w:rsidR="00E56010" w:rsidRPr="00246E1E" w:rsidRDefault="00380364" w:rsidP="007E4466">
            <w:pPr>
              <w:spacing w:line="276" w:lineRule="auto"/>
              <w:jc w:val="center"/>
              <w:rPr>
                <w:rFonts w:eastAsia="Times New Roman" w:cs="Times New Roman"/>
                <w:sz w:val="20"/>
                <w:szCs w:val="20"/>
              </w:rPr>
            </w:pPr>
            <w:r w:rsidRPr="00246E1E">
              <w:rPr>
                <w:rFonts w:eastAsia="Times New Roman" w:cs="Times New Roman"/>
                <w:sz w:val="20"/>
                <w:szCs w:val="20"/>
              </w:rPr>
              <w:t>Hipotonie, slăbiciune musculară</w:t>
            </w:r>
          </w:p>
        </w:tc>
        <w:tc>
          <w:tcPr>
            <w:tcW w:w="2776" w:type="dxa"/>
            <w:vAlign w:val="center"/>
          </w:tcPr>
          <w:p w:rsidR="00E56010" w:rsidRPr="00246E1E" w:rsidRDefault="00380364" w:rsidP="007E4466">
            <w:pPr>
              <w:spacing w:line="276" w:lineRule="auto"/>
              <w:jc w:val="center"/>
              <w:rPr>
                <w:rFonts w:eastAsia="Times New Roman" w:cs="Times New Roman"/>
                <w:sz w:val="20"/>
                <w:szCs w:val="20"/>
              </w:rPr>
            </w:pPr>
            <w:r w:rsidRPr="00246E1E">
              <w:rPr>
                <w:rFonts w:eastAsia="Times New Roman" w:cs="Times New Roman"/>
                <w:sz w:val="20"/>
                <w:szCs w:val="20"/>
              </w:rPr>
              <w:t>Slăbiciune facială marcată</w:t>
            </w:r>
          </w:p>
        </w:tc>
      </w:tr>
      <w:tr w:rsidR="00E56010" w:rsidRPr="00246E1E" w:rsidTr="001A32B7">
        <w:trPr>
          <w:trHeight w:val="510"/>
          <w:jc w:val="center"/>
        </w:trPr>
        <w:tc>
          <w:tcPr>
            <w:tcW w:w="1239" w:type="dxa"/>
            <w:vMerge/>
            <w:vAlign w:val="center"/>
          </w:tcPr>
          <w:p w:rsidR="00E56010" w:rsidRPr="00246E1E" w:rsidRDefault="00E56010" w:rsidP="007E4466">
            <w:pPr>
              <w:widowControl w:val="0"/>
              <w:pBdr>
                <w:top w:val="nil"/>
                <w:left w:val="nil"/>
                <w:bottom w:val="nil"/>
                <w:right w:val="nil"/>
                <w:between w:val="nil"/>
              </w:pBdr>
              <w:spacing w:line="276" w:lineRule="auto"/>
              <w:rPr>
                <w:rFonts w:eastAsia="Times New Roman" w:cs="Times New Roman"/>
                <w:sz w:val="20"/>
                <w:szCs w:val="20"/>
              </w:rPr>
            </w:pPr>
          </w:p>
        </w:tc>
        <w:tc>
          <w:tcPr>
            <w:tcW w:w="1419" w:type="dxa"/>
            <w:vAlign w:val="center"/>
          </w:tcPr>
          <w:p w:rsidR="00E56010" w:rsidRPr="00246E1E" w:rsidRDefault="00380364" w:rsidP="007E4466">
            <w:pPr>
              <w:spacing w:line="276" w:lineRule="auto"/>
              <w:jc w:val="center"/>
              <w:rPr>
                <w:rFonts w:eastAsia="Times New Roman" w:cs="Times New Roman"/>
                <w:sz w:val="20"/>
                <w:szCs w:val="20"/>
              </w:rPr>
            </w:pPr>
            <w:r w:rsidRPr="00246E1E">
              <w:rPr>
                <w:rFonts w:eastAsia="Times New Roman" w:cs="Times New Roman"/>
                <w:sz w:val="20"/>
                <w:szCs w:val="20"/>
              </w:rPr>
              <w:t>Distrofia musculară congenitală</w:t>
            </w:r>
          </w:p>
        </w:tc>
        <w:tc>
          <w:tcPr>
            <w:tcW w:w="1873" w:type="dxa"/>
            <w:vAlign w:val="center"/>
          </w:tcPr>
          <w:p w:rsidR="00E56010" w:rsidRPr="00246E1E" w:rsidRDefault="00380364" w:rsidP="007E4466">
            <w:pPr>
              <w:spacing w:line="276" w:lineRule="auto"/>
              <w:jc w:val="center"/>
              <w:rPr>
                <w:rFonts w:eastAsia="Times New Roman" w:cs="Times New Roman"/>
                <w:sz w:val="20"/>
                <w:szCs w:val="20"/>
              </w:rPr>
            </w:pPr>
            <w:r w:rsidRPr="00246E1E">
              <w:rPr>
                <w:rFonts w:eastAsia="Times New Roman" w:cs="Times New Roman"/>
                <w:sz w:val="20"/>
                <w:szCs w:val="20"/>
              </w:rPr>
              <w:t>Mai multe gene</w:t>
            </w:r>
          </w:p>
        </w:tc>
        <w:tc>
          <w:tcPr>
            <w:tcW w:w="709" w:type="dxa"/>
            <w:vAlign w:val="center"/>
          </w:tcPr>
          <w:p w:rsidR="00E56010" w:rsidRPr="00246E1E" w:rsidRDefault="00E56010" w:rsidP="007E4466">
            <w:pPr>
              <w:spacing w:line="276" w:lineRule="auto"/>
              <w:jc w:val="center"/>
              <w:rPr>
                <w:rFonts w:eastAsia="Times New Roman" w:cs="Times New Roman"/>
                <w:sz w:val="20"/>
                <w:szCs w:val="20"/>
              </w:rPr>
            </w:pPr>
            <w:r w:rsidRPr="00246E1E">
              <w:rPr>
                <w:rFonts w:eastAsia="Times New Roman" w:cs="Times New Roman"/>
                <w:sz w:val="20"/>
                <w:szCs w:val="20"/>
              </w:rPr>
              <w:t>AR</w:t>
            </w:r>
            <w:r w:rsidRPr="00246E1E">
              <w:rPr>
                <w:rFonts w:eastAsia="Times New Roman" w:cs="Times New Roman"/>
                <w:sz w:val="20"/>
                <w:szCs w:val="20"/>
              </w:rPr>
              <w:br/>
              <w:t>AD</w:t>
            </w:r>
          </w:p>
        </w:tc>
        <w:tc>
          <w:tcPr>
            <w:tcW w:w="1933" w:type="dxa"/>
            <w:vAlign w:val="center"/>
          </w:tcPr>
          <w:p w:rsidR="00E56010" w:rsidRPr="00246E1E" w:rsidRDefault="00380364" w:rsidP="007E4466">
            <w:pPr>
              <w:spacing w:line="276" w:lineRule="auto"/>
              <w:jc w:val="center"/>
              <w:rPr>
                <w:rFonts w:eastAsia="Times New Roman" w:cs="Times New Roman"/>
                <w:sz w:val="20"/>
                <w:szCs w:val="20"/>
              </w:rPr>
            </w:pPr>
            <w:r w:rsidRPr="00246E1E">
              <w:rPr>
                <w:rFonts w:eastAsia="Times New Roman" w:cs="Times New Roman"/>
                <w:sz w:val="20"/>
                <w:szCs w:val="20"/>
              </w:rPr>
              <w:t>Hipotonie, slăbiciune musculară</w:t>
            </w:r>
          </w:p>
        </w:tc>
        <w:tc>
          <w:tcPr>
            <w:tcW w:w="2776" w:type="dxa"/>
            <w:vAlign w:val="center"/>
          </w:tcPr>
          <w:p w:rsidR="00E56010" w:rsidRPr="00246E1E" w:rsidRDefault="00380364" w:rsidP="007E4466">
            <w:pPr>
              <w:spacing w:line="276" w:lineRule="auto"/>
              <w:jc w:val="center"/>
              <w:rPr>
                <w:rFonts w:eastAsia="Times New Roman" w:cs="Times New Roman"/>
                <w:sz w:val="20"/>
                <w:szCs w:val="20"/>
              </w:rPr>
            </w:pPr>
            <w:r w:rsidRPr="00246E1E">
              <w:rPr>
                <w:rFonts w:eastAsia="Times New Roman" w:cs="Times New Roman"/>
                <w:sz w:val="20"/>
                <w:szCs w:val="20"/>
              </w:rPr>
              <w:t>SNC, afectarea ochilor, posibil tonus crescut</w:t>
            </w:r>
          </w:p>
        </w:tc>
      </w:tr>
      <w:tr w:rsidR="00E56010" w:rsidRPr="00246E1E" w:rsidTr="001A32B7">
        <w:trPr>
          <w:trHeight w:val="510"/>
          <w:jc w:val="center"/>
        </w:trPr>
        <w:tc>
          <w:tcPr>
            <w:tcW w:w="1239" w:type="dxa"/>
            <w:vMerge/>
            <w:vAlign w:val="center"/>
          </w:tcPr>
          <w:p w:rsidR="00E56010" w:rsidRPr="00246E1E" w:rsidRDefault="00E56010" w:rsidP="007E4466">
            <w:pPr>
              <w:widowControl w:val="0"/>
              <w:pBdr>
                <w:top w:val="nil"/>
                <w:left w:val="nil"/>
                <w:bottom w:val="nil"/>
                <w:right w:val="nil"/>
                <w:between w:val="nil"/>
              </w:pBdr>
              <w:spacing w:line="276" w:lineRule="auto"/>
              <w:rPr>
                <w:rFonts w:eastAsia="Times New Roman" w:cs="Times New Roman"/>
                <w:sz w:val="20"/>
                <w:szCs w:val="20"/>
              </w:rPr>
            </w:pPr>
          </w:p>
        </w:tc>
        <w:tc>
          <w:tcPr>
            <w:tcW w:w="1419" w:type="dxa"/>
            <w:vAlign w:val="center"/>
          </w:tcPr>
          <w:p w:rsidR="00E56010" w:rsidRPr="00246E1E" w:rsidRDefault="00380364" w:rsidP="00380364">
            <w:pPr>
              <w:spacing w:line="276" w:lineRule="auto"/>
              <w:jc w:val="center"/>
              <w:rPr>
                <w:rFonts w:eastAsia="Times New Roman" w:cs="Times New Roman"/>
                <w:sz w:val="20"/>
                <w:szCs w:val="20"/>
              </w:rPr>
            </w:pPr>
            <w:r w:rsidRPr="00246E1E">
              <w:rPr>
                <w:rFonts w:cs="Times New Roman"/>
                <w:sz w:val="20"/>
                <w:szCs w:val="20"/>
              </w:rPr>
              <w:t>Tulburarea de spectrul Zellweger</w:t>
            </w:r>
          </w:p>
        </w:tc>
        <w:tc>
          <w:tcPr>
            <w:tcW w:w="1873" w:type="dxa"/>
            <w:vAlign w:val="center"/>
          </w:tcPr>
          <w:p w:rsidR="00E56010" w:rsidRPr="00246E1E" w:rsidRDefault="00577BF3" w:rsidP="00577BF3">
            <w:pPr>
              <w:spacing w:line="276" w:lineRule="auto"/>
              <w:jc w:val="center"/>
              <w:rPr>
                <w:rFonts w:eastAsia="Times New Roman" w:cs="Times New Roman"/>
                <w:sz w:val="20"/>
                <w:szCs w:val="20"/>
              </w:rPr>
            </w:pPr>
            <w:r w:rsidRPr="00246E1E">
              <w:rPr>
                <w:rFonts w:eastAsia="Times New Roman" w:cs="Times New Roman"/>
                <w:sz w:val="20"/>
                <w:szCs w:val="20"/>
              </w:rPr>
              <w:t xml:space="preserve">Familia de gene </w:t>
            </w:r>
            <w:r w:rsidR="00E56010" w:rsidRPr="00246E1E">
              <w:rPr>
                <w:rFonts w:eastAsia="Times New Roman" w:cs="Times New Roman"/>
                <w:sz w:val="20"/>
                <w:szCs w:val="20"/>
              </w:rPr>
              <w:t xml:space="preserve">PEX </w:t>
            </w:r>
          </w:p>
        </w:tc>
        <w:tc>
          <w:tcPr>
            <w:tcW w:w="709" w:type="dxa"/>
            <w:vAlign w:val="center"/>
          </w:tcPr>
          <w:p w:rsidR="00E56010" w:rsidRPr="00246E1E" w:rsidRDefault="00E56010" w:rsidP="007E4466">
            <w:pPr>
              <w:spacing w:line="276" w:lineRule="auto"/>
              <w:jc w:val="center"/>
              <w:rPr>
                <w:rFonts w:eastAsia="Times New Roman" w:cs="Times New Roman"/>
                <w:sz w:val="20"/>
                <w:szCs w:val="20"/>
              </w:rPr>
            </w:pPr>
            <w:r w:rsidRPr="00246E1E">
              <w:rPr>
                <w:rFonts w:eastAsia="Times New Roman" w:cs="Times New Roman"/>
                <w:sz w:val="20"/>
                <w:szCs w:val="20"/>
              </w:rPr>
              <w:t>AR</w:t>
            </w:r>
          </w:p>
        </w:tc>
        <w:tc>
          <w:tcPr>
            <w:tcW w:w="1933" w:type="dxa"/>
            <w:vAlign w:val="center"/>
          </w:tcPr>
          <w:p w:rsidR="00E56010" w:rsidRPr="00246E1E" w:rsidRDefault="00577BF3" w:rsidP="007E4466">
            <w:pPr>
              <w:spacing w:line="276" w:lineRule="auto"/>
              <w:jc w:val="center"/>
              <w:rPr>
                <w:rFonts w:eastAsia="Times New Roman" w:cs="Times New Roman"/>
                <w:sz w:val="20"/>
                <w:szCs w:val="20"/>
              </w:rPr>
            </w:pPr>
            <w:r w:rsidRPr="00246E1E">
              <w:rPr>
                <w:rFonts w:eastAsia="Times New Roman" w:cs="Times New Roman"/>
                <w:sz w:val="20"/>
                <w:szCs w:val="20"/>
              </w:rPr>
              <w:t>Hipotonie</w:t>
            </w:r>
          </w:p>
        </w:tc>
        <w:tc>
          <w:tcPr>
            <w:tcW w:w="2776" w:type="dxa"/>
            <w:vAlign w:val="center"/>
          </w:tcPr>
          <w:p w:rsidR="00E56010" w:rsidRPr="00246E1E" w:rsidRDefault="00577BF3" w:rsidP="007E4466">
            <w:pPr>
              <w:spacing w:line="276" w:lineRule="auto"/>
              <w:jc w:val="center"/>
              <w:rPr>
                <w:rFonts w:eastAsia="Times New Roman" w:cs="Times New Roman"/>
                <w:sz w:val="20"/>
                <w:szCs w:val="20"/>
              </w:rPr>
            </w:pPr>
            <w:r w:rsidRPr="00246E1E">
              <w:rPr>
                <w:rFonts w:eastAsia="Times New Roman" w:cs="Times New Roman"/>
                <w:sz w:val="20"/>
                <w:szCs w:val="20"/>
              </w:rPr>
              <w:t>SNC, hepatosplenomegalie</w:t>
            </w:r>
          </w:p>
        </w:tc>
      </w:tr>
      <w:tr w:rsidR="00E56010" w:rsidRPr="00246E1E" w:rsidTr="001A32B7">
        <w:trPr>
          <w:trHeight w:val="510"/>
          <w:jc w:val="center"/>
        </w:trPr>
        <w:tc>
          <w:tcPr>
            <w:tcW w:w="1239" w:type="dxa"/>
            <w:vMerge/>
            <w:vAlign w:val="center"/>
          </w:tcPr>
          <w:p w:rsidR="00E56010" w:rsidRPr="00246E1E" w:rsidRDefault="00E56010" w:rsidP="007E4466">
            <w:pPr>
              <w:widowControl w:val="0"/>
              <w:pBdr>
                <w:top w:val="nil"/>
                <w:left w:val="nil"/>
                <w:bottom w:val="nil"/>
                <w:right w:val="nil"/>
                <w:between w:val="nil"/>
              </w:pBdr>
              <w:spacing w:line="276" w:lineRule="auto"/>
              <w:rPr>
                <w:rFonts w:eastAsia="Times New Roman" w:cs="Times New Roman"/>
                <w:sz w:val="20"/>
                <w:szCs w:val="20"/>
              </w:rPr>
            </w:pPr>
          </w:p>
        </w:tc>
        <w:tc>
          <w:tcPr>
            <w:tcW w:w="1419" w:type="dxa"/>
            <w:vAlign w:val="center"/>
          </w:tcPr>
          <w:p w:rsidR="00E56010" w:rsidRPr="00246E1E" w:rsidRDefault="00577BF3" w:rsidP="007E4466">
            <w:pPr>
              <w:spacing w:line="276" w:lineRule="auto"/>
              <w:jc w:val="center"/>
              <w:rPr>
                <w:rFonts w:eastAsia="Times New Roman" w:cs="Times New Roman"/>
                <w:sz w:val="20"/>
                <w:szCs w:val="20"/>
              </w:rPr>
            </w:pPr>
            <w:r w:rsidRPr="00246E1E">
              <w:rPr>
                <w:rFonts w:cs="Times New Roman"/>
                <w:sz w:val="20"/>
                <w:szCs w:val="20"/>
              </w:rPr>
              <w:t>Sindroame miastenice congenitale</w:t>
            </w:r>
          </w:p>
        </w:tc>
        <w:tc>
          <w:tcPr>
            <w:tcW w:w="1873" w:type="dxa"/>
            <w:vAlign w:val="center"/>
          </w:tcPr>
          <w:p w:rsidR="00E56010" w:rsidRPr="00246E1E" w:rsidRDefault="00E56010" w:rsidP="007E4466">
            <w:pPr>
              <w:spacing w:line="276" w:lineRule="auto"/>
              <w:jc w:val="center"/>
              <w:rPr>
                <w:rFonts w:eastAsia="Times New Roman" w:cs="Times New Roman"/>
                <w:sz w:val="20"/>
                <w:szCs w:val="20"/>
              </w:rPr>
            </w:pPr>
            <w:r w:rsidRPr="00246E1E">
              <w:rPr>
                <w:rFonts w:eastAsia="Times New Roman" w:cs="Times New Roman"/>
                <w:sz w:val="20"/>
                <w:szCs w:val="20"/>
              </w:rPr>
              <w:t>CHAT, CHRNE</w:t>
            </w:r>
            <w:r w:rsidRPr="00246E1E">
              <w:rPr>
                <w:rFonts w:eastAsia="Times New Roman" w:cs="Times New Roman"/>
                <w:sz w:val="20"/>
                <w:szCs w:val="20"/>
              </w:rPr>
              <w:br/>
              <w:t>COLQ, DOK7</w:t>
            </w:r>
            <w:r w:rsidRPr="00246E1E">
              <w:rPr>
                <w:rFonts w:eastAsia="Times New Roman" w:cs="Times New Roman"/>
                <w:sz w:val="20"/>
                <w:szCs w:val="20"/>
              </w:rPr>
              <w:br/>
              <w:t>GFPT1,</w:t>
            </w:r>
            <w:r w:rsidR="00572461" w:rsidRPr="00246E1E">
              <w:rPr>
                <w:rFonts w:eastAsia="Times New Roman" w:cs="Times New Roman"/>
                <w:sz w:val="20"/>
                <w:szCs w:val="20"/>
              </w:rPr>
              <w:t xml:space="preserve"> </w:t>
            </w:r>
            <w:r w:rsidRPr="00246E1E">
              <w:rPr>
                <w:rFonts w:eastAsia="Times New Roman" w:cs="Times New Roman"/>
                <w:sz w:val="20"/>
                <w:szCs w:val="20"/>
              </w:rPr>
              <w:t>RAPSN</w:t>
            </w:r>
          </w:p>
        </w:tc>
        <w:tc>
          <w:tcPr>
            <w:tcW w:w="709" w:type="dxa"/>
            <w:vAlign w:val="center"/>
          </w:tcPr>
          <w:p w:rsidR="00E56010" w:rsidRPr="00246E1E" w:rsidRDefault="00E56010" w:rsidP="007E4466">
            <w:pPr>
              <w:spacing w:line="276" w:lineRule="auto"/>
              <w:jc w:val="center"/>
              <w:rPr>
                <w:rFonts w:eastAsia="Times New Roman" w:cs="Times New Roman"/>
                <w:sz w:val="20"/>
                <w:szCs w:val="20"/>
              </w:rPr>
            </w:pPr>
            <w:r w:rsidRPr="00246E1E">
              <w:rPr>
                <w:rFonts w:eastAsia="Times New Roman" w:cs="Times New Roman"/>
                <w:sz w:val="20"/>
                <w:szCs w:val="20"/>
              </w:rPr>
              <w:t>AR</w:t>
            </w:r>
            <w:r w:rsidRPr="00246E1E">
              <w:rPr>
                <w:rFonts w:eastAsia="Times New Roman" w:cs="Times New Roman"/>
                <w:sz w:val="20"/>
                <w:szCs w:val="20"/>
              </w:rPr>
              <w:br/>
              <w:t>AD</w:t>
            </w:r>
          </w:p>
        </w:tc>
        <w:tc>
          <w:tcPr>
            <w:tcW w:w="1933" w:type="dxa"/>
            <w:vAlign w:val="center"/>
          </w:tcPr>
          <w:p w:rsidR="00E56010" w:rsidRPr="00246E1E" w:rsidRDefault="00577BF3" w:rsidP="007E4466">
            <w:pPr>
              <w:spacing w:line="276" w:lineRule="auto"/>
              <w:jc w:val="center"/>
              <w:rPr>
                <w:rFonts w:eastAsia="Times New Roman" w:cs="Times New Roman"/>
                <w:sz w:val="20"/>
                <w:szCs w:val="20"/>
              </w:rPr>
            </w:pPr>
            <w:r w:rsidRPr="00246E1E">
              <w:rPr>
                <w:rFonts w:eastAsia="Times New Roman" w:cs="Times New Roman"/>
                <w:sz w:val="20"/>
                <w:szCs w:val="20"/>
              </w:rPr>
              <w:t>Hipotonie</w:t>
            </w:r>
          </w:p>
        </w:tc>
        <w:tc>
          <w:tcPr>
            <w:tcW w:w="2776" w:type="dxa"/>
            <w:vAlign w:val="center"/>
          </w:tcPr>
          <w:p w:rsidR="00E56010" w:rsidRPr="00246E1E" w:rsidRDefault="00577BF3" w:rsidP="007E4466">
            <w:pPr>
              <w:spacing w:line="276" w:lineRule="auto"/>
              <w:jc w:val="center"/>
              <w:rPr>
                <w:rFonts w:eastAsia="Times New Roman" w:cs="Times New Roman"/>
                <w:sz w:val="20"/>
                <w:szCs w:val="20"/>
              </w:rPr>
            </w:pPr>
            <w:r w:rsidRPr="00246E1E">
              <w:rPr>
                <w:rFonts w:eastAsia="Times New Roman" w:cs="Times New Roman"/>
                <w:sz w:val="20"/>
                <w:szCs w:val="20"/>
              </w:rPr>
              <w:t>Oftalmoplegia, ptoza, insuficiență respiratorie episodică</w:t>
            </w:r>
          </w:p>
        </w:tc>
      </w:tr>
      <w:tr w:rsidR="00E56010" w:rsidRPr="00246E1E" w:rsidTr="001A32B7">
        <w:trPr>
          <w:trHeight w:val="510"/>
          <w:jc w:val="center"/>
        </w:trPr>
        <w:tc>
          <w:tcPr>
            <w:tcW w:w="1239" w:type="dxa"/>
            <w:vMerge/>
            <w:vAlign w:val="center"/>
          </w:tcPr>
          <w:p w:rsidR="00E56010" w:rsidRPr="00246E1E" w:rsidRDefault="00E56010" w:rsidP="007E4466">
            <w:pPr>
              <w:widowControl w:val="0"/>
              <w:pBdr>
                <w:top w:val="nil"/>
                <w:left w:val="nil"/>
                <w:bottom w:val="nil"/>
                <w:right w:val="nil"/>
                <w:between w:val="nil"/>
              </w:pBdr>
              <w:spacing w:line="276" w:lineRule="auto"/>
              <w:rPr>
                <w:rFonts w:eastAsia="Times New Roman" w:cs="Times New Roman"/>
                <w:sz w:val="20"/>
                <w:szCs w:val="20"/>
              </w:rPr>
            </w:pPr>
          </w:p>
        </w:tc>
        <w:tc>
          <w:tcPr>
            <w:tcW w:w="1419" w:type="dxa"/>
            <w:vAlign w:val="center"/>
          </w:tcPr>
          <w:p w:rsidR="00E56010" w:rsidRPr="00246E1E" w:rsidRDefault="00577BF3" w:rsidP="007E4466">
            <w:pPr>
              <w:spacing w:line="276" w:lineRule="auto"/>
              <w:jc w:val="center"/>
              <w:rPr>
                <w:rFonts w:eastAsia="Times New Roman" w:cs="Times New Roman"/>
                <w:sz w:val="20"/>
                <w:szCs w:val="20"/>
              </w:rPr>
            </w:pPr>
            <w:r w:rsidRPr="00246E1E">
              <w:rPr>
                <w:rFonts w:cs="Times New Roman"/>
                <w:sz w:val="20"/>
                <w:szCs w:val="20"/>
              </w:rPr>
              <w:t>Boala Pompe</w:t>
            </w:r>
          </w:p>
        </w:tc>
        <w:tc>
          <w:tcPr>
            <w:tcW w:w="1873" w:type="dxa"/>
            <w:vAlign w:val="center"/>
          </w:tcPr>
          <w:p w:rsidR="00E56010" w:rsidRPr="00246E1E" w:rsidRDefault="00E56010" w:rsidP="007E4466">
            <w:pPr>
              <w:spacing w:line="276" w:lineRule="auto"/>
              <w:jc w:val="center"/>
              <w:rPr>
                <w:rFonts w:eastAsia="Times New Roman" w:cs="Times New Roman"/>
                <w:sz w:val="20"/>
                <w:szCs w:val="20"/>
              </w:rPr>
            </w:pPr>
            <w:r w:rsidRPr="00246E1E">
              <w:rPr>
                <w:rFonts w:eastAsia="Times New Roman" w:cs="Times New Roman"/>
                <w:sz w:val="20"/>
                <w:szCs w:val="20"/>
              </w:rPr>
              <w:t>GAA</w:t>
            </w:r>
          </w:p>
        </w:tc>
        <w:tc>
          <w:tcPr>
            <w:tcW w:w="709" w:type="dxa"/>
            <w:vAlign w:val="center"/>
          </w:tcPr>
          <w:p w:rsidR="00E56010" w:rsidRPr="00246E1E" w:rsidRDefault="00E56010" w:rsidP="007E4466">
            <w:pPr>
              <w:spacing w:line="276" w:lineRule="auto"/>
              <w:jc w:val="center"/>
              <w:rPr>
                <w:rFonts w:eastAsia="Times New Roman" w:cs="Times New Roman"/>
                <w:sz w:val="20"/>
                <w:szCs w:val="20"/>
              </w:rPr>
            </w:pPr>
            <w:r w:rsidRPr="00246E1E">
              <w:rPr>
                <w:rFonts w:eastAsia="Times New Roman" w:cs="Times New Roman"/>
                <w:sz w:val="20"/>
                <w:szCs w:val="20"/>
              </w:rPr>
              <w:t>AR</w:t>
            </w:r>
          </w:p>
        </w:tc>
        <w:tc>
          <w:tcPr>
            <w:tcW w:w="1933" w:type="dxa"/>
            <w:vAlign w:val="center"/>
          </w:tcPr>
          <w:p w:rsidR="00E56010" w:rsidRPr="00246E1E" w:rsidRDefault="00577BF3" w:rsidP="007E4466">
            <w:pPr>
              <w:spacing w:line="276" w:lineRule="auto"/>
              <w:jc w:val="center"/>
              <w:rPr>
                <w:rFonts w:eastAsia="Times New Roman" w:cs="Times New Roman"/>
                <w:sz w:val="20"/>
                <w:szCs w:val="20"/>
              </w:rPr>
            </w:pPr>
            <w:r w:rsidRPr="00246E1E">
              <w:rPr>
                <w:rFonts w:eastAsia="Times New Roman" w:cs="Times New Roman"/>
                <w:sz w:val="20"/>
                <w:szCs w:val="20"/>
              </w:rPr>
              <w:t>Hipotonie</w:t>
            </w:r>
          </w:p>
        </w:tc>
        <w:tc>
          <w:tcPr>
            <w:tcW w:w="2776" w:type="dxa"/>
            <w:vAlign w:val="center"/>
          </w:tcPr>
          <w:p w:rsidR="00E56010" w:rsidRPr="00246E1E" w:rsidRDefault="00577BF3" w:rsidP="007E4466">
            <w:pPr>
              <w:spacing w:line="276" w:lineRule="auto"/>
              <w:jc w:val="center"/>
              <w:rPr>
                <w:rFonts w:eastAsia="Times New Roman" w:cs="Times New Roman"/>
                <w:sz w:val="20"/>
                <w:szCs w:val="20"/>
              </w:rPr>
            </w:pPr>
            <w:r w:rsidRPr="00246E1E">
              <w:rPr>
                <w:rFonts w:eastAsia="Times New Roman" w:cs="Times New Roman"/>
                <w:sz w:val="20"/>
                <w:szCs w:val="20"/>
              </w:rPr>
              <w:t>Cardiomegalie</w:t>
            </w:r>
          </w:p>
        </w:tc>
      </w:tr>
      <w:tr w:rsidR="00E56010" w:rsidRPr="00246E1E" w:rsidTr="001A32B7">
        <w:trPr>
          <w:trHeight w:val="510"/>
          <w:jc w:val="center"/>
        </w:trPr>
        <w:tc>
          <w:tcPr>
            <w:tcW w:w="1239" w:type="dxa"/>
            <w:vMerge/>
            <w:vAlign w:val="center"/>
          </w:tcPr>
          <w:p w:rsidR="00E56010" w:rsidRPr="00246E1E" w:rsidRDefault="00E56010" w:rsidP="007E4466">
            <w:pPr>
              <w:widowControl w:val="0"/>
              <w:pBdr>
                <w:top w:val="nil"/>
                <w:left w:val="nil"/>
                <w:bottom w:val="nil"/>
                <w:right w:val="nil"/>
                <w:between w:val="nil"/>
              </w:pBdr>
              <w:spacing w:line="276" w:lineRule="auto"/>
              <w:rPr>
                <w:rFonts w:eastAsia="Times New Roman" w:cs="Times New Roman"/>
                <w:sz w:val="20"/>
                <w:szCs w:val="20"/>
              </w:rPr>
            </w:pPr>
          </w:p>
        </w:tc>
        <w:tc>
          <w:tcPr>
            <w:tcW w:w="8710" w:type="dxa"/>
            <w:gridSpan w:val="5"/>
            <w:vAlign w:val="center"/>
          </w:tcPr>
          <w:p w:rsidR="00E56010" w:rsidRPr="00246E1E" w:rsidRDefault="00577BF3" w:rsidP="007E4466">
            <w:pPr>
              <w:spacing w:line="276" w:lineRule="auto"/>
              <w:jc w:val="center"/>
              <w:rPr>
                <w:rFonts w:eastAsia="Times New Roman" w:cs="Times New Roman"/>
                <w:sz w:val="20"/>
                <w:szCs w:val="20"/>
              </w:rPr>
            </w:pPr>
            <w:r w:rsidRPr="00246E1E">
              <w:rPr>
                <w:rFonts w:eastAsia="Times New Roman" w:cs="Times New Roman"/>
                <w:sz w:val="20"/>
                <w:szCs w:val="20"/>
              </w:rPr>
              <w:t>Altele: miopatii congenitale, 4 miopatii metabolice / mitocondriale, 5 neuropatii periferice 6</w:t>
            </w:r>
          </w:p>
        </w:tc>
      </w:tr>
      <w:tr w:rsidR="00E56010" w:rsidRPr="00246E1E" w:rsidTr="001A32B7">
        <w:trPr>
          <w:trHeight w:val="510"/>
          <w:jc w:val="center"/>
        </w:trPr>
        <w:tc>
          <w:tcPr>
            <w:tcW w:w="1239" w:type="dxa"/>
            <w:vAlign w:val="center"/>
          </w:tcPr>
          <w:p w:rsidR="00E56010" w:rsidRPr="00246E1E" w:rsidRDefault="00577BF3" w:rsidP="007E4466">
            <w:pPr>
              <w:spacing w:line="276" w:lineRule="auto"/>
              <w:jc w:val="center"/>
              <w:rPr>
                <w:rFonts w:eastAsia="Times New Roman" w:cs="Times New Roman"/>
                <w:b/>
                <w:sz w:val="20"/>
                <w:szCs w:val="20"/>
              </w:rPr>
            </w:pPr>
            <w:r w:rsidRPr="00246E1E">
              <w:rPr>
                <w:rFonts w:eastAsia="Times New Roman" w:cs="Times New Roman"/>
                <w:b/>
                <w:sz w:val="20"/>
                <w:szCs w:val="20"/>
              </w:rPr>
              <w:t>&gt; 6 luni</w:t>
            </w:r>
          </w:p>
        </w:tc>
        <w:tc>
          <w:tcPr>
            <w:tcW w:w="1419" w:type="dxa"/>
            <w:vAlign w:val="center"/>
          </w:tcPr>
          <w:p w:rsidR="00E56010" w:rsidRPr="00246E1E" w:rsidRDefault="00577BF3" w:rsidP="007E4466">
            <w:pPr>
              <w:spacing w:line="276" w:lineRule="auto"/>
              <w:jc w:val="center"/>
              <w:rPr>
                <w:rFonts w:eastAsia="Times New Roman" w:cs="Times New Roman"/>
                <w:sz w:val="20"/>
                <w:szCs w:val="20"/>
              </w:rPr>
            </w:pPr>
            <w:r w:rsidRPr="00246E1E">
              <w:rPr>
                <w:rFonts w:eastAsia="Times New Roman" w:cs="Times New Roman"/>
                <w:sz w:val="20"/>
                <w:szCs w:val="20"/>
              </w:rPr>
              <w:t>Botulism</w:t>
            </w:r>
          </w:p>
        </w:tc>
        <w:tc>
          <w:tcPr>
            <w:tcW w:w="1873" w:type="dxa"/>
            <w:vAlign w:val="center"/>
          </w:tcPr>
          <w:p w:rsidR="00E56010" w:rsidRPr="00246E1E" w:rsidRDefault="00E56010" w:rsidP="007E4466">
            <w:pPr>
              <w:spacing w:line="276" w:lineRule="auto"/>
              <w:jc w:val="center"/>
              <w:rPr>
                <w:rFonts w:eastAsia="Times New Roman" w:cs="Times New Roman"/>
                <w:sz w:val="20"/>
                <w:szCs w:val="20"/>
              </w:rPr>
            </w:pPr>
            <w:r w:rsidRPr="00246E1E">
              <w:rPr>
                <w:rFonts w:eastAsia="Times New Roman" w:cs="Times New Roman"/>
                <w:sz w:val="20"/>
                <w:szCs w:val="20"/>
              </w:rPr>
              <w:t>NA</w:t>
            </w:r>
          </w:p>
        </w:tc>
        <w:tc>
          <w:tcPr>
            <w:tcW w:w="709" w:type="dxa"/>
            <w:vAlign w:val="center"/>
          </w:tcPr>
          <w:p w:rsidR="00E56010" w:rsidRPr="00246E1E" w:rsidRDefault="00E56010" w:rsidP="007E4466">
            <w:pPr>
              <w:spacing w:line="276" w:lineRule="auto"/>
              <w:jc w:val="center"/>
              <w:rPr>
                <w:rFonts w:eastAsia="Times New Roman" w:cs="Times New Roman"/>
                <w:sz w:val="20"/>
                <w:szCs w:val="20"/>
              </w:rPr>
            </w:pPr>
            <w:r w:rsidRPr="00246E1E">
              <w:rPr>
                <w:rFonts w:eastAsia="Times New Roman" w:cs="Times New Roman"/>
                <w:sz w:val="20"/>
                <w:szCs w:val="20"/>
              </w:rPr>
              <w:t>NA</w:t>
            </w:r>
          </w:p>
        </w:tc>
        <w:tc>
          <w:tcPr>
            <w:tcW w:w="1933" w:type="dxa"/>
            <w:vAlign w:val="center"/>
          </w:tcPr>
          <w:p w:rsidR="00E56010" w:rsidRPr="00246E1E" w:rsidRDefault="00577BF3" w:rsidP="007E4466">
            <w:pPr>
              <w:spacing w:line="276" w:lineRule="auto"/>
              <w:jc w:val="center"/>
              <w:rPr>
                <w:rFonts w:eastAsia="Times New Roman" w:cs="Times New Roman"/>
                <w:sz w:val="20"/>
                <w:szCs w:val="20"/>
              </w:rPr>
            </w:pPr>
            <w:r w:rsidRPr="00246E1E">
              <w:rPr>
                <w:rFonts w:eastAsia="Times New Roman" w:cs="Times New Roman"/>
                <w:sz w:val="20"/>
                <w:szCs w:val="20"/>
              </w:rPr>
              <w:t>Slăbiciune musculară proximală, scăderea reflexelor</w:t>
            </w:r>
          </w:p>
        </w:tc>
        <w:tc>
          <w:tcPr>
            <w:tcW w:w="2776" w:type="dxa"/>
            <w:vAlign w:val="center"/>
          </w:tcPr>
          <w:p w:rsidR="00E56010" w:rsidRPr="00246E1E" w:rsidRDefault="006B6A2E" w:rsidP="007E4466">
            <w:pPr>
              <w:spacing w:line="276" w:lineRule="auto"/>
              <w:jc w:val="center"/>
              <w:rPr>
                <w:rFonts w:eastAsia="Times New Roman" w:cs="Times New Roman"/>
                <w:sz w:val="20"/>
                <w:szCs w:val="20"/>
              </w:rPr>
            </w:pPr>
            <w:r w:rsidRPr="00246E1E">
              <w:rPr>
                <w:rFonts w:eastAsia="Times New Roman" w:cs="Times New Roman"/>
                <w:sz w:val="20"/>
                <w:szCs w:val="20"/>
              </w:rPr>
              <w:t>Paralizii nervoase craniene proeminente, cu debut acut</w:t>
            </w:r>
          </w:p>
        </w:tc>
      </w:tr>
      <w:tr w:rsidR="00E56010" w:rsidRPr="00246E1E" w:rsidTr="001A32B7">
        <w:trPr>
          <w:trHeight w:val="510"/>
          <w:jc w:val="center"/>
        </w:trPr>
        <w:tc>
          <w:tcPr>
            <w:tcW w:w="1239" w:type="dxa"/>
            <w:vMerge w:val="restart"/>
            <w:vAlign w:val="center"/>
          </w:tcPr>
          <w:p w:rsidR="00E56010" w:rsidRPr="00246E1E" w:rsidRDefault="006B6A2E" w:rsidP="007E4466">
            <w:pPr>
              <w:spacing w:line="276" w:lineRule="auto"/>
              <w:jc w:val="center"/>
              <w:rPr>
                <w:rFonts w:eastAsia="Times New Roman" w:cs="Times New Roman"/>
                <w:b/>
                <w:sz w:val="20"/>
                <w:szCs w:val="20"/>
              </w:rPr>
            </w:pPr>
            <w:r w:rsidRPr="00246E1E">
              <w:rPr>
                <w:rFonts w:eastAsia="Times New Roman" w:cs="Times New Roman"/>
                <w:b/>
                <w:sz w:val="20"/>
                <w:szCs w:val="20"/>
              </w:rPr>
              <w:t>Copilărie ulterioară</w:t>
            </w:r>
          </w:p>
        </w:tc>
        <w:tc>
          <w:tcPr>
            <w:tcW w:w="1419" w:type="dxa"/>
            <w:vAlign w:val="center"/>
          </w:tcPr>
          <w:p w:rsidR="00E56010" w:rsidRPr="00246E1E" w:rsidRDefault="006B6A2E" w:rsidP="007E4466">
            <w:pPr>
              <w:spacing w:line="276" w:lineRule="auto"/>
              <w:jc w:val="center"/>
              <w:rPr>
                <w:rFonts w:eastAsia="Times New Roman" w:cs="Times New Roman"/>
                <w:sz w:val="20"/>
                <w:szCs w:val="20"/>
              </w:rPr>
            </w:pPr>
            <w:r w:rsidRPr="00246E1E">
              <w:rPr>
                <w:rFonts w:eastAsia="Times New Roman" w:cs="Times New Roman"/>
                <w:sz w:val="20"/>
                <w:szCs w:val="20"/>
              </w:rPr>
              <w:t>Sindromul Guillain Barre</w:t>
            </w:r>
          </w:p>
        </w:tc>
        <w:tc>
          <w:tcPr>
            <w:tcW w:w="1873" w:type="dxa"/>
            <w:vAlign w:val="center"/>
          </w:tcPr>
          <w:p w:rsidR="00E56010" w:rsidRPr="00246E1E" w:rsidRDefault="00E56010" w:rsidP="007E4466">
            <w:pPr>
              <w:spacing w:line="276" w:lineRule="auto"/>
              <w:jc w:val="center"/>
              <w:rPr>
                <w:rFonts w:eastAsia="Times New Roman" w:cs="Times New Roman"/>
                <w:sz w:val="20"/>
                <w:szCs w:val="20"/>
              </w:rPr>
            </w:pPr>
            <w:r w:rsidRPr="00246E1E">
              <w:rPr>
                <w:rFonts w:eastAsia="Times New Roman" w:cs="Times New Roman"/>
                <w:sz w:val="20"/>
                <w:szCs w:val="20"/>
              </w:rPr>
              <w:t>NA</w:t>
            </w:r>
          </w:p>
        </w:tc>
        <w:tc>
          <w:tcPr>
            <w:tcW w:w="709" w:type="dxa"/>
            <w:vAlign w:val="center"/>
          </w:tcPr>
          <w:p w:rsidR="00E56010" w:rsidRPr="00246E1E" w:rsidRDefault="00E56010" w:rsidP="007E4466">
            <w:pPr>
              <w:spacing w:line="276" w:lineRule="auto"/>
              <w:jc w:val="center"/>
              <w:rPr>
                <w:rFonts w:eastAsia="Times New Roman" w:cs="Times New Roman"/>
                <w:sz w:val="20"/>
                <w:szCs w:val="20"/>
              </w:rPr>
            </w:pPr>
            <w:r w:rsidRPr="00246E1E">
              <w:rPr>
                <w:rFonts w:eastAsia="Times New Roman" w:cs="Times New Roman"/>
                <w:sz w:val="20"/>
                <w:szCs w:val="20"/>
              </w:rPr>
              <w:t>NA</w:t>
            </w:r>
          </w:p>
        </w:tc>
        <w:tc>
          <w:tcPr>
            <w:tcW w:w="1933" w:type="dxa"/>
            <w:vAlign w:val="center"/>
          </w:tcPr>
          <w:p w:rsidR="00E56010" w:rsidRPr="00246E1E" w:rsidRDefault="006B6A2E" w:rsidP="006B6A2E">
            <w:pPr>
              <w:spacing w:line="276" w:lineRule="auto"/>
              <w:jc w:val="center"/>
              <w:rPr>
                <w:rFonts w:eastAsia="Times New Roman" w:cs="Times New Roman"/>
                <w:sz w:val="20"/>
                <w:szCs w:val="20"/>
              </w:rPr>
            </w:pPr>
            <w:r w:rsidRPr="00246E1E">
              <w:rPr>
                <w:rFonts w:eastAsia="Times New Roman" w:cs="Times New Roman"/>
                <w:sz w:val="20"/>
                <w:szCs w:val="20"/>
              </w:rPr>
              <w:t>Slăbiciune musculară</w:t>
            </w:r>
          </w:p>
        </w:tc>
        <w:tc>
          <w:tcPr>
            <w:tcW w:w="2776" w:type="dxa"/>
            <w:vAlign w:val="center"/>
          </w:tcPr>
          <w:p w:rsidR="00E56010" w:rsidRPr="00246E1E" w:rsidRDefault="006B6A2E" w:rsidP="007E4466">
            <w:pPr>
              <w:spacing w:line="276" w:lineRule="auto"/>
              <w:jc w:val="center"/>
              <w:rPr>
                <w:rFonts w:eastAsia="Times New Roman" w:cs="Times New Roman"/>
                <w:sz w:val="20"/>
                <w:szCs w:val="20"/>
              </w:rPr>
            </w:pPr>
            <w:r w:rsidRPr="00246E1E">
              <w:rPr>
                <w:rFonts w:eastAsia="Times New Roman" w:cs="Times New Roman"/>
                <w:sz w:val="20"/>
                <w:szCs w:val="20"/>
              </w:rPr>
              <w:t>Debut subacut, implicare senzorială</w:t>
            </w:r>
          </w:p>
        </w:tc>
      </w:tr>
      <w:tr w:rsidR="00E56010" w:rsidRPr="00246E1E" w:rsidTr="001A32B7">
        <w:trPr>
          <w:trHeight w:val="510"/>
          <w:jc w:val="center"/>
        </w:trPr>
        <w:tc>
          <w:tcPr>
            <w:tcW w:w="1239" w:type="dxa"/>
            <w:vMerge/>
            <w:vAlign w:val="center"/>
          </w:tcPr>
          <w:p w:rsidR="00E56010" w:rsidRPr="00246E1E" w:rsidRDefault="00E56010" w:rsidP="007E4466">
            <w:pPr>
              <w:widowControl w:val="0"/>
              <w:pBdr>
                <w:top w:val="nil"/>
                <w:left w:val="nil"/>
                <w:bottom w:val="nil"/>
                <w:right w:val="nil"/>
                <w:between w:val="nil"/>
              </w:pBdr>
              <w:spacing w:line="276" w:lineRule="auto"/>
              <w:rPr>
                <w:rFonts w:eastAsia="Times New Roman" w:cs="Times New Roman"/>
                <w:sz w:val="20"/>
                <w:szCs w:val="20"/>
              </w:rPr>
            </w:pPr>
          </w:p>
        </w:tc>
        <w:tc>
          <w:tcPr>
            <w:tcW w:w="1419" w:type="dxa"/>
            <w:vAlign w:val="center"/>
          </w:tcPr>
          <w:p w:rsidR="00E56010" w:rsidRPr="00246E1E" w:rsidRDefault="006B6A2E" w:rsidP="007E4466">
            <w:pPr>
              <w:spacing w:line="276" w:lineRule="auto"/>
              <w:jc w:val="center"/>
              <w:rPr>
                <w:rFonts w:eastAsia="Times New Roman" w:cs="Times New Roman"/>
                <w:sz w:val="20"/>
                <w:szCs w:val="20"/>
              </w:rPr>
            </w:pPr>
            <w:r w:rsidRPr="00246E1E">
              <w:rPr>
                <w:rFonts w:cs="Times New Roman"/>
                <w:sz w:val="20"/>
                <w:szCs w:val="20"/>
              </w:rPr>
              <w:t>Distrofia musculară Duchenne</w:t>
            </w:r>
          </w:p>
        </w:tc>
        <w:tc>
          <w:tcPr>
            <w:tcW w:w="1873" w:type="dxa"/>
            <w:vAlign w:val="center"/>
          </w:tcPr>
          <w:p w:rsidR="00E56010" w:rsidRPr="00246E1E" w:rsidRDefault="00E56010" w:rsidP="007E4466">
            <w:pPr>
              <w:spacing w:line="276" w:lineRule="auto"/>
              <w:jc w:val="center"/>
              <w:rPr>
                <w:rFonts w:eastAsia="Times New Roman" w:cs="Times New Roman"/>
                <w:sz w:val="20"/>
                <w:szCs w:val="20"/>
              </w:rPr>
            </w:pPr>
            <w:r w:rsidRPr="00246E1E">
              <w:rPr>
                <w:rFonts w:eastAsia="Times New Roman" w:cs="Times New Roman"/>
                <w:sz w:val="20"/>
                <w:szCs w:val="20"/>
              </w:rPr>
              <w:t>DMD</w:t>
            </w:r>
          </w:p>
        </w:tc>
        <w:tc>
          <w:tcPr>
            <w:tcW w:w="709" w:type="dxa"/>
            <w:vAlign w:val="center"/>
          </w:tcPr>
          <w:p w:rsidR="00E56010" w:rsidRPr="00246E1E" w:rsidRDefault="00E56010" w:rsidP="007E4466">
            <w:pPr>
              <w:spacing w:line="276" w:lineRule="auto"/>
              <w:jc w:val="center"/>
              <w:rPr>
                <w:rFonts w:eastAsia="Times New Roman" w:cs="Times New Roman"/>
                <w:sz w:val="20"/>
                <w:szCs w:val="20"/>
              </w:rPr>
            </w:pPr>
            <w:r w:rsidRPr="00246E1E">
              <w:rPr>
                <w:rFonts w:eastAsia="Times New Roman" w:cs="Times New Roman"/>
                <w:sz w:val="20"/>
                <w:szCs w:val="20"/>
              </w:rPr>
              <w:t>XL</w:t>
            </w:r>
          </w:p>
        </w:tc>
        <w:tc>
          <w:tcPr>
            <w:tcW w:w="1933" w:type="dxa"/>
            <w:vAlign w:val="center"/>
          </w:tcPr>
          <w:p w:rsidR="00E56010" w:rsidRPr="00246E1E" w:rsidRDefault="006B6A2E" w:rsidP="007E4466">
            <w:pPr>
              <w:spacing w:line="276" w:lineRule="auto"/>
              <w:jc w:val="center"/>
              <w:rPr>
                <w:rFonts w:eastAsia="Times New Roman" w:cs="Times New Roman"/>
                <w:sz w:val="20"/>
                <w:szCs w:val="20"/>
              </w:rPr>
            </w:pPr>
            <w:r w:rsidRPr="00246E1E">
              <w:rPr>
                <w:rFonts w:eastAsia="Times New Roman" w:cs="Times New Roman"/>
                <w:sz w:val="20"/>
                <w:szCs w:val="20"/>
              </w:rPr>
              <w:t>Slăbiciune musculară, regresie motorie</w:t>
            </w:r>
          </w:p>
        </w:tc>
        <w:tc>
          <w:tcPr>
            <w:tcW w:w="2776" w:type="dxa"/>
            <w:vAlign w:val="center"/>
          </w:tcPr>
          <w:p w:rsidR="00E56010" w:rsidRPr="00246E1E" w:rsidRDefault="006B6A2E" w:rsidP="006B6A2E">
            <w:pPr>
              <w:spacing w:line="276" w:lineRule="auto"/>
              <w:jc w:val="center"/>
              <w:rPr>
                <w:rFonts w:eastAsia="Times New Roman" w:cs="Times New Roman"/>
                <w:sz w:val="20"/>
                <w:szCs w:val="20"/>
              </w:rPr>
            </w:pPr>
            <w:r w:rsidRPr="00246E1E">
              <w:rPr>
                <w:rFonts w:eastAsia="Times New Roman" w:cs="Times New Roman"/>
                <w:sz w:val="20"/>
                <w:szCs w:val="20"/>
              </w:rPr>
              <w:t>Concentrația foarte crescută în ser a creatinkinazei</w:t>
            </w:r>
          </w:p>
        </w:tc>
      </w:tr>
      <w:tr w:rsidR="00E56010" w:rsidRPr="00246E1E" w:rsidTr="001A32B7">
        <w:trPr>
          <w:trHeight w:val="510"/>
          <w:jc w:val="center"/>
        </w:trPr>
        <w:tc>
          <w:tcPr>
            <w:tcW w:w="1239" w:type="dxa"/>
            <w:vMerge/>
            <w:vAlign w:val="center"/>
          </w:tcPr>
          <w:p w:rsidR="00E56010" w:rsidRPr="00246E1E" w:rsidRDefault="00E56010" w:rsidP="007E4466">
            <w:pPr>
              <w:widowControl w:val="0"/>
              <w:pBdr>
                <w:top w:val="nil"/>
                <w:left w:val="nil"/>
                <w:bottom w:val="nil"/>
                <w:right w:val="nil"/>
                <w:between w:val="nil"/>
              </w:pBdr>
              <w:spacing w:line="276" w:lineRule="auto"/>
              <w:rPr>
                <w:rFonts w:eastAsia="Times New Roman" w:cs="Times New Roman"/>
                <w:sz w:val="20"/>
                <w:szCs w:val="20"/>
              </w:rPr>
            </w:pPr>
          </w:p>
        </w:tc>
        <w:tc>
          <w:tcPr>
            <w:tcW w:w="1419" w:type="dxa"/>
            <w:vAlign w:val="center"/>
          </w:tcPr>
          <w:p w:rsidR="00E56010" w:rsidRPr="00246E1E" w:rsidRDefault="006B6A2E" w:rsidP="007E4466">
            <w:pPr>
              <w:spacing w:line="276" w:lineRule="auto"/>
              <w:jc w:val="center"/>
              <w:rPr>
                <w:rFonts w:eastAsia="Times New Roman" w:cs="Times New Roman"/>
                <w:sz w:val="20"/>
                <w:szCs w:val="20"/>
              </w:rPr>
            </w:pPr>
            <w:r w:rsidRPr="00246E1E">
              <w:rPr>
                <w:rFonts w:cs="Times New Roman"/>
                <w:sz w:val="20"/>
                <w:szCs w:val="20"/>
              </w:rPr>
              <w:t>Deficitul de hexosaminidază A.</w:t>
            </w:r>
          </w:p>
        </w:tc>
        <w:tc>
          <w:tcPr>
            <w:tcW w:w="1873" w:type="dxa"/>
            <w:vAlign w:val="center"/>
          </w:tcPr>
          <w:p w:rsidR="00E56010" w:rsidRPr="00246E1E" w:rsidRDefault="00E56010" w:rsidP="007E4466">
            <w:pPr>
              <w:spacing w:line="276" w:lineRule="auto"/>
              <w:jc w:val="center"/>
              <w:rPr>
                <w:rFonts w:eastAsia="Times New Roman" w:cs="Times New Roman"/>
                <w:sz w:val="20"/>
                <w:szCs w:val="20"/>
              </w:rPr>
            </w:pPr>
            <w:r w:rsidRPr="00246E1E">
              <w:rPr>
                <w:rFonts w:eastAsia="Times New Roman" w:cs="Times New Roman"/>
                <w:sz w:val="20"/>
                <w:szCs w:val="20"/>
              </w:rPr>
              <w:t>HEXA</w:t>
            </w:r>
          </w:p>
        </w:tc>
        <w:tc>
          <w:tcPr>
            <w:tcW w:w="709" w:type="dxa"/>
            <w:vAlign w:val="center"/>
          </w:tcPr>
          <w:p w:rsidR="00E56010" w:rsidRPr="00246E1E" w:rsidRDefault="00E56010" w:rsidP="007E4466">
            <w:pPr>
              <w:spacing w:line="276" w:lineRule="auto"/>
              <w:jc w:val="center"/>
              <w:rPr>
                <w:rFonts w:eastAsia="Times New Roman" w:cs="Times New Roman"/>
                <w:sz w:val="20"/>
                <w:szCs w:val="20"/>
              </w:rPr>
            </w:pPr>
            <w:r w:rsidRPr="00246E1E">
              <w:rPr>
                <w:rFonts w:eastAsia="Times New Roman" w:cs="Times New Roman"/>
                <w:sz w:val="20"/>
                <w:szCs w:val="20"/>
              </w:rPr>
              <w:t>AR</w:t>
            </w:r>
          </w:p>
        </w:tc>
        <w:tc>
          <w:tcPr>
            <w:tcW w:w="1933" w:type="dxa"/>
            <w:vAlign w:val="center"/>
          </w:tcPr>
          <w:p w:rsidR="00E56010" w:rsidRPr="00246E1E" w:rsidRDefault="006B6A2E" w:rsidP="007E4466">
            <w:pPr>
              <w:spacing w:line="276" w:lineRule="auto"/>
              <w:jc w:val="center"/>
              <w:rPr>
                <w:rFonts w:eastAsia="Times New Roman" w:cs="Times New Roman"/>
                <w:sz w:val="20"/>
                <w:szCs w:val="20"/>
              </w:rPr>
            </w:pPr>
            <w:r w:rsidRPr="00246E1E">
              <w:rPr>
                <w:rFonts w:eastAsia="Times New Roman" w:cs="Times New Roman"/>
                <w:sz w:val="20"/>
                <w:szCs w:val="20"/>
              </w:rPr>
              <w:t>Boala neuronului motor inferior</w:t>
            </w:r>
          </w:p>
        </w:tc>
        <w:tc>
          <w:tcPr>
            <w:tcW w:w="2776" w:type="dxa"/>
            <w:vAlign w:val="center"/>
          </w:tcPr>
          <w:p w:rsidR="00E56010" w:rsidRPr="00246E1E" w:rsidRDefault="006B6A2E" w:rsidP="007E4466">
            <w:pPr>
              <w:spacing w:line="276" w:lineRule="auto"/>
              <w:jc w:val="center"/>
              <w:rPr>
                <w:rFonts w:eastAsia="Times New Roman" w:cs="Times New Roman"/>
                <w:sz w:val="20"/>
                <w:szCs w:val="20"/>
              </w:rPr>
            </w:pPr>
            <w:r w:rsidRPr="00246E1E">
              <w:rPr>
                <w:rFonts w:eastAsia="Times New Roman" w:cs="Times New Roman"/>
                <w:sz w:val="20"/>
                <w:szCs w:val="20"/>
              </w:rPr>
              <w:t>Progresie lentă, distonie progresivă, degenerare spinocerebeloasă, implicare cognitivă / psihiatrică</w:t>
            </w:r>
          </w:p>
        </w:tc>
      </w:tr>
      <w:tr w:rsidR="00E56010" w:rsidRPr="00246E1E" w:rsidTr="001A32B7">
        <w:trPr>
          <w:trHeight w:val="510"/>
          <w:jc w:val="center"/>
        </w:trPr>
        <w:tc>
          <w:tcPr>
            <w:tcW w:w="1239" w:type="dxa"/>
            <w:vMerge/>
            <w:vAlign w:val="center"/>
          </w:tcPr>
          <w:p w:rsidR="00E56010" w:rsidRPr="00246E1E" w:rsidRDefault="00E56010" w:rsidP="007E4466">
            <w:pPr>
              <w:widowControl w:val="0"/>
              <w:pBdr>
                <w:top w:val="nil"/>
                <w:left w:val="nil"/>
                <w:bottom w:val="nil"/>
                <w:right w:val="nil"/>
                <w:between w:val="nil"/>
              </w:pBdr>
              <w:spacing w:line="276" w:lineRule="auto"/>
              <w:rPr>
                <w:rFonts w:eastAsia="Times New Roman" w:cs="Times New Roman"/>
                <w:sz w:val="20"/>
                <w:szCs w:val="20"/>
              </w:rPr>
            </w:pPr>
          </w:p>
        </w:tc>
        <w:tc>
          <w:tcPr>
            <w:tcW w:w="1419" w:type="dxa"/>
            <w:vAlign w:val="center"/>
          </w:tcPr>
          <w:p w:rsidR="00E56010" w:rsidRPr="00246E1E" w:rsidRDefault="006B6A2E" w:rsidP="007E4466">
            <w:pPr>
              <w:spacing w:line="276" w:lineRule="auto"/>
              <w:jc w:val="center"/>
              <w:rPr>
                <w:rFonts w:eastAsia="Times New Roman" w:cs="Times New Roman"/>
                <w:sz w:val="20"/>
                <w:szCs w:val="20"/>
              </w:rPr>
            </w:pPr>
            <w:r w:rsidRPr="00246E1E">
              <w:rPr>
                <w:rFonts w:eastAsia="Times New Roman" w:cs="Times New Roman"/>
                <w:sz w:val="20"/>
                <w:szCs w:val="20"/>
              </w:rPr>
              <w:t>Sindromul Fazio-Londe</w:t>
            </w:r>
          </w:p>
        </w:tc>
        <w:tc>
          <w:tcPr>
            <w:tcW w:w="1873" w:type="dxa"/>
            <w:vAlign w:val="center"/>
          </w:tcPr>
          <w:p w:rsidR="00E56010" w:rsidRPr="00246E1E" w:rsidRDefault="00E56010" w:rsidP="007E4466">
            <w:pPr>
              <w:spacing w:line="276" w:lineRule="auto"/>
              <w:jc w:val="center"/>
              <w:rPr>
                <w:rFonts w:eastAsia="Times New Roman" w:cs="Times New Roman"/>
                <w:sz w:val="20"/>
                <w:szCs w:val="20"/>
              </w:rPr>
            </w:pPr>
            <w:r w:rsidRPr="00246E1E">
              <w:rPr>
                <w:rFonts w:eastAsia="Times New Roman" w:cs="Times New Roman"/>
                <w:sz w:val="20"/>
                <w:szCs w:val="20"/>
              </w:rPr>
              <w:t>SLC52A2</w:t>
            </w:r>
            <w:r w:rsidRPr="00246E1E">
              <w:rPr>
                <w:rFonts w:eastAsia="Times New Roman" w:cs="Times New Roman"/>
                <w:sz w:val="20"/>
                <w:szCs w:val="20"/>
              </w:rPr>
              <w:br/>
              <w:t>SLC52A3</w:t>
            </w:r>
          </w:p>
        </w:tc>
        <w:tc>
          <w:tcPr>
            <w:tcW w:w="709" w:type="dxa"/>
            <w:vAlign w:val="center"/>
          </w:tcPr>
          <w:p w:rsidR="00E56010" w:rsidRPr="00246E1E" w:rsidRDefault="00E56010" w:rsidP="007E4466">
            <w:pPr>
              <w:spacing w:line="276" w:lineRule="auto"/>
              <w:jc w:val="center"/>
              <w:rPr>
                <w:rFonts w:eastAsia="Times New Roman" w:cs="Times New Roman"/>
                <w:sz w:val="20"/>
                <w:szCs w:val="20"/>
              </w:rPr>
            </w:pPr>
            <w:r w:rsidRPr="00246E1E">
              <w:rPr>
                <w:rFonts w:eastAsia="Times New Roman" w:cs="Times New Roman"/>
                <w:sz w:val="20"/>
                <w:szCs w:val="20"/>
              </w:rPr>
              <w:t>AR</w:t>
            </w:r>
          </w:p>
        </w:tc>
        <w:tc>
          <w:tcPr>
            <w:tcW w:w="1933" w:type="dxa"/>
            <w:vAlign w:val="center"/>
          </w:tcPr>
          <w:p w:rsidR="00E56010" w:rsidRPr="00246E1E" w:rsidRDefault="006B6A2E" w:rsidP="007E4466">
            <w:pPr>
              <w:spacing w:line="276" w:lineRule="auto"/>
              <w:jc w:val="center"/>
              <w:rPr>
                <w:rFonts w:eastAsia="Times New Roman" w:cs="Times New Roman"/>
                <w:sz w:val="20"/>
                <w:szCs w:val="20"/>
              </w:rPr>
            </w:pPr>
            <w:r w:rsidRPr="00246E1E">
              <w:rPr>
                <w:rFonts w:eastAsia="Times New Roman" w:cs="Times New Roman"/>
                <w:sz w:val="20"/>
                <w:szCs w:val="20"/>
              </w:rPr>
              <w:t>Paralizie bulbară progresivă</w:t>
            </w:r>
          </w:p>
        </w:tc>
        <w:tc>
          <w:tcPr>
            <w:tcW w:w="2776" w:type="dxa"/>
            <w:vAlign w:val="center"/>
          </w:tcPr>
          <w:p w:rsidR="00E56010" w:rsidRPr="00246E1E" w:rsidRDefault="006B6A2E" w:rsidP="007E4466">
            <w:pPr>
              <w:spacing w:line="276" w:lineRule="auto"/>
              <w:jc w:val="center"/>
              <w:rPr>
                <w:rFonts w:eastAsia="Times New Roman" w:cs="Times New Roman"/>
                <w:sz w:val="20"/>
                <w:szCs w:val="20"/>
              </w:rPr>
            </w:pPr>
            <w:r w:rsidRPr="00246E1E">
              <w:rPr>
                <w:rFonts w:eastAsia="Times New Roman" w:cs="Times New Roman"/>
                <w:sz w:val="20"/>
                <w:szCs w:val="20"/>
              </w:rPr>
              <w:t>Limitat la nervii cranieni inferiori; progresează până la moarte în 1-5 ani</w:t>
            </w:r>
          </w:p>
        </w:tc>
      </w:tr>
      <w:tr w:rsidR="00E56010" w:rsidRPr="00246E1E" w:rsidTr="001A32B7">
        <w:trPr>
          <w:trHeight w:val="510"/>
          <w:jc w:val="center"/>
        </w:trPr>
        <w:tc>
          <w:tcPr>
            <w:tcW w:w="1239" w:type="dxa"/>
            <w:vMerge/>
            <w:vAlign w:val="center"/>
          </w:tcPr>
          <w:p w:rsidR="00E56010" w:rsidRPr="00246E1E" w:rsidRDefault="00E56010" w:rsidP="007E4466">
            <w:pPr>
              <w:widowControl w:val="0"/>
              <w:pBdr>
                <w:top w:val="nil"/>
                <w:left w:val="nil"/>
                <w:bottom w:val="nil"/>
                <w:right w:val="nil"/>
                <w:between w:val="nil"/>
              </w:pBdr>
              <w:spacing w:line="276" w:lineRule="auto"/>
              <w:rPr>
                <w:rFonts w:eastAsia="Times New Roman" w:cs="Times New Roman"/>
                <w:sz w:val="20"/>
                <w:szCs w:val="20"/>
              </w:rPr>
            </w:pPr>
          </w:p>
        </w:tc>
        <w:tc>
          <w:tcPr>
            <w:tcW w:w="1419" w:type="dxa"/>
            <w:vAlign w:val="center"/>
          </w:tcPr>
          <w:p w:rsidR="00E56010" w:rsidRPr="00246E1E" w:rsidRDefault="006B6A2E" w:rsidP="007E4466">
            <w:pPr>
              <w:spacing w:line="276" w:lineRule="auto"/>
              <w:jc w:val="center"/>
              <w:rPr>
                <w:rFonts w:eastAsia="Times New Roman" w:cs="Times New Roman"/>
                <w:sz w:val="20"/>
                <w:szCs w:val="20"/>
              </w:rPr>
            </w:pPr>
            <w:r w:rsidRPr="00246E1E">
              <w:rPr>
                <w:rFonts w:eastAsia="Times New Roman" w:cs="Times New Roman"/>
                <w:sz w:val="20"/>
                <w:szCs w:val="20"/>
              </w:rPr>
              <w:t xml:space="preserve">Amiotrofie monomelică </w:t>
            </w:r>
            <w:r w:rsidR="00E56010" w:rsidRPr="00246E1E">
              <w:rPr>
                <w:rFonts w:eastAsia="Times New Roman" w:cs="Times New Roman"/>
                <w:sz w:val="20"/>
                <w:szCs w:val="20"/>
              </w:rPr>
              <w:t>(OMIM</w:t>
            </w:r>
          </w:p>
          <w:p w:rsidR="00E56010" w:rsidRPr="00246E1E" w:rsidRDefault="00427088" w:rsidP="007E4466">
            <w:pPr>
              <w:spacing w:line="276" w:lineRule="auto"/>
              <w:jc w:val="center"/>
              <w:rPr>
                <w:rFonts w:eastAsia="Times New Roman" w:cs="Times New Roman"/>
                <w:sz w:val="20"/>
                <w:szCs w:val="20"/>
              </w:rPr>
            </w:pPr>
            <w:hyperlink r:id="rId18">
              <w:r w:rsidR="00E56010" w:rsidRPr="00246E1E">
                <w:rPr>
                  <w:rFonts w:eastAsia="Times New Roman" w:cs="Times New Roman"/>
                  <w:color w:val="000000"/>
                  <w:sz w:val="20"/>
                  <w:szCs w:val="20"/>
                </w:rPr>
                <w:t>602440</w:t>
              </w:r>
            </w:hyperlink>
            <w:r w:rsidR="00E56010" w:rsidRPr="00246E1E">
              <w:rPr>
                <w:rFonts w:eastAsia="Times New Roman" w:cs="Times New Roman"/>
                <w:sz w:val="20"/>
                <w:szCs w:val="20"/>
              </w:rPr>
              <w:t>)</w:t>
            </w:r>
          </w:p>
        </w:tc>
        <w:tc>
          <w:tcPr>
            <w:tcW w:w="2582" w:type="dxa"/>
            <w:gridSpan w:val="2"/>
            <w:vAlign w:val="center"/>
          </w:tcPr>
          <w:p w:rsidR="00E56010" w:rsidRPr="00246E1E" w:rsidRDefault="006B6A2E" w:rsidP="007E4466">
            <w:pPr>
              <w:spacing w:line="276" w:lineRule="auto"/>
              <w:jc w:val="center"/>
              <w:rPr>
                <w:rFonts w:eastAsia="Times New Roman" w:cs="Times New Roman"/>
                <w:sz w:val="20"/>
                <w:szCs w:val="20"/>
              </w:rPr>
            </w:pPr>
            <w:r w:rsidRPr="00246E1E">
              <w:rPr>
                <w:rFonts w:eastAsia="Times New Roman" w:cs="Times New Roman"/>
                <w:sz w:val="20"/>
                <w:szCs w:val="20"/>
              </w:rPr>
              <w:t>Necunoscut</w:t>
            </w:r>
          </w:p>
        </w:tc>
        <w:tc>
          <w:tcPr>
            <w:tcW w:w="1933" w:type="dxa"/>
            <w:vAlign w:val="center"/>
          </w:tcPr>
          <w:p w:rsidR="00E56010" w:rsidRPr="00246E1E" w:rsidRDefault="006B6A2E" w:rsidP="007E4466">
            <w:pPr>
              <w:spacing w:line="276" w:lineRule="auto"/>
              <w:jc w:val="center"/>
              <w:rPr>
                <w:rFonts w:eastAsia="Times New Roman" w:cs="Times New Roman"/>
                <w:sz w:val="20"/>
                <w:szCs w:val="20"/>
              </w:rPr>
            </w:pPr>
            <w:r w:rsidRPr="00246E1E">
              <w:rPr>
                <w:rFonts w:eastAsia="Times New Roman" w:cs="Times New Roman"/>
                <w:sz w:val="20"/>
                <w:szCs w:val="20"/>
              </w:rPr>
              <w:t>Slăbiciune musculară</w:t>
            </w:r>
          </w:p>
        </w:tc>
        <w:tc>
          <w:tcPr>
            <w:tcW w:w="2776" w:type="dxa"/>
            <w:vAlign w:val="center"/>
          </w:tcPr>
          <w:p w:rsidR="00E56010" w:rsidRPr="00246E1E" w:rsidRDefault="006B6A2E" w:rsidP="007E4466">
            <w:pPr>
              <w:spacing w:line="276" w:lineRule="auto"/>
              <w:jc w:val="center"/>
              <w:rPr>
                <w:rFonts w:eastAsia="Times New Roman" w:cs="Times New Roman"/>
                <w:sz w:val="20"/>
                <w:szCs w:val="20"/>
              </w:rPr>
            </w:pPr>
            <w:r w:rsidRPr="00246E1E">
              <w:rPr>
                <w:rFonts w:eastAsia="Times New Roman" w:cs="Times New Roman"/>
                <w:sz w:val="20"/>
                <w:szCs w:val="20"/>
              </w:rPr>
              <w:t>Predominant cervical; limba poate fi afectată (rar); alți nervi cranieni fiind cruțați</w:t>
            </w:r>
          </w:p>
        </w:tc>
      </w:tr>
      <w:tr w:rsidR="00E56010" w:rsidRPr="00246E1E" w:rsidTr="001A32B7">
        <w:trPr>
          <w:trHeight w:val="510"/>
          <w:jc w:val="center"/>
        </w:trPr>
        <w:tc>
          <w:tcPr>
            <w:tcW w:w="1239" w:type="dxa"/>
            <w:vMerge/>
            <w:vAlign w:val="center"/>
          </w:tcPr>
          <w:p w:rsidR="00E56010" w:rsidRPr="00246E1E" w:rsidRDefault="00E56010" w:rsidP="007E4466">
            <w:pPr>
              <w:widowControl w:val="0"/>
              <w:pBdr>
                <w:top w:val="nil"/>
                <w:left w:val="nil"/>
                <w:bottom w:val="nil"/>
                <w:right w:val="nil"/>
                <w:between w:val="nil"/>
              </w:pBdr>
              <w:spacing w:line="276" w:lineRule="auto"/>
              <w:rPr>
                <w:rFonts w:eastAsia="Times New Roman" w:cs="Times New Roman"/>
                <w:sz w:val="20"/>
                <w:szCs w:val="20"/>
              </w:rPr>
            </w:pPr>
          </w:p>
        </w:tc>
        <w:tc>
          <w:tcPr>
            <w:tcW w:w="8710" w:type="dxa"/>
            <w:gridSpan w:val="5"/>
            <w:vAlign w:val="center"/>
          </w:tcPr>
          <w:p w:rsidR="00E56010" w:rsidRPr="00246E1E" w:rsidRDefault="006B6A2E" w:rsidP="007E4466">
            <w:pPr>
              <w:spacing w:line="276" w:lineRule="auto"/>
              <w:jc w:val="center"/>
              <w:rPr>
                <w:rFonts w:eastAsia="Times New Roman" w:cs="Times New Roman"/>
                <w:sz w:val="20"/>
                <w:szCs w:val="20"/>
              </w:rPr>
            </w:pPr>
            <w:r w:rsidRPr="00246E1E">
              <w:rPr>
                <w:rFonts w:eastAsia="Times New Roman" w:cs="Times New Roman"/>
                <w:sz w:val="20"/>
                <w:szCs w:val="20"/>
              </w:rPr>
              <w:t>Altele: neuropatii periferice, 6 distrofii musculare 7</w:t>
            </w:r>
          </w:p>
        </w:tc>
      </w:tr>
      <w:tr w:rsidR="00E56010" w:rsidRPr="00246E1E" w:rsidTr="001A32B7">
        <w:trPr>
          <w:trHeight w:val="510"/>
          <w:jc w:val="center"/>
        </w:trPr>
        <w:tc>
          <w:tcPr>
            <w:tcW w:w="1239" w:type="dxa"/>
            <w:vMerge w:val="restart"/>
            <w:vAlign w:val="center"/>
          </w:tcPr>
          <w:p w:rsidR="00E56010" w:rsidRPr="00246E1E" w:rsidRDefault="006B6A2E" w:rsidP="007E4466">
            <w:pPr>
              <w:spacing w:line="276" w:lineRule="auto"/>
              <w:jc w:val="center"/>
              <w:rPr>
                <w:rFonts w:eastAsia="Times New Roman" w:cs="Times New Roman"/>
                <w:b/>
                <w:sz w:val="20"/>
                <w:szCs w:val="20"/>
              </w:rPr>
            </w:pPr>
            <w:r w:rsidRPr="00246E1E">
              <w:rPr>
                <w:rFonts w:eastAsia="Times New Roman" w:cs="Times New Roman"/>
                <w:b/>
                <w:sz w:val="20"/>
                <w:szCs w:val="20"/>
              </w:rPr>
              <w:t>Maturitate</w:t>
            </w:r>
          </w:p>
        </w:tc>
        <w:tc>
          <w:tcPr>
            <w:tcW w:w="1419" w:type="dxa"/>
            <w:vAlign w:val="center"/>
          </w:tcPr>
          <w:p w:rsidR="00E56010" w:rsidRPr="00246E1E" w:rsidRDefault="006B6A2E" w:rsidP="007E4466">
            <w:pPr>
              <w:spacing w:line="276" w:lineRule="auto"/>
              <w:jc w:val="center"/>
              <w:rPr>
                <w:rFonts w:eastAsia="Times New Roman" w:cs="Times New Roman"/>
                <w:sz w:val="20"/>
                <w:szCs w:val="20"/>
              </w:rPr>
            </w:pPr>
            <w:r w:rsidRPr="00246E1E">
              <w:rPr>
                <w:rFonts w:eastAsia="Times New Roman" w:cs="Times New Roman"/>
                <w:sz w:val="20"/>
                <w:szCs w:val="20"/>
              </w:rPr>
              <w:t>Boala Kennedy</w:t>
            </w:r>
          </w:p>
        </w:tc>
        <w:tc>
          <w:tcPr>
            <w:tcW w:w="1873" w:type="dxa"/>
            <w:vAlign w:val="center"/>
          </w:tcPr>
          <w:p w:rsidR="00E56010" w:rsidRPr="00246E1E" w:rsidRDefault="00E56010" w:rsidP="007E4466">
            <w:pPr>
              <w:spacing w:line="276" w:lineRule="auto"/>
              <w:jc w:val="center"/>
              <w:rPr>
                <w:rFonts w:eastAsia="Times New Roman" w:cs="Times New Roman"/>
                <w:sz w:val="20"/>
                <w:szCs w:val="20"/>
              </w:rPr>
            </w:pPr>
            <w:r w:rsidRPr="00246E1E">
              <w:rPr>
                <w:rFonts w:eastAsia="Times New Roman" w:cs="Times New Roman"/>
                <w:sz w:val="20"/>
                <w:szCs w:val="20"/>
              </w:rPr>
              <w:t>AR</w:t>
            </w:r>
          </w:p>
        </w:tc>
        <w:tc>
          <w:tcPr>
            <w:tcW w:w="709" w:type="dxa"/>
            <w:vAlign w:val="center"/>
          </w:tcPr>
          <w:p w:rsidR="00E56010" w:rsidRPr="00246E1E" w:rsidRDefault="00E56010" w:rsidP="007E4466">
            <w:pPr>
              <w:spacing w:line="276" w:lineRule="auto"/>
              <w:jc w:val="center"/>
              <w:rPr>
                <w:rFonts w:eastAsia="Times New Roman" w:cs="Times New Roman"/>
                <w:sz w:val="20"/>
                <w:szCs w:val="20"/>
              </w:rPr>
            </w:pPr>
            <w:r w:rsidRPr="00246E1E">
              <w:rPr>
                <w:rFonts w:eastAsia="Times New Roman" w:cs="Times New Roman"/>
                <w:sz w:val="20"/>
                <w:szCs w:val="20"/>
              </w:rPr>
              <w:t>XL</w:t>
            </w:r>
          </w:p>
        </w:tc>
        <w:tc>
          <w:tcPr>
            <w:tcW w:w="1933" w:type="dxa"/>
            <w:vAlign w:val="center"/>
          </w:tcPr>
          <w:p w:rsidR="00E56010" w:rsidRPr="00246E1E" w:rsidRDefault="006B6A2E" w:rsidP="007E4466">
            <w:pPr>
              <w:spacing w:line="276" w:lineRule="auto"/>
              <w:jc w:val="center"/>
              <w:rPr>
                <w:rFonts w:eastAsia="Times New Roman" w:cs="Times New Roman"/>
                <w:sz w:val="20"/>
                <w:szCs w:val="20"/>
              </w:rPr>
            </w:pPr>
            <w:r w:rsidRPr="00246E1E">
              <w:rPr>
                <w:rFonts w:eastAsia="Times New Roman" w:cs="Times New Roman"/>
                <w:sz w:val="20"/>
                <w:szCs w:val="20"/>
              </w:rPr>
              <w:t>Slăbiciune musculară proximală, mușchi</w:t>
            </w:r>
          </w:p>
        </w:tc>
        <w:tc>
          <w:tcPr>
            <w:tcW w:w="2776" w:type="dxa"/>
            <w:vAlign w:val="center"/>
          </w:tcPr>
          <w:p w:rsidR="00E56010" w:rsidRPr="00246E1E" w:rsidRDefault="006B6A2E" w:rsidP="007E4466">
            <w:pPr>
              <w:spacing w:line="276" w:lineRule="auto"/>
              <w:jc w:val="center"/>
              <w:rPr>
                <w:rFonts w:eastAsia="Times New Roman" w:cs="Times New Roman"/>
                <w:sz w:val="20"/>
                <w:szCs w:val="20"/>
              </w:rPr>
            </w:pPr>
            <w:r w:rsidRPr="00246E1E">
              <w:rPr>
                <w:rFonts w:eastAsia="Times New Roman" w:cs="Times New Roman"/>
                <w:sz w:val="20"/>
                <w:szCs w:val="20"/>
              </w:rPr>
              <w:t>Treptat progresiv; ginecomastie, testicular</w:t>
            </w:r>
          </w:p>
        </w:tc>
      </w:tr>
      <w:tr w:rsidR="00E56010" w:rsidRPr="00572461" w:rsidTr="001A32B7">
        <w:trPr>
          <w:trHeight w:val="510"/>
          <w:jc w:val="center"/>
        </w:trPr>
        <w:tc>
          <w:tcPr>
            <w:tcW w:w="1239" w:type="dxa"/>
            <w:vMerge/>
            <w:vAlign w:val="center"/>
          </w:tcPr>
          <w:p w:rsidR="00E56010" w:rsidRPr="00572461" w:rsidRDefault="00E56010" w:rsidP="007E4466">
            <w:pPr>
              <w:widowControl w:val="0"/>
              <w:pBdr>
                <w:top w:val="nil"/>
                <w:left w:val="nil"/>
                <w:bottom w:val="nil"/>
                <w:right w:val="nil"/>
                <w:between w:val="nil"/>
              </w:pBdr>
              <w:spacing w:line="276" w:lineRule="auto"/>
              <w:rPr>
                <w:rFonts w:eastAsia="Times New Roman" w:cs="Times New Roman"/>
                <w:szCs w:val="24"/>
              </w:rPr>
            </w:pPr>
          </w:p>
        </w:tc>
        <w:tc>
          <w:tcPr>
            <w:tcW w:w="1419" w:type="dxa"/>
            <w:vAlign w:val="center"/>
          </w:tcPr>
          <w:p w:rsidR="00E56010" w:rsidRPr="00246E1E" w:rsidRDefault="006B6A2E" w:rsidP="007E4466">
            <w:pPr>
              <w:spacing w:line="276" w:lineRule="auto"/>
              <w:jc w:val="center"/>
              <w:rPr>
                <w:rFonts w:eastAsia="Times New Roman" w:cs="Times New Roman"/>
                <w:sz w:val="20"/>
                <w:szCs w:val="20"/>
              </w:rPr>
            </w:pPr>
            <w:r w:rsidRPr="00246E1E">
              <w:rPr>
                <w:sz w:val="20"/>
                <w:szCs w:val="20"/>
              </w:rPr>
              <w:t>Scleroza laterala amiotrofica</w:t>
            </w:r>
          </w:p>
        </w:tc>
        <w:tc>
          <w:tcPr>
            <w:tcW w:w="1873" w:type="dxa"/>
            <w:vAlign w:val="center"/>
          </w:tcPr>
          <w:p w:rsidR="00E56010" w:rsidRPr="00246E1E" w:rsidRDefault="006B6A2E" w:rsidP="007E4466">
            <w:pPr>
              <w:spacing w:line="276" w:lineRule="auto"/>
              <w:jc w:val="center"/>
              <w:rPr>
                <w:rFonts w:eastAsia="Times New Roman" w:cs="Times New Roman"/>
                <w:sz w:val="20"/>
                <w:szCs w:val="20"/>
              </w:rPr>
            </w:pPr>
            <w:r w:rsidRPr="00246E1E">
              <w:rPr>
                <w:rFonts w:eastAsia="Times New Roman" w:cs="Times New Roman"/>
                <w:sz w:val="20"/>
                <w:szCs w:val="20"/>
              </w:rPr>
              <w:t>Mai multe gene</w:t>
            </w:r>
          </w:p>
        </w:tc>
        <w:tc>
          <w:tcPr>
            <w:tcW w:w="709" w:type="dxa"/>
            <w:vAlign w:val="center"/>
          </w:tcPr>
          <w:p w:rsidR="00E56010" w:rsidRPr="00246E1E" w:rsidRDefault="00E56010" w:rsidP="007E4466">
            <w:pPr>
              <w:spacing w:line="276" w:lineRule="auto"/>
              <w:jc w:val="center"/>
              <w:rPr>
                <w:rFonts w:eastAsia="Times New Roman" w:cs="Times New Roman"/>
                <w:sz w:val="20"/>
                <w:szCs w:val="20"/>
              </w:rPr>
            </w:pPr>
            <w:r w:rsidRPr="00246E1E">
              <w:rPr>
                <w:rFonts w:eastAsia="Times New Roman" w:cs="Times New Roman"/>
                <w:sz w:val="20"/>
                <w:szCs w:val="20"/>
              </w:rPr>
              <w:t>AD</w:t>
            </w:r>
            <w:r w:rsidRPr="00246E1E">
              <w:rPr>
                <w:rFonts w:eastAsia="Times New Roman" w:cs="Times New Roman"/>
                <w:sz w:val="20"/>
                <w:szCs w:val="20"/>
              </w:rPr>
              <w:br/>
              <w:t>AR</w:t>
            </w:r>
            <w:r w:rsidRPr="00246E1E">
              <w:rPr>
                <w:rFonts w:eastAsia="Times New Roman" w:cs="Times New Roman"/>
                <w:sz w:val="20"/>
                <w:szCs w:val="20"/>
              </w:rPr>
              <w:br/>
              <w:t>XL</w:t>
            </w:r>
          </w:p>
        </w:tc>
        <w:tc>
          <w:tcPr>
            <w:tcW w:w="1933" w:type="dxa"/>
            <w:vAlign w:val="center"/>
          </w:tcPr>
          <w:p w:rsidR="00E56010" w:rsidRPr="00246E1E" w:rsidRDefault="006B6A2E" w:rsidP="007E4466">
            <w:pPr>
              <w:spacing w:line="276" w:lineRule="auto"/>
              <w:jc w:val="center"/>
              <w:rPr>
                <w:rFonts w:eastAsia="Times New Roman" w:cs="Times New Roman"/>
                <w:sz w:val="20"/>
                <w:szCs w:val="20"/>
              </w:rPr>
            </w:pPr>
            <w:r w:rsidRPr="00246E1E">
              <w:rPr>
                <w:rFonts w:eastAsia="Times New Roman" w:cs="Times New Roman"/>
                <w:sz w:val="20"/>
                <w:szCs w:val="20"/>
              </w:rPr>
              <w:t>Poate începe cu semne de neuron motor inferior</w:t>
            </w:r>
          </w:p>
        </w:tc>
        <w:tc>
          <w:tcPr>
            <w:tcW w:w="2776" w:type="dxa"/>
            <w:vAlign w:val="center"/>
          </w:tcPr>
          <w:p w:rsidR="00E56010" w:rsidRPr="00246E1E" w:rsidRDefault="006B6A2E" w:rsidP="007E4466">
            <w:pPr>
              <w:spacing w:line="276" w:lineRule="auto"/>
              <w:jc w:val="center"/>
              <w:rPr>
                <w:rFonts w:eastAsia="Times New Roman" w:cs="Times New Roman"/>
                <w:sz w:val="20"/>
                <w:szCs w:val="20"/>
              </w:rPr>
            </w:pPr>
            <w:r w:rsidRPr="00246E1E">
              <w:rPr>
                <w:rFonts w:eastAsia="Times New Roman" w:cs="Times New Roman"/>
                <w:sz w:val="20"/>
                <w:szCs w:val="20"/>
              </w:rPr>
              <w:t>Neurodegenerare progresivă; implică atât neuronii motori superiori, cât și cei inferiori</w:t>
            </w:r>
          </w:p>
        </w:tc>
      </w:tr>
    </w:tbl>
    <w:p w:rsidR="00CC5146" w:rsidRPr="00E21F44" w:rsidRDefault="00E56010" w:rsidP="00E21F44">
      <w:pPr>
        <w:jc w:val="both"/>
        <w:rPr>
          <w:rFonts w:eastAsia="Times New Roman" w:cs="Times New Roman"/>
          <w:szCs w:val="24"/>
        </w:rPr>
      </w:pPr>
      <w:r w:rsidRPr="001A32B7">
        <w:rPr>
          <w:rFonts w:eastAsia="Times New Roman" w:cs="Times New Roman"/>
          <w:szCs w:val="24"/>
        </w:rPr>
        <w:t>AD = auto</w:t>
      </w:r>
      <w:r w:rsidR="006B6A2E" w:rsidRPr="001A32B7">
        <w:rPr>
          <w:rFonts w:eastAsia="Times New Roman" w:cs="Times New Roman"/>
          <w:szCs w:val="24"/>
        </w:rPr>
        <w:t>z</w:t>
      </w:r>
      <w:r w:rsidRPr="001A32B7">
        <w:rPr>
          <w:rFonts w:eastAsia="Times New Roman" w:cs="Times New Roman"/>
          <w:szCs w:val="24"/>
        </w:rPr>
        <w:t>omal dominant; AR = auto</w:t>
      </w:r>
      <w:r w:rsidR="006B6A2E" w:rsidRPr="001A32B7">
        <w:rPr>
          <w:rFonts w:eastAsia="Times New Roman" w:cs="Times New Roman"/>
          <w:szCs w:val="24"/>
        </w:rPr>
        <w:t>zomal recesiv</w:t>
      </w:r>
      <w:r w:rsidRPr="001A32B7">
        <w:rPr>
          <w:rFonts w:eastAsia="Times New Roman" w:cs="Times New Roman"/>
          <w:szCs w:val="24"/>
        </w:rPr>
        <w:t xml:space="preserve">; MOI = </w:t>
      </w:r>
      <w:r w:rsidR="006B6A2E" w:rsidRPr="001A32B7">
        <w:rPr>
          <w:rFonts w:eastAsia="Times New Roman" w:cs="Times New Roman"/>
          <w:szCs w:val="24"/>
        </w:rPr>
        <w:t>mod de transmitere</w:t>
      </w:r>
      <w:r w:rsidRPr="001A32B7">
        <w:rPr>
          <w:rFonts w:eastAsia="Times New Roman" w:cs="Times New Roman"/>
          <w:szCs w:val="24"/>
        </w:rPr>
        <w:t xml:space="preserve">; SMARD = </w:t>
      </w:r>
      <w:r w:rsidR="006B6A2E" w:rsidRPr="001A32B7">
        <w:rPr>
          <w:rFonts w:eastAsia="Times New Roman" w:cs="Times New Roman"/>
          <w:szCs w:val="24"/>
        </w:rPr>
        <w:t>atrofie musculară spinală cu insuficiență respiratorie</w:t>
      </w:r>
      <w:r w:rsidRPr="001A32B7">
        <w:rPr>
          <w:rFonts w:eastAsia="Times New Roman" w:cs="Times New Roman"/>
          <w:szCs w:val="24"/>
        </w:rPr>
        <w:t>; XL = X-</w:t>
      </w:r>
      <w:r w:rsidR="006B6A2E" w:rsidRPr="001A32B7">
        <w:rPr>
          <w:rFonts w:eastAsia="Times New Roman" w:cs="Times New Roman"/>
          <w:szCs w:val="24"/>
        </w:rPr>
        <w:t>linkat</w:t>
      </w:r>
    </w:p>
    <w:p w:rsidR="00372017" w:rsidRDefault="00372017" w:rsidP="00550F26">
      <w:pPr>
        <w:spacing w:line="276" w:lineRule="auto"/>
        <w:contextualSpacing w:val="0"/>
        <w:rPr>
          <w:rFonts w:cs="Times New Roman"/>
          <w:b/>
          <w:iCs/>
          <w:sz w:val="28"/>
          <w:szCs w:val="28"/>
          <w:lang w:val="ro-RO"/>
        </w:rPr>
      </w:pPr>
    </w:p>
    <w:p w:rsidR="00550F26" w:rsidRDefault="00550F26" w:rsidP="00550F26">
      <w:pPr>
        <w:spacing w:line="276" w:lineRule="auto"/>
        <w:contextualSpacing w:val="0"/>
        <w:rPr>
          <w:rFonts w:cs="Times New Roman"/>
          <w:b/>
          <w:iCs/>
          <w:sz w:val="28"/>
          <w:szCs w:val="28"/>
          <w:lang w:val="ro-RO"/>
        </w:rPr>
      </w:pPr>
      <w:r w:rsidRPr="00A37A2A">
        <w:rPr>
          <w:rFonts w:cs="Times New Roman"/>
          <w:b/>
          <w:i/>
          <w:sz w:val="28"/>
          <w:szCs w:val="28"/>
          <w:lang w:val="ro-RO"/>
        </w:rPr>
        <w:t>C.2.</w:t>
      </w:r>
      <w:r w:rsidR="00572461" w:rsidRPr="00A37A2A">
        <w:rPr>
          <w:rFonts w:cs="Times New Roman"/>
          <w:b/>
          <w:i/>
          <w:sz w:val="28"/>
          <w:szCs w:val="28"/>
          <w:lang w:val="ro-RO"/>
        </w:rPr>
        <w:t>4</w:t>
      </w:r>
      <w:r w:rsidRPr="00A37A2A">
        <w:rPr>
          <w:rFonts w:cs="Times New Roman"/>
          <w:b/>
          <w:i/>
          <w:sz w:val="28"/>
          <w:szCs w:val="28"/>
          <w:lang w:val="ro-RO"/>
        </w:rPr>
        <w:t>.5</w:t>
      </w:r>
      <w:r w:rsidR="00103D2A" w:rsidRPr="00A37A2A">
        <w:rPr>
          <w:rFonts w:cs="Times New Roman"/>
          <w:b/>
          <w:i/>
          <w:sz w:val="28"/>
          <w:szCs w:val="28"/>
          <w:lang w:val="ro-RO"/>
        </w:rPr>
        <w:t>.</w:t>
      </w:r>
      <w:r w:rsidRPr="00550F26">
        <w:rPr>
          <w:rFonts w:cs="Times New Roman"/>
          <w:b/>
          <w:iCs/>
          <w:sz w:val="28"/>
          <w:szCs w:val="28"/>
          <w:lang w:val="ro-RO"/>
        </w:rPr>
        <w:t xml:space="preserve"> Prognosticul</w:t>
      </w:r>
      <w:r>
        <w:rPr>
          <w:rFonts w:cs="Times New Roman"/>
          <w:b/>
          <w:iCs/>
          <w:sz w:val="28"/>
          <w:szCs w:val="28"/>
          <w:lang w:val="ro-RO"/>
        </w:rPr>
        <w:t xml:space="preserve"> </w:t>
      </w:r>
    </w:p>
    <w:tbl>
      <w:tblPr>
        <w:tblStyle w:val="aa"/>
        <w:tblW w:w="0" w:type="auto"/>
        <w:tblLook w:val="04A0" w:firstRow="1" w:lastRow="0" w:firstColumn="1" w:lastColumn="0" w:noHBand="0" w:noVBand="1"/>
      </w:tblPr>
      <w:tblGrid>
        <w:gridCol w:w="9571"/>
      </w:tblGrid>
      <w:tr w:rsidR="00550F26" w:rsidTr="007C6F9C">
        <w:tc>
          <w:tcPr>
            <w:tcW w:w="9571" w:type="dxa"/>
          </w:tcPr>
          <w:p w:rsidR="00550F26" w:rsidRPr="00EC1DC2" w:rsidRDefault="00E27E5E" w:rsidP="00550F26">
            <w:pPr>
              <w:spacing w:line="276" w:lineRule="auto"/>
              <w:contextualSpacing w:val="0"/>
              <w:rPr>
                <w:rFonts w:cs="Times New Roman"/>
                <w:b/>
                <w:iCs/>
                <w:szCs w:val="24"/>
                <w:lang w:val="ro-RO"/>
              </w:rPr>
            </w:pPr>
            <w:r w:rsidRPr="00EC1DC2">
              <w:rPr>
                <w:rFonts w:cs="Times New Roman"/>
                <w:b/>
                <w:i/>
                <w:szCs w:val="24"/>
                <w:lang w:val="ro-RO"/>
              </w:rPr>
              <w:t>Caseta 9.</w:t>
            </w:r>
            <w:r w:rsidRPr="00EC1DC2">
              <w:rPr>
                <w:rFonts w:cs="Times New Roman"/>
                <w:b/>
                <w:iCs/>
                <w:szCs w:val="24"/>
                <w:lang w:val="ro-RO"/>
              </w:rPr>
              <w:t xml:space="preserve"> </w:t>
            </w:r>
            <w:r w:rsidR="00550F26" w:rsidRPr="00EC1DC2">
              <w:rPr>
                <w:rFonts w:cs="Times New Roman"/>
                <w:b/>
                <w:iCs/>
                <w:szCs w:val="24"/>
                <w:lang w:val="ro-RO"/>
              </w:rPr>
              <w:t>Prognosticul</w:t>
            </w:r>
            <w:r w:rsidR="009058D7">
              <w:rPr>
                <w:rFonts w:cs="Times New Roman"/>
                <w:b/>
                <w:iCs/>
                <w:szCs w:val="24"/>
                <w:lang w:val="ro-RO"/>
              </w:rPr>
              <w:t xml:space="preserve"> copilului cu SMA</w:t>
            </w:r>
          </w:p>
        </w:tc>
      </w:tr>
      <w:tr w:rsidR="00550F26" w:rsidTr="007C6F9C">
        <w:tc>
          <w:tcPr>
            <w:tcW w:w="9571" w:type="dxa"/>
          </w:tcPr>
          <w:p w:rsidR="00550F26" w:rsidRDefault="00550F26" w:rsidP="00550F26">
            <w:pPr>
              <w:spacing w:line="276" w:lineRule="auto"/>
              <w:contextualSpacing w:val="0"/>
              <w:rPr>
                <w:rFonts w:cs="Times New Roman"/>
                <w:b/>
                <w:iCs/>
                <w:sz w:val="28"/>
                <w:szCs w:val="28"/>
                <w:lang w:val="ro-RO"/>
              </w:rPr>
            </w:pPr>
            <w:r>
              <w:rPr>
                <w:rFonts w:cs="Times New Roman"/>
                <w:b/>
                <w:iCs/>
                <w:sz w:val="28"/>
                <w:szCs w:val="28"/>
                <w:lang w:val="ro-RO"/>
              </w:rPr>
              <w:t>-</w:t>
            </w:r>
            <w:r w:rsidR="00103D2A">
              <w:rPr>
                <w:rFonts w:cs="Times New Roman"/>
                <w:b/>
                <w:iCs/>
                <w:sz w:val="28"/>
                <w:szCs w:val="28"/>
                <w:lang w:val="ro-RO"/>
              </w:rPr>
              <w:t xml:space="preserve"> </w:t>
            </w:r>
            <w:r>
              <w:rPr>
                <w:rFonts w:cs="Times New Roman"/>
                <w:b/>
                <w:iCs/>
                <w:sz w:val="28"/>
                <w:szCs w:val="28"/>
                <w:lang w:val="ro-RO"/>
              </w:rPr>
              <w:t xml:space="preserve">variabil, în dependență de: </w:t>
            </w:r>
          </w:p>
          <w:p w:rsidR="00550F26" w:rsidRPr="00290E72" w:rsidRDefault="00290E72" w:rsidP="00343B18">
            <w:pPr>
              <w:pStyle w:val="a6"/>
              <w:numPr>
                <w:ilvl w:val="0"/>
                <w:numId w:val="72"/>
              </w:numPr>
              <w:ind w:left="641" w:hanging="357"/>
              <w:contextualSpacing w:val="0"/>
              <w:rPr>
                <w:rFonts w:cs="Times New Roman"/>
                <w:iCs/>
                <w:szCs w:val="24"/>
                <w:lang w:val="ro-RO"/>
              </w:rPr>
            </w:pPr>
            <w:r w:rsidRPr="00290E72">
              <w:rPr>
                <w:rFonts w:cs="Times New Roman"/>
                <w:iCs/>
                <w:szCs w:val="24"/>
                <w:lang w:val="ro-RO"/>
              </w:rPr>
              <w:t>t</w:t>
            </w:r>
            <w:r w:rsidR="00550F26" w:rsidRPr="00290E72">
              <w:rPr>
                <w:rFonts w:cs="Times New Roman"/>
                <w:iCs/>
                <w:szCs w:val="24"/>
                <w:lang w:val="ro-RO"/>
              </w:rPr>
              <w:t>ipul SMA</w:t>
            </w:r>
            <w:r w:rsidRPr="00290E72">
              <w:rPr>
                <w:rFonts w:cs="Times New Roman"/>
                <w:iCs/>
                <w:szCs w:val="24"/>
                <w:lang w:val="ro-RO"/>
              </w:rPr>
              <w:t>,</w:t>
            </w:r>
          </w:p>
          <w:p w:rsidR="00550F26" w:rsidRPr="00290E72" w:rsidRDefault="00290E72" w:rsidP="00343B18">
            <w:pPr>
              <w:pStyle w:val="a6"/>
              <w:numPr>
                <w:ilvl w:val="0"/>
                <w:numId w:val="72"/>
              </w:numPr>
              <w:ind w:left="641" w:hanging="357"/>
              <w:contextualSpacing w:val="0"/>
              <w:rPr>
                <w:rFonts w:cs="Times New Roman"/>
                <w:iCs/>
                <w:szCs w:val="24"/>
                <w:lang w:val="ro-RO"/>
              </w:rPr>
            </w:pPr>
            <w:r w:rsidRPr="00290E72">
              <w:rPr>
                <w:rFonts w:cs="Times New Roman"/>
                <w:iCs/>
                <w:szCs w:val="24"/>
                <w:lang w:val="ro-RO"/>
              </w:rPr>
              <w:t>n</w:t>
            </w:r>
            <w:r w:rsidR="00550F26" w:rsidRPr="00290E72">
              <w:rPr>
                <w:rFonts w:cs="Times New Roman"/>
                <w:iCs/>
                <w:szCs w:val="24"/>
                <w:lang w:val="ro-RO"/>
              </w:rPr>
              <w:t>umărul de copii ale genei SMN2</w:t>
            </w:r>
            <w:r w:rsidRPr="00290E72">
              <w:rPr>
                <w:rFonts w:cs="Times New Roman"/>
                <w:iCs/>
                <w:szCs w:val="24"/>
                <w:lang w:val="ro-RO"/>
              </w:rPr>
              <w:t>,</w:t>
            </w:r>
          </w:p>
          <w:p w:rsidR="00550F26" w:rsidRPr="00290E72" w:rsidRDefault="00550F26" w:rsidP="00343B18">
            <w:pPr>
              <w:pStyle w:val="a6"/>
              <w:numPr>
                <w:ilvl w:val="0"/>
                <w:numId w:val="72"/>
              </w:numPr>
              <w:ind w:left="641" w:hanging="357"/>
              <w:contextualSpacing w:val="0"/>
              <w:rPr>
                <w:szCs w:val="24"/>
              </w:rPr>
            </w:pPr>
            <w:r w:rsidRPr="00290E72">
              <w:rPr>
                <w:szCs w:val="24"/>
              </w:rPr>
              <w:t>diagnosticul prenatal</w:t>
            </w:r>
            <w:r w:rsidR="00290E72" w:rsidRPr="00290E72">
              <w:rPr>
                <w:szCs w:val="24"/>
              </w:rPr>
              <w:t>,</w:t>
            </w:r>
          </w:p>
          <w:p w:rsidR="00550F26" w:rsidRPr="00290E72" w:rsidRDefault="00550F26" w:rsidP="00343B18">
            <w:pPr>
              <w:pStyle w:val="a6"/>
              <w:numPr>
                <w:ilvl w:val="0"/>
                <w:numId w:val="72"/>
              </w:numPr>
              <w:ind w:left="641" w:hanging="357"/>
              <w:contextualSpacing w:val="0"/>
              <w:rPr>
                <w:szCs w:val="24"/>
              </w:rPr>
            </w:pPr>
            <w:r w:rsidRPr="00290E72">
              <w:rPr>
                <w:szCs w:val="24"/>
              </w:rPr>
              <w:t>diagnosticul neonatal</w:t>
            </w:r>
            <w:r w:rsidR="00290E72" w:rsidRPr="00290E72">
              <w:rPr>
                <w:szCs w:val="24"/>
              </w:rPr>
              <w:t>,</w:t>
            </w:r>
          </w:p>
          <w:p w:rsidR="00290E72" w:rsidRPr="00290E72" w:rsidRDefault="00290E72" w:rsidP="00343B18">
            <w:pPr>
              <w:pStyle w:val="a6"/>
              <w:numPr>
                <w:ilvl w:val="0"/>
                <w:numId w:val="72"/>
              </w:numPr>
              <w:ind w:left="641" w:hanging="357"/>
              <w:contextualSpacing w:val="0"/>
              <w:rPr>
                <w:szCs w:val="24"/>
              </w:rPr>
            </w:pPr>
            <w:r w:rsidRPr="00290E72">
              <w:rPr>
                <w:szCs w:val="24"/>
              </w:rPr>
              <w:t>achiziţionarea abilității de a şedea nesusţinuţi,</w:t>
            </w:r>
          </w:p>
          <w:p w:rsidR="00550F26" w:rsidRPr="00290E72" w:rsidRDefault="00290E72" w:rsidP="00343B18">
            <w:pPr>
              <w:pStyle w:val="a6"/>
              <w:numPr>
                <w:ilvl w:val="0"/>
                <w:numId w:val="72"/>
              </w:numPr>
              <w:ind w:left="641" w:hanging="357"/>
              <w:contextualSpacing w:val="0"/>
              <w:rPr>
                <w:szCs w:val="24"/>
              </w:rPr>
            </w:pPr>
            <w:r w:rsidRPr="00290E72">
              <w:rPr>
                <w:szCs w:val="24"/>
              </w:rPr>
              <w:t>gradul de afectare al mușchilor respiratori și de problemele asociate determinate de afectarea musculară</w:t>
            </w:r>
            <w:r>
              <w:rPr>
                <w:szCs w:val="24"/>
              </w:rPr>
              <w:t>,</w:t>
            </w:r>
          </w:p>
        </w:tc>
      </w:tr>
    </w:tbl>
    <w:p w:rsidR="0087290A" w:rsidRDefault="0087290A" w:rsidP="00C37501">
      <w:pPr>
        <w:spacing w:line="276" w:lineRule="auto"/>
        <w:contextualSpacing w:val="0"/>
        <w:rPr>
          <w:rFonts w:cs="Times New Roman"/>
          <w:b/>
          <w:iCs/>
          <w:sz w:val="28"/>
          <w:szCs w:val="28"/>
          <w:lang w:val="ro-RO"/>
        </w:rPr>
      </w:pPr>
    </w:p>
    <w:p w:rsidR="007C6F9C" w:rsidRDefault="007C6F9C" w:rsidP="00C37501">
      <w:pPr>
        <w:spacing w:line="276" w:lineRule="auto"/>
        <w:contextualSpacing w:val="0"/>
        <w:rPr>
          <w:rFonts w:cs="Times New Roman"/>
          <w:b/>
          <w:iCs/>
          <w:sz w:val="28"/>
          <w:szCs w:val="28"/>
          <w:lang w:val="ro-RO"/>
        </w:rPr>
      </w:pPr>
    </w:p>
    <w:p w:rsidR="0087290A" w:rsidRPr="00D0501D" w:rsidRDefault="0087290A" w:rsidP="00C37501">
      <w:pPr>
        <w:spacing w:line="276" w:lineRule="auto"/>
        <w:contextualSpacing w:val="0"/>
        <w:rPr>
          <w:rFonts w:cs="Times New Roman"/>
          <w:b/>
          <w:iCs/>
          <w:sz w:val="28"/>
          <w:szCs w:val="28"/>
          <w:lang w:val="ro-RO"/>
        </w:rPr>
      </w:pPr>
      <w:r w:rsidRPr="00E27E5E">
        <w:rPr>
          <w:rFonts w:cs="Times New Roman"/>
          <w:b/>
          <w:i/>
          <w:sz w:val="28"/>
          <w:szCs w:val="28"/>
          <w:lang w:val="ro-RO"/>
        </w:rPr>
        <w:lastRenderedPageBreak/>
        <w:t>C.2.</w:t>
      </w:r>
      <w:r w:rsidR="00324949" w:rsidRPr="00E27E5E">
        <w:rPr>
          <w:rFonts w:cs="Times New Roman"/>
          <w:b/>
          <w:i/>
          <w:sz w:val="28"/>
          <w:szCs w:val="28"/>
          <w:lang w:val="ro-RO"/>
        </w:rPr>
        <w:t>4</w:t>
      </w:r>
      <w:r w:rsidRPr="00E27E5E">
        <w:rPr>
          <w:rFonts w:cs="Times New Roman"/>
          <w:b/>
          <w:i/>
          <w:sz w:val="28"/>
          <w:szCs w:val="28"/>
          <w:lang w:val="ro-RO"/>
        </w:rPr>
        <w:t>.6.</w:t>
      </w:r>
      <w:r w:rsidRPr="00D0501D">
        <w:rPr>
          <w:rFonts w:cs="Times New Roman"/>
          <w:b/>
          <w:iCs/>
          <w:sz w:val="28"/>
          <w:szCs w:val="28"/>
          <w:lang w:val="ro-RO"/>
        </w:rPr>
        <w:t xml:space="preserve"> </w:t>
      </w:r>
      <w:r w:rsidRPr="00324949">
        <w:rPr>
          <w:rFonts w:cs="Times New Roman"/>
          <w:b/>
          <w:iCs/>
          <w:sz w:val="28"/>
          <w:szCs w:val="28"/>
          <w:lang w:val="ro-RO"/>
        </w:rPr>
        <w:t>Îngrijiri medicale pre-spitalizare</w:t>
      </w:r>
      <w:r w:rsidR="00246E1E">
        <w:rPr>
          <w:rFonts w:cs="Times New Roman"/>
          <w:b/>
          <w:iCs/>
          <w:sz w:val="28"/>
          <w:szCs w:val="28"/>
          <w:lang w:val="ro-RO"/>
        </w:rPr>
        <w:t xml:space="preserve"> [24]</w:t>
      </w:r>
      <w:r w:rsidRPr="00D0501D">
        <w:rPr>
          <w:rFonts w:cs="Times New Roman"/>
          <w:b/>
          <w:iCs/>
          <w:sz w:val="28"/>
          <w:szCs w:val="28"/>
          <w:lang w:val="ro-RO"/>
        </w:rPr>
        <w:t xml:space="preserve">  </w:t>
      </w:r>
    </w:p>
    <w:tbl>
      <w:tblPr>
        <w:tblStyle w:val="aa"/>
        <w:tblW w:w="0" w:type="auto"/>
        <w:tblLook w:val="04A0" w:firstRow="1" w:lastRow="0" w:firstColumn="1" w:lastColumn="0" w:noHBand="0" w:noVBand="1"/>
      </w:tblPr>
      <w:tblGrid>
        <w:gridCol w:w="9571"/>
      </w:tblGrid>
      <w:tr w:rsidR="00D0501D" w:rsidRPr="00D0501D" w:rsidTr="0087290A">
        <w:tc>
          <w:tcPr>
            <w:tcW w:w="10280" w:type="dxa"/>
          </w:tcPr>
          <w:p w:rsidR="0087290A" w:rsidRPr="00EC1DC2" w:rsidRDefault="0087290A" w:rsidP="00C37501">
            <w:pPr>
              <w:spacing w:line="276" w:lineRule="auto"/>
              <w:contextualSpacing w:val="0"/>
              <w:rPr>
                <w:rFonts w:cs="Times New Roman"/>
                <w:b/>
                <w:bCs/>
                <w:iCs/>
                <w:szCs w:val="24"/>
                <w:lang w:val="ro-RO"/>
              </w:rPr>
            </w:pPr>
            <w:r w:rsidRPr="00EC1DC2">
              <w:rPr>
                <w:rFonts w:eastAsia="Times New Roman" w:cs="Times New Roman"/>
                <w:b/>
                <w:bCs/>
                <w:i/>
                <w:iCs/>
                <w:szCs w:val="24"/>
                <w:bdr w:val="none" w:sz="0" w:space="0" w:color="auto" w:frame="1"/>
                <w:lang w:val="ro-RO"/>
              </w:rPr>
              <w:t xml:space="preserve">Caseta </w:t>
            </w:r>
            <w:r w:rsidR="00E27E5E" w:rsidRPr="00EC1DC2">
              <w:rPr>
                <w:rFonts w:eastAsia="Times New Roman" w:cs="Times New Roman"/>
                <w:b/>
                <w:bCs/>
                <w:i/>
                <w:iCs/>
                <w:szCs w:val="24"/>
                <w:bdr w:val="none" w:sz="0" w:space="0" w:color="auto" w:frame="1"/>
                <w:lang w:val="ro-RO"/>
              </w:rPr>
              <w:t>10.</w:t>
            </w:r>
            <w:r w:rsidR="00E27E5E" w:rsidRPr="00EC1DC2">
              <w:rPr>
                <w:rFonts w:eastAsia="Times New Roman" w:cs="Times New Roman"/>
                <w:b/>
                <w:bCs/>
                <w:szCs w:val="24"/>
                <w:bdr w:val="none" w:sz="0" w:space="0" w:color="auto" w:frame="1"/>
                <w:lang w:val="ro-RO"/>
              </w:rPr>
              <w:t xml:space="preserve"> </w:t>
            </w:r>
            <w:r w:rsidRPr="00EC1DC2">
              <w:rPr>
                <w:rFonts w:eastAsia="Times New Roman" w:cs="Times New Roman"/>
                <w:b/>
                <w:bCs/>
                <w:szCs w:val="24"/>
                <w:bdr w:val="none" w:sz="0" w:space="0" w:color="auto" w:frame="1"/>
                <w:lang w:val="ro-RO"/>
              </w:rPr>
              <w:t>Îngrijiri medicale specifice pre-spitalizare</w:t>
            </w:r>
          </w:p>
        </w:tc>
      </w:tr>
      <w:tr w:rsidR="00D0501D" w:rsidRPr="00D0501D" w:rsidTr="0087290A">
        <w:tc>
          <w:tcPr>
            <w:tcW w:w="10280" w:type="dxa"/>
          </w:tcPr>
          <w:p w:rsidR="0087290A" w:rsidRPr="00D0501D" w:rsidRDefault="0087290A" w:rsidP="00343B18">
            <w:pPr>
              <w:numPr>
                <w:ilvl w:val="0"/>
                <w:numId w:val="89"/>
              </w:numPr>
              <w:contextualSpacing w:val="0"/>
              <w:jc w:val="both"/>
              <w:textAlignment w:val="baseline"/>
              <w:rPr>
                <w:rFonts w:eastAsia="Times New Roman" w:cs="Times New Roman"/>
                <w:sz w:val="21"/>
                <w:szCs w:val="21"/>
                <w:lang w:val="ro-RO"/>
              </w:rPr>
            </w:pPr>
            <w:r w:rsidRPr="00D0501D">
              <w:rPr>
                <w:rFonts w:eastAsia="Times New Roman" w:cs="Times New Roman"/>
                <w:sz w:val="21"/>
                <w:szCs w:val="21"/>
                <w:lang w:val="ro-RO"/>
              </w:rPr>
              <w:t>pacienții cu ortopnee se așează pe pat cu cu poziția capului elevată față de trunchi</w:t>
            </w:r>
          </w:p>
          <w:p w:rsidR="0087290A" w:rsidRPr="00D0501D" w:rsidRDefault="0087290A" w:rsidP="00343B18">
            <w:pPr>
              <w:numPr>
                <w:ilvl w:val="0"/>
                <w:numId w:val="89"/>
              </w:numPr>
              <w:contextualSpacing w:val="0"/>
              <w:jc w:val="both"/>
              <w:textAlignment w:val="baseline"/>
              <w:rPr>
                <w:rFonts w:eastAsia="Times New Roman" w:cs="Times New Roman"/>
                <w:sz w:val="21"/>
                <w:szCs w:val="21"/>
                <w:lang w:val="ro-RO"/>
              </w:rPr>
            </w:pPr>
            <w:r w:rsidRPr="00D0501D">
              <w:rPr>
                <w:rFonts w:eastAsia="Times New Roman" w:cs="Times New Roman"/>
                <w:sz w:val="21"/>
                <w:szCs w:val="21"/>
                <w:lang w:val="ro-RO"/>
              </w:rPr>
              <w:t>ventilație, de preferat noninvazivă</w:t>
            </w:r>
          </w:p>
          <w:p w:rsidR="0087290A" w:rsidRPr="00D0501D" w:rsidRDefault="0087290A" w:rsidP="00343B18">
            <w:pPr>
              <w:numPr>
                <w:ilvl w:val="0"/>
                <w:numId w:val="89"/>
              </w:numPr>
              <w:contextualSpacing w:val="0"/>
              <w:jc w:val="both"/>
              <w:textAlignment w:val="baseline"/>
              <w:rPr>
                <w:rFonts w:eastAsia="Times New Roman" w:cs="Times New Roman"/>
                <w:sz w:val="21"/>
                <w:szCs w:val="21"/>
                <w:lang w:val="ro-RO"/>
              </w:rPr>
            </w:pPr>
            <w:r w:rsidRPr="00D0501D">
              <w:rPr>
                <w:rFonts w:eastAsia="Times New Roman" w:cs="Times New Roman"/>
                <w:sz w:val="21"/>
                <w:szCs w:val="21"/>
                <w:lang w:val="ro-RO"/>
              </w:rPr>
              <w:t>este contraindicată succinilcolina (hiperkaliemie, rabdomioliză)</w:t>
            </w:r>
          </w:p>
          <w:p w:rsidR="0087290A" w:rsidRPr="00D0501D" w:rsidRDefault="0087290A" w:rsidP="00343B18">
            <w:pPr>
              <w:numPr>
                <w:ilvl w:val="0"/>
                <w:numId w:val="89"/>
              </w:numPr>
              <w:contextualSpacing w:val="0"/>
              <w:jc w:val="both"/>
              <w:textAlignment w:val="baseline"/>
              <w:rPr>
                <w:rFonts w:eastAsia="Times New Roman" w:cs="Times New Roman"/>
                <w:sz w:val="21"/>
                <w:szCs w:val="21"/>
                <w:lang w:val="ro-RO"/>
              </w:rPr>
            </w:pPr>
            <w:r w:rsidRPr="00D0501D">
              <w:rPr>
                <w:rFonts w:eastAsia="Times New Roman" w:cs="Times New Roman"/>
                <w:sz w:val="21"/>
                <w:szCs w:val="21"/>
                <w:lang w:val="ro-RO"/>
              </w:rPr>
              <w:t>intubarea se realizează sub sedare cu propofol</w:t>
            </w:r>
          </w:p>
          <w:p w:rsidR="0087290A" w:rsidRPr="00D0501D" w:rsidRDefault="0087290A" w:rsidP="00343B18">
            <w:pPr>
              <w:numPr>
                <w:ilvl w:val="0"/>
                <w:numId w:val="89"/>
              </w:numPr>
              <w:contextualSpacing w:val="0"/>
              <w:jc w:val="both"/>
              <w:textAlignment w:val="baseline"/>
              <w:rPr>
                <w:rFonts w:eastAsia="Times New Roman" w:cs="Times New Roman"/>
                <w:sz w:val="21"/>
                <w:szCs w:val="21"/>
                <w:lang w:val="ro-RO"/>
              </w:rPr>
            </w:pPr>
            <w:r w:rsidRPr="00D0501D">
              <w:rPr>
                <w:rFonts w:eastAsia="Times New Roman" w:cs="Times New Roman"/>
                <w:sz w:val="21"/>
                <w:szCs w:val="21"/>
                <w:lang w:val="ro-RO"/>
              </w:rPr>
              <w:t>pacienții au frecvent dureri cronice</w:t>
            </w:r>
          </w:p>
          <w:p w:rsidR="0087290A" w:rsidRPr="00D0501D" w:rsidRDefault="0087290A" w:rsidP="00343B18">
            <w:pPr>
              <w:numPr>
                <w:ilvl w:val="0"/>
                <w:numId w:val="89"/>
              </w:numPr>
              <w:contextualSpacing w:val="0"/>
              <w:jc w:val="both"/>
              <w:textAlignment w:val="baseline"/>
              <w:rPr>
                <w:rFonts w:eastAsia="Times New Roman" w:cs="Times New Roman"/>
                <w:sz w:val="21"/>
                <w:szCs w:val="21"/>
                <w:lang w:val="ro-RO"/>
              </w:rPr>
            </w:pPr>
            <w:r w:rsidRPr="00D0501D">
              <w:rPr>
                <w:rFonts w:eastAsia="Times New Roman" w:cs="Times New Roman"/>
                <w:sz w:val="21"/>
                <w:szCs w:val="21"/>
                <w:lang w:val="ro-RO"/>
              </w:rPr>
              <w:t>dificultăți la mobilizare și poziționare (datorită deformărilor ortopedice)</w:t>
            </w:r>
          </w:p>
          <w:p w:rsidR="0087290A" w:rsidRPr="00D0501D" w:rsidRDefault="0087290A" w:rsidP="00343B18">
            <w:pPr>
              <w:numPr>
                <w:ilvl w:val="0"/>
                <w:numId w:val="89"/>
              </w:numPr>
              <w:contextualSpacing w:val="0"/>
              <w:jc w:val="both"/>
              <w:textAlignment w:val="baseline"/>
              <w:rPr>
                <w:rFonts w:eastAsia="Times New Roman" w:cs="Times New Roman"/>
                <w:sz w:val="21"/>
                <w:szCs w:val="21"/>
                <w:lang w:val="ro-RO"/>
              </w:rPr>
            </w:pPr>
            <w:r w:rsidRPr="00D0501D">
              <w:rPr>
                <w:rFonts w:eastAsia="Times New Roman" w:cs="Times New Roman"/>
                <w:sz w:val="21"/>
                <w:szCs w:val="21"/>
                <w:lang w:val="ro-RO"/>
              </w:rPr>
              <w:t>infecții acute – tratament antibiotic cu spectru larg, folosirea ventilației noninvazive</w:t>
            </w:r>
          </w:p>
          <w:p w:rsidR="0087290A" w:rsidRPr="00D0501D" w:rsidRDefault="0087290A" w:rsidP="00343B18">
            <w:pPr>
              <w:numPr>
                <w:ilvl w:val="0"/>
                <w:numId w:val="89"/>
              </w:numPr>
              <w:contextualSpacing w:val="0"/>
              <w:jc w:val="both"/>
              <w:textAlignment w:val="baseline"/>
              <w:rPr>
                <w:rFonts w:eastAsia="Times New Roman" w:cs="Times New Roman"/>
                <w:sz w:val="21"/>
                <w:szCs w:val="21"/>
                <w:lang w:val="ro-RO"/>
              </w:rPr>
            </w:pPr>
            <w:r w:rsidRPr="00D0501D">
              <w:rPr>
                <w:rFonts w:eastAsia="Times New Roman" w:cs="Times New Roman"/>
                <w:sz w:val="21"/>
                <w:szCs w:val="21"/>
                <w:lang w:val="ro-RO"/>
              </w:rPr>
              <w:t>medicație antireflux– inhibitori de pompă protonică (omeprazol, nexium, lanzap), antihistaminici H2 (ranitidină, famotidină) în caz de vărsături, dureri abdominale</w:t>
            </w:r>
          </w:p>
          <w:p w:rsidR="0087290A" w:rsidRPr="00D0501D" w:rsidRDefault="0087290A" w:rsidP="00343B18">
            <w:pPr>
              <w:numPr>
                <w:ilvl w:val="0"/>
                <w:numId w:val="89"/>
              </w:numPr>
              <w:contextualSpacing w:val="0"/>
              <w:jc w:val="both"/>
              <w:textAlignment w:val="baseline"/>
              <w:rPr>
                <w:rFonts w:eastAsia="Times New Roman" w:cs="Times New Roman"/>
                <w:sz w:val="21"/>
                <w:szCs w:val="21"/>
                <w:lang w:val="ro-RO"/>
              </w:rPr>
            </w:pPr>
            <w:r w:rsidRPr="00D0501D">
              <w:rPr>
                <w:rFonts w:eastAsia="Times New Roman" w:cs="Times New Roman"/>
                <w:sz w:val="21"/>
                <w:szCs w:val="21"/>
                <w:lang w:val="ro-RO"/>
              </w:rPr>
              <w:t>internare în serviciul de terapie intensivă sau unitate primiri urgențe</w:t>
            </w:r>
          </w:p>
        </w:tc>
      </w:tr>
    </w:tbl>
    <w:p w:rsidR="0087290A" w:rsidRPr="00D0501D" w:rsidRDefault="0087290A" w:rsidP="00C37501">
      <w:pPr>
        <w:spacing w:line="276" w:lineRule="auto"/>
        <w:contextualSpacing w:val="0"/>
        <w:rPr>
          <w:rFonts w:cs="Times New Roman"/>
          <w:b/>
          <w:iCs/>
          <w:sz w:val="28"/>
          <w:szCs w:val="28"/>
          <w:lang w:val="ro-RO"/>
        </w:rPr>
      </w:pPr>
    </w:p>
    <w:p w:rsidR="0087290A" w:rsidRPr="00D0501D" w:rsidRDefault="00550F26" w:rsidP="00C37501">
      <w:pPr>
        <w:spacing w:line="276" w:lineRule="auto"/>
        <w:contextualSpacing w:val="0"/>
        <w:rPr>
          <w:rFonts w:cs="Times New Roman"/>
          <w:b/>
          <w:iCs/>
          <w:sz w:val="28"/>
          <w:szCs w:val="28"/>
          <w:lang w:val="ro-RO"/>
        </w:rPr>
      </w:pPr>
      <w:r w:rsidRPr="00976CB5">
        <w:rPr>
          <w:rFonts w:cs="Times New Roman"/>
          <w:b/>
          <w:i/>
          <w:sz w:val="28"/>
          <w:szCs w:val="28"/>
          <w:lang w:val="ro-RO"/>
        </w:rPr>
        <w:t>C.2.</w:t>
      </w:r>
      <w:r w:rsidR="00324949" w:rsidRPr="00976CB5">
        <w:rPr>
          <w:rFonts w:cs="Times New Roman"/>
          <w:b/>
          <w:i/>
          <w:sz w:val="28"/>
          <w:szCs w:val="28"/>
          <w:lang w:val="ro-RO"/>
        </w:rPr>
        <w:t>4</w:t>
      </w:r>
      <w:r w:rsidRPr="00976CB5">
        <w:rPr>
          <w:rFonts w:cs="Times New Roman"/>
          <w:b/>
          <w:i/>
          <w:sz w:val="28"/>
          <w:szCs w:val="28"/>
          <w:lang w:val="ro-RO"/>
        </w:rPr>
        <w:t>.</w:t>
      </w:r>
      <w:r w:rsidR="00324949" w:rsidRPr="00976CB5">
        <w:rPr>
          <w:rFonts w:cs="Times New Roman"/>
          <w:b/>
          <w:i/>
          <w:sz w:val="28"/>
          <w:szCs w:val="28"/>
          <w:lang w:val="ro-RO"/>
        </w:rPr>
        <w:t>7.</w:t>
      </w:r>
      <w:r w:rsidRPr="00D0501D">
        <w:rPr>
          <w:rFonts w:cs="Times New Roman"/>
          <w:b/>
          <w:iCs/>
          <w:sz w:val="28"/>
          <w:szCs w:val="28"/>
          <w:lang w:val="ro-RO"/>
        </w:rPr>
        <w:t xml:space="preserve"> </w:t>
      </w:r>
      <w:r w:rsidRPr="00324949">
        <w:rPr>
          <w:rFonts w:cs="Times New Roman"/>
          <w:b/>
          <w:iCs/>
          <w:sz w:val="28"/>
          <w:szCs w:val="28"/>
          <w:lang w:val="ro-RO"/>
        </w:rPr>
        <w:t>Criteriile de spitalizare</w:t>
      </w:r>
    </w:p>
    <w:tbl>
      <w:tblPr>
        <w:tblStyle w:val="aa"/>
        <w:tblW w:w="0" w:type="auto"/>
        <w:tblLook w:val="04A0" w:firstRow="1" w:lastRow="0" w:firstColumn="1" w:lastColumn="0" w:noHBand="0" w:noVBand="1"/>
      </w:tblPr>
      <w:tblGrid>
        <w:gridCol w:w="9571"/>
      </w:tblGrid>
      <w:tr w:rsidR="00D0501D" w:rsidRPr="00D0501D" w:rsidTr="00290E72">
        <w:tc>
          <w:tcPr>
            <w:tcW w:w="10280" w:type="dxa"/>
          </w:tcPr>
          <w:p w:rsidR="00290E72" w:rsidRPr="0045675A" w:rsidRDefault="00372017" w:rsidP="007C6F9C">
            <w:pPr>
              <w:spacing w:line="276" w:lineRule="auto"/>
              <w:contextualSpacing w:val="0"/>
              <w:rPr>
                <w:rFonts w:cs="Times New Roman"/>
                <w:b/>
                <w:iCs/>
                <w:szCs w:val="24"/>
                <w:lang w:val="ro-RO"/>
              </w:rPr>
            </w:pPr>
            <w:r w:rsidRPr="0045675A">
              <w:rPr>
                <w:rFonts w:cs="Times New Roman"/>
                <w:b/>
                <w:i/>
                <w:szCs w:val="24"/>
                <w:lang w:val="ro-RO"/>
              </w:rPr>
              <w:t xml:space="preserve">Caseta </w:t>
            </w:r>
            <w:r w:rsidR="00085E0F" w:rsidRPr="0045675A">
              <w:rPr>
                <w:rFonts w:cs="Times New Roman"/>
                <w:b/>
                <w:i/>
                <w:szCs w:val="24"/>
                <w:lang w:val="ro-RO"/>
              </w:rPr>
              <w:t>11.</w:t>
            </w:r>
            <w:r w:rsidRPr="0045675A">
              <w:rPr>
                <w:rFonts w:cs="Times New Roman"/>
                <w:b/>
                <w:iCs/>
                <w:szCs w:val="24"/>
                <w:lang w:val="ro-RO"/>
              </w:rPr>
              <w:t xml:space="preserve"> </w:t>
            </w:r>
            <w:r w:rsidR="00290E72" w:rsidRPr="0045675A">
              <w:rPr>
                <w:rFonts w:cs="Times New Roman"/>
                <w:b/>
                <w:iCs/>
                <w:szCs w:val="24"/>
                <w:lang w:val="ro-RO"/>
              </w:rPr>
              <w:t>Criteriile de spitalizare</w:t>
            </w:r>
          </w:p>
        </w:tc>
      </w:tr>
      <w:tr w:rsidR="00D0501D" w:rsidRPr="00D0501D" w:rsidTr="002B45E6">
        <w:trPr>
          <w:trHeight w:val="1891"/>
        </w:trPr>
        <w:tc>
          <w:tcPr>
            <w:tcW w:w="10280" w:type="dxa"/>
          </w:tcPr>
          <w:p w:rsidR="00324949" w:rsidRDefault="0087290A" w:rsidP="00324949">
            <w:pPr>
              <w:pStyle w:val="a6"/>
              <w:numPr>
                <w:ilvl w:val="0"/>
                <w:numId w:val="88"/>
              </w:numPr>
              <w:spacing w:line="20" w:lineRule="atLeast"/>
              <w:ind w:left="426"/>
              <w:jc w:val="both"/>
              <w:rPr>
                <w:rFonts w:cs="Times New Roman"/>
                <w:b/>
                <w:bCs/>
                <w:iCs/>
                <w:szCs w:val="24"/>
                <w:lang w:val="ro-RO"/>
              </w:rPr>
            </w:pPr>
            <w:r w:rsidRPr="00324949">
              <w:rPr>
                <w:rFonts w:cs="Times New Roman"/>
                <w:b/>
                <w:bCs/>
                <w:iCs/>
                <w:szCs w:val="24"/>
                <w:lang w:val="ro-RO"/>
              </w:rPr>
              <w:t>Indicații pentru spitalizare planificată</w:t>
            </w:r>
          </w:p>
          <w:p w:rsidR="00324949" w:rsidRPr="00324949" w:rsidRDefault="00324949" w:rsidP="00E74556">
            <w:pPr>
              <w:pStyle w:val="a6"/>
              <w:numPr>
                <w:ilvl w:val="0"/>
                <w:numId w:val="120"/>
              </w:numPr>
              <w:spacing w:line="20" w:lineRule="atLeast"/>
              <w:jc w:val="both"/>
              <w:rPr>
                <w:rFonts w:cs="Times New Roman"/>
                <w:iCs/>
                <w:szCs w:val="24"/>
                <w:lang w:val="ro-RO"/>
              </w:rPr>
            </w:pPr>
            <w:r w:rsidRPr="00324949">
              <w:rPr>
                <w:rFonts w:cs="Times New Roman"/>
                <w:iCs/>
                <w:szCs w:val="24"/>
                <w:lang w:val="ro-RO"/>
              </w:rPr>
              <w:t>Pentru examinări, dacă nu sunt condiții optime la locul de trai</w:t>
            </w:r>
          </w:p>
          <w:p w:rsidR="0087290A" w:rsidRPr="00D0501D" w:rsidRDefault="0087290A" w:rsidP="00343B18">
            <w:pPr>
              <w:pStyle w:val="a6"/>
              <w:numPr>
                <w:ilvl w:val="0"/>
                <w:numId w:val="88"/>
              </w:numPr>
              <w:spacing w:line="20" w:lineRule="atLeast"/>
              <w:ind w:left="426"/>
              <w:jc w:val="both"/>
              <w:rPr>
                <w:rFonts w:cs="Times New Roman"/>
                <w:b/>
                <w:bCs/>
                <w:iCs/>
                <w:szCs w:val="24"/>
                <w:lang w:val="ro-RO"/>
              </w:rPr>
            </w:pPr>
            <w:r w:rsidRPr="00D0501D">
              <w:rPr>
                <w:rFonts w:cs="Times New Roman"/>
                <w:b/>
                <w:bCs/>
                <w:iCs/>
                <w:szCs w:val="24"/>
                <w:lang w:val="ro-RO"/>
              </w:rPr>
              <w:t>Indicații pentru spitalizare de urgență</w:t>
            </w:r>
            <w:r w:rsidR="00246E1E">
              <w:rPr>
                <w:rFonts w:cs="Times New Roman"/>
                <w:b/>
                <w:bCs/>
                <w:iCs/>
                <w:szCs w:val="24"/>
                <w:lang w:val="ro-RO"/>
              </w:rPr>
              <w:t xml:space="preserve"> </w:t>
            </w:r>
            <w:r w:rsidR="00246E1E" w:rsidRPr="0045675A">
              <w:rPr>
                <w:rFonts w:cs="Times New Roman"/>
                <w:iCs/>
                <w:szCs w:val="24"/>
                <w:lang w:val="ro-RO"/>
              </w:rPr>
              <w:t>[24]</w:t>
            </w:r>
            <w:r w:rsidR="00D0501D" w:rsidRPr="00D0501D">
              <w:rPr>
                <w:rFonts w:cs="Times New Roman"/>
                <w:b/>
                <w:bCs/>
                <w:iCs/>
                <w:szCs w:val="24"/>
                <w:lang w:val="ro-RO"/>
              </w:rPr>
              <w:t xml:space="preserve"> </w:t>
            </w:r>
          </w:p>
          <w:p w:rsidR="0087290A" w:rsidRPr="00D0501D" w:rsidRDefault="0087290A" w:rsidP="00343B18">
            <w:pPr>
              <w:pStyle w:val="a6"/>
              <w:numPr>
                <w:ilvl w:val="0"/>
                <w:numId w:val="83"/>
              </w:numPr>
              <w:spacing w:line="20" w:lineRule="atLeast"/>
              <w:jc w:val="both"/>
              <w:rPr>
                <w:rFonts w:cs="Times New Roman"/>
                <w:iCs/>
                <w:szCs w:val="24"/>
                <w:lang w:val="ro-RO"/>
              </w:rPr>
            </w:pPr>
            <w:r w:rsidRPr="00D0501D">
              <w:rPr>
                <w:rFonts w:cs="Times New Roman"/>
                <w:iCs/>
                <w:szCs w:val="24"/>
                <w:lang w:val="ro-RO"/>
              </w:rPr>
              <w:t>insuficiență acută respiratorie, agravată de dificultatea de a tuși și de infecții respiratorii</w:t>
            </w:r>
          </w:p>
          <w:p w:rsidR="0087290A" w:rsidRPr="00D0501D" w:rsidRDefault="0087290A" w:rsidP="00343B18">
            <w:pPr>
              <w:pStyle w:val="a6"/>
              <w:numPr>
                <w:ilvl w:val="0"/>
                <w:numId w:val="83"/>
              </w:numPr>
              <w:spacing w:line="20" w:lineRule="atLeast"/>
              <w:jc w:val="both"/>
              <w:rPr>
                <w:rFonts w:cs="Times New Roman"/>
                <w:iCs/>
                <w:szCs w:val="24"/>
                <w:lang w:val="ro-RO"/>
              </w:rPr>
            </w:pPr>
            <w:r w:rsidRPr="00D0501D">
              <w:rPr>
                <w:rFonts w:cs="Times New Roman"/>
                <w:iCs/>
                <w:szCs w:val="24"/>
                <w:lang w:val="ro-RO"/>
              </w:rPr>
              <w:t>dificultăți de intubare - deformări ortopedice (scolioză, altele)</w:t>
            </w:r>
          </w:p>
          <w:p w:rsidR="0087290A" w:rsidRPr="00D0501D" w:rsidRDefault="0087290A" w:rsidP="00343B18">
            <w:pPr>
              <w:pStyle w:val="a6"/>
              <w:numPr>
                <w:ilvl w:val="0"/>
                <w:numId w:val="83"/>
              </w:numPr>
              <w:spacing w:line="20" w:lineRule="atLeast"/>
              <w:jc w:val="both"/>
              <w:rPr>
                <w:rFonts w:cs="Times New Roman"/>
                <w:iCs/>
                <w:szCs w:val="24"/>
                <w:lang w:val="ro-RO"/>
              </w:rPr>
            </w:pPr>
            <w:r w:rsidRPr="00D0501D">
              <w:rPr>
                <w:rFonts w:cs="Times New Roman"/>
                <w:iCs/>
                <w:szCs w:val="24"/>
                <w:lang w:val="ro-RO"/>
              </w:rPr>
              <w:t>acidoză metabolică – determinată de dilatația gastrică acută și deshidratare severă</w:t>
            </w:r>
          </w:p>
          <w:p w:rsidR="00290E72" w:rsidRPr="00D0501D" w:rsidRDefault="0087290A" w:rsidP="007C6F9C">
            <w:pPr>
              <w:spacing w:line="276" w:lineRule="auto"/>
              <w:contextualSpacing w:val="0"/>
              <w:rPr>
                <w:rFonts w:cs="Times New Roman"/>
                <w:b/>
                <w:i/>
                <w:iCs/>
                <w:sz w:val="28"/>
                <w:szCs w:val="28"/>
                <w:lang w:val="ro-RO"/>
              </w:rPr>
            </w:pPr>
            <w:r w:rsidRPr="00D0501D">
              <w:rPr>
                <w:rFonts w:cs="Times New Roman"/>
                <w:iCs/>
                <w:szCs w:val="24"/>
                <w:lang w:val="ro-RO"/>
              </w:rPr>
              <w:t>pseudoocluzie intestinală – consecință a constipației</w:t>
            </w:r>
            <w:r w:rsidRPr="00D0501D">
              <w:rPr>
                <w:rFonts w:cs="Times New Roman"/>
                <w:i/>
                <w:szCs w:val="24"/>
                <w:lang w:val="ro-RO"/>
              </w:rPr>
              <w:t>.</w:t>
            </w:r>
          </w:p>
        </w:tc>
      </w:tr>
    </w:tbl>
    <w:p w:rsidR="00372017" w:rsidRDefault="00372017" w:rsidP="00CC5146">
      <w:pPr>
        <w:rPr>
          <w:rFonts w:cs="Times New Roman"/>
          <w:b/>
          <w:i/>
          <w:iCs/>
          <w:sz w:val="28"/>
          <w:szCs w:val="28"/>
          <w:lang w:val="ro-RO"/>
        </w:rPr>
      </w:pPr>
    </w:p>
    <w:p w:rsidR="00CC5146" w:rsidRPr="00D0501D" w:rsidRDefault="00CC5146" w:rsidP="00CC5146">
      <w:pPr>
        <w:rPr>
          <w:rFonts w:cs="Times New Roman"/>
          <w:b/>
          <w:sz w:val="28"/>
          <w:szCs w:val="28"/>
          <w:lang w:val="ro-RO"/>
        </w:rPr>
      </w:pPr>
      <w:r w:rsidRPr="00103D2A">
        <w:rPr>
          <w:rFonts w:cs="Times New Roman"/>
          <w:b/>
          <w:i/>
          <w:iCs/>
          <w:sz w:val="28"/>
          <w:szCs w:val="28"/>
          <w:lang w:val="ro-RO"/>
        </w:rPr>
        <w:t xml:space="preserve">C.2.3.8. </w:t>
      </w:r>
      <w:r w:rsidRPr="00103D2A">
        <w:rPr>
          <w:rFonts w:cs="Times New Roman"/>
          <w:b/>
          <w:sz w:val="28"/>
          <w:szCs w:val="28"/>
          <w:lang w:val="ro-RO"/>
        </w:rPr>
        <w:t>Tratamentul:</w:t>
      </w:r>
    </w:p>
    <w:tbl>
      <w:tblPr>
        <w:tblStyle w:val="aa"/>
        <w:tblW w:w="0" w:type="auto"/>
        <w:tblLook w:val="04A0" w:firstRow="1" w:lastRow="0" w:firstColumn="1" w:lastColumn="0" w:noHBand="0" w:noVBand="1"/>
      </w:tblPr>
      <w:tblGrid>
        <w:gridCol w:w="9571"/>
      </w:tblGrid>
      <w:tr w:rsidR="00D0501D" w:rsidRPr="0045675A" w:rsidTr="00372017">
        <w:trPr>
          <w:trHeight w:val="65"/>
        </w:trPr>
        <w:tc>
          <w:tcPr>
            <w:tcW w:w="9833" w:type="dxa"/>
          </w:tcPr>
          <w:p w:rsidR="0087290A" w:rsidRPr="0045675A" w:rsidRDefault="0087290A" w:rsidP="00945FBF">
            <w:pPr>
              <w:jc w:val="both"/>
              <w:rPr>
                <w:rFonts w:cs="Times New Roman"/>
                <w:i/>
                <w:szCs w:val="24"/>
                <w:highlight w:val="magenta"/>
                <w:lang w:val="ro-RO"/>
              </w:rPr>
            </w:pPr>
            <w:r w:rsidRPr="0045675A">
              <w:rPr>
                <w:rFonts w:cs="Times New Roman"/>
                <w:b/>
                <w:bCs/>
                <w:i/>
                <w:szCs w:val="24"/>
                <w:lang w:val="ro-RO"/>
              </w:rPr>
              <w:t>Caseta</w:t>
            </w:r>
            <w:r w:rsidR="00372017" w:rsidRPr="0045675A">
              <w:rPr>
                <w:rFonts w:cs="Times New Roman"/>
                <w:b/>
                <w:bCs/>
                <w:i/>
                <w:szCs w:val="24"/>
                <w:lang w:val="ro-RO"/>
              </w:rPr>
              <w:t xml:space="preserve"> </w:t>
            </w:r>
            <w:r w:rsidR="00440AAD" w:rsidRPr="0045675A">
              <w:rPr>
                <w:rFonts w:cs="Times New Roman"/>
                <w:b/>
                <w:i/>
                <w:szCs w:val="24"/>
                <w:lang w:val="ro-RO"/>
              </w:rPr>
              <w:t>12</w:t>
            </w:r>
            <w:r w:rsidR="00372017" w:rsidRPr="0045675A">
              <w:rPr>
                <w:rFonts w:cs="Times New Roman"/>
                <w:b/>
                <w:i/>
                <w:szCs w:val="24"/>
                <w:lang w:val="ro-RO"/>
              </w:rPr>
              <w:t>.</w:t>
            </w:r>
            <w:r w:rsidR="00976CB5" w:rsidRPr="0045675A">
              <w:rPr>
                <w:rFonts w:cs="Times New Roman"/>
                <w:b/>
                <w:i/>
                <w:iCs/>
                <w:szCs w:val="24"/>
                <w:lang w:val="ro-RO"/>
              </w:rPr>
              <w:t xml:space="preserve"> </w:t>
            </w:r>
            <w:r w:rsidRPr="0045675A">
              <w:rPr>
                <w:rFonts w:eastAsia="Times New Roman" w:cs="Times New Roman"/>
                <w:b/>
                <w:bCs/>
                <w:szCs w:val="24"/>
                <w:bdr w:val="none" w:sz="0" w:space="0" w:color="auto" w:frame="1"/>
                <w:lang w:val="ro-RO"/>
              </w:rPr>
              <w:t>Tratamente comune utilizate pe termen</w:t>
            </w:r>
            <w:r w:rsidR="0009742D" w:rsidRPr="0045675A">
              <w:rPr>
                <w:rFonts w:eastAsia="Times New Roman" w:cs="Times New Roman"/>
                <w:b/>
                <w:bCs/>
                <w:szCs w:val="24"/>
                <w:bdr w:val="none" w:sz="0" w:space="0" w:color="auto" w:frame="1"/>
                <w:lang w:val="ro-RO"/>
              </w:rPr>
              <w:t xml:space="preserve"> lung (în funcție de forma SMA)</w:t>
            </w:r>
            <w:r w:rsidRPr="0045675A">
              <w:rPr>
                <w:rFonts w:eastAsia="Times New Roman" w:cs="Times New Roman"/>
                <w:b/>
                <w:bCs/>
                <w:szCs w:val="24"/>
                <w:bdr w:val="none" w:sz="0" w:space="0" w:color="auto" w:frame="1"/>
                <w:lang w:val="ro-RO"/>
              </w:rPr>
              <w:t xml:space="preserve"> </w:t>
            </w:r>
            <w:r w:rsidR="003A6C7F" w:rsidRPr="0045675A">
              <w:rPr>
                <w:rFonts w:eastAsia="Times New Roman" w:cs="Times New Roman"/>
                <w:szCs w:val="24"/>
                <w:bdr w:val="none" w:sz="0" w:space="0" w:color="auto" w:frame="1"/>
                <w:lang w:val="ro-RO"/>
              </w:rPr>
              <w:t>[24]</w:t>
            </w:r>
          </w:p>
        </w:tc>
      </w:tr>
      <w:tr w:rsidR="00D0501D" w:rsidRPr="00D0501D" w:rsidTr="007C6F9C">
        <w:trPr>
          <w:trHeight w:val="1470"/>
        </w:trPr>
        <w:tc>
          <w:tcPr>
            <w:tcW w:w="9833" w:type="dxa"/>
          </w:tcPr>
          <w:p w:rsidR="003B1722" w:rsidRDefault="0087290A" w:rsidP="00945FBF">
            <w:pPr>
              <w:jc w:val="both"/>
              <w:textAlignment w:val="baseline"/>
              <w:rPr>
                <w:rFonts w:eastAsia="Times New Roman" w:cs="Times New Roman"/>
                <w:szCs w:val="24"/>
                <w:lang w:val="ro-RO"/>
              </w:rPr>
            </w:pPr>
            <w:r w:rsidRPr="0009742D">
              <w:rPr>
                <w:rFonts w:eastAsia="Times New Roman" w:cs="Times New Roman"/>
                <w:b/>
                <w:bCs/>
                <w:szCs w:val="24"/>
                <w:bdr w:val="none" w:sz="0" w:space="0" w:color="auto" w:frame="1"/>
                <w:lang w:val="ro-RO"/>
              </w:rPr>
              <w:t>Tratamente comune utilizate pe termen lung</w:t>
            </w:r>
            <w:r w:rsidRPr="0009742D">
              <w:rPr>
                <w:rFonts w:eastAsia="Times New Roman" w:cs="Times New Roman"/>
                <w:szCs w:val="24"/>
                <w:lang w:val="ro-RO"/>
              </w:rPr>
              <w:t xml:space="preserve">: </w:t>
            </w:r>
          </w:p>
          <w:p w:rsidR="003B1722" w:rsidRPr="0009742D" w:rsidRDefault="0087290A" w:rsidP="003B1722">
            <w:pPr>
              <w:pStyle w:val="a6"/>
              <w:numPr>
                <w:ilvl w:val="0"/>
                <w:numId w:val="88"/>
              </w:numPr>
              <w:jc w:val="both"/>
              <w:textAlignment w:val="baseline"/>
              <w:rPr>
                <w:rFonts w:eastAsia="Times New Roman" w:cs="Times New Roman"/>
                <w:szCs w:val="24"/>
                <w:lang w:val="ro-RO"/>
              </w:rPr>
            </w:pPr>
            <w:r w:rsidRPr="0009742D">
              <w:rPr>
                <w:rFonts w:eastAsia="Times New Roman" w:cs="Times New Roman"/>
                <w:szCs w:val="24"/>
                <w:lang w:val="ro-RO"/>
              </w:rPr>
              <w:t xml:space="preserve">Ventilația noninvazivă, </w:t>
            </w:r>
          </w:p>
          <w:p w:rsidR="003B1722" w:rsidRDefault="0009742D" w:rsidP="003B1722">
            <w:pPr>
              <w:pStyle w:val="a6"/>
              <w:numPr>
                <w:ilvl w:val="0"/>
                <w:numId w:val="88"/>
              </w:numPr>
              <w:jc w:val="both"/>
              <w:textAlignment w:val="baseline"/>
              <w:rPr>
                <w:rFonts w:eastAsia="Times New Roman" w:cs="Times New Roman"/>
                <w:szCs w:val="24"/>
                <w:lang w:val="ro-RO"/>
              </w:rPr>
            </w:pPr>
            <w:r>
              <w:rPr>
                <w:rFonts w:eastAsia="Times New Roman" w:cs="Times New Roman"/>
                <w:szCs w:val="24"/>
                <w:lang w:val="ro-RO"/>
              </w:rPr>
              <w:t>T</w:t>
            </w:r>
            <w:r w:rsidR="0087290A" w:rsidRPr="0009742D">
              <w:rPr>
                <w:rFonts w:eastAsia="Times New Roman" w:cs="Times New Roman"/>
                <w:szCs w:val="24"/>
                <w:lang w:val="ro-RO"/>
              </w:rPr>
              <w:t xml:space="preserve">raheostomia, </w:t>
            </w:r>
          </w:p>
          <w:p w:rsidR="005F7069" w:rsidRPr="0009742D" w:rsidRDefault="005F7069" w:rsidP="003B1722">
            <w:pPr>
              <w:pStyle w:val="a6"/>
              <w:numPr>
                <w:ilvl w:val="0"/>
                <w:numId w:val="88"/>
              </w:numPr>
              <w:jc w:val="both"/>
              <w:textAlignment w:val="baseline"/>
              <w:rPr>
                <w:rFonts w:eastAsia="Times New Roman" w:cs="Times New Roman"/>
                <w:szCs w:val="24"/>
                <w:lang w:val="ro-RO"/>
              </w:rPr>
            </w:pPr>
            <w:r>
              <w:rPr>
                <w:rFonts w:eastAsia="Times New Roman" w:cs="Times New Roman"/>
                <w:szCs w:val="24"/>
                <w:lang w:val="ro-RO"/>
              </w:rPr>
              <w:t>Tratament simptomatic pentru protecția funcției respiratorii, gastrointestinale, cardiace) – se utilizează Protocoalele Clinice Naționale privitor la problema existentă).</w:t>
            </w:r>
          </w:p>
          <w:p w:rsidR="0087290A" w:rsidRPr="00D0501D" w:rsidRDefault="0009742D" w:rsidP="007C6F9C">
            <w:pPr>
              <w:pStyle w:val="a6"/>
              <w:numPr>
                <w:ilvl w:val="0"/>
                <w:numId w:val="88"/>
              </w:numPr>
              <w:jc w:val="both"/>
              <w:textAlignment w:val="baseline"/>
              <w:rPr>
                <w:rFonts w:eastAsia="Times New Roman" w:cs="Times New Roman"/>
                <w:sz w:val="21"/>
                <w:szCs w:val="21"/>
                <w:lang w:val="ro-RO"/>
              </w:rPr>
            </w:pPr>
            <w:r>
              <w:rPr>
                <w:rFonts w:eastAsia="Times New Roman" w:cs="Times New Roman"/>
                <w:szCs w:val="24"/>
                <w:lang w:val="ro-RO"/>
              </w:rPr>
              <w:t>K</w:t>
            </w:r>
            <w:r w:rsidR="0087290A" w:rsidRPr="0009742D">
              <w:rPr>
                <w:rFonts w:eastAsia="Times New Roman" w:cs="Times New Roman"/>
                <w:szCs w:val="24"/>
                <w:lang w:val="ro-RO"/>
              </w:rPr>
              <w:t>inetoterapia.</w:t>
            </w:r>
            <w:r w:rsidR="0087290A" w:rsidRPr="00D0501D">
              <w:rPr>
                <w:rFonts w:eastAsia="Times New Roman" w:cs="Times New Roman"/>
                <w:sz w:val="21"/>
                <w:szCs w:val="21"/>
                <w:lang w:val="ro-RO"/>
              </w:rPr>
              <w:t> </w:t>
            </w:r>
          </w:p>
        </w:tc>
      </w:tr>
    </w:tbl>
    <w:p w:rsidR="0087290A" w:rsidRPr="000741BE" w:rsidRDefault="0087290A" w:rsidP="00CC5146">
      <w:pPr>
        <w:rPr>
          <w:rFonts w:cs="Times New Roman"/>
          <w:b/>
          <w:sz w:val="28"/>
          <w:szCs w:val="28"/>
          <w:lang w:val="ro-RO"/>
        </w:rPr>
      </w:pPr>
    </w:p>
    <w:p w:rsidR="00CC5146" w:rsidRPr="000741BE" w:rsidRDefault="00CC5146" w:rsidP="009528EA">
      <w:pPr>
        <w:rPr>
          <w:rFonts w:cs="Times New Roman"/>
          <w:b/>
          <w:sz w:val="28"/>
          <w:szCs w:val="28"/>
          <w:lang w:val="ro-RO"/>
        </w:rPr>
      </w:pPr>
      <w:r w:rsidRPr="003D0AF8">
        <w:rPr>
          <w:rFonts w:cs="Times New Roman"/>
          <w:b/>
          <w:sz w:val="28"/>
          <w:szCs w:val="28"/>
          <w:lang w:val="ro-RO"/>
        </w:rPr>
        <w:t>- Medicamentos</w:t>
      </w:r>
      <w:r w:rsidR="00440AAD">
        <w:rPr>
          <w:rFonts w:cs="Times New Roman"/>
          <w:b/>
          <w:sz w:val="28"/>
          <w:szCs w:val="28"/>
          <w:lang w:val="ro-RO"/>
        </w:rPr>
        <w:t xml:space="preserve"> (descrise în literatura de specialitate)</w:t>
      </w:r>
      <w:r w:rsidR="009528EA" w:rsidRPr="000741BE">
        <w:rPr>
          <w:rFonts w:cs="Times New Roman"/>
          <w:b/>
          <w:sz w:val="28"/>
          <w:szCs w:val="28"/>
          <w:lang w:val="ro-RO"/>
        </w:rPr>
        <w:t xml:space="preserve">: </w:t>
      </w:r>
      <w:r w:rsidRPr="000741BE">
        <w:rPr>
          <w:rFonts w:cs="Times New Roman"/>
          <w:b/>
          <w:bCs/>
          <w:sz w:val="28"/>
          <w:szCs w:val="28"/>
        </w:rPr>
        <w:t>tipuri și descriere</w:t>
      </w:r>
      <w:r w:rsidR="0045675A">
        <w:rPr>
          <w:rFonts w:cs="Times New Roman"/>
          <w:b/>
          <w:bCs/>
          <w:sz w:val="28"/>
          <w:szCs w:val="28"/>
        </w:rPr>
        <w:t xml:space="preserve"> </w:t>
      </w:r>
    </w:p>
    <w:tbl>
      <w:tblPr>
        <w:tblStyle w:val="aa"/>
        <w:tblW w:w="9781" w:type="dxa"/>
        <w:tblInd w:w="-34" w:type="dxa"/>
        <w:tblLook w:val="04A0" w:firstRow="1" w:lastRow="0" w:firstColumn="1" w:lastColumn="0" w:noHBand="0" w:noVBand="1"/>
      </w:tblPr>
      <w:tblGrid>
        <w:gridCol w:w="9640"/>
        <w:gridCol w:w="141"/>
      </w:tblGrid>
      <w:tr w:rsidR="000741BE" w:rsidRPr="008B42E6" w:rsidTr="007B3CD1">
        <w:trPr>
          <w:gridAfter w:val="1"/>
          <w:wAfter w:w="141" w:type="dxa"/>
        </w:trPr>
        <w:tc>
          <w:tcPr>
            <w:tcW w:w="9640" w:type="dxa"/>
          </w:tcPr>
          <w:p w:rsidR="000741BE" w:rsidRPr="0045675A" w:rsidRDefault="000741BE" w:rsidP="000741BE">
            <w:pPr>
              <w:jc w:val="both"/>
              <w:rPr>
                <w:b/>
                <w:bCs/>
                <w:i/>
                <w:szCs w:val="24"/>
                <w:lang w:val="ro-RO"/>
              </w:rPr>
            </w:pPr>
            <w:r w:rsidRPr="0045675A">
              <w:rPr>
                <w:b/>
                <w:bCs/>
                <w:i/>
                <w:szCs w:val="24"/>
                <w:lang w:val="ro-RO"/>
              </w:rPr>
              <w:t xml:space="preserve">Caseta </w:t>
            </w:r>
            <w:r w:rsidR="00167BE0" w:rsidRPr="0045675A">
              <w:rPr>
                <w:b/>
                <w:bCs/>
                <w:i/>
                <w:szCs w:val="24"/>
                <w:lang w:val="ro-RO"/>
              </w:rPr>
              <w:t>1</w:t>
            </w:r>
            <w:r w:rsidR="0009742D" w:rsidRPr="0045675A">
              <w:rPr>
                <w:b/>
                <w:bCs/>
                <w:i/>
                <w:szCs w:val="24"/>
                <w:lang w:val="ro-RO"/>
              </w:rPr>
              <w:t>3.</w:t>
            </w:r>
            <w:r w:rsidRPr="0045675A">
              <w:rPr>
                <w:b/>
                <w:bCs/>
                <w:i/>
                <w:szCs w:val="24"/>
                <w:lang w:val="ro-RO"/>
              </w:rPr>
              <w:t xml:space="preserve"> Tratament mediamentos /terapii utilizate </w:t>
            </w:r>
            <w:r w:rsidR="003A514C" w:rsidRPr="0045675A">
              <w:rPr>
                <w:b/>
                <w:bCs/>
                <w:i/>
                <w:szCs w:val="24"/>
                <w:lang w:val="ro-RO"/>
              </w:rPr>
              <w:t xml:space="preserve">la nivel internațional </w:t>
            </w:r>
            <w:r w:rsidRPr="0045675A">
              <w:rPr>
                <w:b/>
                <w:bCs/>
                <w:i/>
                <w:szCs w:val="24"/>
                <w:lang w:val="ro-RO"/>
              </w:rPr>
              <w:t>în tratamentul SMA</w:t>
            </w:r>
          </w:p>
        </w:tc>
      </w:tr>
      <w:tr w:rsidR="000741BE" w:rsidRPr="007B3CD1" w:rsidTr="007B3CD1">
        <w:trPr>
          <w:gridAfter w:val="1"/>
          <w:wAfter w:w="141" w:type="dxa"/>
        </w:trPr>
        <w:tc>
          <w:tcPr>
            <w:tcW w:w="9640" w:type="dxa"/>
          </w:tcPr>
          <w:p w:rsidR="00DF06B9" w:rsidRPr="001F6B0F" w:rsidRDefault="00DF06B9" w:rsidP="0013014D">
            <w:pPr>
              <w:pStyle w:val="a6"/>
              <w:numPr>
                <w:ilvl w:val="0"/>
                <w:numId w:val="4"/>
              </w:numPr>
              <w:jc w:val="both"/>
              <w:rPr>
                <w:iCs/>
                <w:lang w:val="ro-RO"/>
              </w:rPr>
            </w:pPr>
            <w:r>
              <w:rPr>
                <w:iCs/>
                <w:lang w:val="ro-RO"/>
              </w:rPr>
              <w:t xml:space="preserve">Terapiile genice sunt discutate pe larg în literatură </w:t>
            </w:r>
            <w:r>
              <w:rPr>
                <w:iCs/>
              </w:rPr>
              <w:t>[21].</w:t>
            </w:r>
          </w:p>
          <w:p w:rsidR="001F6B0F" w:rsidRPr="001F6B0F" w:rsidRDefault="001F6B0F" w:rsidP="001F6B0F">
            <w:pPr>
              <w:pStyle w:val="a6"/>
              <w:numPr>
                <w:ilvl w:val="0"/>
                <w:numId w:val="4"/>
              </w:numPr>
              <w:jc w:val="both"/>
              <w:rPr>
                <w:iCs/>
                <w:lang w:val="ro-RO"/>
              </w:rPr>
            </w:pPr>
            <w:r w:rsidRPr="001F6B0F">
              <w:rPr>
                <w:b/>
                <w:i/>
                <w:iCs/>
                <w:lang w:val="ro-RO"/>
              </w:rPr>
              <w:t>Nusinersenum</w:t>
            </w:r>
            <w:r w:rsidRPr="001F6B0F">
              <w:rPr>
                <w:i/>
                <w:iCs/>
                <w:lang w:val="ro-RO"/>
              </w:rPr>
              <w:t>*</w:t>
            </w:r>
            <w:r w:rsidRPr="001F6B0F">
              <w:rPr>
                <w:iCs/>
                <w:lang w:val="ro-RO"/>
              </w:rPr>
              <w:t>, este o oligonucleotidă anti-sens care se leagă de pre-ARNm al neuronului motor de supraviețuire 2 (SMN2), care permite genei SMN2 sa producă proteina cu lungime completă, capabilă să acționeze normal. Aceasta înlocuiește proteina lipsă, ameliorând astfel simptomele bolii, astfel este utilizat pentru gestionarea atrofiei musculare spinale pentru o gamă completă de pacienți cu atrofie musculară spinală (de la boală cu debut la sugar până la debut ulterior [29].</w:t>
            </w:r>
          </w:p>
          <w:p w:rsidR="000741BE" w:rsidRPr="001F6B0F" w:rsidRDefault="000741BE" w:rsidP="0013014D">
            <w:pPr>
              <w:pStyle w:val="a6"/>
              <w:numPr>
                <w:ilvl w:val="0"/>
                <w:numId w:val="4"/>
              </w:numPr>
              <w:jc w:val="both"/>
              <w:rPr>
                <w:iCs/>
                <w:lang w:val="ro-RO"/>
              </w:rPr>
            </w:pPr>
            <w:r w:rsidRPr="000741BE">
              <w:rPr>
                <w:shd w:val="clear" w:color="auto" w:fill="FFFFFF"/>
                <w:lang w:val="ro-RO"/>
              </w:rPr>
              <w:t>Medicamentul este disponibil sub formă de soluție injectabilă, în flacoane de 12 mg. Se administrează</w:t>
            </w:r>
            <w:r w:rsidRPr="000741BE">
              <w:rPr>
                <w:lang w:val="ro-RO"/>
              </w:rPr>
              <w:t xml:space="preserve"> </w:t>
            </w:r>
            <w:r w:rsidRPr="000741BE">
              <w:rPr>
                <w:shd w:val="clear" w:color="auto" w:fill="FFFFFF"/>
                <w:lang w:val="ro-RO"/>
              </w:rPr>
              <w:t>prin injecție intratecală</w:t>
            </w:r>
            <w:r>
              <w:rPr>
                <w:shd w:val="clear" w:color="auto" w:fill="FFFFFF"/>
                <w:lang w:val="ro-RO"/>
              </w:rPr>
              <w:t>.</w:t>
            </w:r>
          </w:p>
          <w:p w:rsidR="001F6B0F" w:rsidRPr="001F6B0F" w:rsidRDefault="001F6B0F" w:rsidP="001F6B0F">
            <w:pPr>
              <w:pStyle w:val="a6"/>
              <w:numPr>
                <w:ilvl w:val="0"/>
                <w:numId w:val="4"/>
              </w:numPr>
              <w:jc w:val="both"/>
              <w:rPr>
                <w:iCs/>
                <w:lang w:val="ro-RO"/>
              </w:rPr>
            </w:pPr>
            <w:r w:rsidRPr="001F6B0F">
              <w:rPr>
                <w:b/>
                <w:i/>
                <w:iCs/>
                <w:lang w:val="ro-RO"/>
              </w:rPr>
              <w:t>Onasemnogen abeparvovec</w:t>
            </w:r>
            <w:r w:rsidRPr="001F6B0F">
              <w:rPr>
                <w:iCs/>
                <w:lang w:val="ro-RO"/>
              </w:rPr>
              <w:t xml:space="preserve">* conceput pentru a furniza o copie normală a genei care codifică proteina SMN este un virus adeno-asociat (AAV) bazat pe terapia genică vectorială indicată pentru tratamentul pacienților cu vârsta sub 2 ani cu atrofie musculară spinală (SMA) cauzată de mutații bi-alelice în gena de supraviețuire a neuronului motor 1 (SMN1), tip I SMA. Tratamentul se administrează la copiii sub 2 ani iar administrarea are loc într-o singură perfuzie venoasă. </w:t>
            </w:r>
            <w:r>
              <w:rPr>
                <w:iCs/>
                <w:lang w:val="ro-RO"/>
              </w:rPr>
              <w:t>A</w:t>
            </w:r>
            <w:r w:rsidRPr="001F6B0F">
              <w:rPr>
                <w:iCs/>
                <w:lang w:val="ro-RO"/>
              </w:rPr>
              <w:t>cționează direct la rădăcina defectului genetic oferind organismului direct copia sănătoasă a genei SMN1 [31].</w:t>
            </w:r>
          </w:p>
          <w:p w:rsidR="008638F8" w:rsidRPr="008638F8" w:rsidRDefault="000741BE" w:rsidP="0025368B">
            <w:pPr>
              <w:pStyle w:val="a6"/>
              <w:numPr>
                <w:ilvl w:val="0"/>
                <w:numId w:val="4"/>
              </w:numPr>
              <w:jc w:val="both"/>
              <w:rPr>
                <w:iCs/>
                <w:lang w:val="ro-RO"/>
              </w:rPr>
            </w:pPr>
            <w:r w:rsidRPr="0009742D">
              <w:rPr>
                <w:b/>
                <w:bCs/>
                <w:i/>
                <w:iCs/>
                <w:lang w:val="ro-RO"/>
              </w:rPr>
              <w:t>Risdiplam</w:t>
            </w:r>
            <w:r w:rsidR="001F6B0F">
              <w:rPr>
                <w:b/>
                <w:bCs/>
                <w:i/>
                <w:iCs/>
                <w:lang w:val="ro-RO"/>
              </w:rPr>
              <w:t>um</w:t>
            </w:r>
            <w:r w:rsidRPr="0009742D">
              <w:rPr>
                <w:lang w:val="ro-RO"/>
              </w:rPr>
              <w:t xml:space="preserve"> </w:t>
            </w:r>
            <w:r w:rsidRPr="0009742D">
              <w:rPr>
                <w:i/>
                <w:iCs/>
                <w:lang w:val="ro-RO"/>
              </w:rPr>
              <w:t>(RG7916, RO7034067)</w:t>
            </w:r>
            <w:r w:rsidRPr="0009742D">
              <w:rPr>
                <w:lang w:val="ro-RO"/>
              </w:rPr>
              <w:t xml:space="preserve"> este o substanță̆ cu moleculă mică, ce modifică gena SMN2, astfel încât aceasta să producă̆ cantități din ce în ce mai mari de proteină SMN, fiind astfel unul din medicamentele destinate sa amelioreze existența persoanelor suferinde de SMA</w:t>
            </w:r>
            <w:r w:rsidR="00A40ED7">
              <w:rPr>
                <w:lang w:val="ro-RO"/>
              </w:rPr>
              <w:t xml:space="preserve"> [32].</w:t>
            </w:r>
          </w:p>
        </w:tc>
      </w:tr>
      <w:tr w:rsidR="0025368B" w:rsidRPr="008B42E6" w:rsidTr="002B45E6">
        <w:tc>
          <w:tcPr>
            <w:tcW w:w="9781" w:type="dxa"/>
            <w:gridSpan w:val="2"/>
          </w:tcPr>
          <w:p w:rsidR="007B3CD1" w:rsidRDefault="007B3CD1" w:rsidP="00945FBF">
            <w:pPr>
              <w:jc w:val="both"/>
              <w:rPr>
                <w:b/>
                <w:bCs/>
                <w:i/>
                <w:szCs w:val="24"/>
                <w:lang w:val="ro-RO"/>
              </w:rPr>
            </w:pPr>
          </w:p>
          <w:p w:rsidR="0025368B" w:rsidRPr="00A40ED7" w:rsidRDefault="0025368B" w:rsidP="00945FBF">
            <w:pPr>
              <w:jc w:val="both"/>
              <w:rPr>
                <w:b/>
                <w:bCs/>
                <w:i/>
                <w:szCs w:val="24"/>
                <w:lang w:val="ro-RO"/>
              </w:rPr>
            </w:pPr>
            <w:r w:rsidRPr="00A40ED7">
              <w:rPr>
                <w:b/>
                <w:bCs/>
                <w:i/>
                <w:szCs w:val="24"/>
                <w:lang w:val="ro-RO"/>
              </w:rPr>
              <w:lastRenderedPageBreak/>
              <w:t>Caseta 14. Tratament mediamentos simptomatic</w:t>
            </w:r>
          </w:p>
        </w:tc>
      </w:tr>
      <w:tr w:rsidR="0025368B" w:rsidRPr="001822D1" w:rsidTr="002B45E6">
        <w:tc>
          <w:tcPr>
            <w:tcW w:w="9781" w:type="dxa"/>
            <w:gridSpan w:val="2"/>
          </w:tcPr>
          <w:p w:rsidR="0025368B" w:rsidRDefault="001F6B0F" w:rsidP="00945FBF">
            <w:pPr>
              <w:pStyle w:val="a6"/>
              <w:numPr>
                <w:ilvl w:val="0"/>
                <w:numId w:val="4"/>
              </w:numPr>
              <w:jc w:val="both"/>
              <w:rPr>
                <w:iCs/>
                <w:lang w:val="ro-RO"/>
              </w:rPr>
            </w:pPr>
            <w:r w:rsidRPr="001F6B0F">
              <w:rPr>
                <w:rFonts w:eastAsia="Times New Roman"/>
                <w:b/>
                <w:sz w:val="24"/>
                <w:szCs w:val="24"/>
              </w:rPr>
              <w:lastRenderedPageBreak/>
              <w:t>Salbutamolum</w:t>
            </w:r>
            <w:r w:rsidR="0025368B" w:rsidRPr="008638F8">
              <w:rPr>
                <w:iCs/>
                <w:lang w:val="ro-RO"/>
              </w:rPr>
              <w:t>, care este de obicei asociat cu tratamentul astmului, a fost testat prin administrare pe cale orală sub formă de comprimate sau formă lichidă, și a demonstrat rezultate pozitive în ceea ce privește forța musculară. Cu toate acestea, nu s-a dovedit încă dacă are cu siguranță un efect benefic. În ciuda acestui lucru, este uneori prescris persoanelor care sunt capabile să stea în șezut (sitters) și să meargă (walkers).</w:t>
            </w:r>
          </w:p>
          <w:p w:rsidR="0025368B" w:rsidRPr="00AC3998" w:rsidRDefault="0025368B" w:rsidP="00E74556">
            <w:pPr>
              <w:pStyle w:val="a6"/>
              <w:numPr>
                <w:ilvl w:val="0"/>
                <w:numId w:val="120"/>
              </w:numPr>
              <w:jc w:val="both"/>
              <w:rPr>
                <w:iCs/>
                <w:lang w:val="ro-RO"/>
              </w:rPr>
            </w:pPr>
            <w:r w:rsidRPr="00AC3998">
              <w:rPr>
                <w:iCs/>
                <w:lang w:val="ro-RO"/>
              </w:rPr>
              <w:t xml:space="preserve">Pot fi recomandate medicamente care au ca scop tratarea simptomelor sau efectelor vieții cu </w:t>
            </w:r>
            <w:r w:rsidRPr="00AC3998">
              <w:rPr>
                <w:bCs/>
                <w:lang w:val="ro-RO"/>
              </w:rPr>
              <w:t>SMA</w:t>
            </w:r>
            <w:r w:rsidRPr="00AC3998">
              <w:rPr>
                <w:iCs/>
                <w:lang w:val="ro-RO"/>
              </w:rPr>
              <w:t>. Printre acestea se numără</w:t>
            </w:r>
            <w:r w:rsidR="00AC3998" w:rsidRPr="00AC3998">
              <w:rPr>
                <w:iCs/>
                <w:lang w:val="ro-RO"/>
              </w:rPr>
              <w:t xml:space="preserve"> (dozele </w:t>
            </w:r>
            <w:r w:rsidR="00AC3998">
              <w:rPr>
                <w:iCs/>
                <w:lang w:val="ro-RO"/>
              </w:rPr>
              <w:t xml:space="preserve">preparatelor sunt </w:t>
            </w:r>
            <w:r w:rsidR="00AC3998" w:rsidRPr="00AC3998">
              <w:rPr>
                <w:iCs/>
                <w:lang w:val="ro-RO"/>
              </w:rPr>
              <w:t>recomandate în funcție de vârsta și necesitățile copilului).</w:t>
            </w:r>
          </w:p>
          <w:p w:rsidR="0025368B" w:rsidRDefault="00AC3998" w:rsidP="00945FBF">
            <w:pPr>
              <w:pStyle w:val="a6"/>
              <w:numPr>
                <w:ilvl w:val="0"/>
                <w:numId w:val="98"/>
              </w:numPr>
              <w:jc w:val="both"/>
              <w:rPr>
                <w:iCs/>
                <w:lang w:val="ro-RO"/>
              </w:rPr>
            </w:pPr>
            <w:r>
              <w:rPr>
                <w:iCs/>
                <w:lang w:val="ro-RO"/>
              </w:rPr>
              <w:t xml:space="preserve">Preparate de </w:t>
            </w:r>
            <w:r w:rsidR="0025368B" w:rsidRPr="008638F8">
              <w:rPr>
                <w:iCs/>
                <w:lang w:val="ro-RO"/>
              </w:rPr>
              <w:t>Vitamina D</w:t>
            </w:r>
            <w:r>
              <w:rPr>
                <w:iCs/>
                <w:lang w:val="ro-RO"/>
              </w:rPr>
              <w:t xml:space="preserve"> </w:t>
            </w:r>
          </w:p>
          <w:p w:rsidR="0025368B" w:rsidRDefault="00AC3998" w:rsidP="00945FBF">
            <w:pPr>
              <w:pStyle w:val="a6"/>
              <w:numPr>
                <w:ilvl w:val="0"/>
                <w:numId w:val="98"/>
              </w:numPr>
              <w:jc w:val="both"/>
              <w:rPr>
                <w:iCs/>
                <w:lang w:val="ro-RO"/>
              </w:rPr>
            </w:pPr>
            <w:r>
              <w:rPr>
                <w:iCs/>
                <w:lang w:val="ro-RO"/>
              </w:rPr>
              <w:t xml:space="preserve">Preparate de </w:t>
            </w:r>
            <w:r w:rsidR="0025368B" w:rsidRPr="008638F8">
              <w:rPr>
                <w:iCs/>
                <w:lang w:val="ro-RO"/>
              </w:rPr>
              <w:t>Calciu</w:t>
            </w:r>
            <w:r w:rsidR="0025368B">
              <w:rPr>
                <w:iCs/>
                <w:lang w:val="ro-RO"/>
              </w:rPr>
              <w:t>.</w:t>
            </w:r>
          </w:p>
          <w:p w:rsidR="0025368B" w:rsidRDefault="0025368B" w:rsidP="00945FBF">
            <w:pPr>
              <w:pStyle w:val="a6"/>
              <w:numPr>
                <w:ilvl w:val="0"/>
                <w:numId w:val="98"/>
              </w:numPr>
              <w:jc w:val="both"/>
              <w:rPr>
                <w:iCs/>
                <w:lang w:val="ro-RO"/>
              </w:rPr>
            </w:pPr>
            <w:r w:rsidRPr="008638F8">
              <w:rPr>
                <w:iCs/>
                <w:lang w:val="ro-RO"/>
              </w:rPr>
              <w:t>Bifosfonați</w:t>
            </w:r>
            <w:r>
              <w:rPr>
                <w:iCs/>
                <w:lang w:val="ro-RO"/>
              </w:rPr>
              <w:t>.</w:t>
            </w:r>
          </w:p>
          <w:p w:rsidR="0025368B" w:rsidRDefault="0025368B" w:rsidP="00945FBF">
            <w:pPr>
              <w:pStyle w:val="a6"/>
              <w:numPr>
                <w:ilvl w:val="0"/>
                <w:numId w:val="98"/>
              </w:numPr>
              <w:jc w:val="both"/>
              <w:rPr>
                <w:iCs/>
                <w:lang w:val="ro-RO"/>
              </w:rPr>
            </w:pPr>
            <w:r w:rsidRPr="008638F8">
              <w:rPr>
                <w:iCs/>
                <w:lang w:val="ro-RO"/>
              </w:rPr>
              <w:t>Medicamente antireflux</w:t>
            </w:r>
            <w:r>
              <w:rPr>
                <w:iCs/>
                <w:lang w:val="ro-RO"/>
              </w:rPr>
              <w:t>.</w:t>
            </w:r>
            <w:r w:rsidRPr="008638F8">
              <w:rPr>
                <w:iCs/>
                <w:lang w:val="ro-RO"/>
              </w:rPr>
              <w:t xml:space="preserve"> </w:t>
            </w:r>
          </w:p>
          <w:p w:rsidR="0025368B" w:rsidRPr="008638F8" w:rsidRDefault="0025368B" w:rsidP="0025368B">
            <w:pPr>
              <w:pStyle w:val="a6"/>
              <w:numPr>
                <w:ilvl w:val="0"/>
                <w:numId w:val="98"/>
              </w:numPr>
              <w:jc w:val="both"/>
              <w:rPr>
                <w:iCs/>
                <w:lang w:val="ro-RO"/>
              </w:rPr>
            </w:pPr>
            <w:r w:rsidRPr="008638F8">
              <w:rPr>
                <w:iCs/>
                <w:lang w:val="ro-RO"/>
              </w:rPr>
              <w:t>Antibiotice</w:t>
            </w:r>
            <w:r w:rsidR="00AC3998">
              <w:rPr>
                <w:iCs/>
                <w:lang w:val="ro-RO"/>
              </w:rPr>
              <w:t xml:space="preserve"> (în conformitate cu protocoalele clinice naționale cu privire la indicațiile și contraindicațiile acestora).</w:t>
            </w:r>
          </w:p>
        </w:tc>
      </w:tr>
    </w:tbl>
    <w:p w:rsidR="008B42E6" w:rsidRDefault="008B42E6" w:rsidP="008B42E6">
      <w:pPr>
        <w:rPr>
          <w:lang w:val="ro-RO"/>
        </w:rPr>
      </w:pPr>
      <w:r w:rsidRPr="00082334">
        <w:rPr>
          <w:b/>
          <w:lang w:val="ro-RO"/>
        </w:rPr>
        <w:t>O alta sursă de info per/tratament</w:t>
      </w:r>
      <w:r w:rsidR="00082334">
        <w:rPr>
          <w:b/>
          <w:lang w:val="ro-RO"/>
        </w:rPr>
        <w:t xml:space="preserve"> </w:t>
      </w:r>
      <w:r w:rsidRPr="00082334">
        <w:rPr>
          <w:lang w:val="ro-RO"/>
        </w:rPr>
        <w:t>[</w:t>
      </w:r>
      <w:r w:rsidR="00082334">
        <w:rPr>
          <w:lang w:val="ro-RO"/>
        </w:rPr>
        <w:t>30</w:t>
      </w:r>
      <w:r w:rsidRPr="00082334">
        <w:rPr>
          <w:lang w:val="ro-RO"/>
        </w:rPr>
        <w:t>]</w:t>
      </w:r>
    </w:p>
    <w:p w:rsidR="00082334" w:rsidRPr="00E21F44" w:rsidRDefault="00082334" w:rsidP="008B42E6">
      <w:pPr>
        <w:rPr>
          <w:lang w:val="ro-RO"/>
        </w:rPr>
      </w:pPr>
    </w:p>
    <w:tbl>
      <w:tblPr>
        <w:tblStyle w:val="aa"/>
        <w:tblW w:w="0" w:type="auto"/>
        <w:tblLook w:val="04A0" w:firstRow="1" w:lastRow="0" w:firstColumn="1" w:lastColumn="0" w:noHBand="0" w:noVBand="1"/>
      </w:tblPr>
      <w:tblGrid>
        <w:gridCol w:w="9571"/>
      </w:tblGrid>
      <w:tr w:rsidR="00103D2A" w:rsidRPr="00D0501D" w:rsidTr="00945FBF">
        <w:trPr>
          <w:trHeight w:val="65"/>
        </w:trPr>
        <w:tc>
          <w:tcPr>
            <w:tcW w:w="9833" w:type="dxa"/>
          </w:tcPr>
          <w:p w:rsidR="00103D2A" w:rsidRPr="00A40ED7" w:rsidRDefault="00103D2A" w:rsidP="00945FBF">
            <w:pPr>
              <w:jc w:val="both"/>
              <w:rPr>
                <w:rFonts w:cs="Times New Roman"/>
                <w:i/>
                <w:szCs w:val="24"/>
                <w:highlight w:val="magenta"/>
                <w:lang w:val="ro-RO"/>
              </w:rPr>
            </w:pPr>
            <w:r w:rsidRPr="00A40ED7">
              <w:rPr>
                <w:rFonts w:cs="Times New Roman"/>
                <w:b/>
                <w:bCs/>
                <w:i/>
                <w:szCs w:val="24"/>
                <w:lang w:val="ro-RO"/>
              </w:rPr>
              <w:t xml:space="preserve">Caseta </w:t>
            </w:r>
            <w:r w:rsidR="00B83C5C" w:rsidRPr="00A40ED7">
              <w:rPr>
                <w:rFonts w:cs="Times New Roman"/>
                <w:b/>
                <w:i/>
                <w:szCs w:val="24"/>
                <w:lang w:val="ro-RO"/>
              </w:rPr>
              <w:t>15</w:t>
            </w:r>
            <w:r w:rsidR="00B83C5C" w:rsidRPr="00A40ED7">
              <w:rPr>
                <w:rFonts w:eastAsia="Times New Roman" w:cs="Times New Roman"/>
                <w:b/>
                <w:bCs/>
                <w:i/>
                <w:szCs w:val="24"/>
                <w:bdr w:val="none" w:sz="0" w:space="0" w:color="auto" w:frame="1"/>
                <w:lang w:val="ro-RO"/>
              </w:rPr>
              <w:t>.</w:t>
            </w:r>
            <w:r w:rsidRPr="00A40ED7">
              <w:rPr>
                <w:rFonts w:eastAsia="Times New Roman" w:cs="Times New Roman"/>
                <w:b/>
                <w:bCs/>
                <w:i/>
                <w:iCs/>
                <w:szCs w:val="24"/>
                <w:bdr w:val="none" w:sz="0" w:space="0" w:color="auto" w:frame="1"/>
                <w:lang w:val="ro-RO"/>
              </w:rPr>
              <w:t xml:space="preserve"> </w:t>
            </w:r>
            <w:r w:rsidR="0009742D" w:rsidRPr="00A40ED7">
              <w:rPr>
                <w:rFonts w:eastAsia="Times New Roman" w:cs="Times New Roman"/>
                <w:b/>
                <w:bCs/>
                <w:szCs w:val="24"/>
                <w:bdr w:val="none" w:sz="0" w:space="0" w:color="auto" w:frame="1"/>
                <w:lang w:val="ro-RO"/>
              </w:rPr>
              <w:t>C</w:t>
            </w:r>
            <w:r w:rsidRPr="00A40ED7">
              <w:rPr>
                <w:rFonts w:eastAsia="Times New Roman" w:cs="Times New Roman"/>
                <w:b/>
                <w:bCs/>
                <w:szCs w:val="24"/>
                <w:bdr w:val="none" w:sz="0" w:space="0" w:color="auto" w:frame="1"/>
                <w:lang w:val="ro-RO"/>
              </w:rPr>
              <w:t>omplicații</w:t>
            </w:r>
            <w:r w:rsidR="00B83C5C" w:rsidRPr="00A40ED7">
              <w:rPr>
                <w:rFonts w:eastAsia="Times New Roman" w:cs="Times New Roman"/>
                <w:b/>
                <w:bCs/>
                <w:szCs w:val="24"/>
                <w:bdr w:val="none" w:sz="0" w:space="0" w:color="auto" w:frame="1"/>
                <w:lang w:val="ro-RO"/>
              </w:rPr>
              <w:t>le SMA</w:t>
            </w:r>
            <w:r w:rsidR="007C099C" w:rsidRPr="00A40ED7">
              <w:rPr>
                <w:rFonts w:eastAsia="Times New Roman" w:cs="Times New Roman"/>
                <w:b/>
                <w:bCs/>
                <w:szCs w:val="24"/>
                <w:bdr w:val="none" w:sz="0" w:space="0" w:color="auto" w:frame="1"/>
                <w:lang w:val="ro-RO"/>
              </w:rPr>
              <w:t xml:space="preserve"> </w:t>
            </w:r>
            <w:r w:rsidR="007C099C" w:rsidRPr="00A40ED7">
              <w:rPr>
                <w:rFonts w:eastAsia="Times New Roman" w:cs="Times New Roman"/>
                <w:szCs w:val="24"/>
                <w:bdr w:val="none" w:sz="0" w:space="0" w:color="auto" w:frame="1"/>
                <w:lang w:val="ro-RO"/>
              </w:rPr>
              <w:t>[24</w:t>
            </w:r>
            <w:r w:rsidR="00082334" w:rsidRPr="00A40ED7">
              <w:rPr>
                <w:rFonts w:eastAsia="Times New Roman" w:cs="Times New Roman"/>
                <w:szCs w:val="24"/>
                <w:bdr w:val="none" w:sz="0" w:space="0" w:color="auto" w:frame="1"/>
                <w:lang w:val="ro-RO"/>
              </w:rPr>
              <w:t>]</w:t>
            </w:r>
          </w:p>
        </w:tc>
      </w:tr>
      <w:tr w:rsidR="00103D2A" w:rsidRPr="00D0501D" w:rsidTr="00945FBF">
        <w:tc>
          <w:tcPr>
            <w:tcW w:w="9833" w:type="dxa"/>
          </w:tcPr>
          <w:p w:rsidR="00103D2A" w:rsidRPr="00D0501D" w:rsidRDefault="00103D2A" w:rsidP="00945FBF">
            <w:pPr>
              <w:jc w:val="both"/>
              <w:textAlignment w:val="baseline"/>
              <w:rPr>
                <w:rFonts w:eastAsia="Times New Roman" w:cs="Times New Roman"/>
                <w:sz w:val="21"/>
                <w:szCs w:val="21"/>
                <w:lang w:val="ro-RO"/>
              </w:rPr>
            </w:pPr>
            <w:r w:rsidRPr="00D0501D">
              <w:rPr>
                <w:rFonts w:eastAsia="Times New Roman" w:cs="Times New Roman"/>
                <w:b/>
                <w:bCs/>
                <w:sz w:val="21"/>
                <w:szCs w:val="21"/>
                <w:bdr w:val="none" w:sz="0" w:space="0" w:color="auto" w:frame="1"/>
                <w:lang w:val="ro-RO"/>
              </w:rPr>
              <w:t>Complicații:</w:t>
            </w:r>
          </w:p>
          <w:p w:rsidR="00103D2A" w:rsidRPr="00D0501D" w:rsidRDefault="00103D2A" w:rsidP="00945FBF">
            <w:pPr>
              <w:ind w:left="720"/>
              <w:jc w:val="both"/>
              <w:textAlignment w:val="baseline"/>
              <w:rPr>
                <w:rFonts w:eastAsia="Times New Roman" w:cs="Times New Roman"/>
                <w:sz w:val="21"/>
                <w:szCs w:val="21"/>
                <w:lang w:val="ro-RO"/>
              </w:rPr>
            </w:pPr>
            <w:r w:rsidRPr="00D0501D">
              <w:rPr>
                <w:rFonts w:eastAsia="Times New Roman" w:cs="Times New Roman"/>
                <w:b/>
                <w:bCs/>
                <w:i/>
                <w:iCs/>
                <w:sz w:val="21"/>
                <w:szCs w:val="21"/>
                <w:bdr w:val="none" w:sz="0" w:space="0" w:color="auto" w:frame="1"/>
                <w:lang w:val="ro-RO"/>
              </w:rPr>
              <w:t>Complicații determinate de SMA</w:t>
            </w:r>
            <w:r w:rsidRPr="00D0501D">
              <w:rPr>
                <w:rFonts w:eastAsia="Times New Roman" w:cs="Times New Roman"/>
                <w:i/>
                <w:iCs/>
                <w:sz w:val="21"/>
                <w:szCs w:val="21"/>
                <w:bdr w:val="none" w:sz="0" w:space="0" w:color="auto" w:frame="1"/>
                <w:lang w:val="ro-RO"/>
              </w:rPr>
              <w:t>:</w:t>
            </w:r>
          </w:p>
          <w:p w:rsidR="00103D2A" w:rsidRPr="00D0501D" w:rsidRDefault="00103D2A" w:rsidP="00945FBF">
            <w:pPr>
              <w:numPr>
                <w:ilvl w:val="0"/>
                <w:numId w:val="84"/>
              </w:numPr>
              <w:contextualSpacing w:val="0"/>
              <w:jc w:val="both"/>
              <w:textAlignment w:val="baseline"/>
              <w:rPr>
                <w:rFonts w:eastAsia="Times New Roman" w:cs="Times New Roman"/>
                <w:sz w:val="21"/>
                <w:szCs w:val="21"/>
                <w:lang w:val="ro-RO"/>
              </w:rPr>
            </w:pPr>
            <w:r w:rsidRPr="00D0501D">
              <w:rPr>
                <w:rFonts w:eastAsia="Times New Roman" w:cs="Times New Roman"/>
                <w:sz w:val="21"/>
                <w:szCs w:val="21"/>
                <w:lang w:val="ro-RO"/>
              </w:rPr>
              <w:t>risc de intubare dificilă (poate fi nevoie de endoscopie)</w:t>
            </w:r>
          </w:p>
          <w:p w:rsidR="00103D2A" w:rsidRPr="00D0501D" w:rsidRDefault="00103D2A" w:rsidP="00945FBF">
            <w:pPr>
              <w:numPr>
                <w:ilvl w:val="0"/>
                <w:numId w:val="84"/>
              </w:numPr>
              <w:contextualSpacing w:val="0"/>
              <w:jc w:val="both"/>
              <w:textAlignment w:val="baseline"/>
              <w:rPr>
                <w:rFonts w:eastAsia="Times New Roman" w:cs="Times New Roman"/>
                <w:sz w:val="21"/>
                <w:szCs w:val="21"/>
                <w:lang w:val="ro-RO"/>
              </w:rPr>
            </w:pPr>
            <w:r w:rsidRPr="00D0501D">
              <w:rPr>
                <w:rFonts w:eastAsia="Times New Roman" w:cs="Times New Roman"/>
                <w:sz w:val="21"/>
                <w:szCs w:val="21"/>
                <w:lang w:val="ro-RO"/>
              </w:rPr>
              <w:t>infecții respiratorii frecvente</w:t>
            </w:r>
          </w:p>
          <w:p w:rsidR="00103D2A" w:rsidRPr="00D0501D" w:rsidRDefault="00103D2A" w:rsidP="00945FBF">
            <w:pPr>
              <w:numPr>
                <w:ilvl w:val="0"/>
                <w:numId w:val="84"/>
              </w:numPr>
              <w:contextualSpacing w:val="0"/>
              <w:jc w:val="both"/>
              <w:textAlignment w:val="baseline"/>
              <w:rPr>
                <w:rFonts w:eastAsia="Times New Roman" w:cs="Times New Roman"/>
                <w:sz w:val="21"/>
                <w:szCs w:val="21"/>
                <w:lang w:val="ro-RO"/>
              </w:rPr>
            </w:pPr>
            <w:r w:rsidRPr="00D0501D">
              <w:rPr>
                <w:rFonts w:eastAsia="Times New Roman" w:cs="Times New Roman"/>
                <w:sz w:val="21"/>
                <w:szCs w:val="21"/>
                <w:lang w:val="ro-RO"/>
              </w:rPr>
              <w:t>fracturi</w:t>
            </w:r>
          </w:p>
          <w:p w:rsidR="00103D2A" w:rsidRPr="00D0501D" w:rsidRDefault="00103D2A" w:rsidP="00945FBF">
            <w:pPr>
              <w:ind w:left="720"/>
              <w:jc w:val="both"/>
              <w:textAlignment w:val="baseline"/>
              <w:rPr>
                <w:rFonts w:eastAsia="Times New Roman" w:cs="Times New Roman"/>
                <w:b/>
                <w:bCs/>
                <w:sz w:val="21"/>
                <w:szCs w:val="21"/>
                <w:lang w:val="ro-RO"/>
              </w:rPr>
            </w:pPr>
            <w:r w:rsidRPr="00D0501D">
              <w:rPr>
                <w:rFonts w:eastAsia="Times New Roman" w:cs="Times New Roman"/>
                <w:b/>
                <w:bCs/>
                <w:i/>
                <w:iCs/>
                <w:sz w:val="21"/>
                <w:szCs w:val="21"/>
                <w:bdr w:val="none" w:sz="0" w:space="0" w:color="auto" w:frame="1"/>
                <w:lang w:val="ro-RO"/>
              </w:rPr>
              <w:t>Complicații gastrointestinale</w:t>
            </w:r>
          </w:p>
          <w:p w:rsidR="00103D2A" w:rsidRPr="00D0501D" w:rsidRDefault="00103D2A" w:rsidP="00945FBF">
            <w:pPr>
              <w:numPr>
                <w:ilvl w:val="0"/>
                <w:numId w:val="85"/>
              </w:numPr>
              <w:contextualSpacing w:val="0"/>
              <w:jc w:val="both"/>
              <w:textAlignment w:val="baseline"/>
              <w:rPr>
                <w:rFonts w:eastAsia="Times New Roman" w:cs="Times New Roman"/>
                <w:sz w:val="21"/>
                <w:szCs w:val="21"/>
                <w:lang w:val="ro-RO"/>
              </w:rPr>
            </w:pPr>
            <w:r w:rsidRPr="00D0501D">
              <w:rPr>
                <w:rFonts w:eastAsia="Times New Roman" w:cs="Times New Roman"/>
                <w:sz w:val="21"/>
                <w:szCs w:val="21"/>
                <w:lang w:val="ro-RO"/>
              </w:rPr>
              <w:t>esofagită – datorată refluxului gastroesofagian</w:t>
            </w:r>
          </w:p>
          <w:p w:rsidR="00103D2A" w:rsidRPr="00D0501D" w:rsidRDefault="00103D2A" w:rsidP="00945FBF">
            <w:pPr>
              <w:numPr>
                <w:ilvl w:val="0"/>
                <w:numId w:val="85"/>
              </w:numPr>
              <w:contextualSpacing w:val="0"/>
              <w:jc w:val="both"/>
              <w:textAlignment w:val="baseline"/>
              <w:rPr>
                <w:rFonts w:eastAsia="Times New Roman" w:cs="Times New Roman"/>
                <w:sz w:val="21"/>
                <w:szCs w:val="21"/>
                <w:lang w:val="ro-RO"/>
              </w:rPr>
            </w:pPr>
            <w:r w:rsidRPr="00D0501D">
              <w:rPr>
                <w:rFonts w:eastAsia="Times New Roman" w:cs="Times New Roman"/>
                <w:sz w:val="21"/>
                <w:szCs w:val="21"/>
                <w:lang w:val="ro-RO"/>
              </w:rPr>
              <w:t>dilatație gastrică acută – determină acidoză metabolică și afectare respiratorie</w:t>
            </w:r>
          </w:p>
          <w:p w:rsidR="00103D2A" w:rsidRPr="00D0501D" w:rsidRDefault="00103D2A" w:rsidP="00945FBF">
            <w:pPr>
              <w:numPr>
                <w:ilvl w:val="0"/>
                <w:numId w:val="85"/>
              </w:numPr>
              <w:contextualSpacing w:val="0"/>
              <w:jc w:val="both"/>
              <w:textAlignment w:val="baseline"/>
              <w:rPr>
                <w:rFonts w:eastAsia="Times New Roman" w:cs="Times New Roman"/>
                <w:sz w:val="21"/>
                <w:szCs w:val="21"/>
                <w:lang w:val="ro-RO"/>
              </w:rPr>
            </w:pPr>
            <w:r w:rsidRPr="00D0501D">
              <w:rPr>
                <w:rFonts w:eastAsia="Times New Roman" w:cs="Times New Roman"/>
                <w:sz w:val="21"/>
                <w:szCs w:val="21"/>
                <w:lang w:val="ro-RO"/>
              </w:rPr>
              <w:t>constipație – poate determina fecaloame si pseudoocluzie intestinală</w:t>
            </w:r>
          </w:p>
          <w:p w:rsidR="00103D2A" w:rsidRPr="00D0501D" w:rsidRDefault="00103D2A" w:rsidP="00945FBF">
            <w:pPr>
              <w:numPr>
                <w:ilvl w:val="0"/>
                <w:numId w:val="85"/>
              </w:numPr>
              <w:contextualSpacing w:val="0"/>
              <w:jc w:val="both"/>
              <w:textAlignment w:val="baseline"/>
              <w:rPr>
                <w:rFonts w:eastAsia="Times New Roman" w:cs="Times New Roman"/>
                <w:sz w:val="21"/>
                <w:szCs w:val="21"/>
                <w:lang w:val="ro-RO"/>
              </w:rPr>
            </w:pPr>
            <w:r w:rsidRPr="00D0501D">
              <w:rPr>
                <w:rFonts w:eastAsia="Times New Roman" w:cs="Times New Roman"/>
                <w:sz w:val="21"/>
                <w:szCs w:val="21"/>
                <w:lang w:val="ro-RO"/>
              </w:rPr>
              <w:t>pneumonie de aspirație - datorită refluxului gastroesofagian</w:t>
            </w:r>
          </w:p>
          <w:p w:rsidR="00103D2A" w:rsidRPr="00D0501D" w:rsidRDefault="00103D2A" w:rsidP="00945FBF">
            <w:pPr>
              <w:ind w:left="720"/>
              <w:jc w:val="both"/>
              <w:textAlignment w:val="baseline"/>
              <w:rPr>
                <w:rFonts w:eastAsia="Times New Roman" w:cs="Times New Roman"/>
                <w:b/>
                <w:bCs/>
                <w:sz w:val="21"/>
                <w:szCs w:val="21"/>
                <w:lang w:val="ro-RO"/>
              </w:rPr>
            </w:pPr>
            <w:r w:rsidRPr="00D0501D">
              <w:rPr>
                <w:rFonts w:eastAsia="Times New Roman" w:cs="Times New Roman"/>
                <w:b/>
                <w:bCs/>
                <w:i/>
                <w:iCs/>
                <w:sz w:val="21"/>
                <w:szCs w:val="21"/>
                <w:bdr w:val="none" w:sz="0" w:space="0" w:color="auto" w:frame="1"/>
                <w:lang w:val="ro-RO"/>
              </w:rPr>
              <w:t>Complicații perioperatorii</w:t>
            </w:r>
          </w:p>
          <w:p w:rsidR="00103D2A" w:rsidRPr="00D0501D" w:rsidRDefault="00103D2A" w:rsidP="00945FBF">
            <w:pPr>
              <w:numPr>
                <w:ilvl w:val="0"/>
                <w:numId w:val="86"/>
              </w:numPr>
              <w:contextualSpacing w:val="0"/>
              <w:jc w:val="both"/>
              <w:textAlignment w:val="baseline"/>
              <w:rPr>
                <w:rFonts w:eastAsia="Times New Roman" w:cs="Times New Roman"/>
                <w:sz w:val="21"/>
                <w:szCs w:val="21"/>
                <w:lang w:val="ro-RO"/>
              </w:rPr>
            </w:pPr>
            <w:r w:rsidRPr="00D0501D">
              <w:rPr>
                <w:rFonts w:eastAsia="Times New Roman" w:cs="Times New Roman"/>
                <w:sz w:val="21"/>
                <w:szCs w:val="21"/>
                <w:lang w:val="ro-RO"/>
              </w:rPr>
              <w:t>obstrucția de căi aeriene superioare</w:t>
            </w:r>
          </w:p>
          <w:p w:rsidR="00103D2A" w:rsidRPr="00D0501D" w:rsidRDefault="00103D2A" w:rsidP="00945FBF">
            <w:pPr>
              <w:numPr>
                <w:ilvl w:val="0"/>
                <w:numId w:val="86"/>
              </w:numPr>
              <w:contextualSpacing w:val="0"/>
              <w:jc w:val="both"/>
              <w:textAlignment w:val="baseline"/>
              <w:rPr>
                <w:rFonts w:eastAsia="Times New Roman" w:cs="Times New Roman"/>
                <w:sz w:val="21"/>
                <w:szCs w:val="21"/>
                <w:lang w:val="ro-RO"/>
              </w:rPr>
            </w:pPr>
            <w:r w:rsidRPr="00D0501D">
              <w:rPr>
                <w:rFonts w:eastAsia="Times New Roman" w:cs="Times New Roman"/>
                <w:sz w:val="21"/>
                <w:szCs w:val="21"/>
                <w:lang w:val="ro-RO"/>
              </w:rPr>
              <w:t>hipoventilație și atelectazii datorate dificultăților de a tuși și afectării clearance-ului mucociliar determinate de anestezice</w:t>
            </w:r>
          </w:p>
          <w:p w:rsidR="00103D2A" w:rsidRPr="00D0501D" w:rsidRDefault="00103D2A" w:rsidP="00945FBF">
            <w:pPr>
              <w:ind w:left="720"/>
              <w:jc w:val="both"/>
              <w:textAlignment w:val="baseline"/>
              <w:rPr>
                <w:rFonts w:eastAsia="Times New Roman" w:cs="Times New Roman"/>
                <w:b/>
                <w:bCs/>
                <w:sz w:val="21"/>
                <w:szCs w:val="21"/>
                <w:lang w:val="ro-RO"/>
              </w:rPr>
            </w:pPr>
            <w:r w:rsidRPr="00D0501D">
              <w:rPr>
                <w:rFonts w:eastAsia="Times New Roman" w:cs="Times New Roman"/>
                <w:b/>
                <w:bCs/>
                <w:i/>
                <w:iCs/>
                <w:sz w:val="21"/>
                <w:szCs w:val="21"/>
                <w:bdr w:val="none" w:sz="0" w:space="0" w:color="auto" w:frame="1"/>
                <w:lang w:val="ro-RO"/>
              </w:rPr>
              <w:t>Complicații determinate de anestezie și sedare</w:t>
            </w:r>
          </w:p>
          <w:p w:rsidR="00103D2A" w:rsidRPr="00D0501D" w:rsidRDefault="00103D2A" w:rsidP="00945FBF">
            <w:pPr>
              <w:numPr>
                <w:ilvl w:val="0"/>
                <w:numId w:val="87"/>
              </w:numPr>
              <w:contextualSpacing w:val="0"/>
              <w:jc w:val="both"/>
              <w:textAlignment w:val="baseline"/>
              <w:rPr>
                <w:rFonts w:eastAsia="Times New Roman" w:cs="Times New Roman"/>
                <w:sz w:val="21"/>
                <w:szCs w:val="21"/>
                <w:lang w:val="ro-RO"/>
              </w:rPr>
            </w:pPr>
            <w:r w:rsidRPr="00D0501D">
              <w:rPr>
                <w:rFonts w:eastAsia="Times New Roman" w:cs="Times New Roman"/>
                <w:sz w:val="21"/>
                <w:szCs w:val="21"/>
                <w:lang w:val="ro-RO"/>
              </w:rPr>
              <w:t>complicații postanestezie: prelungirea intubației, infecții nosocomiale, traheostomie, deces</w:t>
            </w:r>
          </w:p>
          <w:p w:rsidR="00103D2A" w:rsidRPr="00D0501D" w:rsidRDefault="00103D2A" w:rsidP="00945FBF">
            <w:pPr>
              <w:numPr>
                <w:ilvl w:val="0"/>
                <w:numId w:val="87"/>
              </w:numPr>
              <w:contextualSpacing w:val="0"/>
              <w:jc w:val="both"/>
              <w:textAlignment w:val="baseline"/>
              <w:rPr>
                <w:rFonts w:eastAsia="Times New Roman" w:cs="Times New Roman"/>
                <w:sz w:val="21"/>
                <w:szCs w:val="21"/>
                <w:lang w:val="ro-RO"/>
              </w:rPr>
            </w:pPr>
            <w:r w:rsidRPr="00D0501D">
              <w:rPr>
                <w:rFonts w:eastAsia="Times New Roman" w:cs="Times New Roman"/>
                <w:sz w:val="21"/>
                <w:szCs w:val="21"/>
                <w:lang w:val="ro-RO"/>
              </w:rPr>
              <w:t>durerea postoperatorie poate exacerba afectarea respiratorie</w:t>
            </w:r>
          </w:p>
          <w:p w:rsidR="00103D2A" w:rsidRPr="00D0501D" w:rsidRDefault="00103D2A" w:rsidP="00996E65">
            <w:pPr>
              <w:numPr>
                <w:ilvl w:val="0"/>
                <w:numId w:val="87"/>
              </w:numPr>
              <w:contextualSpacing w:val="0"/>
              <w:jc w:val="both"/>
              <w:textAlignment w:val="baseline"/>
              <w:rPr>
                <w:rFonts w:eastAsia="Times New Roman" w:cs="Times New Roman"/>
                <w:sz w:val="21"/>
                <w:szCs w:val="21"/>
                <w:lang w:val="ro-RO"/>
              </w:rPr>
            </w:pPr>
            <w:r w:rsidRPr="00D0501D">
              <w:rPr>
                <w:rFonts w:eastAsia="Times New Roman" w:cs="Times New Roman"/>
                <w:sz w:val="21"/>
                <w:szCs w:val="21"/>
                <w:lang w:val="ro-RO"/>
              </w:rPr>
              <w:t>complicații asociate managementului respirator - blocarea canulei de traheostomă </w:t>
            </w:r>
          </w:p>
        </w:tc>
      </w:tr>
    </w:tbl>
    <w:p w:rsidR="00A40ED7" w:rsidRDefault="00A40ED7" w:rsidP="0009742D">
      <w:pPr>
        <w:pStyle w:val="af7"/>
        <w:autoSpaceDE/>
        <w:autoSpaceDN/>
        <w:adjustRightInd/>
        <w:spacing w:before="47"/>
        <w:ind w:left="0"/>
        <w:rPr>
          <w:rFonts w:ascii="Times New Roman" w:hAnsi="Times New Roman" w:cs="Times New Roman"/>
          <w:b/>
          <w:bCs/>
          <w:i/>
          <w:iCs/>
          <w:spacing w:val="-2"/>
        </w:rPr>
      </w:pPr>
    </w:p>
    <w:p w:rsidR="00ED4224" w:rsidRPr="006B0427" w:rsidRDefault="0009742D" w:rsidP="0009742D">
      <w:pPr>
        <w:pStyle w:val="af7"/>
        <w:autoSpaceDE/>
        <w:autoSpaceDN/>
        <w:adjustRightInd/>
        <w:spacing w:before="47"/>
        <w:ind w:left="0"/>
        <w:rPr>
          <w:rFonts w:ascii="Times New Roman" w:hAnsi="Times New Roman" w:cs="Times New Roman"/>
          <w:b/>
          <w:bCs/>
          <w:spacing w:val="-3"/>
        </w:rPr>
      </w:pPr>
      <w:r w:rsidRPr="006B0427">
        <w:rPr>
          <w:rFonts w:ascii="Times New Roman" w:hAnsi="Times New Roman" w:cs="Times New Roman"/>
          <w:b/>
          <w:bCs/>
          <w:i/>
          <w:iCs/>
          <w:spacing w:val="-2"/>
        </w:rPr>
        <w:t>C.3.4.10.</w:t>
      </w:r>
      <w:r w:rsidRPr="006B0427">
        <w:rPr>
          <w:rFonts w:ascii="Times New Roman" w:hAnsi="Times New Roman" w:cs="Times New Roman"/>
          <w:spacing w:val="-2"/>
        </w:rPr>
        <w:t xml:space="preserve"> </w:t>
      </w:r>
      <w:r w:rsidR="00ED4224" w:rsidRPr="006B0427">
        <w:rPr>
          <w:rFonts w:ascii="Times New Roman" w:hAnsi="Times New Roman" w:cs="Times New Roman"/>
          <w:b/>
          <w:bCs/>
          <w:spacing w:val="-2"/>
        </w:rPr>
        <w:t>Evoluţia</w:t>
      </w:r>
    </w:p>
    <w:tbl>
      <w:tblPr>
        <w:tblStyle w:val="aa"/>
        <w:tblW w:w="0" w:type="auto"/>
        <w:tblLook w:val="04A0" w:firstRow="1" w:lastRow="0" w:firstColumn="1" w:lastColumn="0" w:noHBand="0" w:noVBand="1"/>
      </w:tblPr>
      <w:tblGrid>
        <w:gridCol w:w="9571"/>
      </w:tblGrid>
      <w:tr w:rsidR="00ED4224" w:rsidRPr="00976CB5" w:rsidTr="00945FBF">
        <w:trPr>
          <w:trHeight w:val="65"/>
        </w:trPr>
        <w:tc>
          <w:tcPr>
            <w:tcW w:w="9833" w:type="dxa"/>
          </w:tcPr>
          <w:p w:rsidR="00ED4224" w:rsidRPr="00A40ED7" w:rsidRDefault="00ED4224" w:rsidP="00945FBF">
            <w:pPr>
              <w:jc w:val="both"/>
              <w:rPr>
                <w:rFonts w:cs="Times New Roman"/>
                <w:b/>
                <w:bCs/>
                <w:iCs/>
                <w:szCs w:val="24"/>
                <w:highlight w:val="magenta"/>
                <w:lang w:val="ro-RO"/>
              </w:rPr>
            </w:pPr>
            <w:r w:rsidRPr="00A40ED7">
              <w:rPr>
                <w:rFonts w:cs="Times New Roman"/>
                <w:b/>
                <w:bCs/>
                <w:i/>
                <w:szCs w:val="24"/>
                <w:lang w:val="ro-RO"/>
              </w:rPr>
              <w:t xml:space="preserve">Caseta </w:t>
            </w:r>
            <w:r w:rsidR="00F059DC" w:rsidRPr="00A40ED7">
              <w:rPr>
                <w:rFonts w:cs="Times New Roman"/>
                <w:b/>
                <w:bCs/>
                <w:i/>
                <w:szCs w:val="24"/>
                <w:lang w:val="ro-RO"/>
              </w:rPr>
              <w:t>16</w:t>
            </w:r>
            <w:r w:rsidRPr="00A40ED7">
              <w:rPr>
                <w:rFonts w:cs="Times New Roman"/>
                <w:b/>
                <w:bCs/>
                <w:i/>
                <w:szCs w:val="24"/>
                <w:lang w:val="ro-RO"/>
              </w:rPr>
              <w:t>.</w:t>
            </w:r>
            <w:r w:rsidRPr="00A40ED7">
              <w:rPr>
                <w:rFonts w:eastAsia="Times New Roman" w:cs="Times New Roman"/>
                <w:b/>
                <w:bCs/>
                <w:iCs/>
                <w:szCs w:val="24"/>
                <w:bdr w:val="none" w:sz="0" w:space="0" w:color="auto" w:frame="1"/>
                <w:lang w:val="ro-RO"/>
              </w:rPr>
              <w:t xml:space="preserve"> Evoluția bolii  </w:t>
            </w:r>
          </w:p>
        </w:tc>
      </w:tr>
      <w:tr w:rsidR="00ED4224" w:rsidRPr="00976CB5" w:rsidTr="00945FBF">
        <w:tc>
          <w:tcPr>
            <w:tcW w:w="9833" w:type="dxa"/>
          </w:tcPr>
          <w:p w:rsidR="00ED4224" w:rsidRPr="00976CB5" w:rsidRDefault="00ED4224" w:rsidP="00ED4224">
            <w:pPr>
              <w:jc w:val="both"/>
              <w:textAlignment w:val="baseline"/>
              <w:rPr>
                <w:rFonts w:eastAsia="Times New Roman" w:cs="Times New Roman"/>
                <w:sz w:val="21"/>
                <w:szCs w:val="21"/>
                <w:lang w:val="ro-RO"/>
              </w:rPr>
            </w:pPr>
            <w:r w:rsidRPr="00976CB5">
              <w:rPr>
                <w:rFonts w:eastAsia="Times New Roman" w:cs="Times New Roman"/>
                <w:b/>
                <w:bCs/>
                <w:sz w:val="21"/>
                <w:szCs w:val="21"/>
                <w:bdr w:val="none" w:sz="0" w:space="0" w:color="auto" w:frame="1"/>
                <w:lang w:val="ro-RO"/>
              </w:rPr>
              <w:t>Evoluția:</w:t>
            </w:r>
          </w:p>
          <w:p w:rsidR="00ED4224" w:rsidRPr="00976CB5" w:rsidRDefault="00ED4224" w:rsidP="00ED4224">
            <w:pPr>
              <w:pStyle w:val="afa"/>
              <w:shd w:val="clear" w:color="auto" w:fill="FFFFFF"/>
              <w:spacing w:before="0" w:beforeAutospacing="0" w:after="0" w:afterAutospacing="0"/>
              <w:textAlignment w:val="baseline"/>
              <w:rPr>
                <w:sz w:val="21"/>
                <w:szCs w:val="21"/>
              </w:rPr>
            </w:pPr>
            <w:r w:rsidRPr="00976CB5">
              <w:rPr>
                <w:sz w:val="21"/>
                <w:szCs w:val="21"/>
              </w:rPr>
              <w:t>- Variaz</w:t>
            </w:r>
            <w:r w:rsidR="00204DCE">
              <w:rPr>
                <w:sz w:val="21"/>
                <w:szCs w:val="21"/>
              </w:rPr>
              <w:t>ă</w:t>
            </w:r>
            <w:r w:rsidRPr="00976CB5">
              <w:rPr>
                <w:sz w:val="21"/>
                <w:szCs w:val="21"/>
              </w:rPr>
              <w:t xml:space="preserve"> </w:t>
            </w:r>
            <w:r w:rsidR="00204DCE">
              <w:rPr>
                <w:sz w:val="21"/>
                <w:szCs w:val="21"/>
              </w:rPr>
              <w:t>î</w:t>
            </w:r>
            <w:r w:rsidRPr="00976CB5">
              <w:rPr>
                <w:sz w:val="21"/>
                <w:szCs w:val="21"/>
              </w:rPr>
              <w:t>n func</w:t>
            </w:r>
            <w:r w:rsidR="00204DCE">
              <w:rPr>
                <w:sz w:val="21"/>
                <w:szCs w:val="21"/>
              </w:rPr>
              <w:t>ț</w:t>
            </w:r>
            <w:r w:rsidRPr="00976CB5">
              <w:rPr>
                <w:sz w:val="21"/>
                <w:szCs w:val="21"/>
              </w:rPr>
              <w:t>ie de tip</w:t>
            </w:r>
            <w:r w:rsidR="00204DCE">
              <w:rPr>
                <w:sz w:val="21"/>
                <w:szCs w:val="21"/>
              </w:rPr>
              <w:t>ul</w:t>
            </w:r>
            <w:r w:rsidRPr="00976CB5">
              <w:rPr>
                <w:sz w:val="21"/>
                <w:szCs w:val="21"/>
              </w:rPr>
              <w:t xml:space="preserve"> și de gravitatea bolii la diagnostic</w:t>
            </w:r>
            <w:r w:rsidR="00204DCE">
              <w:rPr>
                <w:sz w:val="21"/>
                <w:szCs w:val="21"/>
              </w:rPr>
              <w:t>area acesteea</w:t>
            </w:r>
          </w:p>
          <w:p w:rsidR="00ED4224" w:rsidRPr="00976CB5" w:rsidRDefault="00ED4224" w:rsidP="00ED4224">
            <w:pPr>
              <w:pStyle w:val="afa"/>
              <w:shd w:val="clear" w:color="auto" w:fill="FFFFFF"/>
              <w:spacing w:before="0" w:beforeAutospacing="0" w:after="0" w:afterAutospacing="0"/>
              <w:textAlignment w:val="baseline"/>
              <w:rPr>
                <w:sz w:val="21"/>
                <w:szCs w:val="21"/>
              </w:rPr>
            </w:pPr>
            <w:r w:rsidRPr="00976CB5">
              <w:rPr>
                <w:sz w:val="21"/>
                <w:szCs w:val="21"/>
              </w:rPr>
              <w:t>- Cea mai sever</w:t>
            </w:r>
            <w:r w:rsidR="00204DCE">
              <w:rPr>
                <w:sz w:val="21"/>
                <w:szCs w:val="21"/>
              </w:rPr>
              <w:t>ă</w:t>
            </w:r>
            <w:r w:rsidRPr="00976CB5">
              <w:rPr>
                <w:sz w:val="21"/>
                <w:szCs w:val="21"/>
              </w:rPr>
              <w:t xml:space="preserve"> evolu</w:t>
            </w:r>
            <w:r w:rsidR="00204DCE">
              <w:rPr>
                <w:sz w:val="21"/>
                <w:szCs w:val="21"/>
              </w:rPr>
              <w:t>ț</w:t>
            </w:r>
            <w:r w:rsidRPr="00976CB5">
              <w:rPr>
                <w:sz w:val="21"/>
                <w:szCs w:val="21"/>
              </w:rPr>
              <w:t xml:space="preserve">ie o are SMA de tip I (95% dintre copii mor </w:t>
            </w:r>
            <w:r w:rsidR="00204DCE">
              <w:rPr>
                <w:sz w:val="21"/>
                <w:szCs w:val="21"/>
              </w:rPr>
              <w:t>î</w:t>
            </w:r>
            <w:r w:rsidRPr="00976CB5">
              <w:rPr>
                <w:sz w:val="21"/>
                <w:szCs w:val="21"/>
              </w:rPr>
              <w:t>nainte de v</w:t>
            </w:r>
            <w:r w:rsidR="00204DCE">
              <w:rPr>
                <w:sz w:val="21"/>
                <w:szCs w:val="21"/>
              </w:rPr>
              <w:t>â</w:t>
            </w:r>
            <w:r w:rsidRPr="00976CB5">
              <w:rPr>
                <w:sz w:val="21"/>
                <w:szCs w:val="21"/>
              </w:rPr>
              <w:t>rsta de doi ani)</w:t>
            </w:r>
          </w:p>
          <w:p w:rsidR="005A0D75" w:rsidRPr="00976CB5" w:rsidRDefault="00ED4224" w:rsidP="00ED4224">
            <w:pPr>
              <w:pStyle w:val="afa"/>
              <w:shd w:val="clear" w:color="auto" w:fill="FFFFFF"/>
              <w:spacing w:before="0" w:beforeAutospacing="0" w:after="0" w:afterAutospacing="0"/>
              <w:textAlignment w:val="baseline"/>
              <w:rPr>
                <w:sz w:val="21"/>
                <w:szCs w:val="21"/>
              </w:rPr>
            </w:pPr>
            <w:r w:rsidRPr="00976CB5">
              <w:rPr>
                <w:sz w:val="21"/>
                <w:szCs w:val="21"/>
              </w:rPr>
              <w:t>-</w:t>
            </w:r>
            <w:r w:rsidR="00204DCE">
              <w:rPr>
                <w:sz w:val="21"/>
                <w:szCs w:val="21"/>
              </w:rPr>
              <w:t xml:space="preserve"> </w:t>
            </w:r>
            <w:r w:rsidRPr="00976CB5">
              <w:rPr>
                <w:sz w:val="21"/>
                <w:szCs w:val="21"/>
              </w:rPr>
              <w:t>În func</w:t>
            </w:r>
            <w:r w:rsidR="00204DCE">
              <w:rPr>
                <w:sz w:val="21"/>
                <w:szCs w:val="21"/>
              </w:rPr>
              <w:t>ț</w:t>
            </w:r>
            <w:r w:rsidRPr="00976CB5">
              <w:rPr>
                <w:sz w:val="21"/>
                <w:szCs w:val="21"/>
              </w:rPr>
              <w:t xml:space="preserve">ie de </w:t>
            </w:r>
            <w:r w:rsidR="00204DCE">
              <w:rPr>
                <w:sz w:val="21"/>
                <w:szCs w:val="21"/>
              </w:rPr>
              <w:t>î</w:t>
            </w:r>
            <w:r w:rsidRPr="00976CB5">
              <w:rPr>
                <w:sz w:val="21"/>
                <w:szCs w:val="21"/>
              </w:rPr>
              <w:t>ngrijirea acordat</w:t>
            </w:r>
            <w:r w:rsidR="00204DCE">
              <w:rPr>
                <w:sz w:val="21"/>
                <w:szCs w:val="21"/>
              </w:rPr>
              <w:t>ă</w:t>
            </w:r>
            <w:r w:rsidRPr="00976CB5">
              <w:rPr>
                <w:sz w:val="21"/>
                <w:szCs w:val="21"/>
              </w:rPr>
              <w:t xml:space="preserve"> </w:t>
            </w:r>
            <w:r w:rsidR="00204DCE">
              <w:rPr>
                <w:sz w:val="21"/>
                <w:szCs w:val="21"/>
              </w:rPr>
              <w:t>ș</w:t>
            </w:r>
            <w:r w:rsidRPr="00976CB5">
              <w:rPr>
                <w:sz w:val="21"/>
                <w:szCs w:val="21"/>
              </w:rPr>
              <w:t>i de gravitatea bolii, unii pacien</w:t>
            </w:r>
            <w:r w:rsidR="00204DCE">
              <w:rPr>
                <w:sz w:val="21"/>
                <w:szCs w:val="21"/>
              </w:rPr>
              <w:t>ț</w:t>
            </w:r>
            <w:r w:rsidRPr="00976CB5">
              <w:rPr>
                <w:sz w:val="21"/>
                <w:szCs w:val="21"/>
              </w:rPr>
              <w:t>i de tip I pot tr</w:t>
            </w:r>
            <w:r w:rsidR="00204DCE">
              <w:rPr>
                <w:sz w:val="21"/>
                <w:szCs w:val="21"/>
              </w:rPr>
              <w:t>â</w:t>
            </w:r>
            <w:r w:rsidRPr="00976CB5">
              <w:rPr>
                <w:sz w:val="21"/>
                <w:szCs w:val="21"/>
              </w:rPr>
              <w:t>i p</w:t>
            </w:r>
            <w:r w:rsidR="00204DCE">
              <w:rPr>
                <w:sz w:val="21"/>
                <w:szCs w:val="21"/>
              </w:rPr>
              <w:t>â</w:t>
            </w:r>
            <w:r w:rsidRPr="00976CB5">
              <w:rPr>
                <w:sz w:val="21"/>
                <w:szCs w:val="21"/>
              </w:rPr>
              <w:t>n</w:t>
            </w:r>
            <w:r w:rsidR="00204DCE">
              <w:rPr>
                <w:sz w:val="21"/>
                <w:szCs w:val="21"/>
              </w:rPr>
              <w:t>ă</w:t>
            </w:r>
            <w:r w:rsidRPr="00976CB5">
              <w:rPr>
                <w:sz w:val="21"/>
                <w:szCs w:val="21"/>
              </w:rPr>
              <w:t xml:space="preserve"> la maturitate</w:t>
            </w:r>
          </w:p>
          <w:p w:rsidR="005A0D75" w:rsidRPr="00976CB5" w:rsidRDefault="005A0D75" w:rsidP="00ED4224">
            <w:pPr>
              <w:pStyle w:val="afa"/>
              <w:shd w:val="clear" w:color="auto" w:fill="FFFFFF"/>
              <w:spacing w:before="0" w:beforeAutospacing="0" w:after="0" w:afterAutospacing="0"/>
              <w:textAlignment w:val="baseline"/>
              <w:rPr>
                <w:sz w:val="21"/>
                <w:szCs w:val="21"/>
              </w:rPr>
            </w:pPr>
            <w:r w:rsidRPr="00976CB5">
              <w:rPr>
                <w:sz w:val="21"/>
                <w:szCs w:val="21"/>
              </w:rPr>
              <w:t xml:space="preserve">- </w:t>
            </w:r>
            <w:r w:rsidR="00ED4224" w:rsidRPr="00976CB5">
              <w:rPr>
                <w:sz w:val="21"/>
                <w:szCs w:val="21"/>
              </w:rPr>
              <w:t>Copiii cu forme moderate p</w:t>
            </w:r>
            <w:r w:rsidR="00204DCE">
              <w:rPr>
                <w:sz w:val="21"/>
                <w:szCs w:val="21"/>
              </w:rPr>
              <w:t>â</w:t>
            </w:r>
            <w:r w:rsidR="00ED4224" w:rsidRPr="00976CB5">
              <w:rPr>
                <w:sz w:val="21"/>
                <w:szCs w:val="21"/>
              </w:rPr>
              <w:t>n</w:t>
            </w:r>
            <w:r w:rsidR="00204DCE">
              <w:rPr>
                <w:sz w:val="21"/>
                <w:szCs w:val="21"/>
              </w:rPr>
              <w:t>ă</w:t>
            </w:r>
            <w:r w:rsidR="00ED4224" w:rsidRPr="00976CB5">
              <w:rPr>
                <w:sz w:val="21"/>
                <w:szCs w:val="21"/>
              </w:rPr>
              <w:t xml:space="preserve"> la u</w:t>
            </w:r>
            <w:r w:rsidR="00204DCE">
              <w:rPr>
                <w:sz w:val="21"/>
                <w:szCs w:val="21"/>
              </w:rPr>
              <w:t>ș</w:t>
            </w:r>
            <w:r w:rsidR="00ED4224" w:rsidRPr="00976CB5">
              <w:rPr>
                <w:sz w:val="21"/>
                <w:szCs w:val="21"/>
              </w:rPr>
              <w:t xml:space="preserve">oare de SMA (tipurile II </w:t>
            </w:r>
            <w:r w:rsidR="00204DCE">
              <w:rPr>
                <w:sz w:val="21"/>
                <w:szCs w:val="21"/>
              </w:rPr>
              <w:t>ș</w:t>
            </w:r>
            <w:r w:rsidR="00ED4224" w:rsidRPr="00976CB5">
              <w:rPr>
                <w:sz w:val="21"/>
                <w:szCs w:val="21"/>
              </w:rPr>
              <w:t xml:space="preserve">i III) </w:t>
            </w:r>
            <w:r w:rsidR="00204DCE">
              <w:rPr>
                <w:sz w:val="21"/>
                <w:szCs w:val="21"/>
              </w:rPr>
              <w:t>supraviețuesc</w:t>
            </w:r>
            <w:r w:rsidR="00ED4224" w:rsidRPr="00976CB5">
              <w:rPr>
                <w:sz w:val="21"/>
                <w:szCs w:val="21"/>
              </w:rPr>
              <w:t xml:space="preserve"> p</w:t>
            </w:r>
            <w:r w:rsidR="00204DCE">
              <w:rPr>
                <w:sz w:val="21"/>
                <w:szCs w:val="21"/>
              </w:rPr>
              <w:t>â</w:t>
            </w:r>
            <w:r w:rsidR="00ED4224" w:rsidRPr="00976CB5">
              <w:rPr>
                <w:sz w:val="21"/>
                <w:szCs w:val="21"/>
              </w:rPr>
              <w:t>n</w:t>
            </w:r>
            <w:r w:rsidR="00204DCE">
              <w:rPr>
                <w:sz w:val="21"/>
                <w:szCs w:val="21"/>
              </w:rPr>
              <w:t>ă</w:t>
            </w:r>
            <w:r w:rsidR="00ED4224" w:rsidRPr="00976CB5">
              <w:rPr>
                <w:sz w:val="21"/>
                <w:szCs w:val="21"/>
              </w:rPr>
              <w:t xml:space="preserve"> la maturitate </w:t>
            </w:r>
          </w:p>
          <w:p w:rsidR="005A0D75" w:rsidRPr="00976CB5" w:rsidRDefault="005A0D75" w:rsidP="00ED4224">
            <w:pPr>
              <w:pStyle w:val="afa"/>
              <w:shd w:val="clear" w:color="auto" w:fill="FFFFFF"/>
              <w:spacing w:before="0" w:beforeAutospacing="0" w:after="0" w:afterAutospacing="0"/>
              <w:textAlignment w:val="baseline"/>
              <w:rPr>
                <w:sz w:val="21"/>
                <w:szCs w:val="21"/>
              </w:rPr>
            </w:pPr>
            <w:r w:rsidRPr="00976CB5">
              <w:rPr>
                <w:sz w:val="21"/>
                <w:szCs w:val="21"/>
              </w:rPr>
              <w:t>- Evoluția variază</w:t>
            </w:r>
            <w:r w:rsidR="00ED4224" w:rsidRPr="00976CB5">
              <w:rPr>
                <w:sz w:val="21"/>
                <w:szCs w:val="21"/>
              </w:rPr>
              <w:t xml:space="preserve"> </w:t>
            </w:r>
            <w:r w:rsidR="00204DCE">
              <w:rPr>
                <w:sz w:val="21"/>
                <w:szCs w:val="21"/>
              </w:rPr>
              <w:t>î</w:t>
            </w:r>
            <w:r w:rsidR="00ED4224" w:rsidRPr="00976CB5">
              <w:rPr>
                <w:sz w:val="21"/>
                <w:szCs w:val="21"/>
              </w:rPr>
              <w:t>n func</w:t>
            </w:r>
            <w:r w:rsidR="00204DCE">
              <w:rPr>
                <w:sz w:val="21"/>
                <w:szCs w:val="21"/>
              </w:rPr>
              <w:t>ț</w:t>
            </w:r>
            <w:r w:rsidR="00ED4224" w:rsidRPr="00976CB5">
              <w:rPr>
                <w:sz w:val="21"/>
                <w:szCs w:val="21"/>
              </w:rPr>
              <w:t>ie de severitatea simptomelor respiratorii, nutri</w:t>
            </w:r>
            <w:r w:rsidR="00204DCE">
              <w:rPr>
                <w:sz w:val="21"/>
                <w:szCs w:val="21"/>
              </w:rPr>
              <w:t>ț</w:t>
            </w:r>
            <w:r w:rsidR="00ED4224" w:rsidRPr="00976CB5">
              <w:rPr>
                <w:sz w:val="21"/>
                <w:szCs w:val="21"/>
              </w:rPr>
              <w:t xml:space="preserve">ionale </w:t>
            </w:r>
            <w:r w:rsidRPr="00976CB5">
              <w:rPr>
                <w:sz w:val="21"/>
                <w:szCs w:val="21"/>
              </w:rPr>
              <w:t>ș</w:t>
            </w:r>
            <w:r w:rsidR="00ED4224" w:rsidRPr="00976CB5">
              <w:rPr>
                <w:sz w:val="21"/>
                <w:szCs w:val="21"/>
              </w:rPr>
              <w:t>i ortopedice</w:t>
            </w:r>
          </w:p>
          <w:p w:rsidR="00ED4224" w:rsidRPr="00976CB5" w:rsidRDefault="005A0D75" w:rsidP="00ED4224">
            <w:pPr>
              <w:pStyle w:val="afa"/>
              <w:shd w:val="clear" w:color="auto" w:fill="FFFFFF"/>
              <w:spacing w:before="0" w:beforeAutospacing="0" w:after="0" w:afterAutospacing="0"/>
              <w:textAlignment w:val="baseline"/>
              <w:rPr>
                <w:sz w:val="21"/>
                <w:szCs w:val="21"/>
              </w:rPr>
            </w:pPr>
            <w:r w:rsidRPr="00976CB5">
              <w:rPr>
                <w:sz w:val="21"/>
                <w:szCs w:val="21"/>
              </w:rPr>
              <w:t>- P</w:t>
            </w:r>
            <w:r w:rsidR="00ED4224" w:rsidRPr="00976CB5">
              <w:rPr>
                <w:sz w:val="21"/>
                <w:szCs w:val="21"/>
              </w:rPr>
              <w:t>acien</w:t>
            </w:r>
            <w:r w:rsidR="00204DCE">
              <w:rPr>
                <w:sz w:val="21"/>
                <w:szCs w:val="21"/>
              </w:rPr>
              <w:t>ț</w:t>
            </w:r>
            <w:r w:rsidR="00ED4224" w:rsidRPr="00976CB5">
              <w:rPr>
                <w:sz w:val="21"/>
                <w:szCs w:val="21"/>
              </w:rPr>
              <w:t>ii cu SMA de tip IV au o durat</w:t>
            </w:r>
            <w:r w:rsidR="00204DCE">
              <w:rPr>
                <w:sz w:val="21"/>
                <w:szCs w:val="21"/>
              </w:rPr>
              <w:t>ă</w:t>
            </w:r>
            <w:r w:rsidR="00ED4224" w:rsidRPr="00976CB5">
              <w:rPr>
                <w:sz w:val="21"/>
                <w:szCs w:val="21"/>
              </w:rPr>
              <w:t xml:space="preserve"> de viat</w:t>
            </w:r>
            <w:r w:rsidR="00204DCE">
              <w:rPr>
                <w:sz w:val="21"/>
                <w:szCs w:val="21"/>
              </w:rPr>
              <w:t>ă</w:t>
            </w:r>
            <w:r w:rsidR="00ED4224" w:rsidRPr="00976CB5">
              <w:rPr>
                <w:sz w:val="21"/>
                <w:szCs w:val="21"/>
              </w:rPr>
              <w:t xml:space="preserve"> similar</w:t>
            </w:r>
            <w:r w:rsidR="00204DCE">
              <w:rPr>
                <w:sz w:val="21"/>
                <w:szCs w:val="21"/>
              </w:rPr>
              <w:t>ă</w:t>
            </w:r>
            <w:r w:rsidR="00ED4224" w:rsidRPr="00976CB5">
              <w:rPr>
                <w:sz w:val="21"/>
                <w:szCs w:val="21"/>
              </w:rPr>
              <w:t xml:space="preserve"> cu a popula</w:t>
            </w:r>
            <w:r w:rsidR="00204DCE">
              <w:rPr>
                <w:sz w:val="21"/>
                <w:szCs w:val="21"/>
              </w:rPr>
              <w:t>ț</w:t>
            </w:r>
            <w:r w:rsidR="00ED4224" w:rsidRPr="00976CB5">
              <w:rPr>
                <w:sz w:val="21"/>
                <w:szCs w:val="21"/>
              </w:rPr>
              <w:t>iei generale</w:t>
            </w:r>
          </w:p>
          <w:p w:rsidR="005A0D75" w:rsidRPr="00976CB5" w:rsidRDefault="005A0D75" w:rsidP="00ED4224">
            <w:pPr>
              <w:pStyle w:val="afa"/>
              <w:shd w:val="clear" w:color="auto" w:fill="FFFFFF"/>
              <w:spacing w:before="0" w:beforeAutospacing="0" w:after="0" w:afterAutospacing="0"/>
              <w:textAlignment w:val="baseline"/>
              <w:rPr>
                <w:sz w:val="21"/>
                <w:szCs w:val="21"/>
              </w:rPr>
            </w:pPr>
            <w:r w:rsidRPr="00976CB5">
              <w:rPr>
                <w:sz w:val="21"/>
                <w:szCs w:val="21"/>
              </w:rPr>
              <w:t xml:space="preserve">- </w:t>
            </w:r>
            <w:r w:rsidR="00ED4224" w:rsidRPr="00976CB5">
              <w:rPr>
                <w:sz w:val="21"/>
                <w:szCs w:val="21"/>
              </w:rPr>
              <w:t xml:space="preserve">Persoanele cu SMA care au mai multe copii ale SMN2 </w:t>
            </w:r>
            <w:r w:rsidR="00204DCE">
              <w:rPr>
                <w:sz w:val="21"/>
                <w:szCs w:val="21"/>
              </w:rPr>
              <w:t>pot avea</w:t>
            </w:r>
            <w:r w:rsidR="00ED4224" w:rsidRPr="00976CB5">
              <w:rPr>
                <w:sz w:val="21"/>
                <w:szCs w:val="21"/>
              </w:rPr>
              <w:t xml:space="preserve"> o form</w:t>
            </w:r>
            <w:r w:rsidR="00204DCE">
              <w:rPr>
                <w:sz w:val="21"/>
                <w:szCs w:val="21"/>
              </w:rPr>
              <w:t>ă</w:t>
            </w:r>
            <w:r w:rsidR="00ED4224" w:rsidRPr="00976CB5">
              <w:rPr>
                <w:sz w:val="21"/>
                <w:szCs w:val="21"/>
              </w:rPr>
              <w:t xml:space="preserve"> mai pu</w:t>
            </w:r>
            <w:r w:rsidR="00204DCE">
              <w:rPr>
                <w:sz w:val="21"/>
                <w:szCs w:val="21"/>
              </w:rPr>
              <w:t>ț</w:t>
            </w:r>
            <w:r w:rsidR="00ED4224" w:rsidRPr="00976CB5">
              <w:rPr>
                <w:sz w:val="21"/>
                <w:szCs w:val="21"/>
              </w:rPr>
              <w:t>in sever</w:t>
            </w:r>
            <w:r w:rsidR="00204DCE">
              <w:rPr>
                <w:sz w:val="21"/>
                <w:szCs w:val="21"/>
              </w:rPr>
              <w:t>ă</w:t>
            </w:r>
            <w:r w:rsidR="00ED4224" w:rsidRPr="00976CB5">
              <w:rPr>
                <w:sz w:val="21"/>
                <w:szCs w:val="21"/>
              </w:rPr>
              <w:t xml:space="preserve"> a bolii dec</w:t>
            </w:r>
            <w:r w:rsidR="00204DCE">
              <w:rPr>
                <w:sz w:val="21"/>
                <w:szCs w:val="21"/>
              </w:rPr>
              <w:t>â</w:t>
            </w:r>
            <w:r w:rsidR="00ED4224" w:rsidRPr="00976CB5">
              <w:rPr>
                <w:sz w:val="21"/>
                <w:szCs w:val="21"/>
              </w:rPr>
              <w:t>t persoanele care au mai pu</w:t>
            </w:r>
            <w:r w:rsidR="00204DCE">
              <w:rPr>
                <w:sz w:val="21"/>
                <w:szCs w:val="21"/>
              </w:rPr>
              <w:t>ț</w:t>
            </w:r>
            <w:r w:rsidR="00ED4224" w:rsidRPr="00976CB5">
              <w:rPr>
                <w:sz w:val="21"/>
                <w:szCs w:val="21"/>
              </w:rPr>
              <w:t xml:space="preserve">ine copii ale genei SMN2 </w:t>
            </w:r>
          </w:p>
          <w:p w:rsidR="00ED4224" w:rsidRPr="00976CB5" w:rsidRDefault="005A0D75" w:rsidP="005A0D75">
            <w:pPr>
              <w:pStyle w:val="afa"/>
              <w:shd w:val="clear" w:color="auto" w:fill="FFFFFF"/>
              <w:spacing w:before="0" w:beforeAutospacing="0" w:after="0" w:afterAutospacing="0"/>
              <w:textAlignment w:val="baseline"/>
              <w:rPr>
                <w:sz w:val="21"/>
                <w:szCs w:val="21"/>
                <w:lang w:val="ro-RO"/>
              </w:rPr>
            </w:pPr>
            <w:r w:rsidRPr="00976CB5">
              <w:rPr>
                <w:sz w:val="21"/>
                <w:szCs w:val="21"/>
              </w:rPr>
              <w:t>- G</w:t>
            </w:r>
            <w:r w:rsidR="00ED4224" w:rsidRPr="00976CB5">
              <w:rPr>
                <w:sz w:val="21"/>
                <w:szCs w:val="21"/>
              </w:rPr>
              <w:t>ena SMN2 ofer</w:t>
            </w:r>
            <w:r w:rsidR="00204DCE">
              <w:rPr>
                <w:sz w:val="21"/>
                <w:szCs w:val="21"/>
              </w:rPr>
              <w:t>ă</w:t>
            </w:r>
            <w:r w:rsidR="00ED4224" w:rsidRPr="00976CB5">
              <w:rPr>
                <w:sz w:val="21"/>
                <w:szCs w:val="21"/>
              </w:rPr>
              <w:t xml:space="preserve"> o oportunitate unic</w:t>
            </w:r>
            <w:r w:rsidR="00204DCE">
              <w:rPr>
                <w:sz w:val="21"/>
                <w:szCs w:val="21"/>
              </w:rPr>
              <w:t>ă</w:t>
            </w:r>
            <w:r w:rsidR="00ED4224" w:rsidRPr="00976CB5">
              <w:rPr>
                <w:sz w:val="21"/>
                <w:szCs w:val="21"/>
              </w:rPr>
              <w:t xml:space="preserve"> pentru dezvoltarea medicamentelor, pentru a sprijini mai bine neuronii motori </w:t>
            </w:r>
            <w:r w:rsidRPr="00976CB5">
              <w:rPr>
                <w:sz w:val="21"/>
                <w:szCs w:val="21"/>
              </w:rPr>
              <w:t>ș</w:t>
            </w:r>
            <w:r w:rsidR="00ED4224" w:rsidRPr="00976CB5">
              <w:rPr>
                <w:sz w:val="21"/>
                <w:szCs w:val="21"/>
              </w:rPr>
              <w:t>i func</w:t>
            </w:r>
            <w:r w:rsidRPr="00976CB5">
              <w:rPr>
                <w:sz w:val="21"/>
                <w:szCs w:val="21"/>
              </w:rPr>
              <w:t>ț</w:t>
            </w:r>
            <w:r w:rsidR="00ED4224" w:rsidRPr="00976CB5">
              <w:rPr>
                <w:sz w:val="21"/>
                <w:szCs w:val="21"/>
              </w:rPr>
              <w:t>ia muscular</w:t>
            </w:r>
            <w:r w:rsidRPr="00976CB5">
              <w:rPr>
                <w:sz w:val="21"/>
                <w:szCs w:val="21"/>
              </w:rPr>
              <w:t>ă</w:t>
            </w:r>
            <w:r w:rsidR="00ED4224" w:rsidRPr="00976CB5">
              <w:rPr>
                <w:sz w:val="21"/>
                <w:szCs w:val="21"/>
              </w:rPr>
              <w:t>.</w:t>
            </w:r>
          </w:p>
        </w:tc>
      </w:tr>
    </w:tbl>
    <w:p w:rsidR="00ED4224" w:rsidRPr="00976CB5" w:rsidRDefault="00ED4224" w:rsidP="0009742D">
      <w:pPr>
        <w:pStyle w:val="af7"/>
        <w:autoSpaceDE/>
        <w:autoSpaceDN/>
        <w:adjustRightInd/>
        <w:spacing w:before="47"/>
        <w:ind w:left="0"/>
        <w:rPr>
          <w:sz w:val="21"/>
          <w:szCs w:val="21"/>
        </w:rPr>
      </w:pPr>
    </w:p>
    <w:p w:rsidR="005A0D75" w:rsidRPr="006B0427" w:rsidRDefault="005A0D75" w:rsidP="005A0D75">
      <w:pPr>
        <w:pStyle w:val="af7"/>
        <w:autoSpaceDE/>
        <w:autoSpaceDN/>
        <w:adjustRightInd/>
        <w:spacing w:before="47"/>
        <w:ind w:left="0"/>
        <w:rPr>
          <w:rFonts w:ascii="Times New Roman" w:hAnsi="Times New Roman" w:cs="Times New Roman"/>
          <w:b/>
          <w:bCs/>
          <w:spacing w:val="-2"/>
        </w:rPr>
      </w:pPr>
      <w:r w:rsidRPr="006B0427">
        <w:rPr>
          <w:rFonts w:ascii="Times New Roman" w:hAnsi="Times New Roman" w:cs="Times New Roman"/>
          <w:b/>
          <w:bCs/>
          <w:i/>
          <w:iCs/>
          <w:spacing w:val="-2"/>
        </w:rPr>
        <w:t>C.3.4.11.</w:t>
      </w:r>
      <w:r w:rsidRPr="006B0427">
        <w:rPr>
          <w:rFonts w:ascii="Times New Roman" w:hAnsi="Times New Roman" w:cs="Times New Roman"/>
          <w:spacing w:val="-2"/>
        </w:rPr>
        <w:t xml:space="preserve"> </w:t>
      </w:r>
      <w:r w:rsidRPr="006B0427">
        <w:rPr>
          <w:rFonts w:ascii="Times New Roman" w:hAnsi="Times New Roman" w:cs="Times New Roman"/>
          <w:b/>
          <w:bCs/>
          <w:spacing w:val="-2"/>
        </w:rPr>
        <w:t>Supravegherea</w:t>
      </w:r>
      <w:r w:rsidR="009C269E" w:rsidRPr="006B0427">
        <w:rPr>
          <w:rFonts w:ascii="Times New Roman" w:hAnsi="Times New Roman" w:cs="Times New Roman"/>
          <w:b/>
          <w:bCs/>
          <w:spacing w:val="-2"/>
        </w:rPr>
        <w:t xml:space="preserve"> pacienților</w:t>
      </w:r>
    </w:p>
    <w:tbl>
      <w:tblPr>
        <w:tblStyle w:val="aa"/>
        <w:tblW w:w="0" w:type="auto"/>
        <w:tblLook w:val="04A0" w:firstRow="1" w:lastRow="0" w:firstColumn="1" w:lastColumn="0" w:noHBand="0" w:noVBand="1"/>
      </w:tblPr>
      <w:tblGrid>
        <w:gridCol w:w="9571"/>
      </w:tblGrid>
      <w:tr w:rsidR="00234A95" w:rsidRPr="00204DCE" w:rsidTr="00945FBF">
        <w:trPr>
          <w:trHeight w:val="65"/>
        </w:trPr>
        <w:tc>
          <w:tcPr>
            <w:tcW w:w="9833" w:type="dxa"/>
          </w:tcPr>
          <w:p w:rsidR="00234A95" w:rsidRPr="00DF06B9" w:rsidRDefault="00234A95" w:rsidP="00945FBF">
            <w:pPr>
              <w:jc w:val="both"/>
              <w:rPr>
                <w:rFonts w:cs="Times New Roman"/>
                <w:iCs/>
                <w:szCs w:val="24"/>
                <w:highlight w:val="magenta"/>
                <w:lang w:val="ro-RO"/>
              </w:rPr>
            </w:pPr>
            <w:r w:rsidRPr="00DF06B9">
              <w:rPr>
                <w:rFonts w:cs="Times New Roman"/>
                <w:b/>
                <w:bCs/>
                <w:i/>
                <w:szCs w:val="24"/>
                <w:lang w:val="ro-RO"/>
              </w:rPr>
              <w:t xml:space="preserve">Caseta </w:t>
            </w:r>
            <w:r w:rsidR="00F059DC" w:rsidRPr="00DF06B9">
              <w:rPr>
                <w:rFonts w:cs="Times New Roman"/>
                <w:b/>
                <w:i/>
                <w:szCs w:val="24"/>
                <w:lang w:val="ro-RO"/>
              </w:rPr>
              <w:t>17</w:t>
            </w:r>
            <w:r w:rsidRPr="00DF06B9">
              <w:rPr>
                <w:rFonts w:cs="Times New Roman"/>
                <w:b/>
                <w:i/>
                <w:szCs w:val="24"/>
                <w:lang w:val="ro-RO"/>
              </w:rPr>
              <w:t>.</w:t>
            </w:r>
            <w:r w:rsidRPr="00DF06B9">
              <w:rPr>
                <w:rFonts w:cs="Times New Roman"/>
                <w:b/>
                <w:iCs/>
                <w:szCs w:val="24"/>
                <w:lang w:val="ro-RO"/>
              </w:rPr>
              <w:t xml:space="preserve"> </w:t>
            </w:r>
            <w:r w:rsidRPr="00DF06B9">
              <w:rPr>
                <w:rFonts w:eastAsia="Times New Roman" w:cs="Times New Roman"/>
                <w:b/>
                <w:bCs/>
                <w:iCs/>
                <w:szCs w:val="24"/>
                <w:bdr w:val="none" w:sz="0" w:space="0" w:color="auto" w:frame="1"/>
                <w:lang w:val="ro-RO"/>
              </w:rPr>
              <w:t xml:space="preserve">  Supravegherea bolii  </w:t>
            </w:r>
          </w:p>
        </w:tc>
      </w:tr>
      <w:tr w:rsidR="00234A95" w:rsidRPr="00204DCE" w:rsidTr="00945FBF">
        <w:tc>
          <w:tcPr>
            <w:tcW w:w="9833" w:type="dxa"/>
          </w:tcPr>
          <w:p w:rsidR="0038222A" w:rsidRDefault="00617E16" w:rsidP="00E74556">
            <w:pPr>
              <w:numPr>
                <w:ilvl w:val="0"/>
                <w:numId w:val="121"/>
              </w:numPr>
              <w:shd w:val="clear" w:color="auto" w:fill="FFFFFF"/>
              <w:contextualSpacing w:val="0"/>
              <w:textAlignment w:val="baseline"/>
              <w:rPr>
                <w:rFonts w:eastAsia="Times New Roman" w:cs="Times New Roman"/>
                <w:color w:val="2E333C"/>
                <w:sz w:val="21"/>
                <w:szCs w:val="21"/>
              </w:rPr>
            </w:pPr>
            <w:r w:rsidRPr="00617E16">
              <w:rPr>
                <w:rFonts w:eastAsia="Times New Roman" w:cs="Times New Roman"/>
                <w:color w:val="2E333C"/>
                <w:sz w:val="21"/>
                <w:szCs w:val="21"/>
              </w:rPr>
              <w:t>Gestionarea tulbur</w:t>
            </w:r>
            <w:r w:rsidR="00204DCE">
              <w:rPr>
                <w:rFonts w:eastAsia="Times New Roman" w:cs="Times New Roman"/>
                <w:color w:val="2E333C"/>
                <w:sz w:val="21"/>
                <w:szCs w:val="21"/>
              </w:rPr>
              <w:t>ă</w:t>
            </w:r>
            <w:r w:rsidRPr="00617E16">
              <w:rPr>
                <w:rFonts w:eastAsia="Times New Roman" w:cs="Times New Roman"/>
                <w:color w:val="2E333C"/>
                <w:sz w:val="21"/>
                <w:szCs w:val="21"/>
              </w:rPr>
              <w:t xml:space="preserve">rilor </w:t>
            </w:r>
            <w:r w:rsidR="00204DCE">
              <w:rPr>
                <w:rFonts w:eastAsia="Times New Roman" w:cs="Times New Roman"/>
                <w:color w:val="2E333C"/>
                <w:sz w:val="21"/>
                <w:szCs w:val="21"/>
              </w:rPr>
              <w:t>respiratorii</w:t>
            </w:r>
            <w:r w:rsidRPr="00617E16">
              <w:rPr>
                <w:rFonts w:eastAsia="Times New Roman" w:cs="Times New Roman"/>
                <w:color w:val="2E333C"/>
                <w:sz w:val="21"/>
                <w:szCs w:val="21"/>
              </w:rPr>
              <w:t xml:space="preserve">. </w:t>
            </w:r>
          </w:p>
          <w:p w:rsidR="0038222A" w:rsidRDefault="00617E16" w:rsidP="00E74556">
            <w:pPr>
              <w:numPr>
                <w:ilvl w:val="0"/>
                <w:numId w:val="121"/>
              </w:numPr>
              <w:shd w:val="clear" w:color="auto" w:fill="FFFFFF"/>
              <w:contextualSpacing w:val="0"/>
              <w:textAlignment w:val="baseline"/>
              <w:rPr>
                <w:rFonts w:eastAsia="Times New Roman" w:cs="Times New Roman"/>
                <w:color w:val="2E333C"/>
                <w:sz w:val="21"/>
                <w:szCs w:val="21"/>
              </w:rPr>
            </w:pPr>
            <w:r w:rsidRPr="00617E16">
              <w:rPr>
                <w:rFonts w:eastAsia="Times New Roman" w:cs="Times New Roman"/>
                <w:color w:val="2E333C"/>
                <w:sz w:val="21"/>
                <w:szCs w:val="21"/>
              </w:rPr>
              <w:t>Gestionarea mobiliz</w:t>
            </w:r>
            <w:r w:rsidR="0038222A">
              <w:rPr>
                <w:rFonts w:eastAsia="Times New Roman" w:cs="Times New Roman"/>
                <w:color w:val="2E333C"/>
                <w:sz w:val="21"/>
                <w:szCs w:val="21"/>
              </w:rPr>
              <w:t>ă</w:t>
            </w:r>
            <w:r w:rsidRPr="00617E16">
              <w:rPr>
                <w:rFonts w:eastAsia="Times New Roman" w:cs="Times New Roman"/>
                <w:color w:val="2E333C"/>
                <w:sz w:val="21"/>
                <w:szCs w:val="21"/>
              </w:rPr>
              <w:t xml:space="preserve">rii musculare </w:t>
            </w:r>
            <w:r w:rsidR="0038222A">
              <w:rPr>
                <w:rFonts w:eastAsia="Times New Roman" w:cs="Times New Roman"/>
                <w:color w:val="2E333C"/>
                <w:sz w:val="21"/>
                <w:szCs w:val="21"/>
              </w:rPr>
              <w:t>ș</w:t>
            </w:r>
            <w:r w:rsidRPr="00617E16">
              <w:rPr>
                <w:rFonts w:eastAsia="Times New Roman" w:cs="Times New Roman"/>
                <w:color w:val="2E333C"/>
                <w:sz w:val="21"/>
                <w:szCs w:val="21"/>
              </w:rPr>
              <w:t>i a activit</w:t>
            </w:r>
            <w:r w:rsidR="0038222A">
              <w:rPr>
                <w:rFonts w:eastAsia="Times New Roman" w:cs="Times New Roman"/>
                <w:color w:val="2E333C"/>
                <w:sz w:val="21"/>
                <w:szCs w:val="21"/>
              </w:rPr>
              <w:t>ăț</w:t>
            </w:r>
            <w:r w:rsidRPr="00617E16">
              <w:rPr>
                <w:rFonts w:eastAsia="Times New Roman" w:cs="Times New Roman"/>
                <w:color w:val="2E333C"/>
                <w:sz w:val="21"/>
                <w:szCs w:val="21"/>
              </w:rPr>
              <w:t>ilor zilnice</w:t>
            </w:r>
            <w:r w:rsidR="0038222A">
              <w:rPr>
                <w:rFonts w:eastAsia="Times New Roman" w:cs="Times New Roman"/>
                <w:color w:val="2E333C"/>
                <w:sz w:val="21"/>
                <w:szCs w:val="21"/>
              </w:rPr>
              <w:t xml:space="preserve"> prin </w:t>
            </w:r>
            <w:r w:rsidRPr="00617E16">
              <w:rPr>
                <w:rFonts w:eastAsia="Times New Roman" w:cs="Times New Roman"/>
                <w:color w:val="2E333C"/>
                <w:sz w:val="21"/>
                <w:szCs w:val="21"/>
              </w:rPr>
              <w:t>ating</w:t>
            </w:r>
            <w:r w:rsidR="0038222A">
              <w:rPr>
                <w:rFonts w:eastAsia="Times New Roman" w:cs="Times New Roman"/>
                <w:color w:val="2E333C"/>
                <w:sz w:val="21"/>
                <w:szCs w:val="21"/>
              </w:rPr>
              <w:t>erea</w:t>
            </w:r>
            <w:r w:rsidRPr="00617E16">
              <w:rPr>
                <w:rFonts w:eastAsia="Times New Roman" w:cs="Times New Roman"/>
                <w:color w:val="2E333C"/>
                <w:sz w:val="21"/>
                <w:szCs w:val="21"/>
              </w:rPr>
              <w:t xml:space="preserve"> un</w:t>
            </w:r>
            <w:r w:rsidR="0038222A">
              <w:rPr>
                <w:rFonts w:eastAsia="Times New Roman" w:cs="Times New Roman"/>
                <w:color w:val="2E333C"/>
                <w:sz w:val="21"/>
                <w:szCs w:val="21"/>
              </w:rPr>
              <w:t>ui</w:t>
            </w:r>
            <w:r w:rsidRPr="00617E16">
              <w:rPr>
                <w:rFonts w:eastAsia="Times New Roman" w:cs="Times New Roman"/>
                <w:color w:val="2E333C"/>
                <w:sz w:val="21"/>
                <w:szCs w:val="21"/>
              </w:rPr>
              <w:t xml:space="preserve"> nivel optim de func</w:t>
            </w:r>
            <w:r w:rsidR="0038222A">
              <w:rPr>
                <w:rFonts w:eastAsia="Times New Roman" w:cs="Times New Roman"/>
                <w:color w:val="2E333C"/>
                <w:sz w:val="21"/>
                <w:szCs w:val="21"/>
              </w:rPr>
              <w:t>ț</w:t>
            </w:r>
            <w:r w:rsidRPr="00617E16">
              <w:rPr>
                <w:rFonts w:eastAsia="Times New Roman" w:cs="Times New Roman"/>
                <w:color w:val="2E333C"/>
                <w:sz w:val="21"/>
                <w:szCs w:val="21"/>
              </w:rPr>
              <w:t xml:space="preserve">ionare </w:t>
            </w:r>
            <w:r w:rsidR="0038222A">
              <w:rPr>
                <w:rFonts w:eastAsia="Times New Roman" w:cs="Times New Roman"/>
                <w:color w:val="2E333C"/>
                <w:sz w:val="21"/>
                <w:szCs w:val="21"/>
              </w:rPr>
              <w:t xml:space="preserve">în </w:t>
            </w:r>
            <w:r w:rsidRPr="00617E16">
              <w:rPr>
                <w:rFonts w:eastAsia="Times New Roman" w:cs="Times New Roman"/>
                <w:color w:val="2E333C"/>
                <w:sz w:val="21"/>
                <w:szCs w:val="21"/>
              </w:rPr>
              <w:t>mu</w:t>
            </w:r>
            <w:r w:rsidR="0038222A">
              <w:rPr>
                <w:rFonts w:eastAsia="Times New Roman" w:cs="Times New Roman"/>
                <w:color w:val="2E333C"/>
                <w:sz w:val="21"/>
                <w:szCs w:val="21"/>
              </w:rPr>
              <w:t>ș</w:t>
            </w:r>
            <w:r w:rsidRPr="00617E16">
              <w:rPr>
                <w:rFonts w:eastAsia="Times New Roman" w:cs="Times New Roman"/>
                <w:color w:val="2E333C"/>
                <w:sz w:val="21"/>
                <w:szCs w:val="21"/>
              </w:rPr>
              <w:t>chii trunchiului, bra</w:t>
            </w:r>
            <w:r w:rsidR="0038222A">
              <w:rPr>
                <w:rFonts w:eastAsia="Times New Roman" w:cs="Times New Roman"/>
                <w:color w:val="2E333C"/>
                <w:sz w:val="21"/>
                <w:szCs w:val="21"/>
              </w:rPr>
              <w:t>ț</w:t>
            </w:r>
            <w:r w:rsidRPr="00617E16">
              <w:rPr>
                <w:rFonts w:eastAsia="Times New Roman" w:cs="Times New Roman"/>
                <w:color w:val="2E333C"/>
                <w:sz w:val="21"/>
                <w:szCs w:val="21"/>
              </w:rPr>
              <w:t xml:space="preserve">ului, picioarelor </w:t>
            </w:r>
            <w:r w:rsidR="0038222A">
              <w:rPr>
                <w:rFonts w:eastAsia="Times New Roman" w:cs="Times New Roman"/>
                <w:color w:val="2E333C"/>
                <w:sz w:val="21"/>
                <w:szCs w:val="21"/>
              </w:rPr>
              <w:t>ș</w:t>
            </w:r>
            <w:r w:rsidRPr="00617E16">
              <w:rPr>
                <w:rFonts w:eastAsia="Times New Roman" w:cs="Times New Roman"/>
                <w:color w:val="2E333C"/>
                <w:sz w:val="21"/>
                <w:szCs w:val="21"/>
              </w:rPr>
              <w:t>i g</w:t>
            </w:r>
            <w:r w:rsidR="0038222A">
              <w:rPr>
                <w:rFonts w:eastAsia="Times New Roman" w:cs="Times New Roman"/>
                <w:color w:val="2E333C"/>
                <w:sz w:val="21"/>
                <w:szCs w:val="21"/>
              </w:rPr>
              <w:t>â</w:t>
            </w:r>
            <w:r w:rsidRPr="00617E16">
              <w:rPr>
                <w:rFonts w:eastAsia="Times New Roman" w:cs="Times New Roman"/>
                <w:color w:val="2E333C"/>
                <w:sz w:val="21"/>
                <w:szCs w:val="21"/>
              </w:rPr>
              <w:t xml:space="preserve">tului. </w:t>
            </w:r>
          </w:p>
          <w:p w:rsidR="00617E16" w:rsidRPr="00617E16" w:rsidRDefault="008364B3" w:rsidP="00E74556">
            <w:pPr>
              <w:numPr>
                <w:ilvl w:val="0"/>
                <w:numId w:val="121"/>
              </w:numPr>
              <w:shd w:val="clear" w:color="auto" w:fill="FFFFFF"/>
              <w:contextualSpacing w:val="0"/>
              <w:textAlignment w:val="baseline"/>
              <w:rPr>
                <w:rFonts w:eastAsia="Times New Roman" w:cs="Times New Roman"/>
                <w:color w:val="2E333C"/>
                <w:sz w:val="21"/>
                <w:szCs w:val="21"/>
              </w:rPr>
            </w:pPr>
            <w:r>
              <w:rPr>
                <w:rFonts w:eastAsia="Times New Roman" w:cs="Times New Roman"/>
                <w:color w:val="2E333C"/>
                <w:sz w:val="21"/>
                <w:szCs w:val="21"/>
              </w:rPr>
              <w:lastRenderedPageBreak/>
              <w:t>S</w:t>
            </w:r>
            <w:r w:rsidR="00617E16" w:rsidRPr="00617E16">
              <w:rPr>
                <w:rFonts w:eastAsia="Times New Roman" w:cs="Times New Roman"/>
                <w:color w:val="2E333C"/>
                <w:sz w:val="21"/>
                <w:szCs w:val="21"/>
              </w:rPr>
              <w:t>us</w:t>
            </w:r>
            <w:r w:rsidR="0038222A">
              <w:rPr>
                <w:rFonts w:eastAsia="Times New Roman" w:cs="Times New Roman"/>
                <w:color w:val="2E333C"/>
                <w:sz w:val="21"/>
                <w:szCs w:val="21"/>
              </w:rPr>
              <w:t>ț</w:t>
            </w:r>
            <w:r w:rsidR="00617E16" w:rsidRPr="00617E16">
              <w:rPr>
                <w:rFonts w:eastAsia="Times New Roman" w:cs="Times New Roman"/>
                <w:color w:val="2E333C"/>
                <w:sz w:val="21"/>
                <w:szCs w:val="21"/>
              </w:rPr>
              <w:t>ine</w:t>
            </w:r>
            <w:r w:rsidR="0038222A">
              <w:rPr>
                <w:rFonts w:eastAsia="Times New Roman" w:cs="Times New Roman"/>
                <w:color w:val="2E333C"/>
                <w:sz w:val="21"/>
                <w:szCs w:val="21"/>
              </w:rPr>
              <w:t>rea</w:t>
            </w:r>
            <w:r w:rsidR="00617E16" w:rsidRPr="00617E16">
              <w:rPr>
                <w:rFonts w:eastAsia="Times New Roman" w:cs="Times New Roman"/>
                <w:color w:val="2E333C"/>
                <w:sz w:val="21"/>
                <w:szCs w:val="21"/>
              </w:rPr>
              <w:t xml:space="preserve"> func</w:t>
            </w:r>
            <w:r w:rsidR="0038222A">
              <w:rPr>
                <w:rFonts w:eastAsia="Times New Roman" w:cs="Times New Roman"/>
                <w:color w:val="2E333C"/>
                <w:sz w:val="21"/>
                <w:szCs w:val="21"/>
              </w:rPr>
              <w:t>ț</w:t>
            </w:r>
            <w:r w:rsidR="00617E16" w:rsidRPr="00617E16">
              <w:rPr>
                <w:rFonts w:eastAsia="Times New Roman" w:cs="Times New Roman"/>
                <w:color w:val="2E333C"/>
                <w:sz w:val="21"/>
                <w:szCs w:val="21"/>
              </w:rPr>
              <w:t>i</w:t>
            </w:r>
            <w:r w:rsidR="0038222A">
              <w:rPr>
                <w:rFonts w:eastAsia="Times New Roman" w:cs="Times New Roman"/>
                <w:color w:val="2E333C"/>
                <w:sz w:val="21"/>
                <w:szCs w:val="21"/>
              </w:rPr>
              <w:t>ei</w:t>
            </w:r>
            <w:r w:rsidR="00617E16" w:rsidRPr="00617E16">
              <w:rPr>
                <w:rFonts w:eastAsia="Times New Roman" w:cs="Times New Roman"/>
                <w:color w:val="2E333C"/>
                <w:sz w:val="21"/>
                <w:szCs w:val="21"/>
              </w:rPr>
              <w:t xml:space="preserve"> motori</w:t>
            </w:r>
            <w:r w:rsidR="0038222A">
              <w:rPr>
                <w:rFonts w:eastAsia="Times New Roman" w:cs="Times New Roman"/>
                <w:color w:val="2E333C"/>
                <w:sz w:val="21"/>
                <w:szCs w:val="21"/>
              </w:rPr>
              <w:t>i</w:t>
            </w:r>
            <w:r w:rsidR="00617E16" w:rsidRPr="00617E16">
              <w:rPr>
                <w:rFonts w:eastAsia="Times New Roman" w:cs="Times New Roman"/>
                <w:color w:val="2E333C"/>
                <w:sz w:val="21"/>
                <w:szCs w:val="21"/>
              </w:rPr>
              <w:t xml:space="preserve"> </w:t>
            </w:r>
            <w:r w:rsidR="0038222A">
              <w:rPr>
                <w:rFonts w:eastAsia="Times New Roman" w:cs="Times New Roman"/>
                <w:color w:val="2E333C"/>
                <w:sz w:val="21"/>
                <w:szCs w:val="21"/>
              </w:rPr>
              <w:t>ș</w:t>
            </w:r>
            <w:r w:rsidR="00617E16" w:rsidRPr="00617E16">
              <w:rPr>
                <w:rFonts w:eastAsia="Times New Roman" w:cs="Times New Roman"/>
                <w:color w:val="2E333C"/>
                <w:sz w:val="21"/>
                <w:szCs w:val="21"/>
              </w:rPr>
              <w:t>i pentru a ajuta la incetinirea sau prevenirea complica</w:t>
            </w:r>
            <w:r w:rsidR="0038222A" w:rsidRPr="00C4495D">
              <w:rPr>
                <w:rFonts w:eastAsia="Times New Roman" w:cs="Times New Roman"/>
                <w:color w:val="2E333C"/>
                <w:sz w:val="21"/>
                <w:szCs w:val="21"/>
              </w:rPr>
              <w:t>ț</w:t>
            </w:r>
            <w:r w:rsidR="00617E16" w:rsidRPr="00617E16">
              <w:rPr>
                <w:rFonts w:eastAsia="Times New Roman" w:cs="Times New Roman"/>
                <w:color w:val="2E333C"/>
                <w:sz w:val="21"/>
                <w:szCs w:val="21"/>
              </w:rPr>
              <w:t>iilor suplimentare.</w:t>
            </w:r>
          </w:p>
          <w:p w:rsidR="00C4495D" w:rsidRPr="00C4495D" w:rsidRDefault="00617E16" w:rsidP="00E74556">
            <w:pPr>
              <w:numPr>
                <w:ilvl w:val="0"/>
                <w:numId w:val="121"/>
              </w:numPr>
              <w:shd w:val="clear" w:color="auto" w:fill="FFFFFF"/>
              <w:ind w:left="714" w:hanging="357"/>
              <w:contextualSpacing w:val="0"/>
              <w:textAlignment w:val="baseline"/>
              <w:rPr>
                <w:rFonts w:eastAsia="Times New Roman" w:cs="Times New Roman"/>
                <w:color w:val="2E333C"/>
                <w:sz w:val="21"/>
                <w:szCs w:val="21"/>
              </w:rPr>
            </w:pPr>
            <w:r w:rsidRPr="00617E16">
              <w:rPr>
                <w:rFonts w:eastAsia="Times New Roman" w:cs="Times New Roman"/>
                <w:color w:val="2E333C"/>
                <w:sz w:val="21"/>
                <w:szCs w:val="21"/>
              </w:rPr>
              <w:t>Gestionarea alimenta</w:t>
            </w:r>
            <w:r w:rsidR="0038222A" w:rsidRPr="00C4495D">
              <w:rPr>
                <w:rFonts w:eastAsia="Times New Roman" w:cs="Times New Roman"/>
                <w:color w:val="2E333C"/>
                <w:sz w:val="21"/>
                <w:szCs w:val="21"/>
              </w:rPr>
              <w:t>ț</w:t>
            </w:r>
            <w:r w:rsidRPr="00617E16">
              <w:rPr>
                <w:rFonts w:eastAsia="Times New Roman" w:cs="Times New Roman"/>
                <w:color w:val="2E333C"/>
                <w:sz w:val="21"/>
                <w:szCs w:val="21"/>
              </w:rPr>
              <w:t xml:space="preserve">iei </w:t>
            </w:r>
            <w:r w:rsidR="0038222A" w:rsidRPr="00C4495D">
              <w:rPr>
                <w:rFonts w:eastAsia="Times New Roman" w:cs="Times New Roman"/>
                <w:color w:val="2E333C"/>
                <w:sz w:val="21"/>
                <w:szCs w:val="21"/>
              </w:rPr>
              <w:t>ș</w:t>
            </w:r>
            <w:r w:rsidRPr="00617E16">
              <w:rPr>
                <w:rFonts w:eastAsia="Times New Roman" w:cs="Times New Roman"/>
                <w:color w:val="2E333C"/>
                <w:sz w:val="21"/>
                <w:szCs w:val="21"/>
              </w:rPr>
              <w:t>i nutri</w:t>
            </w:r>
            <w:r w:rsidR="0038222A" w:rsidRPr="00C4495D">
              <w:rPr>
                <w:rFonts w:eastAsia="Times New Roman" w:cs="Times New Roman"/>
                <w:color w:val="2E333C"/>
                <w:sz w:val="21"/>
                <w:szCs w:val="21"/>
              </w:rPr>
              <w:t>ț</w:t>
            </w:r>
            <w:r w:rsidRPr="00617E16">
              <w:rPr>
                <w:rFonts w:eastAsia="Times New Roman" w:cs="Times New Roman"/>
                <w:color w:val="2E333C"/>
                <w:sz w:val="21"/>
                <w:szCs w:val="21"/>
              </w:rPr>
              <w:t xml:space="preserve">iei. </w:t>
            </w:r>
          </w:p>
          <w:p w:rsidR="00617E16" w:rsidRPr="00617E16" w:rsidRDefault="006B0427" w:rsidP="00E74556">
            <w:pPr>
              <w:numPr>
                <w:ilvl w:val="0"/>
                <w:numId w:val="121"/>
              </w:numPr>
              <w:shd w:val="clear" w:color="auto" w:fill="FFFFFF"/>
              <w:ind w:left="714" w:hanging="357"/>
              <w:contextualSpacing w:val="0"/>
              <w:textAlignment w:val="baseline"/>
              <w:rPr>
                <w:rFonts w:eastAsia="Times New Roman" w:cs="Times New Roman"/>
                <w:color w:val="2E333C"/>
                <w:sz w:val="21"/>
                <w:szCs w:val="21"/>
              </w:rPr>
            </w:pPr>
            <w:r>
              <w:rPr>
                <w:rFonts w:eastAsia="Times New Roman" w:cs="Times New Roman"/>
                <w:color w:val="2E333C"/>
                <w:sz w:val="21"/>
                <w:szCs w:val="21"/>
              </w:rPr>
              <w:t>S</w:t>
            </w:r>
            <w:r w:rsidR="00C4495D" w:rsidRPr="00617E16">
              <w:rPr>
                <w:rFonts w:eastAsia="Times New Roman" w:cs="Times New Roman"/>
                <w:color w:val="2E333C"/>
                <w:sz w:val="21"/>
                <w:szCs w:val="21"/>
              </w:rPr>
              <w:t>us</w:t>
            </w:r>
            <w:r w:rsidR="00C4495D">
              <w:rPr>
                <w:rFonts w:eastAsia="Times New Roman" w:cs="Times New Roman"/>
                <w:color w:val="2E333C"/>
                <w:sz w:val="21"/>
                <w:szCs w:val="21"/>
              </w:rPr>
              <w:t>ț</w:t>
            </w:r>
            <w:r w:rsidR="00C4495D" w:rsidRPr="00617E16">
              <w:rPr>
                <w:rFonts w:eastAsia="Times New Roman" w:cs="Times New Roman"/>
                <w:color w:val="2E333C"/>
                <w:sz w:val="21"/>
                <w:szCs w:val="21"/>
              </w:rPr>
              <w:t>inerea alimenta</w:t>
            </w:r>
            <w:r w:rsidR="00C4495D">
              <w:rPr>
                <w:rFonts w:eastAsia="Times New Roman" w:cs="Times New Roman"/>
                <w:color w:val="2E333C"/>
                <w:sz w:val="21"/>
                <w:szCs w:val="21"/>
              </w:rPr>
              <w:t>ț</w:t>
            </w:r>
            <w:r w:rsidR="00C4495D" w:rsidRPr="00617E16">
              <w:rPr>
                <w:rFonts w:eastAsia="Times New Roman" w:cs="Times New Roman"/>
                <w:color w:val="2E333C"/>
                <w:sz w:val="21"/>
                <w:szCs w:val="21"/>
              </w:rPr>
              <w:t xml:space="preserve">iei </w:t>
            </w:r>
            <w:r w:rsidR="00617E16" w:rsidRPr="00617E16">
              <w:rPr>
                <w:rFonts w:eastAsia="Times New Roman" w:cs="Times New Roman"/>
                <w:color w:val="2E333C"/>
                <w:sz w:val="21"/>
                <w:szCs w:val="21"/>
              </w:rPr>
              <w:t>atunci c</w:t>
            </w:r>
            <w:r w:rsidR="00C4495D">
              <w:rPr>
                <w:rFonts w:eastAsia="Times New Roman" w:cs="Times New Roman"/>
                <w:color w:val="2E333C"/>
                <w:sz w:val="21"/>
                <w:szCs w:val="21"/>
              </w:rPr>
              <w:t>â</w:t>
            </w:r>
            <w:r w:rsidR="00617E16" w:rsidRPr="00617E16">
              <w:rPr>
                <w:rFonts w:eastAsia="Times New Roman" w:cs="Times New Roman"/>
                <w:color w:val="2E333C"/>
                <w:sz w:val="21"/>
                <w:szCs w:val="21"/>
              </w:rPr>
              <w:t xml:space="preserve">nd copilul nu mai poate </w:t>
            </w:r>
            <w:r w:rsidR="00C4495D">
              <w:rPr>
                <w:rFonts w:eastAsia="Times New Roman" w:cs="Times New Roman"/>
                <w:color w:val="2E333C"/>
                <w:sz w:val="21"/>
                <w:szCs w:val="21"/>
              </w:rPr>
              <w:t>î</w:t>
            </w:r>
            <w:r w:rsidR="00617E16" w:rsidRPr="00617E16">
              <w:rPr>
                <w:rFonts w:eastAsia="Times New Roman" w:cs="Times New Roman"/>
                <w:color w:val="2E333C"/>
                <w:sz w:val="21"/>
                <w:szCs w:val="21"/>
              </w:rPr>
              <w:t>nghi</w:t>
            </w:r>
            <w:r w:rsidR="00C4495D">
              <w:rPr>
                <w:rFonts w:eastAsia="Times New Roman" w:cs="Times New Roman"/>
                <w:color w:val="2E333C"/>
                <w:sz w:val="21"/>
                <w:szCs w:val="21"/>
              </w:rPr>
              <w:t>ț</w:t>
            </w:r>
            <w:r w:rsidR="00617E16" w:rsidRPr="00617E16">
              <w:rPr>
                <w:rFonts w:eastAsia="Times New Roman" w:cs="Times New Roman"/>
                <w:color w:val="2E333C"/>
                <w:sz w:val="21"/>
                <w:szCs w:val="21"/>
              </w:rPr>
              <w:t xml:space="preserve">i, se </w:t>
            </w:r>
            <w:r w:rsidR="00C4495D">
              <w:rPr>
                <w:rFonts w:eastAsia="Times New Roman" w:cs="Times New Roman"/>
                <w:color w:val="2E333C"/>
                <w:sz w:val="21"/>
                <w:szCs w:val="21"/>
              </w:rPr>
              <w:t>î</w:t>
            </w:r>
            <w:r w:rsidR="00617E16" w:rsidRPr="00617E16">
              <w:rPr>
                <w:rFonts w:eastAsia="Times New Roman" w:cs="Times New Roman"/>
                <w:color w:val="2E333C"/>
                <w:sz w:val="21"/>
                <w:szCs w:val="21"/>
              </w:rPr>
              <w:t>neac</w:t>
            </w:r>
            <w:r w:rsidR="00C4495D">
              <w:rPr>
                <w:rFonts w:eastAsia="Times New Roman" w:cs="Times New Roman"/>
                <w:color w:val="2E333C"/>
                <w:sz w:val="21"/>
                <w:szCs w:val="21"/>
              </w:rPr>
              <w:t>ă</w:t>
            </w:r>
            <w:r w:rsidR="00617E16" w:rsidRPr="00617E16">
              <w:rPr>
                <w:rFonts w:eastAsia="Times New Roman" w:cs="Times New Roman"/>
                <w:color w:val="2E333C"/>
                <w:sz w:val="21"/>
                <w:szCs w:val="21"/>
              </w:rPr>
              <w:t xml:space="preserve"> </w:t>
            </w:r>
            <w:r w:rsidR="00C4495D">
              <w:rPr>
                <w:rFonts w:eastAsia="Times New Roman" w:cs="Times New Roman"/>
                <w:color w:val="2E333C"/>
                <w:sz w:val="21"/>
                <w:szCs w:val="21"/>
              </w:rPr>
              <w:t>ș</w:t>
            </w:r>
            <w:r w:rsidR="00617E16" w:rsidRPr="00617E16">
              <w:rPr>
                <w:rFonts w:eastAsia="Times New Roman" w:cs="Times New Roman"/>
                <w:color w:val="2E333C"/>
                <w:sz w:val="21"/>
                <w:szCs w:val="21"/>
              </w:rPr>
              <w:t>i nu mai poate asimila nutrien</w:t>
            </w:r>
            <w:r w:rsidR="00C4495D">
              <w:rPr>
                <w:rFonts w:eastAsia="Times New Roman" w:cs="Times New Roman"/>
                <w:color w:val="2E333C"/>
                <w:sz w:val="21"/>
                <w:szCs w:val="21"/>
              </w:rPr>
              <w:t>ț</w:t>
            </w:r>
            <w:r w:rsidR="00617E16" w:rsidRPr="00617E16">
              <w:rPr>
                <w:rFonts w:eastAsia="Times New Roman" w:cs="Times New Roman"/>
                <w:color w:val="2E333C"/>
                <w:sz w:val="21"/>
                <w:szCs w:val="21"/>
              </w:rPr>
              <w:t>ii.</w:t>
            </w:r>
          </w:p>
          <w:p w:rsidR="00C4495D" w:rsidRDefault="00617E16" w:rsidP="00E74556">
            <w:pPr>
              <w:numPr>
                <w:ilvl w:val="0"/>
                <w:numId w:val="121"/>
              </w:numPr>
              <w:shd w:val="clear" w:color="auto" w:fill="FFFFFF"/>
              <w:ind w:left="714" w:hanging="357"/>
              <w:contextualSpacing w:val="0"/>
              <w:textAlignment w:val="baseline"/>
              <w:rPr>
                <w:rFonts w:eastAsia="Times New Roman" w:cs="Times New Roman"/>
                <w:color w:val="2E333C"/>
                <w:sz w:val="21"/>
                <w:szCs w:val="21"/>
              </w:rPr>
            </w:pPr>
            <w:r w:rsidRPr="00617E16">
              <w:rPr>
                <w:rFonts w:eastAsia="Times New Roman" w:cs="Times New Roman"/>
                <w:color w:val="2E333C"/>
                <w:sz w:val="21"/>
                <w:szCs w:val="21"/>
              </w:rPr>
              <w:t xml:space="preserve">Prevenirea </w:t>
            </w:r>
            <w:r w:rsidR="00C4495D">
              <w:rPr>
                <w:rFonts w:eastAsia="Times New Roman" w:cs="Times New Roman"/>
                <w:color w:val="2E333C"/>
                <w:sz w:val="21"/>
                <w:szCs w:val="21"/>
              </w:rPr>
              <w:t>ș</w:t>
            </w:r>
            <w:r w:rsidRPr="00617E16">
              <w:rPr>
                <w:rFonts w:eastAsia="Times New Roman" w:cs="Times New Roman"/>
                <w:color w:val="2E333C"/>
                <w:sz w:val="21"/>
                <w:szCs w:val="21"/>
              </w:rPr>
              <w:t>i managementul urgentelor</w:t>
            </w:r>
            <w:r w:rsidR="00C4495D">
              <w:rPr>
                <w:rFonts w:eastAsia="Times New Roman" w:cs="Times New Roman"/>
                <w:color w:val="2E333C"/>
                <w:sz w:val="21"/>
                <w:szCs w:val="21"/>
              </w:rPr>
              <w:t xml:space="preserve"> copilului</w:t>
            </w:r>
            <w:r w:rsidRPr="00617E16">
              <w:rPr>
                <w:rFonts w:eastAsia="Times New Roman" w:cs="Times New Roman"/>
                <w:color w:val="2E333C"/>
                <w:sz w:val="21"/>
                <w:szCs w:val="21"/>
              </w:rPr>
              <w:t>.</w:t>
            </w:r>
          </w:p>
          <w:p w:rsidR="00234A95" w:rsidRPr="00C4495D" w:rsidRDefault="00C4495D" w:rsidP="00E74556">
            <w:pPr>
              <w:numPr>
                <w:ilvl w:val="0"/>
                <w:numId w:val="121"/>
              </w:numPr>
              <w:shd w:val="clear" w:color="auto" w:fill="FFFFFF"/>
              <w:ind w:left="714" w:hanging="357"/>
              <w:contextualSpacing w:val="0"/>
              <w:textAlignment w:val="baseline"/>
              <w:rPr>
                <w:rFonts w:eastAsia="Times New Roman" w:cs="Times New Roman"/>
                <w:sz w:val="21"/>
                <w:szCs w:val="21"/>
              </w:rPr>
            </w:pPr>
            <w:r w:rsidRPr="00617E16">
              <w:rPr>
                <w:rFonts w:eastAsia="Times New Roman" w:cs="Times New Roman"/>
                <w:color w:val="2E333C"/>
                <w:sz w:val="21"/>
                <w:szCs w:val="21"/>
              </w:rPr>
              <w:t>Tratamentueste</w:t>
            </w:r>
            <w:r w:rsidRPr="00C4495D">
              <w:rPr>
                <w:rFonts w:eastAsia="Times New Roman" w:cs="Times New Roman"/>
                <w:color w:val="2E333C"/>
                <w:sz w:val="21"/>
                <w:szCs w:val="21"/>
              </w:rPr>
              <w:t xml:space="preserve"> </w:t>
            </w:r>
            <w:r w:rsidRPr="00617E16">
              <w:rPr>
                <w:rFonts w:eastAsia="Times New Roman" w:cs="Times New Roman"/>
                <w:color w:val="2E333C"/>
                <w:sz w:val="21"/>
                <w:szCs w:val="21"/>
              </w:rPr>
              <w:t>de sus</w:t>
            </w:r>
            <w:r>
              <w:rPr>
                <w:rFonts w:eastAsia="Times New Roman" w:cs="Times New Roman"/>
                <w:color w:val="2E333C"/>
                <w:sz w:val="21"/>
                <w:szCs w:val="21"/>
              </w:rPr>
              <w:t>ț</w:t>
            </w:r>
            <w:r w:rsidRPr="00617E16">
              <w:rPr>
                <w:rFonts w:eastAsia="Times New Roman" w:cs="Times New Roman"/>
                <w:color w:val="2E333C"/>
                <w:sz w:val="21"/>
                <w:szCs w:val="21"/>
              </w:rPr>
              <w:t>inere</w:t>
            </w:r>
            <w:r w:rsidR="006B0427">
              <w:rPr>
                <w:rFonts w:eastAsia="Times New Roman" w:cs="Times New Roman"/>
                <w:color w:val="2E333C"/>
                <w:sz w:val="21"/>
                <w:szCs w:val="21"/>
              </w:rPr>
              <w:t>.</w:t>
            </w:r>
          </w:p>
        </w:tc>
      </w:tr>
    </w:tbl>
    <w:p w:rsidR="008364B3" w:rsidRDefault="008364B3" w:rsidP="008364B3">
      <w:pPr>
        <w:pStyle w:val="af7"/>
        <w:autoSpaceDE/>
        <w:autoSpaceDN/>
        <w:adjustRightInd/>
        <w:spacing w:before="47"/>
        <w:ind w:left="0"/>
        <w:rPr>
          <w:rFonts w:ascii="Times New Roman" w:hAnsi="Times New Roman" w:cs="Times New Roman"/>
          <w:b/>
          <w:bCs/>
          <w:i/>
          <w:iCs/>
          <w:spacing w:val="-2"/>
          <w:sz w:val="21"/>
          <w:szCs w:val="21"/>
        </w:rPr>
      </w:pPr>
    </w:p>
    <w:p w:rsidR="008364B3" w:rsidRPr="006B0427" w:rsidRDefault="008364B3" w:rsidP="008364B3">
      <w:pPr>
        <w:pStyle w:val="af7"/>
        <w:autoSpaceDE/>
        <w:autoSpaceDN/>
        <w:adjustRightInd/>
        <w:spacing w:before="47"/>
        <w:ind w:left="0"/>
        <w:rPr>
          <w:rFonts w:ascii="Times New Roman" w:hAnsi="Times New Roman" w:cs="Times New Roman"/>
          <w:b/>
          <w:bCs/>
          <w:spacing w:val="-2"/>
        </w:rPr>
      </w:pPr>
      <w:r w:rsidRPr="006B0427">
        <w:rPr>
          <w:rFonts w:ascii="Times New Roman" w:hAnsi="Times New Roman" w:cs="Times New Roman"/>
          <w:b/>
          <w:bCs/>
          <w:i/>
          <w:iCs/>
          <w:spacing w:val="-2"/>
        </w:rPr>
        <w:t>C.3.4.12.</w:t>
      </w:r>
      <w:r w:rsidRPr="006B0427">
        <w:rPr>
          <w:rFonts w:ascii="Times New Roman" w:hAnsi="Times New Roman" w:cs="Times New Roman"/>
          <w:spacing w:val="-2"/>
        </w:rPr>
        <w:t xml:space="preserve"> </w:t>
      </w:r>
      <w:r w:rsidRPr="006B0427">
        <w:rPr>
          <w:rFonts w:ascii="Times New Roman" w:hAnsi="Times New Roman" w:cs="Times New Roman"/>
          <w:b/>
          <w:bCs/>
          <w:spacing w:val="-2"/>
        </w:rPr>
        <w:t>Reabilitarea pacienților</w:t>
      </w:r>
    </w:p>
    <w:tbl>
      <w:tblPr>
        <w:tblStyle w:val="aa"/>
        <w:tblW w:w="0" w:type="auto"/>
        <w:tblLook w:val="04A0" w:firstRow="1" w:lastRow="0" w:firstColumn="1" w:lastColumn="0" w:noHBand="0" w:noVBand="1"/>
      </w:tblPr>
      <w:tblGrid>
        <w:gridCol w:w="9571"/>
      </w:tblGrid>
      <w:tr w:rsidR="008364B3" w:rsidRPr="00204DCE" w:rsidTr="00945FBF">
        <w:trPr>
          <w:trHeight w:val="65"/>
        </w:trPr>
        <w:tc>
          <w:tcPr>
            <w:tcW w:w="9833" w:type="dxa"/>
          </w:tcPr>
          <w:p w:rsidR="008364B3" w:rsidRPr="00DF06B9" w:rsidRDefault="008364B3" w:rsidP="00945FBF">
            <w:pPr>
              <w:jc w:val="both"/>
              <w:rPr>
                <w:rFonts w:cs="Times New Roman"/>
                <w:i/>
                <w:szCs w:val="24"/>
                <w:highlight w:val="magenta"/>
                <w:lang w:val="ro-RO"/>
              </w:rPr>
            </w:pPr>
            <w:r w:rsidRPr="00DF06B9">
              <w:rPr>
                <w:rFonts w:cs="Times New Roman"/>
                <w:b/>
                <w:bCs/>
                <w:i/>
                <w:szCs w:val="24"/>
                <w:lang w:val="ro-RO"/>
              </w:rPr>
              <w:t xml:space="preserve">Caseta </w:t>
            </w:r>
            <w:r w:rsidR="00F059DC" w:rsidRPr="00DF06B9">
              <w:rPr>
                <w:rFonts w:cs="Times New Roman"/>
                <w:b/>
                <w:bCs/>
                <w:i/>
                <w:szCs w:val="24"/>
                <w:lang w:val="ro-RO"/>
              </w:rPr>
              <w:t>18</w:t>
            </w:r>
            <w:r w:rsidRPr="00DF06B9">
              <w:rPr>
                <w:rFonts w:cs="Times New Roman"/>
                <w:b/>
                <w:i/>
                <w:szCs w:val="24"/>
                <w:lang w:val="ro-RO"/>
              </w:rPr>
              <w:t>.</w:t>
            </w:r>
            <w:r w:rsidRPr="00DF06B9">
              <w:rPr>
                <w:rFonts w:cs="Times New Roman"/>
                <w:b/>
                <w:i/>
                <w:iCs/>
                <w:szCs w:val="24"/>
                <w:lang w:val="ro-RO"/>
              </w:rPr>
              <w:t xml:space="preserve"> </w:t>
            </w:r>
            <w:r w:rsidRPr="00DF06B9">
              <w:rPr>
                <w:rFonts w:eastAsia="Times New Roman" w:cs="Times New Roman"/>
                <w:b/>
                <w:bCs/>
                <w:szCs w:val="24"/>
                <w:bdr w:val="none" w:sz="0" w:space="0" w:color="auto" w:frame="1"/>
                <w:lang w:val="ro-RO"/>
              </w:rPr>
              <w:t xml:space="preserve">  </w:t>
            </w:r>
            <w:r w:rsidRPr="00DF06B9">
              <w:rPr>
                <w:rFonts w:eastAsia="Times New Roman" w:cs="Times New Roman"/>
                <w:b/>
                <w:bCs/>
                <w:i/>
                <w:iCs/>
                <w:szCs w:val="24"/>
                <w:bdr w:val="none" w:sz="0" w:space="0" w:color="auto" w:frame="1"/>
                <w:lang w:val="ro-RO"/>
              </w:rPr>
              <w:t xml:space="preserve">Reabilitarea </w:t>
            </w:r>
            <w:r w:rsidRPr="00DF06B9">
              <w:rPr>
                <w:rFonts w:eastAsia="Times New Roman" w:cs="Times New Roman"/>
                <w:b/>
                <w:bCs/>
                <w:szCs w:val="24"/>
                <w:bdr w:val="none" w:sz="0" w:space="0" w:color="auto" w:frame="1"/>
                <w:lang w:val="ro-RO"/>
              </w:rPr>
              <w:t xml:space="preserve"> </w:t>
            </w:r>
          </w:p>
        </w:tc>
      </w:tr>
      <w:tr w:rsidR="008364B3" w:rsidRPr="00204DCE" w:rsidTr="00945FBF">
        <w:tc>
          <w:tcPr>
            <w:tcW w:w="9833" w:type="dxa"/>
          </w:tcPr>
          <w:p w:rsidR="008364B3" w:rsidRDefault="008364B3" w:rsidP="00E74556">
            <w:pPr>
              <w:numPr>
                <w:ilvl w:val="0"/>
                <w:numId w:val="121"/>
              </w:numPr>
              <w:shd w:val="clear" w:color="auto" w:fill="FFFFFF"/>
              <w:contextualSpacing w:val="0"/>
              <w:textAlignment w:val="baseline"/>
              <w:rPr>
                <w:rFonts w:eastAsia="Times New Roman" w:cs="Times New Roman"/>
                <w:color w:val="2E333C"/>
                <w:sz w:val="21"/>
                <w:szCs w:val="21"/>
              </w:rPr>
            </w:pPr>
            <w:r>
              <w:rPr>
                <w:rFonts w:eastAsia="Times New Roman" w:cs="Times New Roman"/>
                <w:color w:val="2E333C"/>
                <w:sz w:val="21"/>
                <w:szCs w:val="21"/>
              </w:rPr>
              <w:t>S</w:t>
            </w:r>
            <w:r w:rsidRPr="00617E16">
              <w:rPr>
                <w:rFonts w:eastAsia="Times New Roman" w:cs="Times New Roman"/>
                <w:color w:val="2E333C"/>
                <w:sz w:val="21"/>
                <w:szCs w:val="21"/>
              </w:rPr>
              <w:t>upravegherea atent</w:t>
            </w:r>
            <w:r>
              <w:rPr>
                <w:rFonts w:eastAsia="Times New Roman" w:cs="Times New Roman"/>
                <w:color w:val="2E333C"/>
                <w:sz w:val="21"/>
                <w:szCs w:val="21"/>
              </w:rPr>
              <w:t>ă</w:t>
            </w:r>
            <w:r w:rsidRPr="00617E16">
              <w:rPr>
                <w:rFonts w:eastAsia="Times New Roman" w:cs="Times New Roman"/>
                <w:color w:val="2E333C"/>
                <w:sz w:val="21"/>
                <w:szCs w:val="21"/>
              </w:rPr>
              <w:t xml:space="preserve"> a copilului, </w:t>
            </w:r>
            <w:r>
              <w:rPr>
                <w:rFonts w:eastAsia="Times New Roman" w:cs="Times New Roman"/>
                <w:color w:val="2E333C"/>
                <w:sz w:val="21"/>
                <w:szCs w:val="21"/>
              </w:rPr>
              <w:t>î</w:t>
            </w:r>
            <w:r w:rsidRPr="00617E16">
              <w:rPr>
                <w:rFonts w:eastAsia="Times New Roman" w:cs="Times New Roman"/>
                <w:color w:val="2E333C"/>
                <w:sz w:val="21"/>
                <w:szCs w:val="21"/>
              </w:rPr>
              <w:t>nsu</w:t>
            </w:r>
            <w:r>
              <w:rPr>
                <w:rFonts w:eastAsia="Times New Roman" w:cs="Times New Roman"/>
                <w:color w:val="2E333C"/>
                <w:sz w:val="21"/>
                <w:szCs w:val="21"/>
              </w:rPr>
              <w:t>ș</w:t>
            </w:r>
            <w:r w:rsidRPr="00617E16">
              <w:rPr>
                <w:rFonts w:eastAsia="Times New Roman" w:cs="Times New Roman"/>
                <w:color w:val="2E333C"/>
                <w:sz w:val="21"/>
                <w:szCs w:val="21"/>
              </w:rPr>
              <w:t>irea unor tehnici de respira</w:t>
            </w:r>
            <w:r>
              <w:rPr>
                <w:rFonts w:eastAsia="Times New Roman" w:cs="Times New Roman"/>
                <w:color w:val="2E333C"/>
                <w:sz w:val="21"/>
                <w:szCs w:val="21"/>
              </w:rPr>
              <w:t>ț</w:t>
            </w:r>
            <w:r w:rsidRPr="00617E16">
              <w:rPr>
                <w:rFonts w:eastAsia="Times New Roman" w:cs="Times New Roman"/>
                <w:color w:val="2E333C"/>
                <w:sz w:val="21"/>
                <w:szCs w:val="21"/>
              </w:rPr>
              <w:t xml:space="preserve">ie </w:t>
            </w:r>
            <w:r>
              <w:rPr>
                <w:rFonts w:eastAsia="Times New Roman" w:cs="Times New Roman"/>
                <w:color w:val="2E333C"/>
                <w:sz w:val="21"/>
                <w:szCs w:val="21"/>
              </w:rPr>
              <w:t>ș</w:t>
            </w:r>
            <w:r w:rsidRPr="00617E16">
              <w:rPr>
                <w:rFonts w:eastAsia="Times New Roman" w:cs="Times New Roman"/>
                <w:color w:val="2E333C"/>
                <w:sz w:val="21"/>
                <w:szCs w:val="21"/>
              </w:rPr>
              <w:t xml:space="preserve">i de </w:t>
            </w:r>
            <w:r>
              <w:rPr>
                <w:rFonts w:eastAsia="Times New Roman" w:cs="Times New Roman"/>
                <w:color w:val="2E333C"/>
                <w:sz w:val="21"/>
                <w:szCs w:val="21"/>
              </w:rPr>
              <w:t>î</w:t>
            </w:r>
            <w:r w:rsidRPr="00617E16">
              <w:rPr>
                <w:rFonts w:eastAsia="Times New Roman" w:cs="Times New Roman"/>
                <w:color w:val="2E333C"/>
                <w:sz w:val="21"/>
                <w:szCs w:val="21"/>
              </w:rPr>
              <w:t>ngrijire care s</w:t>
            </w:r>
            <w:r>
              <w:rPr>
                <w:rFonts w:eastAsia="Times New Roman" w:cs="Times New Roman"/>
                <w:color w:val="2E333C"/>
                <w:sz w:val="21"/>
                <w:szCs w:val="21"/>
              </w:rPr>
              <w:t>ă</w:t>
            </w:r>
            <w:r w:rsidRPr="00617E16">
              <w:rPr>
                <w:rFonts w:eastAsia="Times New Roman" w:cs="Times New Roman"/>
                <w:color w:val="2E333C"/>
                <w:sz w:val="21"/>
                <w:szCs w:val="21"/>
              </w:rPr>
              <w:t xml:space="preserve"> men</w:t>
            </w:r>
            <w:r>
              <w:rPr>
                <w:rFonts w:eastAsia="Times New Roman" w:cs="Times New Roman"/>
                <w:color w:val="2E333C"/>
                <w:sz w:val="21"/>
                <w:szCs w:val="21"/>
              </w:rPr>
              <w:t>ți</w:t>
            </w:r>
            <w:r w:rsidRPr="00617E16">
              <w:rPr>
                <w:rFonts w:eastAsia="Times New Roman" w:cs="Times New Roman"/>
                <w:color w:val="2E333C"/>
                <w:sz w:val="21"/>
                <w:szCs w:val="21"/>
              </w:rPr>
              <w:t>n</w:t>
            </w:r>
            <w:r>
              <w:rPr>
                <w:rFonts w:eastAsia="Times New Roman" w:cs="Times New Roman"/>
                <w:color w:val="2E333C"/>
                <w:sz w:val="21"/>
                <w:szCs w:val="21"/>
              </w:rPr>
              <w:t>ă</w:t>
            </w:r>
            <w:r w:rsidRPr="00617E16">
              <w:rPr>
                <w:rFonts w:eastAsia="Times New Roman" w:cs="Times New Roman"/>
                <w:color w:val="2E333C"/>
                <w:sz w:val="21"/>
                <w:szCs w:val="21"/>
              </w:rPr>
              <w:t xml:space="preserve"> permeabilitatea c</w:t>
            </w:r>
            <w:r>
              <w:rPr>
                <w:rFonts w:eastAsia="Times New Roman" w:cs="Times New Roman"/>
                <w:color w:val="2E333C"/>
                <w:sz w:val="21"/>
                <w:szCs w:val="21"/>
              </w:rPr>
              <w:t>ă</w:t>
            </w:r>
            <w:r w:rsidRPr="00617E16">
              <w:rPr>
                <w:rFonts w:eastAsia="Times New Roman" w:cs="Times New Roman"/>
                <w:color w:val="2E333C"/>
                <w:sz w:val="21"/>
                <w:szCs w:val="21"/>
              </w:rPr>
              <w:t xml:space="preserve">ilor respiratorii </w:t>
            </w:r>
            <w:r>
              <w:rPr>
                <w:rFonts w:eastAsia="Times New Roman" w:cs="Times New Roman"/>
                <w:color w:val="2E333C"/>
                <w:sz w:val="21"/>
                <w:szCs w:val="21"/>
              </w:rPr>
              <w:t>ș</w:t>
            </w:r>
            <w:r w:rsidRPr="00617E16">
              <w:rPr>
                <w:rFonts w:eastAsia="Times New Roman" w:cs="Times New Roman"/>
                <w:color w:val="2E333C"/>
                <w:sz w:val="21"/>
                <w:szCs w:val="21"/>
              </w:rPr>
              <w:t>i s</w:t>
            </w:r>
            <w:r>
              <w:rPr>
                <w:rFonts w:eastAsia="Times New Roman" w:cs="Times New Roman"/>
                <w:color w:val="2E333C"/>
                <w:sz w:val="21"/>
                <w:szCs w:val="21"/>
              </w:rPr>
              <w:t>ă</w:t>
            </w:r>
            <w:r w:rsidRPr="00617E16">
              <w:rPr>
                <w:rFonts w:eastAsia="Times New Roman" w:cs="Times New Roman"/>
                <w:color w:val="2E333C"/>
                <w:sz w:val="21"/>
                <w:szCs w:val="21"/>
              </w:rPr>
              <w:t xml:space="preserve"> minimizeze frecven</w:t>
            </w:r>
            <w:r>
              <w:rPr>
                <w:rFonts w:eastAsia="Times New Roman" w:cs="Times New Roman"/>
                <w:color w:val="2E333C"/>
                <w:sz w:val="21"/>
                <w:szCs w:val="21"/>
              </w:rPr>
              <w:t>ț</w:t>
            </w:r>
            <w:r w:rsidRPr="00617E16">
              <w:rPr>
                <w:rFonts w:eastAsia="Times New Roman" w:cs="Times New Roman"/>
                <w:color w:val="2E333C"/>
                <w:sz w:val="21"/>
                <w:szCs w:val="21"/>
              </w:rPr>
              <w:t xml:space="preserve">a </w:t>
            </w:r>
            <w:r>
              <w:rPr>
                <w:rFonts w:eastAsia="Times New Roman" w:cs="Times New Roman"/>
                <w:color w:val="2E333C"/>
                <w:sz w:val="21"/>
                <w:szCs w:val="21"/>
              </w:rPr>
              <w:t>ș</w:t>
            </w:r>
            <w:r w:rsidRPr="00617E16">
              <w:rPr>
                <w:rFonts w:eastAsia="Times New Roman" w:cs="Times New Roman"/>
                <w:color w:val="2E333C"/>
                <w:sz w:val="21"/>
                <w:szCs w:val="21"/>
              </w:rPr>
              <w:t>i efectele infec</w:t>
            </w:r>
            <w:r>
              <w:rPr>
                <w:rFonts w:eastAsia="Times New Roman" w:cs="Times New Roman"/>
                <w:color w:val="2E333C"/>
                <w:sz w:val="21"/>
                <w:szCs w:val="21"/>
              </w:rPr>
              <w:t>ț</w:t>
            </w:r>
            <w:r w:rsidRPr="00617E16">
              <w:rPr>
                <w:rFonts w:eastAsia="Times New Roman" w:cs="Times New Roman"/>
                <w:color w:val="2E333C"/>
                <w:sz w:val="21"/>
                <w:szCs w:val="21"/>
              </w:rPr>
              <w:t xml:space="preserve">iilor pulmonare. </w:t>
            </w:r>
          </w:p>
          <w:p w:rsidR="008364B3" w:rsidRPr="00617E16" w:rsidRDefault="008364B3" w:rsidP="00E74556">
            <w:pPr>
              <w:numPr>
                <w:ilvl w:val="0"/>
                <w:numId w:val="121"/>
              </w:numPr>
              <w:shd w:val="clear" w:color="auto" w:fill="FFFFFF"/>
              <w:contextualSpacing w:val="0"/>
              <w:textAlignment w:val="baseline"/>
              <w:rPr>
                <w:rFonts w:eastAsia="Times New Roman" w:cs="Times New Roman"/>
                <w:color w:val="2E333C"/>
                <w:sz w:val="21"/>
                <w:szCs w:val="21"/>
              </w:rPr>
            </w:pPr>
            <w:r>
              <w:rPr>
                <w:rFonts w:eastAsia="Times New Roman" w:cs="Times New Roman"/>
                <w:color w:val="2E333C"/>
                <w:sz w:val="21"/>
                <w:szCs w:val="21"/>
              </w:rPr>
              <w:t>F</w:t>
            </w:r>
            <w:r w:rsidRPr="00617E16">
              <w:rPr>
                <w:rFonts w:eastAsia="Times New Roman" w:cs="Times New Roman"/>
                <w:color w:val="2E333C"/>
                <w:sz w:val="21"/>
                <w:szCs w:val="21"/>
              </w:rPr>
              <w:t>izioterapia toracic</w:t>
            </w:r>
            <w:r>
              <w:rPr>
                <w:rFonts w:eastAsia="Times New Roman" w:cs="Times New Roman"/>
                <w:color w:val="2E333C"/>
                <w:sz w:val="21"/>
                <w:szCs w:val="21"/>
              </w:rPr>
              <w:t>ă</w:t>
            </w:r>
            <w:r w:rsidRPr="00617E16">
              <w:rPr>
                <w:rFonts w:eastAsia="Times New Roman" w:cs="Times New Roman"/>
                <w:color w:val="2E333C"/>
                <w:sz w:val="21"/>
                <w:szCs w:val="21"/>
              </w:rPr>
              <w:t xml:space="preserve"> </w:t>
            </w:r>
            <w:r>
              <w:rPr>
                <w:rFonts w:eastAsia="Times New Roman" w:cs="Times New Roman"/>
                <w:color w:val="2E333C"/>
                <w:sz w:val="21"/>
                <w:szCs w:val="21"/>
              </w:rPr>
              <w:t>ș</w:t>
            </w:r>
            <w:r w:rsidRPr="00617E16">
              <w:rPr>
                <w:rFonts w:eastAsia="Times New Roman" w:cs="Times New Roman"/>
                <w:color w:val="2E333C"/>
                <w:sz w:val="21"/>
                <w:szCs w:val="21"/>
              </w:rPr>
              <w:t xml:space="preserve">i, </w:t>
            </w:r>
            <w:r>
              <w:rPr>
                <w:rFonts w:eastAsia="Times New Roman" w:cs="Times New Roman"/>
                <w:color w:val="2E333C"/>
                <w:sz w:val="21"/>
                <w:szCs w:val="21"/>
              </w:rPr>
              <w:t>î</w:t>
            </w:r>
            <w:r w:rsidRPr="00617E16">
              <w:rPr>
                <w:rFonts w:eastAsia="Times New Roman" w:cs="Times New Roman"/>
                <w:color w:val="2E333C"/>
                <w:sz w:val="21"/>
                <w:szCs w:val="21"/>
              </w:rPr>
              <w:t>n cazuri avansate, sus</w:t>
            </w:r>
            <w:r>
              <w:rPr>
                <w:rFonts w:eastAsia="Times New Roman" w:cs="Times New Roman"/>
                <w:color w:val="2E333C"/>
                <w:sz w:val="21"/>
                <w:szCs w:val="21"/>
              </w:rPr>
              <w:t>ț</w:t>
            </w:r>
            <w:r w:rsidRPr="00617E16">
              <w:rPr>
                <w:rFonts w:eastAsia="Times New Roman" w:cs="Times New Roman"/>
                <w:color w:val="2E333C"/>
                <w:sz w:val="21"/>
                <w:szCs w:val="21"/>
              </w:rPr>
              <w:t xml:space="preserve">inerea </w:t>
            </w:r>
            <w:r>
              <w:rPr>
                <w:rFonts w:eastAsia="Times New Roman" w:cs="Times New Roman"/>
                <w:color w:val="2E333C"/>
                <w:sz w:val="21"/>
                <w:szCs w:val="21"/>
              </w:rPr>
              <w:t xml:space="preserve">adecvată a </w:t>
            </w:r>
            <w:r w:rsidRPr="00617E16">
              <w:rPr>
                <w:rFonts w:eastAsia="Times New Roman" w:cs="Times New Roman"/>
                <w:color w:val="2E333C"/>
                <w:sz w:val="21"/>
                <w:szCs w:val="21"/>
              </w:rPr>
              <w:t>func</w:t>
            </w:r>
            <w:r>
              <w:rPr>
                <w:rFonts w:eastAsia="Times New Roman" w:cs="Times New Roman"/>
                <w:color w:val="2E333C"/>
                <w:sz w:val="21"/>
                <w:szCs w:val="21"/>
              </w:rPr>
              <w:t>ț</w:t>
            </w:r>
            <w:r w:rsidRPr="00617E16">
              <w:rPr>
                <w:rFonts w:eastAsia="Times New Roman" w:cs="Times New Roman"/>
                <w:color w:val="2E333C"/>
                <w:sz w:val="21"/>
                <w:szCs w:val="21"/>
              </w:rPr>
              <w:t>iei respiratorii prin aparate de respira</w:t>
            </w:r>
            <w:r>
              <w:rPr>
                <w:rFonts w:eastAsia="Times New Roman" w:cs="Times New Roman"/>
                <w:color w:val="2E333C"/>
                <w:sz w:val="21"/>
                <w:szCs w:val="21"/>
              </w:rPr>
              <w:t>ț</w:t>
            </w:r>
            <w:r w:rsidRPr="00617E16">
              <w:rPr>
                <w:rFonts w:eastAsia="Times New Roman" w:cs="Times New Roman"/>
                <w:color w:val="2E333C"/>
                <w:sz w:val="21"/>
                <w:szCs w:val="21"/>
              </w:rPr>
              <w:t>ie (ventilatoare).</w:t>
            </w:r>
          </w:p>
          <w:p w:rsidR="008364B3" w:rsidRDefault="008364B3" w:rsidP="00E74556">
            <w:pPr>
              <w:numPr>
                <w:ilvl w:val="0"/>
                <w:numId w:val="121"/>
              </w:numPr>
              <w:shd w:val="clear" w:color="auto" w:fill="FFFFFF"/>
              <w:contextualSpacing w:val="0"/>
              <w:textAlignment w:val="baseline"/>
              <w:rPr>
                <w:rFonts w:eastAsia="Times New Roman" w:cs="Times New Roman"/>
                <w:color w:val="2E333C"/>
                <w:sz w:val="21"/>
                <w:szCs w:val="21"/>
              </w:rPr>
            </w:pPr>
            <w:r w:rsidRPr="00617E16">
              <w:rPr>
                <w:rFonts w:eastAsia="Times New Roman" w:cs="Times New Roman"/>
                <w:color w:val="2E333C"/>
                <w:sz w:val="21"/>
                <w:szCs w:val="21"/>
              </w:rPr>
              <w:t>Gestionarea mobiliz</w:t>
            </w:r>
            <w:r>
              <w:rPr>
                <w:rFonts w:eastAsia="Times New Roman" w:cs="Times New Roman"/>
                <w:color w:val="2E333C"/>
                <w:sz w:val="21"/>
                <w:szCs w:val="21"/>
              </w:rPr>
              <w:t>ă</w:t>
            </w:r>
            <w:r w:rsidRPr="00617E16">
              <w:rPr>
                <w:rFonts w:eastAsia="Times New Roman" w:cs="Times New Roman"/>
                <w:color w:val="2E333C"/>
                <w:sz w:val="21"/>
                <w:szCs w:val="21"/>
              </w:rPr>
              <w:t xml:space="preserve">rii musculare </w:t>
            </w:r>
            <w:r>
              <w:rPr>
                <w:rFonts w:eastAsia="Times New Roman" w:cs="Times New Roman"/>
                <w:color w:val="2E333C"/>
                <w:sz w:val="21"/>
                <w:szCs w:val="21"/>
              </w:rPr>
              <w:t>ș</w:t>
            </w:r>
            <w:r w:rsidRPr="00617E16">
              <w:rPr>
                <w:rFonts w:eastAsia="Times New Roman" w:cs="Times New Roman"/>
                <w:color w:val="2E333C"/>
                <w:sz w:val="21"/>
                <w:szCs w:val="21"/>
              </w:rPr>
              <w:t>i a activit</w:t>
            </w:r>
            <w:r>
              <w:rPr>
                <w:rFonts w:eastAsia="Times New Roman" w:cs="Times New Roman"/>
                <w:color w:val="2E333C"/>
                <w:sz w:val="21"/>
                <w:szCs w:val="21"/>
              </w:rPr>
              <w:t>ăț</w:t>
            </w:r>
            <w:r w:rsidRPr="00617E16">
              <w:rPr>
                <w:rFonts w:eastAsia="Times New Roman" w:cs="Times New Roman"/>
                <w:color w:val="2E333C"/>
                <w:sz w:val="21"/>
                <w:szCs w:val="21"/>
              </w:rPr>
              <w:t>ilor zilnice</w:t>
            </w:r>
            <w:r>
              <w:rPr>
                <w:rFonts w:eastAsia="Times New Roman" w:cs="Times New Roman"/>
                <w:color w:val="2E333C"/>
                <w:sz w:val="21"/>
                <w:szCs w:val="21"/>
              </w:rPr>
              <w:t xml:space="preserve"> prin </w:t>
            </w:r>
            <w:r w:rsidRPr="00617E16">
              <w:rPr>
                <w:rFonts w:eastAsia="Times New Roman" w:cs="Times New Roman"/>
                <w:color w:val="2E333C"/>
                <w:sz w:val="21"/>
                <w:szCs w:val="21"/>
              </w:rPr>
              <w:t>ating</w:t>
            </w:r>
            <w:r>
              <w:rPr>
                <w:rFonts w:eastAsia="Times New Roman" w:cs="Times New Roman"/>
                <w:color w:val="2E333C"/>
                <w:sz w:val="21"/>
                <w:szCs w:val="21"/>
              </w:rPr>
              <w:t>erea</w:t>
            </w:r>
            <w:r w:rsidRPr="00617E16">
              <w:rPr>
                <w:rFonts w:eastAsia="Times New Roman" w:cs="Times New Roman"/>
                <w:color w:val="2E333C"/>
                <w:sz w:val="21"/>
                <w:szCs w:val="21"/>
              </w:rPr>
              <w:t xml:space="preserve"> un</w:t>
            </w:r>
            <w:r>
              <w:rPr>
                <w:rFonts w:eastAsia="Times New Roman" w:cs="Times New Roman"/>
                <w:color w:val="2E333C"/>
                <w:sz w:val="21"/>
                <w:szCs w:val="21"/>
              </w:rPr>
              <w:t>ui</w:t>
            </w:r>
            <w:r w:rsidRPr="00617E16">
              <w:rPr>
                <w:rFonts w:eastAsia="Times New Roman" w:cs="Times New Roman"/>
                <w:color w:val="2E333C"/>
                <w:sz w:val="21"/>
                <w:szCs w:val="21"/>
              </w:rPr>
              <w:t xml:space="preserve"> nivel optim de func</w:t>
            </w:r>
            <w:r>
              <w:rPr>
                <w:rFonts w:eastAsia="Times New Roman" w:cs="Times New Roman"/>
                <w:color w:val="2E333C"/>
                <w:sz w:val="21"/>
                <w:szCs w:val="21"/>
              </w:rPr>
              <w:t>ț</w:t>
            </w:r>
            <w:r w:rsidRPr="00617E16">
              <w:rPr>
                <w:rFonts w:eastAsia="Times New Roman" w:cs="Times New Roman"/>
                <w:color w:val="2E333C"/>
                <w:sz w:val="21"/>
                <w:szCs w:val="21"/>
              </w:rPr>
              <w:t xml:space="preserve">ionare </w:t>
            </w:r>
            <w:r>
              <w:rPr>
                <w:rFonts w:eastAsia="Times New Roman" w:cs="Times New Roman"/>
                <w:color w:val="2E333C"/>
                <w:sz w:val="21"/>
                <w:szCs w:val="21"/>
              </w:rPr>
              <w:t xml:space="preserve">în </w:t>
            </w:r>
            <w:r w:rsidRPr="00617E16">
              <w:rPr>
                <w:rFonts w:eastAsia="Times New Roman" w:cs="Times New Roman"/>
                <w:color w:val="2E333C"/>
                <w:sz w:val="21"/>
                <w:szCs w:val="21"/>
              </w:rPr>
              <w:t>mu</w:t>
            </w:r>
            <w:r>
              <w:rPr>
                <w:rFonts w:eastAsia="Times New Roman" w:cs="Times New Roman"/>
                <w:color w:val="2E333C"/>
                <w:sz w:val="21"/>
                <w:szCs w:val="21"/>
              </w:rPr>
              <w:t>ș</w:t>
            </w:r>
            <w:r w:rsidRPr="00617E16">
              <w:rPr>
                <w:rFonts w:eastAsia="Times New Roman" w:cs="Times New Roman"/>
                <w:color w:val="2E333C"/>
                <w:sz w:val="21"/>
                <w:szCs w:val="21"/>
              </w:rPr>
              <w:t>chii trunchiului, bra</w:t>
            </w:r>
            <w:r>
              <w:rPr>
                <w:rFonts w:eastAsia="Times New Roman" w:cs="Times New Roman"/>
                <w:color w:val="2E333C"/>
                <w:sz w:val="21"/>
                <w:szCs w:val="21"/>
              </w:rPr>
              <w:t>ț</w:t>
            </w:r>
            <w:r w:rsidRPr="00617E16">
              <w:rPr>
                <w:rFonts w:eastAsia="Times New Roman" w:cs="Times New Roman"/>
                <w:color w:val="2E333C"/>
                <w:sz w:val="21"/>
                <w:szCs w:val="21"/>
              </w:rPr>
              <w:t xml:space="preserve">ului, picioarelor </w:t>
            </w:r>
            <w:r>
              <w:rPr>
                <w:rFonts w:eastAsia="Times New Roman" w:cs="Times New Roman"/>
                <w:color w:val="2E333C"/>
                <w:sz w:val="21"/>
                <w:szCs w:val="21"/>
              </w:rPr>
              <w:t>ș</w:t>
            </w:r>
            <w:r w:rsidRPr="00617E16">
              <w:rPr>
                <w:rFonts w:eastAsia="Times New Roman" w:cs="Times New Roman"/>
                <w:color w:val="2E333C"/>
                <w:sz w:val="21"/>
                <w:szCs w:val="21"/>
              </w:rPr>
              <w:t>i g</w:t>
            </w:r>
            <w:r>
              <w:rPr>
                <w:rFonts w:eastAsia="Times New Roman" w:cs="Times New Roman"/>
                <w:color w:val="2E333C"/>
                <w:sz w:val="21"/>
                <w:szCs w:val="21"/>
              </w:rPr>
              <w:t>â</w:t>
            </w:r>
            <w:r w:rsidRPr="00617E16">
              <w:rPr>
                <w:rFonts w:eastAsia="Times New Roman" w:cs="Times New Roman"/>
                <w:color w:val="2E333C"/>
                <w:sz w:val="21"/>
                <w:szCs w:val="21"/>
              </w:rPr>
              <w:t xml:space="preserve">tului. </w:t>
            </w:r>
          </w:p>
          <w:p w:rsidR="008364B3" w:rsidRPr="00617E16" w:rsidRDefault="008364B3" w:rsidP="00E74556">
            <w:pPr>
              <w:numPr>
                <w:ilvl w:val="0"/>
                <w:numId w:val="121"/>
              </w:numPr>
              <w:shd w:val="clear" w:color="auto" w:fill="FFFFFF"/>
              <w:contextualSpacing w:val="0"/>
              <w:textAlignment w:val="baseline"/>
              <w:rPr>
                <w:rFonts w:eastAsia="Times New Roman" w:cs="Times New Roman"/>
                <w:color w:val="2E333C"/>
                <w:sz w:val="21"/>
                <w:szCs w:val="21"/>
              </w:rPr>
            </w:pPr>
            <w:r>
              <w:rPr>
                <w:rFonts w:eastAsia="Times New Roman" w:cs="Times New Roman"/>
                <w:color w:val="2E333C"/>
                <w:sz w:val="21"/>
                <w:szCs w:val="21"/>
              </w:rPr>
              <w:t>E</w:t>
            </w:r>
            <w:r w:rsidRPr="00617E16">
              <w:rPr>
                <w:rFonts w:eastAsia="Times New Roman" w:cs="Times New Roman"/>
                <w:color w:val="2E333C"/>
                <w:sz w:val="21"/>
                <w:szCs w:val="21"/>
              </w:rPr>
              <w:t>labora</w:t>
            </w:r>
            <w:r>
              <w:rPr>
                <w:rFonts w:eastAsia="Times New Roman" w:cs="Times New Roman"/>
                <w:color w:val="2E333C"/>
                <w:sz w:val="21"/>
                <w:szCs w:val="21"/>
              </w:rPr>
              <w:t xml:space="preserve">rea unui plan </w:t>
            </w:r>
            <w:r w:rsidRPr="00617E16">
              <w:rPr>
                <w:rFonts w:eastAsia="Times New Roman" w:cs="Times New Roman"/>
                <w:color w:val="2E333C"/>
                <w:sz w:val="21"/>
                <w:szCs w:val="21"/>
              </w:rPr>
              <w:t>de kinetoterapie pentru sus</w:t>
            </w:r>
            <w:r>
              <w:rPr>
                <w:rFonts w:eastAsia="Times New Roman" w:cs="Times New Roman"/>
                <w:color w:val="2E333C"/>
                <w:sz w:val="21"/>
                <w:szCs w:val="21"/>
              </w:rPr>
              <w:t>ț</w:t>
            </w:r>
            <w:r w:rsidRPr="00617E16">
              <w:rPr>
                <w:rFonts w:eastAsia="Times New Roman" w:cs="Times New Roman"/>
                <w:color w:val="2E333C"/>
                <w:sz w:val="21"/>
                <w:szCs w:val="21"/>
              </w:rPr>
              <w:t>ine</w:t>
            </w:r>
            <w:r>
              <w:rPr>
                <w:rFonts w:eastAsia="Times New Roman" w:cs="Times New Roman"/>
                <w:color w:val="2E333C"/>
                <w:sz w:val="21"/>
                <w:szCs w:val="21"/>
              </w:rPr>
              <w:t>rea</w:t>
            </w:r>
            <w:r w:rsidRPr="00617E16">
              <w:rPr>
                <w:rFonts w:eastAsia="Times New Roman" w:cs="Times New Roman"/>
                <w:color w:val="2E333C"/>
                <w:sz w:val="21"/>
                <w:szCs w:val="21"/>
              </w:rPr>
              <w:t xml:space="preserve"> func</w:t>
            </w:r>
            <w:r>
              <w:rPr>
                <w:rFonts w:eastAsia="Times New Roman" w:cs="Times New Roman"/>
                <w:color w:val="2E333C"/>
                <w:sz w:val="21"/>
                <w:szCs w:val="21"/>
              </w:rPr>
              <w:t>ț</w:t>
            </w:r>
            <w:r w:rsidRPr="00617E16">
              <w:rPr>
                <w:rFonts w:eastAsia="Times New Roman" w:cs="Times New Roman"/>
                <w:color w:val="2E333C"/>
                <w:sz w:val="21"/>
                <w:szCs w:val="21"/>
              </w:rPr>
              <w:t>i</w:t>
            </w:r>
            <w:r>
              <w:rPr>
                <w:rFonts w:eastAsia="Times New Roman" w:cs="Times New Roman"/>
                <w:color w:val="2E333C"/>
                <w:sz w:val="21"/>
                <w:szCs w:val="21"/>
              </w:rPr>
              <w:t>ei</w:t>
            </w:r>
            <w:r w:rsidRPr="00617E16">
              <w:rPr>
                <w:rFonts w:eastAsia="Times New Roman" w:cs="Times New Roman"/>
                <w:color w:val="2E333C"/>
                <w:sz w:val="21"/>
                <w:szCs w:val="21"/>
              </w:rPr>
              <w:t>.</w:t>
            </w:r>
          </w:p>
          <w:p w:rsidR="008364B3" w:rsidRPr="00C4495D" w:rsidRDefault="006B0427" w:rsidP="00E74556">
            <w:pPr>
              <w:numPr>
                <w:ilvl w:val="0"/>
                <w:numId w:val="121"/>
              </w:numPr>
              <w:shd w:val="clear" w:color="auto" w:fill="FFFFFF"/>
              <w:ind w:left="714" w:hanging="357"/>
              <w:contextualSpacing w:val="0"/>
              <w:textAlignment w:val="baseline"/>
              <w:rPr>
                <w:rFonts w:eastAsia="Times New Roman" w:cs="Times New Roman"/>
                <w:color w:val="2E333C"/>
                <w:sz w:val="21"/>
                <w:szCs w:val="21"/>
              </w:rPr>
            </w:pPr>
            <w:r>
              <w:rPr>
                <w:rFonts w:eastAsia="Times New Roman" w:cs="Times New Roman"/>
                <w:color w:val="2E333C"/>
                <w:sz w:val="21"/>
                <w:szCs w:val="21"/>
              </w:rPr>
              <w:t>D</w:t>
            </w:r>
            <w:r w:rsidR="008364B3" w:rsidRPr="00617E16">
              <w:rPr>
                <w:rFonts w:eastAsia="Times New Roman" w:cs="Times New Roman"/>
                <w:color w:val="2E333C"/>
                <w:sz w:val="21"/>
                <w:szCs w:val="21"/>
              </w:rPr>
              <w:t>ezvoltarea unui plan nutri</w:t>
            </w:r>
            <w:r w:rsidR="008364B3" w:rsidRPr="00C4495D">
              <w:rPr>
                <w:rFonts w:eastAsia="Times New Roman" w:cs="Times New Roman"/>
                <w:color w:val="2E333C"/>
                <w:sz w:val="21"/>
                <w:szCs w:val="21"/>
              </w:rPr>
              <w:t>ț</w:t>
            </w:r>
            <w:r w:rsidR="008364B3" w:rsidRPr="00617E16">
              <w:rPr>
                <w:rFonts w:eastAsia="Times New Roman" w:cs="Times New Roman"/>
                <w:color w:val="2E333C"/>
                <w:sz w:val="21"/>
                <w:szCs w:val="21"/>
              </w:rPr>
              <w:t>ional personalizat cu un nutri</w:t>
            </w:r>
            <w:r w:rsidR="008364B3" w:rsidRPr="00C4495D">
              <w:rPr>
                <w:rFonts w:eastAsia="Times New Roman" w:cs="Times New Roman"/>
                <w:color w:val="2E333C"/>
                <w:sz w:val="21"/>
                <w:szCs w:val="21"/>
              </w:rPr>
              <w:t>ț</w:t>
            </w:r>
            <w:r w:rsidR="008364B3" w:rsidRPr="00617E16">
              <w:rPr>
                <w:rFonts w:eastAsia="Times New Roman" w:cs="Times New Roman"/>
                <w:color w:val="2E333C"/>
                <w:sz w:val="21"/>
                <w:szCs w:val="21"/>
              </w:rPr>
              <w:t>ionist profesionist care s</w:t>
            </w:r>
            <w:r w:rsidR="008364B3" w:rsidRPr="00C4495D">
              <w:rPr>
                <w:rFonts w:eastAsia="Times New Roman" w:cs="Times New Roman"/>
                <w:color w:val="2E333C"/>
                <w:sz w:val="21"/>
                <w:szCs w:val="21"/>
              </w:rPr>
              <w:t>ă</w:t>
            </w:r>
            <w:r w:rsidR="008364B3" w:rsidRPr="00617E16">
              <w:rPr>
                <w:rFonts w:eastAsia="Times New Roman" w:cs="Times New Roman"/>
                <w:color w:val="2E333C"/>
                <w:sz w:val="21"/>
                <w:szCs w:val="21"/>
              </w:rPr>
              <w:t xml:space="preserve"> evite subnutri</w:t>
            </w:r>
            <w:r w:rsidR="008364B3" w:rsidRPr="00C4495D">
              <w:rPr>
                <w:rFonts w:eastAsia="Times New Roman" w:cs="Times New Roman"/>
                <w:color w:val="2E333C"/>
                <w:sz w:val="21"/>
                <w:szCs w:val="21"/>
              </w:rPr>
              <w:t>ț</w:t>
            </w:r>
            <w:r w:rsidR="008364B3" w:rsidRPr="00617E16">
              <w:rPr>
                <w:rFonts w:eastAsia="Times New Roman" w:cs="Times New Roman"/>
                <w:color w:val="2E333C"/>
                <w:sz w:val="21"/>
                <w:szCs w:val="21"/>
              </w:rPr>
              <w:t xml:space="preserve">ia sau, dimpotriva, supraalimentarea copilului. </w:t>
            </w:r>
          </w:p>
          <w:p w:rsidR="008364B3" w:rsidRPr="00617E16" w:rsidRDefault="008364B3" w:rsidP="00E74556">
            <w:pPr>
              <w:numPr>
                <w:ilvl w:val="0"/>
                <w:numId w:val="121"/>
              </w:numPr>
              <w:shd w:val="clear" w:color="auto" w:fill="FFFFFF"/>
              <w:ind w:left="714" w:hanging="357"/>
              <w:contextualSpacing w:val="0"/>
              <w:textAlignment w:val="baseline"/>
              <w:rPr>
                <w:rFonts w:eastAsia="Times New Roman" w:cs="Times New Roman"/>
                <w:color w:val="2E333C"/>
                <w:sz w:val="21"/>
                <w:szCs w:val="21"/>
              </w:rPr>
            </w:pPr>
            <w:r>
              <w:rPr>
                <w:rFonts w:eastAsia="Times New Roman" w:cs="Times New Roman"/>
                <w:color w:val="2E333C"/>
                <w:sz w:val="21"/>
                <w:szCs w:val="21"/>
              </w:rPr>
              <w:t>I</w:t>
            </w:r>
            <w:r w:rsidRPr="00617E16">
              <w:rPr>
                <w:rFonts w:eastAsia="Times New Roman" w:cs="Times New Roman"/>
                <w:color w:val="2E333C"/>
                <w:sz w:val="21"/>
                <w:szCs w:val="21"/>
              </w:rPr>
              <w:t>ntroducerea unei sonde nazogastrice sau efectuarea unei gastrostome, pentru sus</w:t>
            </w:r>
            <w:r>
              <w:rPr>
                <w:rFonts w:eastAsia="Times New Roman" w:cs="Times New Roman"/>
                <w:color w:val="2E333C"/>
                <w:sz w:val="21"/>
                <w:szCs w:val="21"/>
              </w:rPr>
              <w:t>ț</w:t>
            </w:r>
            <w:r w:rsidRPr="00617E16">
              <w:rPr>
                <w:rFonts w:eastAsia="Times New Roman" w:cs="Times New Roman"/>
                <w:color w:val="2E333C"/>
                <w:sz w:val="21"/>
                <w:szCs w:val="21"/>
              </w:rPr>
              <w:t>inerea alimenta</w:t>
            </w:r>
            <w:r>
              <w:rPr>
                <w:rFonts w:eastAsia="Times New Roman" w:cs="Times New Roman"/>
                <w:color w:val="2E333C"/>
                <w:sz w:val="21"/>
                <w:szCs w:val="21"/>
              </w:rPr>
              <w:t>ț</w:t>
            </w:r>
            <w:r w:rsidRPr="00617E16">
              <w:rPr>
                <w:rFonts w:eastAsia="Times New Roman" w:cs="Times New Roman"/>
                <w:color w:val="2E333C"/>
                <w:sz w:val="21"/>
                <w:szCs w:val="21"/>
              </w:rPr>
              <w:t>iei.</w:t>
            </w:r>
          </w:p>
          <w:p w:rsidR="008364B3" w:rsidRDefault="006B0427" w:rsidP="00E74556">
            <w:pPr>
              <w:numPr>
                <w:ilvl w:val="0"/>
                <w:numId w:val="121"/>
              </w:numPr>
              <w:shd w:val="clear" w:color="auto" w:fill="FFFFFF"/>
              <w:ind w:left="714" w:hanging="357"/>
              <w:contextualSpacing w:val="0"/>
              <w:textAlignment w:val="baseline"/>
              <w:rPr>
                <w:rFonts w:eastAsia="Times New Roman" w:cs="Times New Roman"/>
                <w:color w:val="2E333C"/>
                <w:sz w:val="21"/>
                <w:szCs w:val="21"/>
              </w:rPr>
            </w:pPr>
            <w:r>
              <w:rPr>
                <w:rFonts w:eastAsia="Times New Roman" w:cs="Times New Roman"/>
                <w:color w:val="2E333C"/>
                <w:sz w:val="21"/>
                <w:szCs w:val="21"/>
              </w:rPr>
              <w:t>P</w:t>
            </w:r>
            <w:r w:rsidR="008364B3">
              <w:rPr>
                <w:rFonts w:eastAsia="Times New Roman" w:cs="Times New Roman"/>
                <w:color w:val="2E333C"/>
                <w:sz w:val="21"/>
                <w:szCs w:val="21"/>
              </w:rPr>
              <w:t xml:space="preserve">regătirea membrilor </w:t>
            </w:r>
            <w:r w:rsidR="008364B3" w:rsidRPr="00617E16">
              <w:rPr>
                <w:rFonts w:eastAsia="Times New Roman" w:cs="Times New Roman"/>
                <w:color w:val="2E333C"/>
                <w:sz w:val="21"/>
                <w:szCs w:val="21"/>
              </w:rPr>
              <w:t>famil</w:t>
            </w:r>
            <w:r w:rsidR="008364B3">
              <w:rPr>
                <w:rFonts w:eastAsia="Times New Roman" w:cs="Times New Roman"/>
                <w:color w:val="2E333C"/>
                <w:sz w:val="21"/>
                <w:szCs w:val="21"/>
              </w:rPr>
              <w:t>iei</w:t>
            </w:r>
            <w:r w:rsidR="008364B3" w:rsidRPr="00617E16">
              <w:rPr>
                <w:rFonts w:eastAsia="Times New Roman" w:cs="Times New Roman"/>
                <w:color w:val="2E333C"/>
                <w:sz w:val="21"/>
                <w:szCs w:val="21"/>
              </w:rPr>
              <w:t xml:space="preserve"> pentru eventualele urgen</w:t>
            </w:r>
            <w:r w:rsidR="008364B3">
              <w:rPr>
                <w:rFonts w:eastAsia="Times New Roman" w:cs="Times New Roman"/>
                <w:color w:val="2E333C"/>
                <w:sz w:val="21"/>
                <w:szCs w:val="21"/>
              </w:rPr>
              <w:t>ț</w:t>
            </w:r>
            <w:r w:rsidR="008364B3" w:rsidRPr="00617E16">
              <w:rPr>
                <w:rFonts w:eastAsia="Times New Roman" w:cs="Times New Roman"/>
                <w:color w:val="2E333C"/>
                <w:sz w:val="21"/>
                <w:szCs w:val="21"/>
              </w:rPr>
              <w:t xml:space="preserve">e medicale, pentru a </w:t>
            </w:r>
            <w:r>
              <w:rPr>
                <w:rFonts w:eastAsia="Times New Roman" w:cs="Times New Roman"/>
                <w:color w:val="2E333C"/>
                <w:sz w:val="21"/>
                <w:szCs w:val="21"/>
              </w:rPr>
              <w:t>ș</w:t>
            </w:r>
            <w:r w:rsidR="008364B3">
              <w:rPr>
                <w:rFonts w:eastAsia="Times New Roman" w:cs="Times New Roman"/>
                <w:color w:val="2E333C"/>
                <w:sz w:val="21"/>
                <w:szCs w:val="21"/>
              </w:rPr>
              <w:t>t</w:t>
            </w:r>
            <w:r w:rsidR="008364B3" w:rsidRPr="00617E16">
              <w:rPr>
                <w:rFonts w:eastAsia="Times New Roman" w:cs="Times New Roman"/>
                <w:color w:val="2E333C"/>
                <w:sz w:val="21"/>
                <w:szCs w:val="21"/>
              </w:rPr>
              <w:t xml:space="preserve">i </w:t>
            </w:r>
            <w:r w:rsidR="008364B3">
              <w:rPr>
                <w:rFonts w:eastAsia="Times New Roman" w:cs="Times New Roman"/>
                <w:color w:val="2E333C"/>
                <w:sz w:val="21"/>
                <w:szCs w:val="21"/>
              </w:rPr>
              <w:t xml:space="preserve">cum să </w:t>
            </w:r>
            <w:r w:rsidR="008364B3" w:rsidRPr="00617E16">
              <w:rPr>
                <w:rFonts w:eastAsia="Times New Roman" w:cs="Times New Roman"/>
                <w:color w:val="2E333C"/>
                <w:sz w:val="21"/>
                <w:szCs w:val="21"/>
              </w:rPr>
              <w:t>ac</w:t>
            </w:r>
            <w:r w:rsidR="008364B3">
              <w:rPr>
                <w:rFonts w:eastAsia="Times New Roman" w:cs="Times New Roman"/>
                <w:color w:val="2E333C"/>
                <w:sz w:val="21"/>
                <w:szCs w:val="21"/>
              </w:rPr>
              <w:t>ț</w:t>
            </w:r>
            <w:r w:rsidR="008364B3" w:rsidRPr="00617E16">
              <w:rPr>
                <w:rFonts w:eastAsia="Times New Roman" w:cs="Times New Roman"/>
                <w:color w:val="2E333C"/>
                <w:sz w:val="21"/>
                <w:szCs w:val="21"/>
              </w:rPr>
              <w:t xml:space="preserve">ioneze ferm, prompt </w:t>
            </w:r>
            <w:r w:rsidR="008364B3">
              <w:rPr>
                <w:rFonts w:eastAsia="Times New Roman" w:cs="Times New Roman"/>
                <w:color w:val="2E333C"/>
                <w:sz w:val="21"/>
                <w:szCs w:val="21"/>
              </w:rPr>
              <w:t>î</w:t>
            </w:r>
            <w:r w:rsidR="008364B3" w:rsidRPr="00617E16">
              <w:rPr>
                <w:rFonts w:eastAsia="Times New Roman" w:cs="Times New Roman"/>
                <w:color w:val="2E333C"/>
                <w:sz w:val="21"/>
                <w:szCs w:val="21"/>
              </w:rPr>
              <w:t>n interesul copilului.</w:t>
            </w:r>
          </w:p>
          <w:p w:rsidR="008364B3" w:rsidRPr="00C4495D" w:rsidRDefault="008364B3" w:rsidP="00E74556">
            <w:pPr>
              <w:numPr>
                <w:ilvl w:val="0"/>
                <w:numId w:val="121"/>
              </w:numPr>
              <w:shd w:val="clear" w:color="auto" w:fill="FFFFFF"/>
              <w:ind w:left="714" w:hanging="357"/>
              <w:contextualSpacing w:val="0"/>
              <w:textAlignment w:val="baseline"/>
              <w:rPr>
                <w:rFonts w:eastAsia="Times New Roman" w:cs="Times New Roman"/>
                <w:sz w:val="21"/>
                <w:szCs w:val="21"/>
              </w:rPr>
            </w:pPr>
            <w:r w:rsidRPr="00617E16">
              <w:rPr>
                <w:rFonts w:eastAsia="Times New Roman" w:cs="Times New Roman"/>
                <w:color w:val="2E333C"/>
                <w:sz w:val="21"/>
                <w:szCs w:val="21"/>
              </w:rPr>
              <w:t>Tratament</w:t>
            </w:r>
            <w:r w:rsidR="006B0427">
              <w:rPr>
                <w:rFonts w:eastAsia="Times New Roman" w:cs="Times New Roman"/>
                <w:color w:val="2E333C"/>
                <w:sz w:val="21"/>
                <w:szCs w:val="21"/>
              </w:rPr>
              <w:t>ele</w:t>
            </w:r>
            <w:r w:rsidRPr="00C4495D">
              <w:rPr>
                <w:rFonts w:eastAsia="Times New Roman" w:cs="Times New Roman"/>
                <w:color w:val="2E333C"/>
                <w:sz w:val="21"/>
                <w:szCs w:val="21"/>
              </w:rPr>
              <w:t xml:space="preserve"> </w:t>
            </w:r>
            <w:r w:rsidRPr="00617E16">
              <w:rPr>
                <w:rFonts w:eastAsia="Times New Roman" w:cs="Times New Roman"/>
                <w:color w:val="2E333C"/>
                <w:sz w:val="21"/>
                <w:szCs w:val="21"/>
              </w:rPr>
              <w:t>de sus</w:t>
            </w:r>
            <w:r>
              <w:rPr>
                <w:rFonts w:eastAsia="Times New Roman" w:cs="Times New Roman"/>
                <w:color w:val="2E333C"/>
                <w:sz w:val="21"/>
                <w:szCs w:val="21"/>
              </w:rPr>
              <w:t>ț</w:t>
            </w:r>
            <w:r w:rsidRPr="00617E16">
              <w:rPr>
                <w:rFonts w:eastAsia="Times New Roman" w:cs="Times New Roman"/>
                <w:color w:val="2E333C"/>
                <w:sz w:val="21"/>
                <w:szCs w:val="21"/>
              </w:rPr>
              <w:t>inere</w:t>
            </w:r>
            <w:r>
              <w:rPr>
                <w:rFonts w:eastAsia="Times New Roman" w:cs="Times New Roman"/>
                <w:color w:val="2E333C"/>
                <w:sz w:val="21"/>
                <w:szCs w:val="21"/>
              </w:rPr>
              <w:t xml:space="preserve"> au</w:t>
            </w:r>
            <w:r w:rsidRPr="00617E16">
              <w:rPr>
                <w:rFonts w:eastAsia="Times New Roman" w:cs="Times New Roman"/>
                <w:color w:val="2E333C"/>
                <w:sz w:val="21"/>
                <w:szCs w:val="21"/>
              </w:rPr>
              <w:t xml:space="preserve"> ca scop cre</w:t>
            </w:r>
            <w:r>
              <w:rPr>
                <w:rFonts w:eastAsia="Times New Roman" w:cs="Times New Roman"/>
                <w:color w:val="2E333C"/>
                <w:sz w:val="21"/>
                <w:szCs w:val="21"/>
              </w:rPr>
              <w:t>ș</w:t>
            </w:r>
            <w:r w:rsidRPr="00617E16">
              <w:rPr>
                <w:rFonts w:eastAsia="Times New Roman" w:cs="Times New Roman"/>
                <w:color w:val="2E333C"/>
                <w:sz w:val="21"/>
                <w:szCs w:val="21"/>
              </w:rPr>
              <w:t>terea calit</w:t>
            </w:r>
            <w:r>
              <w:rPr>
                <w:rFonts w:eastAsia="Times New Roman" w:cs="Times New Roman"/>
                <w:color w:val="2E333C"/>
                <w:sz w:val="21"/>
                <w:szCs w:val="21"/>
              </w:rPr>
              <w:t>ăț</w:t>
            </w:r>
            <w:r w:rsidRPr="00617E16">
              <w:rPr>
                <w:rFonts w:eastAsia="Times New Roman" w:cs="Times New Roman"/>
                <w:color w:val="2E333C"/>
                <w:sz w:val="21"/>
                <w:szCs w:val="21"/>
              </w:rPr>
              <w:t>ii vie</w:t>
            </w:r>
            <w:r>
              <w:rPr>
                <w:rFonts w:eastAsia="Times New Roman" w:cs="Times New Roman"/>
                <w:color w:val="2E333C"/>
                <w:sz w:val="21"/>
                <w:szCs w:val="21"/>
              </w:rPr>
              <w:t>ț</w:t>
            </w:r>
            <w:r w:rsidRPr="00617E16">
              <w:rPr>
                <w:rFonts w:eastAsia="Times New Roman" w:cs="Times New Roman"/>
                <w:color w:val="2E333C"/>
                <w:sz w:val="21"/>
                <w:szCs w:val="21"/>
              </w:rPr>
              <w:t xml:space="preserve">ii </w:t>
            </w:r>
            <w:r w:rsidRPr="00C4495D">
              <w:rPr>
                <w:rFonts w:eastAsia="Times New Roman" w:cs="Times New Roman"/>
                <w:color w:val="2E333C"/>
                <w:sz w:val="21"/>
                <w:szCs w:val="21"/>
              </w:rPr>
              <w:t>ș</w:t>
            </w:r>
            <w:r w:rsidRPr="00617E16">
              <w:rPr>
                <w:rFonts w:eastAsia="Times New Roman" w:cs="Times New Roman"/>
                <w:color w:val="2E333C"/>
                <w:sz w:val="21"/>
                <w:szCs w:val="21"/>
              </w:rPr>
              <w:t>i evitarea complica</w:t>
            </w:r>
            <w:r w:rsidRPr="00C4495D">
              <w:rPr>
                <w:rFonts w:eastAsia="Times New Roman" w:cs="Times New Roman"/>
                <w:color w:val="2E333C"/>
                <w:sz w:val="21"/>
                <w:szCs w:val="21"/>
              </w:rPr>
              <w:t>ț</w:t>
            </w:r>
            <w:r w:rsidRPr="00617E16">
              <w:rPr>
                <w:rFonts w:eastAsia="Times New Roman" w:cs="Times New Roman"/>
                <w:color w:val="2E333C"/>
                <w:sz w:val="21"/>
                <w:szCs w:val="21"/>
              </w:rPr>
              <w:t>iilor</w:t>
            </w:r>
            <w:r w:rsidRPr="00C4495D">
              <w:rPr>
                <w:rFonts w:eastAsia="Times New Roman" w:cs="Times New Roman"/>
                <w:color w:val="2E333C"/>
                <w:sz w:val="21"/>
                <w:szCs w:val="21"/>
              </w:rPr>
              <w:t xml:space="preserve"> (într-o</w:t>
            </w:r>
            <w:r w:rsidRPr="00617E16">
              <w:rPr>
                <w:rFonts w:eastAsia="Times New Roman" w:cs="Times New Roman"/>
                <w:color w:val="2E333C"/>
                <w:sz w:val="21"/>
                <w:szCs w:val="21"/>
              </w:rPr>
              <w:t xml:space="preserve"> echip</w:t>
            </w:r>
            <w:r w:rsidRPr="00C4495D">
              <w:rPr>
                <w:rFonts w:eastAsia="Times New Roman" w:cs="Times New Roman"/>
                <w:color w:val="2E333C"/>
                <w:sz w:val="21"/>
                <w:szCs w:val="21"/>
              </w:rPr>
              <w:t>ă</w:t>
            </w:r>
            <w:r w:rsidRPr="00617E16">
              <w:rPr>
                <w:rFonts w:eastAsia="Times New Roman" w:cs="Times New Roman"/>
                <w:color w:val="2E333C"/>
                <w:sz w:val="21"/>
                <w:szCs w:val="21"/>
              </w:rPr>
              <w:t xml:space="preserve"> medical</w:t>
            </w:r>
            <w:r w:rsidRPr="00C4495D">
              <w:rPr>
                <w:rFonts w:eastAsia="Times New Roman" w:cs="Times New Roman"/>
                <w:color w:val="2E333C"/>
                <w:sz w:val="21"/>
                <w:szCs w:val="21"/>
              </w:rPr>
              <w:t>ă</w:t>
            </w:r>
            <w:r w:rsidRPr="00617E16">
              <w:rPr>
                <w:rFonts w:eastAsia="Times New Roman" w:cs="Times New Roman"/>
                <w:color w:val="2E333C"/>
                <w:sz w:val="21"/>
                <w:szCs w:val="21"/>
              </w:rPr>
              <w:t xml:space="preserve"> multidisciplinar</w:t>
            </w:r>
            <w:r w:rsidRPr="00C4495D">
              <w:rPr>
                <w:rFonts w:eastAsia="Times New Roman" w:cs="Times New Roman"/>
                <w:color w:val="2E333C"/>
                <w:sz w:val="21"/>
                <w:szCs w:val="21"/>
              </w:rPr>
              <w:t>ă)</w:t>
            </w:r>
            <w:r w:rsidRPr="00617E16">
              <w:rPr>
                <w:rFonts w:eastAsia="Times New Roman" w:cs="Times New Roman"/>
                <w:color w:val="2E333C"/>
                <w:sz w:val="21"/>
                <w:szCs w:val="21"/>
              </w:rPr>
              <w:t>.</w:t>
            </w:r>
          </w:p>
        </w:tc>
      </w:tr>
    </w:tbl>
    <w:p w:rsidR="00730BA1" w:rsidRPr="008364B3" w:rsidRDefault="00730BA1" w:rsidP="00E56010">
      <w:pPr>
        <w:jc w:val="both"/>
        <w:rPr>
          <w:rFonts w:cs="Times New Roman"/>
          <w:b/>
          <w:sz w:val="32"/>
          <w:szCs w:val="20"/>
        </w:rPr>
      </w:pPr>
    </w:p>
    <w:p w:rsidR="00730BA1" w:rsidRPr="009C2C8A" w:rsidRDefault="00550F26" w:rsidP="00E56010">
      <w:pPr>
        <w:jc w:val="both"/>
        <w:rPr>
          <w:rFonts w:eastAsia="Times New Roman" w:cs="Times New Roman"/>
          <w:b/>
          <w:szCs w:val="24"/>
        </w:rPr>
      </w:pPr>
      <w:r w:rsidRPr="006B0427">
        <w:rPr>
          <w:rFonts w:eastAsia="Times New Roman" w:cs="Times New Roman"/>
          <w:b/>
          <w:i/>
          <w:iCs/>
          <w:color w:val="000000" w:themeColor="text1"/>
          <w:szCs w:val="24"/>
        </w:rPr>
        <w:t>C.2.</w:t>
      </w:r>
      <w:r w:rsidR="006B0427" w:rsidRPr="006B0427">
        <w:rPr>
          <w:rFonts w:eastAsia="Times New Roman" w:cs="Times New Roman"/>
          <w:b/>
          <w:i/>
          <w:iCs/>
          <w:color w:val="000000" w:themeColor="text1"/>
          <w:szCs w:val="24"/>
        </w:rPr>
        <w:t>4</w:t>
      </w:r>
      <w:r w:rsidRPr="006B0427">
        <w:rPr>
          <w:rFonts w:eastAsia="Times New Roman" w:cs="Times New Roman"/>
          <w:b/>
          <w:i/>
          <w:iCs/>
          <w:color w:val="000000" w:themeColor="text1"/>
          <w:szCs w:val="24"/>
        </w:rPr>
        <w:t>.1</w:t>
      </w:r>
      <w:r w:rsidR="006B0427" w:rsidRPr="006B0427">
        <w:rPr>
          <w:rFonts w:eastAsia="Times New Roman" w:cs="Times New Roman"/>
          <w:b/>
          <w:i/>
          <w:iCs/>
          <w:color w:val="000000" w:themeColor="text1"/>
          <w:szCs w:val="24"/>
        </w:rPr>
        <w:t>3</w:t>
      </w:r>
      <w:r w:rsidRPr="009C2C8A">
        <w:rPr>
          <w:rFonts w:eastAsia="Times New Roman" w:cs="Times New Roman"/>
          <w:b/>
          <w:i/>
          <w:iCs/>
          <w:szCs w:val="24"/>
        </w:rPr>
        <w:t>.</w:t>
      </w:r>
      <w:r w:rsidRPr="009C2C8A">
        <w:rPr>
          <w:rFonts w:eastAsia="Times New Roman" w:cs="Times New Roman"/>
          <w:b/>
          <w:szCs w:val="24"/>
        </w:rPr>
        <w:t xml:space="preserve"> Îngrijiri </w:t>
      </w:r>
      <w:r w:rsidR="0057245F" w:rsidRPr="009C2C8A">
        <w:rPr>
          <w:rFonts w:eastAsia="Times New Roman" w:cs="Times New Roman"/>
          <w:b/>
          <w:szCs w:val="24"/>
        </w:rPr>
        <w:t>palliative</w:t>
      </w:r>
    </w:p>
    <w:tbl>
      <w:tblPr>
        <w:tblStyle w:val="aa"/>
        <w:tblW w:w="0" w:type="auto"/>
        <w:tblLook w:val="04A0" w:firstRow="1" w:lastRow="0" w:firstColumn="1" w:lastColumn="0" w:noHBand="0" w:noVBand="1"/>
      </w:tblPr>
      <w:tblGrid>
        <w:gridCol w:w="670"/>
        <w:gridCol w:w="8901"/>
      </w:tblGrid>
      <w:tr w:rsidR="00D03C25" w:rsidRPr="00996E65" w:rsidTr="002B45E6">
        <w:tc>
          <w:tcPr>
            <w:tcW w:w="9571" w:type="dxa"/>
            <w:gridSpan w:val="2"/>
          </w:tcPr>
          <w:p w:rsidR="006A1F95" w:rsidRPr="00DF06B9" w:rsidRDefault="006A1F95" w:rsidP="006A1F95">
            <w:pPr>
              <w:jc w:val="both"/>
              <w:rPr>
                <w:rFonts w:eastAsia="Times New Roman" w:cs="Times New Roman"/>
                <w:b/>
                <w:color w:val="FF0000"/>
                <w:szCs w:val="24"/>
              </w:rPr>
            </w:pPr>
            <w:r w:rsidRPr="00DF06B9">
              <w:rPr>
                <w:rFonts w:eastAsia="Times New Roman" w:cs="Times New Roman"/>
                <w:b/>
                <w:i/>
                <w:iCs/>
                <w:szCs w:val="24"/>
              </w:rPr>
              <w:t>Caseta 19.</w:t>
            </w:r>
            <w:r w:rsidRPr="00DF06B9">
              <w:rPr>
                <w:rFonts w:eastAsia="Times New Roman" w:cs="Times New Roman"/>
                <w:bCs/>
                <w:szCs w:val="24"/>
              </w:rPr>
              <w:t xml:space="preserve"> </w:t>
            </w:r>
            <w:r w:rsidRPr="00DF06B9">
              <w:rPr>
                <w:rFonts w:eastAsia="Times New Roman" w:cs="Times New Roman"/>
                <w:b/>
                <w:szCs w:val="24"/>
              </w:rPr>
              <w:t>Îngrijiri palliative</w:t>
            </w:r>
          </w:p>
        </w:tc>
      </w:tr>
      <w:tr w:rsidR="00912CC1" w:rsidRPr="00D03C25" w:rsidTr="002B45E6">
        <w:tc>
          <w:tcPr>
            <w:tcW w:w="670" w:type="dxa"/>
          </w:tcPr>
          <w:p w:rsidR="007745F7" w:rsidRPr="009C2C8A" w:rsidRDefault="007745F7" w:rsidP="007745F7">
            <w:pPr>
              <w:jc w:val="both"/>
              <w:rPr>
                <w:rFonts w:eastAsia="Times New Roman" w:cs="Times New Roman"/>
                <w:b/>
                <w:szCs w:val="24"/>
              </w:rPr>
            </w:pPr>
            <w:r w:rsidRPr="009C2C8A">
              <w:rPr>
                <w:rFonts w:eastAsia="Times New Roman" w:cs="Times New Roman"/>
                <w:b/>
                <w:szCs w:val="24"/>
              </w:rPr>
              <w:t>Nr.</w:t>
            </w:r>
          </w:p>
        </w:tc>
        <w:tc>
          <w:tcPr>
            <w:tcW w:w="8901" w:type="dxa"/>
          </w:tcPr>
          <w:p w:rsidR="007745F7" w:rsidRPr="009C2C8A" w:rsidRDefault="007745F7" w:rsidP="007745F7">
            <w:pPr>
              <w:jc w:val="both"/>
              <w:rPr>
                <w:rFonts w:eastAsia="Times New Roman" w:cs="Times New Roman"/>
                <w:b/>
                <w:szCs w:val="24"/>
              </w:rPr>
            </w:pPr>
            <w:r w:rsidRPr="009C2C8A">
              <w:rPr>
                <w:rFonts w:eastAsia="Times New Roman" w:cs="Times New Roman"/>
                <w:b/>
                <w:szCs w:val="24"/>
              </w:rPr>
              <w:t>Activitate</w:t>
            </w:r>
          </w:p>
        </w:tc>
      </w:tr>
      <w:tr w:rsidR="007745F7" w:rsidRPr="00730BA1" w:rsidTr="002B45E6">
        <w:tc>
          <w:tcPr>
            <w:tcW w:w="670" w:type="dxa"/>
          </w:tcPr>
          <w:p w:rsidR="007745F7" w:rsidRPr="00550F26" w:rsidRDefault="007745F7" w:rsidP="007745F7">
            <w:pPr>
              <w:jc w:val="both"/>
              <w:rPr>
                <w:rFonts w:eastAsia="Times New Roman" w:cs="Times New Roman"/>
                <w:b/>
                <w:szCs w:val="24"/>
              </w:rPr>
            </w:pPr>
            <w:r w:rsidRPr="00550F26">
              <w:rPr>
                <w:rFonts w:eastAsia="Times New Roman" w:cs="Times New Roman"/>
                <w:b/>
                <w:szCs w:val="24"/>
              </w:rPr>
              <w:t>1</w:t>
            </w:r>
          </w:p>
        </w:tc>
        <w:tc>
          <w:tcPr>
            <w:tcW w:w="8901" w:type="dxa"/>
          </w:tcPr>
          <w:p w:rsidR="007745F7" w:rsidRPr="00550F26" w:rsidRDefault="007745F7" w:rsidP="007745F7">
            <w:pPr>
              <w:jc w:val="both"/>
              <w:rPr>
                <w:rFonts w:eastAsia="Times New Roman" w:cs="Times New Roman"/>
                <w:bCs/>
                <w:szCs w:val="24"/>
              </w:rPr>
            </w:pPr>
            <w:r w:rsidRPr="00550F26">
              <w:rPr>
                <w:rFonts w:eastAsia="Times New Roman" w:cs="Times New Roman"/>
                <w:bCs/>
                <w:szCs w:val="24"/>
              </w:rPr>
              <w:t xml:space="preserve">Îngrijirea optimă a unui pacient cu SMA este </w:t>
            </w:r>
            <w:r w:rsidRPr="00550F26">
              <w:rPr>
                <w:rFonts w:eastAsia="Times New Roman" w:cs="Times New Roman"/>
                <w:b/>
                <w:szCs w:val="24"/>
              </w:rPr>
              <w:t>dificilă și implică deseori conflicte</w:t>
            </w:r>
            <w:r w:rsidRPr="00550F26">
              <w:rPr>
                <w:rFonts w:eastAsia="Times New Roman" w:cs="Times New Roman"/>
                <w:bCs/>
                <w:szCs w:val="24"/>
              </w:rPr>
              <w:t xml:space="preserve"> în ceea ce privește scopul terapeutic. Aceste conflicte sunt amplificate prin implicarea naturală a factorilor de decizie </w:t>
            </w:r>
            <w:r>
              <w:rPr>
                <w:rFonts w:eastAsia="Times New Roman" w:cs="Times New Roman"/>
                <w:bCs/>
                <w:szCs w:val="24"/>
              </w:rPr>
              <w:t xml:space="preserve">luate </w:t>
            </w:r>
            <w:r w:rsidRPr="00550F26">
              <w:rPr>
                <w:rFonts w:eastAsia="Times New Roman" w:cs="Times New Roman"/>
                <w:bCs/>
                <w:szCs w:val="24"/>
              </w:rPr>
              <w:t>pentru un copil dependent de cei din jur (părinţi, fraţi şi surori, alte rude, ingrijitorii, contribuabili şi comunitatea mai largă).</w:t>
            </w:r>
          </w:p>
        </w:tc>
      </w:tr>
      <w:tr w:rsidR="007745F7" w:rsidRPr="00730BA1" w:rsidTr="002B45E6">
        <w:tc>
          <w:tcPr>
            <w:tcW w:w="670" w:type="dxa"/>
          </w:tcPr>
          <w:p w:rsidR="007745F7" w:rsidRPr="00550F26" w:rsidRDefault="007745F7" w:rsidP="007745F7">
            <w:pPr>
              <w:jc w:val="both"/>
              <w:rPr>
                <w:rFonts w:eastAsia="Times New Roman" w:cs="Times New Roman"/>
                <w:b/>
                <w:szCs w:val="24"/>
              </w:rPr>
            </w:pPr>
            <w:r w:rsidRPr="00550F26">
              <w:rPr>
                <w:rFonts w:eastAsia="Times New Roman" w:cs="Times New Roman"/>
                <w:b/>
                <w:szCs w:val="24"/>
              </w:rPr>
              <w:t>2</w:t>
            </w:r>
          </w:p>
        </w:tc>
        <w:tc>
          <w:tcPr>
            <w:tcW w:w="8901" w:type="dxa"/>
          </w:tcPr>
          <w:p w:rsidR="007745F7" w:rsidRPr="00550F26" w:rsidRDefault="007745F7" w:rsidP="007745F7">
            <w:pPr>
              <w:jc w:val="both"/>
              <w:rPr>
                <w:rFonts w:eastAsia="Times New Roman" w:cs="Times New Roman"/>
                <w:bCs/>
                <w:szCs w:val="24"/>
              </w:rPr>
            </w:pPr>
            <w:r w:rsidRPr="00550F26">
              <w:rPr>
                <w:rFonts w:eastAsia="Times New Roman" w:cs="Times New Roman"/>
                <w:bCs/>
                <w:szCs w:val="24"/>
              </w:rPr>
              <w:t xml:space="preserve">Există o responsabilitate imensă de a prezenta </w:t>
            </w:r>
            <w:r w:rsidRPr="00550F26">
              <w:rPr>
                <w:rFonts w:eastAsia="Times New Roman" w:cs="Times New Roman"/>
                <w:b/>
                <w:szCs w:val="24"/>
              </w:rPr>
              <w:t>opţiuni de îngrijire într-o manieră deschisă</w:t>
            </w:r>
            <w:r w:rsidRPr="00550F26">
              <w:rPr>
                <w:rFonts w:eastAsia="Times New Roman" w:cs="Times New Roman"/>
                <w:bCs/>
                <w:szCs w:val="24"/>
              </w:rPr>
              <w:t>, echitabilă şi echilibrată, care urmează să fie începută la scurt timp după diagnostic.</w:t>
            </w:r>
          </w:p>
        </w:tc>
      </w:tr>
      <w:tr w:rsidR="007745F7" w:rsidRPr="00730BA1" w:rsidTr="002B45E6">
        <w:tc>
          <w:tcPr>
            <w:tcW w:w="670" w:type="dxa"/>
          </w:tcPr>
          <w:p w:rsidR="007745F7" w:rsidRPr="00550F26" w:rsidRDefault="007745F7" w:rsidP="007745F7">
            <w:pPr>
              <w:jc w:val="both"/>
              <w:rPr>
                <w:rFonts w:eastAsia="Times New Roman" w:cs="Times New Roman"/>
                <w:b/>
                <w:szCs w:val="24"/>
              </w:rPr>
            </w:pPr>
            <w:r w:rsidRPr="00550F26">
              <w:rPr>
                <w:rFonts w:eastAsia="Times New Roman" w:cs="Times New Roman"/>
                <w:b/>
                <w:szCs w:val="24"/>
              </w:rPr>
              <w:t>3</w:t>
            </w:r>
          </w:p>
        </w:tc>
        <w:tc>
          <w:tcPr>
            <w:tcW w:w="8901" w:type="dxa"/>
          </w:tcPr>
          <w:p w:rsidR="007745F7" w:rsidRPr="00550F26" w:rsidRDefault="007745F7" w:rsidP="007745F7">
            <w:pPr>
              <w:jc w:val="both"/>
              <w:rPr>
                <w:rFonts w:eastAsia="Times New Roman" w:cs="Times New Roman"/>
                <w:bCs/>
                <w:szCs w:val="24"/>
              </w:rPr>
            </w:pPr>
            <w:r w:rsidRPr="00550F26">
              <w:rPr>
                <w:rFonts w:eastAsia="Times New Roman" w:cs="Times New Roman"/>
                <w:bCs/>
                <w:szCs w:val="24"/>
              </w:rPr>
              <w:t xml:space="preserve">Deciziile care se iau asupra tratamentului de susţinere </w:t>
            </w:r>
            <w:r w:rsidRPr="00550F26">
              <w:rPr>
                <w:rFonts w:eastAsia="Times New Roman" w:cs="Times New Roman"/>
                <w:b/>
                <w:szCs w:val="24"/>
              </w:rPr>
              <w:t>necesită timp și consult</w:t>
            </w:r>
            <w:r w:rsidRPr="00550F26">
              <w:rPr>
                <w:rFonts w:eastAsia="Times New Roman" w:cs="Times New Roman"/>
                <w:bCs/>
                <w:szCs w:val="24"/>
              </w:rPr>
              <w:t xml:space="preserve"> în echipa care asigură îngrijirea pacientului. Acestea nu trebuie să fie invariabile cu circumstanţele; vor fi alegeri oneste, deschise şi care pot fi revizuite.</w:t>
            </w:r>
          </w:p>
        </w:tc>
      </w:tr>
      <w:tr w:rsidR="007745F7" w:rsidRPr="00730BA1" w:rsidTr="002B45E6">
        <w:tc>
          <w:tcPr>
            <w:tcW w:w="670" w:type="dxa"/>
          </w:tcPr>
          <w:p w:rsidR="007745F7" w:rsidRPr="00550F26" w:rsidRDefault="007745F7" w:rsidP="007745F7">
            <w:pPr>
              <w:jc w:val="both"/>
              <w:rPr>
                <w:rFonts w:eastAsia="Times New Roman" w:cs="Times New Roman"/>
                <w:b/>
                <w:szCs w:val="24"/>
              </w:rPr>
            </w:pPr>
            <w:r w:rsidRPr="00550F26">
              <w:rPr>
                <w:rFonts w:eastAsia="Times New Roman" w:cs="Times New Roman"/>
                <w:b/>
                <w:szCs w:val="24"/>
              </w:rPr>
              <w:t>4</w:t>
            </w:r>
          </w:p>
        </w:tc>
        <w:tc>
          <w:tcPr>
            <w:tcW w:w="8901" w:type="dxa"/>
          </w:tcPr>
          <w:p w:rsidR="007745F7" w:rsidRPr="00550F26" w:rsidRDefault="007745F7" w:rsidP="007745F7">
            <w:pPr>
              <w:jc w:val="both"/>
              <w:rPr>
                <w:rFonts w:eastAsia="Times New Roman" w:cs="Times New Roman"/>
                <w:bCs/>
                <w:szCs w:val="24"/>
              </w:rPr>
            </w:pPr>
            <w:r w:rsidRPr="00550F26">
              <w:rPr>
                <w:rFonts w:eastAsia="Times New Roman" w:cs="Times New Roman"/>
                <w:b/>
                <w:szCs w:val="24"/>
              </w:rPr>
              <w:t>Plasarea unui tub gastric</w:t>
            </w:r>
            <w:r w:rsidRPr="00550F26">
              <w:rPr>
                <w:rFonts w:eastAsia="Times New Roman" w:cs="Times New Roman"/>
                <w:bCs/>
                <w:szCs w:val="24"/>
              </w:rPr>
              <w:t xml:space="preserve"> este bine să se facă din timp, când există riscuri asociate mai mici în scopul de a oferi un suport nutriţional stabil şi confortabil mai târziu, când alimentarea este mult mai dificilă.</w:t>
            </w:r>
          </w:p>
        </w:tc>
      </w:tr>
      <w:tr w:rsidR="007745F7" w:rsidRPr="00730BA1" w:rsidTr="002B45E6">
        <w:tc>
          <w:tcPr>
            <w:tcW w:w="670" w:type="dxa"/>
          </w:tcPr>
          <w:p w:rsidR="007745F7" w:rsidRPr="00550F26" w:rsidRDefault="007745F7" w:rsidP="007745F7">
            <w:pPr>
              <w:jc w:val="both"/>
              <w:rPr>
                <w:rFonts w:eastAsia="Times New Roman" w:cs="Times New Roman"/>
                <w:b/>
                <w:szCs w:val="24"/>
              </w:rPr>
            </w:pPr>
            <w:r w:rsidRPr="00550F26">
              <w:rPr>
                <w:rFonts w:eastAsia="Times New Roman" w:cs="Times New Roman"/>
                <w:b/>
                <w:szCs w:val="24"/>
              </w:rPr>
              <w:t>5</w:t>
            </w:r>
          </w:p>
        </w:tc>
        <w:tc>
          <w:tcPr>
            <w:tcW w:w="8901" w:type="dxa"/>
          </w:tcPr>
          <w:p w:rsidR="007745F7" w:rsidRPr="00550F26" w:rsidRDefault="007745F7" w:rsidP="007745F7">
            <w:pPr>
              <w:jc w:val="both"/>
              <w:rPr>
                <w:rFonts w:eastAsia="Times New Roman" w:cs="Times New Roman"/>
                <w:bCs/>
                <w:szCs w:val="24"/>
              </w:rPr>
            </w:pPr>
            <w:r w:rsidRPr="00550F26">
              <w:rPr>
                <w:rFonts w:eastAsia="Times New Roman" w:cs="Times New Roman"/>
                <w:b/>
                <w:szCs w:val="24"/>
              </w:rPr>
              <w:t>Se va discuta din timp și se va acționa adecvat în cazul insuficienței respiratorii ce poate amenința viața</w:t>
            </w:r>
            <w:r w:rsidRPr="00550F26">
              <w:rPr>
                <w:rFonts w:eastAsia="Times New Roman" w:cs="Times New Roman"/>
                <w:bCs/>
                <w:szCs w:val="24"/>
              </w:rPr>
              <w:t>; resuscitarea, intubația endotraheală în perioadele critice fără suport respirator în avans pot fi asociate cu probleme multiple, mai ales atunci când deciziile nu sunt luate din timp (în avans). Dacă este cazul, alte forme de suport respirator non-invazive ar trebui să fie introduse în timp.</w:t>
            </w:r>
          </w:p>
        </w:tc>
      </w:tr>
      <w:tr w:rsidR="007745F7" w:rsidRPr="00730BA1" w:rsidTr="002B45E6">
        <w:tc>
          <w:tcPr>
            <w:tcW w:w="670" w:type="dxa"/>
          </w:tcPr>
          <w:p w:rsidR="007745F7" w:rsidRPr="00550F26" w:rsidRDefault="007745F7" w:rsidP="007745F7">
            <w:pPr>
              <w:jc w:val="both"/>
              <w:rPr>
                <w:rFonts w:eastAsia="Times New Roman" w:cs="Times New Roman"/>
                <w:b/>
                <w:szCs w:val="24"/>
              </w:rPr>
            </w:pPr>
            <w:r w:rsidRPr="00550F26">
              <w:rPr>
                <w:rFonts w:eastAsia="Times New Roman" w:cs="Times New Roman"/>
                <w:b/>
                <w:szCs w:val="24"/>
              </w:rPr>
              <w:t>6</w:t>
            </w:r>
          </w:p>
        </w:tc>
        <w:tc>
          <w:tcPr>
            <w:tcW w:w="8901" w:type="dxa"/>
          </w:tcPr>
          <w:p w:rsidR="007745F7" w:rsidRPr="00550F26" w:rsidRDefault="007745F7" w:rsidP="007745F7">
            <w:pPr>
              <w:jc w:val="both"/>
              <w:rPr>
                <w:rFonts w:eastAsia="Times New Roman" w:cs="Times New Roman"/>
                <w:bCs/>
                <w:szCs w:val="24"/>
              </w:rPr>
            </w:pPr>
            <w:r w:rsidRPr="00550F26">
              <w:rPr>
                <w:rFonts w:eastAsia="Times New Roman" w:cs="Times New Roman"/>
                <w:b/>
                <w:szCs w:val="24"/>
              </w:rPr>
              <w:t>Decizia finală nu va fi amânată la nesfârșit</w:t>
            </w:r>
            <w:r w:rsidRPr="00550F26">
              <w:rPr>
                <w:rFonts w:eastAsia="Times New Roman" w:cs="Times New Roman"/>
                <w:bCs/>
                <w:szCs w:val="24"/>
              </w:rPr>
              <w:t>, nu trebuie să fie o decizie neașteptată, care să provoace mai multă suferința aparținătorilor şi se va face cu consimțământul acestora. Îngrijirea se va face cu echipa multidisciplinară, va fi asigurat suport medical, psihosocial, inclusiv suport spiritual.</w:t>
            </w:r>
          </w:p>
        </w:tc>
      </w:tr>
      <w:tr w:rsidR="007745F7" w:rsidRPr="00730BA1" w:rsidTr="002B45E6">
        <w:tc>
          <w:tcPr>
            <w:tcW w:w="670" w:type="dxa"/>
          </w:tcPr>
          <w:p w:rsidR="007745F7" w:rsidRPr="00550F26" w:rsidRDefault="007745F7" w:rsidP="007745F7">
            <w:pPr>
              <w:jc w:val="both"/>
              <w:rPr>
                <w:rFonts w:eastAsia="Times New Roman" w:cs="Times New Roman"/>
                <w:b/>
                <w:szCs w:val="24"/>
              </w:rPr>
            </w:pPr>
            <w:r w:rsidRPr="00550F26">
              <w:rPr>
                <w:rFonts w:eastAsia="Times New Roman" w:cs="Times New Roman"/>
                <w:b/>
                <w:szCs w:val="24"/>
              </w:rPr>
              <w:t>7</w:t>
            </w:r>
          </w:p>
        </w:tc>
        <w:tc>
          <w:tcPr>
            <w:tcW w:w="8901" w:type="dxa"/>
          </w:tcPr>
          <w:p w:rsidR="007745F7" w:rsidRPr="00550F26" w:rsidRDefault="007745F7" w:rsidP="007745F7">
            <w:pPr>
              <w:jc w:val="both"/>
              <w:rPr>
                <w:rFonts w:eastAsia="Times New Roman" w:cs="Times New Roman"/>
                <w:bCs/>
                <w:szCs w:val="24"/>
              </w:rPr>
            </w:pPr>
            <w:r w:rsidRPr="00550F26">
              <w:rPr>
                <w:rFonts w:eastAsia="Times New Roman" w:cs="Times New Roman"/>
                <w:bCs/>
                <w:szCs w:val="24"/>
              </w:rPr>
              <w:t xml:space="preserve">În situația în care se optează împotriva suportului ventilator </w:t>
            </w:r>
            <w:r w:rsidRPr="00550F26">
              <w:rPr>
                <w:rFonts w:eastAsia="Times New Roman" w:cs="Times New Roman"/>
                <w:b/>
                <w:szCs w:val="24"/>
              </w:rPr>
              <w:t>se vor lua măsuri adecvate pentru mangementul dispneei terminale pentru a asigura comfortul pacientului și familiei</w:t>
            </w:r>
            <w:r w:rsidRPr="00550F26">
              <w:rPr>
                <w:rFonts w:eastAsia="Times New Roman" w:cs="Times New Roman"/>
                <w:bCs/>
                <w:szCs w:val="24"/>
              </w:rPr>
              <w:t>; se pot folosi narcotice sub formă de nebulizator pentru a evita o mare parte din îngrijorarea că supradoza contribuie la moarte şi pentru a oferi confort pentru pacient.</w:t>
            </w:r>
          </w:p>
        </w:tc>
      </w:tr>
    </w:tbl>
    <w:p w:rsidR="004A4CD6" w:rsidRPr="00730BA1" w:rsidRDefault="004A4CD6" w:rsidP="00E56010">
      <w:pPr>
        <w:jc w:val="both"/>
        <w:rPr>
          <w:rFonts w:eastAsia="Times New Roman" w:cs="Times New Roman"/>
          <w:b/>
          <w:szCs w:val="24"/>
        </w:rPr>
      </w:pPr>
    </w:p>
    <w:p w:rsidR="001F6B0F" w:rsidRDefault="001F6B0F" w:rsidP="004A4CD6">
      <w:pPr>
        <w:jc w:val="both"/>
        <w:rPr>
          <w:b/>
          <w:i/>
          <w:iCs/>
          <w:spacing w:val="-3"/>
          <w:sz w:val="28"/>
        </w:rPr>
      </w:pPr>
    </w:p>
    <w:p w:rsidR="007B3CD1" w:rsidRDefault="007B3CD1" w:rsidP="004A4CD6">
      <w:pPr>
        <w:jc w:val="both"/>
        <w:rPr>
          <w:b/>
          <w:i/>
          <w:iCs/>
          <w:spacing w:val="-3"/>
          <w:sz w:val="28"/>
        </w:rPr>
      </w:pPr>
    </w:p>
    <w:p w:rsidR="00550F26" w:rsidRDefault="004A4CD6" w:rsidP="004A4CD6">
      <w:pPr>
        <w:jc w:val="both"/>
        <w:rPr>
          <w:i/>
          <w:sz w:val="32"/>
          <w:szCs w:val="32"/>
          <w:highlight w:val="red"/>
          <w:lang w:val="ro-RO"/>
        </w:rPr>
      </w:pPr>
      <w:r w:rsidRPr="00851E96">
        <w:rPr>
          <w:b/>
          <w:i/>
          <w:iCs/>
          <w:spacing w:val="-3"/>
          <w:sz w:val="28"/>
        </w:rPr>
        <w:lastRenderedPageBreak/>
        <w:t>C.2.</w:t>
      </w:r>
      <w:r w:rsidR="00857FD1">
        <w:rPr>
          <w:b/>
          <w:i/>
          <w:iCs/>
          <w:spacing w:val="-3"/>
          <w:sz w:val="28"/>
        </w:rPr>
        <w:t>5.</w:t>
      </w:r>
      <w:r w:rsidR="00851E96">
        <w:rPr>
          <w:b/>
          <w:spacing w:val="-3"/>
          <w:sz w:val="28"/>
        </w:rPr>
        <w:t xml:space="preserve"> </w:t>
      </w:r>
      <w:r w:rsidR="00550F26" w:rsidRPr="004A4CD6">
        <w:rPr>
          <w:b/>
          <w:spacing w:val="-3"/>
          <w:sz w:val="28"/>
        </w:rPr>
        <w:t xml:space="preserve">Stările </w:t>
      </w:r>
      <w:r w:rsidR="00550F26" w:rsidRPr="004A4CD6">
        <w:rPr>
          <w:b/>
          <w:spacing w:val="-1"/>
          <w:sz w:val="28"/>
        </w:rPr>
        <w:t>de</w:t>
      </w:r>
      <w:r w:rsidR="00550F26" w:rsidRPr="004A4CD6">
        <w:rPr>
          <w:b/>
          <w:spacing w:val="-3"/>
          <w:sz w:val="28"/>
        </w:rPr>
        <w:t xml:space="preserve"> urgenţă</w:t>
      </w:r>
      <w:r w:rsidR="00310962">
        <w:rPr>
          <w:b/>
          <w:spacing w:val="-3"/>
          <w:sz w:val="28"/>
        </w:rPr>
        <w:t xml:space="preserve"> </w:t>
      </w:r>
      <w:r w:rsidR="00310962" w:rsidRPr="00310962">
        <w:rPr>
          <w:bCs/>
          <w:spacing w:val="-3"/>
          <w:szCs w:val="24"/>
        </w:rPr>
        <w:t>[</w:t>
      </w:r>
      <w:r w:rsidR="006721C5">
        <w:rPr>
          <w:bCs/>
          <w:spacing w:val="-3"/>
          <w:szCs w:val="24"/>
        </w:rPr>
        <w:t xml:space="preserve">14, </w:t>
      </w:r>
      <w:r w:rsidR="00310962" w:rsidRPr="00310962">
        <w:rPr>
          <w:bCs/>
          <w:spacing w:val="-3"/>
          <w:szCs w:val="24"/>
        </w:rPr>
        <w:t>22]</w:t>
      </w:r>
    </w:p>
    <w:p w:rsidR="00857FD1" w:rsidRPr="004A4CD6" w:rsidRDefault="00857FD1" w:rsidP="004A4CD6">
      <w:pPr>
        <w:jc w:val="both"/>
        <w:rPr>
          <w:i/>
          <w:color w:val="FFFFFF" w:themeColor="background1"/>
          <w:sz w:val="32"/>
          <w:szCs w:val="32"/>
          <w:highlight w:val="magenta"/>
          <w:lang w:val="ro-RO"/>
        </w:rPr>
      </w:pPr>
      <w:r>
        <w:rPr>
          <w:rFonts w:cs="Times New Roman"/>
          <w:b/>
          <w:bCs/>
          <w:iCs/>
          <w:szCs w:val="24"/>
          <w:lang w:val="ro-RO"/>
        </w:rPr>
        <w:t>C.2.5.1.</w:t>
      </w:r>
      <w:r w:rsidRPr="00517BC1">
        <w:rPr>
          <w:rFonts w:cs="Times New Roman"/>
          <w:b/>
          <w:bCs/>
          <w:iCs/>
          <w:szCs w:val="24"/>
          <w:lang w:val="ro-RO"/>
        </w:rPr>
        <w:t xml:space="preserve"> Indicații pentru starea de urgență</w:t>
      </w:r>
    </w:p>
    <w:tbl>
      <w:tblPr>
        <w:tblStyle w:val="aa"/>
        <w:tblW w:w="0" w:type="auto"/>
        <w:tblLook w:val="04A0" w:firstRow="1" w:lastRow="0" w:firstColumn="1" w:lastColumn="0" w:noHBand="0" w:noVBand="1"/>
      </w:tblPr>
      <w:tblGrid>
        <w:gridCol w:w="9571"/>
      </w:tblGrid>
      <w:tr w:rsidR="008638F8" w:rsidTr="008638F8">
        <w:tc>
          <w:tcPr>
            <w:tcW w:w="9833" w:type="dxa"/>
          </w:tcPr>
          <w:p w:rsidR="008638F8" w:rsidRPr="00DF06B9" w:rsidRDefault="008638F8" w:rsidP="00550F26">
            <w:pPr>
              <w:jc w:val="both"/>
              <w:rPr>
                <w:b/>
                <w:bCs/>
                <w:iCs/>
                <w:szCs w:val="24"/>
                <w:highlight w:val="magenta"/>
                <w:lang w:val="ro-RO"/>
              </w:rPr>
            </w:pPr>
            <w:r w:rsidRPr="00DF06B9">
              <w:rPr>
                <w:rFonts w:cs="Times New Roman"/>
                <w:b/>
                <w:bCs/>
                <w:i/>
                <w:szCs w:val="24"/>
                <w:lang w:val="ro-RO"/>
              </w:rPr>
              <w:t>Caseta</w:t>
            </w:r>
            <w:r w:rsidR="004A4CD6" w:rsidRPr="00DF06B9">
              <w:rPr>
                <w:rFonts w:cs="Times New Roman"/>
                <w:b/>
                <w:bCs/>
                <w:i/>
                <w:szCs w:val="24"/>
                <w:lang w:val="ro-RO"/>
              </w:rPr>
              <w:t xml:space="preserve"> </w:t>
            </w:r>
            <w:r w:rsidR="009C2C8A" w:rsidRPr="00DF06B9">
              <w:rPr>
                <w:rFonts w:cs="Times New Roman"/>
                <w:b/>
                <w:bCs/>
                <w:i/>
                <w:szCs w:val="24"/>
                <w:lang w:val="ro-RO"/>
              </w:rPr>
              <w:t>20.</w:t>
            </w:r>
            <w:r w:rsidR="00DF06B9">
              <w:rPr>
                <w:rFonts w:cs="Times New Roman"/>
                <w:b/>
                <w:bCs/>
                <w:i/>
                <w:szCs w:val="24"/>
                <w:lang w:val="ro-RO"/>
              </w:rPr>
              <w:t xml:space="preserve"> </w:t>
            </w:r>
            <w:r w:rsidR="00DF06B9" w:rsidRPr="00517BC1">
              <w:rPr>
                <w:rFonts w:cs="Times New Roman"/>
                <w:b/>
                <w:bCs/>
                <w:iCs/>
                <w:szCs w:val="24"/>
                <w:lang w:val="ro-RO"/>
              </w:rPr>
              <w:t>Indicații pentru starea de urgență</w:t>
            </w:r>
          </w:p>
        </w:tc>
      </w:tr>
      <w:tr w:rsidR="008638F8" w:rsidRPr="007B3CD1" w:rsidTr="008638F8">
        <w:tc>
          <w:tcPr>
            <w:tcW w:w="9833" w:type="dxa"/>
          </w:tcPr>
          <w:p w:rsidR="00517BC1" w:rsidRDefault="00517BC1" w:rsidP="00343B18">
            <w:pPr>
              <w:pStyle w:val="a6"/>
              <w:numPr>
                <w:ilvl w:val="0"/>
                <w:numId w:val="99"/>
              </w:numPr>
              <w:jc w:val="both"/>
              <w:rPr>
                <w:iCs/>
                <w:szCs w:val="24"/>
                <w:lang w:val="ro-RO"/>
              </w:rPr>
            </w:pPr>
            <w:r w:rsidRPr="00517BC1">
              <w:rPr>
                <w:iCs/>
                <w:szCs w:val="24"/>
                <w:lang w:val="ro-RO"/>
              </w:rPr>
              <w:t>Scopul este acela de a le permite adulților și familiilor să-și exprime dorințele și să îmbunătățească comunicarea dintre ei, echipele de îngrijire de urgență și specialiștii în îngrijire medicală pe termen lung</w:t>
            </w:r>
            <w:r>
              <w:rPr>
                <w:iCs/>
                <w:szCs w:val="24"/>
                <w:lang w:val="ro-RO"/>
              </w:rPr>
              <w:t>.</w:t>
            </w:r>
          </w:p>
          <w:p w:rsidR="00517BC1" w:rsidRPr="00517BC1" w:rsidRDefault="00517BC1" w:rsidP="00343B18">
            <w:pPr>
              <w:pStyle w:val="a6"/>
              <w:numPr>
                <w:ilvl w:val="0"/>
                <w:numId w:val="99"/>
              </w:numPr>
              <w:jc w:val="both"/>
              <w:rPr>
                <w:iCs/>
                <w:szCs w:val="24"/>
                <w:lang w:val="ro-RO"/>
              </w:rPr>
            </w:pPr>
            <w:r w:rsidRPr="00517BC1">
              <w:rPr>
                <w:iCs/>
                <w:szCs w:val="24"/>
                <w:lang w:val="ro-RO"/>
              </w:rPr>
              <w:t xml:space="preserve">Infecțiile la nivelul toracelui și problemele respiratorii sunt cele mai frecvente probleme care necesită tratament urgent. </w:t>
            </w:r>
          </w:p>
          <w:p w:rsidR="00517BC1" w:rsidRPr="00517BC1" w:rsidRDefault="00517BC1" w:rsidP="00343B18">
            <w:pPr>
              <w:pStyle w:val="a6"/>
              <w:numPr>
                <w:ilvl w:val="0"/>
                <w:numId w:val="99"/>
              </w:numPr>
              <w:jc w:val="both"/>
              <w:rPr>
                <w:iCs/>
                <w:szCs w:val="24"/>
                <w:lang w:val="ro-RO"/>
              </w:rPr>
            </w:pPr>
            <w:r w:rsidRPr="00517BC1">
              <w:rPr>
                <w:iCs/>
                <w:szCs w:val="24"/>
                <w:lang w:val="ro-RO"/>
              </w:rPr>
              <w:t xml:space="preserve">Orice persoană cu SMA care se îmbolnăvește trebuie să aibă un plan de acțiune pe care orice echipă medicală să-l poată urma. </w:t>
            </w:r>
          </w:p>
          <w:p w:rsidR="00517BC1" w:rsidRPr="00517BC1" w:rsidRDefault="00517BC1" w:rsidP="00343B18">
            <w:pPr>
              <w:pStyle w:val="a6"/>
              <w:numPr>
                <w:ilvl w:val="0"/>
                <w:numId w:val="99"/>
              </w:numPr>
              <w:jc w:val="both"/>
              <w:rPr>
                <w:i/>
                <w:sz w:val="32"/>
                <w:szCs w:val="32"/>
                <w:lang w:val="ro-RO"/>
              </w:rPr>
            </w:pPr>
            <w:r w:rsidRPr="00517BC1">
              <w:rPr>
                <w:iCs/>
                <w:szCs w:val="24"/>
                <w:lang w:val="ro-RO"/>
              </w:rPr>
              <w:t xml:space="preserve">Acest plan trebuie să fie convenit de medic și adult cât timp acesta se simte bine, sau de către medic și părinte cât timp copilul se simte bine. </w:t>
            </w:r>
          </w:p>
          <w:p w:rsidR="008638F8" w:rsidRPr="00517BC1" w:rsidRDefault="00517BC1" w:rsidP="00343B18">
            <w:pPr>
              <w:pStyle w:val="a6"/>
              <w:numPr>
                <w:ilvl w:val="0"/>
                <w:numId w:val="99"/>
              </w:numPr>
              <w:jc w:val="both"/>
              <w:rPr>
                <w:i/>
                <w:sz w:val="32"/>
                <w:szCs w:val="32"/>
                <w:lang w:val="ro-RO"/>
              </w:rPr>
            </w:pPr>
            <w:r w:rsidRPr="00517BC1">
              <w:rPr>
                <w:iCs/>
                <w:szCs w:val="24"/>
                <w:lang w:val="ro-RO"/>
              </w:rPr>
              <w:t>Copiii trebuie să fie implicați în discuții dacă au un nivel adecvat de înțelegere. Acestea trebuie să fie consemnate în scris, sub forma unui „</w:t>
            </w:r>
            <w:r w:rsidRPr="00517BC1">
              <w:rPr>
                <w:b/>
                <w:bCs/>
                <w:iCs/>
                <w:szCs w:val="24"/>
                <w:lang w:val="ro-RO"/>
              </w:rPr>
              <w:t>Plan de îngrijire medicală de urgență</w:t>
            </w:r>
            <w:r w:rsidRPr="00517BC1">
              <w:rPr>
                <w:iCs/>
                <w:szCs w:val="24"/>
                <w:lang w:val="ro-RO"/>
              </w:rPr>
              <w:t xml:space="preserve">”. </w:t>
            </w:r>
          </w:p>
          <w:p w:rsidR="00517BC1" w:rsidRPr="00517BC1" w:rsidRDefault="00517BC1" w:rsidP="00343B18">
            <w:pPr>
              <w:pStyle w:val="a6"/>
              <w:numPr>
                <w:ilvl w:val="0"/>
                <w:numId w:val="99"/>
              </w:numPr>
              <w:jc w:val="both"/>
              <w:rPr>
                <w:iCs/>
                <w:szCs w:val="24"/>
                <w:lang w:val="ro-RO"/>
              </w:rPr>
            </w:pPr>
            <w:r w:rsidRPr="00517BC1">
              <w:rPr>
                <w:iCs/>
                <w:szCs w:val="24"/>
                <w:lang w:val="ro-RO"/>
              </w:rPr>
              <w:t xml:space="preserve">În cazul în care este posibil, serviciile medicale de urgență locale ar trebui contactate în prealabil pentru a discuta despre nevoile specifice și echipamentele utilizate la domiciliu. </w:t>
            </w:r>
          </w:p>
          <w:p w:rsidR="00517BC1" w:rsidRPr="00517BC1" w:rsidRDefault="00517BC1" w:rsidP="00343B18">
            <w:pPr>
              <w:pStyle w:val="a6"/>
              <w:numPr>
                <w:ilvl w:val="0"/>
                <w:numId w:val="99"/>
              </w:numPr>
              <w:jc w:val="both"/>
              <w:rPr>
                <w:iCs/>
                <w:szCs w:val="24"/>
                <w:lang w:val="ro-RO"/>
              </w:rPr>
            </w:pPr>
            <w:r w:rsidRPr="00517BC1">
              <w:rPr>
                <w:iCs/>
                <w:szCs w:val="24"/>
                <w:lang w:val="ro-RO"/>
              </w:rPr>
              <w:t xml:space="preserve">În caz de urgență, trebuie să mergeți la cel mai apropiat spital. </w:t>
            </w:r>
          </w:p>
          <w:p w:rsidR="00517BC1" w:rsidRPr="00517BC1" w:rsidRDefault="00517BC1" w:rsidP="00343B18">
            <w:pPr>
              <w:pStyle w:val="a6"/>
              <w:numPr>
                <w:ilvl w:val="0"/>
                <w:numId w:val="99"/>
              </w:numPr>
              <w:jc w:val="both"/>
              <w:rPr>
                <w:iCs/>
                <w:szCs w:val="24"/>
                <w:lang w:val="ro-RO"/>
              </w:rPr>
            </w:pPr>
            <w:r w:rsidRPr="00517BC1">
              <w:rPr>
                <w:iCs/>
                <w:szCs w:val="24"/>
                <w:lang w:val="ro-RO"/>
              </w:rPr>
              <w:t xml:space="preserve">Ori de câte ori este posibil, trebuie utilizat echipamentul care este utilizat la domiciliu, chiar dacă acest lucru are loc într-o ambulanță bine echipată. </w:t>
            </w:r>
          </w:p>
          <w:p w:rsidR="00517BC1" w:rsidRPr="00517BC1" w:rsidRDefault="00517BC1" w:rsidP="00343B18">
            <w:pPr>
              <w:pStyle w:val="a6"/>
              <w:numPr>
                <w:ilvl w:val="0"/>
                <w:numId w:val="99"/>
              </w:numPr>
              <w:jc w:val="both"/>
              <w:rPr>
                <w:iCs/>
                <w:szCs w:val="24"/>
                <w:lang w:val="ro-RO"/>
              </w:rPr>
            </w:pPr>
            <w:r w:rsidRPr="00517BC1">
              <w:rPr>
                <w:iCs/>
                <w:szCs w:val="24"/>
                <w:lang w:val="ro-RO"/>
              </w:rPr>
              <w:t xml:space="preserve">Uneori, persoanele incapabile să stea în șezut </w:t>
            </w:r>
            <w:r w:rsidRPr="00851E96">
              <w:rPr>
                <w:iCs/>
                <w:szCs w:val="24"/>
                <w:lang w:val="ro-RO"/>
              </w:rPr>
              <w:t>(non-sitters</w:t>
            </w:r>
            <w:r w:rsidRPr="00517BC1">
              <w:rPr>
                <w:iCs/>
                <w:szCs w:val="24"/>
                <w:lang w:val="ro-RO"/>
              </w:rPr>
              <w:t xml:space="preserve">) și cele capabile să stea în șezut </w:t>
            </w:r>
            <w:r w:rsidRPr="00851E96">
              <w:rPr>
                <w:iCs/>
                <w:szCs w:val="24"/>
                <w:lang w:val="ro-RO"/>
              </w:rPr>
              <w:t>(sitters</w:t>
            </w:r>
            <w:r w:rsidRPr="00517BC1">
              <w:rPr>
                <w:iCs/>
                <w:szCs w:val="24"/>
                <w:lang w:val="ro-RO"/>
              </w:rPr>
              <w:t xml:space="preserve">) trebuie să fie transferate de la un spital la altul, deoarece trebuie să primească îngrijiri la un centru specializat (terțiar), care este dotat pentru a le asigura îngrijirea. </w:t>
            </w:r>
          </w:p>
          <w:p w:rsidR="00517BC1" w:rsidRPr="00517BC1" w:rsidRDefault="00517BC1" w:rsidP="00343B18">
            <w:pPr>
              <w:pStyle w:val="a6"/>
              <w:numPr>
                <w:ilvl w:val="0"/>
                <w:numId w:val="99"/>
              </w:numPr>
              <w:jc w:val="both"/>
              <w:rPr>
                <w:i/>
                <w:sz w:val="32"/>
                <w:szCs w:val="32"/>
                <w:lang w:val="ro-RO"/>
              </w:rPr>
            </w:pPr>
            <w:r w:rsidRPr="00517BC1">
              <w:rPr>
                <w:iCs/>
                <w:szCs w:val="24"/>
                <w:lang w:val="ro-RO"/>
              </w:rPr>
              <w:t>Echipa clinică responsabilă de îngrijirea pe termen lung trebui să fie întotdeauna informată cu privire la boală.</w:t>
            </w:r>
          </w:p>
          <w:p w:rsidR="00517BC1" w:rsidRPr="00517BC1" w:rsidRDefault="00517BC1" w:rsidP="00343B18">
            <w:pPr>
              <w:pStyle w:val="a6"/>
              <w:numPr>
                <w:ilvl w:val="0"/>
                <w:numId w:val="99"/>
              </w:numPr>
              <w:jc w:val="both"/>
              <w:rPr>
                <w:iCs/>
                <w:szCs w:val="24"/>
                <w:lang w:val="ro-RO"/>
              </w:rPr>
            </w:pPr>
            <w:r w:rsidRPr="00517BC1">
              <w:rPr>
                <w:iCs/>
                <w:szCs w:val="24"/>
                <w:lang w:val="ro-RO"/>
              </w:rPr>
              <w:t>Este esențial ca asistența de urgență să includă administrarea din timp a lichidelor și monitorizarea hidratării, a nivelurilor de săruri și minerale, a funcției renale și a nivelului de glucoză din sânge.</w:t>
            </w:r>
          </w:p>
          <w:p w:rsidR="00517BC1" w:rsidRPr="00517BC1" w:rsidRDefault="00517BC1" w:rsidP="00343B18">
            <w:pPr>
              <w:pStyle w:val="a6"/>
              <w:numPr>
                <w:ilvl w:val="0"/>
                <w:numId w:val="99"/>
              </w:numPr>
              <w:jc w:val="both"/>
              <w:rPr>
                <w:iCs/>
                <w:szCs w:val="24"/>
                <w:lang w:val="ro-RO"/>
              </w:rPr>
            </w:pPr>
            <w:r w:rsidRPr="00517BC1">
              <w:rPr>
                <w:iCs/>
                <w:szCs w:val="24"/>
                <w:lang w:val="ro-RO"/>
              </w:rPr>
              <w:t xml:space="preserve">Alimentarea cu proteine trebuie efectuată în interval de șase ore de la debutul bolii și nu trebuie să existe perioade lungi de timp fără hrană. </w:t>
            </w:r>
          </w:p>
          <w:p w:rsidR="00517BC1" w:rsidRPr="00517BC1" w:rsidRDefault="00517BC1" w:rsidP="00343B18">
            <w:pPr>
              <w:pStyle w:val="a6"/>
              <w:numPr>
                <w:ilvl w:val="0"/>
                <w:numId w:val="99"/>
              </w:numPr>
              <w:jc w:val="both"/>
              <w:rPr>
                <w:iCs/>
                <w:szCs w:val="24"/>
                <w:lang w:val="ro-RO"/>
              </w:rPr>
            </w:pPr>
            <w:r w:rsidRPr="00517BC1">
              <w:rPr>
                <w:iCs/>
                <w:szCs w:val="24"/>
                <w:lang w:val="ro-RO"/>
              </w:rPr>
              <w:t xml:space="preserve">Trebuie acordată atenție deosebită deglutiției în timpul unei boli din cauza riscurilor de inhalare a alimentelor sau lichidelor în plămâni (aspirație) (a se vedea </w:t>
            </w:r>
            <w:r w:rsidRPr="00851E96">
              <w:rPr>
                <w:iCs/>
                <w:szCs w:val="24"/>
                <w:lang w:val="ro-RO"/>
              </w:rPr>
              <w:t>caseta</w:t>
            </w:r>
            <w:r w:rsidRPr="00517BC1">
              <w:rPr>
                <w:iCs/>
                <w:szCs w:val="24"/>
                <w:lang w:val="ro-RO"/>
              </w:rPr>
              <w:t xml:space="preserve"> Alimentația, creșterea și sănătatea osoasă).</w:t>
            </w:r>
          </w:p>
          <w:p w:rsidR="00517BC1" w:rsidRPr="00857FD1" w:rsidRDefault="00517BC1" w:rsidP="00343B18">
            <w:pPr>
              <w:pStyle w:val="a6"/>
              <w:numPr>
                <w:ilvl w:val="0"/>
                <w:numId w:val="99"/>
              </w:numPr>
              <w:jc w:val="both"/>
              <w:rPr>
                <w:i/>
                <w:szCs w:val="24"/>
                <w:lang w:val="ro-RO"/>
              </w:rPr>
            </w:pPr>
            <w:r w:rsidRPr="00857FD1">
              <w:rPr>
                <w:i/>
                <w:szCs w:val="24"/>
                <w:lang w:val="ro-RO"/>
              </w:rPr>
              <w:t xml:space="preserve">La scurt timp după internare, este necesară inițierea discuțiilor cu echipa cu privire la obiectivele care trebuie atinse și la planurile care trebuie puse în aplicare pentru a permite externarea în siguranță la domiciliu. </w:t>
            </w:r>
          </w:p>
          <w:p w:rsidR="00857FD1" w:rsidRPr="00857FD1" w:rsidRDefault="00517BC1" w:rsidP="00857FD1">
            <w:pPr>
              <w:pStyle w:val="a6"/>
              <w:numPr>
                <w:ilvl w:val="0"/>
                <w:numId w:val="99"/>
              </w:numPr>
              <w:jc w:val="both"/>
              <w:rPr>
                <w:i/>
                <w:szCs w:val="24"/>
                <w:lang w:val="ro-RO"/>
              </w:rPr>
            </w:pPr>
            <w:r w:rsidRPr="00857FD1">
              <w:rPr>
                <w:i/>
                <w:szCs w:val="24"/>
                <w:lang w:val="ro-RO"/>
              </w:rPr>
              <w:t xml:space="preserve">Planificarea externării trebuie să stabilească obiective cu dumneavoastră, cu echipa medicală din spital și cu echipa de asistență medicală primară. </w:t>
            </w:r>
          </w:p>
          <w:p w:rsidR="00517BC1" w:rsidRPr="001F6B0F" w:rsidRDefault="00517BC1" w:rsidP="00517BC1">
            <w:pPr>
              <w:pStyle w:val="a6"/>
              <w:numPr>
                <w:ilvl w:val="0"/>
                <w:numId w:val="99"/>
              </w:numPr>
              <w:jc w:val="both"/>
              <w:rPr>
                <w:i/>
                <w:szCs w:val="24"/>
                <w:lang w:val="ro-RO"/>
              </w:rPr>
            </w:pPr>
            <w:r w:rsidRPr="00857FD1">
              <w:rPr>
                <w:i/>
                <w:szCs w:val="24"/>
                <w:lang w:val="ro-RO"/>
              </w:rPr>
              <w:t>Terapia fizică și ocupațională, logopedia, serviciile psihosociale și îngrijirea paliativă pot ajuta la recuperarea în urma bolii și la eforturile pentru menținerea capacităților.</w:t>
            </w:r>
          </w:p>
        </w:tc>
      </w:tr>
    </w:tbl>
    <w:p w:rsidR="008638F8" w:rsidRDefault="008638F8" w:rsidP="00550F26">
      <w:pPr>
        <w:jc w:val="both"/>
        <w:rPr>
          <w:i/>
          <w:color w:val="FFFFFF" w:themeColor="background1"/>
          <w:sz w:val="32"/>
          <w:szCs w:val="32"/>
          <w:highlight w:val="magenta"/>
          <w:lang w:val="ro-RO"/>
        </w:rPr>
      </w:pPr>
    </w:p>
    <w:p w:rsidR="00F659D6" w:rsidRDefault="00F659D6" w:rsidP="00550F26">
      <w:pPr>
        <w:jc w:val="both"/>
        <w:rPr>
          <w:i/>
          <w:color w:val="FFFFFF" w:themeColor="background1"/>
          <w:sz w:val="32"/>
          <w:szCs w:val="32"/>
          <w:highlight w:val="magenta"/>
          <w:lang w:val="ro-RO"/>
        </w:rPr>
      </w:pPr>
      <w:r>
        <w:rPr>
          <w:rFonts w:cs="Times New Roman"/>
          <w:b/>
          <w:bCs/>
          <w:iCs/>
          <w:szCs w:val="24"/>
          <w:lang w:val="ro-RO"/>
        </w:rPr>
        <w:t>C.2.5.2.</w:t>
      </w:r>
      <w:r w:rsidRPr="00517BC1">
        <w:rPr>
          <w:rFonts w:cs="Times New Roman"/>
          <w:b/>
          <w:bCs/>
          <w:iCs/>
          <w:szCs w:val="24"/>
          <w:lang w:val="ro-RO"/>
        </w:rPr>
        <w:t xml:space="preserve"> </w:t>
      </w:r>
      <w:r w:rsidRPr="00517BC1">
        <w:rPr>
          <w:b/>
          <w:bCs/>
          <w:i/>
          <w:szCs w:val="24"/>
          <w:lang w:val="ro-RO"/>
        </w:rPr>
        <w:t>Plan</w:t>
      </w:r>
      <w:r>
        <w:rPr>
          <w:b/>
          <w:bCs/>
          <w:i/>
          <w:szCs w:val="24"/>
          <w:lang w:val="ro-RO"/>
        </w:rPr>
        <w:t>ul</w:t>
      </w:r>
      <w:r w:rsidRPr="00517BC1">
        <w:rPr>
          <w:b/>
          <w:bCs/>
          <w:i/>
          <w:szCs w:val="24"/>
          <w:lang w:val="ro-RO"/>
        </w:rPr>
        <w:t xml:space="preserve"> de îngrijire medicală de urgență</w:t>
      </w:r>
    </w:p>
    <w:tbl>
      <w:tblPr>
        <w:tblStyle w:val="aa"/>
        <w:tblW w:w="0" w:type="auto"/>
        <w:tblLook w:val="04A0" w:firstRow="1" w:lastRow="0" w:firstColumn="1" w:lastColumn="0" w:noHBand="0" w:noVBand="1"/>
      </w:tblPr>
      <w:tblGrid>
        <w:gridCol w:w="9571"/>
      </w:tblGrid>
      <w:tr w:rsidR="00517BC1" w:rsidTr="00517BC1">
        <w:tc>
          <w:tcPr>
            <w:tcW w:w="9833" w:type="dxa"/>
          </w:tcPr>
          <w:p w:rsidR="00517BC1" w:rsidRPr="00517BC1" w:rsidRDefault="00517BC1" w:rsidP="00550F26">
            <w:pPr>
              <w:jc w:val="both"/>
              <w:rPr>
                <w:iCs/>
                <w:color w:val="FFFFFF" w:themeColor="background1"/>
                <w:sz w:val="32"/>
                <w:szCs w:val="32"/>
                <w:highlight w:val="magenta"/>
                <w:lang w:val="ro-RO"/>
              </w:rPr>
            </w:pPr>
            <w:r w:rsidRPr="00B07FCF">
              <w:rPr>
                <w:b/>
                <w:bCs/>
                <w:i/>
                <w:szCs w:val="24"/>
                <w:lang w:val="ro-RO"/>
              </w:rPr>
              <w:t xml:space="preserve">Caseta </w:t>
            </w:r>
            <w:r w:rsidR="00857FD1" w:rsidRPr="00B07FCF">
              <w:rPr>
                <w:rFonts w:cs="Times New Roman"/>
                <w:b/>
                <w:bCs/>
                <w:i/>
                <w:szCs w:val="24"/>
                <w:lang w:val="ro-RO"/>
              </w:rPr>
              <w:t>2</w:t>
            </w:r>
            <w:r w:rsidR="009C2C8A" w:rsidRPr="00B07FCF">
              <w:rPr>
                <w:rFonts w:cs="Times New Roman"/>
                <w:b/>
                <w:bCs/>
                <w:i/>
                <w:szCs w:val="24"/>
                <w:lang w:val="ro-RO"/>
              </w:rPr>
              <w:t>1</w:t>
            </w:r>
            <w:r w:rsidR="00857FD1" w:rsidRPr="00B07FCF">
              <w:rPr>
                <w:rFonts w:cs="Times New Roman"/>
                <w:b/>
                <w:bCs/>
                <w:i/>
                <w:szCs w:val="24"/>
                <w:lang w:val="ro-RO"/>
              </w:rPr>
              <w:t>.</w:t>
            </w:r>
            <w:r w:rsidR="004A4CD6" w:rsidRPr="00517BC1">
              <w:rPr>
                <w:rFonts w:cs="Times New Roman"/>
                <w:b/>
                <w:bCs/>
                <w:iCs/>
                <w:szCs w:val="24"/>
                <w:lang w:val="ro-RO"/>
              </w:rPr>
              <w:t xml:space="preserve"> </w:t>
            </w:r>
            <w:r>
              <w:rPr>
                <w:b/>
                <w:bCs/>
                <w:iCs/>
                <w:szCs w:val="24"/>
                <w:lang w:val="ro-RO"/>
              </w:rPr>
              <w:t xml:space="preserve">Informații necesare pentru </w:t>
            </w:r>
            <w:r w:rsidRPr="00517BC1">
              <w:rPr>
                <w:b/>
                <w:bCs/>
                <w:i/>
                <w:szCs w:val="24"/>
                <w:lang w:val="ro-RO"/>
              </w:rPr>
              <w:t>Plan</w:t>
            </w:r>
            <w:r w:rsidR="00857FD1">
              <w:rPr>
                <w:b/>
                <w:bCs/>
                <w:i/>
                <w:szCs w:val="24"/>
                <w:lang w:val="ro-RO"/>
              </w:rPr>
              <w:t>ul</w:t>
            </w:r>
            <w:r w:rsidRPr="00517BC1">
              <w:rPr>
                <w:b/>
                <w:bCs/>
                <w:i/>
                <w:szCs w:val="24"/>
                <w:lang w:val="ro-RO"/>
              </w:rPr>
              <w:t xml:space="preserve"> de îngrijire medicală de urgență</w:t>
            </w:r>
          </w:p>
        </w:tc>
      </w:tr>
      <w:tr w:rsidR="00517BC1" w:rsidTr="00517BC1">
        <w:tc>
          <w:tcPr>
            <w:tcW w:w="9833" w:type="dxa"/>
          </w:tcPr>
          <w:p w:rsidR="00C03FED" w:rsidRDefault="00C03FED" w:rsidP="00343B18">
            <w:pPr>
              <w:pStyle w:val="a6"/>
              <w:numPr>
                <w:ilvl w:val="0"/>
                <w:numId w:val="100"/>
              </w:numPr>
              <w:jc w:val="both"/>
              <w:rPr>
                <w:iCs/>
                <w:szCs w:val="24"/>
                <w:lang w:val="ro-RO"/>
              </w:rPr>
            </w:pPr>
            <w:r w:rsidRPr="00C03FED">
              <w:rPr>
                <w:iCs/>
                <w:szCs w:val="24"/>
                <w:lang w:val="ro-RO"/>
              </w:rPr>
              <w:t>Identificarea semnelor de avertizare sau simptomele care ar însemna că persoana cu SMA trebuie să fie dusă la spital.</w:t>
            </w:r>
          </w:p>
          <w:p w:rsidR="00517BC1" w:rsidRDefault="00C03FED" w:rsidP="00343B18">
            <w:pPr>
              <w:pStyle w:val="a6"/>
              <w:numPr>
                <w:ilvl w:val="0"/>
                <w:numId w:val="100"/>
              </w:numPr>
              <w:jc w:val="both"/>
              <w:rPr>
                <w:iCs/>
                <w:szCs w:val="24"/>
                <w:lang w:val="ro-RO"/>
              </w:rPr>
            </w:pPr>
            <w:r>
              <w:rPr>
                <w:iCs/>
                <w:szCs w:val="24"/>
                <w:lang w:val="ro-RO"/>
              </w:rPr>
              <w:t>f</w:t>
            </w:r>
            <w:r w:rsidRPr="00C03FED">
              <w:rPr>
                <w:iCs/>
                <w:szCs w:val="24"/>
                <w:lang w:val="ro-RO"/>
              </w:rPr>
              <w:t>urnizorii de servicii medicale trebuie să fie contactați în caz de urgență</w:t>
            </w:r>
            <w:r>
              <w:rPr>
                <w:iCs/>
                <w:szCs w:val="24"/>
                <w:lang w:val="ro-RO"/>
              </w:rPr>
              <w:t>.</w:t>
            </w:r>
          </w:p>
          <w:p w:rsidR="00705A7D" w:rsidRPr="00705A7D" w:rsidRDefault="00C03FED" w:rsidP="00343B18">
            <w:pPr>
              <w:pStyle w:val="a6"/>
              <w:numPr>
                <w:ilvl w:val="0"/>
                <w:numId w:val="100"/>
              </w:numPr>
              <w:jc w:val="both"/>
              <w:rPr>
                <w:iCs/>
                <w:szCs w:val="24"/>
                <w:lang w:val="ro-RO"/>
              </w:rPr>
            </w:pPr>
            <w:r w:rsidRPr="00C03FED">
              <w:rPr>
                <w:iCs/>
                <w:szCs w:val="24"/>
                <w:lang w:val="ro-RO"/>
              </w:rPr>
              <w:t>Preferințele legate de managementul respirator, inclusiv opiniile privind diferitele modalități de asistență respiratorie</w:t>
            </w:r>
            <w:r>
              <w:rPr>
                <w:iCs/>
                <w:szCs w:val="24"/>
                <w:lang w:val="ro-RO"/>
              </w:rPr>
              <w:t xml:space="preserve"> (a</w:t>
            </w:r>
            <w:r w:rsidRPr="00C03FED">
              <w:rPr>
                <w:iCs/>
                <w:szCs w:val="24"/>
                <w:lang w:val="ro-RO"/>
              </w:rPr>
              <w:t>sistența</w:t>
            </w:r>
            <w:r>
              <w:rPr>
                <w:iCs/>
                <w:szCs w:val="24"/>
                <w:lang w:val="ro-RO"/>
              </w:rPr>
              <w:t xml:space="preserve"> respiratorie prin </w:t>
            </w:r>
            <w:r w:rsidRPr="00C03FED">
              <w:rPr>
                <w:iCs/>
                <w:szCs w:val="24"/>
                <w:lang w:val="ro-RO"/>
              </w:rPr>
              <w:t>VNI</w:t>
            </w:r>
            <w:r>
              <w:rPr>
                <w:iCs/>
                <w:szCs w:val="24"/>
                <w:lang w:val="ro-RO"/>
              </w:rPr>
              <w:t xml:space="preserve">, </w:t>
            </w:r>
            <w:r w:rsidRPr="00C03FED">
              <w:rPr>
                <w:iCs/>
                <w:szCs w:val="24"/>
                <w:lang w:val="ro-RO"/>
              </w:rPr>
              <w:t>intubație</w:t>
            </w:r>
            <w:r>
              <w:rPr>
                <w:iCs/>
                <w:szCs w:val="24"/>
                <w:lang w:val="ro-RO"/>
              </w:rPr>
              <w:t xml:space="preserve"> sau </w:t>
            </w:r>
            <w:r w:rsidRPr="00C03FED">
              <w:rPr>
                <w:iCs/>
                <w:szCs w:val="24"/>
                <w:lang w:val="ro-RO"/>
              </w:rPr>
              <w:t>traheostomie)</w:t>
            </w:r>
            <w:r>
              <w:rPr>
                <w:iCs/>
                <w:szCs w:val="24"/>
                <w:lang w:val="ro-RO"/>
              </w:rPr>
              <w:t>.</w:t>
            </w:r>
          </w:p>
          <w:p w:rsidR="00C03FED" w:rsidRDefault="00C03FED" w:rsidP="00343B18">
            <w:pPr>
              <w:pStyle w:val="a6"/>
              <w:numPr>
                <w:ilvl w:val="0"/>
                <w:numId w:val="100"/>
              </w:numPr>
              <w:jc w:val="both"/>
              <w:rPr>
                <w:iCs/>
                <w:szCs w:val="24"/>
                <w:lang w:val="ro-RO"/>
              </w:rPr>
            </w:pPr>
            <w:r>
              <w:rPr>
                <w:iCs/>
                <w:szCs w:val="24"/>
                <w:lang w:val="ro-RO"/>
              </w:rPr>
              <w:t xml:space="preserve">Informații despre </w:t>
            </w:r>
            <w:r w:rsidRPr="00C03FED">
              <w:rPr>
                <w:iCs/>
                <w:szCs w:val="24"/>
                <w:lang w:val="ro-RO"/>
              </w:rPr>
              <w:t>probleme</w:t>
            </w:r>
            <w:r>
              <w:rPr>
                <w:iCs/>
                <w:szCs w:val="24"/>
                <w:lang w:val="ro-RO"/>
              </w:rPr>
              <w:t>le</w:t>
            </w:r>
            <w:r w:rsidRPr="00C03FED">
              <w:rPr>
                <w:iCs/>
                <w:szCs w:val="24"/>
                <w:lang w:val="ro-RO"/>
              </w:rPr>
              <w:t xml:space="preserve"> și limitări</w:t>
            </w:r>
            <w:r>
              <w:rPr>
                <w:iCs/>
                <w:szCs w:val="24"/>
                <w:lang w:val="ro-RO"/>
              </w:rPr>
              <w:t>le</w:t>
            </w:r>
            <w:r w:rsidRPr="00C03FED">
              <w:rPr>
                <w:iCs/>
                <w:szCs w:val="24"/>
                <w:lang w:val="ro-RO"/>
              </w:rPr>
              <w:t xml:space="preserve"> mobilității gâtului și maxilarului</w:t>
            </w:r>
            <w:r>
              <w:rPr>
                <w:iCs/>
                <w:szCs w:val="24"/>
                <w:lang w:val="ro-RO"/>
              </w:rPr>
              <w:t>.</w:t>
            </w:r>
          </w:p>
          <w:p w:rsidR="00C03FED" w:rsidRDefault="00C03FED" w:rsidP="00343B18">
            <w:pPr>
              <w:pStyle w:val="a6"/>
              <w:numPr>
                <w:ilvl w:val="0"/>
                <w:numId w:val="100"/>
              </w:numPr>
              <w:jc w:val="both"/>
              <w:rPr>
                <w:iCs/>
                <w:szCs w:val="24"/>
                <w:lang w:val="ro-RO"/>
              </w:rPr>
            </w:pPr>
            <w:r w:rsidRPr="00C03FED">
              <w:rPr>
                <w:iCs/>
                <w:szCs w:val="24"/>
                <w:lang w:val="ro-RO"/>
              </w:rPr>
              <w:t>Tehnicile utilizate pentru eliminarea secrețiilor, inclusiv frecvența</w:t>
            </w:r>
            <w:r>
              <w:rPr>
                <w:iCs/>
                <w:szCs w:val="24"/>
                <w:lang w:val="ro-RO"/>
              </w:rPr>
              <w:t>.</w:t>
            </w:r>
          </w:p>
          <w:p w:rsidR="00C03FED" w:rsidRDefault="00C03FED" w:rsidP="00343B18">
            <w:pPr>
              <w:pStyle w:val="a6"/>
              <w:numPr>
                <w:ilvl w:val="0"/>
                <w:numId w:val="100"/>
              </w:numPr>
              <w:jc w:val="both"/>
              <w:rPr>
                <w:iCs/>
                <w:szCs w:val="24"/>
                <w:lang w:val="ro-RO"/>
              </w:rPr>
            </w:pPr>
            <w:r w:rsidRPr="00C03FED">
              <w:rPr>
                <w:iCs/>
                <w:szCs w:val="24"/>
                <w:lang w:val="ro-RO"/>
              </w:rPr>
              <w:t>Nevoile nutriționale și de lichide în timpul bolii.</w:t>
            </w:r>
          </w:p>
          <w:p w:rsidR="00C03FED" w:rsidRDefault="00C03FED" w:rsidP="00343B18">
            <w:pPr>
              <w:pStyle w:val="a6"/>
              <w:numPr>
                <w:ilvl w:val="0"/>
                <w:numId w:val="100"/>
              </w:numPr>
              <w:jc w:val="both"/>
              <w:rPr>
                <w:iCs/>
                <w:szCs w:val="24"/>
                <w:lang w:val="ro-RO"/>
              </w:rPr>
            </w:pPr>
            <w:r w:rsidRPr="00C03FED">
              <w:rPr>
                <w:iCs/>
                <w:szCs w:val="24"/>
                <w:lang w:val="ro-RO"/>
              </w:rPr>
              <w:t>Când și ce antibiotice trebuie folosite</w:t>
            </w:r>
            <w:r>
              <w:rPr>
                <w:iCs/>
                <w:szCs w:val="24"/>
                <w:lang w:val="ro-RO"/>
              </w:rPr>
              <w:t>.</w:t>
            </w:r>
          </w:p>
          <w:p w:rsidR="00C03FED" w:rsidRPr="00C03FED" w:rsidRDefault="00C03FED" w:rsidP="00343B18">
            <w:pPr>
              <w:pStyle w:val="a6"/>
              <w:numPr>
                <w:ilvl w:val="0"/>
                <w:numId w:val="100"/>
              </w:numPr>
              <w:jc w:val="both"/>
              <w:rPr>
                <w:iCs/>
                <w:szCs w:val="24"/>
                <w:lang w:val="ro-RO"/>
              </w:rPr>
            </w:pPr>
            <w:r w:rsidRPr="00C03FED">
              <w:rPr>
                <w:iCs/>
                <w:szCs w:val="24"/>
                <w:lang w:val="ro-RO"/>
              </w:rPr>
              <w:t>Ce măsuri au fost convenite și vor fi luate dacă este necesară resuscitarea.</w:t>
            </w:r>
          </w:p>
        </w:tc>
      </w:tr>
    </w:tbl>
    <w:p w:rsidR="00517BC1" w:rsidRDefault="00517BC1" w:rsidP="00550F26">
      <w:pPr>
        <w:jc w:val="both"/>
        <w:rPr>
          <w:i/>
          <w:color w:val="FFFFFF" w:themeColor="background1"/>
          <w:sz w:val="32"/>
          <w:szCs w:val="32"/>
          <w:highlight w:val="magenta"/>
          <w:lang w:val="ro-RO"/>
        </w:rPr>
      </w:pPr>
    </w:p>
    <w:p w:rsidR="00ED572D" w:rsidRDefault="00ED572D" w:rsidP="00550F26">
      <w:pPr>
        <w:jc w:val="both"/>
        <w:rPr>
          <w:i/>
          <w:color w:val="FFFFFF" w:themeColor="background1"/>
          <w:sz w:val="32"/>
          <w:szCs w:val="32"/>
          <w:highlight w:val="magenta"/>
          <w:lang w:val="ro-RO"/>
        </w:rPr>
      </w:pPr>
    </w:p>
    <w:p w:rsidR="00F659D6" w:rsidRDefault="00F659D6" w:rsidP="00550F26">
      <w:pPr>
        <w:jc w:val="both"/>
        <w:rPr>
          <w:i/>
          <w:color w:val="FFFFFF" w:themeColor="background1"/>
          <w:sz w:val="32"/>
          <w:szCs w:val="32"/>
          <w:highlight w:val="magenta"/>
          <w:lang w:val="ro-RO"/>
        </w:rPr>
      </w:pPr>
      <w:r>
        <w:rPr>
          <w:rFonts w:cs="Times New Roman"/>
          <w:b/>
          <w:bCs/>
          <w:iCs/>
          <w:szCs w:val="24"/>
          <w:lang w:val="ro-RO"/>
        </w:rPr>
        <w:lastRenderedPageBreak/>
        <w:t>C.2.5.3</w:t>
      </w:r>
      <w:r w:rsidRPr="00705A7D">
        <w:rPr>
          <w:b/>
          <w:bCs/>
          <w:iCs/>
          <w:szCs w:val="24"/>
          <w:lang w:val="ro-RO"/>
        </w:rPr>
        <w:t>.</w:t>
      </w:r>
      <w:r>
        <w:t xml:space="preserve"> </w:t>
      </w:r>
      <w:r w:rsidRPr="00705A7D">
        <w:rPr>
          <w:b/>
          <w:bCs/>
          <w:iCs/>
          <w:szCs w:val="24"/>
          <w:lang w:val="ro-RO"/>
        </w:rPr>
        <w:t>Evaluarea și asistența respiratorie în timpul unei urgențe</w:t>
      </w:r>
      <w:r>
        <w:rPr>
          <w:b/>
          <w:bCs/>
          <w:iCs/>
          <w:szCs w:val="24"/>
          <w:lang w:val="ro-RO"/>
        </w:rPr>
        <w:t>.</w:t>
      </w:r>
    </w:p>
    <w:tbl>
      <w:tblPr>
        <w:tblStyle w:val="aa"/>
        <w:tblW w:w="0" w:type="auto"/>
        <w:tblLook w:val="04A0" w:firstRow="1" w:lastRow="0" w:firstColumn="1" w:lastColumn="0" w:noHBand="0" w:noVBand="1"/>
      </w:tblPr>
      <w:tblGrid>
        <w:gridCol w:w="9571"/>
      </w:tblGrid>
      <w:tr w:rsidR="00705A7D" w:rsidTr="00705A7D">
        <w:tc>
          <w:tcPr>
            <w:tcW w:w="9833" w:type="dxa"/>
          </w:tcPr>
          <w:p w:rsidR="00705A7D" w:rsidRPr="00705A7D" w:rsidRDefault="00705A7D" w:rsidP="00550F26">
            <w:pPr>
              <w:jc w:val="both"/>
              <w:rPr>
                <w:b/>
                <w:bCs/>
                <w:iCs/>
                <w:szCs w:val="24"/>
                <w:highlight w:val="magenta"/>
                <w:lang w:val="ro-RO"/>
              </w:rPr>
            </w:pPr>
            <w:r w:rsidRPr="006721C5">
              <w:rPr>
                <w:b/>
                <w:bCs/>
                <w:i/>
                <w:szCs w:val="24"/>
                <w:lang w:val="ro-RO"/>
              </w:rPr>
              <w:t>Caseta</w:t>
            </w:r>
            <w:r w:rsidR="009C2C8A" w:rsidRPr="006721C5">
              <w:rPr>
                <w:b/>
                <w:bCs/>
                <w:i/>
                <w:szCs w:val="24"/>
                <w:lang w:val="ro-RO"/>
              </w:rPr>
              <w:t xml:space="preserve"> </w:t>
            </w:r>
            <w:r w:rsidR="009C2C8A" w:rsidRPr="006721C5">
              <w:rPr>
                <w:rFonts w:cs="Times New Roman"/>
                <w:b/>
                <w:bCs/>
                <w:i/>
                <w:szCs w:val="24"/>
                <w:lang w:val="ro-RO"/>
              </w:rPr>
              <w:t>22.</w:t>
            </w:r>
            <w:r>
              <w:t xml:space="preserve"> </w:t>
            </w:r>
            <w:r w:rsidRPr="00705A7D">
              <w:rPr>
                <w:b/>
                <w:bCs/>
                <w:iCs/>
                <w:szCs w:val="24"/>
                <w:lang w:val="ro-RO"/>
              </w:rPr>
              <w:t>Evaluarea și asistența respiratorie în timpul unei urgențe</w:t>
            </w:r>
            <w:r>
              <w:rPr>
                <w:b/>
                <w:bCs/>
                <w:iCs/>
                <w:szCs w:val="24"/>
                <w:lang w:val="ro-RO"/>
              </w:rPr>
              <w:t>, indicații.</w:t>
            </w:r>
          </w:p>
        </w:tc>
      </w:tr>
      <w:tr w:rsidR="00705A7D" w:rsidTr="00705A7D">
        <w:tc>
          <w:tcPr>
            <w:tcW w:w="9833" w:type="dxa"/>
          </w:tcPr>
          <w:p w:rsidR="00705A7D" w:rsidRPr="00705A7D" w:rsidRDefault="00705A7D" w:rsidP="00343B18">
            <w:pPr>
              <w:pStyle w:val="a6"/>
              <w:numPr>
                <w:ilvl w:val="0"/>
                <w:numId w:val="101"/>
              </w:numPr>
              <w:jc w:val="both"/>
              <w:rPr>
                <w:iCs/>
                <w:szCs w:val="24"/>
                <w:lang w:val="ro-RO"/>
              </w:rPr>
            </w:pPr>
            <w:r w:rsidRPr="00705A7D">
              <w:rPr>
                <w:iCs/>
                <w:szCs w:val="24"/>
                <w:lang w:val="ro-RO"/>
              </w:rPr>
              <w:t>Managementul trebuie să includă utilizarea din timp a VNI și eliminarea secrețiilor înainte de administrarea oxigenului.</w:t>
            </w:r>
          </w:p>
          <w:p w:rsidR="00705A7D" w:rsidRPr="00705A7D" w:rsidRDefault="00705A7D" w:rsidP="00343B18">
            <w:pPr>
              <w:pStyle w:val="a6"/>
              <w:numPr>
                <w:ilvl w:val="0"/>
                <w:numId w:val="101"/>
              </w:numPr>
              <w:jc w:val="both"/>
              <w:rPr>
                <w:iCs/>
                <w:szCs w:val="24"/>
                <w:lang w:val="ro-RO"/>
              </w:rPr>
            </w:pPr>
            <w:r w:rsidRPr="00705A7D">
              <w:rPr>
                <w:iCs/>
                <w:szCs w:val="24"/>
                <w:lang w:val="ro-RO"/>
              </w:rPr>
              <w:t xml:space="preserve">Oxigenul de unul singur </w:t>
            </w:r>
            <w:r w:rsidRPr="00705A7D">
              <w:rPr>
                <w:b/>
                <w:bCs/>
                <w:iCs/>
                <w:szCs w:val="24"/>
                <w:lang w:val="ro-RO"/>
              </w:rPr>
              <w:t>nu</w:t>
            </w:r>
            <w:r w:rsidRPr="00705A7D">
              <w:rPr>
                <w:iCs/>
                <w:szCs w:val="24"/>
                <w:lang w:val="ro-RO"/>
              </w:rPr>
              <w:t xml:space="preserve"> trebuie să înlocuiască VNI și trebuie să fie suplimentat doar atunci când nivelurile de oxigen din sânge rămân scăzute în timpul utilizării VNI, iar secrețiile sunt eliminate conform descrierii din Planul de îngrijire medicală de urgență. Doar atunci se poate suplimenta oxigenul, la debitul cel mai mic necesar pentru optimizarea oxigenării, după care se va opri încet în timpul recuperării în urma bolii.</w:t>
            </w:r>
          </w:p>
          <w:p w:rsidR="00705A7D" w:rsidRPr="00705A7D" w:rsidRDefault="00705A7D" w:rsidP="00343B18">
            <w:pPr>
              <w:pStyle w:val="a6"/>
              <w:numPr>
                <w:ilvl w:val="0"/>
                <w:numId w:val="101"/>
              </w:numPr>
              <w:jc w:val="both"/>
              <w:rPr>
                <w:iCs/>
                <w:szCs w:val="24"/>
                <w:lang w:val="ro-RO"/>
              </w:rPr>
            </w:pPr>
            <w:r w:rsidRPr="00705A7D">
              <w:rPr>
                <w:iCs/>
                <w:szCs w:val="24"/>
                <w:lang w:val="ro-RO"/>
              </w:rPr>
              <w:t xml:space="preserve">Nivelurile dioxidului de carbon trebuie să fie monitorizate fie printr-o analiză de sânge, fie cu ajutorul unui </w:t>
            </w:r>
            <w:r w:rsidRPr="00705A7D">
              <w:rPr>
                <w:b/>
                <w:bCs/>
                <w:iCs/>
                <w:szCs w:val="24"/>
                <w:lang w:val="ro-RO"/>
              </w:rPr>
              <w:t>monitor transcutanat</w:t>
            </w:r>
            <w:r w:rsidRPr="00705A7D">
              <w:rPr>
                <w:iCs/>
                <w:szCs w:val="24"/>
                <w:lang w:val="ro-RO"/>
              </w:rPr>
              <w:t xml:space="preserve"> pe perioada de timp în care este administrat oxigen.</w:t>
            </w:r>
          </w:p>
          <w:p w:rsidR="00705A7D" w:rsidRPr="00705A7D" w:rsidRDefault="00705A7D" w:rsidP="00343B18">
            <w:pPr>
              <w:pStyle w:val="a6"/>
              <w:numPr>
                <w:ilvl w:val="0"/>
                <w:numId w:val="101"/>
              </w:numPr>
              <w:jc w:val="both"/>
              <w:rPr>
                <w:iCs/>
                <w:szCs w:val="24"/>
                <w:lang w:val="ro-RO"/>
              </w:rPr>
            </w:pPr>
            <w:r w:rsidRPr="00705A7D">
              <w:rPr>
                <w:iCs/>
                <w:szCs w:val="24"/>
                <w:lang w:val="ro-RO"/>
              </w:rPr>
              <w:t xml:space="preserve">Dacă aparent este necesară </w:t>
            </w:r>
            <w:r w:rsidRPr="00705A7D">
              <w:rPr>
                <w:b/>
                <w:bCs/>
                <w:iCs/>
                <w:szCs w:val="24"/>
                <w:lang w:val="ro-RO"/>
              </w:rPr>
              <w:t>intubația</w:t>
            </w:r>
            <w:r w:rsidRPr="00705A7D">
              <w:rPr>
                <w:iCs/>
                <w:szCs w:val="24"/>
                <w:lang w:val="ro-RO"/>
              </w:rPr>
              <w:t>, luați în considerare opiniile pacientului, sau, dacă pacientul este un copil, consultați-vă cu părintele/tutorele legal al acestuia.</w:t>
            </w:r>
          </w:p>
          <w:p w:rsidR="00705A7D" w:rsidRPr="00705A7D" w:rsidRDefault="00705A7D" w:rsidP="00343B18">
            <w:pPr>
              <w:pStyle w:val="a6"/>
              <w:numPr>
                <w:ilvl w:val="0"/>
                <w:numId w:val="101"/>
              </w:numPr>
              <w:jc w:val="both"/>
              <w:rPr>
                <w:iCs/>
                <w:szCs w:val="24"/>
                <w:lang w:val="ro-RO"/>
              </w:rPr>
            </w:pPr>
            <w:r w:rsidRPr="00705A7D">
              <w:rPr>
                <w:iCs/>
                <w:szCs w:val="24"/>
                <w:lang w:val="ro-RO"/>
              </w:rPr>
              <w:t xml:space="preserve">Dacă </w:t>
            </w:r>
            <w:r w:rsidRPr="00705A7D">
              <w:rPr>
                <w:b/>
                <w:bCs/>
                <w:iCs/>
                <w:szCs w:val="24"/>
                <w:lang w:val="ro-RO"/>
              </w:rPr>
              <w:t>intubația</w:t>
            </w:r>
            <w:r w:rsidRPr="00705A7D">
              <w:rPr>
                <w:iCs/>
                <w:szCs w:val="24"/>
                <w:lang w:val="ro-RO"/>
              </w:rPr>
              <w:t xml:space="preserve"> nu mai este necesară urmând ca tubul să fie îndepărtat, plămânii trebuie să fie complet expansionați, iar oxigenarea trebuie să fie optimizată în prealabil. VNI trebuie să fie utilizată ca suport intermediar după extubare.</w:t>
            </w:r>
          </w:p>
          <w:p w:rsidR="00705A7D" w:rsidRPr="00705A7D" w:rsidRDefault="00705A7D" w:rsidP="00343B18">
            <w:pPr>
              <w:pStyle w:val="a6"/>
              <w:numPr>
                <w:ilvl w:val="0"/>
                <w:numId w:val="101"/>
              </w:numPr>
              <w:jc w:val="both"/>
              <w:rPr>
                <w:iCs/>
                <w:szCs w:val="24"/>
                <w:lang w:val="ro-RO"/>
              </w:rPr>
            </w:pPr>
            <w:r w:rsidRPr="00705A7D">
              <w:rPr>
                <w:iCs/>
                <w:szCs w:val="24"/>
                <w:lang w:val="ro-RO"/>
              </w:rPr>
              <w:t>Antibioticele trebuie să fie administrate copiilor, tinerilor și adulților doar atunci când există o cauză specifică a bolii, precum septicemia sau infecția la nivelul toracelui.</w:t>
            </w:r>
          </w:p>
          <w:p w:rsidR="00705A7D" w:rsidRPr="00705A7D" w:rsidRDefault="00705A7D" w:rsidP="00343B18">
            <w:pPr>
              <w:pStyle w:val="a6"/>
              <w:numPr>
                <w:ilvl w:val="0"/>
                <w:numId w:val="101"/>
              </w:numPr>
              <w:jc w:val="both"/>
              <w:rPr>
                <w:iCs/>
                <w:szCs w:val="24"/>
                <w:lang w:val="ro-RO"/>
              </w:rPr>
            </w:pPr>
            <w:r w:rsidRPr="00705A7D">
              <w:rPr>
                <w:iCs/>
                <w:szCs w:val="24"/>
                <w:lang w:val="ro-RO"/>
              </w:rPr>
              <w:t>Echipele de îngrijire de urgență trebuie să examineze simptomele la internare, factorii predispozanți, cum ar fi intervențiile chirurgicale recente și cauzele de origine non-respiratorie ale septicemiei, de exemplu, infecție a căilor urinare, infecție a pielii etc.</w:t>
            </w:r>
          </w:p>
          <w:p w:rsidR="00705A7D" w:rsidRPr="00705A7D" w:rsidRDefault="00705A7D" w:rsidP="00343B18">
            <w:pPr>
              <w:pStyle w:val="a6"/>
              <w:numPr>
                <w:ilvl w:val="0"/>
                <w:numId w:val="101"/>
              </w:numPr>
              <w:jc w:val="both"/>
              <w:rPr>
                <w:iCs/>
                <w:szCs w:val="24"/>
                <w:lang w:val="ro-RO"/>
              </w:rPr>
            </w:pPr>
            <w:r w:rsidRPr="00705A7D">
              <w:rPr>
                <w:iCs/>
                <w:szCs w:val="24"/>
                <w:lang w:val="ro-RO"/>
              </w:rPr>
              <w:t xml:space="preserve">Dacă se impune administrarea unui anestezic, trebuie urmate îndrumările din </w:t>
            </w:r>
            <w:r w:rsidRPr="00C9355C">
              <w:rPr>
                <w:i/>
                <w:szCs w:val="24"/>
                <w:lang w:val="ro-RO"/>
              </w:rPr>
              <w:t>Caseta</w:t>
            </w:r>
            <w:r w:rsidR="00C9355C" w:rsidRPr="00C9355C">
              <w:rPr>
                <w:i/>
                <w:szCs w:val="24"/>
                <w:lang w:val="ro-RO"/>
              </w:rPr>
              <w:t xml:space="preserve"> </w:t>
            </w:r>
            <w:r w:rsidR="00457113">
              <w:rPr>
                <w:i/>
                <w:szCs w:val="24"/>
                <w:lang w:val="ro-RO"/>
              </w:rPr>
              <w:t>24.</w:t>
            </w:r>
          </w:p>
        </w:tc>
      </w:tr>
    </w:tbl>
    <w:p w:rsidR="00517BC1" w:rsidRDefault="00517BC1" w:rsidP="00550F26">
      <w:pPr>
        <w:jc w:val="both"/>
        <w:rPr>
          <w:i/>
          <w:color w:val="FFFFFF" w:themeColor="background1"/>
          <w:sz w:val="32"/>
          <w:szCs w:val="32"/>
          <w:highlight w:val="magenta"/>
          <w:lang w:val="ro-RO"/>
        </w:rPr>
      </w:pPr>
    </w:p>
    <w:p w:rsidR="00F659D6" w:rsidRDefault="00F659D6" w:rsidP="00550F26">
      <w:pPr>
        <w:jc w:val="both"/>
        <w:rPr>
          <w:i/>
          <w:color w:val="FFFFFF" w:themeColor="background1"/>
          <w:sz w:val="32"/>
          <w:szCs w:val="32"/>
          <w:highlight w:val="magenta"/>
          <w:lang w:val="ro-RO"/>
        </w:rPr>
      </w:pPr>
      <w:r w:rsidRPr="00E810D0">
        <w:rPr>
          <w:rFonts w:cs="Times New Roman"/>
          <w:b/>
          <w:bCs/>
          <w:i/>
          <w:szCs w:val="24"/>
          <w:lang w:val="ro-RO"/>
        </w:rPr>
        <w:t>C.2.5.4.</w:t>
      </w:r>
      <w:r w:rsidRPr="00517BC1">
        <w:rPr>
          <w:rFonts w:cs="Times New Roman"/>
          <w:b/>
          <w:bCs/>
          <w:iCs/>
          <w:szCs w:val="24"/>
          <w:lang w:val="ro-RO"/>
        </w:rPr>
        <w:t xml:space="preserve"> </w:t>
      </w:r>
      <w:r w:rsidRPr="004B6722">
        <w:rPr>
          <w:rFonts w:cs="Times New Roman"/>
          <w:iCs/>
          <w:szCs w:val="24"/>
          <w:lang w:val="ro-RO"/>
        </w:rPr>
        <w:t xml:space="preserve"> </w:t>
      </w:r>
      <w:r w:rsidRPr="004B6722">
        <w:rPr>
          <w:rFonts w:eastAsia="Times New Roman" w:cs="Times New Roman"/>
          <w:b/>
          <w:bCs/>
          <w:szCs w:val="24"/>
          <w:bdr w:val="none" w:sz="0" w:space="0" w:color="auto" w:frame="1"/>
          <w:lang w:val="ro-RO"/>
        </w:rPr>
        <w:t>Recomandări pentru situațiile de urgență</w:t>
      </w:r>
      <w:r>
        <w:rPr>
          <w:rFonts w:eastAsia="Times New Roman" w:cs="Times New Roman"/>
          <w:b/>
          <w:bCs/>
          <w:szCs w:val="24"/>
          <w:bdr w:val="none" w:sz="0" w:space="0" w:color="auto" w:frame="1"/>
          <w:lang w:val="ro-RO"/>
        </w:rPr>
        <w:t xml:space="preserve"> </w:t>
      </w:r>
      <w:r w:rsidRPr="00D0501D">
        <w:rPr>
          <w:rFonts w:cs="Times New Roman"/>
          <w:b/>
          <w:iCs/>
          <w:sz w:val="28"/>
          <w:szCs w:val="28"/>
          <w:highlight w:val="red"/>
          <w:lang w:val="ro-RO"/>
        </w:rPr>
        <w:t xml:space="preserve"> </w:t>
      </w:r>
    </w:p>
    <w:tbl>
      <w:tblPr>
        <w:tblStyle w:val="aa"/>
        <w:tblW w:w="0" w:type="auto"/>
        <w:tblLook w:val="04A0" w:firstRow="1" w:lastRow="0" w:firstColumn="1" w:lastColumn="0" w:noHBand="0" w:noVBand="1"/>
      </w:tblPr>
      <w:tblGrid>
        <w:gridCol w:w="9571"/>
      </w:tblGrid>
      <w:tr w:rsidR="0057245F" w:rsidTr="0057245F">
        <w:tc>
          <w:tcPr>
            <w:tcW w:w="9833" w:type="dxa"/>
          </w:tcPr>
          <w:p w:rsidR="0057245F" w:rsidRPr="004B6722" w:rsidRDefault="00D0501D" w:rsidP="00F659D6">
            <w:pPr>
              <w:jc w:val="both"/>
              <w:textAlignment w:val="baseline"/>
              <w:rPr>
                <w:rFonts w:eastAsia="Times New Roman" w:cs="Times New Roman"/>
                <w:szCs w:val="24"/>
                <w:lang w:val="ro-RO"/>
              </w:rPr>
            </w:pPr>
            <w:r w:rsidRPr="006721C5">
              <w:rPr>
                <w:rFonts w:cs="Times New Roman"/>
                <w:b/>
                <w:bCs/>
                <w:i/>
                <w:szCs w:val="24"/>
                <w:lang w:val="ro-RO"/>
              </w:rPr>
              <w:t>Caseta</w:t>
            </w:r>
            <w:r w:rsidR="006721C5">
              <w:rPr>
                <w:rFonts w:cs="Times New Roman"/>
                <w:b/>
                <w:bCs/>
                <w:i/>
                <w:szCs w:val="24"/>
                <w:lang w:val="ro-RO"/>
              </w:rPr>
              <w:t xml:space="preserve"> </w:t>
            </w:r>
            <w:r w:rsidR="000D636A" w:rsidRPr="006721C5">
              <w:rPr>
                <w:rFonts w:cs="Times New Roman"/>
                <w:b/>
                <w:bCs/>
                <w:i/>
                <w:szCs w:val="24"/>
                <w:lang w:val="ro-RO"/>
              </w:rPr>
              <w:t>23</w:t>
            </w:r>
            <w:r w:rsidR="004A4CD6" w:rsidRPr="006721C5">
              <w:rPr>
                <w:rFonts w:cs="Times New Roman"/>
                <w:b/>
                <w:bCs/>
                <w:i/>
                <w:szCs w:val="24"/>
                <w:lang w:val="ro-RO"/>
              </w:rPr>
              <w:t>.</w:t>
            </w:r>
            <w:r w:rsidR="004A4CD6" w:rsidRPr="00517BC1">
              <w:rPr>
                <w:rFonts w:cs="Times New Roman"/>
                <w:b/>
                <w:bCs/>
                <w:iCs/>
                <w:szCs w:val="24"/>
                <w:lang w:val="ro-RO"/>
              </w:rPr>
              <w:t xml:space="preserve"> </w:t>
            </w:r>
            <w:r w:rsidRPr="004B6722">
              <w:rPr>
                <w:rFonts w:cs="Times New Roman"/>
                <w:iCs/>
                <w:szCs w:val="24"/>
                <w:lang w:val="ro-RO"/>
              </w:rPr>
              <w:t xml:space="preserve"> </w:t>
            </w:r>
            <w:r w:rsidRPr="004B6722">
              <w:rPr>
                <w:rFonts w:eastAsia="Times New Roman" w:cs="Times New Roman"/>
                <w:b/>
                <w:bCs/>
                <w:szCs w:val="24"/>
                <w:bdr w:val="none" w:sz="0" w:space="0" w:color="auto" w:frame="1"/>
                <w:lang w:val="ro-RO"/>
              </w:rPr>
              <w:t>Recomandări pentru situațiile de urgență</w:t>
            </w:r>
            <w:r w:rsidR="006721C5">
              <w:rPr>
                <w:rFonts w:eastAsia="Times New Roman" w:cs="Times New Roman"/>
                <w:b/>
                <w:bCs/>
                <w:szCs w:val="24"/>
                <w:bdr w:val="none" w:sz="0" w:space="0" w:color="auto" w:frame="1"/>
                <w:lang w:val="ro-RO"/>
              </w:rPr>
              <w:t xml:space="preserve"> </w:t>
            </w:r>
            <w:r w:rsidR="006721C5" w:rsidRPr="006721C5">
              <w:rPr>
                <w:rFonts w:eastAsia="Times New Roman" w:cs="Times New Roman"/>
                <w:szCs w:val="24"/>
                <w:bdr w:val="none" w:sz="0" w:space="0" w:color="auto" w:frame="1"/>
                <w:lang w:val="ro-RO"/>
              </w:rPr>
              <w:t>[24]</w:t>
            </w:r>
          </w:p>
        </w:tc>
      </w:tr>
      <w:tr w:rsidR="00D0501D" w:rsidTr="0057245F">
        <w:tc>
          <w:tcPr>
            <w:tcW w:w="9833" w:type="dxa"/>
          </w:tcPr>
          <w:p w:rsidR="00D0501D" w:rsidRPr="004B6722" w:rsidRDefault="00D0501D" w:rsidP="00343B18">
            <w:pPr>
              <w:numPr>
                <w:ilvl w:val="0"/>
                <w:numId w:val="90"/>
              </w:numPr>
              <w:contextualSpacing w:val="0"/>
              <w:jc w:val="both"/>
              <w:textAlignment w:val="baseline"/>
              <w:rPr>
                <w:rFonts w:eastAsia="Times New Roman" w:cs="Times New Roman"/>
                <w:szCs w:val="24"/>
                <w:lang w:val="ro-RO"/>
              </w:rPr>
            </w:pPr>
            <w:r w:rsidRPr="004B6722">
              <w:rPr>
                <w:rFonts w:eastAsia="Times New Roman" w:cs="Times New Roman"/>
                <w:szCs w:val="24"/>
                <w:lang w:val="ro-RO"/>
              </w:rPr>
              <w:t>debut al unui episod de decompensare respiratorie: pacienții sunt expuși riscului de decompensare respiratorie acută chiar și când au o viroză sau rinofaringită</w:t>
            </w:r>
          </w:p>
          <w:p w:rsidR="00D0501D" w:rsidRPr="004B6722" w:rsidRDefault="00D0501D" w:rsidP="00343B18">
            <w:pPr>
              <w:numPr>
                <w:ilvl w:val="0"/>
                <w:numId w:val="90"/>
              </w:numPr>
              <w:contextualSpacing w:val="0"/>
              <w:jc w:val="both"/>
              <w:textAlignment w:val="baseline"/>
              <w:rPr>
                <w:rFonts w:eastAsia="Times New Roman" w:cs="Times New Roman"/>
                <w:szCs w:val="24"/>
                <w:lang w:val="ro-RO"/>
              </w:rPr>
            </w:pPr>
            <w:r w:rsidRPr="004B6722">
              <w:rPr>
                <w:rFonts w:eastAsia="Times New Roman" w:cs="Times New Roman"/>
                <w:szCs w:val="24"/>
                <w:lang w:val="ro-RO"/>
              </w:rPr>
              <w:t>infecție respiratorie acută</w:t>
            </w:r>
          </w:p>
          <w:p w:rsidR="00D0501D" w:rsidRPr="004B6722" w:rsidRDefault="00D0501D" w:rsidP="00343B18">
            <w:pPr>
              <w:numPr>
                <w:ilvl w:val="0"/>
                <w:numId w:val="90"/>
              </w:numPr>
              <w:contextualSpacing w:val="0"/>
              <w:jc w:val="both"/>
              <w:textAlignment w:val="baseline"/>
              <w:rPr>
                <w:rFonts w:eastAsia="Times New Roman" w:cs="Times New Roman"/>
                <w:szCs w:val="24"/>
                <w:lang w:val="ro-RO"/>
              </w:rPr>
            </w:pPr>
            <w:r w:rsidRPr="004B6722">
              <w:rPr>
                <w:rFonts w:eastAsia="Times New Roman" w:cs="Times New Roman"/>
                <w:szCs w:val="24"/>
                <w:lang w:val="ro-RO"/>
              </w:rPr>
              <w:t>expunere la riscul de ventilație invazivă sau la dificultăți de intubare și, prin urmare, la complicații la pacienții cu deformări ortopedice majore, deschiderea gurii cu acces restricționat</w:t>
            </w:r>
          </w:p>
          <w:p w:rsidR="00D0501D" w:rsidRPr="004B6722" w:rsidRDefault="00D0501D" w:rsidP="00343B18">
            <w:pPr>
              <w:numPr>
                <w:ilvl w:val="0"/>
                <w:numId w:val="90"/>
              </w:numPr>
              <w:contextualSpacing w:val="0"/>
              <w:jc w:val="both"/>
              <w:textAlignment w:val="baseline"/>
              <w:rPr>
                <w:rFonts w:eastAsia="Times New Roman" w:cs="Times New Roman"/>
                <w:szCs w:val="24"/>
                <w:lang w:val="ro-RO"/>
              </w:rPr>
            </w:pPr>
            <w:r w:rsidRPr="004B6722">
              <w:rPr>
                <w:rFonts w:eastAsia="Times New Roman" w:cs="Times New Roman"/>
                <w:szCs w:val="24"/>
                <w:lang w:val="ro-RO"/>
              </w:rPr>
              <w:t>complicații (câteodată importante) pot fi observate la pacienții care au traheostomă, reprezentate de obstrucția canulei sau sângerare traheală semnificativă</w:t>
            </w:r>
          </w:p>
          <w:p w:rsidR="00D0501D" w:rsidRPr="004B6722" w:rsidRDefault="00D0501D" w:rsidP="00343B18">
            <w:pPr>
              <w:numPr>
                <w:ilvl w:val="0"/>
                <w:numId w:val="90"/>
              </w:numPr>
              <w:contextualSpacing w:val="0"/>
              <w:jc w:val="both"/>
              <w:textAlignment w:val="baseline"/>
              <w:rPr>
                <w:rFonts w:eastAsia="Times New Roman" w:cs="Times New Roman"/>
                <w:szCs w:val="24"/>
                <w:lang w:val="ro-RO"/>
              </w:rPr>
            </w:pPr>
            <w:r w:rsidRPr="004B6722">
              <w:rPr>
                <w:rFonts w:eastAsia="Times New Roman" w:cs="Times New Roman"/>
                <w:szCs w:val="24"/>
                <w:lang w:val="ro-RO"/>
              </w:rPr>
              <w:t>penumonie de aspirație – determinată de refluxul gastroesofagian</w:t>
            </w:r>
          </w:p>
          <w:p w:rsidR="00D0501D" w:rsidRPr="004B6722" w:rsidRDefault="00D0501D" w:rsidP="00343B18">
            <w:pPr>
              <w:numPr>
                <w:ilvl w:val="0"/>
                <w:numId w:val="90"/>
              </w:numPr>
              <w:contextualSpacing w:val="0"/>
              <w:jc w:val="both"/>
              <w:textAlignment w:val="baseline"/>
              <w:rPr>
                <w:rFonts w:eastAsia="Times New Roman" w:cs="Times New Roman"/>
                <w:szCs w:val="24"/>
                <w:lang w:val="ro-RO"/>
              </w:rPr>
            </w:pPr>
            <w:r w:rsidRPr="004B6722">
              <w:rPr>
                <w:rFonts w:eastAsia="Times New Roman" w:cs="Times New Roman"/>
                <w:szCs w:val="24"/>
                <w:lang w:val="ro-RO"/>
              </w:rPr>
              <w:t>dilatație gastrică acută – declanșate de infecții, stress</w:t>
            </w:r>
          </w:p>
          <w:p w:rsidR="00D0501D" w:rsidRPr="004B6722" w:rsidRDefault="00D0501D" w:rsidP="00343B18">
            <w:pPr>
              <w:numPr>
                <w:ilvl w:val="0"/>
                <w:numId w:val="90"/>
              </w:numPr>
              <w:contextualSpacing w:val="0"/>
              <w:jc w:val="both"/>
              <w:textAlignment w:val="baseline"/>
              <w:rPr>
                <w:rFonts w:eastAsia="Times New Roman" w:cs="Times New Roman"/>
                <w:szCs w:val="24"/>
                <w:lang w:val="ro-RO"/>
              </w:rPr>
            </w:pPr>
            <w:r w:rsidRPr="004B6722">
              <w:rPr>
                <w:rFonts w:eastAsia="Times New Roman" w:cs="Times New Roman"/>
                <w:szCs w:val="24"/>
                <w:lang w:val="ro-RO"/>
              </w:rPr>
              <w:t>pseudoocluzie intestinală – determinată de constipație</w:t>
            </w:r>
          </w:p>
          <w:p w:rsidR="00D0501D" w:rsidRPr="004B6722" w:rsidRDefault="00D0501D" w:rsidP="00343B18">
            <w:pPr>
              <w:numPr>
                <w:ilvl w:val="0"/>
                <w:numId w:val="90"/>
              </w:numPr>
              <w:contextualSpacing w:val="0"/>
              <w:jc w:val="both"/>
              <w:textAlignment w:val="baseline"/>
              <w:rPr>
                <w:rFonts w:eastAsia="Times New Roman" w:cs="Times New Roman"/>
                <w:szCs w:val="24"/>
                <w:lang w:val="ro-RO"/>
              </w:rPr>
            </w:pPr>
            <w:r w:rsidRPr="004B6722">
              <w:rPr>
                <w:rFonts w:eastAsia="Times New Roman" w:cs="Times New Roman"/>
                <w:szCs w:val="24"/>
                <w:lang w:val="ro-RO"/>
              </w:rPr>
              <w:t>fracturi.</w:t>
            </w:r>
          </w:p>
          <w:p w:rsidR="00D0501D" w:rsidRPr="004B6722" w:rsidRDefault="004B6722" w:rsidP="00D0501D">
            <w:pPr>
              <w:ind w:left="720"/>
              <w:contextualSpacing w:val="0"/>
              <w:jc w:val="both"/>
              <w:textAlignment w:val="baseline"/>
              <w:rPr>
                <w:rFonts w:eastAsia="Times New Roman" w:cs="Times New Roman"/>
                <w:szCs w:val="24"/>
                <w:lang w:val="ro-RO"/>
              </w:rPr>
            </w:pPr>
            <w:r w:rsidRPr="004B6722">
              <w:rPr>
                <w:rFonts w:eastAsia="Times New Roman" w:cs="Times New Roman"/>
                <w:szCs w:val="24"/>
                <w:lang w:val="ro-RO"/>
              </w:rPr>
              <w:t xml:space="preserve">   </w:t>
            </w:r>
          </w:p>
          <w:p w:rsidR="00D0501D" w:rsidRPr="004B6722" w:rsidRDefault="00D0501D" w:rsidP="00D0501D">
            <w:pPr>
              <w:jc w:val="both"/>
              <w:textAlignment w:val="baseline"/>
              <w:rPr>
                <w:rFonts w:eastAsia="Times New Roman" w:cs="Times New Roman"/>
                <w:szCs w:val="24"/>
                <w:lang w:val="ro-RO"/>
              </w:rPr>
            </w:pPr>
            <w:r w:rsidRPr="004B6722">
              <w:rPr>
                <w:rFonts w:eastAsia="Times New Roman" w:cs="Times New Roman"/>
                <w:b/>
                <w:bCs/>
                <w:szCs w:val="24"/>
                <w:bdr w:val="none" w:sz="0" w:space="0" w:color="auto" w:frame="1"/>
                <w:lang w:val="ro-RO"/>
              </w:rPr>
              <w:t>Diagnosticul de urgență</w:t>
            </w:r>
          </w:p>
          <w:p w:rsidR="00D0501D" w:rsidRPr="004B6722" w:rsidRDefault="00D0501D" w:rsidP="004B6722">
            <w:pPr>
              <w:ind w:left="284"/>
              <w:jc w:val="both"/>
              <w:textAlignment w:val="baseline"/>
              <w:rPr>
                <w:rFonts w:eastAsia="Times New Roman" w:cs="Times New Roman"/>
                <w:szCs w:val="24"/>
                <w:lang w:val="ro-RO"/>
              </w:rPr>
            </w:pPr>
            <w:r w:rsidRPr="004B6722">
              <w:rPr>
                <w:rFonts w:eastAsia="Times New Roman" w:cs="Times New Roman"/>
                <w:i/>
                <w:iCs/>
                <w:szCs w:val="24"/>
                <w:bdr w:val="none" w:sz="0" w:space="0" w:color="auto" w:frame="1"/>
                <w:lang w:val="ro-RO"/>
              </w:rPr>
              <w:t>Evaluați severitatea:</w:t>
            </w:r>
          </w:p>
          <w:p w:rsidR="00D0501D" w:rsidRPr="004B6722" w:rsidRDefault="00D0501D" w:rsidP="00343B18">
            <w:pPr>
              <w:pStyle w:val="a6"/>
              <w:numPr>
                <w:ilvl w:val="0"/>
                <w:numId w:val="97"/>
              </w:numPr>
              <w:ind w:left="709"/>
              <w:jc w:val="both"/>
              <w:textAlignment w:val="baseline"/>
              <w:rPr>
                <w:rFonts w:eastAsia="Times New Roman" w:cs="Times New Roman"/>
                <w:szCs w:val="24"/>
                <w:lang w:val="ro-RO"/>
              </w:rPr>
            </w:pPr>
            <w:r w:rsidRPr="004B6722">
              <w:rPr>
                <w:rFonts w:eastAsia="Times New Roman" w:cs="Times New Roman"/>
                <w:i/>
                <w:iCs/>
                <w:szCs w:val="24"/>
                <w:bdr w:val="none" w:sz="0" w:space="0" w:color="auto" w:frame="1"/>
                <w:lang w:val="ro-RO"/>
              </w:rPr>
              <w:t>Semnele de alarmă respiratorie: </w:t>
            </w:r>
            <w:r w:rsidRPr="004B6722">
              <w:rPr>
                <w:rFonts w:eastAsia="Times New Roman" w:cs="Times New Roman"/>
                <w:szCs w:val="24"/>
                <w:lang w:val="ro-RO"/>
              </w:rPr>
              <w:t>dispnee, ortopnee, tiraj suprasternal, respirație paradoxală, obstrucție bronșică, desaturare în aerul ambiental sau necesitatea terapiei cu oxigen la pacientul care e deja ventilat; creșterea timpului de ventilație la pacientul cu traheostomie - aspirația intratraheală devine imposibilă sau  există sângerare semnificativă.</w:t>
            </w:r>
          </w:p>
          <w:p w:rsidR="00D0501D" w:rsidRPr="004B6722" w:rsidRDefault="00D0501D" w:rsidP="00343B18">
            <w:pPr>
              <w:pStyle w:val="a6"/>
              <w:numPr>
                <w:ilvl w:val="0"/>
                <w:numId w:val="97"/>
              </w:numPr>
              <w:ind w:left="709"/>
              <w:jc w:val="both"/>
              <w:textAlignment w:val="baseline"/>
              <w:rPr>
                <w:rFonts w:eastAsia="Times New Roman" w:cs="Times New Roman"/>
                <w:szCs w:val="24"/>
                <w:lang w:val="ro-RO"/>
              </w:rPr>
            </w:pPr>
            <w:r w:rsidRPr="004B6722">
              <w:rPr>
                <w:rFonts w:eastAsia="Times New Roman" w:cs="Times New Roman"/>
                <w:i/>
                <w:iCs/>
                <w:szCs w:val="24"/>
                <w:bdr w:val="none" w:sz="0" w:space="0" w:color="auto" w:frame="1"/>
                <w:lang w:val="ro-RO"/>
              </w:rPr>
              <w:t>Semne gastrointestinale: </w:t>
            </w:r>
            <w:r w:rsidRPr="004B6722">
              <w:rPr>
                <w:rFonts w:eastAsia="Times New Roman" w:cs="Times New Roman"/>
                <w:szCs w:val="24"/>
                <w:lang w:val="ro-RO"/>
              </w:rPr>
              <w:t>vărsături, regurgitare, dureri abdominale.</w:t>
            </w:r>
          </w:p>
          <w:p w:rsidR="00D0501D" w:rsidRPr="004B6722" w:rsidRDefault="00D0501D" w:rsidP="00D0501D">
            <w:pPr>
              <w:spacing w:after="192"/>
              <w:ind w:left="720"/>
              <w:jc w:val="both"/>
              <w:textAlignment w:val="baseline"/>
              <w:rPr>
                <w:rFonts w:eastAsia="Times New Roman" w:cs="Times New Roman"/>
                <w:szCs w:val="24"/>
                <w:lang w:val="ro-RO"/>
              </w:rPr>
            </w:pPr>
            <w:r w:rsidRPr="004B6722">
              <w:rPr>
                <w:rFonts w:eastAsia="Times New Roman" w:cs="Times New Roman"/>
                <w:szCs w:val="24"/>
                <w:lang w:val="ro-RO"/>
              </w:rPr>
              <w:t> </w:t>
            </w:r>
          </w:p>
          <w:p w:rsidR="00D0501D" w:rsidRPr="004B6722" w:rsidRDefault="00D0501D" w:rsidP="00D0501D">
            <w:pPr>
              <w:jc w:val="both"/>
              <w:textAlignment w:val="baseline"/>
              <w:rPr>
                <w:rFonts w:eastAsia="Times New Roman" w:cs="Times New Roman"/>
                <w:szCs w:val="24"/>
                <w:lang w:val="ro-RO"/>
              </w:rPr>
            </w:pPr>
            <w:r w:rsidRPr="004B6722">
              <w:rPr>
                <w:rFonts w:eastAsia="Times New Roman" w:cs="Times New Roman"/>
                <w:b/>
                <w:bCs/>
                <w:szCs w:val="24"/>
                <w:bdr w:val="none" w:sz="0" w:space="0" w:color="auto" w:frame="1"/>
                <w:lang w:val="ro-RO"/>
              </w:rPr>
              <w:t>Investigații de urgență:</w:t>
            </w:r>
          </w:p>
          <w:p w:rsidR="00D0501D" w:rsidRPr="004B6722" w:rsidRDefault="00D0501D" w:rsidP="00343B18">
            <w:pPr>
              <w:numPr>
                <w:ilvl w:val="0"/>
                <w:numId w:val="91"/>
              </w:numPr>
              <w:contextualSpacing w:val="0"/>
              <w:jc w:val="both"/>
              <w:textAlignment w:val="baseline"/>
              <w:rPr>
                <w:rFonts w:eastAsia="Times New Roman" w:cs="Times New Roman"/>
                <w:szCs w:val="24"/>
                <w:lang w:val="ro-RO"/>
              </w:rPr>
            </w:pPr>
            <w:r w:rsidRPr="004B6722">
              <w:rPr>
                <w:rFonts w:eastAsia="Times New Roman" w:cs="Times New Roman"/>
                <w:szCs w:val="24"/>
                <w:lang w:val="ro-RO"/>
              </w:rPr>
              <w:t>Gaze sanguine arteriale (câteodată capilare): acestea vor permite să fie analizată în primul rând hipoventilația alveolară (cu sau fără acidoză respiratorie) - în practică PaCO2 &gt; 45 mmHg. De asemenea permite screeningul pentru hipoxemie.</w:t>
            </w:r>
          </w:p>
          <w:p w:rsidR="00D0501D" w:rsidRPr="004B6722" w:rsidRDefault="00D0501D" w:rsidP="00343B18">
            <w:pPr>
              <w:numPr>
                <w:ilvl w:val="0"/>
                <w:numId w:val="91"/>
              </w:numPr>
              <w:contextualSpacing w:val="0"/>
              <w:jc w:val="both"/>
              <w:textAlignment w:val="baseline"/>
              <w:rPr>
                <w:rFonts w:eastAsia="Times New Roman" w:cs="Times New Roman"/>
                <w:szCs w:val="24"/>
                <w:lang w:val="ro-RO"/>
              </w:rPr>
            </w:pPr>
            <w:r w:rsidRPr="004B6722">
              <w:rPr>
                <w:rFonts w:eastAsia="Times New Roman" w:cs="Times New Roman"/>
                <w:szCs w:val="24"/>
                <w:lang w:val="ro-RO"/>
              </w:rPr>
              <w:t>Radiografie toracică: screening pentru afectare - parenchimatoasă (boală pulmonară, atelectazie, edem pulmonar etc.) sau pleurală (pneumotorax, efuzie pleurală, etc.)</w:t>
            </w:r>
          </w:p>
          <w:p w:rsidR="00D0501D" w:rsidRPr="004B6722" w:rsidRDefault="00D0501D" w:rsidP="00343B18">
            <w:pPr>
              <w:numPr>
                <w:ilvl w:val="0"/>
                <w:numId w:val="91"/>
              </w:numPr>
              <w:contextualSpacing w:val="0"/>
              <w:jc w:val="both"/>
              <w:textAlignment w:val="baseline"/>
              <w:rPr>
                <w:rFonts w:eastAsia="Times New Roman" w:cs="Times New Roman"/>
                <w:szCs w:val="24"/>
                <w:lang w:val="ro-RO"/>
              </w:rPr>
            </w:pPr>
            <w:r w:rsidRPr="004B6722">
              <w:rPr>
                <w:rFonts w:eastAsia="Times New Roman" w:cs="Times New Roman"/>
                <w:szCs w:val="24"/>
                <w:lang w:val="ro-RO"/>
              </w:rPr>
              <w:t>Ecografie abdominală</w:t>
            </w:r>
          </w:p>
          <w:p w:rsidR="00D0501D" w:rsidRPr="004B6722" w:rsidRDefault="00D0501D" w:rsidP="00343B18">
            <w:pPr>
              <w:numPr>
                <w:ilvl w:val="0"/>
                <w:numId w:val="91"/>
              </w:numPr>
              <w:contextualSpacing w:val="0"/>
              <w:jc w:val="both"/>
              <w:textAlignment w:val="baseline"/>
              <w:rPr>
                <w:rFonts w:eastAsia="Times New Roman" w:cs="Times New Roman"/>
                <w:szCs w:val="24"/>
                <w:lang w:val="ro-RO"/>
              </w:rPr>
            </w:pPr>
            <w:r w:rsidRPr="004B6722">
              <w:rPr>
                <w:rFonts w:eastAsia="Times New Roman" w:cs="Times New Roman"/>
                <w:szCs w:val="24"/>
                <w:lang w:val="ro-RO"/>
              </w:rPr>
              <w:t>Tranzit baritat</w:t>
            </w:r>
          </w:p>
          <w:p w:rsidR="00D0501D" w:rsidRPr="004B6722" w:rsidRDefault="00D0501D" w:rsidP="00D0501D">
            <w:pPr>
              <w:spacing w:after="192"/>
              <w:ind w:left="720"/>
              <w:jc w:val="both"/>
              <w:textAlignment w:val="baseline"/>
              <w:rPr>
                <w:rFonts w:eastAsia="Times New Roman" w:cs="Times New Roman"/>
                <w:szCs w:val="24"/>
                <w:lang w:val="ro-RO"/>
              </w:rPr>
            </w:pPr>
            <w:r w:rsidRPr="004B6722">
              <w:rPr>
                <w:rFonts w:eastAsia="Times New Roman" w:cs="Times New Roman"/>
                <w:szCs w:val="24"/>
                <w:lang w:val="ro-RO"/>
              </w:rPr>
              <w:t> </w:t>
            </w:r>
          </w:p>
          <w:p w:rsidR="00D0501D" w:rsidRPr="004B6722" w:rsidRDefault="00D0501D" w:rsidP="00D0501D">
            <w:pPr>
              <w:jc w:val="both"/>
              <w:textAlignment w:val="baseline"/>
              <w:rPr>
                <w:rFonts w:eastAsia="Times New Roman" w:cs="Times New Roman"/>
                <w:szCs w:val="24"/>
                <w:lang w:val="ro-RO"/>
              </w:rPr>
            </w:pPr>
            <w:r w:rsidRPr="004B6722">
              <w:rPr>
                <w:rFonts w:eastAsia="Times New Roman" w:cs="Times New Roman"/>
                <w:b/>
                <w:bCs/>
                <w:szCs w:val="24"/>
                <w:bdr w:val="none" w:sz="0" w:space="0" w:color="auto" w:frame="1"/>
                <w:lang w:val="ro-RO"/>
              </w:rPr>
              <w:t>Tratament imediat:</w:t>
            </w:r>
          </w:p>
          <w:p w:rsidR="00D0501D" w:rsidRPr="004B6722" w:rsidRDefault="00D0501D" w:rsidP="00663890">
            <w:pPr>
              <w:ind w:left="720" w:hanging="436"/>
              <w:jc w:val="both"/>
              <w:textAlignment w:val="baseline"/>
              <w:rPr>
                <w:rFonts w:eastAsia="Times New Roman" w:cs="Times New Roman"/>
                <w:szCs w:val="24"/>
                <w:lang w:val="ro-RO"/>
              </w:rPr>
            </w:pPr>
            <w:r w:rsidRPr="004B6722">
              <w:rPr>
                <w:rFonts w:eastAsia="Times New Roman" w:cs="Times New Roman"/>
                <w:i/>
                <w:iCs/>
                <w:szCs w:val="24"/>
                <w:bdr w:val="none" w:sz="0" w:space="0" w:color="auto" w:frame="1"/>
                <w:lang w:val="ro-RO"/>
              </w:rPr>
              <w:t>Simptomatic:</w:t>
            </w:r>
          </w:p>
          <w:p w:rsidR="00D0501D" w:rsidRPr="004B6722" w:rsidRDefault="00D0501D" w:rsidP="00343B18">
            <w:pPr>
              <w:numPr>
                <w:ilvl w:val="0"/>
                <w:numId w:val="92"/>
              </w:numPr>
              <w:contextualSpacing w:val="0"/>
              <w:jc w:val="both"/>
              <w:textAlignment w:val="baseline"/>
              <w:rPr>
                <w:rFonts w:eastAsia="Times New Roman" w:cs="Times New Roman"/>
                <w:szCs w:val="24"/>
                <w:lang w:val="ro-RO"/>
              </w:rPr>
            </w:pPr>
            <w:r w:rsidRPr="004B6722">
              <w:rPr>
                <w:rFonts w:eastAsia="Times New Roman" w:cs="Times New Roman"/>
                <w:szCs w:val="24"/>
                <w:lang w:val="ro-RO"/>
              </w:rPr>
              <w:lastRenderedPageBreak/>
              <w:t>Terapie O2 în caz de desaturare /hipoxemie</w:t>
            </w:r>
          </w:p>
          <w:p w:rsidR="00D0501D" w:rsidRPr="004B6722" w:rsidRDefault="00D0501D" w:rsidP="00343B18">
            <w:pPr>
              <w:numPr>
                <w:ilvl w:val="0"/>
                <w:numId w:val="92"/>
              </w:numPr>
              <w:contextualSpacing w:val="0"/>
              <w:jc w:val="both"/>
              <w:textAlignment w:val="baseline"/>
              <w:rPr>
                <w:rFonts w:eastAsia="Times New Roman" w:cs="Times New Roman"/>
                <w:szCs w:val="24"/>
                <w:lang w:val="ro-RO"/>
              </w:rPr>
            </w:pPr>
            <w:r w:rsidRPr="004B6722">
              <w:rPr>
                <w:rFonts w:eastAsia="Times New Roman" w:cs="Times New Roman"/>
                <w:szCs w:val="24"/>
                <w:lang w:val="ro-RO"/>
              </w:rPr>
              <w:t>! Suplimentarea cu O2 poate afecta centrul respirator și exacerba hipercapnia!</w:t>
            </w:r>
          </w:p>
          <w:p w:rsidR="00D0501D" w:rsidRPr="004B6722" w:rsidRDefault="00D0501D" w:rsidP="00343B18">
            <w:pPr>
              <w:numPr>
                <w:ilvl w:val="0"/>
                <w:numId w:val="92"/>
              </w:numPr>
              <w:contextualSpacing w:val="0"/>
              <w:jc w:val="both"/>
              <w:textAlignment w:val="baseline"/>
              <w:rPr>
                <w:rFonts w:eastAsia="Times New Roman" w:cs="Times New Roman"/>
                <w:szCs w:val="24"/>
                <w:lang w:val="ro-RO"/>
              </w:rPr>
            </w:pPr>
            <w:r w:rsidRPr="004B6722">
              <w:rPr>
                <w:rFonts w:eastAsia="Times New Roman" w:cs="Times New Roman"/>
                <w:szCs w:val="24"/>
                <w:lang w:val="ro-RO"/>
              </w:rPr>
              <w:t>Suplimentarea cu O2 se face cu precauție, cu monitorizarea gazelor sanguine (PCO2) și numai folosind ventilația noninvazivă și folosirea tehnicilor de clearance bronșic (drenaj postural, percuție toracică/dispozitivul de tuse asistată) pentru a menține SpO2 -95%!</w:t>
            </w:r>
          </w:p>
          <w:p w:rsidR="00D0501D" w:rsidRPr="004B6722" w:rsidRDefault="00D0501D" w:rsidP="00343B18">
            <w:pPr>
              <w:numPr>
                <w:ilvl w:val="0"/>
                <w:numId w:val="92"/>
              </w:numPr>
              <w:contextualSpacing w:val="0"/>
              <w:jc w:val="both"/>
              <w:textAlignment w:val="baseline"/>
              <w:rPr>
                <w:rFonts w:eastAsia="Times New Roman" w:cs="Times New Roman"/>
                <w:szCs w:val="24"/>
                <w:lang w:val="ro-RO"/>
              </w:rPr>
            </w:pPr>
            <w:r w:rsidRPr="004B6722">
              <w:rPr>
                <w:rFonts w:eastAsia="Times New Roman" w:cs="Times New Roman"/>
                <w:szCs w:val="24"/>
                <w:lang w:val="ro-RO"/>
              </w:rPr>
              <w:t>Hipoxemia poate fi determinată de: obstrucție bronșică, atelectazie, hipoventilație alveolară – trebuie făcute investigații pentru determinarea cauzei</w:t>
            </w:r>
          </w:p>
          <w:p w:rsidR="00D0501D" w:rsidRPr="004B6722" w:rsidRDefault="00D0501D" w:rsidP="00343B18">
            <w:pPr>
              <w:numPr>
                <w:ilvl w:val="0"/>
                <w:numId w:val="92"/>
              </w:numPr>
              <w:contextualSpacing w:val="0"/>
              <w:jc w:val="both"/>
              <w:textAlignment w:val="baseline"/>
              <w:rPr>
                <w:rFonts w:eastAsia="Times New Roman" w:cs="Times New Roman"/>
                <w:szCs w:val="24"/>
                <w:lang w:val="ro-RO"/>
              </w:rPr>
            </w:pPr>
            <w:r w:rsidRPr="004B6722">
              <w:rPr>
                <w:rFonts w:eastAsia="Times New Roman" w:cs="Times New Roman"/>
                <w:szCs w:val="24"/>
                <w:lang w:val="ro-RO"/>
              </w:rPr>
              <w:t>Ventilație mecanică, noninvazivă (de preferat) (pacient care nu e cu ventilație noninvazivă sau care are deja ventilație pe mască)</w:t>
            </w:r>
          </w:p>
          <w:p w:rsidR="00D0501D" w:rsidRPr="004B6722" w:rsidRDefault="00D0501D" w:rsidP="00343B18">
            <w:pPr>
              <w:numPr>
                <w:ilvl w:val="0"/>
                <w:numId w:val="92"/>
              </w:numPr>
              <w:contextualSpacing w:val="0"/>
              <w:jc w:val="both"/>
              <w:textAlignment w:val="baseline"/>
              <w:rPr>
                <w:rFonts w:eastAsia="Times New Roman" w:cs="Times New Roman"/>
                <w:szCs w:val="24"/>
                <w:lang w:val="ro-RO"/>
              </w:rPr>
            </w:pPr>
            <w:r w:rsidRPr="004B6722">
              <w:rPr>
                <w:rFonts w:eastAsia="Times New Roman" w:cs="Times New Roman"/>
                <w:szCs w:val="24"/>
                <w:lang w:val="ro-RO"/>
              </w:rPr>
              <w:t>Clearance bronșic fie manual (drenaj postural, percuție toracică), fie folosirea dispozitivului de tuse asistată</w:t>
            </w:r>
          </w:p>
          <w:p w:rsidR="00D0501D" w:rsidRPr="004B6722" w:rsidRDefault="00D0501D" w:rsidP="00343B18">
            <w:pPr>
              <w:numPr>
                <w:ilvl w:val="0"/>
                <w:numId w:val="92"/>
              </w:numPr>
              <w:contextualSpacing w:val="0"/>
              <w:jc w:val="both"/>
              <w:textAlignment w:val="baseline"/>
              <w:rPr>
                <w:rFonts w:eastAsia="Times New Roman" w:cs="Times New Roman"/>
                <w:szCs w:val="24"/>
                <w:lang w:val="ro-RO"/>
              </w:rPr>
            </w:pPr>
            <w:r w:rsidRPr="004B6722">
              <w:rPr>
                <w:rFonts w:eastAsia="Times New Roman" w:cs="Times New Roman"/>
                <w:szCs w:val="24"/>
                <w:lang w:val="ro-RO"/>
              </w:rPr>
              <w:t>Intubație endotraheală sau ventilație invazivă - indicațiile sunt: nivelul de conștiență, stare de șoc, stop respirator sau cardiac</w:t>
            </w:r>
          </w:p>
          <w:p w:rsidR="00D0501D" w:rsidRPr="004B6722" w:rsidRDefault="00D0501D" w:rsidP="00343B18">
            <w:pPr>
              <w:numPr>
                <w:ilvl w:val="0"/>
                <w:numId w:val="92"/>
              </w:numPr>
              <w:contextualSpacing w:val="0"/>
              <w:jc w:val="both"/>
              <w:textAlignment w:val="baseline"/>
              <w:rPr>
                <w:rFonts w:eastAsia="Times New Roman" w:cs="Times New Roman"/>
                <w:szCs w:val="24"/>
                <w:lang w:val="ro-RO"/>
              </w:rPr>
            </w:pPr>
            <w:r w:rsidRPr="004B6722">
              <w:rPr>
                <w:rFonts w:eastAsia="Times New Roman" w:cs="Times New Roman"/>
                <w:szCs w:val="24"/>
                <w:lang w:val="ro-RO"/>
              </w:rPr>
              <w:t>Pacienții care au traheostomie: schimbarea canulei în caz de obstrucție sau folosirea unei canule cu balon pentru hipoventilația alveolară</w:t>
            </w:r>
          </w:p>
          <w:p w:rsidR="00D0501D" w:rsidRPr="004B6722" w:rsidRDefault="00D0501D" w:rsidP="00343B18">
            <w:pPr>
              <w:numPr>
                <w:ilvl w:val="0"/>
                <w:numId w:val="92"/>
              </w:numPr>
              <w:contextualSpacing w:val="0"/>
              <w:jc w:val="both"/>
              <w:textAlignment w:val="baseline"/>
              <w:rPr>
                <w:rFonts w:eastAsia="Times New Roman" w:cs="Times New Roman"/>
                <w:szCs w:val="24"/>
                <w:lang w:val="ro-RO"/>
              </w:rPr>
            </w:pPr>
            <w:r w:rsidRPr="004B6722">
              <w:rPr>
                <w:rFonts w:eastAsia="Times New Roman" w:cs="Times New Roman"/>
                <w:szCs w:val="24"/>
                <w:lang w:val="ro-RO"/>
              </w:rPr>
              <w:t>Infecții respiratorii acute - antibioterapie cu spectru larg, asigurarea unui clearance bronșic, asigurarea unui aport nutritiv și hidratare adecvată (sondă nazogastrică)</w:t>
            </w:r>
          </w:p>
          <w:p w:rsidR="00D0501D" w:rsidRPr="00ED572D" w:rsidRDefault="00D0501D" w:rsidP="00663890">
            <w:pPr>
              <w:ind w:left="709" w:hanging="283"/>
              <w:jc w:val="both"/>
              <w:textAlignment w:val="baseline"/>
              <w:rPr>
                <w:rFonts w:eastAsia="Times New Roman" w:cs="Times New Roman"/>
                <w:szCs w:val="24"/>
                <w:lang w:val="ro-RO"/>
              </w:rPr>
            </w:pPr>
            <w:r w:rsidRPr="004B6722">
              <w:rPr>
                <w:rFonts w:eastAsia="Times New Roman" w:cs="Times New Roman"/>
                <w:i/>
                <w:iCs/>
                <w:szCs w:val="24"/>
                <w:bdr w:val="none" w:sz="0" w:space="0" w:color="auto" w:frame="1"/>
                <w:lang w:val="ro-RO"/>
              </w:rPr>
              <w:t>Medicație antireflux</w:t>
            </w:r>
            <w:r w:rsidRPr="004B6722">
              <w:rPr>
                <w:rFonts w:eastAsia="Times New Roman" w:cs="Times New Roman"/>
                <w:szCs w:val="24"/>
                <w:lang w:val="ro-RO"/>
              </w:rPr>
              <w:t xml:space="preserve"> – inhibitori de pompă protonică </w:t>
            </w:r>
            <w:r w:rsidRPr="00ED572D">
              <w:rPr>
                <w:rFonts w:eastAsia="Times New Roman" w:cs="Times New Roman"/>
                <w:szCs w:val="24"/>
                <w:lang w:val="ro-RO"/>
              </w:rPr>
              <w:t>(omeprazol</w:t>
            </w:r>
            <w:r w:rsidR="00ED572D" w:rsidRPr="00ED572D">
              <w:rPr>
                <w:rFonts w:eastAsia="Times New Roman" w:cs="Times New Roman"/>
                <w:szCs w:val="24"/>
                <w:lang w:val="ro-RO"/>
              </w:rPr>
              <w:t>um</w:t>
            </w:r>
            <w:r w:rsidRPr="00ED572D">
              <w:rPr>
                <w:rFonts w:eastAsia="Times New Roman" w:cs="Times New Roman"/>
                <w:szCs w:val="24"/>
                <w:lang w:val="ro-RO"/>
              </w:rPr>
              <w:t>,</w:t>
            </w:r>
            <w:r w:rsidR="00ED572D" w:rsidRPr="00ED572D">
              <w:rPr>
                <w:rFonts w:eastAsia="Times New Roman" w:cs="Times New Roman"/>
                <w:szCs w:val="24"/>
                <w:lang w:val="ro-RO"/>
              </w:rPr>
              <w:t xml:space="preserve"> </w:t>
            </w:r>
            <w:r w:rsidR="00ED572D" w:rsidRPr="00ED572D">
              <w:rPr>
                <w:rFonts w:eastAsia="Times New Roman"/>
                <w:sz w:val="24"/>
                <w:szCs w:val="24"/>
              </w:rPr>
              <w:t>esomeprazolum</w:t>
            </w:r>
            <w:r w:rsidRPr="00ED572D">
              <w:rPr>
                <w:rFonts w:eastAsia="Times New Roman" w:cs="Times New Roman"/>
                <w:szCs w:val="24"/>
                <w:lang w:val="ro-RO"/>
              </w:rPr>
              <w:t xml:space="preserve">, </w:t>
            </w:r>
            <w:r w:rsidR="00ED572D" w:rsidRPr="00ED572D">
              <w:rPr>
                <w:rFonts w:eastAsia="Times New Roman"/>
                <w:sz w:val="24"/>
                <w:szCs w:val="24"/>
              </w:rPr>
              <w:t>lansoprazolum</w:t>
            </w:r>
            <w:r w:rsidRPr="00ED572D">
              <w:rPr>
                <w:rFonts w:eastAsia="Times New Roman" w:cs="Times New Roman"/>
                <w:szCs w:val="24"/>
                <w:lang w:val="ro-RO"/>
              </w:rPr>
              <w:t>), antihistaminici H2 (ranitidin</w:t>
            </w:r>
            <w:r w:rsidR="00ED572D" w:rsidRPr="00ED572D">
              <w:rPr>
                <w:rFonts w:eastAsia="Times New Roman" w:cs="Times New Roman"/>
                <w:szCs w:val="24"/>
                <w:lang w:val="ro-RO"/>
              </w:rPr>
              <w:t>um</w:t>
            </w:r>
            <w:r w:rsidRPr="00ED572D">
              <w:rPr>
                <w:rFonts w:eastAsia="Times New Roman" w:cs="Times New Roman"/>
                <w:szCs w:val="24"/>
                <w:lang w:val="ro-RO"/>
              </w:rPr>
              <w:t>, famotidin</w:t>
            </w:r>
            <w:r w:rsidR="00ED572D" w:rsidRPr="00ED572D">
              <w:rPr>
                <w:rFonts w:eastAsia="Times New Roman" w:cs="Times New Roman"/>
                <w:szCs w:val="24"/>
                <w:lang w:val="ro-RO"/>
              </w:rPr>
              <w:t>um</w:t>
            </w:r>
            <w:r w:rsidRPr="00ED572D">
              <w:rPr>
                <w:rFonts w:eastAsia="Times New Roman" w:cs="Times New Roman"/>
                <w:szCs w:val="24"/>
                <w:lang w:val="ro-RO"/>
              </w:rPr>
              <w:t>)</w:t>
            </w:r>
          </w:p>
          <w:p w:rsidR="00D0501D" w:rsidRPr="004B6722" w:rsidRDefault="00D0501D" w:rsidP="00663890">
            <w:pPr>
              <w:ind w:left="720" w:hanging="294"/>
              <w:jc w:val="both"/>
              <w:textAlignment w:val="baseline"/>
              <w:rPr>
                <w:rFonts w:eastAsia="Times New Roman" w:cs="Times New Roman"/>
                <w:szCs w:val="24"/>
                <w:lang w:val="ro-RO"/>
              </w:rPr>
            </w:pPr>
            <w:r w:rsidRPr="004B6722">
              <w:rPr>
                <w:rFonts w:eastAsia="Times New Roman" w:cs="Times New Roman"/>
                <w:i/>
                <w:iCs/>
                <w:szCs w:val="24"/>
                <w:bdr w:val="none" w:sz="0" w:space="0" w:color="auto" w:frame="1"/>
                <w:lang w:val="ro-RO"/>
              </w:rPr>
              <w:t>Rehidratare parenterală</w:t>
            </w:r>
            <w:r w:rsidRPr="004B6722">
              <w:rPr>
                <w:rFonts w:eastAsia="Times New Roman" w:cs="Times New Roman"/>
                <w:szCs w:val="24"/>
                <w:lang w:val="ro-RO"/>
              </w:rPr>
              <w:t> – dilatație gastrică acută, ocluzie intestinală</w:t>
            </w:r>
          </w:p>
          <w:p w:rsidR="00D0501D" w:rsidRPr="004B6722" w:rsidRDefault="00D0501D" w:rsidP="00663890">
            <w:pPr>
              <w:ind w:left="720" w:hanging="294"/>
              <w:jc w:val="both"/>
              <w:textAlignment w:val="baseline"/>
              <w:rPr>
                <w:rFonts w:eastAsia="Times New Roman" w:cs="Times New Roman"/>
                <w:szCs w:val="24"/>
                <w:lang w:val="ro-RO"/>
              </w:rPr>
            </w:pPr>
            <w:r w:rsidRPr="004B6722">
              <w:rPr>
                <w:rFonts w:eastAsia="Times New Roman" w:cs="Times New Roman"/>
                <w:i/>
                <w:iCs/>
                <w:szCs w:val="24"/>
                <w:bdr w:val="none" w:sz="0" w:space="0" w:color="auto" w:frame="1"/>
                <w:lang w:val="ro-RO"/>
              </w:rPr>
              <w:t>Corectarea acidozei metabolice</w:t>
            </w:r>
            <w:r w:rsidRPr="004B6722">
              <w:rPr>
                <w:rFonts w:eastAsia="Times New Roman" w:cs="Times New Roman"/>
                <w:szCs w:val="24"/>
                <w:lang w:val="ro-RO"/>
              </w:rPr>
              <w:t> - dilatație gastrică acută</w:t>
            </w:r>
          </w:p>
          <w:p w:rsidR="00D0501D" w:rsidRPr="004B6722" w:rsidRDefault="00D0501D" w:rsidP="00663890">
            <w:pPr>
              <w:spacing w:after="192"/>
              <w:ind w:left="720" w:hanging="294"/>
              <w:jc w:val="both"/>
              <w:textAlignment w:val="baseline"/>
              <w:rPr>
                <w:rFonts w:eastAsia="Times New Roman" w:cs="Times New Roman"/>
                <w:szCs w:val="24"/>
                <w:lang w:val="ro-RO"/>
              </w:rPr>
            </w:pPr>
          </w:p>
          <w:p w:rsidR="00D0501D" w:rsidRPr="004B6722" w:rsidRDefault="00D0501D" w:rsidP="00D0501D">
            <w:pPr>
              <w:jc w:val="both"/>
              <w:textAlignment w:val="baseline"/>
              <w:rPr>
                <w:rFonts w:eastAsia="Times New Roman" w:cs="Times New Roman"/>
                <w:szCs w:val="24"/>
                <w:lang w:val="ro-RO"/>
              </w:rPr>
            </w:pPr>
            <w:r w:rsidRPr="004B6722">
              <w:rPr>
                <w:rFonts w:eastAsia="Times New Roman" w:cs="Times New Roman"/>
                <w:b/>
                <w:bCs/>
                <w:szCs w:val="24"/>
                <w:bdr w:val="none" w:sz="0" w:space="0" w:color="auto" w:frame="1"/>
                <w:lang w:val="ro-RO"/>
              </w:rPr>
              <w:t>Interacțiuni medicamentoase:</w:t>
            </w:r>
          </w:p>
          <w:p w:rsidR="00D0501D" w:rsidRPr="004B6722" w:rsidRDefault="00D0501D" w:rsidP="00343B18">
            <w:pPr>
              <w:numPr>
                <w:ilvl w:val="0"/>
                <w:numId w:val="93"/>
              </w:numPr>
              <w:contextualSpacing w:val="0"/>
              <w:jc w:val="both"/>
              <w:textAlignment w:val="baseline"/>
              <w:rPr>
                <w:rFonts w:eastAsia="Times New Roman" w:cs="Times New Roman"/>
                <w:szCs w:val="24"/>
                <w:lang w:val="ro-RO"/>
              </w:rPr>
            </w:pPr>
            <w:r w:rsidRPr="004B6722">
              <w:rPr>
                <w:rFonts w:eastAsia="Times New Roman" w:cs="Times New Roman"/>
                <w:szCs w:val="24"/>
                <w:lang w:val="ro-RO"/>
              </w:rPr>
              <w:t>fluidifiantele bronșice sunt contraindicate în caz de obstrucție!</w:t>
            </w:r>
          </w:p>
          <w:p w:rsidR="00D0501D" w:rsidRPr="004B6722" w:rsidRDefault="00D0501D" w:rsidP="00343B18">
            <w:pPr>
              <w:numPr>
                <w:ilvl w:val="0"/>
                <w:numId w:val="93"/>
              </w:numPr>
              <w:contextualSpacing w:val="0"/>
              <w:jc w:val="both"/>
              <w:textAlignment w:val="baseline"/>
              <w:rPr>
                <w:rFonts w:eastAsia="Times New Roman" w:cs="Times New Roman"/>
                <w:szCs w:val="24"/>
                <w:lang w:val="ro-RO"/>
              </w:rPr>
            </w:pPr>
            <w:r w:rsidRPr="004B6722">
              <w:rPr>
                <w:rFonts w:eastAsia="Times New Roman" w:cs="Times New Roman"/>
                <w:szCs w:val="24"/>
                <w:lang w:val="ro-RO"/>
              </w:rPr>
              <w:t>evitarea sedativelor pentru a evita riscul de agravare respiratorie!</w:t>
            </w:r>
          </w:p>
          <w:p w:rsidR="00D0501D" w:rsidRPr="004B6722" w:rsidRDefault="00D0501D" w:rsidP="00343B18">
            <w:pPr>
              <w:numPr>
                <w:ilvl w:val="0"/>
                <w:numId w:val="93"/>
              </w:numPr>
              <w:contextualSpacing w:val="0"/>
              <w:jc w:val="both"/>
              <w:textAlignment w:val="baseline"/>
              <w:rPr>
                <w:rFonts w:eastAsia="Times New Roman" w:cs="Times New Roman"/>
                <w:szCs w:val="24"/>
                <w:lang w:val="ro-RO"/>
              </w:rPr>
            </w:pPr>
            <w:r w:rsidRPr="004B6722">
              <w:rPr>
                <w:rFonts w:eastAsia="Times New Roman" w:cs="Times New Roman"/>
                <w:szCs w:val="24"/>
                <w:lang w:val="ro-RO"/>
              </w:rPr>
              <w:t>agenții de tip morfină trebuie folosiți cu atenție datorită riscului respirator și a celui de ocluzie intestinală.</w:t>
            </w:r>
          </w:p>
          <w:p w:rsidR="00D0501D" w:rsidRPr="004B6722" w:rsidRDefault="00D0501D" w:rsidP="00343B18">
            <w:pPr>
              <w:numPr>
                <w:ilvl w:val="0"/>
                <w:numId w:val="93"/>
              </w:numPr>
              <w:contextualSpacing w:val="0"/>
              <w:jc w:val="both"/>
              <w:textAlignment w:val="baseline"/>
              <w:rPr>
                <w:rFonts w:eastAsia="Times New Roman" w:cs="Times New Roman"/>
                <w:szCs w:val="24"/>
                <w:lang w:val="ro-RO"/>
              </w:rPr>
            </w:pPr>
            <w:r w:rsidRPr="004B6722">
              <w:rPr>
                <w:rFonts w:eastAsia="Times New Roman" w:cs="Times New Roman"/>
                <w:szCs w:val="24"/>
                <w:lang w:val="ro-RO"/>
              </w:rPr>
              <w:t>risc de retenție urinară la folosirea medicamentelor anticolinergice.</w:t>
            </w:r>
          </w:p>
          <w:p w:rsidR="00D0501D" w:rsidRPr="004B6722" w:rsidRDefault="00D0501D" w:rsidP="00D0501D">
            <w:pPr>
              <w:spacing w:after="192"/>
              <w:ind w:left="720"/>
              <w:jc w:val="both"/>
              <w:textAlignment w:val="baseline"/>
              <w:rPr>
                <w:rFonts w:eastAsia="Times New Roman" w:cs="Times New Roman"/>
                <w:szCs w:val="24"/>
                <w:lang w:val="ro-RO"/>
              </w:rPr>
            </w:pPr>
            <w:r w:rsidRPr="004B6722">
              <w:rPr>
                <w:rFonts w:eastAsia="Times New Roman" w:cs="Times New Roman"/>
                <w:szCs w:val="24"/>
                <w:lang w:val="ro-RO"/>
              </w:rPr>
              <w:t> </w:t>
            </w:r>
          </w:p>
          <w:p w:rsidR="00D0501D" w:rsidRPr="004B6722" w:rsidRDefault="00D0501D" w:rsidP="00D0501D">
            <w:pPr>
              <w:jc w:val="both"/>
              <w:textAlignment w:val="baseline"/>
              <w:rPr>
                <w:rFonts w:eastAsia="Times New Roman" w:cs="Times New Roman"/>
                <w:szCs w:val="24"/>
                <w:lang w:val="ro-RO"/>
              </w:rPr>
            </w:pPr>
            <w:r w:rsidRPr="004B6722">
              <w:rPr>
                <w:rFonts w:eastAsia="Times New Roman" w:cs="Times New Roman"/>
                <w:b/>
                <w:bCs/>
                <w:szCs w:val="24"/>
                <w:bdr w:val="none" w:sz="0" w:space="0" w:color="auto" w:frame="1"/>
                <w:lang w:val="ro-RO"/>
              </w:rPr>
              <w:t>Anestezia:</w:t>
            </w:r>
          </w:p>
          <w:p w:rsidR="00D0501D" w:rsidRPr="004B6722" w:rsidRDefault="00D0501D" w:rsidP="00343B18">
            <w:pPr>
              <w:numPr>
                <w:ilvl w:val="0"/>
                <w:numId w:val="94"/>
              </w:numPr>
              <w:contextualSpacing w:val="0"/>
              <w:jc w:val="both"/>
              <w:textAlignment w:val="baseline"/>
              <w:rPr>
                <w:rFonts w:eastAsia="Times New Roman" w:cs="Times New Roman"/>
                <w:szCs w:val="24"/>
                <w:lang w:val="ro-RO"/>
              </w:rPr>
            </w:pPr>
            <w:r w:rsidRPr="004B6722">
              <w:rPr>
                <w:rFonts w:eastAsia="Times New Roman" w:cs="Times New Roman"/>
                <w:szCs w:val="24"/>
                <w:lang w:val="ro-RO"/>
              </w:rPr>
              <w:t>Evitarea succinilcolinei – risc de rabdomioliză și hiperkaliemie</w:t>
            </w:r>
          </w:p>
          <w:p w:rsidR="00D0501D" w:rsidRPr="004B6722" w:rsidRDefault="00D0501D" w:rsidP="00343B18">
            <w:pPr>
              <w:numPr>
                <w:ilvl w:val="0"/>
                <w:numId w:val="94"/>
              </w:numPr>
              <w:contextualSpacing w:val="0"/>
              <w:jc w:val="both"/>
              <w:textAlignment w:val="baseline"/>
              <w:rPr>
                <w:rFonts w:eastAsia="Times New Roman" w:cs="Times New Roman"/>
                <w:szCs w:val="24"/>
                <w:lang w:val="ro-RO"/>
              </w:rPr>
            </w:pPr>
            <w:r w:rsidRPr="004B6722">
              <w:rPr>
                <w:rFonts w:eastAsia="Times New Roman" w:cs="Times New Roman"/>
                <w:szCs w:val="24"/>
                <w:lang w:val="ro-RO"/>
              </w:rPr>
              <w:t>Se pot folosi </w:t>
            </w:r>
            <w:r w:rsidRPr="004B6722">
              <w:rPr>
                <w:rFonts w:eastAsia="Times New Roman" w:cs="Times New Roman"/>
                <w:i/>
                <w:iCs/>
                <w:szCs w:val="24"/>
                <w:bdr w:val="none" w:sz="0" w:space="0" w:color="auto" w:frame="1"/>
                <w:lang w:val="ro-RO"/>
              </w:rPr>
              <w:t>relaxantele musculare nondepolarizante</w:t>
            </w:r>
          </w:p>
          <w:p w:rsidR="00D0501D" w:rsidRPr="004B6722" w:rsidRDefault="00D0501D" w:rsidP="00343B18">
            <w:pPr>
              <w:numPr>
                <w:ilvl w:val="0"/>
                <w:numId w:val="94"/>
              </w:numPr>
              <w:contextualSpacing w:val="0"/>
              <w:jc w:val="both"/>
              <w:textAlignment w:val="baseline"/>
              <w:rPr>
                <w:rFonts w:eastAsia="Times New Roman" w:cs="Times New Roman"/>
                <w:szCs w:val="24"/>
                <w:lang w:val="ro-RO"/>
              </w:rPr>
            </w:pPr>
            <w:r w:rsidRPr="004B6722">
              <w:rPr>
                <w:rFonts w:eastAsia="Times New Roman" w:cs="Times New Roman"/>
                <w:szCs w:val="24"/>
                <w:lang w:val="ro-RO"/>
              </w:rPr>
              <w:t>Sedarea se realizează cu propofol</w:t>
            </w:r>
          </w:p>
          <w:p w:rsidR="00D0501D" w:rsidRPr="004B6722" w:rsidRDefault="00D0501D" w:rsidP="00343B18">
            <w:pPr>
              <w:numPr>
                <w:ilvl w:val="0"/>
                <w:numId w:val="94"/>
              </w:numPr>
              <w:contextualSpacing w:val="0"/>
              <w:jc w:val="both"/>
              <w:textAlignment w:val="baseline"/>
              <w:rPr>
                <w:rFonts w:eastAsia="Times New Roman" w:cs="Times New Roman"/>
                <w:szCs w:val="24"/>
                <w:lang w:val="ro-RO"/>
              </w:rPr>
            </w:pPr>
            <w:r w:rsidRPr="004B6722">
              <w:rPr>
                <w:rFonts w:eastAsia="Times New Roman" w:cs="Times New Roman"/>
                <w:szCs w:val="24"/>
                <w:lang w:val="ro-RO"/>
              </w:rPr>
              <w:t>Pentru menținerea anesteziei se folosesc opioide cu acțiune de scurtă durată (remifentanil)</w:t>
            </w:r>
          </w:p>
          <w:p w:rsidR="00D0501D" w:rsidRPr="004B6722" w:rsidRDefault="00D0501D" w:rsidP="00D0501D">
            <w:pPr>
              <w:spacing w:after="192"/>
              <w:ind w:left="720"/>
              <w:jc w:val="both"/>
              <w:textAlignment w:val="baseline"/>
              <w:rPr>
                <w:rFonts w:eastAsia="Times New Roman" w:cs="Times New Roman"/>
                <w:szCs w:val="24"/>
                <w:lang w:val="ro-RO"/>
              </w:rPr>
            </w:pPr>
            <w:r w:rsidRPr="004B6722">
              <w:rPr>
                <w:rFonts w:eastAsia="Times New Roman" w:cs="Times New Roman"/>
                <w:szCs w:val="24"/>
                <w:lang w:val="ro-RO"/>
              </w:rPr>
              <w:t> </w:t>
            </w:r>
          </w:p>
          <w:p w:rsidR="00D0501D" w:rsidRPr="004B6722" w:rsidRDefault="00D0501D" w:rsidP="00D0501D">
            <w:pPr>
              <w:jc w:val="both"/>
              <w:textAlignment w:val="baseline"/>
              <w:rPr>
                <w:rFonts w:eastAsia="Times New Roman" w:cs="Times New Roman"/>
                <w:szCs w:val="24"/>
                <w:lang w:val="ro-RO"/>
              </w:rPr>
            </w:pPr>
            <w:r w:rsidRPr="004B6722">
              <w:rPr>
                <w:rFonts w:eastAsia="Times New Roman" w:cs="Times New Roman"/>
                <w:b/>
                <w:bCs/>
                <w:szCs w:val="24"/>
                <w:bdr w:val="none" w:sz="0" w:space="0" w:color="auto" w:frame="1"/>
                <w:lang w:val="ro-RO"/>
              </w:rPr>
              <w:t>Măsuri preventive:</w:t>
            </w:r>
          </w:p>
          <w:p w:rsidR="00D0501D" w:rsidRPr="004B6722" w:rsidRDefault="00D0501D" w:rsidP="00343B18">
            <w:pPr>
              <w:numPr>
                <w:ilvl w:val="0"/>
                <w:numId w:val="95"/>
              </w:numPr>
              <w:contextualSpacing w:val="0"/>
              <w:jc w:val="both"/>
              <w:textAlignment w:val="baseline"/>
              <w:rPr>
                <w:rFonts w:eastAsia="Times New Roman" w:cs="Times New Roman"/>
                <w:szCs w:val="24"/>
                <w:lang w:val="ro-RO"/>
              </w:rPr>
            </w:pPr>
            <w:r w:rsidRPr="004B6722">
              <w:rPr>
                <w:rFonts w:eastAsia="Times New Roman" w:cs="Times New Roman"/>
                <w:szCs w:val="24"/>
                <w:lang w:val="ro-RO"/>
              </w:rPr>
              <w:t>Exerciții respiratorii precoce,</w:t>
            </w:r>
          </w:p>
          <w:p w:rsidR="00D0501D" w:rsidRPr="004B6722" w:rsidRDefault="00D0501D" w:rsidP="00343B18">
            <w:pPr>
              <w:numPr>
                <w:ilvl w:val="0"/>
                <w:numId w:val="95"/>
              </w:numPr>
              <w:contextualSpacing w:val="0"/>
              <w:jc w:val="both"/>
              <w:textAlignment w:val="baseline"/>
              <w:rPr>
                <w:rFonts w:eastAsia="Times New Roman" w:cs="Times New Roman"/>
                <w:szCs w:val="24"/>
                <w:lang w:val="ro-RO"/>
              </w:rPr>
            </w:pPr>
            <w:r w:rsidRPr="004B6722">
              <w:rPr>
                <w:rFonts w:eastAsia="Times New Roman" w:cs="Times New Roman"/>
                <w:szCs w:val="24"/>
                <w:lang w:val="ro-RO"/>
              </w:rPr>
              <w:t>Vaccinările care sunt prevăzute în schema de vaccinare, antigripal, antipneumococică, anti virus sincițial respirator.</w:t>
            </w:r>
          </w:p>
          <w:p w:rsidR="00D0501D" w:rsidRPr="004B6722" w:rsidRDefault="00D0501D" w:rsidP="00D0501D">
            <w:pPr>
              <w:spacing w:after="192"/>
              <w:ind w:left="720"/>
              <w:jc w:val="both"/>
              <w:textAlignment w:val="baseline"/>
              <w:rPr>
                <w:rFonts w:eastAsia="Times New Roman" w:cs="Times New Roman"/>
                <w:szCs w:val="24"/>
                <w:lang w:val="ro-RO"/>
              </w:rPr>
            </w:pPr>
            <w:r w:rsidRPr="004B6722">
              <w:rPr>
                <w:rFonts w:eastAsia="Times New Roman" w:cs="Times New Roman"/>
                <w:szCs w:val="24"/>
                <w:lang w:val="ro-RO"/>
              </w:rPr>
              <w:t> </w:t>
            </w:r>
          </w:p>
          <w:p w:rsidR="00D0501D" w:rsidRPr="004B6722" w:rsidRDefault="00D0501D" w:rsidP="00D0501D">
            <w:pPr>
              <w:jc w:val="both"/>
              <w:textAlignment w:val="baseline"/>
              <w:rPr>
                <w:rFonts w:eastAsia="Times New Roman" w:cs="Times New Roman"/>
                <w:szCs w:val="24"/>
                <w:lang w:val="ro-RO"/>
              </w:rPr>
            </w:pPr>
            <w:r w:rsidRPr="004B6722">
              <w:rPr>
                <w:rFonts w:eastAsia="Times New Roman" w:cs="Times New Roman"/>
                <w:b/>
                <w:bCs/>
                <w:szCs w:val="24"/>
                <w:bdr w:val="none" w:sz="0" w:space="0" w:color="auto" w:frame="1"/>
                <w:lang w:val="ro-RO"/>
              </w:rPr>
              <w:t>Măsuri terapeutice suplimentare și spitalizare</w:t>
            </w:r>
            <w:r w:rsidRPr="004B6722">
              <w:rPr>
                <w:rFonts w:eastAsia="Times New Roman" w:cs="Times New Roman"/>
                <w:szCs w:val="24"/>
                <w:lang w:val="ro-RO"/>
              </w:rPr>
              <w:t>:</w:t>
            </w:r>
          </w:p>
          <w:p w:rsidR="00D0501D" w:rsidRPr="004B6722" w:rsidRDefault="00D0501D" w:rsidP="00343B18">
            <w:pPr>
              <w:numPr>
                <w:ilvl w:val="0"/>
                <w:numId w:val="96"/>
              </w:numPr>
              <w:contextualSpacing w:val="0"/>
              <w:jc w:val="both"/>
              <w:textAlignment w:val="baseline"/>
              <w:rPr>
                <w:rFonts w:eastAsia="Times New Roman" w:cs="Times New Roman"/>
                <w:szCs w:val="24"/>
                <w:lang w:val="ro-RO"/>
              </w:rPr>
            </w:pPr>
            <w:r w:rsidRPr="004B6722">
              <w:rPr>
                <w:rFonts w:eastAsia="Times New Roman" w:cs="Times New Roman"/>
                <w:szCs w:val="24"/>
                <w:lang w:val="ro-RO"/>
              </w:rPr>
              <w:t>Permiteți ca o persoană apropiată să-l însoțească, chiar în camera de urgență! Persoanele apropiate acestor pacienți sunt persoanele care sunt familiarizate cu această afecțiune si cu riscurile care pot apărea;</w:t>
            </w:r>
          </w:p>
          <w:p w:rsidR="00D0501D" w:rsidRPr="004B6722" w:rsidRDefault="00D0501D" w:rsidP="00343B18">
            <w:pPr>
              <w:numPr>
                <w:ilvl w:val="0"/>
                <w:numId w:val="96"/>
              </w:numPr>
              <w:contextualSpacing w:val="0"/>
              <w:jc w:val="both"/>
              <w:textAlignment w:val="baseline"/>
              <w:rPr>
                <w:rFonts w:eastAsia="Times New Roman" w:cs="Times New Roman"/>
                <w:szCs w:val="24"/>
                <w:lang w:val="ro-RO"/>
              </w:rPr>
            </w:pPr>
            <w:r w:rsidRPr="004B6722">
              <w:rPr>
                <w:rFonts w:eastAsia="Times New Roman" w:cs="Times New Roman"/>
                <w:szCs w:val="24"/>
                <w:lang w:val="ro-RO"/>
              </w:rPr>
              <w:t>Nu uitați de dificultățile care apar la mobilizare și poziționare (trebuie schimbată frecvent poziția pacientului) și durerile care le însoțesc (saltele adecvate);</w:t>
            </w:r>
          </w:p>
          <w:p w:rsidR="00D0501D" w:rsidRPr="004B6722" w:rsidRDefault="00D0501D" w:rsidP="00343B18">
            <w:pPr>
              <w:numPr>
                <w:ilvl w:val="0"/>
                <w:numId w:val="96"/>
              </w:numPr>
              <w:contextualSpacing w:val="0"/>
              <w:jc w:val="both"/>
              <w:textAlignment w:val="baseline"/>
              <w:rPr>
                <w:rFonts w:eastAsia="Times New Roman" w:cs="Times New Roman"/>
                <w:szCs w:val="24"/>
                <w:lang w:val="ro-RO"/>
              </w:rPr>
            </w:pPr>
            <w:r w:rsidRPr="004B6722">
              <w:rPr>
                <w:rFonts w:eastAsia="Times New Roman" w:cs="Times New Roman"/>
                <w:szCs w:val="24"/>
                <w:lang w:val="ro-RO"/>
              </w:rPr>
              <w:t>Adesea, alimentarea poate fi realizată numai în poziție șezândă; dacă pacientul trebuie să stea întins o perioadă mai mare de timp este necesară o sondă nazogastrică;</w:t>
            </w:r>
          </w:p>
          <w:p w:rsidR="00D0501D" w:rsidRPr="004B6722" w:rsidRDefault="00D0501D" w:rsidP="00343B18">
            <w:pPr>
              <w:numPr>
                <w:ilvl w:val="0"/>
                <w:numId w:val="96"/>
              </w:numPr>
              <w:contextualSpacing w:val="0"/>
              <w:jc w:val="both"/>
              <w:textAlignment w:val="baseline"/>
              <w:rPr>
                <w:rFonts w:eastAsia="Times New Roman" w:cs="Times New Roman"/>
                <w:szCs w:val="24"/>
                <w:lang w:val="ro-RO"/>
              </w:rPr>
            </w:pPr>
            <w:r w:rsidRPr="004B6722">
              <w:rPr>
                <w:rFonts w:eastAsia="Times New Roman" w:cs="Times New Roman"/>
                <w:szCs w:val="24"/>
                <w:lang w:val="ro-RO"/>
              </w:rPr>
              <w:t>Nu uitați de exercițiile de mobilizare (retracții).</w:t>
            </w:r>
          </w:p>
        </w:tc>
      </w:tr>
    </w:tbl>
    <w:p w:rsidR="006E794D" w:rsidRDefault="006E794D" w:rsidP="00E56010">
      <w:pPr>
        <w:jc w:val="both"/>
        <w:rPr>
          <w:rFonts w:eastAsia="Times New Roman" w:cs="Times New Roman"/>
          <w:strike/>
          <w:szCs w:val="24"/>
        </w:rPr>
      </w:pPr>
    </w:p>
    <w:p w:rsidR="004A4CD6" w:rsidRDefault="004A4CD6" w:rsidP="004A4CD6">
      <w:pPr>
        <w:rPr>
          <w:b/>
          <w:highlight w:val="yellow"/>
          <w:lang w:val="ro-RO"/>
        </w:rPr>
      </w:pPr>
      <w:r w:rsidRPr="009E5E54">
        <w:rPr>
          <w:b/>
          <w:i/>
          <w:iCs/>
          <w:lang w:val="ro-RO"/>
        </w:rPr>
        <w:t>C.2.6.</w:t>
      </w:r>
      <w:r>
        <w:rPr>
          <w:b/>
          <w:lang w:val="ro-RO"/>
        </w:rPr>
        <w:t xml:space="preserve"> </w:t>
      </w:r>
      <w:r w:rsidRPr="00056CEB">
        <w:rPr>
          <w:b/>
          <w:lang w:val="ro-RO"/>
        </w:rPr>
        <w:t xml:space="preserve">ANESTEZICE </w:t>
      </w:r>
      <w:r w:rsidR="006721C5" w:rsidRPr="006721C5">
        <w:rPr>
          <w:bCs/>
          <w:lang w:val="ro-RO"/>
        </w:rPr>
        <w:t>[14]</w:t>
      </w:r>
      <w:r w:rsidR="006721C5">
        <w:rPr>
          <w:b/>
          <w:lang w:val="ro-RO"/>
        </w:rPr>
        <w:t xml:space="preserve"> </w:t>
      </w:r>
    </w:p>
    <w:tbl>
      <w:tblPr>
        <w:tblStyle w:val="aa"/>
        <w:tblW w:w="0" w:type="auto"/>
        <w:tblLook w:val="04A0" w:firstRow="1" w:lastRow="0" w:firstColumn="1" w:lastColumn="0" w:noHBand="0" w:noVBand="1"/>
      </w:tblPr>
      <w:tblGrid>
        <w:gridCol w:w="9571"/>
      </w:tblGrid>
      <w:tr w:rsidR="004A4CD6" w:rsidTr="00945FBF">
        <w:tc>
          <w:tcPr>
            <w:tcW w:w="10280" w:type="dxa"/>
          </w:tcPr>
          <w:p w:rsidR="004A4CD6" w:rsidRDefault="004A4CD6" w:rsidP="00945FBF">
            <w:pPr>
              <w:rPr>
                <w:b/>
                <w:highlight w:val="yellow"/>
                <w:lang w:val="ro-RO"/>
              </w:rPr>
            </w:pPr>
            <w:r w:rsidRPr="006721C5">
              <w:rPr>
                <w:b/>
                <w:i/>
                <w:iCs/>
                <w:lang w:val="ro-RO"/>
              </w:rPr>
              <w:t>Caseta</w:t>
            </w:r>
            <w:r w:rsidR="009E5E54" w:rsidRPr="006721C5">
              <w:rPr>
                <w:b/>
                <w:i/>
                <w:iCs/>
                <w:lang w:val="ro-RO"/>
              </w:rPr>
              <w:t xml:space="preserve"> </w:t>
            </w:r>
            <w:r w:rsidR="00D521EB" w:rsidRPr="006721C5">
              <w:rPr>
                <w:b/>
                <w:i/>
                <w:iCs/>
                <w:lang w:val="ro-RO"/>
              </w:rPr>
              <w:t>24.</w:t>
            </w:r>
            <w:r>
              <w:rPr>
                <w:b/>
                <w:lang w:val="ro-RO"/>
              </w:rPr>
              <w:t xml:space="preserve"> </w:t>
            </w:r>
            <w:r w:rsidRPr="00812AD4">
              <w:rPr>
                <w:b/>
                <w:lang w:val="ro-RO"/>
              </w:rPr>
              <w:t>Anestezicele</w:t>
            </w:r>
          </w:p>
        </w:tc>
      </w:tr>
      <w:tr w:rsidR="004A4CD6" w:rsidTr="00945FBF">
        <w:tc>
          <w:tcPr>
            <w:tcW w:w="10280" w:type="dxa"/>
          </w:tcPr>
          <w:p w:rsidR="004A4CD6" w:rsidRDefault="004A4CD6" w:rsidP="00945FBF">
            <w:pPr>
              <w:rPr>
                <w:b/>
                <w:lang w:val="ro-RO"/>
              </w:rPr>
            </w:pPr>
            <w:r w:rsidRPr="00812AD4">
              <w:rPr>
                <w:b/>
                <w:lang w:val="ro-RO"/>
              </w:rPr>
              <w:t>Anestezicele pot fi utilizate pentru intervențiile chirurgicale planificate, precum și din alte motive, cum ar fi administrarea de noi tratamente medicamentoase.</w:t>
            </w:r>
          </w:p>
          <w:p w:rsidR="004A4CD6" w:rsidRPr="00C9355C" w:rsidRDefault="004A4CD6" w:rsidP="00945FBF">
            <w:pPr>
              <w:rPr>
                <w:b/>
                <w:lang w:val="ro-RO"/>
              </w:rPr>
            </w:pPr>
            <w:r w:rsidRPr="00C9355C">
              <w:rPr>
                <w:b/>
                <w:lang w:val="ro-RO"/>
              </w:rPr>
              <w:t>Recomandările pentru echipa medicală responsabilă:</w:t>
            </w:r>
          </w:p>
          <w:p w:rsidR="004A4CD6" w:rsidRPr="00C9355C" w:rsidRDefault="004A4CD6" w:rsidP="00E74556">
            <w:pPr>
              <w:pStyle w:val="a6"/>
              <w:numPr>
                <w:ilvl w:val="0"/>
                <w:numId w:val="111"/>
              </w:numPr>
              <w:ind w:left="567"/>
              <w:rPr>
                <w:bCs/>
                <w:lang w:val="ro-RO"/>
              </w:rPr>
            </w:pPr>
            <w:r w:rsidRPr="00C9355C">
              <w:rPr>
                <w:bCs/>
                <w:lang w:val="ro-RO"/>
              </w:rPr>
              <w:t xml:space="preserve">examinarea inimii de către un medic cardiolog numai dacă există o afecțiune preexistentă </w:t>
            </w:r>
            <w:r w:rsidRPr="00C9355C">
              <w:rPr>
                <w:bCs/>
                <w:lang w:val="ro-RO"/>
              </w:rPr>
              <w:lastRenderedPageBreak/>
              <w:t>cunoscută.</w:t>
            </w:r>
          </w:p>
          <w:p w:rsidR="004A4CD6" w:rsidRPr="00C9355C" w:rsidRDefault="004A4CD6" w:rsidP="00E74556">
            <w:pPr>
              <w:pStyle w:val="a6"/>
              <w:numPr>
                <w:ilvl w:val="0"/>
                <w:numId w:val="111"/>
              </w:numPr>
              <w:ind w:left="567"/>
              <w:rPr>
                <w:bCs/>
                <w:lang w:val="ro-RO"/>
              </w:rPr>
            </w:pPr>
            <w:r w:rsidRPr="00C9355C">
              <w:rPr>
                <w:bCs/>
                <w:lang w:val="ro-RO"/>
              </w:rPr>
              <w:t>evaluare completă înainte de utilizarea oricărui anestezic. Aceasta poate include un studiu de somnologie și implicarea unui dietetician.</w:t>
            </w:r>
          </w:p>
          <w:p w:rsidR="004A4CD6" w:rsidRPr="00C9355C" w:rsidRDefault="004A4CD6" w:rsidP="00E74556">
            <w:pPr>
              <w:pStyle w:val="a6"/>
              <w:numPr>
                <w:ilvl w:val="0"/>
                <w:numId w:val="111"/>
              </w:numPr>
              <w:ind w:left="567"/>
              <w:rPr>
                <w:bCs/>
                <w:lang w:val="ro-RO"/>
              </w:rPr>
            </w:pPr>
            <w:r w:rsidRPr="00C9355C">
              <w:rPr>
                <w:bCs/>
                <w:lang w:val="ro-RO"/>
              </w:rPr>
              <w:t>Evaluarea dificultăților de intubație care pot fi cauzate de:</w:t>
            </w:r>
          </w:p>
          <w:p w:rsidR="004A4CD6" w:rsidRPr="00C9355C" w:rsidRDefault="004A4CD6" w:rsidP="00E74556">
            <w:pPr>
              <w:pStyle w:val="a6"/>
              <w:numPr>
                <w:ilvl w:val="2"/>
                <w:numId w:val="111"/>
              </w:numPr>
              <w:ind w:left="1134"/>
              <w:rPr>
                <w:bCs/>
                <w:lang w:val="ro-RO"/>
              </w:rPr>
            </w:pPr>
            <w:r w:rsidRPr="00C9355C">
              <w:rPr>
                <w:bCs/>
                <w:lang w:val="ro-RO"/>
              </w:rPr>
              <w:t>Încordarea maxilarului,</w:t>
            </w:r>
          </w:p>
          <w:p w:rsidR="004A4CD6" w:rsidRPr="00C9355C" w:rsidRDefault="004A4CD6" w:rsidP="00E74556">
            <w:pPr>
              <w:pStyle w:val="a6"/>
              <w:numPr>
                <w:ilvl w:val="2"/>
                <w:numId w:val="111"/>
              </w:numPr>
              <w:ind w:left="1134"/>
              <w:rPr>
                <w:bCs/>
                <w:lang w:val="ro-RO"/>
              </w:rPr>
            </w:pPr>
            <w:r w:rsidRPr="00C9355C">
              <w:rPr>
                <w:bCs/>
                <w:lang w:val="ro-RO"/>
              </w:rPr>
              <w:t>Mobilitatea limitată a gâtului,</w:t>
            </w:r>
          </w:p>
          <w:p w:rsidR="004A4CD6" w:rsidRPr="00C9355C" w:rsidRDefault="004A4CD6" w:rsidP="00E74556">
            <w:pPr>
              <w:pStyle w:val="a6"/>
              <w:numPr>
                <w:ilvl w:val="2"/>
                <w:numId w:val="111"/>
              </w:numPr>
              <w:ind w:left="1134"/>
              <w:rPr>
                <w:bCs/>
                <w:lang w:val="ro-RO"/>
              </w:rPr>
            </w:pPr>
            <w:r w:rsidRPr="00C9355C">
              <w:rPr>
                <w:bCs/>
                <w:lang w:val="ro-RO"/>
              </w:rPr>
              <w:t>Dificultăți de poziționare.</w:t>
            </w:r>
          </w:p>
          <w:p w:rsidR="004A4CD6" w:rsidRPr="00C9355C" w:rsidRDefault="004A4CD6" w:rsidP="00E74556">
            <w:pPr>
              <w:pStyle w:val="a6"/>
              <w:numPr>
                <w:ilvl w:val="0"/>
                <w:numId w:val="111"/>
              </w:numPr>
              <w:ind w:left="567"/>
              <w:rPr>
                <w:bCs/>
                <w:lang w:val="ro-RO"/>
              </w:rPr>
            </w:pPr>
            <w:r w:rsidRPr="00C9355C">
              <w:rPr>
                <w:bCs/>
                <w:lang w:val="ro-RO"/>
              </w:rPr>
              <w:t>Luarea în calcul a anesteziei locale sau a anesteziei regionale; ca regulă generală, anestezia implică provocări.</w:t>
            </w:r>
          </w:p>
          <w:p w:rsidR="004A4CD6" w:rsidRPr="00C9355C" w:rsidRDefault="004A4CD6" w:rsidP="00E74556">
            <w:pPr>
              <w:pStyle w:val="a6"/>
              <w:numPr>
                <w:ilvl w:val="0"/>
                <w:numId w:val="111"/>
              </w:numPr>
              <w:ind w:left="567"/>
              <w:rPr>
                <w:bCs/>
                <w:lang w:val="ro-RO"/>
              </w:rPr>
            </w:pPr>
            <w:r w:rsidRPr="00C9355C">
              <w:rPr>
                <w:bCs/>
                <w:lang w:val="ro-RO"/>
              </w:rPr>
              <w:t>Monitorizarea în permanență a dioxidului de carbon și a oxigenului din sânge, indiferent de metoda de anestezie utilizată.</w:t>
            </w:r>
          </w:p>
          <w:p w:rsidR="004A4CD6" w:rsidRPr="00C9355C" w:rsidRDefault="004A4CD6" w:rsidP="00E74556">
            <w:pPr>
              <w:pStyle w:val="a6"/>
              <w:numPr>
                <w:ilvl w:val="0"/>
                <w:numId w:val="111"/>
              </w:numPr>
              <w:ind w:left="567"/>
              <w:rPr>
                <w:bCs/>
                <w:lang w:val="ro-RO"/>
              </w:rPr>
            </w:pPr>
            <w:r w:rsidRPr="00C9355C">
              <w:rPr>
                <w:bCs/>
                <w:lang w:val="ro-RO"/>
              </w:rPr>
              <w:t>Anticiparea oricăror alte nevoi posibile, cum ar fi utilizarea VNI și a altor metode de intervenție respiratorie.</w:t>
            </w:r>
          </w:p>
          <w:p w:rsidR="004A4CD6" w:rsidRPr="00812AD4" w:rsidRDefault="004A4CD6" w:rsidP="00E74556">
            <w:pPr>
              <w:pStyle w:val="a6"/>
              <w:numPr>
                <w:ilvl w:val="0"/>
                <w:numId w:val="111"/>
              </w:numPr>
              <w:ind w:left="567"/>
              <w:rPr>
                <w:b/>
                <w:lang w:val="ro-RO"/>
              </w:rPr>
            </w:pPr>
            <w:r w:rsidRPr="00C9355C">
              <w:rPr>
                <w:bCs/>
                <w:lang w:val="ro-RO"/>
              </w:rPr>
              <w:t>După o intervenție chirurgicală ar putea fi necesare medicamente pentru managementul durerii.</w:t>
            </w:r>
          </w:p>
        </w:tc>
      </w:tr>
    </w:tbl>
    <w:p w:rsidR="004A4CD6" w:rsidRPr="00550F26" w:rsidRDefault="004A4CD6" w:rsidP="004A4CD6">
      <w:pPr>
        <w:jc w:val="both"/>
        <w:rPr>
          <w:rFonts w:eastAsia="Times New Roman" w:cs="Times New Roman"/>
          <w:b/>
          <w:sz w:val="36"/>
          <w:szCs w:val="24"/>
        </w:rPr>
      </w:pPr>
    </w:p>
    <w:p w:rsidR="00032041" w:rsidRPr="00DC2055" w:rsidRDefault="00032041" w:rsidP="002B45E6">
      <w:pPr>
        <w:ind w:left="20"/>
        <w:rPr>
          <w:rFonts w:cs="Times New Roman"/>
          <w:b/>
          <w:sz w:val="28"/>
          <w:szCs w:val="28"/>
          <w:lang w:val="ro-RO"/>
        </w:rPr>
      </w:pPr>
      <w:r w:rsidRPr="00DC2055">
        <w:rPr>
          <w:rFonts w:cs="Times New Roman"/>
          <w:b/>
          <w:sz w:val="28"/>
          <w:szCs w:val="28"/>
          <w:lang w:val="ro-RO"/>
        </w:rPr>
        <w:t>C.3</w:t>
      </w:r>
      <w:r w:rsidR="009E5E54" w:rsidRPr="00DC2055">
        <w:rPr>
          <w:rFonts w:cs="Times New Roman"/>
          <w:b/>
          <w:sz w:val="28"/>
          <w:szCs w:val="28"/>
          <w:lang w:val="ro-RO"/>
        </w:rPr>
        <w:t>.</w:t>
      </w:r>
      <w:r w:rsidRPr="00DC2055">
        <w:rPr>
          <w:rFonts w:cs="Times New Roman"/>
          <w:b/>
          <w:sz w:val="28"/>
          <w:szCs w:val="28"/>
          <w:lang w:val="ro-RO"/>
        </w:rPr>
        <w:t xml:space="preserve"> Managementul interdisciplinar</w:t>
      </w:r>
    </w:p>
    <w:p w:rsidR="006A1E56" w:rsidRPr="00DC2055" w:rsidRDefault="00032041" w:rsidP="002B45E6">
      <w:pPr>
        <w:ind w:left="20"/>
        <w:rPr>
          <w:rFonts w:cs="Times New Roman"/>
          <w:b/>
          <w:sz w:val="28"/>
          <w:szCs w:val="28"/>
          <w:lang w:val="ro-RO"/>
        </w:rPr>
      </w:pPr>
      <w:r w:rsidRPr="00DC2055">
        <w:rPr>
          <w:rFonts w:cs="Times New Roman"/>
          <w:b/>
          <w:sz w:val="28"/>
          <w:szCs w:val="28"/>
          <w:lang w:val="ro-RO"/>
        </w:rPr>
        <w:t xml:space="preserve">C.3.1. </w:t>
      </w:r>
      <w:r w:rsidR="006A1E56" w:rsidRPr="00DC2055">
        <w:rPr>
          <w:rFonts w:cs="Times New Roman"/>
          <w:b/>
          <w:sz w:val="28"/>
          <w:szCs w:val="28"/>
          <w:lang w:val="ro-RO"/>
        </w:rPr>
        <w:t>MANAGEMENTUL PULMONAR</w:t>
      </w:r>
    </w:p>
    <w:p w:rsidR="009E5E54" w:rsidRPr="00DC2055" w:rsidRDefault="00DC2055" w:rsidP="002B45E6">
      <w:pPr>
        <w:ind w:left="20"/>
        <w:rPr>
          <w:rFonts w:cs="Times New Roman"/>
          <w:b/>
          <w:sz w:val="28"/>
          <w:szCs w:val="28"/>
          <w:lang w:val="ro-RO"/>
        </w:rPr>
      </w:pPr>
      <w:r w:rsidRPr="00DC2055">
        <w:rPr>
          <w:rFonts w:cs="Times New Roman"/>
          <w:b/>
          <w:i/>
          <w:iCs/>
          <w:sz w:val="28"/>
          <w:szCs w:val="28"/>
          <w:lang w:val="ro-RO"/>
        </w:rPr>
        <w:t>C.3.1.1.</w:t>
      </w:r>
      <w:r w:rsidRPr="00DC2055">
        <w:rPr>
          <w:rFonts w:cs="Times New Roman"/>
          <w:b/>
          <w:sz w:val="28"/>
          <w:szCs w:val="28"/>
          <w:lang w:val="ro-RO"/>
        </w:rPr>
        <w:t xml:space="preserve"> Abordarea problemelor pulmonare</w:t>
      </w:r>
    </w:p>
    <w:tbl>
      <w:tblPr>
        <w:tblStyle w:val="aa"/>
        <w:tblW w:w="0" w:type="auto"/>
        <w:tblInd w:w="20" w:type="dxa"/>
        <w:tblLook w:val="04A0" w:firstRow="1" w:lastRow="0" w:firstColumn="1" w:lastColumn="0" w:noHBand="0" w:noVBand="1"/>
      </w:tblPr>
      <w:tblGrid>
        <w:gridCol w:w="9551"/>
      </w:tblGrid>
      <w:tr w:rsidR="006A1E56" w:rsidRPr="00123F19" w:rsidTr="00945FBF">
        <w:tc>
          <w:tcPr>
            <w:tcW w:w="10544" w:type="dxa"/>
          </w:tcPr>
          <w:p w:rsidR="006A1E56" w:rsidRPr="00FD32A0" w:rsidRDefault="006A1E56" w:rsidP="00945FBF">
            <w:pPr>
              <w:spacing w:line="360" w:lineRule="auto"/>
              <w:ind w:left="20"/>
              <w:rPr>
                <w:rFonts w:cs="Times New Roman"/>
                <w:b/>
                <w:sz w:val="32"/>
                <w:szCs w:val="20"/>
                <w:lang w:val="ro-RO"/>
              </w:rPr>
            </w:pPr>
            <w:r w:rsidRPr="006721C5">
              <w:rPr>
                <w:rFonts w:cs="Times New Roman"/>
                <w:b/>
                <w:i/>
                <w:iCs/>
                <w:szCs w:val="20"/>
                <w:lang w:val="ro-RO"/>
              </w:rPr>
              <w:t xml:space="preserve">Caseta </w:t>
            </w:r>
            <w:r w:rsidR="00D521EB" w:rsidRPr="006721C5">
              <w:rPr>
                <w:rFonts w:cs="Times New Roman"/>
                <w:b/>
                <w:i/>
                <w:iCs/>
                <w:szCs w:val="20"/>
                <w:lang w:val="ro-RO"/>
              </w:rPr>
              <w:t>25</w:t>
            </w:r>
            <w:r w:rsidRPr="006721C5">
              <w:rPr>
                <w:rFonts w:cs="Times New Roman"/>
                <w:b/>
                <w:i/>
                <w:iCs/>
                <w:szCs w:val="20"/>
                <w:lang w:val="ro-RO"/>
              </w:rPr>
              <w:t>.</w:t>
            </w:r>
            <w:r w:rsidRPr="00FD32A0">
              <w:rPr>
                <w:rFonts w:cs="Times New Roman"/>
                <w:b/>
                <w:sz w:val="32"/>
                <w:szCs w:val="20"/>
                <w:lang w:val="ro-RO"/>
              </w:rPr>
              <w:t xml:space="preserve"> </w:t>
            </w:r>
            <w:r w:rsidRPr="00FD32A0">
              <w:rPr>
                <w:rFonts w:cs="Times New Roman"/>
                <w:b/>
                <w:szCs w:val="20"/>
                <w:lang w:val="ro-RO"/>
              </w:rPr>
              <w:t>ABORDAREA PROBLEMELOR PULMONARE</w:t>
            </w:r>
          </w:p>
        </w:tc>
      </w:tr>
      <w:tr w:rsidR="006A1E56" w:rsidRPr="00123F19" w:rsidTr="00945FBF">
        <w:tc>
          <w:tcPr>
            <w:tcW w:w="10544" w:type="dxa"/>
          </w:tcPr>
          <w:p w:rsidR="006A1E56" w:rsidRPr="00FD32A0" w:rsidRDefault="006A1E56" w:rsidP="00945FBF">
            <w:pPr>
              <w:ind w:left="20" w:firstLine="688"/>
              <w:rPr>
                <w:rFonts w:cs="Times New Roman"/>
                <w:szCs w:val="20"/>
                <w:lang w:val="ro-RO"/>
              </w:rPr>
            </w:pPr>
            <w:r w:rsidRPr="00FD32A0">
              <w:rPr>
                <w:rFonts w:cs="Times New Roman"/>
                <w:szCs w:val="20"/>
                <w:lang w:val="ro-RO"/>
              </w:rPr>
              <w:t>Problemele respiratorii cele mai importante în  SMA sunt:</w:t>
            </w:r>
          </w:p>
          <w:p w:rsidR="006A1E56" w:rsidRPr="00FD32A0" w:rsidRDefault="006A1E56" w:rsidP="00343B18">
            <w:pPr>
              <w:pStyle w:val="a6"/>
              <w:numPr>
                <w:ilvl w:val="0"/>
                <w:numId w:val="59"/>
              </w:numPr>
              <w:rPr>
                <w:rFonts w:cs="Times New Roman"/>
                <w:szCs w:val="20"/>
                <w:lang w:val="ro-RO"/>
              </w:rPr>
            </w:pPr>
            <w:r w:rsidRPr="00FD32A0">
              <w:rPr>
                <w:rFonts w:cs="Times New Roman"/>
                <w:szCs w:val="20"/>
                <w:lang w:val="ro-RO"/>
              </w:rPr>
              <w:t>Tuse ineficientă ce poate duce la acumularea de secreţii,</w:t>
            </w:r>
          </w:p>
          <w:p w:rsidR="006A1E56" w:rsidRPr="00FD32A0" w:rsidRDefault="006A1E56" w:rsidP="00343B18">
            <w:pPr>
              <w:pStyle w:val="a6"/>
              <w:numPr>
                <w:ilvl w:val="0"/>
                <w:numId w:val="59"/>
              </w:numPr>
              <w:rPr>
                <w:rFonts w:cs="Times New Roman"/>
                <w:szCs w:val="20"/>
                <w:lang w:val="ro-RO"/>
              </w:rPr>
            </w:pPr>
            <w:r w:rsidRPr="00FD32A0">
              <w:rPr>
                <w:rFonts w:cs="Times New Roman"/>
                <w:szCs w:val="20"/>
                <w:lang w:val="ro-RO"/>
              </w:rPr>
              <w:t xml:space="preserve"> Hipoventilaţia în somn,</w:t>
            </w:r>
          </w:p>
          <w:p w:rsidR="006A1E56" w:rsidRPr="00FD32A0" w:rsidRDefault="006A1E56" w:rsidP="00343B18">
            <w:pPr>
              <w:pStyle w:val="a6"/>
              <w:numPr>
                <w:ilvl w:val="0"/>
                <w:numId w:val="59"/>
              </w:numPr>
              <w:rPr>
                <w:rFonts w:cs="Times New Roman"/>
                <w:szCs w:val="20"/>
                <w:lang w:val="ro-RO"/>
              </w:rPr>
            </w:pPr>
            <w:r w:rsidRPr="00FD32A0">
              <w:rPr>
                <w:rFonts w:cs="Times New Roman"/>
                <w:szCs w:val="20"/>
                <w:lang w:val="ro-RO"/>
              </w:rPr>
              <w:t>Dezvoltare insuficientă a plămânilor şi cutiei toracice,</w:t>
            </w:r>
          </w:p>
          <w:p w:rsidR="006A1E56" w:rsidRPr="00FD32A0" w:rsidRDefault="006A1E56" w:rsidP="00343B18">
            <w:pPr>
              <w:pStyle w:val="a6"/>
              <w:numPr>
                <w:ilvl w:val="0"/>
                <w:numId w:val="59"/>
              </w:numPr>
              <w:rPr>
                <w:rFonts w:cs="Times New Roman"/>
                <w:szCs w:val="20"/>
                <w:lang w:val="ro-RO"/>
              </w:rPr>
            </w:pPr>
            <w:r w:rsidRPr="00FD32A0">
              <w:rPr>
                <w:rFonts w:cs="Times New Roman"/>
                <w:szCs w:val="20"/>
                <w:lang w:val="ro-RO"/>
              </w:rPr>
              <w:t>Infecţiile recurente ce pot exacerba afectarea musculară.</w:t>
            </w:r>
          </w:p>
          <w:p w:rsidR="006A1E56" w:rsidRPr="002B45E6" w:rsidRDefault="006A1E56" w:rsidP="002B45E6">
            <w:pPr>
              <w:ind w:left="57" w:firstLine="680"/>
              <w:jc w:val="both"/>
              <w:rPr>
                <w:rFonts w:cs="Times New Roman"/>
                <w:szCs w:val="20"/>
                <w:lang w:val="ro-RO"/>
              </w:rPr>
            </w:pPr>
            <w:r w:rsidRPr="00FD32A0">
              <w:rPr>
                <w:rFonts w:cs="Times New Roman"/>
                <w:szCs w:val="20"/>
                <w:lang w:val="ro-RO"/>
              </w:rPr>
              <w:t xml:space="preserve">Afectarea pulmonară este cauza majoră a morbidităţii şi mortalităţii în SMA tip I şi II şi poate apărea în proporţie mică la pacienţii cu SMA tip III. Refluxul gastroesofagian şi tulburările de deglutiţie sunt factori importanţi ce pot contribui la morbiditatea de cauză pulmonară. Disfuncţia ventilatorie din timpul zilei apare de obicei în urma infecţiilor respiratorii recurente ce sunt urmate de desaturarea în oxigen pe timpul nopţii, de hipoventilaţie nocturnă şi ulterior hipercapnie în timpul zilei. Dacă apar tulburări respiratorii în somn ar trebui să se asigure suport ventilator nocturn şi suportul tusei, dacă aceasta este ineficientă. Asigurarea permeabilităţii căilor aeriene. Este extrem de importantă în managementul acut şi cronic al pacienţilor cu SMA </w:t>
            </w:r>
            <w:r w:rsidRPr="00457113">
              <w:rPr>
                <w:rFonts w:cs="Times New Roman"/>
                <w:szCs w:val="20"/>
                <w:lang w:val="ro-RO"/>
              </w:rPr>
              <w:t xml:space="preserve">(Vezi Tabel </w:t>
            </w:r>
            <w:r w:rsidR="00457113" w:rsidRPr="00457113">
              <w:rPr>
                <w:rFonts w:cs="Times New Roman"/>
                <w:szCs w:val="20"/>
                <w:lang w:val="ro-RO"/>
              </w:rPr>
              <w:t>C.</w:t>
            </w:r>
            <w:r w:rsidRPr="00457113">
              <w:rPr>
                <w:rFonts w:cs="Times New Roman"/>
                <w:szCs w:val="20"/>
                <w:lang w:val="ro-RO"/>
              </w:rPr>
              <w:t>1</w:t>
            </w:r>
            <w:r w:rsidR="00457113" w:rsidRPr="00457113">
              <w:rPr>
                <w:rFonts w:cs="Times New Roman"/>
                <w:szCs w:val="20"/>
                <w:lang w:val="ro-RO"/>
              </w:rPr>
              <w:t>.</w:t>
            </w:r>
            <w:r w:rsidRPr="00457113">
              <w:rPr>
                <w:rFonts w:cs="Times New Roman"/>
                <w:szCs w:val="20"/>
                <w:lang w:val="ro-RO"/>
              </w:rPr>
              <w:t>).</w:t>
            </w:r>
          </w:p>
        </w:tc>
      </w:tr>
    </w:tbl>
    <w:p w:rsidR="006A1E56" w:rsidRDefault="006A1E56" w:rsidP="006A1E56">
      <w:pPr>
        <w:spacing w:line="360" w:lineRule="auto"/>
        <w:rPr>
          <w:rFonts w:ascii="ArialMT" w:hAnsi="ArialMT" w:cs="ArialMT"/>
          <w:color w:val="970000"/>
          <w:sz w:val="20"/>
          <w:szCs w:val="20"/>
          <w:lang w:val="ro-RO"/>
        </w:rPr>
      </w:pPr>
    </w:p>
    <w:p w:rsidR="002B45E6" w:rsidRDefault="002B45E6" w:rsidP="006A1E56">
      <w:pPr>
        <w:spacing w:line="360" w:lineRule="auto"/>
        <w:rPr>
          <w:rFonts w:ascii="ArialMT" w:hAnsi="ArialMT" w:cs="ArialMT"/>
          <w:color w:val="970000"/>
          <w:sz w:val="20"/>
          <w:szCs w:val="20"/>
          <w:lang w:val="ro-RO"/>
        </w:rPr>
      </w:pPr>
    </w:p>
    <w:p w:rsidR="002B45E6" w:rsidRDefault="002B45E6" w:rsidP="006A1E56">
      <w:pPr>
        <w:spacing w:line="360" w:lineRule="auto"/>
        <w:rPr>
          <w:rFonts w:ascii="ArialMT" w:hAnsi="ArialMT" w:cs="ArialMT"/>
          <w:color w:val="970000"/>
          <w:sz w:val="20"/>
          <w:szCs w:val="20"/>
          <w:lang w:val="ro-RO"/>
        </w:rPr>
      </w:pPr>
    </w:p>
    <w:p w:rsidR="002B45E6" w:rsidRDefault="002B45E6" w:rsidP="006A1E56">
      <w:pPr>
        <w:spacing w:line="360" w:lineRule="auto"/>
        <w:rPr>
          <w:rFonts w:ascii="ArialMT" w:hAnsi="ArialMT" w:cs="ArialMT"/>
          <w:color w:val="970000"/>
          <w:sz w:val="20"/>
          <w:szCs w:val="20"/>
          <w:lang w:val="ro-RO"/>
        </w:rPr>
      </w:pPr>
    </w:p>
    <w:p w:rsidR="002B45E6" w:rsidRDefault="002B45E6" w:rsidP="006A1E56">
      <w:pPr>
        <w:spacing w:line="360" w:lineRule="auto"/>
        <w:rPr>
          <w:rFonts w:ascii="ArialMT" w:hAnsi="ArialMT" w:cs="ArialMT"/>
          <w:color w:val="970000"/>
          <w:sz w:val="20"/>
          <w:szCs w:val="20"/>
          <w:lang w:val="ro-RO"/>
        </w:rPr>
      </w:pPr>
    </w:p>
    <w:p w:rsidR="002B45E6" w:rsidRDefault="002B45E6" w:rsidP="006A1E56">
      <w:pPr>
        <w:spacing w:line="360" w:lineRule="auto"/>
        <w:rPr>
          <w:rFonts w:ascii="ArialMT" w:hAnsi="ArialMT" w:cs="ArialMT"/>
          <w:color w:val="970000"/>
          <w:sz w:val="20"/>
          <w:szCs w:val="20"/>
          <w:lang w:val="ro-RO"/>
        </w:rPr>
      </w:pPr>
    </w:p>
    <w:p w:rsidR="002B45E6" w:rsidRDefault="002B45E6" w:rsidP="006A1E56">
      <w:pPr>
        <w:spacing w:line="360" w:lineRule="auto"/>
        <w:rPr>
          <w:rFonts w:ascii="ArialMT" w:hAnsi="ArialMT" w:cs="ArialMT"/>
          <w:color w:val="970000"/>
          <w:sz w:val="20"/>
          <w:szCs w:val="20"/>
          <w:lang w:val="ro-RO"/>
        </w:rPr>
      </w:pPr>
    </w:p>
    <w:p w:rsidR="002B45E6" w:rsidRDefault="002B45E6" w:rsidP="006A1E56">
      <w:pPr>
        <w:spacing w:line="360" w:lineRule="auto"/>
        <w:rPr>
          <w:rFonts w:ascii="ArialMT" w:hAnsi="ArialMT" w:cs="ArialMT"/>
          <w:color w:val="970000"/>
          <w:sz w:val="20"/>
          <w:szCs w:val="20"/>
          <w:lang w:val="ro-RO"/>
        </w:rPr>
      </w:pPr>
    </w:p>
    <w:p w:rsidR="002B45E6" w:rsidRDefault="002B45E6" w:rsidP="006A1E56">
      <w:pPr>
        <w:spacing w:line="360" w:lineRule="auto"/>
        <w:rPr>
          <w:rFonts w:ascii="ArialMT" w:hAnsi="ArialMT" w:cs="ArialMT"/>
          <w:color w:val="970000"/>
          <w:sz w:val="20"/>
          <w:szCs w:val="20"/>
          <w:lang w:val="ro-RO"/>
        </w:rPr>
      </w:pPr>
    </w:p>
    <w:p w:rsidR="002B45E6" w:rsidRDefault="002B45E6" w:rsidP="006A1E56">
      <w:pPr>
        <w:spacing w:line="360" w:lineRule="auto"/>
        <w:rPr>
          <w:rFonts w:ascii="ArialMT" w:hAnsi="ArialMT" w:cs="ArialMT"/>
          <w:color w:val="970000"/>
          <w:sz w:val="20"/>
          <w:szCs w:val="20"/>
          <w:lang w:val="ro-RO"/>
        </w:rPr>
      </w:pPr>
    </w:p>
    <w:p w:rsidR="002B45E6" w:rsidRDefault="002B45E6" w:rsidP="006A1E56">
      <w:pPr>
        <w:spacing w:line="360" w:lineRule="auto"/>
        <w:rPr>
          <w:rFonts w:ascii="ArialMT" w:hAnsi="ArialMT" w:cs="ArialMT"/>
          <w:color w:val="970000"/>
          <w:sz w:val="20"/>
          <w:szCs w:val="20"/>
          <w:lang w:val="ro-RO"/>
        </w:rPr>
      </w:pPr>
    </w:p>
    <w:p w:rsidR="002B45E6" w:rsidRDefault="002B45E6" w:rsidP="006A1E56">
      <w:pPr>
        <w:spacing w:line="360" w:lineRule="auto"/>
        <w:rPr>
          <w:rFonts w:ascii="ArialMT" w:hAnsi="ArialMT" w:cs="ArialMT"/>
          <w:color w:val="970000"/>
          <w:sz w:val="20"/>
          <w:szCs w:val="20"/>
          <w:lang w:val="ro-RO"/>
        </w:rPr>
      </w:pPr>
    </w:p>
    <w:p w:rsidR="002B45E6" w:rsidRDefault="002B45E6" w:rsidP="006A1E56">
      <w:pPr>
        <w:spacing w:line="360" w:lineRule="auto"/>
        <w:rPr>
          <w:rFonts w:ascii="ArialMT" w:hAnsi="ArialMT" w:cs="ArialMT"/>
          <w:color w:val="970000"/>
          <w:sz w:val="20"/>
          <w:szCs w:val="20"/>
          <w:lang w:val="ro-RO"/>
        </w:rPr>
      </w:pPr>
    </w:p>
    <w:p w:rsidR="002B45E6" w:rsidRDefault="002B45E6" w:rsidP="006A1E56">
      <w:pPr>
        <w:spacing w:line="360" w:lineRule="auto"/>
        <w:rPr>
          <w:rFonts w:ascii="ArialMT" w:hAnsi="ArialMT" w:cs="ArialMT"/>
          <w:color w:val="970000"/>
          <w:sz w:val="20"/>
          <w:szCs w:val="20"/>
          <w:lang w:val="ro-RO"/>
        </w:rPr>
      </w:pPr>
    </w:p>
    <w:p w:rsidR="002B45E6" w:rsidRDefault="002B45E6" w:rsidP="006A1E56">
      <w:pPr>
        <w:spacing w:line="360" w:lineRule="auto"/>
        <w:rPr>
          <w:rFonts w:ascii="ArialMT" w:hAnsi="ArialMT" w:cs="ArialMT"/>
          <w:color w:val="970000"/>
          <w:sz w:val="20"/>
          <w:szCs w:val="20"/>
          <w:lang w:val="ro-RO"/>
        </w:rPr>
      </w:pPr>
    </w:p>
    <w:p w:rsidR="002B45E6" w:rsidRDefault="002B45E6" w:rsidP="006A1E56">
      <w:pPr>
        <w:spacing w:line="360" w:lineRule="auto"/>
        <w:rPr>
          <w:rFonts w:ascii="ArialMT" w:hAnsi="ArialMT" w:cs="ArialMT"/>
          <w:color w:val="970000"/>
          <w:sz w:val="20"/>
          <w:szCs w:val="20"/>
          <w:lang w:val="ro-RO"/>
        </w:rPr>
      </w:pPr>
    </w:p>
    <w:p w:rsidR="002B45E6" w:rsidRDefault="002B45E6" w:rsidP="006A1E56">
      <w:pPr>
        <w:spacing w:line="360" w:lineRule="auto"/>
        <w:rPr>
          <w:rFonts w:ascii="ArialMT" w:hAnsi="ArialMT" w:cs="ArialMT"/>
          <w:color w:val="970000"/>
          <w:sz w:val="20"/>
          <w:szCs w:val="20"/>
          <w:lang w:val="ro-RO"/>
        </w:rPr>
      </w:pPr>
    </w:p>
    <w:p w:rsidR="006A1E56" w:rsidRPr="00FD32A0" w:rsidRDefault="004E4529" w:rsidP="006A1E56">
      <w:pPr>
        <w:spacing w:line="360" w:lineRule="auto"/>
        <w:ind w:left="20"/>
        <w:rPr>
          <w:rFonts w:cs="Times New Roman"/>
          <w:szCs w:val="24"/>
        </w:rPr>
      </w:pPr>
      <w:r w:rsidRPr="003C0783">
        <w:rPr>
          <w:rFonts w:cs="Times New Roman"/>
          <w:b/>
          <w:bCs/>
          <w:i/>
          <w:iCs/>
          <w:szCs w:val="24"/>
          <w:lang w:val="ro-RO"/>
        </w:rPr>
        <w:lastRenderedPageBreak/>
        <w:t xml:space="preserve">Figura </w:t>
      </w:r>
      <w:r w:rsidR="00AC5939">
        <w:rPr>
          <w:rFonts w:cs="Times New Roman"/>
          <w:b/>
          <w:bCs/>
          <w:i/>
          <w:iCs/>
          <w:szCs w:val="24"/>
          <w:lang w:val="ro-RO"/>
        </w:rPr>
        <w:t>4</w:t>
      </w:r>
      <w:r w:rsidRPr="003C0783">
        <w:rPr>
          <w:rFonts w:cs="Times New Roman"/>
          <w:b/>
          <w:bCs/>
          <w:i/>
          <w:iCs/>
          <w:szCs w:val="24"/>
          <w:lang w:val="ro-RO"/>
        </w:rPr>
        <w:t>.</w:t>
      </w:r>
      <w:r w:rsidR="006A1E56" w:rsidRPr="003C0783">
        <w:rPr>
          <w:rFonts w:cs="Times New Roman"/>
          <w:b/>
          <w:bCs/>
          <w:szCs w:val="24"/>
          <w:lang w:val="ro-RO"/>
        </w:rPr>
        <w:t xml:space="preserve"> </w:t>
      </w:r>
      <w:r w:rsidR="006A1E56" w:rsidRPr="00FD32A0">
        <w:rPr>
          <w:rFonts w:cs="Times New Roman"/>
          <w:b/>
          <w:bCs/>
          <w:szCs w:val="24"/>
          <w:lang w:val="ro-RO"/>
        </w:rPr>
        <w:t>Istoricul bolii pulmonare, evaluare şi intervenţie</w:t>
      </w:r>
    </w:p>
    <w:p w:rsidR="006A1E56" w:rsidRPr="00123F19" w:rsidRDefault="006A1E56" w:rsidP="006A1E56">
      <w:pPr>
        <w:spacing w:line="360" w:lineRule="auto"/>
        <w:ind w:left="20"/>
        <w:rPr>
          <w:rFonts w:cs="Times New Roman"/>
          <w:b/>
          <w:szCs w:val="24"/>
          <w:lang w:val="ro-RO"/>
        </w:rPr>
      </w:pPr>
      <w:r w:rsidRPr="00123F19">
        <w:rPr>
          <w:rFonts w:cs="Times New Roman"/>
          <w:b/>
          <w:noProof/>
          <w:szCs w:val="24"/>
          <w:lang w:val="ru-RU" w:eastAsia="ru-RU"/>
        </w:rPr>
        <w:drawing>
          <wp:inline distT="0" distB="0" distL="0" distR="0">
            <wp:extent cx="5901397" cy="4720877"/>
            <wp:effectExtent l="0" t="0" r="4445" b="3810"/>
            <wp:docPr id="2" name="Рисунок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descr="Diagram&#10;&#10;Description automatically generated"/>
                    <pic:cNvPicPr>
                      <a:picLocks noChangeAspect="1" noChangeArrowheads="1"/>
                    </pic:cNvPicPr>
                  </pic:nvPicPr>
                  <pic:blipFill>
                    <a:blip r:embed="rId19" cstate="print"/>
                    <a:srcRect l="1093" r="1275"/>
                    <a:stretch>
                      <a:fillRect/>
                    </a:stretch>
                  </pic:blipFill>
                  <pic:spPr bwMode="auto">
                    <a:xfrm>
                      <a:off x="0" y="0"/>
                      <a:ext cx="5923587" cy="4738628"/>
                    </a:xfrm>
                    <a:prstGeom prst="rect">
                      <a:avLst/>
                    </a:prstGeom>
                    <a:noFill/>
                    <a:ln w="9525">
                      <a:noFill/>
                      <a:miter lim="800000"/>
                      <a:headEnd/>
                      <a:tailEnd/>
                    </a:ln>
                  </pic:spPr>
                </pic:pic>
              </a:graphicData>
            </a:graphic>
          </wp:inline>
        </w:drawing>
      </w:r>
    </w:p>
    <w:p w:rsidR="006A1E56" w:rsidRDefault="00DC2055" w:rsidP="000A7F60">
      <w:pPr>
        <w:spacing w:line="360" w:lineRule="auto"/>
        <w:ind w:left="20"/>
        <w:rPr>
          <w:rFonts w:cs="Times New Roman"/>
          <w:b/>
          <w:bCs/>
          <w:i/>
          <w:iCs/>
          <w:szCs w:val="24"/>
          <w:lang w:val="ro-RO"/>
        </w:rPr>
      </w:pPr>
      <w:r w:rsidRPr="00DC2055">
        <w:rPr>
          <w:rFonts w:cs="Times New Roman"/>
          <w:b/>
          <w:i/>
          <w:iCs/>
          <w:szCs w:val="24"/>
          <w:lang w:val="ro-RO"/>
        </w:rPr>
        <w:t>C.3.1.2.</w:t>
      </w:r>
      <w:r w:rsidR="006A1E56" w:rsidRPr="00DC2055">
        <w:rPr>
          <w:rFonts w:cs="Times New Roman"/>
          <w:b/>
          <w:i/>
          <w:iCs/>
          <w:szCs w:val="24"/>
          <w:lang w:val="ro-RO"/>
        </w:rPr>
        <w:t xml:space="preserve"> </w:t>
      </w:r>
      <w:r w:rsidR="006A1E56" w:rsidRPr="00DC2055">
        <w:rPr>
          <w:rFonts w:cs="Times New Roman"/>
          <w:b/>
          <w:bCs/>
          <w:i/>
          <w:iCs/>
          <w:szCs w:val="24"/>
          <w:lang w:val="ro-RO"/>
        </w:rPr>
        <w:t xml:space="preserve">Evaluarea şi monitorizarea pacienţilor în cazul problemelor pulmonare. </w:t>
      </w:r>
    </w:p>
    <w:p w:rsidR="000A7F60" w:rsidRPr="006721C5" w:rsidRDefault="000A7F60" w:rsidP="006721C5">
      <w:pPr>
        <w:spacing w:line="360" w:lineRule="auto"/>
        <w:ind w:left="20"/>
        <w:rPr>
          <w:rFonts w:cs="Times New Roman"/>
          <w:b/>
          <w:szCs w:val="24"/>
          <w:lang w:val="ro-RO"/>
        </w:rPr>
      </w:pPr>
      <w:r>
        <w:rPr>
          <w:rFonts w:cs="Times New Roman"/>
          <w:b/>
          <w:i/>
          <w:iCs/>
          <w:szCs w:val="24"/>
          <w:lang w:val="ro-RO"/>
        </w:rPr>
        <w:t xml:space="preserve">Tabelul 4. </w:t>
      </w:r>
      <w:r w:rsidRPr="006721C5">
        <w:rPr>
          <w:rFonts w:cs="Times New Roman"/>
          <w:b/>
          <w:bCs/>
          <w:szCs w:val="24"/>
          <w:lang w:val="ro-RO"/>
        </w:rPr>
        <w:t>Evaluarea şi monitorizarea pacienţilor în cazul problemelor pulmonare</w:t>
      </w:r>
    </w:p>
    <w:tbl>
      <w:tblPr>
        <w:tblStyle w:val="aa"/>
        <w:tblW w:w="0" w:type="auto"/>
        <w:tblInd w:w="-601" w:type="dxa"/>
        <w:tblLook w:val="04A0" w:firstRow="1" w:lastRow="0" w:firstColumn="1" w:lastColumn="0" w:noHBand="0" w:noVBand="1"/>
      </w:tblPr>
      <w:tblGrid>
        <w:gridCol w:w="2410"/>
        <w:gridCol w:w="3119"/>
        <w:gridCol w:w="2568"/>
        <w:gridCol w:w="2075"/>
      </w:tblGrid>
      <w:tr w:rsidR="006A1E56" w:rsidRPr="00DC2055" w:rsidTr="007B3CD1">
        <w:tc>
          <w:tcPr>
            <w:tcW w:w="2410" w:type="dxa"/>
            <w:vAlign w:val="center"/>
          </w:tcPr>
          <w:p w:rsidR="006A1E56" w:rsidRPr="00DC2055" w:rsidRDefault="00DC2055" w:rsidP="00945FBF">
            <w:pPr>
              <w:spacing w:line="360" w:lineRule="auto"/>
              <w:jc w:val="center"/>
              <w:rPr>
                <w:rFonts w:cs="Times New Roman"/>
                <w:color w:val="970000"/>
                <w:szCs w:val="24"/>
                <w:lang w:val="ro-RO"/>
              </w:rPr>
            </w:pPr>
            <w:r w:rsidRPr="00DC2055">
              <w:rPr>
                <w:rFonts w:cs="Times New Roman"/>
                <w:szCs w:val="24"/>
                <w:lang w:val="ro-RO"/>
              </w:rPr>
              <w:t>EXAMENE</w:t>
            </w:r>
          </w:p>
        </w:tc>
        <w:tc>
          <w:tcPr>
            <w:tcW w:w="3119" w:type="dxa"/>
            <w:vAlign w:val="center"/>
          </w:tcPr>
          <w:p w:rsidR="006A1E56" w:rsidRPr="00DC2055" w:rsidRDefault="006A1E56" w:rsidP="00945FBF">
            <w:pPr>
              <w:autoSpaceDE w:val="0"/>
              <w:autoSpaceDN w:val="0"/>
              <w:adjustRightInd w:val="0"/>
              <w:contextualSpacing w:val="0"/>
              <w:jc w:val="center"/>
              <w:rPr>
                <w:rFonts w:cs="Times New Roman"/>
                <w:b/>
                <w:bCs/>
                <w:szCs w:val="24"/>
                <w:lang w:val="ro-RO"/>
              </w:rPr>
            </w:pPr>
            <w:r w:rsidRPr="00DC2055">
              <w:rPr>
                <w:rFonts w:cs="Times New Roman"/>
                <w:b/>
                <w:bCs/>
                <w:szCs w:val="24"/>
                <w:lang w:val="ro-RO"/>
              </w:rPr>
              <w:t>Nonambulatori care</w:t>
            </w:r>
          </w:p>
          <w:p w:rsidR="006A1E56" w:rsidRPr="00DC2055" w:rsidRDefault="006A1E56" w:rsidP="00945FBF">
            <w:pPr>
              <w:autoSpaceDE w:val="0"/>
              <w:autoSpaceDN w:val="0"/>
              <w:adjustRightInd w:val="0"/>
              <w:contextualSpacing w:val="0"/>
              <w:jc w:val="center"/>
              <w:rPr>
                <w:rFonts w:cs="Times New Roman"/>
                <w:b/>
                <w:bCs/>
                <w:szCs w:val="24"/>
                <w:lang w:val="ro-RO"/>
              </w:rPr>
            </w:pPr>
            <w:r w:rsidRPr="00DC2055">
              <w:rPr>
                <w:rFonts w:cs="Times New Roman"/>
                <w:b/>
                <w:bCs/>
                <w:szCs w:val="24"/>
                <w:lang w:val="ro-RO"/>
              </w:rPr>
              <w:t xml:space="preserve"> nu stau în</w:t>
            </w:r>
          </w:p>
          <w:p w:rsidR="006A1E56" w:rsidRPr="00DC2055" w:rsidRDefault="006A1E56" w:rsidP="00945FBF">
            <w:pPr>
              <w:jc w:val="center"/>
              <w:rPr>
                <w:rFonts w:cs="Times New Roman"/>
                <w:color w:val="970000"/>
                <w:szCs w:val="24"/>
                <w:lang w:val="ro-RO"/>
              </w:rPr>
            </w:pPr>
            <w:r w:rsidRPr="00DC2055">
              <w:rPr>
                <w:rFonts w:cs="Times New Roman"/>
                <w:b/>
                <w:bCs/>
                <w:szCs w:val="24"/>
                <w:lang w:val="ro-RO"/>
              </w:rPr>
              <w:t>şezut (“non sitters”)</w:t>
            </w:r>
          </w:p>
        </w:tc>
        <w:tc>
          <w:tcPr>
            <w:tcW w:w="2568" w:type="dxa"/>
            <w:vAlign w:val="center"/>
          </w:tcPr>
          <w:p w:rsidR="006A1E56" w:rsidRPr="00DC2055" w:rsidRDefault="006A1E56" w:rsidP="00945FBF">
            <w:pPr>
              <w:autoSpaceDE w:val="0"/>
              <w:autoSpaceDN w:val="0"/>
              <w:adjustRightInd w:val="0"/>
              <w:contextualSpacing w:val="0"/>
              <w:jc w:val="center"/>
              <w:rPr>
                <w:rFonts w:cs="Times New Roman"/>
                <w:b/>
                <w:bCs/>
                <w:szCs w:val="24"/>
                <w:lang w:val="ro-RO"/>
              </w:rPr>
            </w:pPr>
            <w:r w:rsidRPr="00DC2055">
              <w:rPr>
                <w:rFonts w:cs="Times New Roman"/>
                <w:b/>
                <w:bCs/>
                <w:szCs w:val="24"/>
                <w:lang w:val="ro-RO"/>
              </w:rPr>
              <w:t xml:space="preserve">Nonambulatori </w:t>
            </w:r>
          </w:p>
          <w:p w:rsidR="006A1E56" w:rsidRPr="00DC2055" w:rsidRDefault="006A1E56" w:rsidP="00945FBF">
            <w:pPr>
              <w:autoSpaceDE w:val="0"/>
              <w:autoSpaceDN w:val="0"/>
              <w:adjustRightInd w:val="0"/>
              <w:contextualSpacing w:val="0"/>
              <w:jc w:val="center"/>
              <w:rPr>
                <w:rFonts w:cs="Times New Roman"/>
                <w:b/>
                <w:bCs/>
                <w:szCs w:val="24"/>
                <w:lang w:val="ro-RO"/>
              </w:rPr>
            </w:pPr>
            <w:r w:rsidRPr="00DC2055">
              <w:rPr>
                <w:rFonts w:cs="Times New Roman"/>
                <w:b/>
                <w:bCs/>
                <w:szCs w:val="24"/>
                <w:lang w:val="ro-RO"/>
              </w:rPr>
              <w:t>care stau în şezut</w:t>
            </w:r>
          </w:p>
          <w:p w:rsidR="006A1E56" w:rsidRPr="00DC2055" w:rsidRDefault="006A1E56" w:rsidP="00945FBF">
            <w:pPr>
              <w:jc w:val="center"/>
              <w:rPr>
                <w:rFonts w:cs="Times New Roman"/>
                <w:color w:val="970000"/>
                <w:szCs w:val="24"/>
                <w:lang w:val="ro-RO"/>
              </w:rPr>
            </w:pPr>
            <w:r w:rsidRPr="00DC2055">
              <w:rPr>
                <w:rFonts w:cs="Times New Roman"/>
                <w:b/>
                <w:bCs/>
                <w:szCs w:val="24"/>
                <w:lang w:val="ro-RO"/>
              </w:rPr>
              <w:t>(“sitters”)</w:t>
            </w:r>
          </w:p>
        </w:tc>
        <w:tc>
          <w:tcPr>
            <w:tcW w:w="2075" w:type="dxa"/>
            <w:vAlign w:val="center"/>
          </w:tcPr>
          <w:p w:rsidR="006A1E56" w:rsidRPr="00DC2055" w:rsidRDefault="006A1E56" w:rsidP="00945FBF">
            <w:pPr>
              <w:jc w:val="center"/>
              <w:rPr>
                <w:rFonts w:cs="Times New Roman"/>
                <w:color w:val="970000"/>
                <w:szCs w:val="24"/>
                <w:lang w:val="ro-RO"/>
              </w:rPr>
            </w:pPr>
            <w:r w:rsidRPr="00DC2055">
              <w:rPr>
                <w:rFonts w:cs="Times New Roman"/>
                <w:b/>
                <w:bCs/>
                <w:szCs w:val="24"/>
                <w:lang w:val="ro-RO"/>
              </w:rPr>
              <w:t>Ambulatori</w:t>
            </w:r>
          </w:p>
        </w:tc>
      </w:tr>
      <w:tr w:rsidR="006A1E56" w:rsidRPr="00DC2055" w:rsidTr="007B3CD1">
        <w:tc>
          <w:tcPr>
            <w:tcW w:w="2410" w:type="dxa"/>
            <w:vAlign w:val="center"/>
          </w:tcPr>
          <w:p w:rsidR="006A1E56" w:rsidRPr="00DC2055" w:rsidRDefault="006A1E56" w:rsidP="00945FBF">
            <w:pPr>
              <w:spacing w:line="360" w:lineRule="auto"/>
              <w:jc w:val="center"/>
              <w:rPr>
                <w:rFonts w:cs="Times New Roman"/>
                <w:color w:val="970000"/>
                <w:szCs w:val="24"/>
                <w:lang w:val="ro-RO"/>
              </w:rPr>
            </w:pPr>
            <w:r w:rsidRPr="00DC2055">
              <w:rPr>
                <w:rFonts w:cs="Times New Roman"/>
                <w:b/>
                <w:bCs/>
                <w:szCs w:val="24"/>
                <w:lang w:val="ro-RO"/>
              </w:rPr>
              <w:t>Examen fizic</w:t>
            </w:r>
          </w:p>
        </w:tc>
        <w:tc>
          <w:tcPr>
            <w:tcW w:w="3119" w:type="dxa"/>
            <w:vAlign w:val="center"/>
          </w:tcPr>
          <w:p w:rsidR="006A1E56" w:rsidRPr="00DC2055" w:rsidRDefault="006A1E56" w:rsidP="00945FBF">
            <w:pPr>
              <w:autoSpaceDE w:val="0"/>
              <w:autoSpaceDN w:val="0"/>
              <w:adjustRightInd w:val="0"/>
              <w:contextualSpacing w:val="0"/>
              <w:jc w:val="center"/>
              <w:rPr>
                <w:rFonts w:cs="Times New Roman"/>
                <w:szCs w:val="24"/>
                <w:lang w:val="ro-RO"/>
              </w:rPr>
            </w:pPr>
            <w:r w:rsidRPr="00DC2055">
              <w:rPr>
                <w:rFonts w:cs="Times New Roman"/>
                <w:szCs w:val="24"/>
                <w:lang w:val="ro-RO"/>
              </w:rPr>
              <w:t>monitorizarea eficienţei</w:t>
            </w:r>
          </w:p>
          <w:p w:rsidR="006A1E56" w:rsidRPr="00DC2055" w:rsidRDefault="006A1E56" w:rsidP="00945FBF">
            <w:pPr>
              <w:autoSpaceDE w:val="0"/>
              <w:autoSpaceDN w:val="0"/>
              <w:adjustRightInd w:val="0"/>
              <w:contextualSpacing w:val="0"/>
              <w:jc w:val="center"/>
              <w:rPr>
                <w:rFonts w:cs="Times New Roman"/>
                <w:szCs w:val="24"/>
                <w:lang w:val="ro-RO"/>
              </w:rPr>
            </w:pPr>
            <w:r w:rsidRPr="00DC2055">
              <w:rPr>
                <w:rFonts w:cs="Times New Roman"/>
                <w:szCs w:val="24"/>
                <w:lang w:val="ro-RO"/>
              </w:rPr>
              <w:t>tusei, deformarea cutiei toracice, efortul</w:t>
            </w:r>
          </w:p>
          <w:p w:rsidR="006A1E56" w:rsidRPr="00DC2055" w:rsidRDefault="006A1E56" w:rsidP="00945FBF">
            <w:pPr>
              <w:autoSpaceDE w:val="0"/>
              <w:autoSpaceDN w:val="0"/>
              <w:adjustRightInd w:val="0"/>
              <w:contextualSpacing w:val="0"/>
              <w:jc w:val="center"/>
              <w:rPr>
                <w:rFonts w:cs="Times New Roman"/>
                <w:szCs w:val="24"/>
                <w:lang w:val="ro-RO"/>
              </w:rPr>
            </w:pPr>
            <w:r w:rsidRPr="00DC2055">
              <w:rPr>
                <w:rFonts w:cs="Times New Roman"/>
                <w:szCs w:val="24"/>
                <w:lang w:val="ro-RO"/>
              </w:rPr>
              <w:t>respirator, frecvenţa respiraţiei,</w:t>
            </w:r>
          </w:p>
          <w:p w:rsidR="006A1E56" w:rsidRPr="00DC2055" w:rsidRDefault="006A1E56" w:rsidP="00945FBF">
            <w:pPr>
              <w:autoSpaceDE w:val="0"/>
              <w:autoSpaceDN w:val="0"/>
              <w:adjustRightInd w:val="0"/>
              <w:contextualSpacing w:val="0"/>
              <w:jc w:val="center"/>
              <w:rPr>
                <w:rFonts w:cs="Times New Roman"/>
                <w:szCs w:val="24"/>
                <w:lang w:val="ro-RO"/>
              </w:rPr>
            </w:pPr>
            <w:r w:rsidRPr="00DC2055">
              <w:rPr>
                <w:rFonts w:cs="Times New Roman"/>
                <w:szCs w:val="24"/>
                <w:lang w:val="ro-RO"/>
              </w:rPr>
              <w:t>respiraţia paradoxală şi coloraţia</w:t>
            </w:r>
          </w:p>
          <w:p w:rsidR="006A1E56" w:rsidRPr="00DC2055" w:rsidRDefault="006A1E56" w:rsidP="00945FBF">
            <w:pPr>
              <w:jc w:val="center"/>
              <w:rPr>
                <w:rFonts w:cs="Times New Roman"/>
                <w:color w:val="970000"/>
                <w:szCs w:val="24"/>
                <w:lang w:val="ro-RO"/>
              </w:rPr>
            </w:pPr>
            <w:r w:rsidRPr="00DC2055">
              <w:rPr>
                <w:rFonts w:cs="Times New Roman"/>
                <w:szCs w:val="24"/>
                <w:lang w:val="ro-RO"/>
              </w:rPr>
              <w:t>tegumentară.</w:t>
            </w:r>
          </w:p>
        </w:tc>
        <w:tc>
          <w:tcPr>
            <w:tcW w:w="2568" w:type="dxa"/>
            <w:vAlign w:val="center"/>
          </w:tcPr>
          <w:p w:rsidR="006A1E56" w:rsidRPr="00DC2055" w:rsidRDefault="006A1E56" w:rsidP="00945FBF">
            <w:pPr>
              <w:autoSpaceDE w:val="0"/>
              <w:autoSpaceDN w:val="0"/>
              <w:adjustRightInd w:val="0"/>
              <w:contextualSpacing w:val="0"/>
              <w:jc w:val="center"/>
              <w:rPr>
                <w:rFonts w:cs="Times New Roman"/>
                <w:szCs w:val="24"/>
                <w:lang w:val="ro-RO"/>
              </w:rPr>
            </w:pPr>
            <w:r w:rsidRPr="00DC2055">
              <w:rPr>
                <w:rFonts w:cs="Times New Roman"/>
                <w:szCs w:val="24"/>
                <w:lang w:val="ro-RO"/>
              </w:rPr>
              <w:t>monitorizarea eficienţei</w:t>
            </w:r>
          </w:p>
          <w:p w:rsidR="006A1E56" w:rsidRPr="00DC2055" w:rsidRDefault="006A1E56" w:rsidP="00945FBF">
            <w:pPr>
              <w:autoSpaceDE w:val="0"/>
              <w:autoSpaceDN w:val="0"/>
              <w:adjustRightInd w:val="0"/>
              <w:contextualSpacing w:val="0"/>
              <w:jc w:val="center"/>
              <w:rPr>
                <w:rFonts w:cs="Times New Roman"/>
                <w:szCs w:val="24"/>
                <w:lang w:val="ro-RO"/>
              </w:rPr>
            </w:pPr>
            <w:r w:rsidRPr="00DC2055">
              <w:rPr>
                <w:rFonts w:cs="Times New Roman"/>
                <w:szCs w:val="24"/>
                <w:lang w:val="ro-RO"/>
              </w:rPr>
              <w:t>tusei, deformarea cutiei toracice, efortul</w:t>
            </w:r>
          </w:p>
          <w:p w:rsidR="006A1E56" w:rsidRPr="00DC2055" w:rsidRDefault="006A1E56" w:rsidP="00945FBF">
            <w:pPr>
              <w:autoSpaceDE w:val="0"/>
              <w:autoSpaceDN w:val="0"/>
              <w:adjustRightInd w:val="0"/>
              <w:contextualSpacing w:val="0"/>
              <w:jc w:val="center"/>
              <w:rPr>
                <w:rFonts w:cs="Times New Roman"/>
                <w:szCs w:val="24"/>
                <w:lang w:val="ro-RO"/>
              </w:rPr>
            </w:pPr>
            <w:r w:rsidRPr="00DC2055">
              <w:rPr>
                <w:rFonts w:cs="Times New Roman"/>
                <w:szCs w:val="24"/>
                <w:lang w:val="ro-RO"/>
              </w:rPr>
              <w:t>respirator, frecvenţa respiraţiei,</w:t>
            </w:r>
          </w:p>
          <w:p w:rsidR="006A1E56" w:rsidRPr="00DC2055" w:rsidRDefault="006A1E56" w:rsidP="00945FBF">
            <w:pPr>
              <w:autoSpaceDE w:val="0"/>
              <w:autoSpaceDN w:val="0"/>
              <w:adjustRightInd w:val="0"/>
              <w:contextualSpacing w:val="0"/>
              <w:jc w:val="center"/>
              <w:rPr>
                <w:rFonts w:cs="Times New Roman"/>
                <w:szCs w:val="24"/>
                <w:lang w:val="ro-RO"/>
              </w:rPr>
            </w:pPr>
            <w:r w:rsidRPr="00DC2055">
              <w:rPr>
                <w:rFonts w:cs="Times New Roman"/>
                <w:szCs w:val="24"/>
                <w:lang w:val="ro-RO"/>
              </w:rPr>
              <w:t>respiraţia paradoxală şi coloraţia</w:t>
            </w:r>
          </w:p>
          <w:p w:rsidR="006A1E56" w:rsidRPr="00DC2055" w:rsidRDefault="006A1E56" w:rsidP="00945FBF">
            <w:pPr>
              <w:jc w:val="center"/>
              <w:rPr>
                <w:rFonts w:cs="Times New Roman"/>
                <w:color w:val="970000"/>
                <w:szCs w:val="24"/>
                <w:lang w:val="ro-RO"/>
              </w:rPr>
            </w:pPr>
            <w:r w:rsidRPr="00DC2055">
              <w:rPr>
                <w:rFonts w:cs="Times New Roman"/>
                <w:szCs w:val="24"/>
                <w:lang w:val="ro-RO"/>
              </w:rPr>
              <w:t>tegumentară.</w:t>
            </w:r>
          </w:p>
        </w:tc>
        <w:tc>
          <w:tcPr>
            <w:tcW w:w="2075" w:type="dxa"/>
            <w:vAlign w:val="center"/>
          </w:tcPr>
          <w:p w:rsidR="006A1E56" w:rsidRPr="00DC2055" w:rsidRDefault="006A1E56" w:rsidP="00945FBF">
            <w:pPr>
              <w:autoSpaceDE w:val="0"/>
              <w:autoSpaceDN w:val="0"/>
              <w:adjustRightInd w:val="0"/>
              <w:contextualSpacing w:val="0"/>
              <w:jc w:val="center"/>
              <w:rPr>
                <w:rFonts w:cs="Times New Roman"/>
                <w:szCs w:val="24"/>
                <w:lang w:val="ro-RO"/>
              </w:rPr>
            </w:pPr>
            <w:r w:rsidRPr="00DC2055">
              <w:rPr>
                <w:rFonts w:cs="Times New Roman"/>
                <w:szCs w:val="24"/>
                <w:lang w:val="ro-RO"/>
              </w:rPr>
              <w:t>monitorizarea eficienţei</w:t>
            </w:r>
          </w:p>
          <w:p w:rsidR="006A1E56" w:rsidRPr="00DC2055" w:rsidRDefault="006A1E56" w:rsidP="00945FBF">
            <w:pPr>
              <w:autoSpaceDE w:val="0"/>
              <w:autoSpaceDN w:val="0"/>
              <w:adjustRightInd w:val="0"/>
              <w:contextualSpacing w:val="0"/>
              <w:jc w:val="center"/>
              <w:rPr>
                <w:rFonts w:cs="Times New Roman"/>
                <w:szCs w:val="24"/>
                <w:lang w:val="ro-RO"/>
              </w:rPr>
            </w:pPr>
            <w:r w:rsidRPr="00DC2055">
              <w:rPr>
                <w:rFonts w:cs="Times New Roman"/>
                <w:szCs w:val="24"/>
                <w:lang w:val="ro-RO"/>
              </w:rPr>
              <w:t>tusei, deformarea cutiei toracice, efortul</w:t>
            </w:r>
          </w:p>
          <w:p w:rsidR="006A1E56" w:rsidRPr="00DC2055" w:rsidRDefault="006A1E56" w:rsidP="00945FBF">
            <w:pPr>
              <w:autoSpaceDE w:val="0"/>
              <w:autoSpaceDN w:val="0"/>
              <w:adjustRightInd w:val="0"/>
              <w:contextualSpacing w:val="0"/>
              <w:jc w:val="center"/>
              <w:rPr>
                <w:rFonts w:cs="Times New Roman"/>
                <w:szCs w:val="24"/>
                <w:lang w:val="ro-RO"/>
              </w:rPr>
            </w:pPr>
            <w:r w:rsidRPr="00DC2055">
              <w:rPr>
                <w:rFonts w:cs="Times New Roman"/>
                <w:szCs w:val="24"/>
                <w:lang w:val="ro-RO"/>
              </w:rPr>
              <w:t>respirator, frecvenţa respiraţiei,</w:t>
            </w:r>
          </w:p>
          <w:p w:rsidR="006A1E56" w:rsidRPr="00DC2055" w:rsidRDefault="006A1E56" w:rsidP="00945FBF">
            <w:pPr>
              <w:autoSpaceDE w:val="0"/>
              <w:autoSpaceDN w:val="0"/>
              <w:adjustRightInd w:val="0"/>
              <w:contextualSpacing w:val="0"/>
              <w:jc w:val="center"/>
              <w:rPr>
                <w:rFonts w:cs="Times New Roman"/>
                <w:szCs w:val="24"/>
                <w:lang w:val="ro-RO"/>
              </w:rPr>
            </w:pPr>
            <w:r w:rsidRPr="00DC2055">
              <w:rPr>
                <w:rFonts w:cs="Times New Roman"/>
                <w:szCs w:val="24"/>
                <w:lang w:val="ro-RO"/>
              </w:rPr>
              <w:t>respiraţia paradoxală şi coloraţia</w:t>
            </w:r>
          </w:p>
          <w:p w:rsidR="006A1E56" w:rsidRPr="00DC2055" w:rsidRDefault="006A1E56" w:rsidP="00945FBF">
            <w:pPr>
              <w:jc w:val="center"/>
              <w:rPr>
                <w:rFonts w:cs="Times New Roman"/>
                <w:color w:val="970000"/>
                <w:szCs w:val="24"/>
                <w:lang w:val="ro-RO"/>
              </w:rPr>
            </w:pPr>
            <w:r w:rsidRPr="00DC2055">
              <w:rPr>
                <w:rFonts w:cs="Times New Roman"/>
                <w:szCs w:val="24"/>
                <w:lang w:val="ro-RO"/>
              </w:rPr>
              <w:t>tegumentară.</w:t>
            </w:r>
          </w:p>
        </w:tc>
      </w:tr>
      <w:tr w:rsidR="006A1E56" w:rsidRPr="00DC2055" w:rsidTr="007B3CD1">
        <w:tc>
          <w:tcPr>
            <w:tcW w:w="2410" w:type="dxa"/>
            <w:vAlign w:val="center"/>
          </w:tcPr>
          <w:p w:rsidR="006A1E56" w:rsidRPr="00DC2055" w:rsidRDefault="006A1E56" w:rsidP="00945FBF">
            <w:pPr>
              <w:spacing w:line="360" w:lineRule="auto"/>
              <w:jc w:val="center"/>
              <w:rPr>
                <w:rFonts w:cs="Times New Roman"/>
                <w:color w:val="970000"/>
                <w:szCs w:val="24"/>
                <w:lang w:val="ro-RO"/>
              </w:rPr>
            </w:pPr>
            <w:r w:rsidRPr="00DC2055">
              <w:rPr>
                <w:rFonts w:cs="Times New Roman"/>
                <w:b/>
                <w:bCs/>
                <w:szCs w:val="24"/>
                <w:lang w:val="ro-RO"/>
              </w:rPr>
              <w:t>Polisomnografia</w:t>
            </w:r>
          </w:p>
        </w:tc>
        <w:tc>
          <w:tcPr>
            <w:tcW w:w="3119" w:type="dxa"/>
            <w:vAlign w:val="center"/>
          </w:tcPr>
          <w:p w:rsidR="006A1E56" w:rsidRPr="00DC2055" w:rsidRDefault="006A1E56" w:rsidP="00945FBF">
            <w:pPr>
              <w:autoSpaceDE w:val="0"/>
              <w:autoSpaceDN w:val="0"/>
              <w:adjustRightInd w:val="0"/>
              <w:contextualSpacing w:val="0"/>
              <w:jc w:val="center"/>
              <w:rPr>
                <w:rFonts w:cs="Times New Roman"/>
                <w:szCs w:val="24"/>
                <w:lang w:val="ro-RO"/>
              </w:rPr>
            </w:pPr>
            <w:r w:rsidRPr="00DC2055">
              <w:rPr>
                <w:rFonts w:cs="Times New Roman"/>
                <w:szCs w:val="24"/>
                <w:lang w:val="ro-RO"/>
              </w:rPr>
              <w:t>pentru detectarea</w:t>
            </w:r>
          </w:p>
          <w:p w:rsidR="006A1E56" w:rsidRPr="00DC2055" w:rsidRDefault="006A1E56" w:rsidP="00945FBF">
            <w:pPr>
              <w:jc w:val="center"/>
              <w:rPr>
                <w:rFonts w:cs="Times New Roman"/>
                <w:color w:val="970000"/>
                <w:szCs w:val="24"/>
                <w:lang w:val="ro-RO"/>
              </w:rPr>
            </w:pPr>
            <w:r w:rsidRPr="00DC2055">
              <w:rPr>
                <w:rFonts w:cs="Times New Roman"/>
                <w:szCs w:val="24"/>
                <w:lang w:val="ro-RO"/>
              </w:rPr>
              <w:t>semnelor de hipoventilaţie</w:t>
            </w:r>
          </w:p>
        </w:tc>
        <w:tc>
          <w:tcPr>
            <w:tcW w:w="2568" w:type="dxa"/>
            <w:vAlign w:val="center"/>
          </w:tcPr>
          <w:p w:rsidR="006A1E56" w:rsidRPr="00DC2055" w:rsidRDefault="006A1E56" w:rsidP="00945FBF">
            <w:pPr>
              <w:autoSpaceDE w:val="0"/>
              <w:autoSpaceDN w:val="0"/>
              <w:adjustRightInd w:val="0"/>
              <w:contextualSpacing w:val="0"/>
              <w:jc w:val="center"/>
              <w:rPr>
                <w:rFonts w:cs="Times New Roman"/>
                <w:szCs w:val="24"/>
                <w:lang w:val="ro-RO"/>
              </w:rPr>
            </w:pPr>
            <w:r w:rsidRPr="00DC2055">
              <w:rPr>
                <w:rFonts w:cs="Times New Roman"/>
                <w:szCs w:val="24"/>
                <w:lang w:val="ro-RO"/>
              </w:rPr>
              <w:t>pentru detectarea</w:t>
            </w:r>
          </w:p>
          <w:p w:rsidR="006A1E56" w:rsidRPr="00DC2055" w:rsidRDefault="006A1E56" w:rsidP="00945FBF">
            <w:pPr>
              <w:jc w:val="center"/>
              <w:rPr>
                <w:rFonts w:cs="Times New Roman"/>
                <w:color w:val="970000"/>
                <w:szCs w:val="24"/>
                <w:lang w:val="ro-RO"/>
              </w:rPr>
            </w:pPr>
            <w:r w:rsidRPr="00DC2055">
              <w:rPr>
                <w:rFonts w:cs="Times New Roman"/>
                <w:szCs w:val="24"/>
                <w:lang w:val="ro-RO"/>
              </w:rPr>
              <w:t>semnelor de hipoventilaţie</w:t>
            </w:r>
          </w:p>
        </w:tc>
        <w:tc>
          <w:tcPr>
            <w:tcW w:w="2075" w:type="dxa"/>
            <w:vAlign w:val="center"/>
          </w:tcPr>
          <w:p w:rsidR="006A1E56" w:rsidRPr="00DC2055" w:rsidRDefault="006A1E56" w:rsidP="00945FBF">
            <w:pPr>
              <w:jc w:val="center"/>
              <w:rPr>
                <w:rFonts w:cs="Times New Roman"/>
                <w:color w:val="970000"/>
                <w:szCs w:val="24"/>
                <w:lang w:val="ro-RO"/>
              </w:rPr>
            </w:pPr>
            <w:r w:rsidRPr="00DC2055">
              <w:rPr>
                <w:rFonts w:cs="Times New Roman"/>
                <w:color w:val="970000"/>
                <w:szCs w:val="24"/>
                <w:lang w:val="ro-RO"/>
              </w:rPr>
              <w:t>-</w:t>
            </w:r>
          </w:p>
        </w:tc>
      </w:tr>
      <w:tr w:rsidR="006A1E56" w:rsidRPr="00DC2055" w:rsidTr="007B3CD1">
        <w:tc>
          <w:tcPr>
            <w:tcW w:w="2410" w:type="dxa"/>
            <w:vAlign w:val="center"/>
          </w:tcPr>
          <w:p w:rsidR="006A1E56" w:rsidRPr="00DC2055" w:rsidRDefault="006A1E56" w:rsidP="00945FBF">
            <w:pPr>
              <w:spacing w:line="360" w:lineRule="auto"/>
              <w:jc w:val="center"/>
              <w:rPr>
                <w:rFonts w:cs="Times New Roman"/>
                <w:color w:val="970000"/>
                <w:szCs w:val="24"/>
                <w:lang w:val="ro-RO"/>
              </w:rPr>
            </w:pPr>
            <w:r w:rsidRPr="00DC2055">
              <w:rPr>
                <w:rFonts w:cs="Times New Roman"/>
                <w:b/>
                <w:bCs/>
                <w:szCs w:val="24"/>
                <w:lang w:val="ro-RO"/>
              </w:rPr>
              <w:t>Pulsoximetria</w:t>
            </w:r>
          </w:p>
        </w:tc>
        <w:tc>
          <w:tcPr>
            <w:tcW w:w="3119" w:type="dxa"/>
            <w:vAlign w:val="center"/>
          </w:tcPr>
          <w:p w:rsidR="006A1E56" w:rsidRPr="00DC2055" w:rsidRDefault="006A1E56" w:rsidP="00945FBF">
            <w:pPr>
              <w:autoSpaceDE w:val="0"/>
              <w:autoSpaceDN w:val="0"/>
              <w:adjustRightInd w:val="0"/>
              <w:contextualSpacing w:val="0"/>
              <w:jc w:val="center"/>
              <w:rPr>
                <w:rFonts w:cs="Times New Roman"/>
                <w:szCs w:val="24"/>
                <w:lang w:val="ro-RO"/>
              </w:rPr>
            </w:pPr>
            <w:r w:rsidRPr="00DC2055">
              <w:rPr>
                <w:rFonts w:cs="Times New Roman"/>
                <w:szCs w:val="24"/>
                <w:lang w:val="ro-RO"/>
              </w:rPr>
              <w:t>pentru monitorizarea</w:t>
            </w:r>
          </w:p>
          <w:p w:rsidR="006A1E56" w:rsidRPr="00DC2055" w:rsidRDefault="006A1E56" w:rsidP="00945FBF">
            <w:pPr>
              <w:autoSpaceDE w:val="0"/>
              <w:autoSpaceDN w:val="0"/>
              <w:adjustRightInd w:val="0"/>
              <w:contextualSpacing w:val="0"/>
              <w:jc w:val="center"/>
              <w:rPr>
                <w:rFonts w:cs="Times New Roman"/>
                <w:szCs w:val="24"/>
                <w:lang w:val="ro-RO"/>
              </w:rPr>
            </w:pPr>
            <w:r w:rsidRPr="00DC2055">
              <w:rPr>
                <w:rFonts w:cs="Times New Roman"/>
                <w:szCs w:val="24"/>
                <w:lang w:val="ro-RO"/>
              </w:rPr>
              <w:t>saturaţiei în oxigen prin senzori</w:t>
            </w:r>
          </w:p>
          <w:p w:rsidR="006A1E56" w:rsidRPr="00DC2055" w:rsidRDefault="006A1E56" w:rsidP="00945FBF">
            <w:pPr>
              <w:jc w:val="center"/>
              <w:rPr>
                <w:rFonts w:cs="Times New Roman"/>
                <w:color w:val="970000"/>
                <w:szCs w:val="24"/>
                <w:lang w:val="ro-RO"/>
              </w:rPr>
            </w:pPr>
            <w:r w:rsidRPr="00DC2055">
              <w:rPr>
                <w:rFonts w:cs="Times New Roman"/>
                <w:szCs w:val="24"/>
                <w:lang w:val="ro-RO"/>
              </w:rPr>
              <w:t>transcutani</w:t>
            </w:r>
          </w:p>
        </w:tc>
        <w:tc>
          <w:tcPr>
            <w:tcW w:w="2568" w:type="dxa"/>
            <w:vAlign w:val="center"/>
          </w:tcPr>
          <w:p w:rsidR="006A1E56" w:rsidRPr="00DC2055" w:rsidRDefault="006A1E56" w:rsidP="00945FBF">
            <w:pPr>
              <w:autoSpaceDE w:val="0"/>
              <w:autoSpaceDN w:val="0"/>
              <w:adjustRightInd w:val="0"/>
              <w:contextualSpacing w:val="0"/>
              <w:jc w:val="center"/>
              <w:rPr>
                <w:rFonts w:cs="Times New Roman"/>
                <w:szCs w:val="24"/>
                <w:lang w:val="ro-RO"/>
              </w:rPr>
            </w:pPr>
            <w:r w:rsidRPr="00DC2055">
              <w:rPr>
                <w:rFonts w:cs="Times New Roman"/>
                <w:szCs w:val="24"/>
                <w:lang w:val="ro-RO"/>
              </w:rPr>
              <w:t>pentru monitorizarea</w:t>
            </w:r>
          </w:p>
          <w:p w:rsidR="006A1E56" w:rsidRPr="00DC2055" w:rsidRDefault="006A1E56" w:rsidP="00945FBF">
            <w:pPr>
              <w:autoSpaceDE w:val="0"/>
              <w:autoSpaceDN w:val="0"/>
              <w:adjustRightInd w:val="0"/>
              <w:contextualSpacing w:val="0"/>
              <w:jc w:val="center"/>
              <w:rPr>
                <w:rFonts w:cs="Times New Roman"/>
                <w:szCs w:val="24"/>
                <w:lang w:val="ro-RO"/>
              </w:rPr>
            </w:pPr>
            <w:r w:rsidRPr="00DC2055">
              <w:rPr>
                <w:rFonts w:cs="Times New Roman"/>
                <w:szCs w:val="24"/>
                <w:lang w:val="ro-RO"/>
              </w:rPr>
              <w:t>saturaţiei în oxigen prin senzori</w:t>
            </w:r>
          </w:p>
          <w:p w:rsidR="006A1E56" w:rsidRPr="00DC2055" w:rsidRDefault="006A1E56" w:rsidP="00945FBF">
            <w:pPr>
              <w:jc w:val="center"/>
              <w:rPr>
                <w:rFonts w:cs="Times New Roman"/>
                <w:color w:val="970000"/>
                <w:szCs w:val="24"/>
                <w:lang w:val="ro-RO"/>
              </w:rPr>
            </w:pPr>
            <w:r w:rsidRPr="00DC2055">
              <w:rPr>
                <w:rFonts w:cs="Times New Roman"/>
                <w:szCs w:val="24"/>
                <w:lang w:val="ro-RO"/>
              </w:rPr>
              <w:t>transcutani</w:t>
            </w:r>
          </w:p>
        </w:tc>
        <w:tc>
          <w:tcPr>
            <w:tcW w:w="2075" w:type="dxa"/>
            <w:vAlign w:val="center"/>
          </w:tcPr>
          <w:p w:rsidR="006A1E56" w:rsidRPr="00DC2055" w:rsidRDefault="006A1E56" w:rsidP="00945FBF">
            <w:pPr>
              <w:jc w:val="center"/>
              <w:rPr>
                <w:rFonts w:cs="Times New Roman"/>
                <w:color w:val="970000"/>
                <w:szCs w:val="24"/>
                <w:lang w:val="ro-RO"/>
              </w:rPr>
            </w:pPr>
            <w:r w:rsidRPr="00DC2055">
              <w:rPr>
                <w:rFonts w:cs="Times New Roman"/>
                <w:color w:val="970000"/>
                <w:szCs w:val="24"/>
                <w:lang w:val="ro-RO"/>
              </w:rPr>
              <w:t>-</w:t>
            </w:r>
          </w:p>
        </w:tc>
      </w:tr>
      <w:tr w:rsidR="006A1E56" w:rsidRPr="00DC2055" w:rsidTr="007B3CD1">
        <w:tc>
          <w:tcPr>
            <w:tcW w:w="2410" w:type="dxa"/>
            <w:vAlign w:val="center"/>
          </w:tcPr>
          <w:p w:rsidR="006A1E56" w:rsidRPr="00DC2055" w:rsidRDefault="006A1E56" w:rsidP="00945FBF">
            <w:pPr>
              <w:spacing w:line="360" w:lineRule="auto"/>
              <w:jc w:val="center"/>
              <w:rPr>
                <w:rFonts w:cs="Times New Roman"/>
                <w:color w:val="970000"/>
                <w:szCs w:val="24"/>
                <w:lang w:val="ro-RO"/>
              </w:rPr>
            </w:pPr>
            <w:r w:rsidRPr="00DC2055">
              <w:rPr>
                <w:rFonts w:cs="Times New Roman"/>
                <w:b/>
                <w:bCs/>
                <w:szCs w:val="24"/>
                <w:lang w:val="ro-RO"/>
              </w:rPr>
              <w:t>Pneumonii</w:t>
            </w:r>
          </w:p>
        </w:tc>
        <w:tc>
          <w:tcPr>
            <w:tcW w:w="3119" w:type="dxa"/>
            <w:vAlign w:val="center"/>
          </w:tcPr>
          <w:p w:rsidR="006A1E56" w:rsidRPr="00DC2055" w:rsidRDefault="006A1E56" w:rsidP="00945FBF">
            <w:pPr>
              <w:autoSpaceDE w:val="0"/>
              <w:autoSpaceDN w:val="0"/>
              <w:adjustRightInd w:val="0"/>
              <w:contextualSpacing w:val="0"/>
              <w:jc w:val="center"/>
              <w:rPr>
                <w:rFonts w:cs="Times New Roman"/>
                <w:szCs w:val="24"/>
                <w:lang w:val="ro-RO"/>
              </w:rPr>
            </w:pPr>
            <w:r w:rsidRPr="00DC2055">
              <w:rPr>
                <w:rFonts w:cs="Times New Roman"/>
                <w:szCs w:val="24"/>
                <w:lang w:val="ro-RO"/>
              </w:rPr>
              <w:t>se vor monitoriza</w:t>
            </w:r>
          </w:p>
          <w:p w:rsidR="006A1E56" w:rsidRPr="00DC2055" w:rsidRDefault="006A1E56" w:rsidP="00945FBF">
            <w:pPr>
              <w:autoSpaceDE w:val="0"/>
              <w:autoSpaceDN w:val="0"/>
              <w:adjustRightInd w:val="0"/>
              <w:contextualSpacing w:val="0"/>
              <w:jc w:val="center"/>
              <w:rPr>
                <w:rFonts w:cs="Times New Roman"/>
                <w:szCs w:val="24"/>
                <w:lang w:val="ro-RO"/>
              </w:rPr>
            </w:pPr>
            <w:r w:rsidRPr="00DC2055">
              <w:rPr>
                <w:rFonts w:cs="Times New Roman"/>
                <w:szCs w:val="24"/>
                <w:lang w:val="ro-RO"/>
              </w:rPr>
              <w:t xml:space="preserve">frecvenţa infecţiilor şi </w:t>
            </w:r>
            <w:r w:rsidRPr="00DC2055">
              <w:rPr>
                <w:rFonts w:cs="Times New Roman"/>
                <w:szCs w:val="24"/>
                <w:lang w:val="ro-RO"/>
              </w:rPr>
              <w:lastRenderedPageBreak/>
              <w:t>tratamentul cu</w:t>
            </w:r>
          </w:p>
          <w:p w:rsidR="006A1E56" w:rsidRPr="00DC2055" w:rsidRDefault="006A1E56" w:rsidP="00945FBF">
            <w:pPr>
              <w:jc w:val="center"/>
              <w:rPr>
                <w:rFonts w:cs="Times New Roman"/>
                <w:color w:val="970000"/>
                <w:szCs w:val="24"/>
                <w:lang w:val="ro-RO"/>
              </w:rPr>
            </w:pPr>
            <w:r w:rsidRPr="00DC2055">
              <w:rPr>
                <w:rFonts w:cs="Times New Roman"/>
                <w:szCs w:val="24"/>
                <w:lang w:val="ro-RO"/>
              </w:rPr>
              <w:t>antibiotice în ultimele 6 luni</w:t>
            </w:r>
          </w:p>
        </w:tc>
        <w:tc>
          <w:tcPr>
            <w:tcW w:w="2568" w:type="dxa"/>
            <w:vAlign w:val="center"/>
          </w:tcPr>
          <w:p w:rsidR="006A1E56" w:rsidRPr="00DC2055" w:rsidRDefault="006A1E56" w:rsidP="00945FBF">
            <w:pPr>
              <w:autoSpaceDE w:val="0"/>
              <w:autoSpaceDN w:val="0"/>
              <w:adjustRightInd w:val="0"/>
              <w:contextualSpacing w:val="0"/>
              <w:jc w:val="center"/>
              <w:rPr>
                <w:rFonts w:cs="Times New Roman"/>
                <w:szCs w:val="24"/>
                <w:lang w:val="ro-RO"/>
              </w:rPr>
            </w:pPr>
            <w:r w:rsidRPr="00DC2055">
              <w:rPr>
                <w:rFonts w:cs="Times New Roman"/>
                <w:szCs w:val="24"/>
                <w:lang w:val="ro-RO"/>
              </w:rPr>
              <w:lastRenderedPageBreak/>
              <w:t>se va monitoriza</w:t>
            </w:r>
          </w:p>
          <w:p w:rsidR="006A1E56" w:rsidRPr="00DC2055" w:rsidRDefault="006A1E56" w:rsidP="00945FBF">
            <w:pPr>
              <w:autoSpaceDE w:val="0"/>
              <w:autoSpaceDN w:val="0"/>
              <w:adjustRightInd w:val="0"/>
              <w:contextualSpacing w:val="0"/>
              <w:jc w:val="center"/>
              <w:rPr>
                <w:rFonts w:cs="Times New Roman"/>
                <w:szCs w:val="24"/>
                <w:lang w:val="ro-RO"/>
              </w:rPr>
            </w:pPr>
            <w:r w:rsidRPr="00DC2055">
              <w:rPr>
                <w:rFonts w:cs="Times New Roman"/>
                <w:szCs w:val="24"/>
                <w:lang w:val="ro-RO"/>
              </w:rPr>
              <w:t xml:space="preserve">frecvenţa infecţiilor şi </w:t>
            </w:r>
            <w:r w:rsidRPr="00DC2055">
              <w:rPr>
                <w:rFonts w:cs="Times New Roman"/>
                <w:szCs w:val="24"/>
                <w:lang w:val="ro-RO"/>
              </w:rPr>
              <w:lastRenderedPageBreak/>
              <w:t>tratamentul cu</w:t>
            </w:r>
          </w:p>
          <w:p w:rsidR="006A1E56" w:rsidRPr="00DC2055" w:rsidRDefault="006A1E56" w:rsidP="00945FBF">
            <w:pPr>
              <w:jc w:val="center"/>
              <w:rPr>
                <w:rFonts w:cs="Times New Roman"/>
                <w:color w:val="970000"/>
                <w:szCs w:val="24"/>
                <w:lang w:val="ro-RO"/>
              </w:rPr>
            </w:pPr>
            <w:r w:rsidRPr="00DC2055">
              <w:rPr>
                <w:rFonts w:cs="Times New Roman"/>
                <w:szCs w:val="24"/>
                <w:lang w:val="ro-RO"/>
              </w:rPr>
              <w:t>antibiotice în ultimele 6 luni</w:t>
            </w:r>
          </w:p>
        </w:tc>
        <w:tc>
          <w:tcPr>
            <w:tcW w:w="2075" w:type="dxa"/>
            <w:vAlign w:val="center"/>
          </w:tcPr>
          <w:p w:rsidR="006A1E56" w:rsidRPr="00DC2055" w:rsidRDefault="006A1E56" w:rsidP="00945FBF">
            <w:pPr>
              <w:autoSpaceDE w:val="0"/>
              <w:autoSpaceDN w:val="0"/>
              <w:adjustRightInd w:val="0"/>
              <w:contextualSpacing w:val="0"/>
              <w:jc w:val="center"/>
              <w:rPr>
                <w:rFonts w:cs="Times New Roman"/>
                <w:szCs w:val="24"/>
                <w:lang w:val="ro-RO"/>
              </w:rPr>
            </w:pPr>
            <w:r w:rsidRPr="00DC2055">
              <w:rPr>
                <w:rFonts w:cs="Times New Roman"/>
                <w:szCs w:val="24"/>
                <w:lang w:val="ro-RO"/>
              </w:rPr>
              <w:lastRenderedPageBreak/>
              <w:t>se va monitoriza</w:t>
            </w:r>
          </w:p>
          <w:p w:rsidR="006A1E56" w:rsidRPr="00DC2055" w:rsidRDefault="006A1E56" w:rsidP="00945FBF">
            <w:pPr>
              <w:autoSpaceDE w:val="0"/>
              <w:autoSpaceDN w:val="0"/>
              <w:adjustRightInd w:val="0"/>
              <w:contextualSpacing w:val="0"/>
              <w:jc w:val="center"/>
              <w:rPr>
                <w:rFonts w:cs="Times New Roman"/>
                <w:szCs w:val="24"/>
                <w:lang w:val="ro-RO"/>
              </w:rPr>
            </w:pPr>
            <w:r w:rsidRPr="00DC2055">
              <w:rPr>
                <w:rFonts w:cs="Times New Roman"/>
                <w:szCs w:val="24"/>
                <w:lang w:val="ro-RO"/>
              </w:rPr>
              <w:t xml:space="preserve">frecvenţa infecţiilor </w:t>
            </w:r>
            <w:r w:rsidRPr="00DC2055">
              <w:rPr>
                <w:rFonts w:cs="Times New Roman"/>
                <w:szCs w:val="24"/>
                <w:lang w:val="ro-RO"/>
              </w:rPr>
              <w:lastRenderedPageBreak/>
              <w:t>şi tratamentul cu</w:t>
            </w:r>
          </w:p>
          <w:p w:rsidR="006A1E56" w:rsidRPr="00DC2055" w:rsidRDefault="006A1E56" w:rsidP="00945FBF">
            <w:pPr>
              <w:jc w:val="center"/>
              <w:rPr>
                <w:rFonts w:cs="Times New Roman"/>
                <w:color w:val="970000"/>
                <w:szCs w:val="24"/>
                <w:lang w:val="ro-RO"/>
              </w:rPr>
            </w:pPr>
            <w:r w:rsidRPr="00DC2055">
              <w:rPr>
                <w:rFonts w:cs="Times New Roman"/>
                <w:szCs w:val="24"/>
                <w:lang w:val="ro-RO"/>
              </w:rPr>
              <w:t>antibiotice în ultimele 12 luni</w:t>
            </w:r>
          </w:p>
        </w:tc>
      </w:tr>
      <w:tr w:rsidR="006A1E56" w:rsidRPr="00DC2055" w:rsidTr="007B3CD1">
        <w:tc>
          <w:tcPr>
            <w:tcW w:w="2410" w:type="dxa"/>
            <w:vAlign w:val="center"/>
          </w:tcPr>
          <w:p w:rsidR="006A1E56" w:rsidRPr="00DC2055" w:rsidRDefault="006A1E56" w:rsidP="00945FBF">
            <w:pPr>
              <w:spacing w:line="360" w:lineRule="auto"/>
              <w:jc w:val="center"/>
              <w:rPr>
                <w:rFonts w:cs="Times New Roman"/>
                <w:color w:val="970000"/>
                <w:szCs w:val="24"/>
                <w:lang w:val="ro-RO"/>
              </w:rPr>
            </w:pPr>
            <w:r w:rsidRPr="00DC2055">
              <w:rPr>
                <w:rFonts w:cs="Times New Roman"/>
                <w:b/>
                <w:bCs/>
                <w:szCs w:val="24"/>
                <w:lang w:val="ro-RO"/>
              </w:rPr>
              <w:lastRenderedPageBreak/>
              <w:t>Rx torace</w:t>
            </w:r>
          </w:p>
        </w:tc>
        <w:tc>
          <w:tcPr>
            <w:tcW w:w="3119" w:type="dxa"/>
            <w:vAlign w:val="center"/>
          </w:tcPr>
          <w:p w:rsidR="006A1E56" w:rsidRPr="00DC2055" w:rsidRDefault="006A1E56" w:rsidP="00945FBF">
            <w:pPr>
              <w:jc w:val="center"/>
              <w:rPr>
                <w:rFonts w:cs="Times New Roman"/>
                <w:color w:val="970000"/>
                <w:szCs w:val="24"/>
                <w:lang w:val="ro-RO"/>
              </w:rPr>
            </w:pPr>
            <w:r w:rsidRPr="00DC2055">
              <w:rPr>
                <w:rFonts w:cs="Times New Roman"/>
                <w:szCs w:val="24"/>
                <w:lang w:val="ro-RO"/>
              </w:rPr>
              <w:t>se va face de rutină şi în cazul deteriorării funcţiei respiratorii</w:t>
            </w:r>
          </w:p>
        </w:tc>
        <w:tc>
          <w:tcPr>
            <w:tcW w:w="2568" w:type="dxa"/>
            <w:vAlign w:val="center"/>
          </w:tcPr>
          <w:p w:rsidR="006A1E56" w:rsidRPr="00DC2055" w:rsidRDefault="006A1E56" w:rsidP="00945FBF">
            <w:pPr>
              <w:autoSpaceDE w:val="0"/>
              <w:autoSpaceDN w:val="0"/>
              <w:adjustRightInd w:val="0"/>
              <w:contextualSpacing w:val="0"/>
              <w:jc w:val="center"/>
              <w:rPr>
                <w:rFonts w:cs="Times New Roman"/>
                <w:szCs w:val="24"/>
                <w:lang w:val="ro-RO"/>
              </w:rPr>
            </w:pPr>
            <w:r w:rsidRPr="00DC2055">
              <w:rPr>
                <w:rFonts w:cs="Times New Roman"/>
                <w:bCs/>
                <w:szCs w:val="24"/>
                <w:lang w:val="ro-RO"/>
              </w:rPr>
              <w:t>Scolioza</w:t>
            </w:r>
            <w:r w:rsidRPr="00DC2055">
              <w:rPr>
                <w:rFonts w:cs="Times New Roman"/>
                <w:szCs w:val="24"/>
                <w:lang w:val="ro-RO"/>
              </w:rPr>
              <w:t>:  inspecţia şi evaluarea Rx a</w:t>
            </w:r>
          </w:p>
          <w:p w:rsidR="006A1E56" w:rsidRPr="00DC2055" w:rsidRDefault="006A1E56" w:rsidP="00945FBF">
            <w:pPr>
              <w:jc w:val="center"/>
              <w:rPr>
                <w:rFonts w:cs="Times New Roman"/>
                <w:color w:val="970000"/>
                <w:szCs w:val="24"/>
                <w:lang w:val="ro-RO"/>
              </w:rPr>
            </w:pPr>
            <w:r w:rsidRPr="00DC2055">
              <w:rPr>
                <w:rFonts w:cs="Times New Roman"/>
                <w:szCs w:val="24"/>
                <w:lang w:val="ro-RO"/>
              </w:rPr>
              <w:t>coloanei vertebrale.</w:t>
            </w:r>
          </w:p>
        </w:tc>
        <w:tc>
          <w:tcPr>
            <w:tcW w:w="2075" w:type="dxa"/>
            <w:vAlign w:val="center"/>
          </w:tcPr>
          <w:p w:rsidR="006A1E56" w:rsidRPr="00DC2055" w:rsidRDefault="006A1E56" w:rsidP="00945FBF">
            <w:pPr>
              <w:jc w:val="center"/>
              <w:rPr>
                <w:rFonts w:cs="Times New Roman"/>
                <w:color w:val="970000"/>
                <w:szCs w:val="24"/>
                <w:lang w:val="ro-RO"/>
              </w:rPr>
            </w:pPr>
            <w:r w:rsidRPr="00DC2055">
              <w:rPr>
                <w:rFonts w:cs="Times New Roman"/>
                <w:color w:val="970000"/>
                <w:szCs w:val="24"/>
                <w:lang w:val="ro-RO"/>
              </w:rPr>
              <w:t>-</w:t>
            </w:r>
          </w:p>
        </w:tc>
      </w:tr>
      <w:tr w:rsidR="006A1E56" w:rsidRPr="00DC2055" w:rsidTr="007B3CD1">
        <w:tc>
          <w:tcPr>
            <w:tcW w:w="2410" w:type="dxa"/>
            <w:vAlign w:val="center"/>
          </w:tcPr>
          <w:p w:rsidR="006A1E56" w:rsidRPr="00DC2055" w:rsidRDefault="006A1E56" w:rsidP="00945FBF">
            <w:pPr>
              <w:spacing w:line="360" w:lineRule="auto"/>
              <w:jc w:val="center"/>
              <w:rPr>
                <w:rFonts w:cs="Times New Roman"/>
                <w:b/>
                <w:bCs/>
                <w:szCs w:val="24"/>
                <w:lang w:val="ro-RO"/>
              </w:rPr>
            </w:pPr>
            <w:r w:rsidRPr="00DC2055">
              <w:rPr>
                <w:rFonts w:cs="Times New Roman"/>
                <w:b/>
                <w:bCs/>
                <w:szCs w:val="24"/>
                <w:lang w:val="ro-RO"/>
              </w:rPr>
              <w:t>Studiul deglutiţiei</w:t>
            </w:r>
          </w:p>
        </w:tc>
        <w:tc>
          <w:tcPr>
            <w:tcW w:w="3119" w:type="dxa"/>
            <w:vAlign w:val="center"/>
          </w:tcPr>
          <w:p w:rsidR="006A1E56" w:rsidRPr="00DC2055" w:rsidRDefault="006A1E56" w:rsidP="00945FBF">
            <w:pPr>
              <w:autoSpaceDE w:val="0"/>
              <w:autoSpaceDN w:val="0"/>
              <w:adjustRightInd w:val="0"/>
              <w:contextualSpacing w:val="0"/>
              <w:jc w:val="center"/>
              <w:rPr>
                <w:rFonts w:cs="Times New Roman"/>
                <w:szCs w:val="24"/>
                <w:lang w:val="ro-RO"/>
              </w:rPr>
            </w:pPr>
            <w:r w:rsidRPr="00DC2055">
              <w:rPr>
                <w:rFonts w:cs="Times New Roman"/>
                <w:szCs w:val="24"/>
                <w:lang w:val="ro-RO"/>
              </w:rPr>
              <w:t>în deteriorarea</w:t>
            </w:r>
          </w:p>
          <w:p w:rsidR="006A1E56" w:rsidRPr="00DC2055" w:rsidRDefault="006A1E56" w:rsidP="00945FBF">
            <w:pPr>
              <w:autoSpaceDE w:val="0"/>
              <w:autoSpaceDN w:val="0"/>
              <w:adjustRightInd w:val="0"/>
              <w:contextualSpacing w:val="0"/>
              <w:jc w:val="center"/>
              <w:rPr>
                <w:rFonts w:cs="Times New Roman"/>
                <w:szCs w:val="24"/>
                <w:lang w:val="ro-RO"/>
              </w:rPr>
            </w:pPr>
            <w:r w:rsidRPr="00DC2055">
              <w:rPr>
                <w:rFonts w:cs="Times New Roman"/>
                <w:szCs w:val="24"/>
                <w:lang w:val="ro-RO"/>
              </w:rPr>
              <w:t>respiratorie bruscă, inexplicabilă şi în</w:t>
            </w:r>
          </w:p>
          <w:p w:rsidR="006A1E56" w:rsidRPr="00DC2055" w:rsidRDefault="006A1E56" w:rsidP="00945FBF">
            <w:pPr>
              <w:jc w:val="center"/>
              <w:rPr>
                <w:rFonts w:cs="Times New Roman"/>
                <w:color w:val="970000"/>
                <w:szCs w:val="24"/>
                <w:lang w:val="ro-RO"/>
              </w:rPr>
            </w:pPr>
            <w:r w:rsidRPr="00DC2055">
              <w:rPr>
                <w:rFonts w:cs="Times New Roman"/>
                <w:szCs w:val="24"/>
                <w:lang w:val="ro-RO"/>
              </w:rPr>
              <w:t>pneumoniile recurente</w:t>
            </w:r>
          </w:p>
        </w:tc>
        <w:tc>
          <w:tcPr>
            <w:tcW w:w="2568" w:type="dxa"/>
            <w:vAlign w:val="center"/>
          </w:tcPr>
          <w:p w:rsidR="006A1E56" w:rsidRPr="00DC2055" w:rsidRDefault="006A1E56" w:rsidP="00945FBF">
            <w:pPr>
              <w:jc w:val="center"/>
              <w:rPr>
                <w:rFonts w:cs="Times New Roman"/>
                <w:color w:val="970000"/>
                <w:szCs w:val="24"/>
                <w:lang w:val="ro-RO"/>
              </w:rPr>
            </w:pPr>
            <w:r w:rsidRPr="00DC2055">
              <w:rPr>
                <w:rFonts w:cs="Times New Roman"/>
                <w:color w:val="970000"/>
                <w:szCs w:val="24"/>
                <w:lang w:val="ro-RO"/>
              </w:rPr>
              <w:t>-</w:t>
            </w:r>
          </w:p>
        </w:tc>
        <w:tc>
          <w:tcPr>
            <w:tcW w:w="2075" w:type="dxa"/>
            <w:vAlign w:val="center"/>
          </w:tcPr>
          <w:p w:rsidR="006A1E56" w:rsidRPr="00DC2055" w:rsidRDefault="006A1E56" w:rsidP="00945FBF">
            <w:pPr>
              <w:jc w:val="center"/>
              <w:rPr>
                <w:rFonts w:cs="Times New Roman"/>
                <w:color w:val="970000"/>
                <w:szCs w:val="24"/>
                <w:lang w:val="ro-RO"/>
              </w:rPr>
            </w:pPr>
            <w:r w:rsidRPr="00DC2055">
              <w:rPr>
                <w:rFonts w:cs="Times New Roman"/>
                <w:color w:val="970000"/>
                <w:szCs w:val="24"/>
                <w:lang w:val="ro-RO"/>
              </w:rPr>
              <w:t>-</w:t>
            </w:r>
          </w:p>
        </w:tc>
      </w:tr>
      <w:tr w:rsidR="006A1E56" w:rsidRPr="00DC2055" w:rsidTr="007B3CD1">
        <w:tc>
          <w:tcPr>
            <w:tcW w:w="2410" w:type="dxa"/>
            <w:vAlign w:val="center"/>
          </w:tcPr>
          <w:p w:rsidR="006A1E56" w:rsidRPr="00DC2055" w:rsidRDefault="006A1E56" w:rsidP="00945FBF">
            <w:pPr>
              <w:spacing w:line="360" w:lineRule="auto"/>
              <w:jc w:val="center"/>
              <w:rPr>
                <w:rFonts w:cs="Times New Roman"/>
                <w:b/>
                <w:bCs/>
                <w:szCs w:val="24"/>
                <w:lang w:val="ro-RO"/>
              </w:rPr>
            </w:pPr>
            <w:r w:rsidRPr="00DC2055">
              <w:rPr>
                <w:rFonts w:cs="Times New Roman"/>
                <w:b/>
                <w:bCs/>
                <w:szCs w:val="24"/>
                <w:lang w:val="ro-RO"/>
              </w:rPr>
              <w:t>Teste funcţionale</w:t>
            </w:r>
          </w:p>
        </w:tc>
        <w:tc>
          <w:tcPr>
            <w:tcW w:w="3119" w:type="dxa"/>
            <w:vAlign w:val="center"/>
          </w:tcPr>
          <w:p w:rsidR="006A1E56" w:rsidRPr="00DC2055" w:rsidRDefault="006A1E56" w:rsidP="00945FBF">
            <w:pPr>
              <w:jc w:val="center"/>
              <w:rPr>
                <w:rFonts w:cs="Times New Roman"/>
                <w:szCs w:val="24"/>
                <w:lang w:val="ro-RO"/>
              </w:rPr>
            </w:pPr>
            <w:r w:rsidRPr="00DC2055">
              <w:rPr>
                <w:rFonts w:cs="Times New Roman"/>
                <w:szCs w:val="24"/>
                <w:lang w:val="ro-RO"/>
              </w:rPr>
              <w:t xml:space="preserve">Fizioterapia toracică combinată cu aparate care eficientizează tusea (de exemplu Cough Assist®, Vital Cough®) </w:t>
            </w:r>
          </w:p>
        </w:tc>
        <w:tc>
          <w:tcPr>
            <w:tcW w:w="2568" w:type="dxa"/>
            <w:vAlign w:val="center"/>
          </w:tcPr>
          <w:p w:rsidR="006A1E56" w:rsidRPr="00DC2055" w:rsidRDefault="006A1E56" w:rsidP="00945FBF">
            <w:pPr>
              <w:jc w:val="center"/>
              <w:rPr>
                <w:rFonts w:cs="Times New Roman"/>
                <w:color w:val="970000"/>
                <w:szCs w:val="24"/>
                <w:lang w:val="ro-RO"/>
              </w:rPr>
            </w:pPr>
            <w:r w:rsidRPr="00DC2055">
              <w:rPr>
                <w:rFonts w:cs="Times New Roman"/>
                <w:color w:val="970000"/>
                <w:szCs w:val="24"/>
                <w:lang w:val="ro-RO"/>
              </w:rPr>
              <w:t>-</w:t>
            </w:r>
          </w:p>
        </w:tc>
        <w:tc>
          <w:tcPr>
            <w:tcW w:w="2075" w:type="dxa"/>
            <w:vAlign w:val="center"/>
          </w:tcPr>
          <w:p w:rsidR="006A1E56" w:rsidRPr="00DC2055" w:rsidRDefault="006A1E56" w:rsidP="00945FBF">
            <w:pPr>
              <w:autoSpaceDE w:val="0"/>
              <w:autoSpaceDN w:val="0"/>
              <w:adjustRightInd w:val="0"/>
              <w:contextualSpacing w:val="0"/>
              <w:jc w:val="center"/>
              <w:rPr>
                <w:rFonts w:cs="Times New Roman"/>
                <w:szCs w:val="24"/>
                <w:lang w:val="ro-RO"/>
              </w:rPr>
            </w:pPr>
            <w:r w:rsidRPr="00DC2055">
              <w:rPr>
                <w:rFonts w:cs="Times New Roman"/>
                <w:szCs w:val="24"/>
                <w:lang w:val="ro-RO"/>
              </w:rPr>
              <w:t>spirometrie, volume</w:t>
            </w:r>
          </w:p>
          <w:p w:rsidR="006A1E56" w:rsidRPr="00DC2055" w:rsidRDefault="006A1E56" w:rsidP="00945FBF">
            <w:pPr>
              <w:autoSpaceDE w:val="0"/>
              <w:autoSpaceDN w:val="0"/>
              <w:adjustRightInd w:val="0"/>
              <w:contextualSpacing w:val="0"/>
              <w:jc w:val="center"/>
              <w:rPr>
                <w:rFonts w:cs="Times New Roman"/>
                <w:szCs w:val="24"/>
                <w:lang w:val="ro-RO"/>
              </w:rPr>
            </w:pPr>
            <w:r w:rsidRPr="00DC2055">
              <w:rPr>
                <w:rFonts w:cs="Times New Roman"/>
                <w:szCs w:val="24"/>
                <w:lang w:val="ro-RO"/>
              </w:rPr>
              <w:t>pulmonare, funcţia musculaturii</w:t>
            </w:r>
          </w:p>
          <w:p w:rsidR="006A1E56" w:rsidRPr="00DC2055" w:rsidRDefault="006A1E56" w:rsidP="00945FBF">
            <w:pPr>
              <w:jc w:val="center"/>
              <w:rPr>
                <w:rFonts w:cs="Times New Roman"/>
                <w:color w:val="970000"/>
                <w:szCs w:val="24"/>
                <w:lang w:val="ro-RO"/>
              </w:rPr>
            </w:pPr>
            <w:r w:rsidRPr="00DC2055">
              <w:rPr>
                <w:rFonts w:cs="Times New Roman"/>
                <w:szCs w:val="24"/>
                <w:lang w:val="ro-RO"/>
              </w:rPr>
              <w:t>respiratorii.</w:t>
            </w:r>
          </w:p>
        </w:tc>
      </w:tr>
      <w:tr w:rsidR="006A1E56" w:rsidRPr="00DC2055" w:rsidTr="007B3CD1">
        <w:tc>
          <w:tcPr>
            <w:tcW w:w="2410" w:type="dxa"/>
            <w:vAlign w:val="center"/>
          </w:tcPr>
          <w:p w:rsidR="006A1E56" w:rsidRPr="00DC2055" w:rsidRDefault="006A1E56" w:rsidP="00945FBF">
            <w:pPr>
              <w:spacing w:line="360" w:lineRule="auto"/>
              <w:jc w:val="center"/>
              <w:rPr>
                <w:rFonts w:cs="Times New Roman"/>
                <w:b/>
                <w:bCs/>
                <w:szCs w:val="24"/>
                <w:lang w:val="ro-RO"/>
              </w:rPr>
            </w:pPr>
            <w:r w:rsidRPr="00DC2055">
              <w:rPr>
                <w:rFonts w:cs="Times New Roman"/>
                <w:b/>
                <w:bCs/>
                <w:szCs w:val="24"/>
                <w:lang w:val="ro-RO"/>
              </w:rPr>
              <w:t xml:space="preserve">Medicamente </w:t>
            </w:r>
            <w:r w:rsidR="006721C5" w:rsidRPr="006721C5">
              <w:rPr>
                <w:rFonts w:cs="Times New Roman"/>
                <w:szCs w:val="24"/>
                <w:lang w:val="ro-RO"/>
              </w:rPr>
              <w:t>[14]</w:t>
            </w:r>
          </w:p>
        </w:tc>
        <w:tc>
          <w:tcPr>
            <w:tcW w:w="7762" w:type="dxa"/>
            <w:gridSpan w:val="3"/>
            <w:vAlign w:val="center"/>
          </w:tcPr>
          <w:p w:rsidR="006A1E56" w:rsidRPr="00DC2055" w:rsidRDefault="006A1E56" w:rsidP="00945FBF">
            <w:pPr>
              <w:pStyle w:val="a6"/>
              <w:numPr>
                <w:ilvl w:val="0"/>
                <w:numId w:val="3"/>
              </w:numPr>
              <w:autoSpaceDE w:val="0"/>
              <w:autoSpaceDN w:val="0"/>
              <w:adjustRightInd w:val="0"/>
              <w:ind w:left="364"/>
              <w:contextualSpacing w:val="0"/>
              <w:jc w:val="both"/>
              <w:rPr>
                <w:rFonts w:cs="Times New Roman"/>
                <w:szCs w:val="24"/>
                <w:lang w:val="ro-RO"/>
              </w:rPr>
            </w:pPr>
            <w:r w:rsidRPr="00DC2055">
              <w:rPr>
                <w:rFonts w:cs="Times New Roman"/>
                <w:szCs w:val="24"/>
                <w:lang w:val="ro-RO"/>
              </w:rPr>
              <w:t xml:space="preserve">Medicamentele utilizate pentru deschiderea căilor respiratorii </w:t>
            </w:r>
            <w:r w:rsidRPr="00DC2055">
              <w:rPr>
                <w:rFonts w:cs="Times New Roman"/>
                <w:b/>
                <w:bCs/>
                <w:szCs w:val="24"/>
                <w:lang w:val="ro-RO"/>
              </w:rPr>
              <w:t>(bronhodilatatoare nebulizate</w:t>
            </w:r>
            <w:r w:rsidRPr="00DC2055">
              <w:rPr>
                <w:rFonts w:cs="Times New Roman"/>
                <w:szCs w:val="24"/>
                <w:lang w:val="ro-RO"/>
              </w:rPr>
              <w:t>) trebuie să fie disponibile dacă există o suspiciune crescută de astm, sau dacă se observă o îmbunătățire clară a respirației după ce au fost administrate.</w:t>
            </w:r>
          </w:p>
          <w:p w:rsidR="006A1E56" w:rsidRPr="00DC2055" w:rsidRDefault="006A1E56" w:rsidP="00945FBF">
            <w:pPr>
              <w:pStyle w:val="a6"/>
              <w:numPr>
                <w:ilvl w:val="0"/>
                <w:numId w:val="3"/>
              </w:numPr>
              <w:autoSpaceDE w:val="0"/>
              <w:autoSpaceDN w:val="0"/>
              <w:adjustRightInd w:val="0"/>
              <w:ind w:left="364"/>
              <w:contextualSpacing w:val="0"/>
              <w:jc w:val="both"/>
              <w:rPr>
                <w:rFonts w:cs="Times New Roman"/>
                <w:szCs w:val="24"/>
                <w:lang w:val="ro-RO"/>
              </w:rPr>
            </w:pPr>
            <w:r w:rsidRPr="00DC2055">
              <w:rPr>
                <w:rFonts w:cs="Times New Roman"/>
                <w:szCs w:val="24"/>
                <w:lang w:val="ro-RO"/>
              </w:rPr>
              <w:t>Medicamentele pentru reducerea secreției salivare (precum</w:t>
            </w:r>
            <w:r w:rsidRPr="00DC2055">
              <w:rPr>
                <w:rFonts w:cs="Times New Roman"/>
                <w:b/>
                <w:bCs/>
                <w:szCs w:val="24"/>
                <w:lang w:val="ro-RO"/>
              </w:rPr>
              <w:t xml:space="preserve"> glicopirolatu</w:t>
            </w:r>
            <w:r w:rsidR="00ED572D">
              <w:rPr>
                <w:rFonts w:cs="Times New Roman"/>
                <w:b/>
                <w:bCs/>
                <w:szCs w:val="24"/>
                <w:lang w:val="ro-RO"/>
              </w:rPr>
              <w:t>m</w:t>
            </w:r>
            <w:r w:rsidRPr="00DC2055">
              <w:rPr>
                <w:rFonts w:cs="Times New Roman"/>
                <w:szCs w:val="24"/>
                <w:lang w:val="ro-RO"/>
              </w:rPr>
              <w:t>) trebuie să fie utilizate cu prudență, iar ajustarea dozelor trebuie să fie realizată sub îndrumare medicală, după cum este necesar. Acest lucru este necesar pentru a evita posibilitatea uscării excesive a secrețiilor, făcându-le mai greu de eliminat.</w:t>
            </w:r>
          </w:p>
          <w:p w:rsidR="006A1E56" w:rsidRPr="00DC2055" w:rsidRDefault="006A1E56" w:rsidP="00945FBF">
            <w:pPr>
              <w:pStyle w:val="a6"/>
              <w:numPr>
                <w:ilvl w:val="0"/>
                <w:numId w:val="3"/>
              </w:numPr>
              <w:autoSpaceDE w:val="0"/>
              <w:autoSpaceDN w:val="0"/>
              <w:adjustRightInd w:val="0"/>
              <w:ind w:left="364"/>
              <w:contextualSpacing w:val="0"/>
              <w:jc w:val="both"/>
              <w:rPr>
                <w:rFonts w:cs="Times New Roman"/>
                <w:szCs w:val="24"/>
                <w:lang w:val="ro-RO"/>
              </w:rPr>
            </w:pPr>
            <w:r w:rsidRPr="00DC2055">
              <w:rPr>
                <w:rFonts w:cs="Times New Roman"/>
                <w:szCs w:val="24"/>
                <w:lang w:val="ro-RO"/>
              </w:rPr>
              <w:t>Utilizarea zilnică, pe termen lung, a medicamentelor pentru descompunerea secrețiilor (Pulmozyme® sau soluție salină hipertonă) nu este recomandată.</w:t>
            </w:r>
          </w:p>
          <w:p w:rsidR="006A1E56" w:rsidRPr="00DC2055" w:rsidRDefault="006A1E56" w:rsidP="00945FBF">
            <w:pPr>
              <w:pStyle w:val="a6"/>
              <w:numPr>
                <w:ilvl w:val="0"/>
                <w:numId w:val="3"/>
              </w:numPr>
              <w:autoSpaceDE w:val="0"/>
              <w:autoSpaceDN w:val="0"/>
              <w:adjustRightInd w:val="0"/>
              <w:ind w:left="364"/>
              <w:contextualSpacing w:val="0"/>
              <w:jc w:val="both"/>
              <w:rPr>
                <w:rFonts w:cs="Times New Roman"/>
                <w:szCs w:val="24"/>
                <w:lang w:val="ro-RO"/>
              </w:rPr>
            </w:pPr>
            <w:r w:rsidRPr="00DC2055">
              <w:rPr>
                <w:rFonts w:cs="Times New Roman"/>
                <w:szCs w:val="24"/>
                <w:lang w:val="ro-RO"/>
              </w:rPr>
              <w:t>Utilizarea antibioticelor în timpul unei boli trebuie discutată de la caz la caz cu echipa medicală.</w:t>
            </w:r>
          </w:p>
        </w:tc>
      </w:tr>
    </w:tbl>
    <w:p w:rsidR="00165873" w:rsidRDefault="00165873" w:rsidP="006A1E56">
      <w:pPr>
        <w:autoSpaceDE w:val="0"/>
        <w:autoSpaceDN w:val="0"/>
        <w:adjustRightInd w:val="0"/>
        <w:contextualSpacing w:val="0"/>
        <w:rPr>
          <w:rFonts w:cs="Times New Roman"/>
          <w:b/>
          <w:i/>
          <w:iCs/>
          <w:szCs w:val="24"/>
          <w:lang w:val="ro-RO"/>
        </w:rPr>
      </w:pPr>
    </w:p>
    <w:p w:rsidR="006A1E56" w:rsidRDefault="004E4529" w:rsidP="006A1E56">
      <w:pPr>
        <w:autoSpaceDE w:val="0"/>
        <w:autoSpaceDN w:val="0"/>
        <w:adjustRightInd w:val="0"/>
        <w:contextualSpacing w:val="0"/>
        <w:rPr>
          <w:rFonts w:cs="Times New Roman"/>
          <w:b/>
          <w:szCs w:val="24"/>
          <w:lang w:val="ro-RO"/>
        </w:rPr>
      </w:pPr>
      <w:r w:rsidRPr="0087429B">
        <w:rPr>
          <w:rFonts w:cs="Times New Roman"/>
          <w:b/>
          <w:i/>
          <w:iCs/>
          <w:szCs w:val="24"/>
          <w:lang w:val="ro-RO"/>
        </w:rPr>
        <w:t>C.3.1.3.</w:t>
      </w:r>
      <w:r w:rsidRPr="0087429B">
        <w:rPr>
          <w:rFonts w:cs="Times New Roman"/>
          <w:b/>
          <w:szCs w:val="24"/>
          <w:lang w:val="ro-RO"/>
        </w:rPr>
        <w:t xml:space="preserve"> </w:t>
      </w:r>
      <w:r w:rsidR="006A1E56" w:rsidRPr="0087429B">
        <w:rPr>
          <w:rFonts w:cs="Times New Roman"/>
          <w:b/>
          <w:szCs w:val="24"/>
          <w:lang w:val="ro-RO"/>
        </w:rPr>
        <w:t>Managementul respirator anticipat</w:t>
      </w:r>
    </w:p>
    <w:p w:rsidR="00165873" w:rsidRPr="004E4529" w:rsidRDefault="00AC5939" w:rsidP="000A7F60">
      <w:pPr>
        <w:autoSpaceDE w:val="0"/>
        <w:autoSpaceDN w:val="0"/>
        <w:adjustRightInd w:val="0"/>
        <w:contextualSpacing w:val="0"/>
        <w:jc w:val="right"/>
        <w:rPr>
          <w:rFonts w:cs="Times New Roman"/>
          <w:b/>
          <w:color w:val="000000"/>
          <w:szCs w:val="24"/>
          <w:lang w:val="ro-RO"/>
        </w:rPr>
      </w:pPr>
      <w:r>
        <w:rPr>
          <w:rFonts w:cs="Times New Roman"/>
          <w:b/>
          <w:i/>
          <w:iCs/>
          <w:color w:val="000000" w:themeColor="text1"/>
          <w:szCs w:val="24"/>
          <w:lang w:val="ro-RO"/>
        </w:rPr>
        <w:t>Tabelul 5</w:t>
      </w:r>
      <w:r w:rsidR="000A7F60">
        <w:rPr>
          <w:rFonts w:cs="Times New Roman"/>
          <w:b/>
          <w:i/>
          <w:iCs/>
          <w:color w:val="000000" w:themeColor="text1"/>
          <w:szCs w:val="24"/>
          <w:lang w:val="ro-RO"/>
        </w:rPr>
        <w:t xml:space="preserve">. </w:t>
      </w:r>
      <w:r w:rsidR="006A1E56" w:rsidRPr="004E4529">
        <w:rPr>
          <w:rFonts w:ascii="ArialMT" w:hAnsi="ArialMT" w:cs="ArialMT"/>
          <w:b/>
          <w:color w:val="000000"/>
          <w:szCs w:val="24"/>
          <w:lang w:val="ro-RO"/>
        </w:rPr>
        <w:t>Î</w:t>
      </w:r>
      <w:r w:rsidR="006A1E56" w:rsidRPr="004E4529">
        <w:rPr>
          <w:rFonts w:cs="Times New Roman"/>
          <w:b/>
          <w:color w:val="000000"/>
          <w:szCs w:val="24"/>
          <w:lang w:val="ro-RO"/>
        </w:rPr>
        <w:t>ngrijirea de zi cu zi</w:t>
      </w:r>
      <w:r w:rsidR="00F11F0D">
        <w:rPr>
          <w:rFonts w:cs="Times New Roman"/>
          <w:b/>
          <w:color w:val="000000"/>
          <w:szCs w:val="24"/>
          <w:lang w:val="ro-RO"/>
        </w:rPr>
        <w:t>.</w:t>
      </w:r>
    </w:p>
    <w:tbl>
      <w:tblPr>
        <w:tblStyle w:val="aa"/>
        <w:tblpPr w:leftFromText="180" w:rightFromText="180" w:vertAnchor="text" w:horzAnchor="margin" w:tblpX="-601" w:tblpY="7"/>
        <w:tblW w:w="10172" w:type="dxa"/>
        <w:tblLook w:val="04A0" w:firstRow="1" w:lastRow="0" w:firstColumn="1" w:lastColumn="0" w:noHBand="0" w:noVBand="1"/>
      </w:tblPr>
      <w:tblGrid>
        <w:gridCol w:w="675"/>
        <w:gridCol w:w="9497"/>
      </w:tblGrid>
      <w:tr w:rsidR="006A1E56" w:rsidRPr="00123F19" w:rsidTr="007B3CD1">
        <w:tc>
          <w:tcPr>
            <w:tcW w:w="675" w:type="dxa"/>
          </w:tcPr>
          <w:p w:rsidR="006A1E56" w:rsidRPr="00123F19" w:rsidRDefault="006A1E56" w:rsidP="007B3CD1">
            <w:pPr>
              <w:autoSpaceDE w:val="0"/>
              <w:autoSpaceDN w:val="0"/>
              <w:adjustRightInd w:val="0"/>
              <w:contextualSpacing w:val="0"/>
              <w:rPr>
                <w:rFonts w:cs="Times New Roman"/>
                <w:b/>
                <w:bCs/>
                <w:color w:val="000000"/>
                <w:szCs w:val="24"/>
                <w:lang w:val="ro-RO"/>
              </w:rPr>
            </w:pPr>
            <w:r w:rsidRPr="00123F19">
              <w:rPr>
                <w:rFonts w:cs="Times New Roman"/>
                <w:b/>
                <w:bCs/>
                <w:color w:val="000000"/>
                <w:szCs w:val="24"/>
                <w:lang w:val="ro-RO"/>
              </w:rPr>
              <w:t>Nr.</w:t>
            </w:r>
          </w:p>
        </w:tc>
        <w:tc>
          <w:tcPr>
            <w:tcW w:w="9497" w:type="dxa"/>
          </w:tcPr>
          <w:p w:rsidR="006A1E56" w:rsidRPr="00123F19" w:rsidRDefault="006A1E56" w:rsidP="007B3CD1">
            <w:pPr>
              <w:autoSpaceDE w:val="0"/>
              <w:autoSpaceDN w:val="0"/>
              <w:adjustRightInd w:val="0"/>
              <w:contextualSpacing w:val="0"/>
              <w:rPr>
                <w:rFonts w:cs="Times New Roman"/>
                <w:b/>
                <w:bCs/>
                <w:color w:val="000000"/>
                <w:szCs w:val="24"/>
                <w:lang w:val="ro-RO"/>
              </w:rPr>
            </w:pPr>
            <w:r w:rsidRPr="00123F19">
              <w:rPr>
                <w:rFonts w:cs="Times New Roman"/>
                <w:b/>
                <w:bCs/>
                <w:color w:val="000000"/>
                <w:szCs w:val="24"/>
                <w:lang w:val="ro-RO"/>
              </w:rPr>
              <w:t>Activitatea</w:t>
            </w:r>
          </w:p>
        </w:tc>
      </w:tr>
      <w:tr w:rsidR="006A1E56" w:rsidRPr="00123F19" w:rsidTr="007B3CD1">
        <w:tc>
          <w:tcPr>
            <w:tcW w:w="675" w:type="dxa"/>
          </w:tcPr>
          <w:p w:rsidR="006A1E56" w:rsidRPr="00123F19" w:rsidRDefault="006A1E56" w:rsidP="007B3CD1">
            <w:pPr>
              <w:autoSpaceDE w:val="0"/>
              <w:autoSpaceDN w:val="0"/>
              <w:adjustRightInd w:val="0"/>
              <w:contextualSpacing w:val="0"/>
              <w:rPr>
                <w:rFonts w:cs="Times New Roman"/>
                <w:b/>
                <w:bCs/>
                <w:color w:val="000000"/>
                <w:szCs w:val="24"/>
                <w:lang w:val="ro-RO"/>
              </w:rPr>
            </w:pPr>
            <w:r w:rsidRPr="00123F19">
              <w:rPr>
                <w:rFonts w:cs="Times New Roman"/>
                <w:b/>
                <w:bCs/>
                <w:color w:val="000000"/>
                <w:szCs w:val="24"/>
                <w:lang w:val="ro-RO"/>
              </w:rPr>
              <w:t>1</w:t>
            </w:r>
          </w:p>
        </w:tc>
        <w:tc>
          <w:tcPr>
            <w:tcW w:w="9497" w:type="dxa"/>
          </w:tcPr>
          <w:p w:rsidR="006A1E56" w:rsidRPr="00123F19" w:rsidRDefault="006A1E56" w:rsidP="007B3CD1">
            <w:pPr>
              <w:autoSpaceDE w:val="0"/>
              <w:autoSpaceDN w:val="0"/>
              <w:adjustRightInd w:val="0"/>
              <w:contextualSpacing w:val="0"/>
              <w:rPr>
                <w:rFonts w:cs="Times New Roman"/>
                <w:i/>
                <w:color w:val="000000"/>
                <w:szCs w:val="24"/>
                <w:lang w:val="ro-RO"/>
              </w:rPr>
            </w:pPr>
            <w:r w:rsidRPr="00123F19">
              <w:rPr>
                <w:rFonts w:cs="Times New Roman"/>
                <w:b/>
                <w:bCs/>
                <w:i/>
                <w:color w:val="000000"/>
                <w:szCs w:val="24"/>
                <w:lang w:val="ro-RO"/>
              </w:rPr>
              <w:t xml:space="preserve">Înţelegerea nevoilor de bază </w:t>
            </w:r>
            <w:r w:rsidRPr="00123F19">
              <w:rPr>
                <w:rFonts w:cs="Times New Roman"/>
                <w:i/>
                <w:color w:val="000000"/>
                <w:szCs w:val="24"/>
                <w:lang w:val="ro-RO"/>
              </w:rPr>
              <w:t>ale  copilului.</w:t>
            </w:r>
          </w:p>
        </w:tc>
      </w:tr>
      <w:tr w:rsidR="006A1E56" w:rsidRPr="00123F19" w:rsidTr="007B3CD1">
        <w:tc>
          <w:tcPr>
            <w:tcW w:w="675" w:type="dxa"/>
          </w:tcPr>
          <w:p w:rsidR="006A1E56" w:rsidRPr="00123F19" w:rsidRDefault="006A1E56" w:rsidP="007B3CD1">
            <w:pPr>
              <w:autoSpaceDE w:val="0"/>
              <w:autoSpaceDN w:val="0"/>
              <w:adjustRightInd w:val="0"/>
              <w:contextualSpacing w:val="0"/>
              <w:rPr>
                <w:rFonts w:cs="Times New Roman"/>
                <w:b/>
                <w:bCs/>
                <w:color w:val="000000"/>
                <w:szCs w:val="24"/>
                <w:lang w:val="ro-RO"/>
              </w:rPr>
            </w:pPr>
            <w:r w:rsidRPr="00123F19">
              <w:rPr>
                <w:rFonts w:cs="Times New Roman"/>
                <w:b/>
                <w:bCs/>
                <w:color w:val="000000"/>
                <w:szCs w:val="24"/>
                <w:lang w:val="ro-RO"/>
              </w:rPr>
              <w:t>2</w:t>
            </w:r>
          </w:p>
        </w:tc>
        <w:tc>
          <w:tcPr>
            <w:tcW w:w="9497" w:type="dxa"/>
          </w:tcPr>
          <w:p w:rsidR="006A1E56" w:rsidRPr="00123F19" w:rsidRDefault="006A1E56" w:rsidP="007B3CD1">
            <w:pPr>
              <w:autoSpaceDE w:val="0"/>
              <w:autoSpaceDN w:val="0"/>
              <w:adjustRightInd w:val="0"/>
              <w:contextualSpacing w:val="0"/>
              <w:rPr>
                <w:rFonts w:cs="Times New Roman"/>
                <w:i/>
                <w:color w:val="000000"/>
                <w:szCs w:val="24"/>
                <w:lang w:val="ro-RO"/>
              </w:rPr>
            </w:pPr>
            <w:r w:rsidRPr="00123F19">
              <w:rPr>
                <w:rFonts w:cs="Times New Roman"/>
                <w:b/>
                <w:bCs/>
                <w:i/>
                <w:color w:val="000000"/>
                <w:szCs w:val="24"/>
                <w:lang w:val="ro-RO"/>
              </w:rPr>
              <w:t xml:space="preserve">Recunoaşterea semnelor </w:t>
            </w:r>
            <w:r w:rsidRPr="00123F19">
              <w:rPr>
                <w:rFonts w:cs="Times New Roman"/>
                <w:i/>
                <w:color w:val="000000"/>
                <w:szCs w:val="24"/>
                <w:lang w:val="ro-RO"/>
              </w:rPr>
              <w:t>de hipoventilaţie şi intervenţie dacă este cazul.</w:t>
            </w:r>
          </w:p>
        </w:tc>
      </w:tr>
      <w:tr w:rsidR="006A1E56" w:rsidRPr="00123F19" w:rsidTr="007B3CD1">
        <w:tc>
          <w:tcPr>
            <w:tcW w:w="675" w:type="dxa"/>
          </w:tcPr>
          <w:p w:rsidR="006A1E56" w:rsidRPr="00123F19" w:rsidRDefault="006A1E56" w:rsidP="007B3CD1">
            <w:pPr>
              <w:autoSpaceDE w:val="0"/>
              <w:autoSpaceDN w:val="0"/>
              <w:adjustRightInd w:val="0"/>
              <w:contextualSpacing w:val="0"/>
              <w:rPr>
                <w:rFonts w:cs="Times New Roman"/>
                <w:b/>
                <w:bCs/>
                <w:color w:val="000000"/>
                <w:szCs w:val="24"/>
                <w:lang w:val="ro-RO"/>
              </w:rPr>
            </w:pPr>
            <w:r w:rsidRPr="00123F19">
              <w:rPr>
                <w:rFonts w:cs="Times New Roman"/>
                <w:b/>
                <w:bCs/>
                <w:color w:val="000000"/>
                <w:szCs w:val="24"/>
                <w:lang w:val="ro-RO"/>
              </w:rPr>
              <w:t>3</w:t>
            </w:r>
          </w:p>
        </w:tc>
        <w:tc>
          <w:tcPr>
            <w:tcW w:w="9497" w:type="dxa"/>
          </w:tcPr>
          <w:p w:rsidR="006A1E56" w:rsidRPr="00123F19" w:rsidRDefault="006A1E56" w:rsidP="007B3CD1">
            <w:pPr>
              <w:autoSpaceDE w:val="0"/>
              <w:autoSpaceDN w:val="0"/>
              <w:adjustRightInd w:val="0"/>
              <w:contextualSpacing w:val="0"/>
              <w:rPr>
                <w:rFonts w:cs="Times New Roman"/>
                <w:i/>
                <w:color w:val="000000"/>
                <w:szCs w:val="24"/>
                <w:lang w:val="ro-RO"/>
              </w:rPr>
            </w:pPr>
            <w:r w:rsidRPr="00123F19">
              <w:rPr>
                <w:rFonts w:cs="Times New Roman"/>
                <w:b/>
                <w:bCs/>
                <w:i/>
                <w:color w:val="000000"/>
                <w:szCs w:val="24"/>
                <w:lang w:val="ro-RO"/>
              </w:rPr>
              <w:t>Managementul bolilor acute</w:t>
            </w:r>
            <w:r w:rsidRPr="00123F19">
              <w:rPr>
                <w:rFonts w:cs="Times New Roman"/>
                <w:i/>
                <w:color w:val="000000"/>
                <w:szCs w:val="24"/>
                <w:lang w:val="ro-RO"/>
              </w:rPr>
              <w:t>, inclusiv acces rapid la serviciile medicale specializate.</w:t>
            </w:r>
          </w:p>
        </w:tc>
      </w:tr>
      <w:tr w:rsidR="006A1E56" w:rsidRPr="00123F19" w:rsidTr="007B3CD1">
        <w:tc>
          <w:tcPr>
            <w:tcW w:w="675" w:type="dxa"/>
          </w:tcPr>
          <w:p w:rsidR="006A1E56" w:rsidRPr="00123F19" w:rsidRDefault="006A1E56" w:rsidP="007B3CD1">
            <w:pPr>
              <w:autoSpaceDE w:val="0"/>
              <w:autoSpaceDN w:val="0"/>
              <w:adjustRightInd w:val="0"/>
              <w:contextualSpacing w:val="0"/>
              <w:rPr>
                <w:rFonts w:cs="Times New Roman"/>
                <w:b/>
                <w:bCs/>
                <w:color w:val="000000"/>
                <w:szCs w:val="24"/>
                <w:lang w:val="ro-RO"/>
              </w:rPr>
            </w:pPr>
            <w:r w:rsidRPr="00123F19">
              <w:rPr>
                <w:rFonts w:cs="Times New Roman"/>
                <w:b/>
                <w:bCs/>
                <w:color w:val="000000"/>
                <w:szCs w:val="24"/>
                <w:lang w:val="ro-RO"/>
              </w:rPr>
              <w:t>4</w:t>
            </w:r>
          </w:p>
        </w:tc>
        <w:tc>
          <w:tcPr>
            <w:tcW w:w="9497" w:type="dxa"/>
          </w:tcPr>
          <w:p w:rsidR="006A1E56" w:rsidRPr="00123F19" w:rsidRDefault="006A1E56" w:rsidP="007B3CD1">
            <w:pPr>
              <w:autoSpaceDE w:val="0"/>
              <w:autoSpaceDN w:val="0"/>
              <w:adjustRightInd w:val="0"/>
              <w:contextualSpacing w:val="0"/>
              <w:rPr>
                <w:rFonts w:cs="Times New Roman"/>
                <w:i/>
                <w:color w:val="000000"/>
                <w:szCs w:val="24"/>
                <w:lang w:val="ro-RO"/>
              </w:rPr>
            </w:pPr>
            <w:r w:rsidRPr="00123F19">
              <w:rPr>
                <w:rFonts w:cs="Times New Roman"/>
                <w:b/>
                <w:bCs/>
                <w:i/>
                <w:color w:val="000000"/>
                <w:szCs w:val="24"/>
                <w:lang w:val="ro-RO"/>
              </w:rPr>
              <w:t xml:space="preserve">Menţinerea permeabilităţii </w:t>
            </w:r>
            <w:r w:rsidRPr="00123F19">
              <w:rPr>
                <w:rFonts w:cs="Times New Roman"/>
                <w:i/>
                <w:color w:val="000000"/>
                <w:szCs w:val="24"/>
                <w:lang w:val="ro-RO"/>
              </w:rPr>
              <w:t>căilor respiratorii şi aplicarea tehnicilor de mobilizare a secreţiilor.</w:t>
            </w:r>
          </w:p>
        </w:tc>
      </w:tr>
      <w:tr w:rsidR="006A1E56" w:rsidRPr="00123F19" w:rsidTr="007B3CD1">
        <w:tc>
          <w:tcPr>
            <w:tcW w:w="675" w:type="dxa"/>
          </w:tcPr>
          <w:p w:rsidR="006A1E56" w:rsidRPr="00123F19" w:rsidRDefault="006A1E56" w:rsidP="007B3CD1">
            <w:pPr>
              <w:autoSpaceDE w:val="0"/>
              <w:autoSpaceDN w:val="0"/>
              <w:adjustRightInd w:val="0"/>
              <w:contextualSpacing w:val="0"/>
              <w:rPr>
                <w:rFonts w:cs="Times New Roman"/>
                <w:b/>
                <w:bCs/>
                <w:color w:val="000000"/>
                <w:szCs w:val="24"/>
                <w:lang w:val="ro-RO"/>
              </w:rPr>
            </w:pPr>
            <w:r w:rsidRPr="00123F19">
              <w:rPr>
                <w:rFonts w:cs="Times New Roman"/>
                <w:b/>
                <w:bCs/>
                <w:color w:val="000000"/>
                <w:szCs w:val="24"/>
                <w:lang w:val="ro-RO"/>
              </w:rPr>
              <w:t>5</w:t>
            </w:r>
          </w:p>
        </w:tc>
        <w:tc>
          <w:tcPr>
            <w:tcW w:w="9497" w:type="dxa"/>
          </w:tcPr>
          <w:p w:rsidR="006A1E56" w:rsidRPr="00123F19" w:rsidRDefault="006A1E56" w:rsidP="007B3CD1">
            <w:pPr>
              <w:autoSpaceDE w:val="0"/>
              <w:autoSpaceDN w:val="0"/>
              <w:adjustRightInd w:val="0"/>
              <w:contextualSpacing w:val="0"/>
              <w:rPr>
                <w:rFonts w:cs="Times New Roman"/>
                <w:i/>
                <w:color w:val="000000"/>
                <w:szCs w:val="24"/>
                <w:lang w:val="ro-RO"/>
              </w:rPr>
            </w:pPr>
            <w:r w:rsidRPr="00123F19">
              <w:rPr>
                <w:rFonts w:cs="Times New Roman"/>
                <w:b/>
                <w:bCs/>
                <w:i/>
                <w:color w:val="000000"/>
                <w:szCs w:val="24"/>
                <w:lang w:val="ro-RO"/>
              </w:rPr>
              <w:t xml:space="preserve">Acces la suport ventilator </w:t>
            </w:r>
            <w:r w:rsidRPr="00123F19">
              <w:rPr>
                <w:rFonts w:cs="Times New Roman"/>
                <w:i/>
                <w:color w:val="000000"/>
                <w:szCs w:val="24"/>
                <w:lang w:val="ro-RO"/>
              </w:rPr>
              <w:t>care să includă şi ventilaţia noninvazivă.</w:t>
            </w:r>
          </w:p>
        </w:tc>
      </w:tr>
      <w:tr w:rsidR="006A1E56" w:rsidRPr="00123F19" w:rsidTr="007B3CD1">
        <w:tc>
          <w:tcPr>
            <w:tcW w:w="675" w:type="dxa"/>
          </w:tcPr>
          <w:p w:rsidR="006A1E56" w:rsidRPr="00123F19" w:rsidRDefault="006A1E56" w:rsidP="007B3CD1">
            <w:pPr>
              <w:autoSpaceDE w:val="0"/>
              <w:autoSpaceDN w:val="0"/>
              <w:adjustRightInd w:val="0"/>
              <w:contextualSpacing w:val="0"/>
              <w:rPr>
                <w:rFonts w:cs="Times New Roman"/>
                <w:b/>
                <w:bCs/>
                <w:color w:val="000000"/>
                <w:szCs w:val="24"/>
                <w:lang w:val="ro-RO"/>
              </w:rPr>
            </w:pPr>
            <w:r w:rsidRPr="00123F19">
              <w:rPr>
                <w:rFonts w:cs="Times New Roman"/>
                <w:b/>
                <w:bCs/>
                <w:color w:val="000000"/>
                <w:szCs w:val="24"/>
                <w:lang w:val="ro-RO"/>
              </w:rPr>
              <w:t>6</w:t>
            </w:r>
          </w:p>
        </w:tc>
        <w:tc>
          <w:tcPr>
            <w:tcW w:w="9497" w:type="dxa"/>
          </w:tcPr>
          <w:p w:rsidR="006A1E56" w:rsidRPr="00123F19" w:rsidRDefault="006A1E56" w:rsidP="007B3CD1">
            <w:pPr>
              <w:autoSpaceDE w:val="0"/>
              <w:autoSpaceDN w:val="0"/>
              <w:adjustRightInd w:val="0"/>
              <w:contextualSpacing w:val="0"/>
              <w:rPr>
                <w:rFonts w:cs="Times New Roman"/>
                <w:i/>
                <w:color w:val="000000"/>
                <w:szCs w:val="24"/>
                <w:lang w:val="ro-RO"/>
              </w:rPr>
            </w:pPr>
            <w:r w:rsidRPr="00123F19">
              <w:rPr>
                <w:rFonts w:cs="Times New Roman"/>
                <w:b/>
                <w:bCs/>
                <w:i/>
                <w:color w:val="000000"/>
                <w:szCs w:val="24"/>
                <w:lang w:val="ro-RO"/>
              </w:rPr>
              <w:t>Nutriţie şi hidratare</w:t>
            </w:r>
            <w:r w:rsidRPr="00123F19">
              <w:rPr>
                <w:rFonts w:cs="Times New Roman"/>
                <w:i/>
                <w:color w:val="000000"/>
                <w:szCs w:val="24"/>
                <w:lang w:val="ro-RO"/>
              </w:rPr>
              <w:t xml:space="preserve"> corespunzătoare.</w:t>
            </w:r>
          </w:p>
        </w:tc>
      </w:tr>
      <w:tr w:rsidR="006A1E56" w:rsidRPr="00123F19" w:rsidTr="007B3CD1">
        <w:tc>
          <w:tcPr>
            <w:tcW w:w="675" w:type="dxa"/>
          </w:tcPr>
          <w:p w:rsidR="006A1E56" w:rsidRPr="00123F19" w:rsidRDefault="006A1E56" w:rsidP="007B3CD1">
            <w:pPr>
              <w:autoSpaceDE w:val="0"/>
              <w:autoSpaceDN w:val="0"/>
              <w:adjustRightInd w:val="0"/>
              <w:contextualSpacing w:val="0"/>
              <w:rPr>
                <w:rFonts w:cs="Times New Roman"/>
                <w:b/>
                <w:bCs/>
                <w:color w:val="000000"/>
                <w:szCs w:val="24"/>
                <w:lang w:val="ro-RO"/>
              </w:rPr>
            </w:pPr>
            <w:r w:rsidRPr="00123F19">
              <w:rPr>
                <w:rFonts w:cs="Times New Roman"/>
                <w:b/>
                <w:bCs/>
                <w:color w:val="000000"/>
                <w:szCs w:val="24"/>
                <w:lang w:val="ro-RO"/>
              </w:rPr>
              <w:t>7</w:t>
            </w:r>
          </w:p>
        </w:tc>
        <w:tc>
          <w:tcPr>
            <w:tcW w:w="9497" w:type="dxa"/>
          </w:tcPr>
          <w:p w:rsidR="006A1E56" w:rsidRPr="00123F19" w:rsidRDefault="006A1E56" w:rsidP="007B3CD1">
            <w:pPr>
              <w:autoSpaceDE w:val="0"/>
              <w:autoSpaceDN w:val="0"/>
              <w:adjustRightInd w:val="0"/>
              <w:contextualSpacing w:val="0"/>
              <w:rPr>
                <w:rFonts w:cs="Times New Roman"/>
                <w:i/>
                <w:color w:val="000000"/>
                <w:szCs w:val="24"/>
                <w:lang w:val="ro-RO"/>
              </w:rPr>
            </w:pPr>
            <w:r w:rsidRPr="00123F19">
              <w:rPr>
                <w:rFonts w:cs="Times New Roman"/>
                <w:b/>
                <w:bCs/>
                <w:i/>
                <w:color w:val="000000"/>
                <w:szCs w:val="24"/>
                <w:lang w:val="ro-RO"/>
              </w:rPr>
              <w:t>Antibioterapia</w:t>
            </w:r>
            <w:r w:rsidRPr="00123F19">
              <w:rPr>
                <w:rFonts w:cs="Times New Roman"/>
                <w:i/>
                <w:color w:val="000000"/>
                <w:szCs w:val="24"/>
                <w:lang w:val="ro-RO"/>
              </w:rPr>
              <w:t xml:space="preserve"> este indicată cu un prag scăzut comparativ cu populaţia generală.</w:t>
            </w:r>
          </w:p>
        </w:tc>
      </w:tr>
      <w:tr w:rsidR="006A1E56" w:rsidRPr="00123F19" w:rsidTr="007B3CD1">
        <w:tc>
          <w:tcPr>
            <w:tcW w:w="675" w:type="dxa"/>
          </w:tcPr>
          <w:p w:rsidR="006A1E56" w:rsidRPr="00123F19" w:rsidRDefault="006A1E56" w:rsidP="007B3CD1">
            <w:pPr>
              <w:autoSpaceDE w:val="0"/>
              <w:autoSpaceDN w:val="0"/>
              <w:adjustRightInd w:val="0"/>
              <w:contextualSpacing w:val="0"/>
              <w:rPr>
                <w:rFonts w:cs="Times New Roman"/>
                <w:b/>
                <w:bCs/>
                <w:color w:val="000000"/>
                <w:szCs w:val="24"/>
                <w:lang w:val="ro-RO"/>
              </w:rPr>
            </w:pPr>
            <w:r w:rsidRPr="00123F19">
              <w:rPr>
                <w:rFonts w:cs="Times New Roman"/>
                <w:b/>
                <w:bCs/>
                <w:color w:val="000000"/>
                <w:szCs w:val="24"/>
                <w:lang w:val="ro-RO"/>
              </w:rPr>
              <w:t>8</w:t>
            </w:r>
          </w:p>
        </w:tc>
        <w:tc>
          <w:tcPr>
            <w:tcW w:w="9497" w:type="dxa"/>
          </w:tcPr>
          <w:p w:rsidR="006A1E56" w:rsidRPr="00123F19" w:rsidRDefault="006A1E56" w:rsidP="007B3CD1">
            <w:pPr>
              <w:autoSpaceDE w:val="0"/>
              <w:autoSpaceDN w:val="0"/>
              <w:adjustRightInd w:val="0"/>
              <w:contextualSpacing w:val="0"/>
              <w:rPr>
                <w:rFonts w:cs="Times New Roman"/>
                <w:i/>
                <w:szCs w:val="24"/>
                <w:lang w:val="ro-RO"/>
              </w:rPr>
            </w:pPr>
            <w:r w:rsidRPr="00123F19">
              <w:rPr>
                <w:rFonts w:cs="Times New Roman"/>
                <w:b/>
                <w:bCs/>
                <w:i/>
                <w:color w:val="000000"/>
                <w:szCs w:val="24"/>
                <w:lang w:val="ro-RO"/>
              </w:rPr>
              <w:t xml:space="preserve">Imunizarea </w:t>
            </w:r>
            <w:r w:rsidRPr="00123F19">
              <w:rPr>
                <w:rFonts w:cs="Times New Roman"/>
                <w:i/>
                <w:color w:val="000000"/>
                <w:szCs w:val="24"/>
                <w:lang w:val="ro-RO"/>
              </w:rPr>
              <w:t xml:space="preserve">de rutina va cuprinde: vaccinare antigripală, antipneumococică, şi profilaxia </w:t>
            </w:r>
            <w:r w:rsidRPr="00123F19">
              <w:rPr>
                <w:rFonts w:cs="Times New Roman"/>
                <w:i/>
                <w:szCs w:val="24"/>
                <w:lang w:val="ro-RO"/>
              </w:rPr>
              <w:t xml:space="preserve"> VSR (virusul sinciţial respirator)</w:t>
            </w:r>
          </w:p>
        </w:tc>
      </w:tr>
    </w:tbl>
    <w:p w:rsidR="0087429B" w:rsidRDefault="0087429B" w:rsidP="0087429B">
      <w:pPr>
        <w:autoSpaceDE w:val="0"/>
        <w:autoSpaceDN w:val="0"/>
        <w:adjustRightInd w:val="0"/>
        <w:contextualSpacing w:val="0"/>
        <w:jc w:val="both"/>
        <w:rPr>
          <w:rFonts w:cs="Times New Roman"/>
          <w:sz w:val="20"/>
          <w:szCs w:val="20"/>
          <w:lang w:val="ro-RO"/>
        </w:rPr>
      </w:pPr>
    </w:p>
    <w:p w:rsidR="0087429B" w:rsidRPr="0087429B" w:rsidRDefault="0087429B" w:rsidP="007B3CD1">
      <w:pPr>
        <w:autoSpaceDE w:val="0"/>
        <w:autoSpaceDN w:val="0"/>
        <w:adjustRightInd w:val="0"/>
        <w:ind w:left="-709"/>
        <w:contextualSpacing w:val="0"/>
        <w:jc w:val="both"/>
        <w:rPr>
          <w:rFonts w:cs="Times New Roman"/>
          <w:sz w:val="20"/>
          <w:szCs w:val="20"/>
          <w:lang w:val="ro-RO"/>
        </w:rPr>
      </w:pPr>
      <w:r w:rsidRPr="0087429B">
        <w:rPr>
          <w:rFonts w:cs="Times New Roman"/>
          <w:i/>
          <w:iCs/>
          <w:sz w:val="20"/>
          <w:szCs w:val="20"/>
          <w:lang w:val="ro-RO"/>
        </w:rPr>
        <w:t>Notă.</w:t>
      </w:r>
      <w:r>
        <w:rPr>
          <w:rFonts w:cs="Times New Roman"/>
          <w:sz w:val="20"/>
          <w:szCs w:val="20"/>
          <w:lang w:val="ro-RO"/>
        </w:rPr>
        <w:t xml:space="preserve"> </w:t>
      </w:r>
      <w:r w:rsidRPr="0087429B">
        <w:rPr>
          <w:rFonts w:cs="Times New Roman"/>
          <w:sz w:val="20"/>
          <w:szCs w:val="20"/>
          <w:lang w:val="ro-RO"/>
        </w:rPr>
        <w:t>Este foarte important să se ofere familiei informaţii despre opţiunile terapeutice pe termen lung, asupra managementului bolilor acute şi îngrijirea perioperatorie. Pacienţii “non sitters” sunt cei mai fragili şi, ca urmare, e nevoie să se discute din timp despre posibilitatea ventilaţiei noninvazive şi despre managementul secreţiilor datorită progresiei rapide a bolii. Se va discuta cu familia şi se va stabili de comun acord un plan de îngrijire care va sublinia nevoile minime şi maxime ale copilului.</w:t>
      </w:r>
    </w:p>
    <w:p w:rsidR="0087429B" w:rsidRPr="0087429B" w:rsidRDefault="0087429B" w:rsidP="006A1E56">
      <w:pPr>
        <w:ind w:left="20"/>
        <w:rPr>
          <w:rFonts w:cs="Times New Roman"/>
          <w:b/>
          <w:color w:val="970000"/>
          <w:szCs w:val="24"/>
          <w:lang w:val="ro-RO"/>
        </w:rPr>
      </w:pPr>
    </w:p>
    <w:p w:rsidR="006A1E56" w:rsidRPr="0087429B" w:rsidRDefault="004E4529" w:rsidP="006A1E56">
      <w:pPr>
        <w:ind w:left="20"/>
        <w:rPr>
          <w:rFonts w:cs="Times New Roman"/>
          <w:b/>
          <w:szCs w:val="24"/>
          <w:lang w:val="ro-RO"/>
        </w:rPr>
      </w:pPr>
      <w:r w:rsidRPr="0087429B">
        <w:rPr>
          <w:rFonts w:cs="Times New Roman"/>
          <w:b/>
          <w:i/>
          <w:iCs/>
          <w:szCs w:val="24"/>
          <w:lang w:val="ro-RO"/>
        </w:rPr>
        <w:t>C.3.1.4.</w:t>
      </w:r>
      <w:r w:rsidRPr="0087429B">
        <w:rPr>
          <w:rFonts w:cs="Times New Roman"/>
          <w:b/>
          <w:szCs w:val="24"/>
          <w:lang w:val="ro-RO"/>
        </w:rPr>
        <w:t xml:space="preserve"> </w:t>
      </w:r>
      <w:r w:rsidR="006A1E56" w:rsidRPr="0087429B">
        <w:rPr>
          <w:rFonts w:cs="Times New Roman"/>
          <w:b/>
          <w:szCs w:val="24"/>
          <w:lang w:val="ro-RO"/>
        </w:rPr>
        <w:t>Managementul cronic</w:t>
      </w:r>
    </w:p>
    <w:p w:rsidR="006A1E56" w:rsidRPr="000A7F60" w:rsidRDefault="00AC5939" w:rsidP="000A7F60">
      <w:pPr>
        <w:autoSpaceDE w:val="0"/>
        <w:autoSpaceDN w:val="0"/>
        <w:adjustRightInd w:val="0"/>
        <w:contextualSpacing w:val="0"/>
        <w:jc w:val="right"/>
        <w:rPr>
          <w:rFonts w:cs="Times New Roman"/>
          <w:b/>
          <w:bCs/>
          <w:i/>
          <w:iCs/>
          <w:color w:val="000000" w:themeColor="text1"/>
          <w:szCs w:val="24"/>
          <w:lang w:val="ro-RO"/>
        </w:rPr>
      </w:pPr>
      <w:r w:rsidRPr="00AC5939">
        <w:rPr>
          <w:rFonts w:cs="Times New Roman"/>
          <w:b/>
          <w:bCs/>
          <w:i/>
          <w:iCs/>
          <w:color w:val="000000" w:themeColor="text1"/>
          <w:szCs w:val="28"/>
          <w:lang w:val="ro-RO"/>
        </w:rPr>
        <w:t>Tabelul 6</w:t>
      </w:r>
      <w:r w:rsidR="000A7F60">
        <w:rPr>
          <w:rFonts w:cs="Times New Roman"/>
          <w:b/>
          <w:bCs/>
          <w:i/>
          <w:iCs/>
          <w:color w:val="000000" w:themeColor="text1"/>
          <w:szCs w:val="24"/>
          <w:lang w:val="ro-RO"/>
        </w:rPr>
        <w:t xml:space="preserve">. </w:t>
      </w:r>
      <w:r w:rsidR="0087429B">
        <w:rPr>
          <w:rFonts w:cs="Times New Roman"/>
          <w:b/>
          <w:bCs/>
          <w:color w:val="000000" w:themeColor="text1"/>
          <w:szCs w:val="24"/>
          <w:lang w:val="ro-RO"/>
        </w:rPr>
        <w:t>Managementul cronic</w:t>
      </w:r>
      <w:r w:rsidR="00F11F0D">
        <w:rPr>
          <w:rFonts w:cs="Times New Roman"/>
          <w:b/>
          <w:bCs/>
          <w:color w:val="000000" w:themeColor="text1"/>
          <w:szCs w:val="24"/>
          <w:lang w:val="ro-RO"/>
        </w:rPr>
        <w:t>.</w:t>
      </w:r>
    </w:p>
    <w:tbl>
      <w:tblPr>
        <w:tblStyle w:val="aa"/>
        <w:tblW w:w="9952" w:type="dxa"/>
        <w:tblInd w:w="-601" w:type="dxa"/>
        <w:tblLook w:val="04A0" w:firstRow="1" w:lastRow="0" w:firstColumn="1" w:lastColumn="0" w:noHBand="0" w:noVBand="1"/>
      </w:tblPr>
      <w:tblGrid>
        <w:gridCol w:w="425"/>
        <w:gridCol w:w="1844"/>
        <w:gridCol w:w="7683"/>
      </w:tblGrid>
      <w:tr w:rsidR="006A1E56" w:rsidRPr="00123F19" w:rsidTr="007B3CD1">
        <w:tc>
          <w:tcPr>
            <w:tcW w:w="425" w:type="dxa"/>
            <w:vMerge w:val="restart"/>
          </w:tcPr>
          <w:p w:rsidR="006A1E56" w:rsidRPr="00123F19" w:rsidRDefault="006A1E56" w:rsidP="00945FBF">
            <w:pPr>
              <w:autoSpaceDE w:val="0"/>
              <w:autoSpaceDN w:val="0"/>
              <w:adjustRightInd w:val="0"/>
              <w:contextualSpacing w:val="0"/>
              <w:jc w:val="both"/>
              <w:rPr>
                <w:rFonts w:cs="Times New Roman"/>
                <w:color w:val="000000"/>
                <w:szCs w:val="28"/>
                <w:lang w:val="ro-RO"/>
              </w:rPr>
            </w:pPr>
            <w:r w:rsidRPr="00123F19">
              <w:rPr>
                <w:rFonts w:cs="Times New Roman"/>
                <w:color w:val="000000"/>
                <w:szCs w:val="28"/>
                <w:lang w:val="ro-RO"/>
              </w:rPr>
              <w:t>1</w:t>
            </w:r>
          </w:p>
        </w:tc>
        <w:tc>
          <w:tcPr>
            <w:tcW w:w="1844" w:type="dxa"/>
            <w:vMerge w:val="restart"/>
          </w:tcPr>
          <w:p w:rsidR="006A1E56" w:rsidRPr="00123F19" w:rsidRDefault="006A1E56" w:rsidP="00945FBF">
            <w:pPr>
              <w:autoSpaceDE w:val="0"/>
              <w:autoSpaceDN w:val="0"/>
              <w:adjustRightInd w:val="0"/>
              <w:contextualSpacing w:val="0"/>
              <w:jc w:val="both"/>
              <w:rPr>
                <w:rFonts w:cs="Times New Roman"/>
                <w:b/>
                <w:i/>
                <w:color w:val="000000"/>
                <w:szCs w:val="28"/>
                <w:lang w:val="ro-RO"/>
              </w:rPr>
            </w:pPr>
            <w:r w:rsidRPr="00123F19">
              <w:rPr>
                <w:rFonts w:cs="Times New Roman"/>
                <w:b/>
                <w:i/>
                <w:color w:val="000000"/>
                <w:szCs w:val="28"/>
                <w:lang w:val="ro-RO"/>
              </w:rPr>
              <w:t>Asigurarea permeabilităţii căilor aeriene se va realiza prin:</w:t>
            </w:r>
          </w:p>
          <w:p w:rsidR="006A1E56" w:rsidRPr="00123F19" w:rsidRDefault="006A1E56" w:rsidP="00945FBF">
            <w:pPr>
              <w:pStyle w:val="a6"/>
              <w:autoSpaceDE w:val="0"/>
              <w:autoSpaceDN w:val="0"/>
              <w:adjustRightInd w:val="0"/>
              <w:ind w:left="1428"/>
              <w:contextualSpacing w:val="0"/>
              <w:jc w:val="both"/>
              <w:rPr>
                <w:rFonts w:cs="Times New Roman"/>
                <w:color w:val="000000"/>
                <w:szCs w:val="28"/>
                <w:lang w:val="ro-RO"/>
              </w:rPr>
            </w:pPr>
          </w:p>
        </w:tc>
        <w:tc>
          <w:tcPr>
            <w:tcW w:w="7683" w:type="dxa"/>
          </w:tcPr>
          <w:p w:rsidR="006A1E56" w:rsidRPr="00123F19" w:rsidRDefault="006A1E56" w:rsidP="00343B18">
            <w:pPr>
              <w:pStyle w:val="a6"/>
              <w:numPr>
                <w:ilvl w:val="1"/>
                <w:numId w:val="54"/>
              </w:numPr>
              <w:tabs>
                <w:tab w:val="left" w:pos="122"/>
              </w:tabs>
              <w:autoSpaceDE w:val="0"/>
              <w:autoSpaceDN w:val="0"/>
              <w:adjustRightInd w:val="0"/>
              <w:ind w:left="264" w:hanging="264"/>
              <w:contextualSpacing w:val="0"/>
              <w:rPr>
                <w:rFonts w:cs="Times New Roman"/>
                <w:color w:val="000000"/>
                <w:szCs w:val="28"/>
                <w:lang w:val="ro-RO"/>
              </w:rPr>
            </w:pPr>
            <w:r w:rsidRPr="00123F19">
              <w:rPr>
                <w:rFonts w:cs="Times New Roman"/>
                <w:b/>
                <w:bCs/>
                <w:color w:val="000000"/>
                <w:szCs w:val="28"/>
                <w:lang w:val="ro-RO"/>
              </w:rPr>
              <w:t xml:space="preserve">Tusea asistată </w:t>
            </w:r>
            <w:r w:rsidRPr="00123F19">
              <w:rPr>
                <w:rFonts w:cs="Times New Roman"/>
                <w:color w:val="000000"/>
                <w:szCs w:val="28"/>
                <w:lang w:val="ro-RO"/>
              </w:rPr>
              <w:t>- manual sau mecaniceste recomandată zilnic la pacienţii mai sever afectaţi. Persoanele care ingrijesc copiii cu SMA vor fi instruiţi să înveţe aceste tehnici.</w:t>
            </w:r>
          </w:p>
        </w:tc>
      </w:tr>
      <w:tr w:rsidR="006A1E56" w:rsidRPr="00123F19" w:rsidTr="007B3CD1">
        <w:tc>
          <w:tcPr>
            <w:tcW w:w="425" w:type="dxa"/>
            <w:vMerge/>
          </w:tcPr>
          <w:p w:rsidR="006A1E56" w:rsidRPr="00123F19" w:rsidRDefault="006A1E56" w:rsidP="00945FBF">
            <w:pPr>
              <w:autoSpaceDE w:val="0"/>
              <w:autoSpaceDN w:val="0"/>
              <w:adjustRightInd w:val="0"/>
              <w:contextualSpacing w:val="0"/>
              <w:jc w:val="both"/>
              <w:rPr>
                <w:rFonts w:cs="Times New Roman"/>
                <w:color w:val="000000"/>
                <w:szCs w:val="28"/>
                <w:lang w:val="ro-RO"/>
              </w:rPr>
            </w:pPr>
          </w:p>
        </w:tc>
        <w:tc>
          <w:tcPr>
            <w:tcW w:w="1844" w:type="dxa"/>
            <w:vMerge/>
          </w:tcPr>
          <w:p w:rsidR="006A1E56" w:rsidRPr="00123F19" w:rsidRDefault="006A1E56" w:rsidP="00945FBF">
            <w:pPr>
              <w:autoSpaceDE w:val="0"/>
              <w:autoSpaceDN w:val="0"/>
              <w:adjustRightInd w:val="0"/>
              <w:contextualSpacing w:val="0"/>
              <w:jc w:val="both"/>
              <w:rPr>
                <w:rFonts w:cs="Times New Roman"/>
                <w:b/>
                <w:i/>
                <w:color w:val="000000"/>
                <w:szCs w:val="28"/>
                <w:lang w:val="ro-RO"/>
              </w:rPr>
            </w:pPr>
          </w:p>
        </w:tc>
        <w:tc>
          <w:tcPr>
            <w:tcW w:w="7683" w:type="dxa"/>
          </w:tcPr>
          <w:p w:rsidR="006A1E56" w:rsidRPr="00123F19" w:rsidRDefault="006A1E56" w:rsidP="00343B18">
            <w:pPr>
              <w:pStyle w:val="a6"/>
              <w:numPr>
                <w:ilvl w:val="1"/>
                <w:numId w:val="54"/>
              </w:numPr>
              <w:tabs>
                <w:tab w:val="left" w:pos="122"/>
              </w:tabs>
              <w:autoSpaceDE w:val="0"/>
              <w:autoSpaceDN w:val="0"/>
              <w:adjustRightInd w:val="0"/>
              <w:ind w:left="264" w:hanging="264"/>
              <w:contextualSpacing w:val="0"/>
              <w:rPr>
                <w:rFonts w:cs="Times New Roman"/>
                <w:color w:val="000000"/>
                <w:szCs w:val="28"/>
                <w:lang w:val="ro-RO"/>
              </w:rPr>
            </w:pPr>
            <w:r w:rsidRPr="00123F19">
              <w:rPr>
                <w:rFonts w:cs="Times New Roman"/>
                <w:b/>
                <w:color w:val="000000"/>
                <w:szCs w:val="28"/>
                <w:lang w:val="ro-RO"/>
              </w:rPr>
              <w:t>Tehnicile de mobilizare a secreţiilor</w:t>
            </w:r>
            <w:r w:rsidRPr="00123F19">
              <w:rPr>
                <w:rFonts w:cs="Times New Roman"/>
                <w:color w:val="000000"/>
                <w:szCs w:val="28"/>
                <w:lang w:val="ro-RO"/>
              </w:rPr>
              <w:t xml:space="preserve"> sunt extrem de utile şi includ fizioterapia toracică şi drenajul postural.</w:t>
            </w:r>
          </w:p>
        </w:tc>
      </w:tr>
      <w:tr w:rsidR="006A1E56" w:rsidRPr="00123F19" w:rsidTr="007B3CD1">
        <w:tc>
          <w:tcPr>
            <w:tcW w:w="425" w:type="dxa"/>
            <w:vMerge/>
          </w:tcPr>
          <w:p w:rsidR="006A1E56" w:rsidRPr="00123F19" w:rsidRDefault="006A1E56" w:rsidP="00945FBF">
            <w:pPr>
              <w:autoSpaceDE w:val="0"/>
              <w:autoSpaceDN w:val="0"/>
              <w:adjustRightInd w:val="0"/>
              <w:contextualSpacing w:val="0"/>
              <w:jc w:val="both"/>
              <w:rPr>
                <w:rFonts w:cs="Times New Roman"/>
                <w:color w:val="000000"/>
                <w:szCs w:val="28"/>
                <w:lang w:val="ro-RO"/>
              </w:rPr>
            </w:pPr>
          </w:p>
        </w:tc>
        <w:tc>
          <w:tcPr>
            <w:tcW w:w="1844" w:type="dxa"/>
            <w:vMerge/>
          </w:tcPr>
          <w:p w:rsidR="006A1E56" w:rsidRPr="00123F19" w:rsidRDefault="006A1E56" w:rsidP="00945FBF">
            <w:pPr>
              <w:autoSpaceDE w:val="0"/>
              <w:autoSpaceDN w:val="0"/>
              <w:adjustRightInd w:val="0"/>
              <w:contextualSpacing w:val="0"/>
              <w:jc w:val="both"/>
              <w:rPr>
                <w:rFonts w:cs="Times New Roman"/>
                <w:b/>
                <w:i/>
                <w:color w:val="000000"/>
                <w:szCs w:val="28"/>
                <w:lang w:val="ro-RO"/>
              </w:rPr>
            </w:pPr>
          </w:p>
        </w:tc>
        <w:tc>
          <w:tcPr>
            <w:tcW w:w="7683" w:type="dxa"/>
          </w:tcPr>
          <w:p w:rsidR="006A1E56" w:rsidRPr="00123F19" w:rsidRDefault="006A1E56" w:rsidP="00343B18">
            <w:pPr>
              <w:pStyle w:val="a6"/>
              <w:numPr>
                <w:ilvl w:val="1"/>
                <w:numId w:val="54"/>
              </w:numPr>
              <w:tabs>
                <w:tab w:val="left" w:pos="122"/>
              </w:tabs>
              <w:autoSpaceDE w:val="0"/>
              <w:autoSpaceDN w:val="0"/>
              <w:adjustRightInd w:val="0"/>
              <w:ind w:left="264" w:hanging="264"/>
              <w:contextualSpacing w:val="0"/>
              <w:rPr>
                <w:rFonts w:cs="Times New Roman"/>
                <w:b/>
                <w:bCs/>
                <w:color w:val="000000"/>
                <w:szCs w:val="28"/>
                <w:lang w:val="ro-RO"/>
              </w:rPr>
            </w:pPr>
            <w:r w:rsidRPr="00123F19">
              <w:rPr>
                <w:rFonts w:cs="Times New Roman"/>
                <w:b/>
                <w:bCs/>
                <w:color w:val="000000"/>
                <w:szCs w:val="28"/>
                <w:lang w:val="ro-RO"/>
              </w:rPr>
              <w:t xml:space="preserve">Oximetria </w:t>
            </w:r>
            <w:r w:rsidRPr="00123F19">
              <w:rPr>
                <w:rFonts w:cs="Times New Roman"/>
                <w:color w:val="000000"/>
                <w:szCs w:val="28"/>
                <w:lang w:val="ro-RO"/>
              </w:rPr>
              <w:t>se va utiliza pentru ghidarea terapiei; sucţiunea orală poate ajuta în gestionarea secreţiilor după tusea asistată.</w:t>
            </w:r>
          </w:p>
        </w:tc>
      </w:tr>
      <w:tr w:rsidR="006A1E56" w:rsidRPr="00123F19" w:rsidTr="007B3CD1">
        <w:tc>
          <w:tcPr>
            <w:tcW w:w="425" w:type="dxa"/>
            <w:vMerge w:val="restart"/>
          </w:tcPr>
          <w:p w:rsidR="006A1E56" w:rsidRPr="00123F19" w:rsidRDefault="006A1E56" w:rsidP="00945FBF">
            <w:pPr>
              <w:autoSpaceDE w:val="0"/>
              <w:autoSpaceDN w:val="0"/>
              <w:adjustRightInd w:val="0"/>
              <w:jc w:val="both"/>
              <w:rPr>
                <w:rFonts w:cs="Times New Roman"/>
                <w:color w:val="000000"/>
                <w:szCs w:val="28"/>
                <w:lang w:val="ro-RO"/>
              </w:rPr>
            </w:pPr>
            <w:r w:rsidRPr="00123F19">
              <w:rPr>
                <w:rFonts w:cs="Times New Roman"/>
                <w:color w:val="000000"/>
                <w:sz w:val="28"/>
                <w:szCs w:val="28"/>
                <w:lang w:val="ro-RO"/>
              </w:rPr>
              <w:lastRenderedPageBreak/>
              <w:t>2</w:t>
            </w:r>
          </w:p>
        </w:tc>
        <w:tc>
          <w:tcPr>
            <w:tcW w:w="1844" w:type="dxa"/>
            <w:vMerge w:val="restart"/>
          </w:tcPr>
          <w:p w:rsidR="006A1E56" w:rsidRPr="00123F19" w:rsidRDefault="006A1E56" w:rsidP="00945FBF">
            <w:pPr>
              <w:autoSpaceDE w:val="0"/>
              <w:autoSpaceDN w:val="0"/>
              <w:adjustRightInd w:val="0"/>
              <w:contextualSpacing w:val="0"/>
              <w:jc w:val="both"/>
              <w:rPr>
                <w:rFonts w:cs="Times New Roman"/>
                <w:b/>
                <w:i/>
                <w:color w:val="000000"/>
                <w:szCs w:val="24"/>
                <w:lang w:val="ro-RO"/>
              </w:rPr>
            </w:pPr>
            <w:r w:rsidRPr="00123F19">
              <w:rPr>
                <w:rFonts w:cs="Times New Roman"/>
                <w:b/>
                <w:i/>
                <w:color w:val="000000"/>
                <w:szCs w:val="24"/>
                <w:lang w:val="ro-RO"/>
              </w:rPr>
              <w:t xml:space="preserve">Suportul respirator </w:t>
            </w:r>
          </w:p>
          <w:p w:rsidR="006A1E56" w:rsidRPr="00123F19" w:rsidRDefault="006A1E56" w:rsidP="00945FBF">
            <w:pPr>
              <w:autoSpaceDE w:val="0"/>
              <w:autoSpaceDN w:val="0"/>
              <w:adjustRightInd w:val="0"/>
              <w:jc w:val="both"/>
              <w:rPr>
                <w:rFonts w:cs="Times New Roman"/>
                <w:b/>
                <w:i/>
                <w:color w:val="000000"/>
                <w:szCs w:val="28"/>
                <w:lang w:val="ro-RO"/>
              </w:rPr>
            </w:pPr>
            <w:r w:rsidRPr="00123F19">
              <w:rPr>
                <w:rFonts w:cs="Times New Roman"/>
                <w:color w:val="000000"/>
                <w:szCs w:val="24"/>
                <w:lang w:val="ro-RO"/>
              </w:rPr>
              <w:t>(Acesta este indicat clar în caz de hipercapnie diurnă.Ventilaţia noninvazivă nocturnă reduce simptomele şi dificultăţilede respiraţie în somn si creşte semnificativ calitatea vieţii.)</w:t>
            </w:r>
          </w:p>
        </w:tc>
        <w:tc>
          <w:tcPr>
            <w:tcW w:w="7683" w:type="dxa"/>
          </w:tcPr>
          <w:p w:rsidR="006A1E56" w:rsidRPr="00123F19" w:rsidRDefault="006A1E56" w:rsidP="00343B18">
            <w:pPr>
              <w:pStyle w:val="a6"/>
              <w:numPr>
                <w:ilvl w:val="1"/>
                <w:numId w:val="54"/>
              </w:numPr>
              <w:tabs>
                <w:tab w:val="left" w:pos="122"/>
              </w:tabs>
              <w:autoSpaceDE w:val="0"/>
              <w:autoSpaceDN w:val="0"/>
              <w:adjustRightInd w:val="0"/>
              <w:ind w:left="264" w:hanging="264"/>
              <w:contextualSpacing w:val="0"/>
              <w:rPr>
                <w:rFonts w:cs="Times New Roman"/>
                <w:color w:val="000000"/>
                <w:szCs w:val="24"/>
                <w:lang w:val="ro-RO"/>
              </w:rPr>
            </w:pPr>
            <w:r w:rsidRPr="00123F19">
              <w:rPr>
                <w:rFonts w:cs="Times New Roman"/>
                <w:b/>
                <w:bCs/>
                <w:color w:val="000000"/>
                <w:szCs w:val="24"/>
                <w:lang w:val="ro-RO"/>
              </w:rPr>
              <w:t xml:space="preserve">Ventilaţia noninvazivă </w:t>
            </w:r>
            <w:r w:rsidRPr="00123F19">
              <w:rPr>
                <w:rFonts w:cs="Times New Roman"/>
                <w:color w:val="000000"/>
                <w:szCs w:val="24"/>
                <w:lang w:val="ro-RO"/>
              </w:rPr>
              <w:t>ar trebui combinată cu tehnici de permeabilizare ale căilor aeriene.</w:t>
            </w:r>
          </w:p>
        </w:tc>
      </w:tr>
      <w:tr w:rsidR="006A1E56" w:rsidRPr="00123F19" w:rsidTr="007B3CD1">
        <w:tc>
          <w:tcPr>
            <w:tcW w:w="425" w:type="dxa"/>
            <w:vMerge/>
          </w:tcPr>
          <w:p w:rsidR="006A1E56" w:rsidRPr="00123F19" w:rsidRDefault="006A1E56" w:rsidP="00945FBF">
            <w:pPr>
              <w:autoSpaceDE w:val="0"/>
              <w:autoSpaceDN w:val="0"/>
              <w:adjustRightInd w:val="0"/>
              <w:contextualSpacing w:val="0"/>
              <w:jc w:val="both"/>
              <w:rPr>
                <w:rFonts w:cs="Times New Roman"/>
                <w:color w:val="000000"/>
                <w:sz w:val="28"/>
                <w:szCs w:val="28"/>
                <w:lang w:val="ro-RO"/>
              </w:rPr>
            </w:pPr>
          </w:p>
        </w:tc>
        <w:tc>
          <w:tcPr>
            <w:tcW w:w="1844" w:type="dxa"/>
            <w:vMerge/>
          </w:tcPr>
          <w:p w:rsidR="006A1E56" w:rsidRPr="00123F19" w:rsidRDefault="006A1E56" w:rsidP="00945FBF">
            <w:pPr>
              <w:autoSpaceDE w:val="0"/>
              <w:autoSpaceDN w:val="0"/>
              <w:adjustRightInd w:val="0"/>
              <w:contextualSpacing w:val="0"/>
              <w:jc w:val="both"/>
              <w:rPr>
                <w:rFonts w:cs="Times New Roman"/>
                <w:color w:val="000000"/>
                <w:szCs w:val="24"/>
                <w:lang w:val="ro-RO"/>
              </w:rPr>
            </w:pPr>
          </w:p>
        </w:tc>
        <w:tc>
          <w:tcPr>
            <w:tcW w:w="7683" w:type="dxa"/>
          </w:tcPr>
          <w:p w:rsidR="006A1E56" w:rsidRPr="00123F19" w:rsidRDefault="006A1E56" w:rsidP="00343B18">
            <w:pPr>
              <w:pStyle w:val="a6"/>
              <w:numPr>
                <w:ilvl w:val="1"/>
                <w:numId w:val="54"/>
              </w:numPr>
              <w:tabs>
                <w:tab w:val="left" w:pos="122"/>
              </w:tabs>
              <w:autoSpaceDE w:val="0"/>
              <w:autoSpaceDN w:val="0"/>
              <w:adjustRightInd w:val="0"/>
              <w:ind w:left="264" w:hanging="264"/>
              <w:contextualSpacing w:val="0"/>
              <w:rPr>
                <w:rFonts w:cs="Times New Roman"/>
                <w:color w:val="000000"/>
                <w:szCs w:val="24"/>
                <w:lang w:val="ro-RO"/>
              </w:rPr>
            </w:pPr>
            <w:r w:rsidRPr="00123F19">
              <w:rPr>
                <w:rFonts w:cs="Times New Roman"/>
                <w:color w:val="000000"/>
                <w:szCs w:val="24"/>
                <w:lang w:val="ro-RO"/>
              </w:rPr>
              <w:t xml:space="preserve">La pacienţii nonambulatori, </w:t>
            </w:r>
            <w:r w:rsidRPr="00123F19">
              <w:rPr>
                <w:rFonts w:cs="Times New Roman"/>
                <w:b/>
                <w:bCs/>
                <w:color w:val="000000"/>
                <w:szCs w:val="24"/>
                <w:lang w:val="ro-RO"/>
              </w:rPr>
              <w:t xml:space="preserve">îngrijirea fără suport ventilator </w:t>
            </w:r>
            <w:r w:rsidRPr="00123F19">
              <w:rPr>
                <w:rFonts w:cs="Times New Roman"/>
                <w:color w:val="000000"/>
                <w:szCs w:val="24"/>
                <w:lang w:val="ro-RO"/>
              </w:rPr>
              <w:t>este o opţiune, dacă se consideră că povara tratamentului depăşeşte beneficiile.</w:t>
            </w:r>
          </w:p>
        </w:tc>
      </w:tr>
      <w:tr w:rsidR="006A1E56" w:rsidRPr="00123F19" w:rsidTr="007B3CD1">
        <w:tc>
          <w:tcPr>
            <w:tcW w:w="425" w:type="dxa"/>
            <w:vMerge/>
          </w:tcPr>
          <w:p w:rsidR="006A1E56" w:rsidRPr="00123F19" w:rsidRDefault="006A1E56" w:rsidP="00945FBF">
            <w:pPr>
              <w:autoSpaceDE w:val="0"/>
              <w:autoSpaceDN w:val="0"/>
              <w:adjustRightInd w:val="0"/>
              <w:contextualSpacing w:val="0"/>
              <w:jc w:val="both"/>
              <w:rPr>
                <w:rFonts w:cs="Times New Roman"/>
                <w:color w:val="000000"/>
                <w:sz w:val="28"/>
                <w:szCs w:val="28"/>
                <w:lang w:val="ro-RO"/>
              </w:rPr>
            </w:pPr>
          </w:p>
        </w:tc>
        <w:tc>
          <w:tcPr>
            <w:tcW w:w="1844" w:type="dxa"/>
            <w:vMerge/>
          </w:tcPr>
          <w:p w:rsidR="006A1E56" w:rsidRPr="00123F19" w:rsidRDefault="006A1E56" w:rsidP="00945FBF">
            <w:pPr>
              <w:autoSpaceDE w:val="0"/>
              <w:autoSpaceDN w:val="0"/>
              <w:adjustRightInd w:val="0"/>
              <w:contextualSpacing w:val="0"/>
              <w:jc w:val="both"/>
              <w:rPr>
                <w:rFonts w:cs="Times New Roman"/>
                <w:b/>
                <w:i/>
                <w:color w:val="000000"/>
                <w:szCs w:val="24"/>
                <w:lang w:val="ro-RO"/>
              </w:rPr>
            </w:pPr>
          </w:p>
        </w:tc>
        <w:tc>
          <w:tcPr>
            <w:tcW w:w="7683" w:type="dxa"/>
          </w:tcPr>
          <w:p w:rsidR="006A1E56" w:rsidRPr="00123F19" w:rsidRDefault="006A1E56" w:rsidP="00343B18">
            <w:pPr>
              <w:pStyle w:val="a6"/>
              <w:numPr>
                <w:ilvl w:val="1"/>
                <w:numId w:val="54"/>
              </w:numPr>
              <w:tabs>
                <w:tab w:val="left" w:pos="122"/>
              </w:tabs>
              <w:autoSpaceDE w:val="0"/>
              <w:autoSpaceDN w:val="0"/>
              <w:adjustRightInd w:val="0"/>
              <w:ind w:left="264" w:hanging="264"/>
              <w:contextualSpacing w:val="0"/>
              <w:rPr>
                <w:rFonts w:cs="Times New Roman"/>
                <w:color w:val="000000"/>
                <w:szCs w:val="24"/>
                <w:lang w:val="ro-RO"/>
              </w:rPr>
            </w:pPr>
            <w:r w:rsidRPr="00123F19">
              <w:rPr>
                <w:rFonts w:cs="Times New Roman"/>
                <w:b/>
                <w:bCs/>
                <w:color w:val="000000"/>
                <w:szCs w:val="24"/>
                <w:lang w:val="ro-RO"/>
              </w:rPr>
              <w:t xml:space="preserve">CPAP </w:t>
            </w:r>
            <w:r w:rsidRPr="00123F19">
              <w:rPr>
                <w:rFonts w:cs="Times New Roman"/>
                <w:color w:val="000000"/>
                <w:szCs w:val="24"/>
                <w:lang w:val="ro-RO"/>
              </w:rPr>
              <w:t xml:space="preserve">(“continuous positive airway pressure”) este o opţiune, ca o măsură de tranziţie către </w:t>
            </w:r>
            <w:r w:rsidRPr="00123F19">
              <w:rPr>
                <w:rFonts w:cs="Times New Roman"/>
                <w:b/>
                <w:bCs/>
                <w:color w:val="000000"/>
                <w:szCs w:val="24"/>
                <w:lang w:val="ro-RO"/>
              </w:rPr>
              <w:t>BiPAP</w:t>
            </w:r>
            <w:r w:rsidRPr="00123F19">
              <w:rPr>
                <w:rFonts w:cs="Times New Roman"/>
                <w:color w:val="000000"/>
                <w:szCs w:val="24"/>
                <w:lang w:val="ro-RO"/>
              </w:rPr>
              <w:t>.</w:t>
            </w:r>
          </w:p>
        </w:tc>
      </w:tr>
      <w:tr w:rsidR="006A1E56" w:rsidRPr="007B3CD1" w:rsidTr="007B3CD1">
        <w:tc>
          <w:tcPr>
            <w:tcW w:w="425" w:type="dxa"/>
            <w:vMerge/>
          </w:tcPr>
          <w:p w:rsidR="006A1E56" w:rsidRPr="00123F19" w:rsidRDefault="006A1E56" w:rsidP="00945FBF">
            <w:pPr>
              <w:autoSpaceDE w:val="0"/>
              <w:autoSpaceDN w:val="0"/>
              <w:adjustRightInd w:val="0"/>
              <w:contextualSpacing w:val="0"/>
              <w:jc w:val="both"/>
              <w:rPr>
                <w:rFonts w:cs="Times New Roman"/>
                <w:color w:val="000000"/>
                <w:sz w:val="28"/>
                <w:szCs w:val="28"/>
                <w:lang w:val="ro-RO"/>
              </w:rPr>
            </w:pPr>
          </w:p>
        </w:tc>
        <w:tc>
          <w:tcPr>
            <w:tcW w:w="1844" w:type="dxa"/>
            <w:vMerge/>
          </w:tcPr>
          <w:p w:rsidR="006A1E56" w:rsidRPr="00123F19" w:rsidRDefault="006A1E56" w:rsidP="00945FBF">
            <w:pPr>
              <w:autoSpaceDE w:val="0"/>
              <w:autoSpaceDN w:val="0"/>
              <w:adjustRightInd w:val="0"/>
              <w:contextualSpacing w:val="0"/>
              <w:jc w:val="both"/>
              <w:rPr>
                <w:rFonts w:cs="Times New Roman"/>
                <w:b/>
                <w:i/>
                <w:color w:val="000000"/>
                <w:szCs w:val="24"/>
                <w:lang w:val="ro-RO"/>
              </w:rPr>
            </w:pPr>
          </w:p>
        </w:tc>
        <w:tc>
          <w:tcPr>
            <w:tcW w:w="7683" w:type="dxa"/>
          </w:tcPr>
          <w:p w:rsidR="006A1E56" w:rsidRPr="00123F19" w:rsidRDefault="006A1E56" w:rsidP="00343B18">
            <w:pPr>
              <w:pStyle w:val="a6"/>
              <w:numPr>
                <w:ilvl w:val="1"/>
                <w:numId w:val="54"/>
              </w:numPr>
              <w:tabs>
                <w:tab w:val="left" w:pos="122"/>
              </w:tabs>
              <w:autoSpaceDE w:val="0"/>
              <w:autoSpaceDN w:val="0"/>
              <w:adjustRightInd w:val="0"/>
              <w:ind w:left="264" w:hanging="264"/>
              <w:contextualSpacing w:val="0"/>
              <w:rPr>
                <w:rFonts w:cs="Times New Roman"/>
                <w:b/>
                <w:bCs/>
                <w:color w:val="000000"/>
                <w:szCs w:val="24"/>
                <w:lang w:val="ro-RO"/>
              </w:rPr>
            </w:pPr>
            <w:r w:rsidRPr="00123F19">
              <w:rPr>
                <w:rFonts w:cs="Times New Roman"/>
                <w:color w:val="000000"/>
                <w:szCs w:val="24"/>
                <w:lang w:val="ro-RO"/>
              </w:rPr>
              <w:t xml:space="preserve">Utilizarea ventilaţiei noninvazive cu </w:t>
            </w:r>
            <w:r w:rsidRPr="00123F19">
              <w:rPr>
                <w:rFonts w:cs="Times New Roman"/>
                <w:b/>
                <w:bCs/>
                <w:color w:val="000000"/>
                <w:szCs w:val="24"/>
                <w:lang w:val="ro-RO"/>
              </w:rPr>
              <w:t xml:space="preserve">BiPAP </w:t>
            </w:r>
            <w:r w:rsidRPr="00123F19">
              <w:rPr>
                <w:rFonts w:cs="Times New Roman"/>
                <w:color w:val="000000"/>
                <w:szCs w:val="24"/>
                <w:lang w:val="ro-RO"/>
              </w:rPr>
              <w:t>(“variable/bilevel positive airway pressure”) chiar şi pe perioade mici în timpul zilei poate îmbunătăţi dezvoltarea cutiei toracice şi a plămânilor şi poate reduce riscul deformării cutiei toracice şi a sternului la pacienţii nonambulatori.</w:t>
            </w:r>
          </w:p>
        </w:tc>
      </w:tr>
      <w:tr w:rsidR="006A1E56" w:rsidRPr="00123F19" w:rsidTr="007B3CD1">
        <w:tc>
          <w:tcPr>
            <w:tcW w:w="425" w:type="dxa"/>
            <w:vMerge/>
          </w:tcPr>
          <w:p w:rsidR="006A1E56" w:rsidRPr="00123F19" w:rsidRDefault="006A1E56" w:rsidP="00945FBF">
            <w:pPr>
              <w:autoSpaceDE w:val="0"/>
              <w:autoSpaceDN w:val="0"/>
              <w:adjustRightInd w:val="0"/>
              <w:contextualSpacing w:val="0"/>
              <w:jc w:val="both"/>
              <w:rPr>
                <w:rFonts w:cs="Times New Roman"/>
                <w:color w:val="000000"/>
                <w:sz w:val="28"/>
                <w:szCs w:val="28"/>
                <w:lang w:val="ro-RO"/>
              </w:rPr>
            </w:pPr>
          </w:p>
        </w:tc>
        <w:tc>
          <w:tcPr>
            <w:tcW w:w="1844" w:type="dxa"/>
            <w:vMerge/>
          </w:tcPr>
          <w:p w:rsidR="006A1E56" w:rsidRPr="00123F19" w:rsidRDefault="006A1E56" w:rsidP="00945FBF">
            <w:pPr>
              <w:autoSpaceDE w:val="0"/>
              <w:autoSpaceDN w:val="0"/>
              <w:adjustRightInd w:val="0"/>
              <w:contextualSpacing w:val="0"/>
              <w:jc w:val="both"/>
              <w:rPr>
                <w:rFonts w:cs="Times New Roman"/>
                <w:b/>
                <w:i/>
                <w:color w:val="000000"/>
                <w:szCs w:val="24"/>
                <w:lang w:val="ro-RO"/>
              </w:rPr>
            </w:pPr>
          </w:p>
        </w:tc>
        <w:tc>
          <w:tcPr>
            <w:tcW w:w="7683" w:type="dxa"/>
          </w:tcPr>
          <w:p w:rsidR="006A1E56" w:rsidRPr="00123F19" w:rsidRDefault="006A1E56" w:rsidP="00343B18">
            <w:pPr>
              <w:pStyle w:val="a6"/>
              <w:numPr>
                <w:ilvl w:val="1"/>
                <w:numId w:val="54"/>
              </w:numPr>
              <w:tabs>
                <w:tab w:val="left" w:pos="122"/>
              </w:tabs>
              <w:autoSpaceDE w:val="0"/>
              <w:autoSpaceDN w:val="0"/>
              <w:adjustRightInd w:val="0"/>
              <w:ind w:left="264" w:hanging="264"/>
              <w:contextualSpacing w:val="0"/>
              <w:rPr>
                <w:rFonts w:cs="Times New Roman"/>
                <w:color w:val="000000"/>
                <w:szCs w:val="24"/>
                <w:lang w:val="ro-RO"/>
              </w:rPr>
            </w:pPr>
            <w:r w:rsidRPr="00123F19">
              <w:rPr>
                <w:rFonts w:cs="Times New Roman"/>
                <w:b/>
                <w:bCs/>
                <w:color w:val="000000"/>
                <w:szCs w:val="24"/>
                <w:lang w:val="ro-RO"/>
              </w:rPr>
              <w:t xml:space="preserve">Traheotomia </w:t>
            </w:r>
            <w:r w:rsidRPr="00123F19">
              <w:rPr>
                <w:rFonts w:cs="Times New Roman"/>
                <w:color w:val="000000"/>
                <w:szCs w:val="24"/>
                <w:lang w:val="ro-RO"/>
              </w:rPr>
              <w:t>la ”non sitters “este controversată şi reprezintă o dilemă etică ; în general se recomandă evitarea acesteia dacă este posibil. Există un spectru larg de opţiuni ce pot fi furnizate, variind de la nici un suport respirator, la ventilaţie noninvazivă, la traheotomie sau ventilaţie mecanică.</w:t>
            </w:r>
          </w:p>
        </w:tc>
      </w:tr>
      <w:tr w:rsidR="006A1E56" w:rsidRPr="00123F19" w:rsidTr="007B3CD1">
        <w:tc>
          <w:tcPr>
            <w:tcW w:w="425" w:type="dxa"/>
            <w:vMerge/>
          </w:tcPr>
          <w:p w:rsidR="006A1E56" w:rsidRPr="00123F19" w:rsidRDefault="006A1E56" w:rsidP="00945FBF">
            <w:pPr>
              <w:autoSpaceDE w:val="0"/>
              <w:autoSpaceDN w:val="0"/>
              <w:adjustRightInd w:val="0"/>
              <w:contextualSpacing w:val="0"/>
              <w:jc w:val="both"/>
              <w:rPr>
                <w:rFonts w:cs="Times New Roman"/>
                <w:color w:val="000000"/>
                <w:sz w:val="28"/>
                <w:szCs w:val="28"/>
                <w:lang w:val="ro-RO"/>
              </w:rPr>
            </w:pPr>
          </w:p>
        </w:tc>
        <w:tc>
          <w:tcPr>
            <w:tcW w:w="1844" w:type="dxa"/>
            <w:vMerge/>
          </w:tcPr>
          <w:p w:rsidR="006A1E56" w:rsidRPr="00123F19" w:rsidRDefault="006A1E56" w:rsidP="00945FBF">
            <w:pPr>
              <w:autoSpaceDE w:val="0"/>
              <w:autoSpaceDN w:val="0"/>
              <w:adjustRightInd w:val="0"/>
              <w:contextualSpacing w:val="0"/>
              <w:jc w:val="both"/>
              <w:rPr>
                <w:rFonts w:cs="Times New Roman"/>
                <w:b/>
                <w:i/>
                <w:color w:val="000000"/>
                <w:szCs w:val="24"/>
                <w:lang w:val="ro-RO"/>
              </w:rPr>
            </w:pPr>
          </w:p>
        </w:tc>
        <w:tc>
          <w:tcPr>
            <w:tcW w:w="7683" w:type="dxa"/>
          </w:tcPr>
          <w:p w:rsidR="006A1E56" w:rsidRPr="00123F19" w:rsidRDefault="006A1E56" w:rsidP="00343B18">
            <w:pPr>
              <w:pStyle w:val="a6"/>
              <w:numPr>
                <w:ilvl w:val="1"/>
                <w:numId w:val="54"/>
              </w:numPr>
              <w:tabs>
                <w:tab w:val="left" w:pos="122"/>
              </w:tabs>
              <w:autoSpaceDE w:val="0"/>
              <w:autoSpaceDN w:val="0"/>
              <w:adjustRightInd w:val="0"/>
              <w:ind w:left="264" w:hanging="264"/>
              <w:contextualSpacing w:val="0"/>
              <w:rPr>
                <w:rFonts w:cs="Times New Roman"/>
                <w:b/>
                <w:bCs/>
                <w:color w:val="000000"/>
                <w:szCs w:val="24"/>
                <w:lang w:val="ro-RO"/>
              </w:rPr>
            </w:pPr>
            <w:r w:rsidRPr="00123F19">
              <w:rPr>
                <w:rFonts w:cs="Times New Roman"/>
                <w:b/>
                <w:bCs/>
                <w:color w:val="000000"/>
                <w:szCs w:val="24"/>
                <w:lang w:val="ro-RO"/>
              </w:rPr>
              <w:t xml:space="preserve">Îngrijirea paliativă </w:t>
            </w:r>
            <w:r w:rsidRPr="00123F19">
              <w:rPr>
                <w:rFonts w:cs="Times New Roman"/>
                <w:color w:val="000000"/>
                <w:szCs w:val="24"/>
                <w:lang w:val="ro-RO"/>
              </w:rPr>
              <w:t>este o opţiune pentru ”non-sitters”. Ventilația noninvazivă poate fi folosită ca terapie de rutină sau ca un instrument paliativ. Este important să se prevină șederea in unitațile de terapie intensivă și să se evite traheotomia dacă este posibil. Dacă familia alege suport ventilator, este recomandată ventilația noninvazivă.</w:t>
            </w:r>
          </w:p>
        </w:tc>
      </w:tr>
    </w:tbl>
    <w:p w:rsidR="0087429B" w:rsidRPr="0087429B" w:rsidRDefault="0087429B" w:rsidP="007B3CD1">
      <w:pPr>
        <w:ind w:left="-426"/>
        <w:jc w:val="both"/>
        <w:rPr>
          <w:rFonts w:cs="Times New Roman"/>
          <w:b/>
          <w:color w:val="970000"/>
          <w:sz w:val="20"/>
          <w:szCs w:val="20"/>
          <w:lang w:val="ro-RO"/>
        </w:rPr>
      </w:pPr>
      <w:r w:rsidRPr="0087429B">
        <w:rPr>
          <w:rFonts w:cs="Times New Roman"/>
          <w:i/>
          <w:iCs/>
          <w:color w:val="000000"/>
          <w:sz w:val="20"/>
          <w:szCs w:val="20"/>
          <w:lang w:val="ro-RO"/>
        </w:rPr>
        <w:t>Notă.</w:t>
      </w:r>
      <w:r w:rsidRPr="0087429B">
        <w:rPr>
          <w:rFonts w:cs="Times New Roman"/>
          <w:color w:val="000000"/>
          <w:sz w:val="20"/>
          <w:szCs w:val="20"/>
          <w:lang w:val="ro-RO"/>
        </w:rPr>
        <w:t xml:space="preserve"> Este foarte important să se discute cu familia despre îngrijirea pe termen lung. Este de preferat ca îngrijirea copiilor sa se facă la domiciliu pentru cât mai mult timp posibil, pentru a se asigura comfort şi o cât mai buna calitate a vieţii, dacă familia are resursele necesare.</w:t>
      </w:r>
    </w:p>
    <w:p w:rsidR="0087429B" w:rsidRPr="0087429B" w:rsidRDefault="0087429B" w:rsidP="007B3CD1">
      <w:pPr>
        <w:autoSpaceDE w:val="0"/>
        <w:autoSpaceDN w:val="0"/>
        <w:adjustRightInd w:val="0"/>
        <w:ind w:left="-426"/>
        <w:contextualSpacing w:val="0"/>
        <w:jc w:val="both"/>
        <w:rPr>
          <w:rFonts w:cs="Times New Roman"/>
          <w:color w:val="000000"/>
          <w:sz w:val="20"/>
          <w:szCs w:val="20"/>
          <w:lang w:val="ro-RO"/>
        </w:rPr>
      </w:pPr>
      <w:r w:rsidRPr="0087429B">
        <w:rPr>
          <w:rFonts w:cs="Times New Roman"/>
          <w:color w:val="000000"/>
          <w:sz w:val="20"/>
          <w:szCs w:val="20"/>
          <w:lang w:val="ro-RO"/>
        </w:rPr>
        <w:t xml:space="preserve">Scopurile managementului pe termen lung sunt : </w:t>
      </w:r>
    </w:p>
    <w:p w:rsidR="0087429B" w:rsidRPr="0087429B" w:rsidRDefault="0087429B" w:rsidP="007B3CD1">
      <w:pPr>
        <w:pStyle w:val="a6"/>
        <w:numPr>
          <w:ilvl w:val="0"/>
          <w:numId w:val="53"/>
        </w:numPr>
        <w:autoSpaceDE w:val="0"/>
        <w:autoSpaceDN w:val="0"/>
        <w:adjustRightInd w:val="0"/>
        <w:ind w:left="-426"/>
        <w:contextualSpacing w:val="0"/>
        <w:jc w:val="both"/>
        <w:rPr>
          <w:rFonts w:cs="Times New Roman"/>
          <w:color w:val="000000"/>
          <w:sz w:val="20"/>
          <w:szCs w:val="20"/>
          <w:lang w:val="ro-RO"/>
        </w:rPr>
      </w:pPr>
      <w:r w:rsidRPr="0087429B">
        <w:rPr>
          <w:rFonts w:cs="Times New Roman"/>
          <w:color w:val="000000"/>
          <w:sz w:val="20"/>
          <w:szCs w:val="20"/>
          <w:lang w:val="ro-RO"/>
        </w:rPr>
        <w:t xml:space="preserve">menţinerea unui schimb normal de gaze, </w:t>
      </w:r>
    </w:p>
    <w:p w:rsidR="0087429B" w:rsidRPr="0087429B" w:rsidRDefault="0087429B" w:rsidP="007B3CD1">
      <w:pPr>
        <w:pStyle w:val="a6"/>
        <w:numPr>
          <w:ilvl w:val="0"/>
          <w:numId w:val="53"/>
        </w:numPr>
        <w:autoSpaceDE w:val="0"/>
        <w:autoSpaceDN w:val="0"/>
        <w:adjustRightInd w:val="0"/>
        <w:ind w:left="-426"/>
        <w:contextualSpacing w:val="0"/>
        <w:jc w:val="both"/>
        <w:rPr>
          <w:rFonts w:cs="Times New Roman"/>
          <w:color w:val="000000"/>
          <w:sz w:val="20"/>
          <w:szCs w:val="20"/>
          <w:lang w:val="ro-RO"/>
        </w:rPr>
      </w:pPr>
      <w:r w:rsidRPr="0087429B">
        <w:rPr>
          <w:rFonts w:cs="Times New Roman"/>
          <w:color w:val="000000"/>
          <w:sz w:val="20"/>
          <w:szCs w:val="20"/>
          <w:lang w:val="ro-RO"/>
        </w:rPr>
        <w:t>îmbunătăţirea calităţii somnului,</w:t>
      </w:r>
    </w:p>
    <w:p w:rsidR="0087429B" w:rsidRPr="0087429B" w:rsidRDefault="0087429B" w:rsidP="007B3CD1">
      <w:pPr>
        <w:pStyle w:val="a6"/>
        <w:numPr>
          <w:ilvl w:val="0"/>
          <w:numId w:val="53"/>
        </w:numPr>
        <w:autoSpaceDE w:val="0"/>
        <w:autoSpaceDN w:val="0"/>
        <w:adjustRightInd w:val="0"/>
        <w:ind w:left="-426"/>
        <w:contextualSpacing w:val="0"/>
        <w:jc w:val="both"/>
        <w:rPr>
          <w:rFonts w:cs="Times New Roman"/>
          <w:color w:val="000000"/>
          <w:sz w:val="20"/>
          <w:szCs w:val="20"/>
          <w:lang w:val="ro-RO"/>
        </w:rPr>
      </w:pPr>
      <w:r w:rsidRPr="0087429B">
        <w:rPr>
          <w:rFonts w:cs="Times New Roman"/>
          <w:color w:val="000000"/>
          <w:sz w:val="20"/>
          <w:szCs w:val="20"/>
          <w:lang w:val="ro-RO"/>
        </w:rPr>
        <w:t xml:space="preserve">facilitarea îngrijirii la domiciliu, </w:t>
      </w:r>
    </w:p>
    <w:p w:rsidR="0087429B" w:rsidRPr="0087429B" w:rsidRDefault="0087429B" w:rsidP="007B3CD1">
      <w:pPr>
        <w:pStyle w:val="a6"/>
        <w:numPr>
          <w:ilvl w:val="0"/>
          <w:numId w:val="53"/>
        </w:numPr>
        <w:autoSpaceDE w:val="0"/>
        <w:autoSpaceDN w:val="0"/>
        <w:adjustRightInd w:val="0"/>
        <w:ind w:left="-426"/>
        <w:contextualSpacing w:val="0"/>
        <w:jc w:val="both"/>
        <w:rPr>
          <w:rFonts w:cs="Times New Roman"/>
          <w:color w:val="000000"/>
          <w:sz w:val="20"/>
          <w:szCs w:val="20"/>
          <w:lang w:val="ro-RO"/>
        </w:rPr>
      </w:pPr>
      <w:r w:rsidRPr="0087429B">
        <w:rPr>
          <w:rFonts w:cs="Times New Roman"/>
          <w:color w:val="000000"/>
          <w:sz w:val="20"/>
          <w:szCs w:val="20"/>
          <w:lang w:val="ro-RO"/>
        </w:rPr>
        <w:t xml:space="preserve">reducerea spitalizării şi menţinerea calităţii vieţii pacienţilor. </w:t>
      </w:r>
    </w:p>
    <w:p w:rsidR="0087429B" w:rsidRPr="0087429B" w:rsidRDefault="0087429B" w:rsidP="007B3CD1">
      <w:pPr>
        <w:autoSpaceDE w:val="0"/>
        <w:autoSpaceDN w:val="0"/>
        <w:adjustRightInd w:val="0"/>
        <w:ind w:left="-426"/>
        <w:contextualSpacing w:val="0"/>
        <w:jc w:val="both"/>
        <w:rPr>
          <w:rFonts w:cs="Times New Roman"/>
          <w:color w:val="000000"/>
          <w:sz w:val="20"/>
          <w:szCs w:val="20"/>
          <w:lang w:val="ro-RO"/>
        </w:rPr>
      </w:pPr>
      <w:r w:rsidRPr="0087429B">
        <w:rPr>
          <w:rFonts w:cs="Times New Roman"/>
          <w:color w:val="000000"/>
          <w:sz w:val="20"/>
          <w:szCs w:val="20"/>
          <w:lang w:val="ro-RO"/>
        </w:rPr>
        <w:t>Intervenţia precoce, agresivă, proactivă, poate prelungi viaţa fără a compromite calitatea acesteia.</w:t>
      </w:r>
    </w:p>
    <w:p w:rsidR="0087429B" w:rsidRPr="0087429B" w:rsidRDefault="0087429B" w:rsidP="006A1E56">
      <w:pPr>
        <w:spacing w:line="360" w:lineRule="auto"/>
        <w:rPr>
          <w:rFonts w:cs="Times New Roman"/>
          <w:b/>
          <w:color w:val="970000"/>
          <w:sz w:val="20"/>
          <w:szCs w:val="20"/>
          <w:lang w:val="ro-RO"/>
        </w:rPr>
      </w:pPr>
    </w:p>
    <w:p w:rsidR="006A1E56" w:rsidRPr="0087429B" w:rsidRDefault="004E4529" w:rsidP="006A1E56">
      <w:pPr>
        <w:spacing w:line="360" w:lineRule="auto"/>
        <w:rPr>
          <w:rFonts w:cs="Times New Roman"/>
          <w:b/>
          <w:szCs w:val="24"/>
          <w:lang w:val="ro-RO"/>
        </w:rPr>
      </w:pPr>
      <w:r w:rsidRPr="0087429B">
        <w:rPr>
          <w:rFonts w:cs="Times New Roman"/>
          <w:b/>
          <w:i/>
          <w:iCs/>
          <w:szCs w:val="24"/>
          <w:lang w:val="ro-RO"/>
        </w:rPr>
        <w:t>C.3.1.5.</w:t>
      </w:r>
      <w:r w:rsidRPr="0087429B">
        <w:rPr>
          <w:rFonts w:cs="Times New Roman"/>
          <w:b/>
          <w:szCs w:val="24"/>
          <w:lang w:val="ro-RO"/>
        </w:rPr>
        <w:t xml:space="preserve"> </w:t>
      </w:r>
      <w:r w:rsidR="006A1E56" w:rsidRPr="0087429B">
        <w:rPr>
          <w:rFonts w:cs="Times New Roman"/>
          <w:b/>
          <w:szCs w:val="24"/>
          <w:lang w:val="ro-RO"/>
        </w:rPr>
        <w:t>Îngrijirea perioperatorie</w:t>
      </w:r>
    </w:p>
    <w:p w:rsidR="006A1E56" w:rsidRPr="00123F19" w:rsidRDefault="006A1E56" w:rsidP="007B3CD1">
      <w:pPr>
        <w:ind w:left="-426"/>
        <w:jc w:val="both"/>
        <w:rPr>
          <w:rFonts w:cs="Times New Roman"/>
          <w:szCs w:val="24"/>
          <w:lang w:val="ro-RO"/>
        </w:rPr>
      </w:pPr>
      <w:r w:rsidRPr="00123F19">
        <w:rPr>
          <w:rFonts w:cs="Times New Roman"/>
          <w:szCs w:val="24"/>
          <w:lang w:val="ro-RO"/>
        </w:rPr>
        <w:t>Pacienții cu SMA prezintă risc crescut pentru complicații postanestezie, ce pot duce la</w:t>
      </w:r>
    </w:p>
    <w:p w:rsidR="006A1E56" w:rsidRPr="00123F19" w:rsidRDefault="006A1E56" w:rsidP="007B3CD1">
      <w:pPr>
        <w:pStyle w:val="a6"/>
        <w:numPr>
          <w:ilvl w:val="0"/>
          <w:numId w:val="55"/>
        </w:numPr>
        <w:ind w:left="-426"/>
        <w:jc w:val="both"/>
        <w:rPr>
          <w:rFonts w:cs="Times New Roman"/>
          <w:szCs w:val="24"/>
          <w:lang w:val="ro-RO"/>
        </w:rPr>
      </w:pPr>
      <w:r w:rsidRPr="00123F19">
        <w:rPr>
          <w:rFonts w:cs="Times New Roman"/>
          <w:szCs w:val="24"/>
          <w:lang w:val="ro-RO"/>
        </w:rPr>
        <w:t>intubație prelungită,</w:t>
      </w:r>
    </w:p>
    <w:p w:rsidR="006A1E56" w:rsidRPr="00123F19" w:rsidRDefault="006A1E56" w:rsidP="007B3CD1">
      <w:pPr>
        <w:pStyle w:val="a6"/>
        <w:numPr>
          <w:ilvl w:val="0"/>
          <w:numId w:val="55"/>
        </w:numPr>
        <w:ind w:left="-426"/>
        <w:jc w:val="both"/>
        <w:rPr>
          <w:rFonts w:cs="Times New Roman"/>
          <w:szCs w:val="24"/>
          <w:lang w:val="ro-RO"/>
        </w:rPr>
      </w:pPr>
      <w:r w:rsidRPr="00123F19">
        <w:rPr>
          <w:rFonts w:cs="Times New Roman"/>
          <w:szCs w:val="24"/>
          <w:lang w:val="ro-RO"/>
        </w:rPr>
        <w:t xml:space="preserve">infecții nosocomiale, </w:t>
      </w:r>
    </w:p>
    <w:p w:rsidR="006A1E56" w:rsidRPr="00123F19" w:rsidRDefault="006A1E56" w:rsidP="007B3CD1">
      <w:pPr>
        <w:pStyle w:val="a6"/>
        <w:numPr>
          <w:ilvl w:val="0"/>
          <w:numId w:val="55"/>
        </w:numPr>
        <w:ind w:left="-426"/>
        <w:jc w:val="both"/>
        <w:rPr>
          <w:rFonts w:cs="Times New Roman"/>
          <w:szCs w:val="24"/>
          <w:lang w:val="ro-RO"/>
        </w:rPr>
      </w:pPr>
      <w:r w:rsidRPr="00123F19">
        <w:rPr>
          <w:rFonts w:cs="Times New Roman"/>
          <w:szCs w:val="24"/>
          <w:lang w:val="ro-RO"/>
        </w:rPr>
        <w:t xml:space="preserve">traheotomie și deces. </w:t>
      </w:r>
    </w:p>
    <w:p w:rsidR="006A1E56" w:rsidRDefault="006A1E56" w:rsidP="007B3CD1">
      <w:pPr>
        <w:ind w:left="-426"/>
        <w:jc w:val="both"/>
        <w:rPr>
          <w:rFonts w:cs="Times New Roman"/>
          <w:szCs w:val="24"/>
          <w:lang w:val="ro-RO"/>
        </w:rPr>
      </w:pPr>
      <w:r w:rsidRPr="00123F19">
        <w:rPr>
          <w:rFonts w:cs="Times New Roman"/>
          <w:szCs w:val="24"/>
          <w:lang w:val="ro-RO"/>
        </w:rPr>
        <w:t xml:space="preserve">Este extrem de important ca înainte de intervenția chirurgicală statusul respirator al pacientului să fie optimizat. </w:t>
      </w:r>
    </w:p>
    <w:p w:rsidR="00830776" w:rsidRDefault="00830776" w:rsidP="006A1E56">
      <w:pPr>
        <w:ind w:left="20"/>
        <w:jc w:val="both"/>
        <w:rPr>
          <w:rFonts w:cs="Times New Roman"/>
          <w:b/>
          <w:bCs/>
          <w:color w:val="000000" w:themeColor="text1"/>
          <w:szCs w:val="24"/>
          <w:lang w:val="ro-RO"/>
        </w:rPr>
      </w:pPr>
    </w:p>
    <w:p w:rsidR="000A7F60" w:rsidRDefault="000A7F60" w:rsidP="000A7F60">
      <w:pPr>
        <w:ind w:left="20"/>
        <w:jc w:val="right"/>
        <w:rPr>
          <w:rFonts w:cs="Times New Roman"/>
          <w:b/>
          <w:bCs/>
          <w:color w:val="000000" w:themeColor="text1"/>
          <w:szCs w:val="24"/>
          <w:lang w:val="ro-RO"/>
        </w:rPr>
      </w:pPr>
      <w:r w:rsidRPr="000A7F60">
        <w:rPr>
          <w:rFonts w:cs="Times New Roman"/>
          <w:b/>
          <w:bCs/>
          <w:i/>
          <w:iCs/>
          <w:color w:val="000000" w:themeColor="text1"/>
          <w:szCs w:val="24"/>
          <w:lang w:val="ro-RO"/>
        </w:rPr>
        <w:t>Tabelul 7.</w:t>
      </w:r>
      <w:r>
        <w:rPr>
          <w:rFonts w:cs="Times New Roman"/>
          <w:b/>
          <w:bCs/>
          <w:color w:val="000000" w:themeColor="text1"/>
          <w:szCs w:val="24"/>
          <w:lang w:val="ro-RO"/>
        </w:rPr>
        <w:t xml:space="preserve"> </w:t>
      </w:r>
      <w:r w:rsidRPr="0087429B">
        <w:rPr>
          <w:rFonts w:cs="Times New Roman"/>
          <w:b/>
          <w:szCs w:val="24"/>
          <w:lang w:val="ro-RO"/>
        </w:rPr>
        <w:t>Îngrijirea perioperatorie</w:t>
      </w:r>
      <w:r>
        <w:rPr>
          <w:rFonts w:cs="Times New Roman"/>
          <w:b/>
          <w:szCs w:val="24"/>
          <w:lang w:val="ro-RO"/>
        </w:rPr>
        <w:t>.</w:t>
      </w:r>
    </w:p>
    <w:p w:rsidR="000A7F60" w:rsidRPr="004E4529" w:rsidRDefault="000A7F60" w:rsidP="006A1E56">
      <w:pPr>
        <w:ind w:left="20"/>
        <w:jc w:val="both"/>
        <w:rPr>
          <w:rFonts w:cs="Times New Roman"/>
          <w:b/>
          <w:bCs/>
          <w:color w:val="000000" w:themeColor="text1"/>
          <w:szCs w:val="24"/>
          <w:lang w:val="ro-RO"/>
        </w:rPr>
      </w:pPr>
    </w:p>
    <w:tbl>
      <w:tblPr>
        <w:tblStyle w:val="aa"/>
        <w:tblW w:w="0" w:type="auto"/>
        <w:tblInd w:w="-601" w:type="dxa"/>
        <w:tblLook w:val="04A0" w:firstRow="1" w:lastRow="0" w:firstColumn="1" w:lastColumn="0" w:noHBand="0" w:noVBand="1"/>
      </w:tblPr>
      <w:tblGrid>
        <w:gridCol w:w="709"/>
        <w:gridCol w:w="2585"/>
        <w:gridCol w:w="470"/>
        <w:gridCol w:w="1343"/>
        <w:gridCol w:w="5065"/>
      </w:tblGrid>
      <w:tr w:rsidR="006A1E56" w:rsidRPr="00123F19" w:rsidTr="007B3CD1">
        <w:tc>
          <w:tcPr>
            <w:tcW w:w="709" w:type="dxa"/>
            <w:vMerge w:val="restart"/>
            <w:vAlign w:val="center"/>
          </w:tcPr>
          <w:p w:rsidR="006A1E56" w:rsidRPr="00123F19" w:rsidRDefault="006A1E56" w:rsidP="00945FBF">
            <w:pPr>
              <w:jc w:val="center"/>
              <w:rPr>
                <w:rFonts w:cs="Times New Roman"/>
                <w:szCs w:val="24"/>
                <w:lang w:val="ro-RO"/>
              </w:rPr>
            </w:pPr>
            <w:r w:rsidRPr="00123F19">
              <w:rPr>
                <w:rFonts w:cs="Times New Roman"/>
                <w:szCs w:val="24"/>
                <w:lang w:val="ro-RO"/>
              </w:rPr>
              <w:t>1</w:t>
            </w:r>
          </w:p>
        </w:tc>
        <w:tc>
          <w:tcPr>
            <w:tcW w:w="3055" w:type="dxa"/>
            <w:gridSpan w:val="2"/>
            <w:vMerge w:val="restart"/>
            <w:vAlign w:val="center"/>
          </w:tcPr>
          <w:p w:rsidR="006A1E56" w:rsidRPr="00123F19" w:rsidRDefault="006A1E56" w:rsidP="00945FBF">
            <w:pPr>
              <w:jc w:val="center"/>
              <w:rPr>
                <w:rFonts w:cs="Times New Roman"/>
                <w:b/>
                <w:szCs w:val="24"/>
                <w:lang w:val="ro-RO"/>
              </w:rPr>
            </w:pPr>
            <w:r w:rsidRPr="00123F19">
              <w:rPr>
                <w:rFonts w:cs="Times New Roman"/>
                <w:b/>
                <w:szCs w:val="24"/>
                <w:lang w:val="ro-RO"/>
              </w:rPr>
              <w:t>Evaluarea PREchirurgicală va cuprinde</w:t>
            </w:r>
          </w:p>
        </w:tc>
        <w:tc>
          <w:tcPr>
            <w:tcW w:w="1343" w:type="dxa"/>
            <w:vMerge w:val="restart"/>
            <w:vAlign w:val="center"/>
          </w:tcPr>
          <w:p w:rsidR="006A1E56" w:rsidRPr="00123F19" w:rsidRDefault="006A1E56" w:rsidP="00945FBF">
            <w:pPr>
              <w:jc w:val="center"/>
              <w:rPr>
                <w:rFonts w:cs="Times New Roman"/>
                <w:szCs w:val="24"/>
                <w:lang w:val="ro-RO"/>
              </w:rPr>
            </w:pPr>
            <w:r w:rsidRPr="00123F19">
              <w:rPr>
                <w:rFonts w:cs="Times New Roman"/>
                <w:b/>
                <w:bCs/>
                <w:szCs w:val="24"/>
                <w:lang w:val="ro-RO"/>
              </w:rPr>
              <w:t>Examen fizic</w:t>
            </w:r>
          </w:p>
        </w:tc>
        <w:tc>
          <w:tcPr>
            <w:tcW w:w="5065" w:type="dxa"/>
            <w:vAlign w:val="center"/>
          </w:tcPr>
          <w:p w:rsidR="006A1E56" w:rsidRPr="00123F19" w:rsidRDefault="006A1E56" w:rsidP="00945FBF">
            <w:pPr>
              <w:autoSpaceDE w:val="0"/>
              <w:autoSpaceDN w:val="0"/>
              <w:adjustRightInd w:val="0"/>
              <w:contextualSpacing w:val="0"/>
              <w:jc w:val="both"/>
              <w:rPr>
                <w:rFonts w:cs="Times New Roman"/>
                <w:szCs w:val="24"/>
                <w:lang w:val="ro-RO"/>
              </w:rPr>
            </w:pPr>
            <w:r w:rsidRPr="00123F19">
              <w:rPr>
                <w:rFonts w:cs="Times New Roman"/>
                <w:b/>
                <w:bCs/>
                <w:szCs w:val="24"/>
                <w:lang w:val="ro-RO"/>
              </w:rPr>
              <w:t xml:space="preserve">Evaluarea funcției respiratorii </w:t>
            </w:r>
            <w:r w:rsidRPr="00123F19">
              <w:rPr>
                <w:rFonts w:cs="Times New Roman"/>
                <w:szCs w:val="24"/>
                <w:lang w:val="ro-RO"/>
              </w:rPr>
              <w:t>și eficacității tusei</w:t>
            </w:r>
          </w:p>
        </w:tc>
      </w:tr>
      <w:tr w:rsidR="006A1E56" w:rsidRPr="00123F19" w:rsidTr="007B3CD1">
        <w:tc>
          <w:tcPr>
            <w:tcW w:w="709" w:type="dxa"/>
            <w:vMerge/>
            <w:vAlign w:val="center"/>
          </w:tcPr>
          <w:p w:rsidR="006A1E56" w:rsidRPr="00123F19" w:rsidRDefault="006A1E56" w:rsidP="00945FBF">
            <w:pPr>
              <w:jc w:val="center"/>
              <w:rPr>
                <w:rFonts w:cs="Times New Roman"/>
                <w:szCs w:val="24"/>
                <w:lang w:val="ro-RO"/>
              </w:rPr>
            </w:pPr>
          </w:p>
        </w:tc>
        <w:tc>
          <w:tcPr>
            <w:tcW w:w="3055" w:type="dxa"/>
            <w:gridSpan w:val="2"/>
            <w:vMerge/>
            <w:vAlign w:val="center"/>
          </w:tcPr>
          <w:p w:rsidR="006A1E56" w:rsidRPr="00123F19" w:rsidRDefault="006A1E56" w:rsidP="00945FBF">
            <w:pPr>
              <w:ind w:left="20"/>
              <w:jc w:val="center"/>
              <w:rPr>
                <w:rFonts w:cs="Times New Roman"/>
                <w:szCs w:val="24"/>
                <w:lang w:val="ro-RO"/>
              </w:rPr>
            </w:pPr>
          </w:p>
        </w:tc>
        <w:tc>
          <w:tcPr>
            <w:tcW w:w="1343" w:type="dxa"/>
            <w:vMerge/>
            <w:vAlign w:val="center"/>
          </w:tcPr>
          <w:p w:rsidR="006A1E56" w:rsidRPr="00123F19" w:rsidRDefault="006A1E56" w:rsidP="00945FBF">
            <w:pPr>
              <w:jc w:val="center"/>
              <w:rPr>
                <w:rFonts w:cs="Times New Roman"/>
                <w:b/>
                <w:bCs/>
                <w:szCs w:val="24"/>
                <w:lang w:val="ro-RO"/>
              </w:rPr>
            </w:pPr>
          </w:p>
        </w:tc>
        <w:tc>
          <w:tcPr>
            <w:tcW w:w="5065" w:type="dxa"/>
            <w:vAlign w:val="center"/>
          </w:tcPr>
          <w:p w:rsidR="006A1E56" w:rsidRPr="00123F19" w:rsidRDefault="006A1E56" w:rsidP="00945FBF">
            <w:pPr>
              <w:jc w:val="both"/>
              <w:rPr>
                <w:rFonts w:cs="Times New Roman"/>
                <w:szCs w:val="24"/>
                <w:lang w:val="ro-RO"/>
              </w:rPr>
            </w:pPr>
            <w:r w:rsidRPr="00123F19">
              <w:rPr>
                <w:rFonts w:cs="Times New Roman"/>
                <w:b/>
                <w:bCs/>
                <w:szCs w:val="24"/>
                <w:lang w:val="ro-RO"/>
              </w:rPr>
              <w:t>Rx pulmonar</w:t>
            </w:r>
          </w:p>
        </w:tc>
      </w:tr>
      <w:tr w:rsidR="006A1E56" w:rsidRPr="00123F19" w:rsidTr="007B3CD1">
        <w:tc>
          <w:tcPr>
            <w:tcW w:w="709" w:type="dxa"/>
            <w:vMerge/>
            <w:vAlign w:val="center"/>
          </w:tcPr>
          <w:p w:rsidR="006A1E56" w:rsidRPr="00123F19" w:rsidRDefault="006A1E56" w:rsidP="00945FBF">
            <w:pPr>
              <w:jc w:val="center"/>
              <w:rPr>
                <w:rFonts w:cs="Times New Roman"/>
                <w:szCs w:val="24"/>
                <w:lang w:val="ro-RO"/>
              </w:rPr>
            </w:pPr>
          </w:p>
        </w:tc>
        <w:tc>
          <w:tcPr>
            <w:tcW w:w="3055" w:type="dxa"/>
            <w:gridSpan w:val="2"/>
            <w:vMerge/>
            <w:vAlign w:val="center"/>
          </w:tcPr>
          <w:p w:rsidR="006A1E56" w:rsidRPr="00123F19" w:rsidRDefault="006A1E56" w:rsidP="00945FBF">
            <w:pPr>
              <w:ind w:left="20"/>
              <w:jc w:val="center"/>
              <w:rPr>
                <w:rFonts w:cs="Times New Roman"/>
                <w:szCs w:val="24"/>
                <w:lang w:val="ro-RO"/>
              </w:rPr>
            </w:pPr>
          </w:p>
        </w:tc>
        <w:tc>
          <w:tcPr>
            <w:tcW w:w="1343" w:type="dxa"/>
            <w:vMerge/>
            <w:vAlign w:val="center"/>
          </w:tcPr>
          <w:p w:rsidR="006A1E56" w:rsidRPr="00123F19" w:rsidRDefault="006A1E56" w:rsidP="00945FBF">
            <w:pPr>
              <w:jc w:val="center"/>
              <w:rPr>
                <w:rFonts w:cs="Times New Roman"/>
                <w:b/>
                <w:bCs/>
                <w:szCs w:val="24"/>
                <w:lang w:val="ro-RO"/>
              </w:rPr>
            </w:pPr>
          </w:p>
        </w:tc>
        <w:tc>
          <w:tcPr>
            <w:tcW w:w="5065" w:type="dxa"/>
            <w:vAlign w:val="center"/>
          </w:tcPr>
          <w:p w:rsidR="006A1E56" w:rsidRPr="00123F19" w:rsidRDefault="006A1E56" w:rsidP="00945FBF">
            <w:pPr>
              <w:autoSpaceDE w:val="0"/>
              <w:autoSpaceDN w:val="0"/>
              <w:adjustRightInd w:val="0"/>
              <w:contextualSpacing w:val="0"/>
              <w:jc w:val="both"/>
              <w:rPr>
                <w:rFonts w:cs="Times New Roman"/>
                <w:szCs w:val="24"/>
                <w:lang w:val="ro-RO"/>
              </w:rPr>
            </w:pPr>
            <w:r w:rsidRPr="00123F19">
              <w:rPr>
                <w:rFonts w:cs="Times New Roman"/>
                <w:b/>
                <w:bCs/>
                <w:szCs w:val="24"/>
                <w:lang w:val="ro-RO"/>
              </w:rPr>
              <w:t xml:space="preserve">Evaluarea tulburărilor respiratorii </w:t>
            </w:r>
            <w:r w:rsidRPr="00123F19">
              <w:rPr>
                <w:rFonts w:cs="Times New Roman"/>
                <w:szCs w:val="24"/>
                <w:lang w:val="ro-RO"/>
              </w:rPr>
              <w:t>în somn.</w:t>
            </w:r>
          </w:p>
        </w:tc>
      </w:tr>
      <w:tr w:rsidR="006A1E56" w:rsidRPr="00123F19" w:rsidTr="007B3CD1">
        <w:tc>
          <w:tcPr>
            <w:tcW w:w="709" w:type="dxa"/>
            <w:vMerge/>
            <w:vAlign w:val="center"/>
          </w:tcPr>
          <w:p w:rsidR="006A1E56" w:rsidRPr="00123F19" w:rsidRDefault="006A1E56" w:rsidP="00945FBF">
            <w:pPr>
              <w:jc w:val="center"/>
              <w:rPr>
                <w:rFonts w:cs="Times New Roman"/>
                <w:szCs w:val="24"/>
                <w:lang w:val="ro-RO"/>
              </w:rPr>
            </w:pPr>
          </w:p>
        </w:tc>
        <w:tc>
          <w:tcPr>
            <w:tcW w:w="3055" w:type="dxa"/>
            <w:gridSpan w:val="2"/>
            <w:vMerge/>
            <w:vAlign w:val="center"/>
          </w:tcPr>
          <w:p w:rsidR="006A1E56" w:rsidRPr="00123F19" w:rsidRDefault="006A1E56" w:rsidP="00945FBF">
            <w:pPr>
              <w:ind w:left="20"/>
              <w:jc w:val="center"/>
              <w:rPr>
                <w:rFonts w:cs="Times New Roman"/>
                <w:szCs w:val="24"/>
                <w:lang w:val="ro-RO"/>
              </w:rPr>
            </w:pPr>
          </w:p>
        </w:tc>
        <w:tc>
          <w:tcPr>
            <w:tcW w:w="1343" w:type="dxa"/>
            <w:vMerge/>
            <w:vAlign w:val="center"/>
          </w:tcPr>
          <w:p w:rsidR="006A1E56" w:rsidRPr="00123F19" w:rsidRDefault="006A1E56" w:rsidP="00945FBF">
            <w:pPr>
              <w:jc w:val="center"/>
              <w:rPr>
                <w:rFonts w:cs="Times New Roman"/>
                <w:b/>
                <w:bCs/>
                <w:szCs w:val="24"/>
                <w:lang w:val="ro-RO"/>
              </w:rPr>
            </w:pPr>
          </w:p>
        </w:tc>
        <w:tc>
          <w:tcPr>
            <w:tcW w:w="5065" w:type="dxa"/>
            <w:vAlign w:val="center"/>
          </w:tcPr>
          <w:p w:rsidR="006A1E56" w:rsidRPr="00123F19" w:rsidRDefault="006A1E56" w:rsidP="00945FBF">
            <w:pPr>
              <w:autoSpaceDE w:val="0"/>
              <w:autoSpaceDN w:val="0"/>
              <w:adjustRightInd w:val="0"/>
              <w:contextualSpacing w:val="0"/>
              <w:jc w:val="both"/>
              <w:rPr>
                <w:rFonts w:cs="Times New Roman"/>
                <w:szCs w:val="24"/>
                <w:lang w:val="ro-RO"/>
              </w:rPr>
            </w:pPr>
            <w:r w:rsidRPr="00123F19">
              <w:rPr>
                <w:rFonts w:cs="Times New Roman"/>
                <w:szCs w:val="24"/>
                <w:lang w:val="ro-RO"/>
              </w:rPr>
              <w:t>Se vor lua în considerare și: mobilitatea articulației mandibulare, aspirația orofaringiană, refluxul gastroesofagian, starea de nutriție, prezența astmului bronșic.</w:t>
            </w:r>
          </w:p>
        </w:tc>
      </w:tr>
      <w:tr w:rsidR="006A1E56" w:rsidRPr="00123F19" w:rsidTr="007B3CD1">
        <w:tc>
          <w:tcPr>
            <w:tcW w:w="709" w:type="dxa"/>
            <w:vMerge/>
            <w:vAlign w:val="center"/>
          </w:tcPr>
          <w:p w:rsidR="006A1E56" w:rsidRPr="00123F19" w:rsidRDefault="006A1E56" w:rsidP="00945FBF">
            <w:pPr>
              <w:jc w:val="center"/>
              <w:rPr>
                <w:rFonts w:cs="Times New Roman"/>
                <w:szCs w:val="24"/>
                <w:lang w:val="ro-RO"/>
              </w:rPr>
            </w:pPr>
          </w:p>
        </w:tc>
        <w:tc>
          <w:tcPr>
            <w:tcW w:w="3055" w:type="dxa"/>
            <w:gridSpan w:val="2"/>
            <w:vMerge/>
            <w:vAlign w:val="center"/>
          </w:tcPr>
          <w:p w:rsidR="006A1E56" w:rsidRPr="00123F19" w:rsidRDefault="006A1E56" w:rsidP="00945FBF">
            <w:pPr>
              <w:ind w:left="20"/>
              <w:jc w:val="center"/>
              <w:rPr>
                <w:rFonts w:cs="Times New Roman"/>
                <w:szCs w:val="24"/>
                <w:lang w:val="ro-RO"/>
              </w:rPr>
            </w:pPr>
          </w:p>
        </w:tc>
        <w:tc>
          <w:tcPr>
            <w:tcW w:w="1343" w:type="dxa"/>
            <w:vMerge/>
            <w:vAlign w:val="center"/>
          </w:tcPr>
          <w:p w:rsidR="006A1E56" w:rsidRPr="00123F19" w:rsidRDefault="006A1E56" w:rsidP="00945FBF">
            <w:pPr>
              <w:jc w:val="center"/>
              <w:rPr>
                <w:rFonts w:cs="Times New Roman"/>
                <w:b/>
                <w:bCs/>
                <w:szCs w:val="24"/>
                <w:lang w:val="ro-RO"/>
              </w:rPr>
            </w:pPr>
          </w:p>
        </w:tc>
        <w:tc>
          <w:tcPr>
            <w:tcW w:w="5065" w:type="dxa"/>
            <w:vAlign w:val="center"/>
          </w:tcPr>
          <w:p w:rsidR="006A1E56" w:rsidRPr="00123F19" w:rsidRDefault="006A1E56" w:rsidP="00945FBF">
            <w:pPr>
              <w:tabs>
                <w:tab w:val="left" w:pos="3576"/>
              </w:tabs>
              <w:jc w:val="center"/>
              <w:rPr>
                <w:rFonts w:cs="Times New Roman"/>
                <w:szCs w:val="24"/>
                <w:lang w:val="ro-RO"/>
              </w:rPr>
            </w:pPr>
          </w:p>
        </w:tc>
      </w:tr>
      <w:tr w:rsidR="006A1E56" w:rsidRPr="00123F19" w:rsidTr="007B3CD1">
        <w:tc>
          <w:tcPr>
            <w:tcW w:w="10172" w:type="dxa"/>
            <w:gridSpan w:val="5"/>
            <w:vAlign w:val="center"/>
          </w:tcPr>
          <w:p w:rsidR="006A1E56" w:rsidRPr="00123F19" w:rsidRDefault="006A1E56" w:rsidP="00343B18">
            <w:pPr>
              <w:pStyle w:val="a6"/>
              <w:numPr>
                <w:ilvl w:val="0"/>
                <w:numId w:val="56"/>
              </w:numPr>
              <w:autoSpaceDE w:val="0"/>
              <w:autoSpaceDN w:val="0"/>
              <w:adjustRightInd w:val="0"/>
              <w:contextualSpacing w:val="0"/>
              <w:jc w:val="both"/>
              <w:rPr>
                <w:rFonts w:cs="Times New Roman"/>
                <w:szCs w:val="24"/>
                <w:lang w:val="ro-RO"/>
              </w:rPr>
            </w:pPr>
            <w:r w:rsidRPr="00123F19">
              <w:rPr>
                <w:rFonts w:cs="Times New Roman"/>
                <w:szCs w:val="24"/>
                <w:lang w:val="ro-RO"/>
              </w:rPr>
              <w:t>În cazul în care rezultatele testelor funcției respiratorii sau studiile de somn sunt anormale, ar putea fi indicate ventilația noninvazivă sau tehnici de tuse asistată înainte de intervenția chirurgicală.</w:t>
            </w:r>
          </w:p>
          <w:p w:rsidR="006A1E56" w:rsidRPr="00123F19" w:rsidRDefault="006A1E56" w:rsidP="00343B18">
            <w:pPr>
              <w:pStyle w:val="a6"/>
              <w:numPr>
                <w:ilvl w:val="0"/>
                <w:numId w:val="56"/>
              </w:numPr>
              <w:autoSpaceDE w:val="0"/>
              <w:autoSpaceDN w:val="0"/>
              <w:adjustRightInd w:val="0"/>
              <w:contextualSpacing w:val="0"/>
              <w:jc w:val="both"/>
              <w:rPr>
                <w:rFonts w:cs="Times New Roman"/>
                <w:szCs w:val="24"/>
                <w:lang w:val="ro-RO"/>
              </w:rPr>
            </w:pPr>
            <w:r w:rsidRPr="00123F19">
              <w:rPr>
                <w:rFonts w:cs="Times New Roman"/>
                <w:szCs w:val="24"/>
                <w:lang w:val="ro-RO"/>
              </w:rPr>
              <w:t>Pacientul ar trebui sa fie familiarizat cu aceste tehnici înainte de intervenție.</w:t>
            </w:r>
          </w:p>
          <w:p w:rsidR="006A1E56" w:rsidRPr="00123F19" w:rsidRDefault="006A1E56" w:rsidP="00343B18">
            <w:pPr>
              <w:pStyle w:val="a6"/>
              <w:numPr>
                <w:ilvl w:val="0"/>
                <w:numId w:val="56"/>
              </w:numPr>
              <w:autoSpaceDE w:val="0"/>
              <w:autoSpaceDN w:val="0"/>
              <w:adjustRightInd w:val="0"/>
              <w:contextualSpacing w:val="0"/>
              <w:jc w:val="both"/>
              <w:rPr>
                <w:rFonts w:cs="Times New Roman"/>
                <w:szCs w:val="24"/>
                <w:lang w:val="ro-RO"/>
              </w:rPr>
            </w:pPr>
            <w:r w:rsidRPr="00123F19">
              <w:rPr>
                <w:rFonts w:cs="Times New Roman"/>
                <w:szCs w:val="24"/>
                <w:lang w:val="ro-RO"/>
              </w:rPr>
              <w:t>În caz de anchiloză a articulației temporomandibulare se indică intubația prin bronhoscopie cu fibră optică.</w:t>
            </w:r>
          </w:p>
        </w:tc>
      </w:tr>
      <w:tr w:rsidR="006A1E56" w:rsidRPr="00123F19" w:rsidTr="007B3CD1">
        <w:tc>
          <w:tcPr>
            <w:tcW w:w="709" w:type="dxa"/>
            <w:vMerge w:val="restart"/>
            <w:vAlign w:val="center"/>
          </w:tcPr>
          <w:p w:rsidR="006A1E56" w:rsidRPr="00123F19" w:rsidRDefault="006A1E56" w:rsidP="00945FBF">
            <w:pPr>
              <w:jc w:val="center"/>
              <w:rPr>
                <w:rFonts w:cs="Times New Roman"/>
                <w:szCs w:val="24"/>
                <w:lang w:val="ro-RO"/>
              </w:rPr>
            </w:pPr>
            <w:r w:rsidRPr="00123F19">
              <w:rPr>
                <w:rFonts w:cs="Times New Roman"/>
                <w:szCs w:val="24"/>
                <w:lang w:val="ro-RO"/>
              </w:rPr>
              <w:t>2</w:t>
            </w:r>
          </w:p>
        </w:tc>
        <w:tc>
          <w:tcPr>
            <w:tcW w:w="2585" w:type="dxa"/>
            <w:vMerge w:val="restart"/>
            <w:vAlign w:val="center"/>
          </w:tcPr>
          <w:p w:rsidR="006A1E56" w:rsidRPr="00123F19" w:rsidRDefault="006A1E56" w:rsidP="00945FBF">
            <w:pPr>
              <w:jc w:val="center"/>
              <w:rPr>
                <w:rFonts w:cs="Times New Roman"/>
                <w:szCs w:val="24"/>
                <w:lang w:val="ro-RO"/>
              </w:rPr>
            </w:pPr>
            <w:r w:rsidRPr="00123F19">
              <w:rPr>
                <w:rFonts w:cs="Times New Roman"/>
                <w:b/>
                <w:bCs/>
                <w:szCs w:val="24"/>
                <w:lang w:val="ro-RO"/>
              </w:rPr>
              <w:t>Managementul POSTchirurgical</w:t>
            </w:r>
          </w:p>
        </w:tc>
        <w:tc>
          <w:tcPr>
            <w:tcW w:w="6878" w:type="dxa"/>
            <w:gridSpan w:val="3"/>
            <w:vAlign w:val="center"/>
          </w:tcPr>
          <w:p w:rsidR="006A1E56" w:rsidRPr="00123F19" w:rsidRDefault="006A1E56" w:rsidP="00945FBF">
            <w:pPr>
              <w:autoSpaceDE w:val="0"/>
              <w:autoSpaceDN w:val="0"/>
              <w:adjustRightInd w:val="0"/>
              <w:contextualSpacing w:val="0"/>
              <w:jc w:val="both"/>
              <w:rPr>
                <w:rFonts w:cs="Times New Roman"/>
                <w:b/>
                <w:bCs/>
                <w:szCs w:val="24"/>
                <w:lang w:val="ro-RO"/>
              </w:rPr>
            </w:pPr>
            <w:r w:rsidRPr="00123F19">
              <w:rPr>
                <w:rFonts w:cs="Times New Roman"/>
                <w:szCs w:val="24"/>
                <w:lang w:val="ro-RO"/>
              </w:rPr>
              <w:t xml:space="preserve">Dacă </w:t>
            </w:r>
            <w:r w:rsidRPr="00123F19">
              <w:rPr>
                <w:rFonts w:cs="Times New Roman"/>
                <w:b/>
                <w:bCs/>
                <w:szCs w:val="24"/>
                <w:lang w:val="ro-RO"/>
              </w:rPr>
              <w:t xml:space="preserve">tusea asigură un clearence bun </w:t>
            </w:r>
            <w:r w:rsidRPr="00123F19">
              <w:rPr>
                <w:rFonts w:cs="Times New Roman"/>
                <w:szCs w:val="24"/>
                <w:lang w:val="ro-RO"/>
              </w:rPr>
              <w:t>și funcția musculară e relativ bine</w:t>
            </w:r>
            <w:r w:rsidRPr="00123F19">
              <w:rPr>
                <w:rFonts w:cs="Times New Roman"/>
                <w:b/>
                <w:bCs/>
                <w:szCs w:val="24"/>
                <w:lang w:val="ro-RO"/>
              </w:rPr>
              <w:t xml:space="preserve"> </w:t>
            </w:r>
            <w:r w:rsidRPr="00123F19">
              <w:rPr>
                <w:rFonts w:cs="Times New Roman"/>
                <w:szCs w:val="24"/>
                <w:lang w:val="ro-RO"/>
              </w:rPr>
              <w:t>păstrată nu există un risc crescut</w:t>
            </w:r>
            <w:r w:rsidRPr="00123F19">
              <w:rPr>
                <w:rFonts w:cs="Times New Roman"/>
                <w:b/>
                <w:bCs/>
                <w:szCs w:val="24"/>
                <w:lang w:val="ro-RO"/>
              </w:rPr>
              <w:t xml:space="preserve"> </w:t>
            </w:r>
            <w:r w:rsidRPr="00123F19">
              <w:rPr>
                <w:rFonts w:cs="Times New Roman"/>
                <w:szCs w:val="24"/>
                <w:lang w:val="ro-RO"/>
              </w:rPr>
              <w:t>pentru complicații postoperatorii.</w:t>
            </w:r>
          </w:p>
        </w:tc>
      </w:tr>
      <w:tr w:rsidR="006A1E56" w:rsidRPr="00123F19" w:rsidTr="007B3CD1">
        <w:tc>
          <w:tcPr>
            <w:tcW w:w="709" w:type="dxa"/>
            <w:vMerge/>
            <w:vAlign w:val="center"/>
          </w:tcPr>
          <w:p w:rsidR="006A1E56" w:rsidRPr="00123F19" w:rsidRDefault="006A1E56" w:rsidP="00945FBF">
            <w:pPr>
              <w:jc w:val="center"/>
              <w:rPr>
                <w:rFonts w:cs="Times New Roman"/>
                <w:szCs w:val="24"/>
                <w:lang w:val="ro-RO"/>
              </w:rPr>
            </w:pPr>
          </w:p>
        </w:tc>
        <w:tc>
          <w:tcPr>
            <w:tcW w:w="2585" w:type="dxa"/>
            <w:vMerge/>
            <w:vAlign w:val="center"/>
          </w:tcPr>
          <w:p w:rsidR="006A1E56" w:rsidRPr="00123F19" w:rsidRDefault="006A1E56" w:rsidP="00945FBF">
            <w:pPr>
              <w:jc w:val="center"/>
              <w:rPr>
                <w:rFonts w:cs="Times New Roman"/>
                <w:b/>
                <w:bCs/>
                <w:szCs w:val="24"/>
                <w:lang w:val="ro-RO"/>
              </w:rPr>
            </w:pPr>
          </w:p>
        </w:tc>
        <w:tc>
          <w:tcPr>
            <w:tcW w:w="6878" w:type="dxa"/>
            <w:gridSpan w:val="3"/>
            <w:vAlign w:val="center"/>
          </w:tcPr>
          <w:p w:rsidR="006A1E56" w:rsidRPr="00123F19" w:rsidRDefault="006A1E56" w:rsidP="00945FBF">
            <w:pPr>
              <w:autoSpaceDE w:val="0"/>
              <w:autoSpaceDN w:val="0"/>
              <w:adjustRightInd w:val="0"/>
              <w:contextualSpacing w:val="0"/>
              <w:jc w:val="both"/>
              <w:rPr>
                <w:rFonts w:cs="Times New Roman"/>
                <w:b/>
                <w:bCs/>
                <w:szCs w:val="24"/>
                <w:lang w:val="ro-RO"/>
              </w:rPr>
            </w:pPr>
            <w:r w:rsidRPr="00123F19">
              <w:rPr>
                <w:rFonts w:cs="Times New Roman"/>
                <w:szCs w:val="24"/>
                <w:lang w:val="ro-RO"/>
              </w:rPr>
              <w:t xml:space="preserve">Dacă </w:t>
            </w:r>
            <w:r w:rsidRPr="00123F19">
              <w:rPr>
                <w:rFonts w:cs="Times New Roman"/>
                <w:b/>
                <w:bCs/>
                <w:szCs w:val="24"/>
                <w:lang w:val="ro-RO"/>
              </w:rPr>
              <w:t xml:space="preserve">musculatura respiratorie este ineficientă </w:t>
            </w:r>
            <w:r w:rsidRPr="00123F19">
              <w:rPr>
                <w:rFonts w:cs="Times New Roman"/>
                <w:szCs w:val="24"/>
                <w:lang w:val="ro-RO"/>
              </w:rPr>
              <w:t>preoperator se recomandă</w:t>
            </w:r>
            <w:r w:rsidRPr="00123F19">
              <w:rPr>
                <w:rFonts w:cs="Times New Roman"/>
                <w:b/>
                <w:bCs/>
                <w:szCs w:val="24"/>
                <w:lang w:val="ro-RO"/>
              </w:rPr>
              <w:t xml:space="preserve"> </w:t>
            </w:r>
            <w:r w:rsidRPr="00123F19">
              <w:rPr>
                <w:rFonts w:cs="Times New Roman"/>
                <w:szCs w:val="24"/>
                <w:lang w:val="ro-RO"/>
              </w:rPr>
              <w:lastRenderedPageBreak/>
              <w:t>monitorizare riguroasă și măsuri</w:t>
            </w:r>
            <w:r w:rsidRPr="00123F19">
              <w:rPr>
                <w:rFonts w:cs="Times New Roman"/>
                <w:b/>
                <w:bCs/>
                <w:szCs w:val="24"/>
                <w:lang w:val="ro-RO"/>
              </w:rPr>
              <w:t xml:space="preserve"> </w:t>
            </w:r>
            <w:r w:rsidRPr="00123F19">
              <w:rPr>
                <w:rFonts w:cs="Times New Roman"/>
                <w:szCs w:val="24"/>
                <w:lang w:val="ro-RO"/>
              </w:rPr>
              <w:t>agresive pentru gestionarea funcției</w:t>
            </w:r>
            <w:r w:rsidRPr="00123F19">
              <w:rPr>
                <w:rFonts w:cs="Times New Roman"/>
                <w:b/>
                <w:bCs/>
                <w:szCs w:val="24"/>
                <w:lang w:val="ro-RO"/>
              </w:rPr>
              <w:t xml:space="preserve"> </w:t>
            </w:r>
            <w:r w:rsidRPr="00123F19">
              <w:rPr>
                <w:rFonts w:cs="Times New Roman"/>
                <w:szCs w:val="24"/>
                <w:lang w:val="ro-RO"/>
              </w:rPr>
              <w:t>respiratorii.</w:t>
            </w:r>
          </w:p>
        </w:tc>
      </w:tr>
      <w:tr w:rsidR="006A1E56" w:rsidRPr="00123F19" w:rsidTr="007B3CD1">
        <w:tc>
          <w:tcPr>
            <w:tcW w:w="709" w:type="dxa"/>
            <w:vMerge/>
            <w:vAlign w:val="center"/>
          </w:tcPr>
          <w:p w:rsidR="006A1E56" w:rsidRPr="00123F19" w:rsidRDefault="006A1E56" w:rsidP="00945FBF">
            <w:pPr>
              <w:jc w:val="center"/>
              <w:rPr>
                <w:rFonts w:cs="Times New Roman"/>
                <w:szCs w:val="24"/>
                <w:lang w:val="ro-RO"/>
              </w:rPr>
            </w:pPr>
          </w:p>
        </w:tc>
        <w:tc>
          <w:tcPr>
            <w:tcW w:w="2585" w:type="dxa"/>
            <w:vMerge/>
            <w:vAlign w:val="center"/>
          </w:tcPr>
          <w:p w:rsidR="006A1E56" w:rsidRPr="00123F19" w:rsidRDefault="006A1E56" w:rsidP="00945FBF">
            <w:pPr>
              <w:jc w:val="center"/>
              <w:rPr>
                <w:rFonts w:cs="Times New Roman"/>
                <w:b/>
                <w:bCs/>
                <w:szCs w:val="24"/>
                <w:lang w:val="ro-RO"/>
              </w:rPr>
            </w:pPr>
          </w:p>
        </w:tc>
        <w:tc>
          <w:tcPr>
            <w:tcW w:w="6878" w:type="dxa"/>
            <w:gridSpan w:val="3"/>
            <w:vAlign w:val="center"/>
          </w:tcPr>
          <w:p w:rsidR="006A1E56" w:rsidRPr="00123F19" w:rsidRDefault="006A1E56" w:rsidP="00945FBF">
            <w:pPr>
              <w:autoSpaceDE w:val="0"/>
              <w:autoSpaceDN w:val="0"/>
              <w:adjustRightInd w:val="0"/>
              <w:contextualSpacing w:val="0"/>
              <w:jc w:val="both"/>
              <w:rPr>
                <w:rFonts w:cs="Times New Roman"/>
                <w:b/>
                <w:bCs/>
                <w:szCs w:val="24"/>
                <w:lang w:val="ro-RO"/>
              </w:rPr>
            </w:pPr>
            <w:r w:rsidRPr="00123F19">
              <w:rPr>
                <w:rFonts w:cs="Times New Roman"/>
                <w:szCs w:val="24"/>
                <w:lang w:val="ro-RO"/>
              </w:rPr>
              <w:t xml:space="preserve">Dacă a fost necesar </w:t>
            </w:r>
            <w:r w:rsidRPr="00123F19">
              <w:rPr>
                <w:rFonts w:cs="Times New Roman"/>
                <w:b/>
                <w:bCs/>
                <w:szCs w:val="24"/>
                <w:lang w:val="ro-RO"/>
              </w:rPr>
              <w:t xml:space="preserve">suport respirator </w:t>
            </w:r>
            <w:r w:rsidRPr="00123F19">
              <w:rPr>
                <w:rFonts w:cs="Times New Roman"/>
                <w:szCs w:val="24"/>
                <w:lang w:val="ro-RO"/>
              </w:rPr>
              <w:t>în timpul somnului, prechirurgical,</w:t>
            </w:r>
            <w:r w:rsidRPr="00123F19">
              <w:rPr>
                <w:rFonts w:cs="Times New Roman"/>
                <w:b/>
                <w:bCs/>
                <w:szCs w:val="24"/>
                <w:lang w:val="ro-RO"/>
              </w:rPr>
              <w:t xml:space="preserve"> </w:t>
            </w:r>
            <w:r w:rsidRPr="00123F19">
              <w:rPr>
                <w:rFonts w:cs="Times New Roman"/>
                <w:szCs w:val="24"/>
                <w:lang w:val="ro-RO"/>
              </w:rPr>
              <w:t>acesta va fi necesar și imediat</w:t>
            </w:r>
            <w:r w:rsidRPr="00123F19">
              <w:rPr>
                <w:rFonts w:cs="Times New Roman"/>
                <w:b/>
                <w:bCs/>
                <w:szCs w:val="24"/>
                <w:lang w:val="ro-RO"/>
              </w:rPr>
              <w:t xml:space="preserve"> </w:t>
            </w:r>
            <w:r w:rsidRPr="00123F19">
              <w:rPr>
                <w:rFonts w:cs="Times New Roman"/>
                <w:szCs w:val="24"/>
                <w:lang w:val="ro-RO"/>
              </w:rPr>
              <w:t>postoperator.</w:t>
            </w:r>
          </w:p>
        </w:tc>
      </w:tr>
      <w:tr w:rsidR="006A1E56" w:rsidRPr="00123F19" w:rsidTr="007B3CD1">
        <w:tc>
          <w:tcPr>
            <w:tcW w:w="709" w:type="dxa"/>
            <w:vMerge/>
            <w:vAlign w:val="center"/>
          </w:tcPr>
          <w:p w:rsidR="006A1E56" w:rsidRPr="00123F19" w:rsidRDefault="006A1E56" w:rsidP="00945FBF">
            <w:pPr>
              <w:jc w:val="center"/>
              <w:rPr>
                <w:rFonts w:cs="Times New Roman"/>
                <w:szCs w:val="24"/>
                <w:lang w:val="ro-RO"/>
              </w:rPr>
            </w:pPr>
          </w:p>
        </w:tc>
        <w:tc>
          <w:tcPr>
            <w:tcW w:w="2585" w:type="dxa"/>
            <w:vMerge/>
            <w:vAlign w:val="center"/>
          </w:tcPr>
          <w:p w:rsidR="006A1E56" w:rsidRPr="00123F19" w:rsidRDefault="006A1E56" w:rsidP="00945FBF">
            <w:pPr>
              <w:jc w:val="center"/>
              <w:rPr>
                <w:rFonts w:cs="Times New Roman"/>
                <w:b/>
                <w:bCs/>
                <w:szCs w:val="24"/>
                <w:lang w:val="ro-RO"/>
              </w:rPr>
            </w:pPr>
          </w:p>
        </w:tc>
        <w:tc>
          <w:tcPr>
            <w:tcW w:w="6878" w:type="dxa"/>
            <w:gridSpan w:val="3"/>
            <w:vAlign w:val="center"/>
          </w:tcPr>
          <w:p w:rsidR="006A1E56" w:rsidRPr="00123F19" w:rsidRDefault="006A1E56" w:rsidP="00945FBF">
            <w:pPr>
              <w:autoSpaceDE w:val="0"/>
              <w:autoSpaceDN w:val="0"/>
              <w:adjustRightInd w:val="0"/>
              <w:contextualSpacing w:val="0"/>
              <w:jc w:val="both"/>
              <w:rPr>
                <w:rFonts w:cs="Times New Roman"/>
                <w:szCs w:val="24"/>
                <w:lang w:val="ro-RO"/>
              </w:rPr>
            </w:pPr>
            <w:r w:rsidRPr="00123F19">
              <w:rPr>
                <w:rFonts w:cs="Times New Roman"/>
                <w:b/>
                <w:bCs/>
                <w:szCs w:val="24"/>
                <w:lang w:val="ro-RO"/>
              </w:rPr>
              <w:t xml:space="preserve">Extubarea </w:t>
            </w:r>
            <w:r w:rsidRPr="00123F19">
              <w:rPr>
                <w:rFonts w:cs="Times New Roman"/>
                <w:szCs w:val="24"/>
                <w:lang w:val="ro-RO"/>
              </w:rPr>
              <w:t>se va face gradat, în camera de recuperare. Acest lucru va fi planificat și coordonat din timp, cu mare atenție. Dacă pacientul a necesitat suport ventilator continuu preoperator (via suport noninvaziv sau prin tubul de</w:t>
            </w:r>
          </w:p>
          <w:p w:rsidR="006A1E56" w:rsidRPr="00123F19" w:rsidRDefault="006A1E56" w:rsidP="00945FBF">
            <w:pPr>
              <w:autoSpaceDE w:val="0"/>
              <w:autoSpaceDN w:val="0"/>
              <w:adjustRightInd w:val="0"/>
              <w:contextualSpacing w:val="0"/>
              <w:jc w:val="both"/>
              <w:rPr>
                <w:rFonts w:cs="Times New Roman"/>
                <w:szCs w:val="24"/>
                <w:lang w:val="ro-RO"/>
              </w:rPr>
            </w:pPr>
            <w:r w:rsidRPr="00123F19">
              <w:rPr>
                <w:rFonts w:cs="Times New Roman"/>
                <w:szCs w:val="24"/>
                <w:lang w:val="ro-RO"/>
              </w:rPr>
              <w:t>traheotomie) sau au fost folosiți blocanți neuromusculari în timpul intervenției, este bine ca pacientul să fie transferat direct în ATI.</w:t>
            </w:r>
          </w:p>
        </w:tc>
      </w:tr>
      <w:tr w:rsidR="006A1E56" w:rsidRPr="00123F19" w:rsidTr="007B3CD1">
        <w:tc>
          <w:tcPr>
            <w:tcW w:w="709" w:type="dxa"/>
            <w:vMerge/>
            <w:vAlign w:val="center"/>
          </w:tcPr>
          <w:p w:rsidR="006A1E56" w:rsidRPr="00123F19" w:rsidRDefault="006A1E56" w:rsidP="00945FBF">
            <w:pPr>
              <w:jc w:val="center"/>
              <w:rPr>
                <w:rFonts w:cs="Times New Roman"/>
                <w:szCs w:val="24"/>
                <w:lang w:val="ro-RO"/>
              </w:rPr>
            </w:pPr>
          </w:p>
        </w:tc>
        <w:tc>
          <w:tcPr>
            <w:tcW w:w="2585" w:type="dxa"/>
            <w:vMerge/>
            <w:vAlign w:val="center"/>
          </w:tcPr>
          <w:p w:rsidR="006A1E56" w:rsidRPr="00123F19" w:rsidRDefault="006A1E56" w:rsidP="00945FBF">
            <w:pPr>
              <w:jc w:val="center"/>
              <w:rPr>
                <w:rFonts w:cs="Times New Roman"/>
                <w:b/>
                <w:bCs/>
                <w:szCs w:val="24"/>
                <w:lang w:val="ro-RO"/>
              </w:rPr>
            </w:pPr>
          </w:p>
        </w:tc>
        <w:tc>
          <w:tcPr>
            <w:tcW w:w="6878" w:type="dxa"/>
            <w:gridSpan w:val="3"/>
            <w:vAlign w:val="center"/>
          </w:tcPr>
          <w:p w:rsidR="006A1E56" w:rsidRPr="00123F19" w:rsidRDefault="006A1E56" w:rsidP="00945FBF">
            <w:pPr>
              <w:autoSpaceDE w:val="0"/>
              <w:autoSpaceDN w:val="0"/>
              <w:adjustRightInd w:val="0"/>
              <w:contextualSpacing w:val="0"/>
              <w:jc w:val="both"/>
              <w:rPr>
                <w:rFonts w:cs="Times New Roman"/>
                <w:szCs w:val="24"/>
                <w:lang w:val="ro-RO"/>
              </w:rPr>
            </w:pPr>
            <w:r w:rsidRPr="00123F19">
              <w:rPr>
                <w:rFonts w:cs="Times New Roman"/>
                <w:szCs w:val="24"/>
                <w:lang w:val="ro-RO"/>
              </w:rPr>
              <w:t xml:space="preserve">Pacienții vor fi încurajați să-și aducă </w:t>
            </w:r>
            <w:r w:rsidRPr="00123F19">
              <w:rPr>
                <w:rFonts w:cs="Times New Roman"/>
                <w:b/>
                <w:bCs/>
                <w:szCs w:val="24"/>
                <w:lang w:val="ro-RO"/>
              </w:rPr>
              <w:t xml:space="preserve">dispozitivele personale, </w:t>
            </w:r>
            <w:r w:rsidRPr="00123F19">
              <w:rPr>
                <w:rFonts w:cs="Times New Roman"/>
                <w:szCs w:val="24"/>
                <w:lang w:val="ro-RO"/>
              </w:rPr>
              <w:t>acolo unde există, deoarece în spital poate exista disponibilitate limitată pentru aceste</w:t>
            </w:r>
          </w:p>
          <w:p w:rsidR="006A1E56" w:rsidRPr="00123F19" w:rsidRDefault="006A1E56" w:rsidP="00945FBF">
            <w:pPr>
              <w:autoSpaceDE w:val="0"/>
              <w:autoSpaceDN w:val="0"/>
              <w:adjustRightInd w:val="0"/>
              <w:contextualSpacing w:val="0"/>
              <w:jc w:val="both"/>
              <w:rPr>
                <w:rFonts w:cs="Times New Roman"/>
                <w:szCs w:val="24"/>
                <w:lang w:val="ro-RO"/>
              </w:rPr>
            </w:pPr>
            <w:r w:rsidRPr="00123F19">
              <w:rPr>
                <w:rFonts w:cs="Times New Roman"/>
                <w:szCs w:val="24"/>
                <w:lang w:val="ro-RO"/>
              </w:rPr>
              <w:t>dispozitive în perioada postoperatorie.</w:t>
            </w:r>
          </w:p>
        </w:tc>
      </w:tr>
      <w:tr w:rsidR="006A1E56" w:rsidRPr="00123F19" w:rsidTr="007B3CD1">
        <w:tc>
          <w:tcPr>
            <w:tcW w:w="709" w:type="dxa"/>
            <w:vMerge/>
            <w:vAlign w:val="center"/>
          </w:tcPr>
          <w:p w:rsidR="006A1E56" w:rsidRPr="00123F19" w:rsidRDefault="006A1E56" w:rsidP="00945FBF">
            <w:pPr>
              <w:jc w:val="center"/>
              <w:rPr>
                <w:rFonts w:cs="Times New Roman"/>
                <w:szCs w:val="24"/>
                <w:lang w:val="ro-RO"/>
              </w:rPr>
            </w:pPr>
          </w:p>
        </w:tc>
        <w:tc>
          <w:tcPr>
            <w:tcW w:w="2585" w:type="dxa"/>
            <w:vMerge/>
            <w:vAlign w:val="center"/>
          </w:tcPr>
          <w:p w:rsidR="006A1E56" w:rsidRPr="00123F19" w:rsidRDefault="006A1E56" w:rsidP="00945FBF">
            <w:pPr>
              <w:jc w:val="center"/>
              <w:rPr>
                <w:rFonts w:cs="Times New Roman"/>
                <w:b/>
                <w:bCs/>
                <w:szCs w:val="24"/>
                <w:lang w:val="ro-RO"/>
              </w:rPr>
            </w:pPr>
          </w:p>
        </w:tc>
        <w:tc>
          <w:tcPr>
            <w:tcW w:w="6878" w:type="dxa"/>
            <w:gridSpan w:val="3"/>
            <w:vAlign w:val="center"/>
          </w:tcPr>
          <w:p w:rsidR="006A1E56" w:rsidRPr="00123F19" w:rsidRDefault="006A1E56" w:rsidP="00945FBF">
            <w:pPr>
              <w:autoSpaceDE w:val="0"/>
              <w:autoSpaceDN w:val="0"/>
              <w:adjustRightInd w:val="0"/>
              <w:contextualSpacing w:val="0"/>
              <w:jc w:val="both"/>
              <w:rPr>
                <w:rFonts w:cs="Times New Roman"/>
                <w:szCs w:val="24"/>
                <w:lang w:val="ro-RO"/>
              </w:rPr>
            </w:pPr>
            <w:r w:rsidRPr="00123F19">
              <w:rPr>
                <w:rFonts w:cs="Times New Roman"/>
                <w:b/>
                <w:bCs/>
                <w:szCs w:val="24"/>
                <w:lang w:val="ro-RO"/>
              </w:rPr>
              <w:t xml:space="preserve">Oxigenul </w:t>
            </w:r>
            <w:r w:rsidRPr="00123F19">
              <w:rPr>
                <w:rFonts w:cs="Times New Roman"/>
                <w:szCs w:val="24"/>
                <w:lang w:val="ro-RO"/>
              </w:rPr>
              <w:t>trebuie utilizat cu precauție la pacienții cu SMA. Hipoxemia datorată hipoventilației poate fi greșit interpretată ca fiind datorată atelectaziei sau excesului de mucus. Înainte de utilizarea oxigenului este utilă monitorizarea Tc CO2 sau ETCO2 sau analiza gazelor sanguine arteriale.</w:t>
            </w:r>
          </w:p>
        </w:tc>
      </w:tr>
      <w:tr w:rsidR="006A1E56" w:rsidRPr="00123F19" w:rsidTr="007B3CD1">
        <w:tc>
          <w:tcPr>
            <w:tcW w:w="709" w:type="dxa"/>
            <w:vMerge/>
            <w:vAlign w:val="center"/>
          </w:tcPr>
          <w:p w:rsidR="006A1E56" w:rsidRPr="00123F19" w:rsidRDefault="006A1E56" w:rsidP="00945FBF">
            <w:pPr>
              <w:jc w:val="center"/>
              <w:rPr>
                <w:rFonts w:cs="Times New Roman"/>
                <w:szCs w:val="24"/>
                <w:lang w:val="ro-RO"/>
              </w:rPr>
            </w:pPr>
          </w:p>
        </w:tc>
        <w:tc>
          <w:tcPr>
            <w:tcW w:w="2585" w:type="dxa"/>
            <w:vMerge/>
            <w:vAlign w:val="center"/>
          </w:tcPr>
          <w:p w:rsidR="006A1E56" w:rsidRPr="00123F19" w:rsidRDefault="006A1E56" w:rsidP="00945FBF">
            <w:pPr>
              <w:jc w:val="center"/>
              <w:rPr>
                <w:rFonts w:cs="Times New Roman"/>
                <w:b/>
                <w:bCs/>
                <w:szCs w:val="24"/>
                <w:lang w:val="ro-RO"/>
              </w:rPr>
            </w:pPr>
          </w:p>
        </w:tc>
        <w:tc>
          <w:tcPr>
            <w:tcW w:w="6878" w:type="dxa"/>
            <w:gridSpan w:val="3"/>
            <w:vAlign w:val="center"/>
          </w:tcPr>
          <w:p w:rsidR="006A1E56" w:rsidRPr="00123F19" w:rsidRDefault="006A1E56" w:rsidP="00945FBF">
            <w:pPr>
              <w:autoSpaceDE w:val="0"/>
              <w:autoSpaceDN w:val="0"/>
              <w:adjustRightInd w:val="0"/>
              <w:contextualSpacing w:val="0"/>
              <w:jc w:val="both"/>
              <w:rPr>
                <w:rFonts w:cs="Times New Roman"/>
                <w:szCs w:val="24"/>
                <w:lang w:val="ro-RO"/>
              </w:rPr>
            </w:pPr>
            <w:r w:rsidRPr="00123F19">
              <w:rPr>
                <w:rFonts w:cs="Times New Roman"/>
                <w:b/>
                <w:bCs/>
                <w:szCs w:val="24"/>
                <w:lang w:val="ro-RO"/>
              </w:rPr>
              <w:t xml:space="preserve">Controlul adecvat al durerii </w:t>
            </w:r>
            <w:r w:rsidRPr="00123F19">
              <w:rPr>
                <w:rFonts w:cs="Times New Roman"/>
                <w:szCs w:val="24"/>
                <w:lang w:val="ro-RO"/>
              </w:rPr>
              <w:t>va ajuta la prevenirea hipoventilației.</w:t>
            </w:r>
          </w:p>
          <w:p w:rsidR="006A1E56" w:rsidRPr="00123F19" w:rsidRDefault="006A1E56" w:rsidP="00945FBF">
            <w:pPr>
              <w:autoSpaceDE w:val="0"/>
              <w:autoSpaceDN w:val="0"/>
              <w:adjustRightInd w:val="0"/>
              <w:contextualSpacing w:val="0"/>
              <w:jc w:val="both"/>
              <w:rPr>
                <w:rFonts w:cs="Times New Roman"/>
                <w:szCs w:val="24"/>
                <w:lang w:val="ro-RO"/>
              </w:rPr>
            </w:pPr>
            <w:r w:rsidRPr="00123F19">
              <w:rPr>
                <w:rFonts w:cs="Times New Roman"/>
                <w:szCs w:val="24"/>
                <w:lang w:val="ro-RO"/>
              </w:rPr>
              <w:t>Managementul durerii se va face cu precauție pentru a permite clearence-ul</w:t>
            </w:r>
          </w:p>
          <w:p w:rsidR="006A1E56" w:rsidRPr="00123F19" w:rsidRDefault="006A1E56" w:rsidP="00945FBF">
            <w:pPr>
              <w:autoSpaceDE w:val="0"/>
              <w:autoSpaceDN w:val="0"/>
              <w:adjustRightInd w:val="0"/>
              <w:contextualSpacing w:val="0"/>
              <w:jc w:val="both"/>
              <w:rPr>
                <w:rFonts w:cs="Times New Roman"/>
                <w:szCs w:val="24"/>
                <w:lang w:val="ro-RO"/>
              </w:rPr>
            </w:pPr>
            <w:r w:rsidRPr="00123F19">
              <w:rPr>
                <w:rFonts w:cs="Times New Roman"/>
                <w:szCs w:val="24"/>
                <w:lang w:val="ro-RO"/>
              </w:rPr>
              <w:t>căilor respiratorii și a minimiza riscul de detresă respiratorie. Pentru scurt timp, poate fi nevoie de suport respirator crescut pentru a controla durerea</w:t>
            </w:r>
          </w:p>
          <w:p w:rsidR="006A1E56" w:rsidRPr="00123F19" w:rsidRDefault="006A1E56" w:rsidP="00945FBF">
            <w:pPr>
              <w:autoSpaceDE w:val="0"/>
              <w:autoSpaceDN w:val="0"/>
              <w:adjustRightInd w:val="0"/>
              <w:contextualSpacing w:val="0"/>
              <w:jc w:val="both"/>
              <w:rPr>
                <w:rFonts w:cs="Times New Roman"/>
                <w:b/>
                <w:bCs/>
                <w:szCs w:val="24"/>
                <w:lang w:val="ro-RO"/>
              </w:rPr>
            </w:pPr>
            <w:r w:rsidRPr="00123F19">
              <w:rPr>
                <w:rFonts w:cs="Times New Roman"/>
                <w:szCs w:val="24"/>
                <w:lang w:val="ro-RO"/>
              </w:rPr>
              <w:t>postoperatorie.</w:t>
            </w:r>
          </w:p>
        </w:tc>
      </w:tr>
    </w:tbl>
    <w:p w:rsidR="00C9355C" w:rsidRPr="00123F19" w:rsidRDefault="00C9355C" w:rsidP="006A1E56">
      <w:pPr>
        <w:spacing w:line="360" w:lineRule="auto"/>
        <w:rPr>
          <w:rFonts w:cs="Times New Roman"/>
          <w:color w:val="970000"/>
          <w:szCs w:val="24"/>
          <w:lang w:val="ro-RO"/>
        </w:rPr>
      </w:pPr>
    </w:p>
    <w:p w:rsidR="006A1E56" w:rsidRPr="00830776" w:rsidRDefault="004E4529" w:rsidP="006A1E56">
      <w:pPr>
        <w:spacing w:line="360" w:lineRule="auto"/>
        <w:ind w:left="20"/>
        <w:rPr>
          <w:rFonts w:cs="Times New Roman"/>
          <w:b/>
          <w:i/>
          <w:iCs/>
          <w:szCs w:val="24"/>
          <w:lang w:val="ro-RO"/>
        </w:rPr>
      </w:pPr>
      <w:r w:rsidRPr="00830776">
        <w:rPr>
          <w:rFonts w:cs="Times New Roman"/>
          <w:b/>
          <w:i/>
          <w:iCs/>
          <w:szCs w:val="24"/>
          <w:lang w:val="ro-RO"/>
        </w:rPr>
        <w:t xml:space="preserve">C.3.1.6. </w:t>
      </w:r>
      <w:r w:rsidR="006A1E56" w:rsidRPr="00830776">
        <w:rPr>
          <w:rFonts w:cs="Times New Roman"/>
          <w:b/>
          <w:i/>
          <w:iCs/>
          <w:szCs w:val="24"/>
          <w:lang w:val="ro-RO"/>
        </w:rPr>
        <w:t>Îngrijirea în situații acute</w:t>
      </w:r>
    </w:p>
    <w:p w:rsidR="006A1E56" w:rsidRPr="00123F19" w:rsidRDefault="006A1E56" w:rsidP="00830776">
      <w:pPr>
        <w:autoSpaceDE w:val="0"/>
        <w:autoSpaceDN w:val="0"/>
        <w:adjustRightInd w:val="0"/>
        <w:contextualSpacing w:val="0"/>
        <w:jc w:val="both"/>
        <w:rPr>
          <w:rFonts w:cs="Times New Roman"/>
          <w:szCs w:val="18"/>
          <w:lang w:val="ro-RO"/>
        </w:rPr>
      </w:pPr>
      <w:r w:rsidRPr="00123F19">
        <w:rPr>
          <w:rFonts w:cs="Times New Roman"/>
          <w:szCs w:val="18"/>
          <w:lang w:val="ro-RO"/>
        </w:rPr>
        <w:t xml:space="preserve">Scopul îngrijirii în situațiile acute este acela de a </w:t>
      </w:r>
      <w:r w:rsidRPr="00123F19">
        <w:rPr>
          <w:rFonts w:cs="Times New Roman"/>
          <w:b/>
          <w:bCs/>
          <w:szCs w:val="18"/>
          <w:lang w:val="ro-RO"/>
        </w:rPr>
        <w:t>normaliza transferul de gaze</w:t>
      </w:r>
      <w:r w:rsidRPr="00123F19">
        <w:rPr>
          <w:rFonts w:cs="Times New Roman"/>
          <w:szCs w:val="18"/>
          <w:lang w:val="ro-RO"/>
        </w:rPr>
        <w:t xml:space="preserve"> </w:t>
      </w:r>
      <w:r w:rsidRPr="00123F19">
        <w:rPr>
          <w:rFonts w:cs="Times New Roman"/>
          <w:b/>
          <w:bCs/>
          <w:szCs w:val="18"/>
          <w:lang w:val="ro-RO"/>
        </w:rPr>
        <w:t xml:space="preserve">sanguine </w:t>
      </w:r>
      <w:r w:rsidRPr="00123F19">
        <w:rPr>
          <w:rFonts w:cs="Times New Roman"/>
          <w:szCs w:val="18"/>
          <w:lang w:val="ro-RO"/>
        </w:rPr>
        <w:t>prin reducerea atelectaziei și creșterea permeabilității căilor aeriene prin suport respirator non-inaziv, acolo unde este posibil. Monitorizarea gazelor sanguine poate fi benefică.</w:t>
      </w:r>
    </w:p>
    <w:p w:rsidR="00830776" w:rsidRPr="00830776" w:rsidRDefault="00830776" w:rsidP="00830776">
      <w:pPr>
        <w:autoSpaceDE w:val="0"/>
        <w:autoSpaceDN w:val="0"/>
        <w:adjustRightInd w:val="0"/>
        <w:contextualSpacing w:val="0"/>
        <w:jc w:val="both"/>
        <w:rPr>
          <w:rFonts w:cs="Times New Roman"/>
          <w:b/>
          <w:bCs/>
          <w:szCs w:val="24"/>
          <w:lang w:val="ro-RO"/>
        </w:rPr>
      </w:pPr>
    </w:p>
    <w:p w:rsidR="006A1E56" w:rsidRPr="000A7F60" w:rsidRDefault="001B10F7" w:rsidP="000A7F60">
      <w:pPr>
        <w:autoSpaceDE w:val="0"/>
        <w:autoSpaceDN w:val="0"/>
        <w:adjustRightInd w:val="0"/>
        <w:contextualSpacing w:val="0"/>
        <w:jc w:val="right"/>
        <w:rPr>
          <w:rFonts w:cs="Times New Roman"/>
          <w:b/>
          <w:bCs/>
          <w:szCs w:val="24"/>
          <w:lang w:val="ro-RO"/>
        </w:rPr>
      </w:pPr>
      <w:r w:rsidRPr="000A7F60">
        <w:rPr>
          <w:rFonts w:cs="Times New Roman"/>
          <w:b/>
          <w:bCs/>
          <w:i/>
          <w:iCs/>
          <w:szCs w:val="24"/>
          <w:lang w:val="ro-RO"/>
        </w:rPr>
        <w:t>Tabel</w:t>
      </w:r>
      <w:r w:rsidR="000A7F60" w:rsidRPr="000A7F60">
        <w:rPr>
          <w:rFonts w:cs="Times New Roman"/>
          <w:b/>
          <w:bCs/>
          <w:i/>
          <w:iCs/>
          <w:szCs w:val="24"/>
          <w:lang w:val="ro-RO"/>
        </w:rPr>
        <w:t>ul 8</w:t>
      </w:r>
      <w:r w:rsidRPr="000A7F60">
        <w:rPr>
          <w:rFonts w:cs="Times New Roman"/>
          <w:b/>
          <w:bCs/>
          <w:i/>
          <w:iCs/>
          <w:szCs w:val="24"/>
          <w:lang w:val="ro-RO"/>
        </w:rPr>
        <w:t>.</w:t>
      </w:r>
      <w:r w:rsidR="000A7F60">
        <w:rPr>
          <w:rFonts w:cs="Times New Roman"/>
          <w:b/>
          <w:bCs/>
          <w:szCs w:val="24"/>
          <w:lang w:val="ro-RO"/>
        </w:rPr>
        <w:t xml:space="preserve"> </w:t>
      </w:r>
      <w:r w:rsidR="000A7F60" w:rsidRPr="000A7F60">
        <w:rPr>
          <w:rFonts w:cs="Times New Roman"/>
          <w:b/>
          <w:szCs w:val="24"/>
          <w:lang w:val="ro-RO"/>
        </w:rPr>
        <w:t>Îngrijirea în situații acute.</w:t>
      </w:r>
    </w:p>
    <w:tbl>
      <w:tblPr>
        <w:tblStyle w:val="aa"/>
        <w:tblW w:w="0" w:type="auto"/>
        <w:tblInd w:w="-601" w:type="dxa"/>
        <w:tblLook w:val="04A0" w:firstRow="1" w:lastRow="0" w:firstColumn="1" w:lastColumn="0" w:noHBand="0" w:noVBand="1"/>
      </w:tblPr>
      <w:tblGrid>
        <w:gridCol w:w="709"/>
        <w:gridCol w:w="1701"/>
        <w:gridCol w:w="2013"/>
        <w:gridCol w:w="5749"/>
      </w:tblGrid>
      <w:tr w:rsidR="006A1E56" w:rsidRPr="00123F19" w:rsidTr="007B3CD1">
        <w:tc>
          <w:tcPr>
            <w:tcW w:w="709" w:type="dxa"/>
            <w:vMerge w:val="restart"/>
          </w:tcPr>
          <w:p w:rsidR="006A1E56" w:rsidRPr="00123F19" w:rsidRDefault="006A1E56" w:rsidP="00945FBF">
            <w:pPr>
              <w:autoSpaceDE w:val="0"/>
              <w:autoSpaceDN w:val="0"/>
              <w:adjustRightInd w:val="0"/>
              <w:contextualSpacing w:val="0"/>
              <w:rPr>
                <w:rFonts w:ascii="Arial-BoldMT" w:hAnsi="Arial-BoldMT" w:cs="Arial-BoldMT"/>
                <w:b/>
                <w:bCs/>
                <w:sz w:val="20"/>
                <w:szCs w:val="20"/>
                <w:lang w:val="ro-RO"/>
              </w:rPr>
            </w:pPr>
            <w:r w:rsidRPr="00123F19">
              <w:rPr>
                <w:rFonts w:ascii="Arial-BoldMT" w:hAnsi="Arial-BoldMT" w:cs="Arial-BoldMT"/>
                <w:b/>
                <w:bCs/>
                <w:sz w:val="20"/>
                <w:szCs w:val="20"/>
                <w:lang w:val="ro-RO"/>
              </w:rPr>
              <w:t>1</w:t>
            </w:r>
          </w:p>
        </w:tc>
        <w:tc>
          <w:tcPr>
            <w:tcW w:w="1701" w:type="dxa"/>
            <w:vMerge w:val="restart"/>
          </w:tcPr>
          <w:p w:rsidR="006A1E56" w:rsidRPr="00123F19" w:rsidRDefault="006A1E56" w:rsidP="00945FBF">
            <w:pPr>
              <w:autoSpaceDE w:val="0"/>
              <w:autoSpaceDN w:val="0"/>
              <w:adjustRightInd w:val="0"/>
              <w:contextualSpacing w:val="0"/>
              <w:rPr>
                <w:rFonts w:cs="Times New Roman"/>
                <w:b/>
                <w:bCs/>
                <w:szCs w:val="24"/>
                <w:lang w:val="ro-RO"/>
              </w:rPr>
            </w:pPr>
            <w:r w:rsidRPr="00123F19">
              <w:rPr>
                <w:rFonts w:cs="Times New Roman"/>
                <w:b/>
                <w:bCs/>
                <w:szCs w:val="24"/>
                <w:lang w:val="ro-RO"/>
              </w:rPr>
              <w:t>Asigurarea permeabilității căilor</w:t>
            </w:r>
          </w:p>
          <w:p w:rsidR="006A1E56" w:rsidRPr="00123F19" w:rsidRDefault="006A1E56" w:rsidP="00945FBF">
            <w:pPr>
              <w:autoSpaceDE w:val="0"/>
              <w:autoSpaceDN w:val="0"/>
              <w:adjustRightInd w:val="0"/>
              <w:contextualSpacing w:val="0"/>
              <w:rPr>
                <w:rFonts w:cs="Times New Roman"/>
                <w:szCs w:val="24"/>
                <w:lang w:val="ro-RO"/>
              </w:rPr>
            </w:pPr>
            <w:r w:rsidRPr="00123F19">
              <w:rPr>
                <w:rFonts w:cs="Times New Roman"/>
                <w:b/>
                <w:bCs/>
                <w:szCs w:val="24"/>
                <w:lang w:val="ro-RO"/>
              </w:rPr>
              <w:t xml:space="preserve">aeriene </w:t>
            </w:r>
            <w:r w:rsidRPr="00123F19">
              <w:rPr>
                <w:rFonts w:cs="Times New Roman"/>
                <w:szCs w:val="24"/>
                <w:lang w:val="ro-RO"/>
              </w:rPr>
              <w:t>se poate face prin:</w:t>
            </w:r>
          </w:p>
        </w:tc>
        <w:tc>
          <w:tcPr>
            <w:tcW w:w="7762" w:type="dxa"/>
            <w:gridSpan w:val="2"/>
          </w:tcPr>
          <w:p w:rsidR="006A1E56" w:rsidRPr="00123F19" w:rsidRDefault="006A1E56" w:rsidP="00945FBF">
            <w:pPr>
              <w:autoSpaceDE w:val="0"/>
              <w:autoSpaceDN w:val="0"/>
              <w:adjustRightInd w:val="0"/>
              <w:contextualSpacing w:val="0"/>
              <w:rPr>
                <w:rFonts w:cs="Times New Roman"/>
                <w:szCs w:val="24"/>
                <w:lang w:val="ro-RO"/>
              </w:rPr>
            </w:pPr>
            <w:r w:rsidRPr="00123F19">
              <w:rPr>
                <w:rFonts w:cs="Times New Roman"/>
                <w:b/>
                <w:bCs/>
                <w:szCs w:val="24"/>
                <w:lang w:val="ro-RO"/>
              </w:rPr>
              <w:t xml:space="preserve">Tuse manuală asistată </w:t>
            </w:r>
            <w:r w:rsidRPr="00123F19">
              <w:rPr>
                <w:rFonts w:cs="Times New Roman"/>
                <w:szCs w:val="24"/>
                <w:lang w:val="ro-RO"/>
              </w:rPr>
              <w:t>sau sucțiune orală sau aspirația căilor respiratorii.</w:t>
            </w:r>
          </w:p>
          <w:p w:rsidR="006A1E56" w:rsidRPr="00123F19" w:rsidRDefault="006A1E56" w:rsidP="00945FBF">
            <w:pPr>
              <w:autoSpaceDE w:val="0"/>
              <w:autoSpaceDN w:val="0"/>
              <w:adjustRightInd w:val="0"/>
              <w:contextualSpacing w:val="0"/>
              <w:rPr>
                <w:rFonts w:cs="Times New Roman"/>
                <w:szCs w:val="24"/>
                <w:lang w:val="ro-RO"/>
              </w:rPr>
            </w:pPr>
            <w:r w:rsidRPr="00123F19">
              <w:rPr>
                <w:rFonts w:cs="Times New Roman"/>
                <w:szCs w:val="24"/>
                <w:lang w:val="ro-RO"/>
              </w:rPr>
              <w:t>Tehnicile de tuse asistată se preferă aspirației profunde sau bronhoscopiei.</w:t>
            </w:r>
          </w:p>
        </w:tc>
      </w:tr>
      <w:tr w:rsidR="006A1E56" w:rsidRPr="00123F19" w:rsidTr="007B3CD1">
        <w:tc>
          <w:tcPr>
            <w:tcW w:w="709" w:type="dxa"/>
            <w:vMerge/>
          </w:tcPr>
          <w:p w:rsidR="006A1E56" w:rsidRPr="00123F19" w:rsidRDefault="006A1E56" w:rsidP="00945FBF">
            <w:pPr>
              <w:autoSpaceDE w:val="0"/>
              <w:autoSpaceDN w:val="0"/>
              <w:adjustRightInd w:val="0"/>
              <w:contextualSpacing w:val="0"/>
              <w:rPr>
                <w:rFonts w:ascii="Arial-BoldMT" w:hAnsi="Arial-BoldMT" w:cs="Arial-BoldMT"/>
                <w:b/>
                <w:bCs/>
                <w:sz w:val="20"/>
                <w:szCs w:val="20"/>
                <w:lang w:val="ro-RO"/>
              </w:rPr>
            </w:pPr>
          </w:p>
        </w:tc>
        <w:tc>
          <w:tcPr>
            <w:tcW w:w="1701" w:type="dxa"/>
            <w:vMerge/>
          </w:tcPr>
          <w:p w:rsidR="006A1E56" w:rsidRPr="00123F19" w:rsidRDefault="006A1E56" w:rsidP="00945FBF">
            <w:pPr>
              <w:autoSpaceDE w:val="0"/>
              <w:autoSpaceDN w:val="0"/>
              <w:adjustRightInd w:val="0"/>
              <w:contextualSpacing w:val="0"/>
              <w:rPr>
                <w:rFonts w:cs="Times New Roman"/>
                <w:b/>
                <w:bCs/>
                <w:szCs w:val="24"/>
                <w:lang w:val="ro-RO"/>
              </w:rPr>
            </w:pPr>
          </w:p>
        </w:tc>
        <w:tc>
          <w:tcPr>
            <w:tcW w:w="7762" w:type="dxa"/>
            <w:gridSpan w:val="2"/>
          </w:tcPr>
          <w:p w:rsidR="006A1E56" w:rsidRPr="00123F19" w:rsidRDefault="006A1E56" w:rsidP="00945FBF">
            <w:pPr>
              <w:autoSpaceDE w:val="0"/>
              <w:autoSpaceDN w:val="0"/>
              <w:adjustRightInd w:val="0"/>
              <w:contextualSpacing w:val="0"/>
              <w:rPr>
                <w:rFonts w:cs="Times New Roman"/>
                <w:szCs w:val="24"/>
                <w:lang w:val="ro-RO"/>
              </w:rPr>
            </w:pPr>
            <w:r w:rsidRPr="00123F19">
              <w:rPr>
                <w:rFonts w:cs="Times New Roman"/>
                <w:b/>
                <w:bCs/>
                <w:szCs w:val="24"/>
                <w:lang w:val="ro-RO"/>
              </w:rPr>
              <w:t xml:space="preserve">Oximetria </w:t>
            </w:r>
            <w:r w:rsidRPr="00123F19">
              <w:rPr>
                <w:rFonts w:cs="Times New Roman"/>
                <w:szCs w:val="24"/>
                <w:lang w:val="ro-RO"/>
              </w:rPr>
              <w:t>pentru a ghida permeabilizarea căilor respiratorii.</w:t>
            </w:r>
          </w:p>
        </w:tc>
      </w:tr>
      <w:tr w:rsidR="006A1E56" w:rsidRPr="00123F19" w:rsidTr="007B3CD1">
        <w:tc>
          <w:tcPr>
            <w:tcW w:w="709" w:type="dxa"/>
            <w:vMerge/>
          </w:tcPr>
          <w:p w:rsidR="006A1E56" w:rsidRPr="00123F19" w:rsidRDefault="006A1E56" w:rsidP="00945FBF">
            <w:pPr>
              <w:autoSpaceDE w:val="0"/>
              <w:autoSpaceDN w:val="0"/>
              <w:adjustRightInd w:val="0"/>
              <w:contextualSpacing w:val="0"/>
              <w:rPr>
                <w:rFonts w:ascii="Arial-BoldMT" w:hAnsi="Arial-BoldMT" w:cs="Arial-BoldMT"/>
                <w:b/>
                <w:bCs/>
                <w:sz w:val="20"/>
                <w:szCs w:val="20"/>
                <w:lang w:val="ro-RO"/>
              </w:rPr>
            </w:pPr>
          </w:p>
        </w:tc>
        <w:tc>
          <w:tcPr>
            <w:tcW w:w="1701" w:type="dxa"/>
            <w:vMerge/>
          </w:tcPr>
          <w:p w:rsidR="006A1E56" w:rsidRPr="00123F19" w:rsidRDefault="006A1E56" w:rsidP="00945FBF">
            <w:pPr>
              <w:autoSpaceDE w:val="0"/>
              <w:autoSpaceDN w:val="0"/>
              <w:adjustRightInd w:val="0"/>
              <w:contextualSpacing w:val="0"/>
              <w:rPr>
                <w:rFonts w:cs="Times New Roman"/>
                <w:b/>
                <w:bCs/>
                <w:szCs w:val="24"/>
                <w:lang w:val="ro-RO"/>
              </w:rPr>
            </w:pPr>
          </w:p>
        </w:tc>
        <w:tc>
          <w:tcPr>
            <w:tcW w:w="7762" w:type="dxa"/>
            <w:gridSpan w:val="2"/>
          </w:tcPr>
          <w:p w:rsidR="006A1E56" w:rsidRPr="00123F19" w:rsidRDefault="006A1E56" w:rsidP="00945FBF">
            <w:pPr>
              <w:autoSpaceDE w:val="0"/>
              <w:autoSpaceDN w:val="0"/>
              <w:adjustRightInd w:val="0"/>
              <w:contextualSpacing w:val="0"/>
              <w:rPr>
                <w:rFonts w:cs="Times New Roman"/>
                <w:szCs w:val="24"/>
                <w:lang w:val="ro-RO"/>
              </w:rPr>
            </w:pPr>
            <w:r w:rsidRPr="00123F19">
              <w:rPr>
                <w:rFonts w:cs="Times New Roman"/>
                <w:b/>
                <w:bCs/>
                <w:szCs w:val="24"/>
                <w:lang w:val="ro-RO"/>
              </w:rPr>
              <w:t>Fizioterapie toracică</w:t>
            </w:r>
            <w:r w:rsidRPr="00123F19">
              <w:rPr>
                <w:rFonts w:cs="Times New Roman"/>
                <w:szCs w:val="24"/>
                <w:lang w:val="ro-RO"/>
              </w:rPr>
              <w:t xml:space="preserve"> combinată cu aparate care eficientizează tusea (de exemplu Cough Assist®, Vital Cough®) trebuie să fie pusă la dispoziția tuturor persoanelor care nu sunt capabile să stea în șezut (non-sitters)</w:t>
            </w:r>
          </w:p>
        </w:tc>
      </w:tr>
      <w:tr w:rsidR="006A1E56" w:rsidRPr="00123F19" w:rsidTr="007B3CD1">
        <w:trPr>
          <w:trHeight w:val="217"/>
        </w:trPr>
        <w:tc>
          <w:tcPr>
            <w:tcW w:w="709" w:type="dxa"/>
            <w:vMerge/>
            <w:tcBorders>
              <w:bottom w:val="single" w:sz="4" w:space="0" w:color="auto"/>
            </w:tcBorders>
          </w:tcPr>
          <w:p w:rsidR="006A1E56" w:rsidRPr="00123F19" w:rsidRDefault="006A1E56" w:rsidP="00945FBF">
            <w:pPr>
              <w:autoSpaceDE w:val="0"/>
              <w:autoSpaceDN w:val="0"/>
              <w:adjustRightInd w:val="0"/>
              <w:contextualSpacing w:val="0"/>
              <w:rPr>
                <w:rFonts w:ascii="Arial-BoldMT" w:hAnsi="Arial-BoldMT" w:cs="Arial-BoldMT"/>
                <w:b/>
                <w:bCs/>
                <w:sz w:val="20"/>
                <w:szCs w:val="20"/>
                <w:lang w:val="ro-RO"/>
              </w:rPr>
            </w:pPr>
          </w:p>
        </w:tc>
        <w:tc>
          <w:tcPr>
            <w:tcW w:w="1701" w:type="dxa"/>
            <w:vMerge/>
            <w:tcBorders>
              <w:bottom w:val="single" w:sz="4" w:space="0" w:color="auto"/>
            </w:tcBorders>
          </w:tcPr>
          <w:p w:rsidR="006A1E56" w:rsidRPr="00123F19" w:rsidRDefault="006A1E56" w:rsidP="00945FBF">
            <w:pPr>
              <w:autoSpaceDE w:val="0"/>
              <w:autoSpaceDN w:val="0"/>
              <w:adjustRightInd w:val="0"/>
              <w:contextualSpacing w:val="0"/>
              <w:rPr>
                <w:rFonts w:cs="Times New Roman"/>
                <w:b/>
                <w:bCs/>
                <w:szCs w:val="24"/>
                <w:lang w:val="ro-RO"/>
              </w:rPr>
            </w:pPr>
          </w:p>
        </w:tc>
        <w:tc>
          <w:tcPr>
            <w:tcW w:w="7762" w:type="dxa"/>
            <w:gridSpan w:val="2"/>
            <w:tcBorders>
              <w:bottom w:val="single" w:sz="4" w:space="0" w:color="auto"/>
            </w:tcBorders>
          </w:tcPr>
          <w:p w:rsidR="006A1E56" w:rsidRPr="00123F19" w:rsidRDefault="006A1E56" w:rsidP="00945FBF">
            <w:pPr>
              <w:autoSpaceDE w:val="0"/>
              <w:autoSpaceDN w:val="0"/>
              <w:adjustRightInd w:val="0"/>
              <w:contextualSpacing w:val="0"/>
              <w:rPr>
                <w:rFonts w:cs="Times New Roman"/>
                <w:szCs w:val="24"/>
                <w:lang w:val="ro-RO"/>
              </w:rPr>
            </w:pPr>
            <w:r w:rsidRPr="00123F19">
              <w:rPr>
                <w:rFonts w:cs="Times New Roman"/>
                <w:b/>
                <w:bCs/>
                <w:szCs w:val="24"/>
                <w:lang w:val="ro-RO"/>
              </w:rPr>
              <w:t>Drenaj postural.</w:t>
            </w:r>
          </w:p>
        </w:tc>
      </w:tr>
      <w:tr w:rsidR="006A1E56" w:rsidRPr="00123F19" w:rsidTr="007B3CD1">
        <w:tc>
          <w:tcPr>
            <w:tcW w:w="709" w:type="dxa"/>
            <w:vMerge w:val="restart"/>
          </w:tcPr>
          <w:p w:rsidR="006A1E56" w:rsidRPr="00123F19" w:rsidRDefault="006A1E56" w:rsidP="00945FBF">
            <w:pPr>
              <w:autoSpaceDE w:val="0"/>
              <w:autoSpaceDN w:val="0"/>
              <w:adjustRightInd w:val="0"/>
              <w:contextualSpacing w:val="0"/>
              <w:rPr>
                <w:rFonts w:cs="Times New Roman"/>
                <w:szCs w:val="18"/>
                <w:lang w:val="ro-RO"/>
              </w:rPr>
            </w:pPr>
            <w:r w:rsidRPr="00123F19">
              <w:rPr>
                <w:rFonts w:cs="Times New Roman"/>
                <w:szCs w:val="18"/>
                <w:lang w:val="ro-RO"/>
              </w:rPr>
              <w:t>2</w:t>
            </w:r>
          </w:p>
          <w:p w:rsidR="006A1E56" w:rsidRPr="00123F19" w:rsidRDefault="006A1E56" w:rsidP="00945FBF">
            <w:pPr>
              <w:autoSpaceDE w:val="0"/>
              <w:autoSpaceDN w:val="0"/>
              <w:adjustRightInd w:val="0"/>
              <w:contextualSpacing w:val="0"/>
              <w:rPr>
                <w:rFonts w:cs="Times New Roman"/>
                <w:szCs w:val="18"/>
                <w:lang w:val="ro-RO"/>
              </w:rPr>
            </w:pPr>
          </w:p>
        </w:tc>
        <w:tc>
          <w:tcPr>
            <w:tcW w:w="1701" w:type="dxa"/>
            <w:vMerge w:val="restart"/>
            <w:vAlign w:val="center"/>
          </w:tcPr>
          <w:p w:rsidR="006A1E56" w:rsidRPr="00123F19" w:rsidRDefault="006A1E56" w:rsidP="00945FBF">
            <w:pPr>
              <w:autoSpaceDE w:val="0"/>
              <w:autoSpaceDN w:val="0"/>
              <w:adjustRightInd w:val="0"/>
              <w:contextualSpacing w:val="0"/>
              <w:jc w:val="center"/>
              <w:rPr>
                <w:rFonts w:cs="Times New Roman"/>
                <w:b/>
                <w:szCs w:val="24"/>
                <w:lang w:val="ro-RO"/>
              </w:rPr>
            </w:pPr>
            <w:r w:rsidRPr="00123F19">
              <w:rPr>
                <w:rFonts w:cs="Times New Roman"/>
                <w:b/>
                <w:bCs/>
                <w:szCs w:val="24"/>
                <w:lang w:val="ro-RO"/>
              </w:rPr>
              <w:t>Suport respirator:</w:t>
            </w:r>
          </w:p>
        </w:tc>
        <w:tc>
          <w:tcPr>
            <w:tcW w:w="2013" w:type="dxa"/>
            <w:vMerge w:val="restart"/>
            <w:vAlign w:val="center"/>
          </w:tcPr>
          <w:p w:rsidR="006A1E56" w:rsidRPr="00123F19" w:rsidRDefault="006A1E56" w:rsidP="00945FBF">
            <w:pPr>
              <w:autoSpaceDE w:val="0"/>
              <w:autoSpaceDN w:val="0"/>
              <w:adjustRightInd w:val="0"/>
              <w:contextualSpacing w:val="0"/>
              <w:jc w:val="center"/>
              <w:rPr>
                <w:rFonts w:cs="Times New Roman"/>
                <w:b/>
                <w:szCs w:val="24"/>
                <w:lang w:val="ro-RO"/>
              </w:rPr>
            </w:pPr>
            <w:r w:rsidRPr="00123F19">
              <w:rPr>
                <w:rFonts w:cs="Times New Roman"/>
                <w:b/>
                <w:bCs/>
                <w:szCs w:val="24"/>
                <w:lang w:val="ro-RO"/>
              </w:rPr>
              <w:t>Pentru pacienții non-ambulatori:</w:t>
            </w:r>
          </w:p>
        </w:tc>
        <w:tc>
          <w:tcPr>
            <w:tcW w:w="5749" w:type="dxa"/>
          </w:tcPr>
          <w:p w:rsidR="006A1E56" w:rsidRPr="00123F19" w:rsidRDefault="006A1E56" w:rsidP="00945FBF">
            <w:pPr>
              <w:autoSpaceDE w:val="0"/>
              <w:autoSpaceDN w:val="0"/>
              <w:adjustRightInd w:val="0"/>
              <w:contextualSpacing w:val="0"/>
              <w:rPr>
                <w:rFonts w:cs="Times New Roman"/>
                <w:b/>
                <w:bCs/>
                <w:szCs w:val="24"/>
                <w:lang w:val="ro-RO"/>
              </w:rPr>
            </w:pPr>
            <w:r w:rsidRPr="00123F19">
              <w:rPr>
                <w:rFonts w:cs="Times New Roman"/>
                <w:b/>
                <w:bCs/>
                <w:szCs w:val="24"/>
                <w:lang w:val="ro-RO"/>
              </w:rPr>
              <w:t xml:space="preserve">Utilizarea ventilatiei noninvazive în situațiile acute </w:t>
            </w:r>
            <w:r w:rsidRPr="00123F19">
              <w:rPr>
                <w:rFonts w:cs="Times New Roman"/>
                <w:szCs w:val="24"/>
                <w:lang w:val="ro-RO"/>
              </w:rPr>
              <w:t>poate redresa</w:t>
            </w:r>
            <w:r w:rsidRPr="00123F19">
              <w:rPr>
                <w:rFonts w:cs="Times New Roman"/>
                <w:b/>
                <w:bCs/>
                <w:szCs w:val="24"/>
                <w:lang w:val="ro-RO"/>
              </w:rPr>
              <w:t xml:space="preserve"> </w:t>
            </w:r>
            <w:r w:rsidRPr="00123F19">
              <w:rPr>
                <w:rFonts w:cs="Times New Roman"/>
                <w:szCs w:val="24"/>
                <w:lang w:val="ro-RO"/>
              </w:rPr>
              <w:t>decompesarea cauzată de cercul vicios</w:t>
            </w:r>
            <w:r w:rsidRPr="00123F19">
              <w:rPr>
                <w:rFonts w:cs="Times New Roman"/>
                <w:b/>
                <w:bCs/>
                <w:szCs w:val="24"/>
                <w:lang w:val="ro-RO"/>
              </w:rPr>
              <w:t xml:space="preserve"> </w:t>
            </w:r>
            <w:r w:rsidRPr="00123F19">
              <w:rPr>
                <w:rFonts w:cs="Times New Roman"/>
                <w:szCs w:val="24"/>
                <w:lang w:val="ro-RO"/>
              </w:rPr>
              <w:t>dat de suportul ventilator, slăbiciunea</w:t>
            </w:r>
            <w:r w:rsidRPr="00123F19">
              <w:rPr>
                <w:rFonts w:cs="Times New Roman"/>
                <w:b/>
                <w:bCs/>
                <w:szCs w:val="24"/>
                <w:lang w:val="ro-RO"/>
              </w:rPr>
              <w:t xml:space="preserve"> </w:t>
            </w:r>
            <w:r w:rsidRPr="00123F19">
              <w:rPr>
                <w:rFonts w:cs="Times New Roman"/>
                <w:szCs w:val="24"/>
                <w:lang w:val="ro-RO"/>
              </w:rPr>
              <w:t>musculară crescută și de clearence-ul</w:t>
            </w:r>
            <w:r w:rsidRPr="00123F19">
              <w:rPr>
                <w:rFonts w:cs="Times New Roman"/>
                <w:b/>
                <w:bCs/>
                <w:szCs w:val="24"/>
                <w:lang w:val="ro-RO"/>
              </w:rPr>
              <w:t xml:space="preserve"> </w:t>
            </w:r>
            <w:r w:rsidRPr="00123F19">
              <w:rPr>
                <w:rFonts w:cs="Times New Roman"/>
                <w:szCs w:val="24"/>
                <w:lang w:val="ro-RO"/>
              </w:rPr>
              <w:t>ineficient al secrețiilor.</w:t>
            </w:r>
          </w:p>
        </w:tc>
      </w:tr>
      <w:tr w:rsidR="006A1E56" w:rsidRPr="00123F19" w:rsidTr="007B3CD1">
        <w:tc>
          <w:tcPr>
            <w:tcW w:w="709" w:type="dxa"/>
            <w:vMerge/>
          </w:tcPr>
          <w:p w:rsidR="006A1E56" w:rsidRPr="00123F19" w:rsidRDefault="006A1E56" w:rsidP="00945FBF">
            <w:pPr>
              <w:autoSpaceDE w:val="0"/>
              <w:autoSpaceDN w:val="0"/>
              <w:adjustRightInd w:val="0"/>
              <w:contextualSpacing w:val="0"/>
              <w:rPr>
                <w:rFonts w:cs="Times New Roman"/>
                <w:szCs w:val="18"/>
                <w:lang w:val="ro-RO"/>
              </w:rPr>
            </w:pPr>
          </w:p>
        </w:tc>
        <w:tc>
          <w:tcPr>
            <w:tcW w:w="1701" w:type="dxa"/>
            <w:vMerge/>
            <w:vAlign w:val="center"/>
          </w:tcPr>
          <w:p w:rsidR="006A1E56" w:rsidRPr="00123F19" w:rsidRDefault="006A1E56" w:rsidP="00945FBF">
            <w:pPr>
              <w:autoSpaceDE w:val="0"/>
              <w:autoSpaceDN w:val="0"/>
              <w:adjustRightInd w:val="0"/>
              <w:contextualSpacing w:val="0"/>
              <w:jc w:val="center"/>
              <w:rPr>
                <w:rFonts w:cs="Times New Roman"/>
                <w:b/>
                <w:szCs w:val="24"/>
                <w:lang w:val="ro-RO"/>
              </w:rPr>
            </w:pPr>
          </w:p>
        </w:tc>
        <w:tc>
          <w:tcPr>
            <w:tcW w:w="2013" w:type="dxa"/>
            <w:vMerge/>
            <w:vAlign w:val="center"/>
          </w:tcPr>
          <w:p w:rsidR="006A1E56" w:rsidRPr="00123F19" w:rsidRDefault="006A1E56" w:rsidP="00945FBF">
            <w:pPr>
              <w:autoSpaceDE w:val="0"/>
              <w:autoSpaceDN w:val="0"/>
              <w:adjustRightInd w:val="0"/>
              <w:contextualSpacing w:val="0"/>
              <w:jc w:val="center"/>
              <w:rPr>
                <w:rFonts w:cs="Times New Roman"/>
                <w:b/>
                <w:szCs w:val="24"/>
                <w:lang w:val="ro-RO"/>
              </w:rPr>
            </w:pPr>
          </w:p>
        </w:tc>
        <w:tc>
          <w:tcPr>
            <w:tcW w:w="5749" w:type="dxa"/>
          </w:tcPr>
          <w:p w:rsidR="006A1E56" w:rsidRPr="00123F19" w:rsidRDefault="006A1E56" w:rsidP="00945FBF">
            <w:pPr>
              <w:autoSpaceDE w:val="0"/>
              <w:autoSpaceDN w:val="0"/>
              <w:adjustRightInd w:val="0"/>
              <w:contextualSpacing w:val="0"/>
              <w:rPr>
                <w:rFonts w:cs="Times New Roman"/>
                <w:szCs w:val="24"/>
                <w:lang w:val="ro-RO"/>
              </w:rPr>
            </w:pPr>
            <w:r w:rsidRPr="00123F19">
              <w:rPr>
                <w:rFonts w:cs="Times New Roman"/>
                <w:szCs w:val="24"/>
                <w:lang w:val="ro-RO"/>
              </w:rPr>
              <w:t>Dacă deja se utilizează ventilaţia nocturna noninvazivă, acest suport respirator poate fi necesar și în timpul zilei, alături de tehnici de cleareance ale căilor respiratorii.</w:t>
            </w:r>
          </w:p>
        </w:tc>
      </w:tr>
      <w:tr w:rsidR="006A1E56" w:rsidRPr="00123F19" w:rsidTr="007B3CD1">
        <w:tc>
          <w:tcPr>
            <w:tcW w:w="709" w:type="dxa"/>
            <w:vMerge/>
          </w:tcPr>
          <w:p w:rsidR="006A1E56" w:rsidRPr="00123F19" w:rsidRDefault="006A1E56" w:rsidP="00945FBF">
            <w:pPr>
              <w:autoSpaceDE w:val="0"/>
              <w:autoSpaceDN w:val="0"/>
              <w:adjustRightInd w:val="0"/>
              <w:contextualSpacing w:val="0"/>
              <w:rPr>
                <w:rFonts w:cs="Times New Roman"/>
                <w:szCs w:val="18"/>
                <w:lang w:val="ro-RO"/>
              </w:rPr>
            </w:pPr>
          </w:p>
        </w:tc>
        <w:tc>
          <w:tcPr>
            <w:tcW w:w="1701" w:type="dxa"/>
            <w:vMerge/>
            <w:vAlign w:val="center"/>
          </w:tcPr>
          <w:p w:rsidR="006A1E56" w:rsidRPr="00123F19" w:rsidRDefault="006A1E56" w:rsidP="00945FBF">
            <w:pPr>
              <w:autoSpaceDE w:val="0"/>
              <w:autoSpaceDN w:val="0"/>
              <w:adjustRightInd w:val="0"/>
              <w:contextualSpacing w:val="0"/>
              <w:jc w:val="center"/>
              <w:rPr>
                <w:rFonts w:cs="Times New Roman"/>
                <w:b/>
                <w:szCs w:val="24"/>
                <w:lang w:val="ro-RO"/>
              </w:rPr>
            </w:pPr>
          </w:p>
        </w:tc>
        <w:tc>
          <w:tcPr>
            <w:tcW w:w="2013" w:type="dxa"/>
            <w:vMerge/>
            <w:vAlign w:val="center"/>
          </w:tcPr>
          <w:p w:rsidR="006A1E56" w:rsidRPr="00123F19" w:rsidRDefault="006A1E56" w:rsidP="00945FBF">
            <w:pPr>
              <w:autoSpaceDE w:val="0"/>
              <w:autoSpaceDN w:val="0"/>
              <w:adjustRightInd w:val="0"/>
              <w:contextualSpacing w:val="0"/>
              <w:jc w:val="center"/>
              <w:rPr>
                <w:rFonts w:cs="Times New Roman"/>
                <w:b/>
                <w:szCs w:val="24"/>
                <w:lang w:val="ro-RO"/>
              </w:rPr>
            </w:pPr>
          </w:p>
        </w:tc>
        <w:tc>
          <w:tcPr>
            <w:tcW w:w="5749" w:type="dxa"/>
          </w:tcPr>
          <w:p w:rsidR="006A1E56" w:rsidRPr="00123F19" w:rsidRDefault="006A1E56" w:rsidP="00945FBF">
            <w:pPr>
              <w:autoSpaceDE w:val="0"/>
              <w:autoSpaceDN w:val="0"/>
              <w:adjustRightInd w:val="0"/>
              <w:contextualSpacing w:val="0"/>
              <w:rPr>
                <w:rFonts w:cs="Times New Roman"/>
                <w:szCs w:val="24"/>
                <w:lang w:val="ro-RO"/>
              </w:rPr>
            </w:pPr>
            <w:r w:rsidRPr="00123F19">
              <w:rPr>
                <w:rFonts w:cs="Times New Roman"/>
                <w:szCs w:val="24"/>
                <w:lang w:val="ro-RO"/>
              </w:rPr>
              <w:t>Oxigenoterapia trebuie utilizată pentru a corecta desaturarea în oxigen, după ce s-au stabilit presiunile pozitive optime inspiratorii și expiratorii și după ce tehnicile de permeabilzare ale căilor respiratorii sunt optim utilizate.</w:t>
            </w:r>
          </w:p>
        </w:tc>
      </w:tr>
      <w:tr w:rsidR="006A1E56" w:rsidRPr="00123F19" w:rsidTr="007B3CD1">
        <w:tc>
          <w:tcPr>
            <w:tcW w:w="709" w:type="dxa"/>
            <w:vMerge/>
          </w:tcPr>
          <w:p w:rsidR="006A1E56" w:rsidRPr="00123F19" w:rsidRDefault="006A1E56" w:rsidP="00945FBF">
            <w:pPr>
              <w:autoSpaceDE w:val="0"/>
              <w:autoSpaceDN w:val="0"/>
              <w:adjustRightInd w:val="0"/>
              <w:contextualSpacing w:val="0"/>
              <w:rPr>
                <w:rFonts w:cs="Times New Roman"/>
                <w:szCs w:val="18"/>
                <w:lang w:val="ro-RO"/>
              </w:rPr>
            </w:pPr>
          </w:p>
        </w:tc>
        <w:tc>
          <w:tcPr>
            <w:tcW w:w="1701" w:type="dxa"/>
            <w:vMerge/>
            <w:vAlign w:val="center"/>
          </w:tcPr>
          <w:p w:rsidR="006A1E56" w:rsidRPr="00123F19" w:rsidRDefault="006A1E56" w:rsidP="00945FBF">
            <w:pPr>
              <w:autoSpaceDE w:val="0"/>
              <w:autoSpaceDN w:val="0"/>
              <w:adjustRightInd w:val="0"/>
              <w:contextualSpacing w:val="0"/>
              <w:jc w:val="center"/>
              <w:rPr>
                <w:rFonts w:cs="Times New Roman"/>
                <w:b/>
                <w:szCs w:val="24"/>
                <w:lang w:val="ro-RO"/>
              </w:rPr>
            </w:pPr>
          </w:p>
        </w:tc>
        <w:tc>
          <w:tcPr>
            <w:tcW w:w="2013" w:type="dxa"/>
            <w:vMerge/>
            <w:vAlign w:val="center"/>
          </w:tcPr>
          <w:p w:rsidR="006A1E56" w:rsidRPr="00123F19" w:rsidRDefault="006A1E56" w:rsidP="00945FBF">
            <w:pPr>
              <w:autoSpaceDE w:val="0"/>
              <w:autoSpaceDN w:val="0"/>
              <w:adjustRightInd w:val="0"/>
              <w:contextualSpacing w:val="0"/>
              <w:jc w:val="center"/>
              <w:rPr>
                <w:rFonts w:cs="Times New Roman"/>
                <w:b/>
                <w:szCs w:val="24"/>
                <w:lang w:val="ro-RO"/>
              </w:rPr>
            </w:pPr>
          </w:p>
        </w:tc>
        <w:tc>
          <w:tcPr>
            <w:tcW w:w="5749" w:type="dxa"/>
          </w:tcPr>
          <w:p w:rsidR="006A1E56" w:rsidRPr="00123F19" w:rsidRDefault="006A1E56" w:rsidP="00945FBF">
            <w:pPr>
              <w:autoSpaceDE w:val="0"/>
              <w:autoSpaceDN w:val="0"/>
              <w:adjustRightInd w:val="0"/>
              <w:contextualSpacing w:val="0"/>
              <w:rPr>
                <w:rFonts w:cs="Times New Roman"/>
                <w:szCs w:val="24"/>
                <w:lang w:val="ro-RO"/>
              </w:rPr>
            </w:pPr>
            <w:r w:rsidRPr="00123F19">
              <w:rPr>
                <w:rFonts w:cs="Times New Roman"/>
                <w:szCs w:val="24"/>
                <w:lang w:val="ro-RO"/>
              </w:rPr>
              <w:t>Dacă abordarea noninvazivă nu dă rezultate se poate folosi intubația și ventilația mecanică pe termen scurt. După revenirea dintr-o afecțiune acută, dacă saturația în oxigen s-a normalizat, se poate trece la ventilație noninvazivă.</w:t>
            </w:r>
          </w:p>
        </w:tc>
      </w:tr>
      <w:tr w:rsidR="006A1E56" w:rsidRPr="00123F19" w:rsidTr="007B3CD1">
        <w:tc>
          <w:tcPr>
            <w:tcW w:w="709" w:type="dxa"/>
            <w:vMerge/>
          </w:tcPr>
          <w:p w:rsidR="006A1E56" w:rsidRPr="00123F19" w:rsidRDefault="006A1E56" w:rsidP="00945FBF">
            <w:pPr>
              <w:autoSpaceDE w:val="0"/>
              <w:autoSpaceDN w:val="0"/>
              <w:adjustRightInd w:val="0"/>
              <w:contextualSpacing w:val="0"/>
              <w:rPr>
                <w:rFonts w:cs="Times New Roman"/>
                <w:szCs w:val="18"/>
                <w:lang w:val="ro-RO"/>
              </w:rPr>
            </w:pPr>
          </w:p>
        </w:tc>
        <w:tc>
          <w:tcPr>
            <w:tcW w:w="1701" w:type="dxa"/>
            <w:vMerge/>
            <w:vAlign w:val="center"/>
          </w:tcPr>
          <w:p w:rsidR="006A1E56" w:rsidRPr="00123F19" w:rsidRDefault="006A1E56" w:rsidP="00945FBF">
            <w:pPr>
              <w:autoSpaceDE w:val="0"/>
              <w:autoSpaceDN w:val="0"/>
              <w:adjustRightInd w:val="0"/>
              <w:contextualSpacing w:val="0"/>
              <w:jc w:val="center"/>
              <w:rPr>
                <w:rFonts w:cs="Times New Roman"/>
                <w:b/>
                <w:szCs w:val="24"/>
                <w:lang w:val="ro-RO"/>
              </w:rPr>
            </w:pPr>
          </w:p>
        </w:tc>
        <w:tc>
          <w:tcPr>
            <w:tcW w:w="2013" w:type="dxa"/>
            <w:vMerge/>
            <w:vAlign w:val="center"/>
          </w:tcPr>
          <w:p w:rsidR="006A1E56" w:rsidRPr="00123F19" w:rsidRDefault="006A1E56" w:rsidP="00945FBF">
            <w:pPr>
              <w:autoSpaceDE w:val="0"/>
              <w:autoSpaceDN w:val="0"/>
              <w:adjustRightInd w:val="0"/>
              <w:contextualSpacing w:val="0"/>
              <w:jc w:val="center"/>
              <w:rPr>
                <w:rFonts w:cs="Times New Roman"/>
                <w:b/>
                <w:szCs w:val="24"/>
                <w:lang w:val="ro-RO"/>
              </w:rPr>
            </w:pPr>
          </w:p>
        </w:tc>
        <w:tc>
          <w:tcPr>
            <w:tcW w:w="5749" w:type="dxa"/>
          </w:tcPr>
          <w:p w:rsidR="006A1E56" w:rsidRPr="00123F19" w:rsidRDefault="006A1E56" w:rsidP="00945FBF">
            <w:pPr>
              <w:autoSpaceDE w:val="0"/>
              <w:autoSpaceDN w:val="0"/>
              <w:adjustRightInd w:val="0"/>
              <w:contextualSpacing w:val="0"/>
              <w:rPr>
                <w:rFonts w:cs="Times New Roman"/>
                <w:szCs w:val="24"/>
                <w:lang w:val="ro-RO"/>
              </w:rPr>
            </w:pPr>
            <w:r w:rsidRPr="00123F19">
              <w:rPr>
                <w:rFonts w:cs="Times New Roman"/>
                <w:szCs w:val="24"/>
                <w:lang w:val="ro-RO"/>
              </w:rPr>
              <w:t xml:space="preserve">Decizia in ceea ce privește intubarea va fi planificată din timp, ca parte a </w:t>
            </w:r>
            <w:r w:rsidRPr="00123F19">
              <w:rPr>
                <w:rFonts w:cs="Times New Roman"/>
                <w:b/>
                <w:bCs/>
                <w:szCs w:val="24"/>
                <w:lang w:val="ro-RO"/>
              </w:rPr>
              <w:t>magementului anticipat</w:t>
            </w:r>
            <w:r w:rsidRPr="00123F19">
              <w:rPr>
                <w:rFonts w:cs="Times New Roman"/>
                <w:szCs w:val="24"/>
                <w:lang w:val="ro-RO"/>
              </w:rPr>
              <w:t>.</w:t>
            </w:r>
          </w:p>
        </w:tc>
      </w:tr>
      <w:tr w:rsidR="006A1E56" w:rsidRPr="00123F19" w:rsidTr="007B3CD1">
        <w:tc>
          <w:tcPr>
            <w:tcW w:w="709" w:type="dxa"/>
            <w:vMerge/>
          </w:tcPr>
          <w:p w:rsidR="006A1E56" w:rsidRPr="00123F19" w:rsidRDefault="006A1E56" w:rsidP="00945FBF">
            <w:pPr>
              <w:autoSpaceDE w:val="0"/>
              <w:autoSpaceDN w:val="0"/>
              <w:adjustRightInd w:val="0"/>
              <w:contextualSpacing w:val="0"/>
              <w:rPr>
                <w:rFonts w:cs="Times New Roman"/>
                <w:szCs w:val="18"/>
                <w:lang w:val="ro-RO"/>
              </w:rPr>
            </w:pPr>
          </w:p>
        </w:tc>
        <w:tc>
          <w:tcPr>
            <w:tcW w:w="1701" w:type="dxa"/>
            <w:vMerge/>
            <w:vAlign w:val="center"/>
          </w:tcPr>
          <w:p w:rsidR="006A1E56" w:rsidRPr="00123F19" w:rsidRDefault="006A1E56" w:rsidP="00945FBF">
            <w:pPr>
              <w:autoSpaceDE w:val="0"/>
              <w:autoSpaceDN w:val="0"/>
              <w:adjustRightInd w:val="0"/>
              <w:contextualSpacing w:val="0"/>
              <w:jc w:val="center"/>
              <w:rPr>
                <w:rFonts w:cs="Times New Roman"/>
                <w:b/>
                <w:szCs w:val="24"/>
                <w:lang w:val="ro-RO"/>
              </w:rPr>
            </w:pPr>
          </w:p>
        </w:tc>
        <w:tc>
          <w:tcPr>
            <w:tcW w:w="2013" w:type="dxa"/>
            <w:vMerge/>
            <w:vAlign w:val="center"/>
          </w:tcPr>
          <w:p w:rsidR="006A1E56" w:rsidRPr="00123F19" w:rsidRDefault="006A1E56" w:rsidP="00945FBF">
            <w:pPr>
              <w:autoSpaceDE w:val="0"/>
              <w:autoSpaceDN w:val="0"/>
              <w:adjustRightInd w:val="0"/>
              <w:contextualSpacing w:val="0"/>
              <w:jc w:val="center"/>
              <w:rPr>
                <w:rFonts w:cs="Times New Roman"/>
                <w:b/>
                <w:szCs w:val="24"/>
                <w:lang w:val="ro-RO"/>
              </w:rPr>
            </w:pPr>
          </w:p>
        </w:tc>
        <w:tc>
          <w:tcPr>
            <w:tcW w:w="5749" w:type="dxa"/>
          </w:tcPr>
          <w:p w:rsidR="006A1E56" w:rsidRPr="00123F19" w:rsidRDefault="006A1E56" w:rsidP="00945FBF">
            <w:pPr>
              <w:autoSpaceDE w:val="0"/>
              <w:autoSpaceDN w:val="0"/>
              <w:adjustRightInd w:val="0"/>
              <w:contextualSpacing w:val="0"/>
              <w:rPr>
                <w:rFonts w:cs="Times New Roman"/>
                <w:szCs w:val="24"/>
                <w:lang w:val="ro-RO"/>
              </w:rPr>
            </w:pPr>
            <w:r w:rsidRPr="00123F19">
              <w:rPr>
                <w:rFonts w:cs="Times New Roman"/>
                <w:b/>
                <w:bCs/>
                <w:szCs w:val="24"/>
                <w:lang w:val="ro-RO"/>
              </w:rPr>
              <w:t xml:space="preserve">Traheotomia și ventilația </w:t>
            </w:r>
            <w:r w:rsidRPr="00123F19">
              <w:rPr>
                <w:rFonts w:cs="Times New Roman"/>
                <w:szCs w:val="24"/>
                <w:lang w:val="ro-RO"/>
              </w:rPr>
              <w:t>pot fi luate în considerare la pacienții “non sitters” cu infecții pulmonare recurente; acestea însă nu îmbunătățesc calitatea vieții și nu reduc rata spitalizărilor. Traheotomia nu este adecvată la “sitters” și nu este o intervenție acută.</w:t>
            </w:r>
          </w:p>
        </w:tc>
      </w:tr>
      <w:tr w:rsidR="006A1E56" w:rsidRPr="00123F19" w:rsidTr="007B3CD1">
        <w:tc>
          <w:tcPr>
            <w:tcW w:w="709" w:type="dxa"/>
            <w:vMerge/>
          </w:tcPr>
          <w:p w:rsidR="006A1E56" w:rsidRPr="00123F19" w:rsidRDefault="006A1E56" w:rsidP="00945FBF">
            <w:pPr>
              <w:autoSpaceDE w:val="0"/>
              <w:autoSpaceDN w:val="0"/>
              <w:adjustRightInd w:val="0"/>
              <w:contextualSpacing w:val="0"/>
              <w:rPr>
                <w:rFonts w:cs="Times New Roman"/>
                <w:szCs w:val="18"/>
                <w:lang w:val="ro-RO"/>
              </w:rPr>
            </w:pPr>
          </w:p>
        </w:tc>
        <w:tc>
          <w:tcPr>
            <w:tcW w:w="1701" w:type="dxa"/>
            <w:vMerge/>
            <w:vAlign w:val="center"/>
          </w:tcPr>
          <w:p w:rsidR="006A1E56" w:rsidRPr="00123F19" w:rsidRDefault="006A1E56" w:rsidP="00945FBF">
            <w:pPr>
              <w:autoSpaceDE w:val="0"/>
              <w:autoSpaceDN w:val="0"/>
              <w:adjustRightInd w:val="0"/>
              <w:contextualSpacing w:val="0"/>
              <w:jc w:val="center"/>
              <w:rPr>
                <w:rFonts w:cs="Times New Roman"/>
                <w:b/>
                <w:szCs w:val="24"/>
                <w:lang w:val="ro-RO"/>
              </w:rPr>
            </w:pPr>
          </w:p>
        </w:tc>
        <w:tc>
          <w:tcPr>
            <w:tcW w:w="2013" w:type="dxa"/>
            <w:vMerge/>
            <w:vAlign w:val="center"/>
          </w:tcPr>
          <w:p w:rsidR="006A1E56" w:rsidRPr="00123F19" w:rsidRDefault="006A1E56" w:rsidP="00945FBF">
            <w:pPr>
              <w:autoSpaceDE w:val="0"/>
              <w:autoSpaceDN w:val="0"/>
              <w:adjustRightInd w:val="0"/>
              <w:contextualSpacing w:val="0"/>
              <w:jc w:val="center"/>
              <w:rPr>
                <w:rFonts w:cs="Times New Roman"/>
                <w:b/>
                <w:szCs w:val="24"/>
                <w:lang w:val="ro-RO"/>
              </w:rPr>
            </w:pPr>
          </w:p>
        </w:tc>
        <w:tc>
          <w:tcPr>
            <w:tcW w:w="5749" w:type="dxa"/>
          </w:tcPr>
          <w:p w:rsidR="006A1E56" w:rsidRPr="00123F19" w:rsidRDefault="006A1E56" w:rsidP="00945FBF">
            <w:pPr>
              <w:autoSpaceDE w:val="0"/>
              <w:autoSpaceDN w:val="0"/>
              <w:adjustRightInd w:val="0"/>
              <w:contextualSpacing w:val="0"/>
              <w:rPr>
                <w:rFonts w:cs="Times New Roman"/>
                <w:b/>
                <w:bCs/>
                <w:szCs w:val="24"/>
                <w:lang w:val="ro-RO"/>
              </w:rPr>
            </w:pPr>
            <w:r w:rsidRPr="00123F19">
              <w:rPr>
                <w:rFonts w:cs="Times New Roman"/>
                <w:szCs w:val="24"/>
                <w:lang w:val="ro-RO"/>
              </w:rPr>
              <w:t xml:space="preserve">Cu cât </w:t>
            </w:r>
            <w:r w:rsidRPr="00123F19">
              <w:rPr>
                <w:rFonts w:cs="Times New Roman"/>
                <w:b/>
                <w:bCs/>
                <w:szCs w:val="24"/>
                <w:lang w:val="ro-RO"/>
              </w:rPr>
              <w:t>funcția respiratorie se deteriorează</w:t>
            </w:r>
            <w:r w:rsidRPr="00123F19">
              <w:rPr>
                <w:rFonts w:cs="Times New Roman"/>
                <w:szCs w:val="24"/>
                <w:lang w:val="ro-RO"/>
              </w:rPr>
              <w:t>, cu atât este mai oportun</w:t>
            </w:r>
            <w:r w:rsidRPr="00123F19">
              <w:rPr>
                <w:rFonts w:cs="Times New Roman"/>
                <w:b/>
                <w:bCs/>
                <w:szCs w:val="24"/>
                <w:lang w:val="ro-RO"/>
              </w:rPr>
              <w:t xml:space="preserve"> </w:t>
            </w:r>
            <w:r w:rsidRPr="00123F19">
              <w:rPr>
                <w:rFonts w:cs="Times New Roman"/>
                <w:szCs w:val="24"/>
                <w:lang w:val="ro-RO"/>
              </w:rPr>
              <w:t>ca ingrijirea sa fie direcționată către</w:t>
            </w:r>
            <w:r w:rsidRPr="00123F19">
              <w:rPr>
                <w:rFonts w:cs="Times New Roman"/>
                <w:b/>
                <w:bCs/>
                <w:szCs w:val="24"/>
                <w:lang w:val="ro-RO"/>
              </w:rPr>
              <w:t xml:space="preserve"> </w:t>
            </w:r>
            <w:r w:rsidRPr="00123F19">
              <w:rPr>
                <w:rFonts w:cs="Times New Roman"/>
                <w:szCs w:val="24"/>
                <w:lang w:val="ro-RO"/>
              </w:rPr>
              <w:t>măsurile paliative, în special pentru</w:t>
            </w:r>
            <w:r w:rsidRPr="00123F19">
              <w:rPr>
                <w:rFonts w:cs="Times New Roman"/>
                <w:b/>
                <w:bCs/>
                <w:szCs w:val="24"/>
                <w:lang w:val="ro-RO"/>
              </w:rPr>
              <w:t xml:space="preserve"> </w:t>
            </w:r>
            <w:r w:rsidRPr="00123F19">
              <w:rPr>
                <w:rFonts w:cs="Times New Roman"/>
                <w:szCs w:val="24"/>
                <w:lang w:val="ro-RO"/>
              </w:rPr>
              <w:t>“non-sitters”.</w:t>
            </w:r>
          </w:p>
        </w:tc>
      </w:tr>
      <w:tr w:rsidR="006A1E56" w:rsidRPr="00123F19" w:rsidTr="007B3CD1">
        <w:tc>
          <w:tcPr>
            <w:tcW w:w="709" w:type="dxa"/>
            <w:vMerge/>
          </w:tcPr>
          <w:p w:rsidR="006A1E56" w:rsidRPr="00123F19" w:rsidRDefault="006A1E56" w:rsidP="00945FBF">
            <w:pPr>
              <w:autoSpaceDE w:val="0"/>
              <w:autoSpaceDN w:val="0"/>
              <w:adjustRightInd w:val="0"/>
              <w:contextualSpacing w:val="0"/>
              <w:rPr>
                <w:rFonts w:cs="Times New Roman"/>
                <w:szCs w:val="18"/>
                <w:lang w:val="ro-RO"/>
              </w:rPr>
            </w:pPr>
          </w:p>
        </w:tc>
        <w:tc>
          <w:tcPr>
            <w:tcW w:w="1701" w:type="dxa"/>
            <w:vMerge/>
            <w:vAlign w:val="center"/>
          </w:tcPr>
          <w:p w:rsidR="006A1E56" w:rsidRPr="00123F19" w:rsidRDefault="006A1E56" w:rsidP="00945FBF">
            <w:pPr>
              <w:autoSpaceDE w:val="0"/>
              <w:autoSpaceDN w:val="0"/>
              <w:adjustRightInd w:val="0"/>
              <w:contextualSpacing w:val="0"/>
              <w:jc w:val="center"/>
              <w:rPr>
                <w:rFonts w:cs="Times New Roman"/>
                <w:b/>
                <w:szCs w:val="24"/>
                <w:lang w:val="ro-RO"/>
              </w:rPr>
            </w:pPr>
          </w:p>
        </w:tc>
        <w:tc>
          <w:tcPr>
            <w:tcW w:w="2013" w:type="dxa"/>
            <w:vMerge w:val="restart"/>
            <w:vAlign w:val="center"/>
          </w:tcPr>
          <w:p w:rsidR="006A1E56" w:rsidRPr="00123F19" w:rsidRDefault="006A1E56" w:rsidP="00945FBF">
            <w:pPr>
              <w:autoSpaceDE w:val="0"/>
              <w:autoSpaceDN w:val="0"/>
              <w:adjustRightInd w:val="0"/>
              <w:contextualSpacing w:val="0"/>
              <w:jc w:val="center"/>
              <w:rPr>
                <w:rFonts w:cs="Times New Roman"/>
                <w:b/>
                <w:szCs w:val="24"/>
                <w:lang w:val="ro-RO"/>
              </w:rPr>
            </w:pPr>
            <w:r w:rsidRPr="00123F19">
              <w:rPr>
                <w:rFonts w:cs="Times New Roman"/>
                <w:b/>
                <w:szCs w:val="24"/>
                <w:lang w:val="ro-RO"/>
              </w:rPr>
              <w:t>Pentru ambulatori:</w:t>
            </w:r>
          </w:p>
        </w:tc>
        <w:tc>
          <w:tcPr>
            <w:tcW w:w="5749" w:type="dxa"/>
          </w:tcPr>
          <w:p w:rsidR="006A1E56" w:rsidRPr="00123F19" w:rsidRDefault="006A1E56" w:rsidP="00945FBF">
            <w:pPr>
              <w:autoSpaceDE w:val="0"/>
              <w:autoSpaceDN w:val="0"/>
              <w:adjustRightInd w:val="0"/>
              <w:contextualSpacing w:val="0"/>
              <w:rPr>
                <w:rFonts w:cs="Times New Roman"/>
                <w:szCs w:val="24"/>
                <w:lang w:val="ro-RO"/>
              </w:rPr>
            </w:pPr>
            <w:r w:rsidRPr="00123F19">
              <w:rPr>
                <w:rFonts w:cs="Times New Roman"/>
                <w:b/>
                <w:bCs/>
                <w:szCs w:val="24"/>
                <w:lang w:val="ro-RO"/>
              </w:rPr>
              <w:t xml:space="preserve">Ventilația noninvazivă </w:t>
            </w:r>
            <w:r w:rsidRPr="00123F19">
              <w:rPr>
                <w:rFonts w:cs="Times New Roman"/>
                <w:szCs w:val="24"/>
                <w:lang w:val="ro-RO"/>
              </w:rPr>
              <w:t>poate fi utilizată într-o afecțiune acută în combinație cu tehnici de menținere a permeabilității căilor respiratorii.</w:t>
            </w:r>
          </w:p>
        </w:tc>
      </w:tr>
      <w:tr w:rsidR="006A1E56" w:rsidRPr="00123F19" w:rsidTr="007B3CD1">
        <w:tc>
          <w:tcPr>
            <w:tcW w:w="709" w:type="dxa"/>
            <w:vMerge/>
          </w:tcPr>
          <w:p w:rsidR="006A1E56" w:rsidRPr="00123F19" w:rsidRDefault="006A1E56" w:rsidP="00945FBF">
            <w:pPr>
              <w:autoSpaceDE w:val="0"/>
              <w:autoSpaceDN w:val="0"/>
              <w:adjustRightInd w:val="0"/>
              <w:contextualSpacing w:val="0"/>
              <w:rPr>
                <w:rFonts w:cs="Times New Roman"/>
                <w:szCs w:val="18"/>
                <w:lang w:val="ro-RO"/>
              </w:rPr>
            </w:pPr>
          </w:p>
        </w:tc>
        <w:tc>
          <w:tcPr>
            <w:tcW w:w="1701" w:type="dxa"/>
            <w:vMerge/>
          </w:tcPr>
          <w:p w:rsidR="006A1E56" w:rsidRPr="00123F19" w:rsidRDefault="006A1E56" w:rsidP="00945FBF">
            <w:pPr>
              <w:autoSpaceDE w:val="0"/>
              <w:autoSpaceDN w:val="0"/>
              <w:adjustRightInd w:val="0"/>
              <w:contextualSpacing w:val="0"/>
              <w:rPr>
                <w:rFonts w:cs="Times New Roman"/>
                <w:szCs w:val="24"/>
                <w:lang w:val="ro-RO"/>
              </w:rPr>
            </w:pPr>
          </w:p>
        </w:tc>
        <w:tc>
          <w:tcPr>
            <w:tcW w:w="2013" w:type="dxa"/>
            <w:vMerge/>
          </w:tcPr>
          <w:p w:rsidR="006A1E56" w:rsidRPr="00123F19" w:rsidRDefault="006A1E56" w:rsidP="00945FBF">
            <w:pPr>
              <w:autoSpaceDE w:val="0"/>
              <w:autoSpaceDN w:val="0"/>
              <w:adjustRightInd w:val="0"/>
              <w:contextualSpacing w:val="0"/>
              <w:rPr>
                <w:rFonts w:cs="Times New Roman"/>
                <w:szCs w:val="24"/>
                <w:lang w:val="ro-RO"/>
              </w:rPr>
            </w:pPr>
          </w:p>
        </w:tc>
        <w:tc>
          <w:tcPr>
            <w:tcW w:w="5749" w:type="dxa"/>
          </w:tcPr>
          <w:p w:rsidR="006A1E56" w:rsidRPr="00123F19" w:rsidRDefault="006A1E56" w:rsidP="00945FBF">
            <w:pPr>
              <w:autoSpaceDE w:val="0"/>
              <w:autoSpaceDN w:val="0"/>
              <w:adjustRightInd w:val="0"/>
              <w:contextualSpacing w:val="0"/>
              <w:rPr>
                <w:rFonts w:cs="Times New Roman"/>
                <w:szCs w:val="24"/>
                <w:lang w:val="ro-RO"/>
              </w:rPr>
            </w:pPr>
            <w:r w:rsidRPr="00123F19">
              <w:rPr>
                <w:rFonts w:cs="Times New Roman"/>
                <w:b/>
                <w:bCs/>
                <w:szCs w:val="24"/>
                <w:lang w:val="ro-RO"/>
              </w:rPr>
              <w:t xml:space="preserve">Terapia cu oxigen </w:t>
            </w:r>
            <w:r w:rsidRPr="00123F19">
              <w:rPr>
                <w:rFonts w:cs="Times New Roman"/>
                <w:szCs w:val="24"/>
                <w:lang w:val="ro-RO"/>
              </w:rPr>
              <w:t>și intubația pe termen scurt pot fi utilizate, așa cum s-a menționat mai sus, pentru pacienții nonambulatori.</w:t>
            </w:r>
          </w:p>
        </w:tc>
      </w:tr>
      <w:tr w:rsidR="006A1E56" w:rsidRPr="00123F19" w:rsidTr="007B3CD1">
        <w:tc>
          <w:tcPr>
            <w:tcW w:w="709" w:type="dxa"/>
            <w:vMerge/>
          </w:tcPr>
          <w:p w:rsidR="006A1E56" w:rsidRPr="00123F19" w:rsidRDefault="006A1E56" w:rsidP="00945FBF">
            <w:pPr>
              <w:autoSpaceDE w:val="0"/>
              <w:autoSpaceDN w:val="0"/>
              <w:adjustRightInd w:val="0"/>
              <w:contextualSpacing w:val="0"/>
              <w:rPr>
                <w:rFonts w:cs="Times New Roman"/>
                <w:szCs w:val="18"/>
                <w:lang w:val="ro-RO"/>
              </w:rPr>
            </w:pPr>
          </w:p>
        </w:tc>
        <w:tc>
          <w:tcPr>
            <w:tcW w:w="1701" w:type="dxa"/>
            <w:vMerge/>
          </w:tcPr>
          <w:p w:rsidR="006A1E56" w:rsidRPr="00123F19" w:rsidRDefault="006A1E56" w:rsidP="00945FBF">
            <w:pPr>
              <w:autoSpaceDE w:val="0"/>
              <w:autoSpaceDN w:val="0"/>
              <w:adjustRightInd w:val="0"/>
              <w:contextualSpacing w:val="0"/>
              <w:rPr>
                <w:rFonts w:cs="Times New Roman"/>
                <w:szCs w:val="24"/>
                <w:lang w:val="ro-RO"/>
              </w:rPr>
            </w:pPr>
          </w:p>
        </w:tc>
        <w:tc>
          <w:tcPr>
            <w:tcW w:w="2013" w:type="dxa"/>
            <w:vMerge/>
          </w:tcPr>
          <w:p w:rsidR="006A1E56" w:rsidRPr="00123F19" w:rsidRDefault="006A1E56" w:rsidP="00945FBF">
            <w:pPr>
              <w:autoSpaceDE w:val="0"/>
              <w:autoSpaceDN w:val="0"/>
              <w:adjustRightInd w:val="0"/>
              <w:contextualSpacing w:val="0"/>
              <w:rPr>
                <w:rFonts w:cs="Times New Roman"/>
                <w:szCs w:val="24"/>
                <w:lang w:val="ro-RO"/>
              </w:rPr>
            </w:pPr>
          </w:p>
        </w:tc>
        <w:tc>
          <w:tcPr>
            <w:tcW w:w="5749" w:type="dxa"/>
          </w:tcPr>
          <w:p w:rsidR="006A1E56" w:rsidRPr="00123F19" w:rsidRDefault="006A1E56" w:rsidP="00945FBF">
            <w:pPr>
              <w:autoSpaceDE w:val="0"/>
              <w:autoSpaceDN w:val="0"/>
              <w:adjustRightInd w:val="0"/>
              <w:contextualSpacing w:val="0"/>
              <w:rPr>
                <w:rFonts w:cs="Times New Roman"/>
                <w:szCs w:val="24"/>
                <w:lang w:val="ro-RO"/>
              </w:rPr>
            </w:pPr>
            <w:r w:rsidRPr="00123F19">
              <w:rPr>
                <w:rFonts w:cs="Times New Roman"/>
                <w:b/>
                <w:bCs/>
                <w:szCs w:val="24"/>
                <w:lang w:val="ro-RO"/>
              </w:rPr>
              <w:t xml:space="preserve">Ventilația noninvazivă </w:t>
            </w:r>
            <w:r w:rsidRPr="00123F19">
              <w:rPr>
                <w:rFonts w:cs="Times New Roman"/>
                <w:szCs w:val="24"/>
                <w:lang w:val="ro-RO"/>
              </w:rPr>
              <w:t>pentru uzul la domiciliu se poate lua în considerare dacă aceasta a fost necesară la un moment dat, în timpul unei afecțiuni acute.</w:t>
            </w:r>
          </w:p>
        </w:tc>
      </w:tr>
    </w:tbl>
    <w:p w:rsidR="006A1E56" w:rsidRPr="00123F19" w:rsidRDefault="006A1E56" w:rsidP="006A1E56">
      <w:pPr>
        <w:autoSpaceDE w:val="0"/>
        <w:autoSpaceDN w:val="0"/>
        <w:adjustRightInd w:val="0"/>
        <w:contextualSpacing w:val="0"/>
        <w:rPr>
          <w:rFonts w:cs="Times New Roman"/>
          <w:szCs w:val="18"/>
          <w:lang w:val="ro-RO"/>
        </w:rPr>
      </w:pPr>
    </w:p>
    <w:p w:rsidR="006A1E56" w:rsidRPr="00830776" w:rsidRDefault="004E4529" w:rsidP="006A1E56">
      <w:pPr>
        <w:autoSpaceDE w:val="0"/>
        <w:autoSpaceDN w:val="0"/>
        <w:adjustRightInd w:val="0"/>
        <w:contextualSpacing w:val="0"/>
        <w:jc w:val="both"/>
        <w:rPr>
          <w:rFonts w:cs="Times New Roman"/>
          <w:i/>
          <w:iCs/>
          <w:szCs w:val="24"/>
          <w:lang w:val="ro-RO"/>
        </w:rPr>
      </w:pPr>
      <w:r w:rsidRPr="00830776">
        <w:rPr>
          <w:rFonts w:cs="Times New Roman"/>
          <w:b/>
          <w:i/>
          <w:iCs/>
          <w:szCs w:val="24"/>
          <w:lang w:val="ro-RO"/>
        </w:rPr>
        <w:t xml:space="preserve">C.3.1.7. </w:t>
      </w:r>
      <w:r w:rsidR="006A1E56" w:rsidRPr="00830776">
        <w:rPr>
          <w:rFonts w:cs="Times New Roman"/>
          <w:b/>
          <w:i/>
          <w:iCs/>
          <w:szCs w:val="24"/>
          <w:lang w:val="ro-RO"/>
        </w:rPr>
        <w:t>Managementul adjuvant</w:t>
      </w:r>
      <w:r w:rsidR="006A1E56" w:rsidRPr="00830776">
        <w:rPr>
          <w:rFonts w:cs="Times New Roman"/>
          <w:i/>
          <w:iCs/>
          <w:szCs w:val="24"/>
          <w:lang w:val="ro-RO"/>
        </w:rPr>
        <w:t>:</w:t>
      </w:r>
    </w:p>
    <w:p w:rsidR="00830776" w:rsidRDefault="00427088" w:rsidP="006A1E56">
      <w:pPr>
        <w:autoSpaceDE w:val="0"/>
        <w:autoSpaceDN w:val="0"/>
        <w:adjustRightInd w:val="0"/>
        <w:contextualSpacing w:val="0"/>
        <w:jc w:val="both"/>
        <w:rPr>
          <w:rFonts w:cs="Times New Roman"/>
          <w:szCs w:val="18"/>
          <w:lang w:val="ro-RO"/>
        </w:rPr>
      </w:pPr>
      <w:r>
        <w:rPr>
          <w:rFonts w:cs="Times New Roman"/>
          <w:b/>
          <w:i/>
          <w:iCs/>
          <w:noProof/>
          <w:szCs w:val="24"/>
          <w:lang w:val="ru-RU" w:eastAsia="ru-RU"/>
        </w:rPr>
        <w:pict>
          <v:rect id="Прямоугольник 6" o:spid="_x0000_s1073" style="position:absolute;left:0;text-align:left;margin-left:1676.4pt;margin-top:7.8pt;width:501.4pt;height:103.8pt;z-index:251713536;visibility:visible;mso-position-horizontal:right;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" filled="f" strokecolor="black [3213]" strokeweight=".25pt">
            <w10:wrap anchorx="margin"/>
          </v:rect>
        </w:pict>
      </w:r>
    </w:p>
    <w:p w:rsidR="00514FE1" w:rsidRPr="001A2AB3" w:rsidRDefault="00F11F0D" w:rsidP="006A1E56">
      <w:pPr>
        <w:autoSpaceDE w:val="0"/>
        <w:autoSpaceDN w:val="0"/>
        <w:adjustRightInd w:val="0"/>
        <w:contextualSpacing w:val="0"/>
        <w:jc w:val="both"/>
        <w:rPr>
          <w:rFonts w:cs="Times New Roman"/>
          <w:b/>
          <w:bCs/>
          <w:szCs w:val="18"/>
          <w:lang w:val="ro-RO"/>
        </w:rPr>
      </w:pPr>
      <w:r>
        <w:rPr>
          <w:rFonts w:cs="Times New Roman"/>
          <w:b/>
          <w:bCs/>
          <w:szCs w:val="18"/>
          <w:lang w:val="ro-RO"/>
        </w:rPr>
        <w:t xml:space="preserve">   </w:t>
      </w:r>
      <w:r w:rsidR="00514FE1" w:rsidRPr="00F11F0D">
        <w:rPr>
          <w:rFonts w:cs="Times New Roman"/>
          <w:b/>
          <w:bCs/>
          <w:i/>
          <w:iCs/>
          <w:szCs w:val="18"/>
          <w:lang w:val="ro-RO"/>
        </w:rPr>
        <w:t>Caseta 26.</w:t>
      </w:r>
      <w:r w:rsidR="00514FE1" w:rsidRPr="001A2AB3">
        <w:rPr>
          <w:rFonts w:cs="Times New Roman"/>
          <w:b/>
          <w:bCs/>
          <w:szCs w:val="18"/>
          <w:lang w:val="ro-RO"/>
        </w:rPr>
        <w:t xml:space="preserve"> </w:t>
      </w:r>
      <w:r w:rsidR="00514FE1" w:rsidRPr="001A2AB3">
        <w:rPr>
          <w:rFonts w:cs="Times New Roman"/>
          <w:b/>
          <w:bCs/>
          <w:caps/>
          <w:szCs w:val="24"/>
          <w:lang w:val="ro-RO"/>
        </w:rPr>
        <w:t>Managementul adjuvant</w:t>
      </w:r>
    </w:p>
    <w:p w:rsidR="006A1E56" w:rsidRPr="00123F19" w:rsidRDefault="00F11F0D" w:rsidP="006A1E56">
      <w:pPr>
        <w:autoSpaceDE w:val="0"/>
        <w:autoSpaceDN w:val="0"/>
        <w:adjustRightInd w:val="0"/>
        <w:contextualSpacing w:val="0"/>
        <w:jc w:val="both"/>
        <w:rPr>
          <w:rFonts w:cs="Times New Roman"/>
          <w:szCs w:val="18"/>
          <w:lang w:val="ro-RO"/>
        </w:rPr>
      </w:pPr>
      <w:r>
        <w:rPr>
          <w:rFonts w:cs="Times New Roman"/>
          <w:szCs w:val="18"/>
          <w:lang w:val="ro-RO"/>
        </w:rPr>
        <w:t xml:space="preserve">   </w:t>
      </w:r>
      <w:r w:rsidR="006A1E56" w:rsidRPr="00123F19">
        <w:rPr>
          <w:rFonts w:cs="Times New Roman"/>
          <w:szCs w:val="18"/>
          <w:lang w:val="ro-RO"/>
        </w:rPr>
        <w:t>Pentru pacienții ambulatori și nonambulatori, terapiile suplimentare recomandate sunt:</w:t>
      </w:r>
    </w:p>
    <w:p w:rsidR="006A1E56" w:rsidRPr="00123F19" w:rsidRDefault="00441DC7" w:rsidP="00343B18">
      <w:pPr>
        <w:pStyle w:val="a6"/>
        <w:numPr>
          <w:ilvl w:val="0"/>
          <w:numId w:val="57"/>
        </w:numPr>
        <w:autoSpaceDE w:val="0"/>
        <w:autoSpaceDN w:val="0"/>
        <w:adjustRightInd w:val="0"/>
        <w:contextualSpacing w:val="0"/>
        <w:rPr>
          <w:rFonts w:cs="Times New Roman"/>
          <w:szCs w:val="18"/>
          <w:lang w:val="ro-RO"/>
        </w:rPr>
      </w:pPr>
      <w:r w:rsidRPr="00123F19">
        <w:rPr>
          <w:rFonts w:cs="Times New Roman"/>
          <w:szCs w:val="18"/>
          <w:lang w:val="ro-RO"/>
        </w:rPr>
        <w:t>A</w:t>
      </w:r>
      <w:r w:rsidR="006A1E56" w:rsidRPr="00123F19">
        <w:rPr>
          <w:rFonts w:cs="Times New Roman"/>
          <w:szCs w:val="18"/>
          <w:lang w:val="ro-RO"/>
        </w:rPr>
        <w:t>ntibioticele</w:t>
      </w:r>
      <w:r>
        <w:rPr>
          <w:rFonts w:cs="Times New Roman"/>
          <w:szCs w:val="18"/>
          <w:lang w:val="ro-RO"/>
        </w:rPr>
        <w:t xml:space="preserve"> (în conformitate cu protocoalele clinice naționale privitor la administrarea lor)</w:t>
      </w:r>
      <w:r w:rsidR="006A1E56" w:rsidRPr="00123F19">
        <w:rPr>
          <w:rFonts w:cs="Times New Roman"/>
          <w:szCs w:val="18"/>
          <w:lang w:val="ro-RO"/>
        </w:rPr>
        <w:t xml:space="preserve">, </w:t>
      </w:r>
    </w:p>
    <w:p w:rsidR="006A1E56" w:rsidRPr="00123F19" w:rsidRDefault="006A1E56" w:rsidP="00343B18">
      <w:pPr>
        <w:pStyle w:val="a6"/>
        <w:numPr>
          <w:ilvl w:val="0"/>
          <w:numId w:val="57"/>
        </w:numPr>
        <w:autoSpaceDE w:val="0"/>
        <w:autoSpaceDN w:val="0"/>
        <w:adjustRightInd w:val="0"/>
        <w:contextualSpacing w:val="0"/>
        <w:rPr>
          <w:rFonts w:cs="Times New Roman"/>
          <w:szCs w:val="18"/>
          <w:lang w:val="ro-RO"/>
        </w:rPr>
      </w:pPr>
      <w:r w:rsidRPr="00123F19">
        <w:rPr>
          <w:rFonts w:cs="Times New Roman"/>
          <w:szCs w:val="18"/>
          <w:lang w:val="ro-RO"/>
        </w:rPr>
        <w:t xml:space="preserve">suportul nutrițional adecvat, </w:t>
      </w:r>
    </w:p>
    <w:p w:rsidR="006A1E56" w:rsidRPr="00123F19" w:rsidRDefault="006A1E56" w:rsidP="00343B18">
      <w:pPr>
        <w:pStyle w:val="a6"/>
        <w:numPr>
          <w:ilvl w:val="0"/>
          <w:numId w:val="57"/>
        </w:numPr>
        <w:autoSpaceDE w:val="0"/>
        <w:autoSpaceDN w:val="0"/>
        <w:adjustRightInd w:val="0"/>
        <w:contextualSpacing w:val="0"/>
        <w:rPr>
          <w:rFonts w:cs="Times New Roman"/>
          <w:szCs w:val="18"/>
          <w:lang w:val="ro-RO"/>
        </w:rPr>
      </w:pPr>
      <w:r w:rsidRPr="00123F19">
        <w:rPr>
          <w:rFonts w:cs="Times New Roman"/>
          <w:szCs w:val="18"/>
          <w:lang w:val="ro-RO"/>
        </w:rPr>
        <w:t>hidratarea corespunzatoare</w:t>
      </w:r>
      <w:r w:rsidR="00441DC7">
        <w:rPr>
          <w:rFonts w:cs="Times New Roman"/>
          <w:szCs w:val="18"/>
          <w:lang w:val="ro-RO"/>
        </w:rPr>
        <w:t>,</w:t>
      </w:r>
    </w:p>
    <w:p w:rsidR="006A1E56" w:rsidRPr="00123F19" w:rsidRDefault="006A1E56" w:rsidP="00343B18">
      <w:pPr>
        <w:pStyle w:val="a6"/>
        <w:numPr>
          <w:ilvl w:val="0"/>
          <w:numId w:val="57"/>
        </w:numPr>
        <w:autoSpaceDE w:val="0"/>
        <w:autoSpaceDN w:val="0"/>
        <w:adjustRightInd w:val="0"/>
        <w:contextualSpacing w:val="0"/>
        <w:rPr>
          <w:rFonts w:cs="Times New Roman"/>
          <w:szCs w:val="18"/>
          <w:lang w:val="ro-RO"/>
        </w:rPr>
        <w:sectPr w:rsidR="006A1E56" w:rsidRPr="00123F19" w:rsidSect="00912CC1">
          <w:footerReference w:type="default" r:id="rId20"/>
          <w:pgSz w:w="11906" w:h="16838"/>
          <w:pgMar w:top="1134" w:right="850" w:bottom="1134" w:left="1701" w:header="708" w:footer="708" w:gutter="0"/>
          <w:cols w:space="708"/>
          <w:docGrid w:linePitch="360"/>
        </w:sectPr>
      </w:pPr>
      <w:r w:rsidRPr="00123F19">
        <w:rPr>
          <w:rFonts w:cs="Times New Roman"/>
          <w:szCs w:val="18"/>
          <w:lang w:val="ro-RO"/>
        </w:rPr>
        <w:t>gestionarea refluxului gastroesofagian</w:t>
      </w:r>
      <w:r w:rsidR="00441DC7">
        <w:rPr>
          <w:rFonts w:cs="Times New Roman"/>
          <w:szCs w:val="18"/>
          <w:lang w:val="ro-RO"/>
        </w:rPr>
        <w:t xml:space="preserve"> (în conformitate cu protocoalele clinice naționale)</w:t>
      </w:r>
      <w:r w:rsidRPr="00123F19">
        <w:rPr>
          <w:rFonts w:cs="Times New Roman"/>
          <w:szCs w:val="18"/>
          <w:lang w:val="ro-RO"/>
        </w:rPr>
        <w:t>.</w:t>
      </w:r>
    </w:p>
    <w:p w:rsidR="006A1E56" w:rsidRPr="00C9355C" w:rsidRDefault="004E4529" w:rsidP="006A1E56">
      <w:pPr>
        <w:spacing w:line="360" w:lineRule="auto"/>
        <w:ind w:left="-426"/>
        <w:rPr>
          <w:rFonts w:cs="Times New Roman"/>
          <w:b/>
          <w:sz w:val="28"/>
          <w:szCs w:val="20"/>
          <w:lang w:val="ro-RO"/>
        </w:rPr>
      </w:pPr>
      <w:r>
        <w:rPr>
          <w:rFonts w:cs="Times New Roman"/>
          <w:b/>
          <w:sz w:val="28"/>
          <w:szCs w:val="20"/>
          <w:lang w:val="ro-RO"/>
        </w:rPr>
        <w:lastRenderedPageBreak/>
        <w:t>C</w:t>
      </w:r>
      <w:r w:rsidRPr="00C9355C">
        <w:rPr>
          <w:rFonts w:cs="Times New Roman"/>
          <w:b/>
          <w:sz w:val="28"/>
          <w:szCs w:val="20"/>
          <w:lang w:val="ro-RO"/>
        </w:rPr>
        <w:t xml:space="preserve">.3.2. </w:t>
      </w:r>
      <w:r w:rsidR="006A1E56" w:rsidRPr="00C9355C">
        <w:rPr>
          <w:rFonts w:cs="Times New Roman"/>
          <w:b/>
          <w:sz w:val="28"/>
          <w:szCs w:val="20"/>
          <w:lang w:val="ro-RO"/>
        </w:rPr>
        <w:t>NUTRIȚIA ȘI PROBLEMELE GASTROINTESTINALE</w:t>
      </w:r>
    </w:p>
    <w:tbl>
      <w:tblPr>
        <w:tblStyle w:val="aa"/>
        <w:tblW w:w="0" w:type="auto"/>
        <w:tblInd w:w="-318" w:type="dxa"/>
        <w:tblLook w:val="04A0" w:firstRow="1" w:lastRow="0" w:firstColumn="1" w:lastColumn="0" w:noHBand="0" w:noVBand="1"/>
      </w:tblPr>
      <w:tblGrid>
        <w:gridCol w:w="9833"/>
      </w:tblGrid>
      <w:tr w:rsidR="006A1E56" w:rsidRPr="00C9355C" w:rsidTr="00945FBF">
        <w:tc>
          <w:tcPr>
            <w:tcW w:w="9833" w:type="dxa"/>
          </w:tcPr>
          <w:p w:rsidR="006A1E56" w:rsidRPr="00F11F0D" w:rsidRDefault="006A1E56" w:rsidP="00945FBF">
            <w:pPr>
              <w:jc w:val="both"/>
              <w:rPr>
                <w:rFonts w:cs="Times New Roman"/>
                <w:szCs w:val="24"/>
                <w:lang w:val="ro-RO"/>
              </w:rPr>
            </w:pPr>
            <w:r w:rsidRPr="00F11F0D">
              <w:rPr>
                <w:rFonts w:cs="Times New Roman"/>
                <w:b/>
                <w:bCs/>
                <w:i/>
                <w:iCs/>
                <w:szCs w:val="24"/>
                <w:lang w:val="ro-RO"/>
              </w:rPr>
              <w:t>Caseta</w:t>
            </w:r>
            <w:r w:rsidR="004E4529" w:rsidRPr="00F11F0D">
              <w:rPr>
                <w:rFonts w:cs="Times New Roman"/>
                <w:b/>
                <w:i/>
                <w:iCs/>
                <w:szCs w:val="24"/>
                <w:lang w:val="ro-RO"/>
              </w:rPr>
              <w:t xml:space="preserve"> </w:t>
            </w:r>
            <w:r w:rsidR="001A2AB3" w:rsidRPr="00F11F0D">
              <w:rPr>
                <w:rFonts w:cs="Times New Roman"/>
                <w:b/>
                <w:i/>
                <w:iCs/>
                <w:szCs w:val="24"/>
                <w:lang w:val="ro-RO"/>
              </w:rPr>
              <w:t>27</w:t>
            </w:r>
            <w:r w:rsidRPr="00F11F0D">
              <w:rPr>
                <w:rFonts w:cs="Times New Roman"/>
                <w:b/>
                <w:bCs/>
                <w:i/>
                <w:iCs/>
                <w:szCs w:val="24"/>
                <w:lang w:val="ro-RO"/>
              </w:rPr>
              <w:t>.</w:t>
            </w:r>
            <w:r w:rsidRPr="00F11F0D">
              <w:rPr>
                <w:rFonts w:cs="Times New Roman"/>
                <w:szCs w:val="24"/>
                <w:lang w:val="ro-RO"/>
              </w:rPr>
              <w:t xml:space="preserve"> </w:t>
            </w:r>
            <w:r w:rsidRPr="00F11F0D">
              <w:rPr>
                <w:rFonts w:cs="Times New Roman"/>
                <w:b/>
                <w:bCs/>
                <w:szCs w:val="24"/>
                <w:lang w:val="ro-RO"/>
              </w:rPr>
              <w:t>Privire generală asupra nutriției și problemelor gastrointestinale.</w:t>
            </w:r>
            <w:r w:rsidRPr="00F11F0D">
              <w:rPr>
                <w:rFonts w:cs="Times New Roman"/>
                <w:szCs w:val="24"/>
                <w:lang w:val="ro-RO"/>
              </w:rPr>
              <w:t xml:space="preserve"> </w:t>
            </w:r>
          </w:p>
        </w:tc>
      </w:tr>
      <w:tr w:rsidR="006A1E56" w:rsidRPr="00C9355C" w:rsidTr="00945FBF">
        <w:tc>
          <w:tcPr>
            <w:tcW w:w="9833" w:type="dxa"/>
          </w:tcPr>
          <w:p w:rsidR="006A1E56" w:rsidRPr="00C9355C" w:rsidRDefault="006A1E56" w:rsidP="00945FBF">
            <w:pPr>
              <w:jc w:val="both"/>
              <w:rPr>
                <w:rFonts w:cs="Times New Roman"/>
                <w:szCs w:val="24"/>
                <w:lang w:val="ro-RO"/>
              </w:rPr>
            </w:pPr>
            <w:r w:rsidRPr="00C9355C">
              <w:rPr>
                <w:rFonts w:cs="Times New Roman"/>
                <w:szCs w:val="24"/>
                <w:lang w:val="ro-RO"/>
              </w:rPr>
              <w:t>Problemele clinice cheie asociate cu complicațiile gastrointestinale și de nutriție în SMA sunt:</w:t>
            </w:r>
          </w:p>
          <w:p w:rsidR="006A1E56" w:rsidRPr="00C9355C" w:rsidRDefault="006A1E56" w:rsidP="00945FBF">
            <w:pPr>
              <w:jc w:val="both"/>
              <w:rPr>
                <w:rFonts w:cs="Times New Roman"/>
                <w:b/>
                <w:szCs w:val="24"/>
                <w:lang w:val="ro-RO"/>
              </w:rPr>
            </w:pPr>
            <w:r w:rsidRPr="00C9355C">
              <w:rPr>
                <w:rFonts w:cs="Times New Roman"/>
                <w:b/>
                <w:szCs w:val="24"/>
                <w:lang w:val="ro-RO"/>
              </w:rPr>
              <w:t>1. Problemele de alimentație și deglutiție</w:t>
            </w:r>
          </w:p>
          <w:p w:rsidR="006A1E56" w:rsidRPr="00C9355C" w:rsidRDefault="006A1E56" w:rsidP="00945FBF">
            <w:pPr>
              <w:jc w:val="both"/>
              <w:rPr>
                <w:rFonts w:cs="Times New Roman"/>
                <w:szCs w:val="24"/>
                <w:lang w:val="ro-RO"/>
              </w:rPr>
            </w:pPr>
            <w:r w:rsidRPr="00C9355C">
              <w:rPr>
                <w:rFonts w:cs="Times New Roman"/>
                <w:szCs w:val="24"/>
                <w:lang w:val="ro-RO"/>
              </w:rPr>
              <w:t>Disfuncția bulbară este frecventă la pacienții cu SMA care au slăbiciune musculară severă și poate duce la pneumonia de aspirație, care este una dintre cauzele frecvente de deces.</w:t>
            </w:r>
          </w:p>
          <w:p w:rsidR="006A1E56" w:rsidRPr="00C9355C" w:rsidRDefault="006A1E56" w:rsidP="00945FBF">
            <w:pPr>
              <w:jc w:val="both"/>
              <w:rPr>
                <w:rFonts w:cs="Times New Roman"/>
                <w:szCs w:val="24"/>
                <w:lang w:val="ro-RO"/>
              </w:rPr>
            </w:pPr>
            <w:r w:rsidRPr="00C9355C">
              <w:rPr>
                <w:rFonts w:cs="Times New Roman"/>
                <w:b/>
                <w:szCs w:val="24"/>
                <w:lang w:val="ro-RO"/>
              </w:rPr>
              <w:t>2.</w:t>
            </w:r>
            <w:r w:rsidRPr="00C9355C">
              <w:rPr>
                <w:rFonts w:cs="Times New Roman"/>
                <w:szCs w:val="24"/>
                <w:lang w:val="ro-RO"/>
              </w:rPr>
              <w:t xml:space="preserve"> </w:t>
            </w:r>
            <w:r w:rsidRPr="00C9355C">
              <w:rPr>
                <w:rFonts w:cs="Times New Roman"/>
                <w:b/>
                <w:szCs w:val="24"/>
                <w:lang w:val="ro-RO"/>
              </w:rPr>
              <w:t>Disfuncția gastrointestinală</w:t>
            </w:r>
            <w:r w:rsidRPr="00C9355C">
              <w:rPr>
                <w:rFonts w:cs="Times New Roman"/>
                <w:szCs w:val="24"/>
                <w:lang w:val="ro-RO"/>
              </w:rPr>
              <w:t>. Tulburările de motilitate includ constipația, evacuare gastrică lentă și reflux gastroesofagian care poate pune viața în pericol.</w:t>
            </w:r>
          </w:p>
          <w:p w:rsidR="006A1E56" w:rsidRPr="00C9355C" w:rsidRDefault="006A1E56" w:rsidP="00945FBF">
            <w:pPr>
              <w:jc w:val="both"/>
              <w:rPr>
                <w:rFonts w:cs="Times New Roman"/>
                <w:szCs w:val="24"/>
                <w:lang w:val="ro-RO"/>
              </w:rPr>
            </w:pPr>
            <w:r w:rsidRPr="00C9355C">
              <w:rPr>
                <w:rFonts w:cs="Times New Roman"/>
                <w:b/>
                <w:szCs w:val="24"/>
                <w:lang w:val="ro-RO"/>
              </w:rPr>
              <w:t>3. Creșterea și greutatea</w:t>
            </w:r>
            <w:r w:rsidRPr="00C9355C">
              <w:rPr>
                <w:rFonts w:cs="Times New Roman"/>
                <w:szCs w:val="24"/>
                <w:lang w:val="ro-RO"/>
              </w:rPr>
              <w:t>. Fără o gestionare optimă, deficitul de creștere este frecvent la pacienții ”nonsitters”, în timp ce excesul ponderal e mai frecvent la pacienții nonambulatori care stau în șezut (sitters) și ambulatori.</w:t>
            </w:r>
          </w:p>
          <w:p w:rsidR="00ED572D" w:rsidRPr="00C9355C" w:rsidRDefault="006A1E56" w:rsidP="00ED572D">
            <w:pPr>
              <w:jc w:val="both"/>
              <w:rPr>
                <w:rFonts w:cs="Times New Roman"/>
                <w:szCs w:val="24"/>
                <w:lang w:val="ro-RO"/>
              </w:rPr>
            </w:pPr>
            <w:r w:rsidRPr="00C9355C">
              <w:rPr>
                <w:rFonts w:cs="Times New Roman"/>
                <w:b/>
                <w:szCs w:val="24"/>
                <w:lang w:val="ro-RO"/>
              </w:rPr>
              <w:t>4. Problemele respiratorii</w:t>
            </w:r>
            <w:r w:rsidRPr="00C9355C">
              <w:rPr>
                <w:rFonts w:cs="Times New Roman"/>
                <w:szCs w:val="24"/>
                <w:lang w:val="ro-RO"/>
              </w:rPr>
              <w:t>. Prezența complicațiilor respiratorii (tuse ineficientă, creșterea efortului respirator, dispneea, pneumoniile și cianoza sau desaturarea în timpul alimentației) cresc dificultățile de alimentare și riscul de aspirație care poate fi amenințător de viață. Efortul respirator crescut poate duce la consum crescut de energie.</w:t>
            </w:r>
          </w:p>
        </w:tc>
      </w:tr>
    </w:tbl>
    <w:p w:rsidR="00830776" w:rsidRDefault="00830776" w:rsidP="00634035">
      <w:pPr>
        <w:autoSpaceDE w:val="0"/>
        <w:autoSpaceDN w:val="0"/>
        <w:adjustRightInd w:val="0"/>
        <w:contextualSpacing w:val="0"/>
        <w:rPr>
          <w:rFonts w:cs="Times New Roman"/>
          <w:b/>
          <w:iCs/>
          <w:szCs w:val="24"/>
          <w:lang w:val="ro-RO"/>
        </w:rPr>
      </w:pPr>
    </w:p>
    <w:p w:rsidR="00634035" w:rsidRPr="00830776" w:rsidRDefault="00634035" w:rsidP="00634035">
      <w:pPr>
        <w:autoSpaceDE w:val="0"/>
        <w:autoSpaceDN w:val="0"/>
        <w:adjustRightInd w:val="0"/>
        <w:contextualSpacing w:val="0"/>
        <w:rPr>
          <w:rFonts w:cs="Times New Roman"/>
          <w:b/>
          <w:i/>
          <w:szCs w:val="24"/>
          <w:lang w:val="ro-RO"/>
        </w:rPr>
      </w:pPr>
      <w:r w:rsidRPr="00830776">
        <w:rPr>
          <w:rFonts w:cs="Times New Roman"/>
          <w:b/>
          <w:i/>
          <w:szCs w:val="24"/>
          <w:lang w:val="ro-RO"/>
        </w:rPr>
        <w:t>C.3.2.1.</w:t>
      </w:r>
      <w:r w:rsidRPr="00830776">
        <w:rPr>
          <w:rFonts w:cs="Times New Roman"/>
          <w:i/>
          <w:szCs w:val="24"/>
          <w:lang w:val="ro-RO"/>
        </w:rPr>
        <w:t xml:space="preserve"> </w:t>
      </w:r>
      <w:r w:rsidRPr="00830776">
        <w:rPr>
          <w:rFonts w:cs="Times New Roman"/>
          <w:b/>
          <w:i/>
          <w:szCs w:val="24"/>
          <w:lang w:val="ro-RO"/>
        </w:rPr>
        <w:t>Tulburări de alimentație și deglutiție</w:t>
      </w:r>
    </w:p>
    <w:p w:rsidR="00634035" w:rsidRPr="00C9355C" w:rsidRDefault="00634035" w:rsidP="00634035">
      <w:pPr>
        <w:autoSpaceDE w:val="0"/>
        <w:autoSpaceDN w:val="0"/>
        <w:adjustRightInd w:val="0"/>
        <w:contextualSpacing w:val="0"/>
        <w:rPr>
          <w:rFonts w:cs="Times New Roman"/>
          <w:color w:val="000000"/>
          <w:szCs w:val="24"/>
          <w:lang w:val="ro-RO"/>
        </w:rPr>
      </w:pPr>
      <w:r w:rsidRPr="00C9355C">
        <w:rPr>
          <w:rFonts w:cs="Times New Roman"/>
          <w:color w:val="000000"/>
          <w:szCs w:val="24"/>
          <w:lang w:val="ro-RO"/>
        </w:rPr>
        <w:t>Dificultățile de alimentație și deglutiție sunt  probleme comune întâlnite la categoria de  nonambulatori  (sitters și non-sitters) și apar rar la pacienții ambulatori.</w:t>
      </w:r>
    </w:p>
    <w:p w:rsidR="00634035" w:rsidRPr="00C9355C" w:rsidRDefault="00634035" w:rsidP="006A1E56">
      <w:pPr>
        <w:spacing w:line="360" w:lineRule="auto"/>
        <w:ind w:left="20"/>
        <w:rPr>
          <w:rFonts w:cs="Times New Roman"/>
          <w:b/>
          <w:iCs/>
          <w:szCs w:val="24"/>
          <w:lang w:val="ro-RO"/>
        </w:rPr>
      </w:pPr>
    </w:p>
    <w:p w:rsidR="006A1E56" w:rsidRPr="009F5715" w:rsidRDefault="009F5715" w:rsidP="009F5715">
      <w:pPr>
        <w:spacing w:line="360" w:lineRule="auto"/>
        <w:ind w:left="20"/>
        <w:jc w:val="center"/>
        <w:rPr>
          <w:rFonts w:cs="Times New Roman"/>
          <w:b/>
          <w:iCs/>
          <w:szCs w:val="24"/>
          <w:lang w:val="ro-RO"/>
        </w:rPr>
      </w:pPr>
      <w:r>
        <w:rPr>
          <w:rFonts w:cs="Times New Roman"/>
          <w:b/>
          <w:i/>
          <w:szCs w:val="24"/>
          <w:lang w:val="ro-RO"/>
        </w:rPr>
        <w:t xml:space="preserve">                        </w:t>
      </w:r>
      <w:r w:rsidR="006A1E56" w:rsidRPr="009F5715">
        <w:rPr>
          <w:rFonts w:cs="Times New Roman"/>
          <w:b/>
          <w:i/>
          <w:szCs w:val="24"/>
          <w:lang w:val="ro-RO"/>
        </w:rPr>
        <w:t xml:space="preserve">Tabelul </w:t>
      </w:r>
      <w:r w:rsidRPr="009F5715">
        <w:rPr>
          <w:rFonts w:cs="Times New Roman"/>
          <w:b/>
          <w:i/>
          <w:szCs w:val="24"/>
          <w:lang w:val="ro-RO"/>
        </w:rPr>
        <w:t>9</w:t>
      </w:r>
      <w:r w:rsidR="00634035" w:rsidRPr="009F5715">
        <w:rPr>
          <w:rFonts w:cs="Times New Roman"/>
          <w:b/>
          <w:i/>
          <w:szCs w:val="24"/>
          <w:lang w:val="ro-RO"/>
        </w:rPr>
        <w:t>.</w:t>
      </w:r>
      <w:r w:rsidR="00634035" w:rsidRPr="00C9355C">
        <w:rPr>
          <w:rFonts w:cs="Times New Roman"/>
          <w:szCs w:val="24"/>
          <w:lang w:val="ro-RO"/>
        </w:rPr>
        <w:t xml:space="preserve"> </w:t>
      </w:r>
      <w:r w:rsidR="006A1E56" w:rsidRPr="009F5715">
        <w:rPr>
          <w:rFonts w:cs="Times New Roman"/>
          <w:b/>
          <w:iCs/>
          <w:szCs w:val="24"/>
          <w:lang w:val="ro-RO"/>
        </w:rPr>
        <w:t>Aprecierea și evaluarea tulburărilor de alimentație și deglutiție</w:t>
      </w:r>
      <w:r>
        <w:rPr>
          <w:rFonts w:cs="Times New Roman"/>
          <w:b/>
          <w:iCs/>
          <w:szCs w:val="24"/>
          <w:lang w:val="ro-RO"/>
        </w:rPr>
        <w:t>.</w:t>
      </w:r>
    </w:p>
    <w:tbl>
      <w:tblPr>
        <w:tblStyle w:val="aa"/>
        <w:tblW w:w="0" w:type="auto"/>
        <w:tblInd w:w="-459" w:type="dxa"/>
        <w:tblLook w:val="04A0" w:firstRow="1" w:lastRow="0" w:firstColumn="1" w:lastColumn="0" w:noHBand="0" w:noVBand="1"/>
      </w:tblPr>
      <w:tblGrid>
        <w:gridCol w:w="534"/>
        <w:gridCol w:w="1763"/>
        <w:gridCol w:w="1679"/>
        <w:gridCol w:w="5857"/>
      </w:tblGrid>
      <w:tr w:rsidR="006A1E56" w:rsidRPr="00123F19" w:rsidTr="00945FBF">
        <w:tc>
          <w:tcPr>
            <w:tcW w:w="534" w:type="dxa"/>
          </w:tcPr>
          <w:p w:rsidR="006A1E56" w:rsidRPr="00123F19" w:rsidRDefault="006A1E56" w:rsidP="00945FBF">
            <w:pPr>
              <w:spacing w:line="360" w:lineRule="auto"/>
              <w:rPr>
                <w:rFonts w:cs="Times New Roman"/>
                <w:b/>
                <w:szCs w:val="24"/>
                <w:lang w:val="ro-RO"/>
              </w:rPr>
            </w:pPr>
            <w:r w:rsidRPr="00123F19">
              <w:rPr>
                <w:rFonts w:cs="Times New Roman"/>
                <w:b/>
                <w:szCs w:val="24"/>
                <w:lang w:val="ro-RO"/>
              </w:rPr>
              <w:t>Nr.</w:t>
            </w:r>
          </w:p>
        </w:tc>
        <w:tc>
          <w:tcPr>
            <w:tcW w:w="1763" w:type="dxa"/>
          </w:tcPr>
          <w:p w:rsidR="006A1E56" w:rsidRPr="00123F19" w:rsidRDefault="006A1E56" w:rsidP="00945FBF">
            <w:pPr>
              <w:autoSpaceDE w:val="0"/>
              <w:autoSpaceDN w:val="0"/>
              <w:adjustRightInd w:val="0"/>
              <w:contextualSpacing w:val="0"/>
              <w:rPr>
                <w:rFonts w:cs="Times New Roman"/>
                <w:b/>
                <w:szCs w:val="20"/>
                <w:lang w:val="ro-RO"/>
              </w:rPr>
            </w:pPr>
          </w:p>
        </w:tc>
        <w:tc>
          <w:tcPr>
            <w:tcW w:w="7536" w:type="dxa"/>
            <w:gridSpan w:val="2"/>
          </w:tcPr>
          <w:p w:rsidR="006A1E56" w:rsidRPr="00123F19" w:rsidRDefault="006A1E56" w:rsidP="00945FBF">
            <w:pPr>
              <w:spacing w:line="360" w:lineRule="auto"/>
              <w:jc w:val="both"/>
              <w:rPr>
                <w:rFonts w:cs="Times New Roman"/>
                <w:b/>
                <w:bCs/>
                <w:szCs w:val="24"/>
                <w:lang w:val="ro-RO"/>
              </w:rPr>
            </w:pPr>
            <w:r w:rsidRPr="00123F19">
              <w:rPr>
                <w:rFonts w:cs="Times New Roman"/>
                <w:b/>
                <w:bCs/>
                <w:szCs w:val="24"/>
                <w:lang w:val="ro-RO"/>
              </w:rPr>
              <w:t>Activitate</w:t>
            </w:r>
          </w:p>
        </w:tc>
      </w:tr>
      <w:tr w:rsidR="006A1E56" w:rsidRPr="00123F19" w:rsidTr="00945FBF">
        <w:tc>
          <w:tcPr>
            <w:tcW w:w="534" w:type="dxa"/>
            <w:vMerge w:val="restart"/>
          </w:tcPr>
          <w:p w:rsidR="006A1E56" w:rsidRPr="00123F19" w:rsidRDefault="006A1E56" w:rsidP="00945FBF">
            <w:pPr>
              <w:spacing w:line="360" w:lineRule="auto"/>
              <w:rPr>
                <w:rFonts w:cs="Times New Roman"/>
                <w:b/>
                <w:szCs w:val="24"/>
                <w:lang w:val="ro-RO"/>
              </w:rPr>
            </w:pPr>
            <w:r w:rsidRPr="00123F19">
              <w:rPr>
                <w:rFonts w:cs="Times New Roman"/>
                <w:b/>
                <w:szCs w:val="24"/>
                <w:lang w:val="ro-RO"/>
              </w:rPr>
              <w:t>1</w:t>
            </w:r>
          </w:p>
        </w:tc>
        <w:tc>
          <w:tcPr>
            <w:tcW w:w="1763" w:type="dxa"/>
            <w:vMerge w:val="restart"/>
          </w:tcPr>
          <w:p w:rsidR="006A1E56" w:rsidRPr="00123F19" w:rsidRDefault="006A1E56" w:rsidP="00945FBF">
            <w:pPr>
              <w:autoSpaceDE w:val="0"/>
              <w:autoSpaceDN w:val="0"/>
              <w:adjustRightInd w:val="0"/>
              <w:contextualSpacing w:val="0"/>
              <w:rPr>
                <w:rFonts w:cs="Times New Roman"/>
                <w:b/>
                <w:szCs w:val="20"/>
                <w:lang w:val="ro-RO"/>
              </w:rPr>
            </w:pPr>
            <w:r w:rsidRPr="00123F19">
              <w:rPr>
                <w:rFonts w:cs="Times New Roman"/>
                <w:b/>
                <w:szCs w:val="20"/>
                <w:lang w:val="ro-RO"/>
              </w:rPr>
              <w:t>Simptomele cheie ale problemelor</w:t>
            </w:r>
          </w:p>
          <w:p w:rsidR="006A1E56" w:rsidRPr="00123F19" w:rsidRDefault="006A1E56" w:rsidP="00945FBF">
            <w:pPr>
              <w:rPr>
                <w:rFonts w:cs="Times New Roman"/>
                <w:b/>
                <w:szCs w:val="24"/>
                <w:lang w:val="ro-RO"/>
              </w:rPr>
            </w:pPr>
            <w:r w:rsidRPr="00123F19">
              <w:rPr>
                <w:rFonts w:cs="Times New Roman"/>
                <w:b/>
                <w:szCs w:val="20"/>
                <w:lang w:val="ro-RO"/>
              </w:rPr>
              <w:t>de alimentație și deglutiție sunt</w:t>
            </w:r>
            <w:r w:rsidRPr="00123F19">
              <w:rPr>
                <w:rFonts w:ascii="ArialMT" w:hAnsi="ArialMT" w:cs="ArialMT"/>
                <w:b/>
                <w:sz w:val="20"/>
                <w:szCs w:val="20"/>
                <w:lang w:val="ro-RO"/>
              </w:rPr>
              <w:t>:</w:t>
            </w:r>
          </w:p>
        </w:tc>
        <w:tc>
          <w:tcPr>
            <w:tcW w:w="7536" w:type="dxa"/>
            <w:gridSpan w:val="2"/>
          </w:tcPr>
          <w:p w:rsidR="006A1E56" w:rsidRPr="00123F19" w:rsidRDefault="006A1E56" w:rsidP="00945FBF">
            <w:pPr>
              <w:spacing w:line="360" w:lineRule="auto"/>
              <w:jc w:val="both"/>
              <w:rPr>
                <w:rFonts w:cs="Times New Roman"/>
                <w:b/>
                <w:szCs w:val="24"/>
                <w:lang w:val="ro-RO"/>
              </w:rPr>
            </w:pPr>
            <w:r w:rsidRPr="00123F19">
              <w:rPr>
                <w:rFonts w:cs="Times New Roman"/>
                <w:b/>
                <w:bCs/>
                <w:szCs w:val="24"/>
                <w:lang w:val="ro-RO"/>
              </w:rPr>
              <w:t>Mesele prelungite</w:t>
            </w:r>
          </w:p>
        </w:tc>
      </w:tr>
      <w:tr w:rsidR="006A1E56" w:rsidRPr="00123F19" w:rsidTr="00945FBF">
        <w:tc>
          <w:tcPr>
            <w:tcW w:w="534" w:type="dxa"/>
            <w:vMerge/>
          </w:tcPr>
          <w:p w:rsidR="006A1E56" w:rsidRPr="00123F19" w:rsidRDefault="006A1E56" w:rsidP="00945FBF">
            <w:pPr>
              <w:spacing w:line="360" w:lineRule="auto"/>
              <w:rPr>
                <w:rFonts w:cs="Times New Roman"/>
                <w:b/>
                <w:szCs w:val="24"/>
                <w:lang w:val="ro-RO"/>
              </w:rPr>
            </w:pPr>
          </w:p>
        </w:tc>
        <w:tc>
          <w:tcPr>
            <w:tcW w:w="1763" w:type="dxa"/>
            <w:vMerge/>
          </w:tcPr>
          <w:p w:rsidR="006A1E56" w:rsidRPr="00123F19" w:rsidRDefault="006A1E56" w:rsidP="00945FBF">
            <w:pPr>
              <w:spacing w:line="360" w:lineRule="auto"/>
              <w:rPr>
                <w:rFonts w:cs="Times New Roman"/>
                <w:b/>
                <w:szCs w:val="24"/>
                <w:lang w:val="ro-RO"/>
              </w:rPr>
            </w:pPr>
          </w:p>
        </w:tc>
        <w:tc>
          <w:tcPr>
            <w:tcW w:w="7536" w:type="dxa"/>
            <w:gridSpan w:val="2"/>
          </w:tcPr>
          <w:p w:rsidR="006A1E56" w:rsidRPr="00123F19" w:rsidRDefault="006A1E56" w:rsidP="00945FBF">
            <w:pPr>
              <w:spacing w:line="360" w:lineRule="auto"/>
              <w:jc w:val="both"/>
              <w:rPr>
                <w:rFonts w:cs="Times New Roman"/>
                <w:b/>
                <w:szCs w:val="24"/>
                <w:lang w:val="ro-RO"/>
              </w:rPr>
            </w:pPr>
            <w:r w:rsidRPr="00123F19">
              <w:rPr>
                <w:rFonts w:cs="Times New Roman"/>
                <w:b/>
                <w:bCs/>
                <w:szCs w:val="24"/>
                <w:lang w:val="ro-RO"/>
              </w:rPr>
              <w:t xml:space="preserve">Oboseala </w:t>
            </w:r>
            <w:r w:rsidRPr="00123F19">
              <w:rPr>
                <w:rFonts w:cs="Times New Roman"/>
                <w:szCs w:val="24"/>
                <w:lang w:val="ro-RO"/>
              </w:rPr>
              <w:t>la alimentația pe cale orală</w:t>
            </w:r>
          </w:p>
        </w:tc>
      </w:tr>
      <w:tr w:rsidR="006A1E56" w:rsidRPr="00123F19" w:rsidTr="00945FBF">
        <w:tc>
          <w:tcPr>
            <w:tcW w:w="534" w:type="dxa"/>
            <w:vMerge/>
          </w:tcPr>
          <w:p w:rsidR="006A1E56" w:rsidRPr="00123F19" w:rsidRDefault="006A1E56" w:rsidP="00945FBF">
            <w:pPr>
              <w:spacing w:line="360" w:lineRule="auto"/>
              <w:rPr>
                <w:rFonts w:cs="Times New Roman"/>
                <w:b/>
                <w:szCs w:val="24"/>
                <w:lang w:val="ro-RO"/>
              </w:rPr>
            </w:pPr>
          </w:p>
        </w:tc>
        <w:tc>
          <w:tcPr>
            <w:tcW w:w="1763" w:type="dxa"/>
            <w:vMerge/>
          </w:tcPr>
          <w:p w:rsidR="006A1E56" w:rsidRPr="00123F19" w:rsidRDefault="006A1E56" w:rsidP="00945FBF">
            <w:pPr>
              <w:spacing w:line="360" w:lineRule="auto"/>
              <w:rPr>
                <w:rFonts w:cs="Times New Roman"/>
                <w:b/>
                <w:szCs w:val="24"/>
                <w:lang w:val="ro-RO"/>
              </w:rPr>
            </w:pPr>
          </w:p>
        </w:tc>
        <w:tc>
          <w:tcPr>
            <w:tcW w:w="7536" w:type="dxa"/>
            <w:gridSpan w:val="2"/>
          </w:tcPr>
          <w:p w:rsidR="006A1E56" w:rsidRPr="00123F19" w:rsidRDefault="006A1E56" w:rsidP="00945FBF">
            <w:pPr>
              <w:autoSpaceDE w:val="0"/>
              <w:autoSpaceDN w:val="0"/>
              <w:adjustRightInd w:val="0"/>
              <w:contextualSpacing w:val="0"/>
              <w:jc w:val="both"/>
              <w:rPr>
                <w:rFonts w:cs="Times New Roman"/>
                <w:szCs w:val="24"/>
                <w:lang w:val="ro-RO"/>
              </w:rPr>
            </w:pPr>
            <w:r w:rsidRPr="00123F19">
              <w:rPr>
                <w:rFonts w:cs="Times New Roman"/>
                <w:szCs w:val="24"/>
                <w:lang w:val="ro-RO"/>
              </w:rPr>
              <w:t xml:space="preserve">Senzație de </w:t>
            </w:r>
            <w:r w:rsidRPr="00123F19">
              <w:rPr>
                <w:rFonts w:cs="Times New Roman"/>
                <w:b/>
                <w:bCs/>
                <w:szCs w:val="24"/>
                <w:lang w:val="ro-RO"/>
              </w:rPr>
              <w:t xml:space="preserve">sufocare sau tuse </w:t>
            </w:r>
            <w:r w:rsidRPr="00123F19">
              <w:rPr>
                <w:rFonts w:cs="Times New Roman"/>
                <w:szCs w:val="24"/>
                <w:lang w:val="ro-RO"/>
              </w:rPr>
              <w:t>în timpul sau după deglutiție</w:t>
            </w:r>
          </w:p>
        </w:tc>
      </w:tr>
      <w:tr w:rsidR="006A1E56" w:rsidRPr="00123F19" w:rsidTr="00945FBF">
        <w:tc>
          <w:tcPr>
            <w:tcW w:w="534" w:type="dxa"/>
            <w:vMerge/>
          </w:tcPr>
          <w:p w:rsidR="006A1E56" w:rsidRPr="00123F19" w:rsidRDefault="006A1E56" w:rsidP="00945FBF">
            <w:pPr>
              <w:spacing w:line="360" w:lineRule="auto"/>
              <w:rPr>
                <w:rFonts w:cs="Times New Roman"/>
                <w:b/>
                <w:szCs w:val="24"/>
                <w:lang w:val="ro-RO"/>
              </w:rPr>
            </w:pPr>
          </w:p>
        </w:tc>
        <w:tc>
          <w:tcPr>
            <w:tcW w:w="1763" w:type="dxa"/>
            <w:vMerge/>
          </w:tcPr>
          <w:p w:rsidR="006A1E56" w:rsidRPr="00123F19" w:rsidRDefault="006A1E56" w:rsidP="00945FBF">
            <w:pPr>
              <w:spacing w:line="360" w:lineRule="auto"/>
              <w:rPr>
                <w:rFonts w:cs="Times New Roman"/>
                <w:b/>
                <w:szCs w:val="24"/>
                <w:lang w:val="ro-RO"/>
              </w:rPr>
            </w:pPr>
          </w:p>
        </w:tc>
        <w:tc>
          <w:tcPr>
            <w:tcW w:w="7536" w:type="dxa"/>
            <w:gridSpan w:val="2"/>
          </w:tcPr>
          <w:p w:rsidR="006A1E56" w:rsidRPr="00123F19" w:rsidRDefault="006A1E56" w:rsidP="00945FBF">
            <w:pPr>
              <w:autoSpaceDE w:val="0"/>
              <w:autoSpaceDN w:val="0"/>
              <w:adjustRightInd w:val="0"/>
              <w:contextualSpacing w:val="0"/>
              <w:jc w:val="both"/>
              <w:rPr>
                <w:rFonts w:cs="Times New Roman"/>
                <w:szCs w:val="24"/>
                <w:lang w:val="ro-RO"/>
              </w:rPr>
            </w:pPr>
            <w:r w:rsidRPr="00123F19">
              <w:rPr>
                <w:rFonts w:cs="Times New Roman"/>
                <w:b/>
                <w:bCs/>
                <w:szCs w:val="24"/>
                <w:lang w:val="ro-RO"/>
              </w:rPr>
              <w:t xml:space="preserve">Pneumonii recurente: </w:t>
            </w:r>
            <w:r w:rsidRPr="00123F19">
              <w:rPr>
                <w:rFonts w:cs="Times New Roman"/>
                <w:szCs w:val="24"/>
                <w:lang w:val="ro-RO"/>
              </w:rPr>
              <w:t>un potențial semn ce indică aspirația, fără a avea</w:t>
            </w:r>
          </w:p>
          <w:p w:rsidR="006A1E56" w:rsidRPr="00123F19" w:rsidRDefault="006A1E56" w:rsidP="00945FBF">
            <w:pPr>
              <w:autoSpaceDE w:val="0"/>
              <w:autoSpaceDN w:val="0"/>
              <w:adjustRightInd w:val="0"/>
              <w:contextualSpacing w:val="0"/>
              <w:jc w:val="both"/>
              <w:rPr>
                <w:rFonts w:cs="Times New Roman"/>
                <w:szCs w:val="24"/>
                <w:lang w:val="ro-RO"/>
              </w:rPr>
            </w:pPr>
            <w:r w:rsidRPr="00123F19">
              <w:rPr>
                <w:rFonts w:cs="Times New Roman"/>
                <w:szCs w:val="24"/>
                <w:lang w:val="ro-RO"/>
              </w:rPr>
              <w:t>semne directe ca tuse sau senzație de sufocare</w:t>
            </w:r>
          </w:p>
        </w:tc>
      </w:tr>
      <w:tr w:rsidR="006A1E56" w:rsidRPr="00123F19" w:rsidTr="00945FBF">
        <w:tc>
          <w:tcPr>
            <w:tcW w:w="534" w:type="dxa"/>
            <w:vMerge/>
          </w:tcPr>
          <w:p w:rsidR="006A1E56" w:rsidRPr="00123F19" w:rsidRDefault="006A1E56" w:rsidP="00945FBF">
            <w:pPr>
              <w:spacing w:line="360" w:lineRule="auto"/>
              <w:rPr>
                <w:rFonts w:cs="Times New Roman"/>
                <w:b/>
                <w:szCs w:val="24"/>
                <w:lang w:val="ro-RO"/>
              </w:rPr>
            </w:pPr>
          </w:p>
        </w:tc>
        <w:tc>
          <w:tcPr>
            <w:tcW w:w="1763" w:type="dxa"/>
            <w:vMerge/>
          </w:tcPr>
          <w:p w:rsidR="006A1E56" w:rsidRPr="00123F19" w:rsidRDefault="006A1E56" w:rsidP="00945FBF">
            <w:pPr>
              <w:spacing w:line="360" w:lineRule="auto"/>
              <w:rPr>
                <w:rFonts w:cs="Times New Roman"/>
                <w:b/>
                <w:szCs w:val="24"/>
                <w:lang w:val="ro-RO"/>
              </w:rPr>
            </w:pPr>
          </w:p>
        </w:tc>
        <w:tc>
          <w:tcPr>
            <w:tcW w:w="7536" w:type="dxa"/>
            <w:gridSpan w:val="2"/>
          </w:tcPr>
          <w:p w:rsidR="006A1E56" w:rsidRPr="00123F19" w:rsidRDefault="006A1E56" w:rsidP="00945FBF">
            <w:pPr>
              <w:autoSpaceDE w:val="0"/>
              <w:autoSpaceDN w:val="0"/>
              <w:adjustRightInd w:val="0"/>
              <w:contextualSpacing w:val="0"/>
              <w:jc w:val="both"/>
              <w:rPr>
                <w:rFonts w:cs="Times New Roman"/>
                <w:szCs w:val="24"/>
                <w:lang w:val="ro-RO"/>
              </w:rPr>
            </w:pPr>
            <w:r w:rsidRPr="00123F19">
              <w:rPr>
                <w:rFonts w:cs="Times New Roman"/>
                <w:b/>
                <w:bCs/>
                <w:szCs w:val="24"/>
                <w:lang w:val="ro-RO"/>
              </w:rPr>
              <w:t xml:space="preserve">Paralizia corzilor vocale </w:t>
            </w:r>
            <w:r w:rsidRPr="00123F19">
              <w:rPr>
                <w:rFonts w:cs="Times New Roman"/>
                <w:szCs w:val="24"/>
                <w:lang w:val="ro-RO"/>
              </w:rPr>
              <w:t>poate fi un semn diagnostic pentru aspirația laringiană</w:t>
            </w:r>
          </w:p>
        </w:tc>
      </w:tr>
      <w:tr w:rsidR="006A1E56" w:rsidRPr="00123F19" w:rsidTr="00945FBF">
        <w:tc>
          <w:tcPr>
            <w:tcW w:w="534" w:type="dxa"/>
            <w:vMerge w:val="restart"/>
          </w:tcPr>
          <w:p w:rsidR="006A1E56" w:rsidRPr="00123F19" w:rsidRDefault="006A1E56" w:rsidP="00945FBF">
            <w:pPr>
              <w:spacing w:line="360" w:lineRule="auto"/>
              <w:rPr>
                <w:rFonts w:cs="Times New Roman"/>
                <w:b/>
                <w:szCs w:val="24"/>
                <w:lang w:val="ro-RO"/>
              </w:rPr>
            </w:pPr>
            <w:r w:rsidRPr="00123F19">
              <w:rPr>
                <w:rFonts w:cs="Times New Roman"/>
                <w:b/>
                <w:szCs w:val="24"/>
                <w:lang w:val="ro-RO"/>
              </w:rPr>
              <w:t>2</w:t>
            </w:r>
          </w:p>
        </w:tc>
        <w:tc>
          <w:tcPr>
            <w:tcW w:w="1763" w:type="dxa"/>
            <w:vMerge w:val="restart"/>
          </w:tcPr>
          <w:p w:rsidR="006A1E56" w:rsidRPr="00123F19" w:rsidRDefault="006A1E56" w:rsidP="00945FBF">
            <w:pPr>
              <w:rPr>
                <w:rFonts w:cs="Times New Roman"/>
                <w:b/>
                <w:szCs w:val="24"/>
                <w:lang w:val="ro-RO"/>
              </w:rPr>
            </w:pPr>
            <w:r w:rsidRPr="00123F19">
              <w:rPr>
                <w:rFonts w:cs="Times New Roman"/>
                <w:b/>
                <w:szCs w:val="20"/>
                <w:lang w:val="ro-RO"/>
              </w:rPr>
              <w:t>Cauze ale dificultăților de hrănire</w:t>
            </w:r>
            <w:r w:rsidRPr="00123F19">
              <w:rPr>
                <w:rFonts w:ascii="ArialMT" w:hAnsi="ArialMT" w:cs="ArialMT"/>
                <w:b/>
                <w:sz w:val="20"/>
                <w:szCs w:val="20"/>
                <w:lang w:val="ro-RO"/>
              </w:rPr>
              <w:t>:</w:t>
            </w:r>
          </w:p>
        </w:tc>
        <w:tc>
          <w:tcPr>
            <w:tcW w:w="1679" w:type="dxa"/>
            <w:vMerge w:val="restart"/>
          </w:tcPr>
          <w:p w:rsidR="006A1E56" w:rsidRPr="00123F19" w:rsidRDefault="006A1E56" w:rsidP="00945FBF">
            <w:pPr>
              <w:spacing w:line="360" w:lineRule="auto"/>
              <w:rPr>
                <w:rFonts w:cs="Times New Roman"/>
                <w:b/>
                <w:i/>
                <w:szCs w:val="24"/>
                <w:lang w:val="ro-RO"/>
              </w:rPr>
            </w:pPr>
            <w:r w:rsidRPr="00123F19">
              <w:rPr>
                <w:rFonts w:cs="Times New Roman"/>
                <w:b/>
                <w:i/>
                <w:szCs w:val="24"/>
                <w:lang w:val="ro-RO"/>
              </w:rPr>
              <w:t>Faza pre-orală:</w:t>
            </w:r>
          </w:p>
        </w:tc>
        <w:tc>
          <w:tcPr>
            <w:tcW w:w="5857" w:type="dxa"/>
          </w:tcPr>
          <w:p w:rsidR="006A1E56" w:rsidRPr="00123F19" w:rsidRDefault="006A1E56" w:rsidP="00945FBF">
            <w:pPr>
              <w:autoSpaceDE w:val="0"/>
              <w:autoSpaceDN w:val="0"/>
              <w:adjustRightInd w:val="0"/>
              <w:contextualSpacing w:val="0"/>
              <w:jc w:val="both"/>
              <w:rPr>
                <w:rFonts w:cs="Times New Roman"/>
                <w:szCs w:val="24"/>
                <w:lang w:val="ro-RO"/>
              </w:rPr>
            </w:pPr>
            <w:r w:rsidRPr="00123F19">
              <w:rPr>
                <w:rFonts w:cs="Times New Roman"/>
                <w:b/>
                <w:bCs/>
                <w:szCs w:val="24"/>
                <w:lang w:val="ro-RO"/>
              </w:rPr>
              <w:t xml:space="preserve">Deschiderea limitată </w:t>
            </w:r>
            <w:r w:rsidRPr="00123F19">
              <w:rPr>
                <w:rFonts w:cs="Times New Roman"/>
                <w:szCs w:val="24"/>
                <w:lang w:val="ro-RO"/>
              </w:rPr>
              <w:t>a orificiului bucal datorită motilității reduse a mandibulei</w:t>
            </w:r>
          </w:p>
        </w:tc>
      </w:tr>
      <w:tr w:rsidR="006A1E56" w:rsidRPr="00123F19" w:rsidTr="00945FBF">
        <w:tc>
          <w:tcPr>
            <w:tcW w:w="534" w:type="dxa"/>
            <w:vMerge/>
          </w:tcPr>
          <w:p w:rsidR="006A1E56" w:rsidRPr="00123F19" w:rsidRDefault="006A1E56" w:rsidP="00945FBF">
            <w:pPr>
              <w:spacing w:line="360" w:lineRule="auto"/>
              <w:rPr>
                <w:rFonts w:cs="Times New Roman"/>
                <w:b/>
                <w:szCs w:val="24"/>
                <w:lang w:val="ro-RO"/>
              </w:rPr>
            </w:pPr>
          </w:p>
        </w:tc>
        <w:tc>
          <w:tcPr>
            <w:tcW w:w="1763" w:type="dxa"/>
            <w:vMerge/>
          </w:tcPr>
          <w:p w:rsidR="006A1E56" w:rsidRPr="00123F19" w:rsidRDefault="006A1E56" w:rsidP="00945FBF">
            <w:pPr>
              <w:spacing w:line="360" w:lineRule="auto"/>
              <w:rPr>
                <w:rFonts w:ascii="ArialMT" w:hAnsi="ArialMT" w:cs="ArialMT"/>
                <w:sz w:val="20"/>
                <w:szCs w:val="20"/>
                <w:lang w:val="ro-RO"/>
              </w:rPr>
            </w:pPr>
          </w:p>
        </w:tc>
        <w:tc>
          <w:tcPr>
            <w:tcW w:w="1679" w:type="dxa"/>
            <w:vMerge/>
          </w:tcPr>
          <w:p w:rsidR="006A1E56" w:rsidRPr="00123F19" w:rsidRDefault="006A1E56" w:rsidP="00945FBF">
            <w:pPr>
              <w:spacing w:line="360" w:lineRule="auto"/>
              <w:rPr>
                <w:rFonts w:cs="Times New Roman"/>
                <w:szCs w:val="24"/>
                <w:lang w:val="ro-RO"/>
              </w:rPr>
            </w:pPr>
          </w:p>
        </w:tc>
        <w:tc>
          <w:tcPr>
            <w:tcW w:w="5857" w:type="dxa"/>
          </w:tcPr>
          <w:p w:rsidR="006A1E56" w:rsidRPr="00123F19" w:rsidRDefault="006A1E56" w:rsidP="00945FBF">
            <w:pPr>
              <w:autoSpaceDE w:val="0"/>
              <w:autoSpaceDN w:val="0"/>
              <w:adjustRightInd w:val="0"/>
              <w:contextualSpacing w:val="0"/>
              <w:jc w:val="both"/>
              <w:rPr>
                <w:rFonts w:cs="Times New Roman"/>
                <w:b/>
                <w:bCs/>
                <w:szCs w:val="24"/>
                <w:lang w:val="ro-RO"/>
              </w:rPr>
            </w:pPr>
            <w:r w:rsidRPr="00123F19">
              <w:rPr>
                <w:rFonts w:cs="Times New Roman"/>
                <w:szCs w:val="24"/>
                <w:lang w:val="ro-RO"/>
              </w:rPr>
              <w:t xml:space="preserve">Dificultate în </w:t>
            </w:r>
            <w:r w:rsidRPr="00123F19">
              <w:rPr>
                <w:rFonts w:cs="Times New Roman"/>
                <w:b/>
                <w:bCs/>
                <w:szCs w:val="24"/>
                <w:lang w:val="ro-RO"/>
              </w:rPr>
              <w:t xml:space="preserve">aducerea alimentelor către cavitatea bucală </w:t>
            </w:r>
            <w:r w:rsidRPr="00123F19">
              <w:rPr>
                <w:rFonts w:cs="Times New Roman"/>
                <w:szCs w:val="24"/>
                <w:lang w:val="ro-RO"/>
              </w:rPr>
              <w:t>(autoservire)</w:t>
            </w:r>
          </w:p>
        </w:tc>
      </w:tr>
      <w:tr w:rsidR="006A1E56" w:rsidRPr="00123F19" w:rsidTr="00945FBF">
        <w:tc>
          <w:tcPr>
            <w:tcW w:w="534" w:type="dxa"/>
            <w:vMerge/>
          </w:tcPr>
          <w:p w:rsidR="006A1E56" w:rsidRPr="00123F19" w:rsidRDefault="006A1E56" w:rsidP="00945FBF">
            <w:pPr>
              <w:spacing w:line="360" w:lineRule="auto"/>
              <w:rPr>
                <w:rFonts w:cs="Times New Roman"/>
                <w:b/>
                <w:szCs w:val="24"/>
                <w:lang w:val="ro-RO"/>
              </w:rPr>
            </w:pPr>
          </w:p>
        </w:tc>
        <w:tc>
          <w:tcPr>
            <w:tcW w:w="1763" w:type="dxa"/>
            <w:vMerge/>
          </w:tcPr>
          <w:p w:rsidR="006A1E56" w:rsidRPr="00123F19" w:rsidRDefault="006A1E56" w:rsidP="00945FBF">
            <w:pPr>
              <w:spacing w:line="360" w:lineRule="auto"/>
              <w:rPr>
                <w:rFonts w:ascii="ArialMT" w:hAnsi="ArialMT" w:cs="ArialMT"/>
                <w:sz w:val="20"/>
                <w:szCs w:val="20"/>
                <w:lang w:val="ro-RO"/>
              </w:rPr>
            </w:pPr>
          </w:p>
        </w:tc>
        <w:tc>
          <w:tcPr>
            <w:tcW w:w="1679" w:type="dxa"/>
            <w:vMerge w:val="restart"/>
          </w:tcPr>
          <w:p w:rsidR="006A1E56" w:rsidRPr="00123F19" w:rsidRDefault="006A1E56" w:rsidP="00945FBF">
            <w:pPr>
              <w:spacing w:line="360" w:lineRule="auto"/>
              <w:rPr>
                <w:rFonts w:cs="Times New Roman"/>
                <w:b/>
                <w:i/>
                <w:szCs w:val="24"/>
                <w:lang w:val="ro-RO"/>
              </w:rPr>
            </w:pPr>
            <w:r w:rsidRPr="00123F19">
              <w:rPr>
                <w:rFonts w:cs="Times New Roman"/>
                <w:b/>
                <w:i/>
                <w:szCs w:val="24"/>
                <w:lang w:val="ro-RO"/>
              </w:rPr>
              <w:t>Faza orală:</w:t>
            </w:r>
          </w:p>
        </w:tc>
        <w:tc>
          <w:tcPr>
            <w:tcW w:w="5857" w:type="dxa"/>
          </w:tcPr>
          <w:p w:rsidR="006A1E56" w:rsidRPr="00123F19" w:rsidRDefault="006A1E56" w:rsidP="00945FBF">
            <w:pPr>
              <w:spacing w:line="360" w:lineRule="auto"/>
              <w:jc w:val="both"/>
              <w:rPr>
                <w:rFonts w:cs="Times New Roman"/>
                <w:b/>
                <w:szCs w:val="24"/>
                <w:lang w:val="ro-RO"/>
              </w:rPr>
            </w:pPr>
            <w:r w:rsidRPr="00123F19">
              <w:rPr>
                <w:rFonts w:cs="Times New Roman"/>
                <w:b/>
                <w:bCs/>
                <w:szCs w:val="24"/>
                <w:lang w:val="ro-RO"/>
              </w:rPr>
              <w:t>Forța scăzută la mușcare</w:t>
            </w:r>
          </w:p>
        </w:tc>
      </w:tr>
      <w:tr w:rsidR="006A1E56" w:rsidRPr="00123F19" w:rsidTr="00945FBF">
        <w:tc>
          <w:tcPr>
            <w:tcW w:w="534" w:type="dxa"/>
            <w:vMerge/>
          </w:tcPr>
          <w:p w:rsidR="006A1E56" w:rsidRPr="00123F19" w:rsidRDefault="006A1E56" w:rsidP="00945FBF">
            <w:pPr>
              <w:spacing w:line="360" w:lineRule="auto"/>
              <w:rPr>
                <w:rFonts w:cs="Times New Roman"/>
                <w:b/>
                <w:szCs w:val="24"/>
                <w:lang w:val="ro-RO"/>
              </w:rPr>
            </w:pPr>
          </w:p>
        </w:tc>
        <w:tc>
          <w:tcPr>
            <w:tcW w:w="1763" w:type="dxa"/>
            <w:vMerge/>
          </w:tcPr>
          <w:p w:rsidR="006A1E56" w:rsidRPr="00123F19" w:rsidRDefault="006A1E56" w:rsidP="00945FBF">
            <w:pPr>
              <w:spacing w:line="360" w:lineRule="auto"/>
              <w:rPr>
                <w:rFonts w:ascii="ArialMT" w:hAnsi="ArialMT" w:cs="ArialMT"/>
                <w:sz w:val="20"/>
                <w:szCs w:val="20"/>
                <w:lang w:val="ro-RO"/>
              </w:rPr>
            </w:pPr>
          </w:p>
        </w:tc>
        <w:tc>
          <w:tcPr>
            <w:tcW w:w="1679" w:type="dxa"/>
            <w:vMerge/>
          </w:tcPr>
          <w:p w:rsidR="006A1E56" w:rsidRPr="00123F19" w:rsidRDefault="006A1E56" w:rsidP="00945FBF">
            <w:pPr>
              <w:spacing w:line="360" w:lineRule="auto"/>
              <w:rPr>
                <w:rFonts w:cs="Times New Roman"/>
                <w:szCs w:val="24"/>
                <w:lang w:val="ro-RO"/>
              </w:rPr>
            </w:pPr>
          </w:p>
        </w:tc>
        <w:tc>
          <w:tcPr>
            <w:tcW w:w="5857" w:type="dxa"/>
          </w:tcPr>
          <w:p w:rsidR="006A1E56" w:rsidRPr="00123F19" w:rsidRDefault="006A1E56" w:rsidP="00945FBF">
            <w:pPr>
              <w:autoSpaceDE w:val="0"/>
              <w:autoSpaceDN w:val="0"/>
              <w:adjustRightInd w:val="0"/>
              <w:contextualSpacing w:val="0"/>
              <w:jc w:val="both"/>
              <w:rPr>
                <w:rFonts w:cs="Times New Roman"/>
                <w:szCs w:val="24"/>
                <w:lang w:val="ro-RO"/>
              </w:rPr>
            </w:pPr>
            <w:r w:rsidRPr="00123F19">
              <w:rPr>
                <w:rFonts w:cs="Times New Roman"/>
                <w:b/>
                <w:bCs/>
                <w:szCs w:val="24"/>
                <w:lang w:val="ro-RO"/>
              </w:rPr>
              <w:t xml:space="preserve">Oboseală </w:t>
            </w:r>
            <w:r w:rsidRPr="00123F19">
              <w:rPr>
                <w:rFonts w:cs="Times New Roman"/>
                <w:szCs w:val="24"/>
                <w:lang w:val="ro-RO"/>
              </w:rPr>
              <w:t>crescută a musculaturii masticatorii</w:t>
            </w:r>
          </w:p>
        </w:tc>
      </w:tr>
      <w:tr w:rsidR="006A1E56" w:rsidRPr="00123F19" w:rsidTr="00945FBF">
        <w:tc>
          <w:tcPr>
            <w:tcW w:w="534" w:type="dxa"/>
            <w:vMerge/>
          </w:tcPr>
          <w:p w:rsidR="006A1E56" w:rsidRPr="00123F19" w:rsidRDefault="006A1E56" w:rsidP="00945FBF">
            <w:pPr>
              <w:spacing w:line="360" w:lineRule="auto"/>
              <w:rPr>
                <w:rFonts w:cs="Times New Roman"/>
                <w:b/>
                <w:szCs w:val="24"/>
                <w:lang w:val="ro-RO"/>
              </w:rPr>
            </w:pPr>
          </w:p>
        </w:tc>
        <w:tc>
          <w:tcPr>
            <w:tcW w:w="1763" w:type="dxa"/>
            <w:vMerge/>
          </w:tcPr>
          <w:p w:rsidR="006A1E56" w:rsidRPr="00123F19" w:rsidRDefault="006A1E56" w:rsidP="00945FBF">
            <w:pPr>
              <w:spacing w:line="360" w:lineRule="auto"/>
              <w:rPr>
                <w:rFonts w:ascii="ArialMT" w:hAnsi="ArialMT" w:cs="ArialMT"/>
                <w:sz w:val="20"/>
                <w:szCs w:val="20"/>
                <w:lang w:val="ro-RO"/>
              </w:rPr>
            </w:pPr>
          </w:p>
        </w:tc>
        <w:tc>
          <w:tcPr>
            <w:tcW w:w="1679" w:type="dxa"/>
            <w:vMerge w:val="restart"/>
          </w:tcPr>
          <w:p w:rsidR="006A1E56" w:rsidRPr="00123F19" w:rsidRDefault="006A1E56" w:rsidP="00945FBF">
            <w:pPr>
              <w:spacing w:line="360" w:lineRule="auto"/>
              <w:rPr>
                <w:rFonts w:cs="Times New Roman"/>
                <w:b/>
                <w:i/>
                <w:szCs w:val="24"/>
                <w:lang w:val="ro-RO"/>
              </w:rPr>
            </w:pPr>
            <w:r w:rsidRPr="00123F19">
              <w:rPr>
                <w:rFonts w:cs="Times New Roman"/>
                <w:b/>
                <w:i/>
                <w:szCs w:val="24"/>
                <w:lang w:val="ro-RO"/>
              </w:rPr>
              <w:t>Faza de înghițire:</w:t>
            </w:r>
          </w:p>
        </w:tc>
        <w:tc>
          <w:tcPr>
            <w:tcW w:w="5857" w:type="dxa"/>
          </w:tcPr>
          <w:p w:rsidR="006A1E56" w:rsidRPr="00123F19" w:rsidRDefault="006A1E56" w:rsidP="00945FBF">
            <w:pPr>
              <w:autoSpaceDE w:val="0"/>
              <w:autoSpaceDN w:val="0"/>
              <w:adjustRightInd w:val="0"/>
              <w:contextualSpacing w:val="0"/>
              <w:jc w:val="both"/>
              <w:rPr>
                <w:rFonts w:cs="Times New Roman"/>
                <w:b/>
                <w:bCs/>
                <w:szCs w:val="24"/>
                <w:lang w:val="ro-RO"/>
              </w:rPr>
            </w:pPr>
            <w:r w:rsidRPr="00123F19">
              <w:rPr>
                <w:rFonts w:cs="Times New Roman"/>
                <w:b/>
                <w:bCs/>
                <w:szCs w:val="24"/>
                <w:lang w:val="ro-RO"/>
              </w:rPr>
              <w:t>Control dificil al capului</w:t>
            </w:r>
          </w:p>
        </w:tc>
      </w:tr>
      <w:tr w:rsidR="006A1E56" w:rsidRPr="00123F19" w:rsidTr="00945FBF">
        <w:tc>
          <w:tcPr>
            <w:tcW w:w="534" w:type="dxa"/>
            <w:vMerge/>
          </w:tcPr>
          <w:p w:rsidR="006A1E56" w:rsidRPr="00123F19" w:rsidRDefault="006A1E56" w:rsidP="00945FBF">
            <w:pPr>
              <w:spacing w:line="360" w:lineRule="auto"/>
              <w:rPr>
                <w:rFonts w:cs="Times New Roman"/>
                <w:b/>
                <w:szCs w:val="24"/>
                <w:lang w:val="ro-RO"/>
              </w:rPr>
            </w:pPr>
          </w:p>
        </w:tc>
        <w:tc>
          <w:tcPr>
            <w:tcW w:w="1763" w:type="dxa"/>
            <w:vMerge/>
          </w:tcPr>
          <w:p w:rsidR="006A1E56" w:rsidRPr="00123F19" w:rsidRDefault="006A1E56" w:rsidP="00945FBF">
            <w:pPr>
              <w:spacing w:line="360" w:lineRule="auto"/>
              <w:rPr>
                <w:rFonts w:ascii="ArialMT" w:hAnsi="ArialMT" w:cs="ArialMT"/>
                <w:sz w:val="20"/>
                <w:szCs w:val="20"/>
                <w:lang w:val="ro-RO"/>
              </w:rPr>
            </w:pPr>
          </w:p>
        </w:tc>
        <w:tc>
          <w:tcPr>
            <w:tcW w:w="1679" w:type="dxa"/>
            <w:vMerge/>
          </w:tcPr>
          <w:p w:rsidR="006A1E56" w:rsidRPr="00123F19" w:rsidRDefault="006A1E56" w:rsidP="00945FBF">
            <w:pPr>
              <w:spacing w:line="360" w:lineRule="auto"/>
              <w:jc w:val="both"/>
              <w:rPr>
                <w:rFonts w:cs="Times New Roman"/>
                <w:szCs w:val="24"/>
                <w:lang w:val="ro-RO"/>
              </w:rPr>
            </w:pPr>
          </w:p>
        </w:tc>
        <w:tc>
          <w:tcPr>
            <w:tcW w:w="5857" w:type="dxa"/>
          </w:tcPr>
          <w:p w:rsidR="006A1E56" w:rsidRPr="00123F19" w:rsidRDefault="006A1E56" w:rsidP="00945FBF">
            <w:pPr>
              <w:autoSpaceDE w:val="0"/>
              <w:autoSpaceDN w:val="0"/>
              <w:adjustRightInd w:val="0"/>
              <w:contextualSpacing w:val="0"/>
              <w:jc w:val="both"/>
              <w:rPr>
                <w:rFonts w:cs="Times New Roman"/>
                <w:szCs w:val="24"/>
                <w:lang w:val="ro-RO"/>
              </w:rPr>
            </w:pPr>
            <w:r w:rsidRPr="00123F19">
              <w:rPr>
                <w:rFonts w:cs="Times New Roman"/>
                <w:b/>
                <w:bCs/>
                <w:szCs w:val="24"/>
                <w:lang w:val="ro-RO"/>
              </w:rPr>
              <w:t xml:space="preserve">Ineficiența fazei faringiene </w:t>
            </w:r>
            <w:r w:rsidRPr="00123F19">
              <w:rPr>
                <w:rFonts w:cs="Times New Roman"/>
                <w:szCs w:val="24"/>
                <w:lang w:val="ro-RO"/>
              </w:rPr>
              <w:t>a deglutiției</w:t>
            </w:r>
          </w:p>
        </w:tc>
      </w:tr>
      <w:tr w:rsidR="006A1E56" w:rsidRPr="00123F19" w:rsidTr="00945FBF">
        <w:tc>
          <w:tcPr>
            <w:tcW w:w="534" w:type="dxa"/>
            <w:vMerge/>
          </w:tcPr>
          <w:p w:rsidR="006A1E56" w:rsidRPr="00123F19" w:rsidRDefault="006A1E56" w:rsidP="00945FBF">
            <w:pPr>
              <w:spacing w:line="360" w:lineRule="auto"/>
              <w:rPr>
                <w:rFonts w:cs="Times New Roman"/>
                <w:b/>
                <w:szCs w:val="24"/>
                <w:lang w:val="ro-RO"/>
              </w:rPr>
            </w:pPr>
          </w:p>
        </w:tc>
        <w:tc>
          <w:tcPr>
            <w:tcW w:w="1763" w:type="dxa"/>
            <w:vMerge/>
          </w:tcPr>
          <w:p w:rsidR="006A1E56" w:rsidRPr="00123F19" w:rsidRDefault="006A1E56" w:rsidP="00945FBF">
            <w:pPr>
              <w:spacing w:line="360" w:lineRule="auto"/>
              <w:rPr>
                <w:rFonts w:ascii="ArialMT" w:hAnsi="ArialMT" w:cs="ArialMT"/>
                <w:sz w:val="20"/>
                <w:szCs w:val="20"/>
                <w:lang w:val="ro-RO"/>
              </w:rPr>
            </w:pPr>
          </w:p>
        </w:tc>
        <w:tc>
          <w:tcPr>
            <w:tcW w:w="1679" w:type="dxa"/>
            <w:vMerge/>
          </w:tcPr>
          <w:p w:rsidR="006A1E56" w:rsidRPr="00123F19" w:rsidRDefault="006A1E56" w:rsidP="00945FBF">
            <w:pPr>
              <w:spacing w:line="360" w:lineRule="auto"/>
              <w:jc w:val="both"/>
              <w:rPr>
                <w:rFonts w:cs="Times New Roman"/>
                <w:szCs w:val="24"/>
                <w:lang w:val="ro-RO"/>
              </w:rPr>
            </w:pPr>
          </w:p>
        </w:tc>
        <w:tc>
          <w:tcPr>
            <w:tcW w:w="5857" w:type="dxa"/>
          </w:tcPr>
          <w:p w:rsidR="006A1E56" w:rsidRPr="00123F19" w:rsidRDefault="006A1E56" w:rsidP="00945FBF">
            <w:pPr>
              <w:autoSpaceDE w:val="0"/>
              <w:autoSpaceDN w:val="0"/>
              <w:adjustRightInd w:val="0"/>
              <w:contextualSpacing w:val="0"/>
              <w:jc w:val="both"/>
              <w:rPr>
                <w:rFonts w:cs="Times New Roman"/>
                <w:szCs w:val="24"/>
                <w:lang w:val="ro-RO"/>
              </w:rPr>
            </w:pPr>
            <w:r w:rsidRPr="00123F19">
              <w:rPr>
                <w:rFonts w:cs="Times New Roman"/>
                <w:b/>
                <w:bCs/>
                <w:szCs w:val="24"/>
                <w:lang w:val="ro-RO"/>
              </w:rPr>
              <w:t xml:space="preserve">Coordonare slabă </w:t>
            </w:r>
            <w:r w:rsidRPr="00123F19">
              <w:rPr>
                <w:rFonts w:cs="Times New Roman"/>
                <w:szCs w:val="24"/>
                <w:lang w:val="ro-RO"/>
              </w:rPr>
              <w:t>între închiderea căilor aeriene și deglutiție</w:t>
            </w:r>
          </w:p>
        </w:tc>
      </w:tr>
      <w:tr w:rsidR="006A1E56" w:rsidRPr="00123F19" w:rsidTr="00945FBF">
        <w:tc>
          <w:tcPr>
            <w:tcW w:w="534" w:type="dxa"/>
            <w:vMerge w:val="restart"/>
          </w:tcPr>
          <w:p w:rsidR="006A1E56" w:rsidRPr="00123F19" w:rsidRDefault="006A1E56" w:rsidP="00945FBF">
            <w:pPr>
              <w:spacing w:line="360" w:lineRule="auto"/>
              <w:rPr>
                <w:rFonts w:cs="Times New Roman"/>
                <w:b/>
                <w:szCs w:val="24"/>
                <w:lang w:val="ro-RO"/>
              </w:rPr>
            </w:pPr>
            <w:r w:rsidRPr="00123F19">
              <w:rPr>
                <w:rFonts w:cs="Times New Roman"/>
                <w:b/>
                <w:szCs w:val="24"/>
                <w:lang w:val="ro-RO"/>
              </w:rPr>
              <w:t>3</w:t>
            </w:r>
          </w:p>
        </w:tc>
        <w:tc>
          <w:tcPr>
            <w:tcW w:w="1763" w:type="dxa"/>
            <w:vMerge w:val="restart"/>
          </w:tcPr>
          <w:p w:rsidR="006A1E56" w:rsidRPr="00123F19" w:rsidRDefault="006A1E56" w:rsidP="00945FBF">
            <w:pPr>
              <w:autoSpaceDE w:val="0"/>
              <w:autoSpaceDN w:val="0"/>
              <w:adjustRightInd w:val="0"/>
              <w:contextualSpacing w:val="0"/>
              <w:rPr>
                <w:rFonts w:cs="Times New Roman"/>
                <w:b/>
                <w:szCs w:val="20"/>
                <w:lang w:val="ro-RO"/>
              </w:rPr>
            </w:pPr>
            <w:r w:rsidRPr="00123F19">
              <w:rPr>
                <w:rFonts w:cs="Times New Roman"/>
                <w:b/>
                <w:szCs w:val="20"/>
                <w:lang w:val="ro-RO"/>
              </w:rPr>
              <w:t>Evaluarea tulburărilor de alimentație</w:t>
            </w:r>
          </w:p>
          <w:p w:rsidR="006A1E56" w:rsidRPr="00123F19" w:rsidRDefault="006A1E56" w:rsidP="00945FBF">
            <w:pPr>
              <w:rPr>
                <w:rFonts w:ascii="ArialMT" w:hAnsi="ArialMT" w:cs="ArialMT"/>
                <w:sz w:val="20"/>
                <w:szCs w:val="20"/>
                <w:lang w:val="ro-RO"/>
              </w:rPr>
            </w:pPr>
            <w:r w:rsidRPr="00123F19">
              <w:rPr>
                <w:rFonts w:cs="Times New Roman"/>
                <w:b/>
                <w:szCs w:val="20"/>
                <w:lang w:val="ro-RO"/>
              </w:rPr>
              <w:t>și deglutiție va cuprinde:</w:t>
            </w:r>
          </w:p>
        </w:tc>
        <w:tc>
          <w:tcPr>
            <w:tcW w:w="7536" w:type="dxa"/>
            <w:gridSpan w:val="2"/>
          </w:tcPr>
          <w:p w:rsidR="006A1E56" w:rsidRPr="00123F19" w:rsidRDefault="006A1E56" w:rsidP="00945FBF">
            <w:pPr>
              <w:autoSpaceDE w:val="0"/>
              <w:autoSpaceDN w:val="0"/>
              <w:adjustRightInd w:val="0"/>
              <w:contextualSpacing w:val="0"/>
              <w:jc w:val="both"/>
              <w:rPr>
                <w:rFonts w:cs="Times New Roman"/>
                <w:szCs w:val="24"/>
                <w:lang w:val="ro-RO"/>
              </w:rPr>
            </w:pPr>
            <w:r w:rsidRPr="00123F19">
              <w:rPr>
                <w:rFonts w:cs="Times New Roman"/>
                <w:szCs w:val="24"/>
                <w:lang w:val="ro-RO"/>
              </w:rPr>
              <w:t xml:space="preserve">Evaluarea alimentației de către un </w:t>
            </w:r>
            <w:r w:rsidRPr="00123F19">
              <w:rPr>
                <w:rFonts w:cs="Times New Roman"/>
                <w:b/>
                <w:bCs/>
                <w:szCs w:val="24"/>
                <w:lang w:val="ro-RO"/>
              </w:rPr>
              <w:t xml:space="preserve">specialist </w:t>
            </w:r>
            <w:r w:rsidRPr="00123F19">
              <w:rPr>
                <w:rFonts w:cs="Times New Roman"/>
                <w:szCs w:val="24"/>
                <w:lang w:val="ro-RO"/>
              </w:rPr>
              <w:t>în domeniu</w:t>
            </w:r>
          </w:p>
        </w:tc>
      </w:tr>
      <w:tr w:rsidR="006A1E56" w:rsidRPr="00123F19" w:rsidTr="00945FBF">
        <w:tc>
          <w:tcPr>
            <w:tcW w:w="534" w:type="dxa"/>
            <w:vMerge/>
          </w:tcPr>
          <w:p w:rsidR="006A1E56" w:rsidRPr="00123F19" w:rsidRDefault="006A1E56" w:rsidP="00945FBF">
            <w:pPr>
              <w:spacing w:line="360" w:lineRule="auto"/>
              <w:rPr>
                <w:rFonts w:cs="Times New Roman"/>
                <w:b/>
                <w:szCs w:val="24"/>
                <w:lang w:val="ro-RO"/>
              </w:rPr>
            </w:pPr>
          </w:p>
        </w:tc>
        <w:tc>
          <w:tcPr>
            <w:tcW w:w="1763" w:type="dxa"/>
            <w:vMerge/>
          </w:tcPr>
          <w:p w:rsidR="006A1E56" w:rsidRPr="00123F19" w:rsidRDefault="006A1E56" w:rsidP="00945FBF">
            <w:pPr>
              <w:autoSpaceDE w:val="0"/>
              <w:autoSpaceDN w:val="0"/>
              <w:adjustRightInd w:val="0"/>
              <w:contextualSpacing w:val="0"/>
              <w:rPr>
                <w:rFonts w:ascii="ArialMT" w:hAnsi="ArialMT" w:cs="ArialMT"/>
                <w:sz w:val="20"/>
                <w:szCs w:val="20"/>
                <w:lang w:val="ro-RO"/>
              </w:rPr>
            </w:pPr>
          </w:p>
        </w:tc>
        <w:tc>
          <w:tcPr>
            <w:tcW w:w="7536" w:type="dxa"/>
            <w:gridSpan w:val="2"/>
          </w:tcPr>
          <w:p w:rsidR="006A1E56" w:rsidRPr="00123F19" w:rsidRDefault="006A1E56" w:rsidP="00945FBF">
            <w:pPr>
              <w:autoSpaceDE w:val="0"/>
              <w:autoSpaceDN w:val="0"/>
              <w:adjustRightInd w:val="0"/>
              <w:contextualSpacing w:val="0"/>
              <w:jc w:val="both"/>
              <w:rPr>
                <w:rFonts w:cs="Times New Roman"/>
                <w:szCs w:val="24"/>
                <w:lang w:val="ro-RO"/>
              </w:rPr>
            </w:pPr>
            <w:r w:rsidRPr="00123F19">
              <w:rPr>
                <w:rFonts w:cs="Times New Roman"/>
                <w:b/>
                <w:bCs/>
                <w:szCs w:val="24"/>
                <w:lang w:val="ro-RO"/>
              </w:rPr>
              <w:t xml:space="preserve">Observarea în timpul mesei </w:t>
            </w:r>
            <w:r w:rsidRPr="00123F19">
              <w:rPr>
                <w:rFonts w:cs="Times New Roman"/>
                <w:szCs w:val="24"/>
                <w:lang w:val="ro-RO"/>
              </w:rPr>
              <w:t>și efectuarea unui jurnal al meselor</w:t>
            </w:r>
          </w:p>
        </w:tc>
      </w:tr>
      <w:tr w:rsidR="006A1E56" w:rsidRPr="00123F19" w:rsidTr="00945FBF">
        <w:tc>
          <w:tcPr>
            <w:tcW w:w="534" w:type="dxa"/>
            <w:vMerge/>
          </w:tcPr>
          <w:p w:rsidR="006A1E56" w:rsidRPr="00123F19" w:rsidRDefault="006A1E56" w:rsidP="00945FBF">
            <w:pPr>
              <w:spacing w:line="360" w:lineRule="auto"/>
              <w:rPr>
                <w:rFonts w:cs="Times New Roman"/>
                <w:b/>
                <w:szCs w:val="24"/>
                <w:lang w:val="ro-RO"/>
              </w:rPr>
            </w:pPr>
          </w:p>
        </w:tc>
        <w:tc>
          <w:tcPr>
            <w:tcW w:w="1763" w:type="dxa"/>
            <w:vMerge/>
          </w:tcPr>
          <w:p w:rsidR="006A1E56" w:rsidRPr="00123F19" w:rsidRDefault="006A1E56" w:rsidP="00945FBF">
            <w:pPr>
              <w:autoSpaceDE w:val="0"/>
              <w:autoSpaceDN w:val="0"/>
              <w:adjustRightInd w:val="0"/>
              <w:contextualSpacing w:val="0"/>
              <w:rPr>
                <w:rFonts w:ascii="ArialMT" w:hAnsi="ArialMT" w:cs="ArialMT"/>
                <w:sz w:val="20"/>
                <w:szCs w:val="20"/>
                <w:lang w:val="ro-RO"/>
              </w:rPr>
            </w:pPr>
          </w:p>
        </w:tc>
        <w:tc>
          <w:tcPr>
            <w:tcW w:w="7536" w:type="dxa"/>
            <w:gridSpan w:val="2"/>
          </w:tcPr>
          <w:p w:rsidR="006A1E56" w:rsidRPr="00123F19" w:rsidRDefault="006A1E56" w:rsidP="00945FBF">
            <w:pPr>
              <w:autoSpaceDE w:val="0"/>
              <w:autoSpaceDN w:val="0"/>
              <w:adjustRightInd w:val="0"/>
              <w:contextualSpacing w:val="0"/>
              <w:jc w:val="both"/>
              <w:rPr>
                <w:rFonts w:cs="Times New Roman"/>
                <w:szCs w:val="24"/>
                <w:lang w:val="ro-RO"/>
              </w:rPr>
            </w:pPr>
            <w:r w:rsidRPr="00123F19">
              <w:rPr>
                <w:rFonts w:cs="Times New Roman"/>
                <w:b/>
                <w:bCs/>
                <w:szCs w:val="24"/>
                <w:lang w:val="ro-RO"/>
              </w:rPr>
              <w:t xml:space="preserve">Examinarea structurilor </w:t>
            </w:r>
            <w:r w:rsidRPr="00123F19">
              <w:rPr>
                <w:rFonts w:cs="Times New Roman"/>
                <w:szCs w:val="24"/>
                <w:lang w:val="ro-RO"/>
              </w:rPr>
              <w:t>cavității bucale care au impact direct asupra eficienței alimentației și poziționarea corectă a capului în timpul meselor este esențială.</w:t>
            </w:r>
          </w:p>
        </w:tc>
      </w:tr>
      <w:tr w:rsidR="006A1E56" w:rsidRPr="00123F19" w:rsidTr="00945FBF">
        <w:tc>
          <w:tcPr>
            <w:tcW w:w="534" w:type="dxa"/>
            <w:vMerge/>
          </w:tcPr>
          <w:p w:rsidR="006A1E56" w:rsidRPr="00123F19" w:rsidRDefault="006A1E56" w:rsidP="00945FBF">
            <w:pPr>
              <w:spacing w:line="360" w:lineRule="auto"/>
              <w:rPr>
                <w:rFonts w:cs="Times New Roman"/>
                <w:b/>
                <w:szCs w:val="24"/>
                <w:lang w:val="ro-RO"/>
              </w:rPr>
            </w:pPr>
          </w:p>
        </w:tc>
        <w:tc>
          <w:tcPr>
            <w:tcW w:w="1763" w:type="dxa"/>
            <w:vMerge/>
          </w:tcPr>
          <w:p w:rsidR="006A1E56" w:rsidRPr="00123F19" w:rsidRDefault="006A1E56" w:rsidP="00945FBF">
            <w:pPr>
              <w:autoSpaceDE w:val="0"/>
              <w:autoSpaceDN w:val="0"/>
              <w:adjustRightInd w:val="0"/>
              <w:contextualSpacing w:val="0"/>
              <w:rPr>
                <w:rFonts w:ascii="ArialMT" w:hAnsi="ArialMT" w:cs="ArialMT"/>
                <w:sz w:val="20"/>
                <w:szCs w:val="20"/>
                <w:lang w:val="ro-RO"/>
              </w:rPr>
            </w:pPr>
          </w:p>
        </w:tc>
        <w:tc>
          <w:tcPr>
            <w:tcW w:w="7536" w:type="dxa"/>
            <w:gridSpan w:val="2"/>
          </w:tcPr>
          <w:p w:rsidR="006A1E56" w:rsidRPr="00123F19" w:rsidRDefault="006A1E56" w:rsidP="00945FBF">
            <w:pPr>
              <w:autoSpaceDE w:val="0"/>
              <w:autoSpaceDN w:val="0"/>
              <w:adjustRightInd w:val="0"/>
              <w:contextualSpacing w:val="0"/>
              <w:jc w:val="both"/>
              <w:rPr>
                <w:rFonts w:cs="Times New Roman"/>
                <w:b/>
                <w:bCs/>
                <w:szCs w:val="24"/>
                <w:lang w:val="ro-RO"/>
              </w:rPr>
            </w:pPr>
            <w:r w:rsidRPr="00123F19">
              <w:rPr>
                <w:rFonts w:cs="Times New Roman"/>
                <w:b/>
                <w:bCs/>
                <w:szCs w:val="24"/>
                <w:lang w:val="ro-RO"/>
              </w:rPr>
              <w:t xml:space="preserve">Studii ale deglutiției prin videofluoroscopie </w:t>
            </w:r>
            <w:r w:rsidRPr="00123F19">
              <w:rPr>
                <w:rFonts w:cs="Times New Roman"/>
                <w:szCs w:val="24"/>
                <w:lang w:val="ro-RO"/>
              </w:rPr>
              <w:t>în cazul în care</w:t>
            </w:r>
            <w:r w:rsidRPr="00123F19">
              <w:rPr>
                <w:rFonts w:cs="Times New Roman"/>
                <w:b/>
                <w:bCs/>
                <w:szCs w:val="24"/>
                <w:lang w:val="ro-RO"/>
              </w:rPr>
              <w:t xml:space="preserve"> </w:t>
            </w:r>
            <w:r w:rsidRPr="00123F19">
              <w:rPr>
                <w:rFonts w:cs="Times New Roman"/>
                <w:szCs w:val="24"/>
                <w:lang w:val="ro-RO"/>
              </w:rPr>
              <w:t>există dubii cu privire la funcția de</w:t>
            </w:r>
          </w:p>
          <w:p w:rsidR="006A1E56" w:rsidRPr="00123F19" w:rsidRDefault="006A1E56" w:rsidP="00945FBF">
            <w:pPr>
              <w:autoSpaceDE w:val="0"/>
              <w:autoSpaceDN w:val="0"/>
              <w:adjustRightInd w:val="0"/>
              <w:contextualSpacing w:val="0"/>
              <w:jc w:val="both"/>
              <w:rPr>
                <w:rFonts w:cs="Times New Roman"/>
                <w:szCs w:val="24"/>
                <w:lang w:val="ro-RO"/>
              </w:rPr>
            </w:pPr>
            <w:r w:rsidRPr="00123F19">
              <w:rPr>
                <w:rFonts w:cs="Times New Roman"/>
                <w:szCs w:val="24"/>
                <w:lang w:val="ro-RO"/>
              </w:rPr>
              <w:t>deglutiție și siguranța pacientului, în vederea evaluării strategiilor terapeutice</w:t>
            </w:r>
          </w:p>
        </w:tc>
      </w:tr>
      <w:tr w:rsidR="006A1E56" w:rsidRPr="00123F19" w:rsidTr="00945FBF">
        <w:tc>
          <w:tcPr>
            <w:tcW w:w="534" w:type="dxa"/>
            <w:vMerge w:val="restart"/>
          </w:tcPr>
          <w:p w:rsidR="006A1E56" w:rsidRPr="00123F19" w:rsidRDefault="006A1E56" w:rsidP="00945FBF">
            <w:pPr>
              <w:spacing w:line="360" w:lineRule="auto"/>
              <w:rPr>
                <w:rFonts w:cs="Times New Roman"/>
                <w:b/>
                <w:szCs w:val="24"/>
                <w:lang w:val="ro-RO"/>
              </w:rPr>
            </w:pPr>
            <w:r w:rsidRPr="00123F19">
              <w:rPr>
                <w:rFonts w:cs="Times New Roman"/>
                <w:b/>
                <w:szCs w:val="24"/>
                <w:lang w:val="ro-RO"/>
              </w:rPr>
              <w:t>4</w:t>
            </w:r>
          </w:p>
        </w:tc>
        <w:tc>
          <w:tcPr>
            <w:tcW w:w="1763" w:type="dxa"/>
            <w:vMerge w:val="restart"/>
          </w:tcPr>
          <w:p w:rsidR="006A1E56" w:rsidRPr="00123F19" w:rsidRDefault="006A1E56" w:rsidP="00945FBF">
            <w:pPr>
              <w:autoSpaceDE w:val="0"/>
              <w:autoSpaceDN w:val="0"/>
              <w:adjustRightInd w:val="0"/>
              <w:contextualSpacing w:val="0"/>
              <w:rPr>
                <w:rFonts w:cs="Times New Roman"/>
                <w:b/>
                <w:szCs w:val="24"/>
                <w:lang w:val="ro-RO"/>
              </w:rPr>
            </w:pPr>
            <w:r w:rsidRPr="00123F19">
              <w:rPr>
                <w:rFonts w:cs="Times New Roman"/>
                <w:b/>
                <w:szCs w:val="24"/>
                <w:lang w:val="ro-RO"/>
              </w:rPr>
              <w:t>Managementul dificultăților de</w:t>
            </w:r>
          </w:p>
          <w:p w:rsidR="006A1E56" w:rsidRPr="00123F19" w:rsidRDefault="006A1E56" w:rsidP="00945FBF">
            <w:pPr>
              <w:autoSpaceDE w:val="0"/>
              <w:autoSpaceDN w:val="0"/>
              <w:adjustRightInd w:val="0"/>
              <w:contextualSpacing w:val="0"/>
              <w:rPr>
                <w:rFonts w:cs="Times New Roman"/>
                <w:b/>
                <w:szCs w:val="24"/>
                <w:lang w:val="ro-RO"/>
              </w:rPr>
            </w:pPr>
            <w:r w:rsidRPr="00123F19">
              <w:rPr>
                <w:rFonts w:cs="Times New Roman"/>
                <w:b/>
                <w:szCs w:val="24"/>
                <w:lang w:val="ro-RO"/>
              </w:rPr>
              <w:t xml:space="preserve">alimentație și deglutiție </w:t>
            </w:r>
          </w:p>
          <w:p w:rsidR="006A1E56" w:rsidRPr="00123F19" w:rsidRDefault="006A1E56" w:rsidP="00945FBF">
            <w:pPr>
              <w:autoSpaceDE w:val="0"/>
              <w:autoSpaceDN w:val="0"/>
              <w:adjustRightInd w:val="0"/>
              <w:contextualSpacing w:val="0"/>
              <w:rPr>
                <w:rFonts w:cs="Times New Roman"/>
                <w:szCs w:val="24"/>
                <w:lang w:val="ro-RO"/>
              </w:rPr>
            </w:pPr>
          </w:p>
          <w:p w:rsidR="006A1E56" w:rsidRPr="00123F19" w:rsidRDefault="006A1E56" w:rsidP="00945FBF">
            <w:pPr>
              <w:autoSpaceDE w:val="0"/>
              <w:autoSpaceDN w:val="0"/>
              <w:adjustRightInd w:val="0"/>
              <w:contextualSpacing w:val="0"/>
              <w:rPr>
                <w:rFonts w:cs="Times New Roman"/>
                <w:b/>
                <w:i/>
                <w:szCs w:val="24"/>
                <w:lang w:val="ro-RO"/>
              </w:rPr>
            </w:pPr>
            <w:r w:rsidRPr="00123F19">
              <w:rPr>
                <w:rFonts w:cs="Times New Roman"/>
                <w:b/>
                <w:i/>
                <w:szCs w:val="24"/>
                <w:lang w:val="ro-RO"/>
              </w:rPr>
              <w:t xml:space="preserve">Tratamentul ar trebui să vizeze: </w:t>
            </w:r>
          </w:p>
          <w:p w:rsidR="006A1E56" w:rsidRPr="00123F19" w:rsidRDefault="006A1E56" w:rsidP="00343B18">
            <w:pPr>
              <w:pStyle w:val="a6"/>
              <w:numPr>
                <w:ilvl w:val="0"/>
                <w:numId w:val="58"/>
              </w:numPr>
              <w:autoSpaceDE w:val="0"/>
              <w:autoSpaceDN w:val="0"/>
              <w:adjustRightInd w:val="0"/>
              <w:ind w:left="318"/>
              <w:contextualSpacing w:val="0"/>
              <w:rPr>
                <w:rFonts w:cs="Times New Roman"/>
                <w:szCs w:val="24"/>
                <w:lang w:val="ro-RO"/>
              </w:rPr>
            </w:pPr>
            <w:r w:rsidRPr="00123F19">
              <w:rPr>
                <w:rFonts w:cs="Times New Roman"/>
                <w:szCs w:val="24"/>
                <w:lang w:val="ro-RO"/>
              </w:rPr>
              <w:lastRenderedPageBreak/>
              <w:t xml:space="preserve">reducerea riscului de aspirație, </w:t>
            </w:r>
          </w:p>
          <w:p w:rsidR="006A1E56" w:rsidRPr="00123F19" w:rsidRDefault="006A1E56" w:rsidP="00343B18">
            <w:pPr>
              <w:pStyle w:val="a6"/>
              <w:numPr>
                <w:ilvl w:val="0"/>
                <w:numId w:val="58"/>
              </w:numPr>
              <w:autoSpaceDE w:val="0"/>
              <w:autoSpaceDN w:val="0"/>
              <w:adjustRightInd w:val="0"/>
              <w:ind w:left="318"/>
              <w:contextualSpacing w:val="0"/>
              <w:rPr>
                <w:rFonts w:cs="Times New Roman"/>
                <w:szCs w:val="24"/>
                <w:lang w:val="ro-RO"/>
              </w:rPr>
            </w:pPr>
            <w:r w:rsidRPr="00123F19">
              <w:rPr>
                <w:rFonts w:cs="Times New Roman"/>
                <w:szCs w:val="24"/>
                <w:lang w:val="ro-RO"/>
              </w:rPr>
              <w:t>optimizarea eficienței alimentației și</w:t>
            </w:r>
          </w:p>
          <w:p w:rsidR="006A1E56" w:rsidRPr="00123F19" w:rsidRDefault="006A1E56" w:rsidP="00343B18">
            <w:pPr>
              <w:pStyle w:val="a6"/>
              <w:numPr>
                <w:ilvl w:val="0"/>
                <w:numId w:val="58"/>
              </w:numPr>
              <w:autoSpaceDE w:val="0"/>
              <w:autoSpaceDN w:val="0"/>
              <w:adjustRightInd w:val="0"/>
              <w:ind w:left="318"/>
              <w:contextualSpacing w:val="0"/>
              <w:rPr>
                <w:rFonts w:cs="Times New Roman"/>
                <w:szCs w:val="24"/>
                <w:lang w:val="ro-RO"/>
              </w:rPr>
            </w:pPr>
            <w:r w:rsidRPr="00123F19">
              <w:rPr>
                <w:rFonts w:cs="Times New Roman"/>
                <w:szCs w:val="24"/>
                <w:lang w:val="ro-RO"/>
              </w:rPr>
              <w:t>reducerea anxietății în timpul meselor.</w:t>
            </w:r>
          </w:p>
          <w:p w:rsidR="006A1E56" w:rsidRPr="00123F19" w:rsidRDefault="006A1E56" w:rsidP="00945FBF">
            <w:pPr>
              <w:autoSpaceDE w:val="0"/>
              <w:autoSpaceDN w:val="0"/>
              <w:adjustRightInd w:val="0"/>
              <w:contextualSpacing w:val="0"/>
              <w:rPr>
                <w:rFonts w:cs="Times New Roman"/>
                <w:szCs w:val="24"/>
                <w:lang w:val="ro-RO"/>
              </w:rPr>
            </w:pPr>
            <w:r w:rsidRPr="00123F19">
              <w:rPr>
                <w:rFonts w:cs="Times New Roman"/>
                <w:szCs w:val="24"/>
                <w:lang w:val="ro-RO"/>
              </w:rPr>
              <w:t xml:space="preserve"> </w:t>
            </w:r>
          </w:p>
          <w:p w:rsidR="006A1E56" w:rsidRPr="00123F19" w:rsidRDefault="006A1E56" w:rsidP="00945FBF">
            <w:pPr>
              <w:autoSpaceDE w:val="0"/>
              <w:autoSpaceDN w:val="0"/>
              <w:adjustRightInd w:val="0"/>
              <w:contextualSpacing w:val="0"/>
              <w:rPr>
                <w:rFonts w:cs="Times New Roman"/>
                <w:szCs w:val="24"/>
                <w:lang w:val="ro-RO"/>
              </w:rPr>
            </w:pPr>
            <w:r w:rsidRPr="00123F19">
              <w:rPr>
                <w:rFonts w:cs="Times New Roman"/>
                <w:b/>
                <w:i/>
                <w:szCs w:val="24"/>
                <w:lang w:val="ro-RO"/>
              </w:rPr>
              <w:t>Intervenții recomandate</w:t>
            </w:r>
            <w:r w:rsidRPr="00123F19">
              <w:rPr>
                <w:rFonts w:cs="Times New Roman"/>
                <w:szCs w:val="24"/>
                <w:lang w:val="ro-RO"/>
              </w:rPr>
              <w:t>:</w:t>
            </w:r>
          </w:p>
        </w:tc>
        <w:tc>
          <w:tcPr>
            <w:tcW w:w="7536" w:type="dxa"/>
            <w:gridSpan w:val="2"/>
          </w:tcPr>
          <w:p w:rsidR="006A1E56" w:rsidRPr="00123F19" w:rsidRDefault="006A1E56" w:rsidP="00945FBF">
            <w:pPr>
              <w:autoSpaceDE w:val="0"/>
              <w:autoSpaceDN w:val="0"/>
              <w:adjustRightInd w:val="0"/>
              <w:contextualSpacing w:val="0"/>
              <w:jc w:val="both"/>
              <w:rPr>
                <w:rFonts w:cs="Times New Roman"/>
                <w:b/>
                <w:bCs/>
                <w:szCs w:val="24"/>
                <w:lang w:val="ro-RO"/>
              </w:rPr>
            </w:pPr>
            <w:r w:rsidRPr="00123F19">
              <w:rPr>
                <w:rFonts w:cs="Times New Roman"/>
                <w:b/>
                <w:bCs/>
                <w:szCs w:val="24"/>
                <w:lang w:val="ro-RO"/>
              </w:rPr>
              <w:lastRenderedPageBreak/>
              <w:t xml:space="preserve">Modificarea consistenței alimentelor; </w:t>
            </w:r>
            <w:r w:rsidRPr="00123F19">
              <w:rPr>
                <w:rFonts w:cs="Times New Roman"/>
                <w:szCs w:val="24"/>
                <w:lang w:val="ro-RO"/>
              </w:rPr>
              <w:t>o dietă semisolidă poate</w:t>
            </w:r>
          </w:p>
          <w:p w:rsidR="006A1E56" w:rsidRPr="00123F19" w:rsidRDefault="006A1E56" w:rsidP="00945FBF">
            <w:pPr>
              <w:autoSpaceDE w:val="0"/>
              <w:autoSpaceDN w:val="0"/>
              <w:adjustRightInd w:val="0"/>
              <w:contextualSpacing w:val="0"/>
              <w:jc w:val="both"/>
              <w:rPr>
                <w:rFonts w:cs="Times New Roman"/>
                <w:szCs w:val="24"/>
                <w:lang w:val="ro-RO"/>
              </w:rPr>
            </w:pPr>
            <w:r w:rsidRPr="00123F19">
              <w:rPr>
                <w:rFonts w:cs="Times New Roman"/>
                <w:szCs w:val="24"/>
                <w:lang w:val="ro-RO"/>
              </w:rPr>
              <w:t>compensa o masticație dificilă și o durată prelungită a meselor. Lichidele cu consistența crescută pot proteja în caz de aspirație. De preferință, această intervenție va fi evaluată obiectiv prin videofluoroscopie</w:t>
            </w:r>
          </w:p>
        </w:tc>
      </w:tr>
      <w:tr w:rsidR="006A1E56" w:rsidRPr="00123F19" w:rsidTr="00945FBF">
        <w:tc>
          <w:tcPr>
            <w:tcW w:w="534" w:type="dxa"/>
            <w:vMerge/>
          </w:tcPr>
          <w:p w:rsidR="006A1E56" w:rsidRPr="00123F19" w:rsidRDefault="006A1E56" w:rsidP="00945FBF">
            <w:pPr>
              <w:spacing w:line="360" w:lineRule="auto"/>
              <w:rPr>
                <w:rFonts w:cs="Times New Roman"/>
                <w:b/>
                <w:szCs w:val="24"/>
                <w:lang w:val="ro-RO"/>
              </w:rPr>
            </w:pPr>
          </w:p>
        </w:tc>
        <w:tc>
          <w:tcPr>
            <w:tcW w:w="1763" w:type="dxa"/>
            <w:vMerge/>
          </w:tcPr>
          <w:p w:rsidR="006A1E56" w:rsidRPr="00123F19" w:rsidRDefault="006A1E56" w:rsidP="00945FBF">
            <w:pPr>
              <w:autoSpaceDE w:val="0"/>
              <w:autoSpaceDN w:val="0"/>
              <w:adjustRightInd w:val="0"/>
              <w:contextualSpacing w:val="0"/>
              <w:rPr>
                <w:rFonts w:cs="Times New Roman"/>
                <w:szCs w:val="24"/>
                <w:lang w:val="ro-RO"/>
              </w:rPr>
            </w:pPr>
          </w:p>
        </w:tc>
        <w:tc>
          <w:tcPr>
            <w:tcW w:w="7536" w:type="dxa"/>
            <w:gridSpan w:val="2"/>
          </w:tcPr>
          <w:p w:rsidR="006A1E56" w:rsidRPr="00123F19" w:rsidRDefault="006A1E56" w:rsidP="00945FBF">
            <w:pPr>
              <w:autoSpaceDE w:val="0"/>
              <w:autoSpaceDN w:val="0"/>
              <w:adjustRightInd w:val="0"/>
              <w:contextualSpacing w:val="0"/>
              <w:jc w:val="both"/>
              <w:rPr>
                <w:rFonts w:cs="Times New Roman"/>
                <w:b/>
                <w:bCs/>
                <w:szCs w:val="24"/>
                <w:lang w:val="ro-RO"/>
              </w:rPr>
            </w:pPr>
            <w:r w:rsidRPr="00123F19">
              <w:rPr>
                <w:rFonts w:cs="Times New Roman"/>
                <w:b/>
                <w:bCs/>
                <w:szCs w:val="24"/>
                <w:lang w:val="ro-RO"/>
              </w:rPr>
              <w:t xml:space="preserve">Poziționarea corectă în timpul meselor </w:t>
            </w:r>
            <w:r w:rsidRPr="00123F19">
              <w:rPr>
                <w:rFonts w:cs="Times New Roman"/>
                <w:szCs w:val="24"/>
                <w:lang w:val="ro-RO"/>
              </w:rPr>
              <w:t>și folosirea ortezelor sau</w:t>
            </w:r>
          </w:p>
          <w:p w:rsidR="006A1E56" w:rsidRPr="00123F19" w:rsidRDefault="006A1E56" w:rsidP="00945FBF">
            <w:pPr>
              <w:autoSpaceDE w:val="0"/>
              <w:autoSpaceDN w:val="0"/>
              <w:adjustRightInd w:val="0"/>
              <w:contextualSpacing w:val="0"/>
              <w:jc w:val="both"/>
              <w:rPr>
                <w:rFonts w:cs="Times New Roman"/>
                <w:szCs w:val="24"/>
                <w:lang w:val="ro-RO"/>
              </w:rPr>
            </w:pPr>
            <w:r w:rsidRPr="00123F19">
              <w:rPr>
                <w:rFonts w:cs="Times New Roman"/>
                <w:szCs w:val="24"/>
                <w:lang w:val="ro-RO"/>
              </w:rPr>
              <w:t xml:space="preserve">dispozitivelor speciale, cum ar fi cele pentru suportul cotului sau paie speciale prevăzute cu supapă, pentru a spori capacitatea de autoservire și pentru a </w:t>
            </w:r>
            <w:r w:rsidRPr="00123F19">
              <w:rPr>
                <w:rFonts w:cs="Times New Roman"/>
                <w:szCs w:val="24"/>
                <w:lang w:val="ro-RO"/>
              </w:rPr>
              <w:lastRenderedPageBreak/>
              <w:t>îmbunătăți siguranța și eficiența deglutiției. Acest lucru se va face la indicația unui fizioterapeut/specialist în terapie ocupațională, după caz.</w:t>
            </w:r>
          </w:p>
        </w:tc>
      </w:tr>
      <w:tr w:rsidR="006A1E56" w:rsidRPr="00123F19" w:rsidTr="00945FBF">
        <w:tc>
          <w:tcPr>
            <w:tcW w:w="534" w:type="dxa"/>
            <w:vMerge/>
          </w:tcPr>
          <w:p w:rsidR="006A1E56" w:rsidRPr="00123F19" w:rsidRDefault="006A1E56" w:rsidP="00945FBF">
            <w:pPr>
              <w:spacing w:line="360" w:lineRule="auto"/>
              <w:rPr>
                <w:rFonts w:cs="Times New Roman"/>
                <w:b/>
                <w:szCs w:val="24"/>
                <w:lang w:val="ro-RO"/>
              </w:rPr>
            </w:pPr>
          </w:p>
        </w:tc>
        <w:tc>
          <w:tcPr>
            <w:tcW w:w="1763" w:type="dxa"/>
            <w:vMerge/>
          </w:tcPr>
          <w:p w:rsidR="006A1E56" w:rsidRPr="00123F19" w:rsidRDefault="006A1E56" w:rsidP="00945FBF">
            <w:pPr>
              <w:autoSpaceDE w:val="0"/>
              <w:autoSpaceDN w:val="0"/>
              <w:adjustRightInd w:val="0"/>
              <w:contextualSpacing w:val="0"/>
              <w:rPr>
                <w:rFonts w:cs="Times New Roman"/>
                <w:szCs w:val="24"/>
                <w:lang w:val="ro-RO"/>
              </w:rPr>
            </w:pPr>
          </w:p>
        </w:tc>
        <w:tc>
          <w:tcPr>
            <w:tcW w:w="7536" w:type="dxa"/>
            <w:gridSpan w:val="2"/>
          </w:tcPr>
          <w:p w:rsidR="006A1E56" w:rsidRPr="00123F19" w:rsidRDefault="006A1E56" w:rsidP="00945FBF">
            <w:pPr>
              <w:autoSpaceDE w:val="0"/>
              <w:autoSpaceDN w:val="0"/>
              <w:adjustRightInd w:val="0"/>
              <w:contextualSpacing w:val="0"/>
              <w:jc w:val="both"/>
              <w:rPr>
                <w:rFonts w:cs="Times New Roman"/>
                <w:b/>
                <w:bCs/>
                <w:szCs w:val="24"/>
                <w:lang w:val="ro-RO"/>
              </w:rPr>
            </w:pPr>
            <w:r w:rsidRPr="00123F19">
              <w:rPr>
                <w:rFonts w:cs="Times New Roman"/>
                <w:b/>
                <w:bCs/>
                <w:szCs w:val="24"/>
                <w:lang w:val="ro-RO"/>
              </w:rPr>
              <w:t xml:space="preserve">Măsuri proactive pentru suplimentarea nutrițională </w:t>
            </w:r>
            <w:r w:rsidRPr="00123F19">
              <w:rPr>
                <w:rFonts w:cs="Times New Roman"/>
                <w:szCs w:val="24"/>
                <w:lang w:val="ro-RO"/>
              </w:rPr>
              <w:t>din</w:t>
            </w:r>
            <w:r w:rsidRPr="00123F19">
              <w:rPr>
                <w:rFonts w:cs="Times New Roman"/>
                <w:b/>
                <w:bCs/>
                <w:szCs w:val="24"/>
                <w:lang w:val="ro-RO"/>
              </w:rPr>
              <w:t xml:space="preserve"> </w:t>
            </w:r>
            <w:r w:rsidRPr="00123F19">
              <w:rPr>
                <w:rFonts w:cs="Times New Roman"/>
                <w:szCs w:val="24"/>
                <w:lang w:val="ro-RO"/>
              </w:rPr>
              <w:t>moment ce apar semne că alimentarea pe cale orală este inadecvată. Plasarea</w:t>
            </w:r>
            <w:r w:rsidRPr="00123F19">
              <w:rPr>
                <w:rFonts w:cs="Times New Roman"/>
                <w:b/>
                <w:bCs/>
                <w:szCs w:val="24"/>
                <w:lang w:val="ro-RO"/>
              </w:rPr>
              <w:t xml:space="preserve"> </w:t>
            </w:r>
            <w:r w:rsidRPr="00123F19">
              <w:rPr>
                <w:rFonts w:cs="Times New Roman"/>
                <w:szCs w:val="24"/>
                <w:lang w:val="ro-RO"/>
              </w:rPr>
              <w:t>unui tub gastric va necesita discuții</w:t>
            </w:r>
            <w:r w:rsidRPr="00123F19">
              <w:rPr>
                <w:rFonts w:cs="Times New Roman"/>
                <w:b/>
                <w:bCs/>
                <w:szCs w:val="24"/>
                <w:lang w:val="ro-RO"/>
              </w:rPr>
              <w:t xml:space="preserve"> </w:t>
            </w:r>
            <w:r w:rsidRPr="00123F19">
              <w:rPr>
                <w:rFonts w:cs="Times New Roman"/>
                <w:szCs w:val="24"/>
                <w:lang w:val="ro-RO"/>
              </w:rPr>
              <w:t>extensive cu echipa care acordă</w:t>
            </w:r>
            <w:r w:rsidRPr="00123F19">
              <w:rPr>
                <w:rFonts w:cs="Times New Roman"/>
                <w:b/>
                <w:bCs/>
                <w:szCs w:val="24"/>
                <w:lang w:val="ro-RO"/>
              </w:rPr>
              <w:t xml:space="preserve"> </w:t>
            </w:r>
            <w:r w:rsidRPr="00123F19">
              <w:rPr>
                <w:rFonts w:cs="Times New Roman"/>
                <w:szCs w:val="24"/>
                <w:lang w:val="ro-RO"/>
              </w:rPr>
              <w:t>îngrijirea. Se preferă ca în faza</w:t>
            </w:r>
            <w:r w:rsidRPr="00123F19">
              <w:rPr>
                <w:rFonts w:cs="Times New Roman"/>
                <w:b/>
                <w:bCs/>
                <w:szCs w:val="24"/>
                <w:lang w:val="ro-RO"/>
              </w:rPr>
              <w:t xml:space="preserve"> </w:t>
            </w:r>
            <w:r w:rsidRPr="00123F19">
              <w:rPr>
                <w:rFonts w:cs="Times New Roman"/>
                <w:szCs w:val="24"/>
                <w:lang w:val="ro-RO"/>
              </w:rPr>
              <w:t>intermediară alimentarea să se facă pe</w:t>
            </w:r>
            <w:r w:rsidRPr="00123F19">
              <w:rPr>
                <w:rFonts w:cs="Times New Roman"/>
                <w:b/>
                <w:bCs/>
                <w:szCs w:val="24"/>
                <w:lang w:val="ro-RO"/>
              </w:rPr>
              <w:t xml:space="preserve"> </w:t>
            </w:r>
            <w:r w:rsidRPr="00123F19">
              <w:rPr>
                <w:rFonts w:cs="Times New Roman"/>
                <w:szCs w:val="24"/>
                <w:lang w:val="ro-RO"/>
              </w:rPr>
              <w:t>sonda nazogastrică sau nazojejunală și</w:t>
            </w:r>
            <w:r w:rsidRPr="00123F19">
              <w:rPr>
                <w:rFonts w:cs="Times New Roman"/>
                <w:b/>
                <w:bCs/>
                <w:szCs w:val="24"/>
                <w:lang w:val="ro-RO"/>
              </w:rPr>
              <w:t xml:space="preserve"> </w:t>
            </w:r>
            <w:r w:rsidRPr="00123F19">
              <w:rPr>
                <w:rFonts w:cs="Times New Roman"/>
                <w:szCs w:val="24"/>
                <w:lang w:val="ro-RO"/>
              </w:rPr>
              <w:t>ulterior pe tubul de gastrostomă. Sonda</w:t>
            </w:r>
            <w:r w:rsidRPr="00123F19">
              <w:rPr>
                <w:rFonts w:cs="Times New Roman"/>
                <w:b/>
                <w:bCs/>
                <w:szCs w:val="24"/>
                <w:lang w:val="ro-RO"/>
              </w:rPr>
              <w:t xml:space="preserve"> </w:t>
            </w:r>
            <w:r w:rsidRPr="00123F19">
              <w:rPr>
                <w:rFonts w:cs="Times New Roman"/>
                <w:szCs w:val="24"/>
                <w:lang w:val="ro-RO"/>
              </w:rPr>
              <w:t>nazojejunală este de preferat atunci</w:t>
            </w:r>
            <w:r w:rsidRPr="00123F19">
              <w:rPr>
                <w:rFonts w:cs="Times New Roman"/>
                <w:b/>
                <w:bCs/>
                <w:szCs w:val="24"/>
                <w:lang w:val="ro-RO"/>
              </w:rPr>
              <w:t xml:space="preserve"> </w:t>
            </w:r>
            <w:r w:rsidRPr="00123F19">
              <w:rPr>
                <w:rFonts w:cs="Times New Roman"/>
                <w:szCs w:val="24"/>
                <w:lang w:val="ro-RO"/>
              </w:rPr>
              <w:t>când există risc de aspirație (reflux ge)</w:t>
            </w:r>
            <w:r w:rsidRPr="00123F19">
              <w:rPr>
                <w:rFonts w:cs="Times New Roman"/>
                <w:b/>
                <w:bCs/>
                <w:szCs w:val="24"/>
                <w:lang w:val="ro-RO"/>
              </w:rPr>
              <w:t xml:space="preserve"> </w:t>
            </w:r>
            <w:r w:rsidRPr="00123F19">
              <w:rPr>
                <w:rFonts w:cs="Times New Roman"/>
                <w:szCs w:val="24"/>
                <w:lang w:val="ro-RO"/>
              </w:rPr>
              <w:t>sau atunci când pacientul necesită</w:t>
            </w:r>
            <w:r w:rsidRPr="00123F19">
              <w:rPr>
                <w:rFonts w:cs="Times New Roman"/>
                <w:b/>
                <w:bCs/>
                <w:szCs w:val="24"/>
                <w:lang w:val="ro-RO"/>
              </w:rPr>
              <w:t xml:space="preserve"> </w:t>
            </w:r>
            <w:r w:rsidRPr="00123F19">
              <w:rPr>
                <w:rFonts w:cs="Times New Roman"/>
                <w:szCs w:val="24"/>
                <w:lang w:val="ro-RO"/>
              </w:rPr>
              <w:t>suport ventilator. Dificultățile tehnice</w:t>
            </w:r>
            <w:r w:rsidRPr="00123F19">
              <w:rPr>
                <w:rFonts w:cs="Times New Roman"/>
                <w:b/>
                <w:bCs/>
                <w:szCs w:val="24"/>
                <w:lang w:val="ro-RO"/>
              </w:rPr>
              <w:t xml:space="preserve"> </w:t>
            </w:r>
            <w:r w:rsidRPr="00123F19">
              <w:rPr>
                <w:rFonts w:cs="Times New Roman"/>
                <w:szCs w:val="24"/>
                <w:lang w:val="ro-RO"/>
              </w:rPr>
              <w:t>pot să nu facă fezabilă utilizarea</w:t>
            </w:r>
            <w:r w:rsidRPr="00123F19">
              <w:rPr>
                <w:rFonts w:cs="Times New Roman"/>
                <w:b/>
                <w:bCs/>
                <w:szCs w:val="24"/>
                <w:lang w:val="ro-RO"/>
              </w:rPr>
              <w:t xml:space="preserve"> </w:t>
            </w:r>
            <w:r w:rsidRPr="00123F19">
              <w:rPr>
                <w:rFonts w:cs="Times New Roman"/>
                <w:szCs w:val="24"/>
                <w:lang w:val="ro-RO"/>
              </w:rPr>
              <w:t>acesteia.</w:t>
            </w:r>
          </w:p>
        </w:tc>
      </w:tr>
      <w:tr w:rsidR="006A1E56" w:rsidRPr="00123F19" w:rsidTr="00945FBF">
        <w:tc>
          <w:tcPr>
            <w:tcW w:w="534" w:type="dxa"/>
            <w:vMerge/>
          </w:tcPr>
          <w:p w:rsidR="006A1E56" w:rsidRPr="00123F19" w:rsidRDefault="006A1E56" w:rsidP="00945FBF">
            <w:pPr>
              <w:spacing w:line="360" w:lineRule="auto"/>
              <w:rPr>
                <w:rFonts w:cs="Times New Roman"/>
                <w:b/>
                <w:szCs w:val="24"/>
                <w:lang w:val="ro-RO"/>
              </w:rPr>
            </w:pPr>
          </w:p>
        </w:tc>
        <w:tc>
          <w:tcPr>
            <w:tcW w:w="1763" w:type="dxa"/>
            <w:vMerge/>
          </w:tcPr>
          <w:p w:rsidR="006A1E56" w:rsidRPr="00123F19" w:rsidRDefault="006A1E56" w:rsidP="00945FBF">
            <w:pPr>
              <w:autoSpaceDE w:val="0"/>
              <w:autoSpaceDN w:val="0"/>
              <w:adjustRightInd w:val="0"/>
              <w:contextualSpacing w:val="0"/>
              <w:rPr>
                <w:rFonts w:cs="Times New Roman"/>
                <w:szCs w:val="24"/>
                <w:lang w:val="ro-RO"/>
              </w:rPr>
            </w:pPr>
          </w:p>
        </w:tc>
        <w:tc>
          <w:tcPr>
            <w:tcW w:w="7536" w:type="dxa"/>
            <w:gridSpan w:val="2"/>
          </w:tcPr>
          <w:p w:rsidR="006A1E56" w:rsidRPr="00123F19" w:rsidRDefault="006A1E56" w:rsidP="00945FBF">
            <w:pPr>
              <w:autoSpaceDE w:val="0"/>
              <w:autoSpaceDN w:val="0"/>
              <w:adjustRightInd w:val="0"/>
              <w:contextualSpacing w:val="0"/>
              <w:jc w:val="both"/>
              <w:rPr>
                <w:rFonts w:cs="Times New Roman"/>
                <w:szCs w:val="24"/>
                <w:lang w:val="ro-RO"/>
              </w:rPr>
            </w:pPr>
            <w:r w:rsidRPr="00123F19">
              <w:rPr>
                <w:rFonts w:cs="Times New Roman"/>
                <w:b/>
                <w:bCs/>
                <w:szCs w:val="24"/>
                <w:lang w:val="ro-RO"/>
              </w:rPr>
              <w:t xml:space="preserve">Gastrostoma </w:t>
            </w:r>
            <w:r w:rsidRPr="00123F19">
              <w:rPr>
                <w:rFonts w:cs="Times New Roman"/>
                <w:szCs w:val="24"/>
                <w:lang w:val="ro-RO"/>
              </w:rPr>
              <w:t>este metoda optimă de hrănire în cazul unui aport caloric insuficient sau al unei alimentații orale cu risc. Utilizarea acesteia previne potențialul deces și este indicată la pacienții cu suport ventilator, la care ar fi greu de utilizat, concomitent, masca de ventilație și tubul nazogastric sau</w:t>
            </w:r>
          </w:p>
          <w:p w:rsidR="006A1E56" w:rsidRPr="00123F19" w:rsidRDefault="006A1E56" w:rsidP="00945FBF">
            <w:pPr>
              <w:autoSpaceDE w:val="0"/>
              <w:autoSpaceDN w:val="0"/>
              <w:adjustRightInd w:val="0"/>
              <w:contextualSpacing w:val="0"/>
              <w:jc w:val="both"/>
              <w:rPr>
                <w:rFonts w:cs="Times New Roman"/>
                <w:szCs w:val="24"/>
                <w:lang w:val="ro-RO"/>
              </w:rPr>
            </w:pPr>
            <w:r w:rsidRPr="00123F19">
              <w:rPr>
                <w:rFonts w:cs="Times New Roman"/>
                <w:szCs w:val="24"/>
                <w:lang w:val="ro-RO"/>
              </w:rPr>
              <w:t>nazojejunal. Plasarea tubului gastric este de preferat să se facă prin tehnică</w:t>
            </w:r>
          </w:p>
          <w:p w:rsidR="006A1E56" w:rsidRPr="00123F19" w:rsidRDefault="006A1E56" w:rsidP="00945FBF">
            <w:pPr>
              <w:autoSpaceDE w:val="0"/>
              <w:autoSpaceDN w:val="0"/>
              <w:adjustRightInd w:val="0"/>
              <w:contextualSpacing w:val="0"/>
              <w:jc w:val="both"/>
              <w:rPr>
                <w:rFonts w:cs="Times New Roman"/>
                <w:szCs w:val="24"/>
                <w:lang w:val="ro-RO"/>
              </w:rPr>
            </w:pPr>
            <w:r w:rsidRPr="00123F19">
              <w:rPr>
                <w:rFonts w:cs="Times New Roman"/>
                <w:szCs w:val="24"/>
                <w:lang w:val="ro-RO"/>
              </w:rPr>
              <w:t>laparoscopică care să ofere cadrul cel mai bun posibil pentru extubarea</w:t>
            </w:r>
          </w:p>
          <w:p w:rsidR="006A1E56" w:rsidRPr="00123F19" w:rsidRDefault="006A1E56" w:rsidP="00945FBF">
            <w:pPr>
              <w:autoSpaceDE w:val="0"/>
              <w:autoSpaceDN w:val="0"/>
              <w:adjustRightInd w:val="0"/>
              <w:contextualSpacing w:val="0"/>
              <w:jc w:val="both"/>
              <w:rPr>
                <w:rFonts w:cs="Times New Roman"/>
                <w:szCs w:val="24"/>
                <w:lang w:val="ro-RO"/>
              </w:rPr>
            </w:pPr>
            <w:r w:rsidRPr="00123F19">
              <w:rPr>
                <w:rFonts w:cs="Times New Roman"/>
                <w:szCs w:val="24"/>
                <w:lang w:val="ro-RO"/>
              </w:rPr>
              <w:t>imediată sau precoce postoperator. Se va acorda atenție duratei postului preoperator care trebuie să fie cât mai scurt, precum și reluării suportului nutrițional complet cât mai rapid posibil după efectuarea procedurii.</w:t>
            </w:r>
          </w:p>
        </w:tc>
      </w:tr>
    </w:tbl>
    <w:p w:rsidR="006A1E56" w:rsidRPr="00123F19" w:rsidRDefault="006A1E56" w:rsidP="006A1E56">
      <w:pPr>
        <w:spacing w:line="360" w:lineRule="auto"/>
        <w:rPr>
          <w:rFonts w:cs="Times New Roman"/>
          <w:b/>
          <w:szCs w:val="24"/>
          <w:lang w:val="ro-RO"/>
        </w:rPr>
      </w:pPr>
    </w:p>
    <w:p w:rsidR="006A1E56" w:rsidRPr="009F5715" w:rsidRDefault="00634035" w:rsidP="006A1E56">
      <w:pPr>
        <w:spacing w:line="360" w:lineRule="auto"/>
        <w:rPr>
          <w:rFonts w:cs="Times New Roman"/>
          <w:b/>
          <w:i/>
          <w:iCs/>
          <w:color w:val="000000" w:themeColor="text1"/>
          <w:szCs w:val="24"/>
          <w:lang w:val="ro-RO"/>
        </w:rPr>
      </w:pPr>
      <w:r w:rsidRPr="009F5715">
        <w:rPr>
          <w:rFonts w:cs="Times New Roman"/>
          <w:b/>
          <w:i/>
          <w:iCs/>
          <w:color w:val="000000" w:themeColor="text1"/>
          <w:szCs w:val="24"/>
          <w:lang w:val="ro-RO"/>
        </w:rPr>
        <w:t>C.3.2.2.</w:t>
      </w:r>
      <w:r w:rsidRPr="009F5715">
        <w:rPr>
          <w:rFonts w:cs="Times New Roman"/>
          <w:i/>
          <w:iCs/>
          <w:color w:val="000000" w:themeColor="text1"/>
          <w:szCs w:val="24"/>
          <w:lang w:val="ro-RO"/>
        </w:rPr>
        <w:t xml:space="preserve"> </w:t>
      </w:r>
      <w:r w:rsidR="006A1E56" w:rsidRPr="009F5715">
        <w:rPr>
          <w:rFonts w:cs="Times New Roman"/>
          <w:b/>
          <w:i/>
          <w:iCs/>
          <w:color w:val="000000" w:themeColor="text1"/>
          <w:szCs w:val="24"/>
          <w:lang w:val="ro-RO"/>
        </w:rPr>
        <w:t>Disfuncția gastrointestinală</w:t>
      </w:r>
    </w:p>
    <w:p w:rsidR="006A1E56" w:rsidRPr="009F5715" w:rsidRDefault="006A1E56" w:rsidP="006A1E56">
      <w:pPr>
        <w:jc w:val="both"/>
        <w:rPr>
          <w:rFonts w:cs="Times New Roman"/>
          <w:color w:val="000000" w:themeColor="text1"/>
          <w:szCs w:val="24"/>
          <w:lang w:val="ro-RO"/>
        </w:rPr>
      </w:pPr>
      <w:r w:rsidRPr="009F5715">
        <w:rPr>
          <w:rFonts w:cs="Times New Roman"/>
          <w:color w:val="000000" w:themeColor="text1"/>
          <w:szCs w:val="24"/>
          <w:lang w:val="ro-RO"/>
        </w:rPr>
        <w:t xml:space="preserve">Problemele GI cu care se confruntă pacienții cu SMA sunt: </w:t>
      </w:r>
    </w:p>
    <w:p w:rsidR="006A1E56" w:rsidRPr="009F5715" w:rsidRDefault="006A1E56" w:rsidP="00343B18">
      <w:pPr>
        <w:pStyle w:val="a6"/>
        <w:numPr>
          <w:ilvl w:val="0"/>
          <w:numId w:val="74"/>
        </w:numPr>
        <w:ind w:left="426"/>
        <w:jc w:val="both"/>
        <w:rPr>
          <w:rFonts w:cs="Times New Roman"/>
          <w:color w:val="000000" w:themeColor="text1"/>
          <w:szCs w:val="24"/>
          <w:lang w:val="ro-RO"/>
        </w:rPr>
      </w:pPr>
      <w:r w:rsidRPr="009F5715">
        <w:rPr>
          <w:rFonts w:cs="Times New Roman"/>
          <w:color w:val="000000" w:themeColor="text1"/>
          <w:szCs w:val="24"/>
          <w:lang w:val="ro-RO"/>
        </w:rPr>
        <w:t xml:space="preserve">refluxul gastroesofagian (RGE), </w:t>
      </w:r>
    </w:p>
    <w:p w:rsidR="006A1E56" w:rsidRPr="009F5715" w:rsidRDefault="006A1E56" w:rsidP="00343B18">
      <w:pPr>
        <w:pStyle w:val="a6"/>
        <w:numPr>
          <w:ilvl w:val="0"/>
          <w:numId w:val="74"/>
        </w:numPr>
        <w:ind w:left="426"/>
        <w:jc w:val="both"/>
        <w:rPr>
          <w:rFonts w:cs="Times New Roman"/>
          <w:color w:val="000000" w:themeColor="text1"/>
          <w:szCs w:val="24"/>
          <w:lang w:val="ro-RO"/>
        </w:rPr>
      </w:pPr>
      <w:r w:rsidRPr="009F5715">
        <w:rPr>
          <w:rFonts w:cs="Times New Roman"/>
          <w:color w:val="000000" w:themeColor="text1"/>
          <w:szCs w:val="24"/>
          <w:lang w:val="ro-RO"/>
        </w:rPr>
        <w:t xml:space="preserve">constipația și distensia abdominală/ balonarea. </w:t>
      </w:r>
    </w:p>
    <w:p w:rsidR="006A1E56" w:rsidRPr="009F5715" w:rsidRDefault="006A1E56" w:rsidP="006A1E56">
      <w:pPr>
        <w:jc w:val="both"/>
        <w:rPr>
          <w:rFonts w:cs="Times New Roman"/>
          <w:color w:val="000000" w:themeColor="text1"/>
          <w:szCs w:val="24"/>
          <w:lang w:val="ro-RO"/>
        </w:rPr>
      </w:pPr>
      <w:r w:rsidRPr="009F5715">
        <w:rPr>
          <w:rFonts w:cs="Times New Roman"/>
          <w:color w:val="000000" w:themeColor="text1"/>
          <w:szCs w:val="24"/>
          <w:lang w:val="ro-RO"/>
        </w:rPr>
        <w:t xml:space="preserve">Refluxul gastroesofagian este un factor determinant important al mortalității și morbidității la pacienții cu SMA. </w:t>
      </w:r>
    </w:p>
    <w:p w:rsidR="006A1E56" w:rsidRPr="00C9355C" w:rsidRDefault="006A1E56" w:rsidP="006A1E56">
      <w:pPr>
        <w:jc w:val="both"/>
        <w:rPr>
          <w:rFonts w:cs="Times New Roman"/>
          <w:szCs w:val="24"/>
          <w:lang w:val="ro-RO"/>
        </w:rPr>
      </w:pPr>
      <w:r w:rsidRPr="00C9355C">
        <w:rPr>
          <w:rFonts w:cs="Times New Roman"/>
          <w:szCs w:val="24"/>
          <w:lang w:val="ro-RO"/>
        </w:rPr>
        <w:t>Alimentele cu conținut ridicat în grăsimi întârzie tranzitul și cresc riscul RGE.</w:t>
      </w:r>
    </w:p>
    <w:p w:rsidR="006A1E56" w:rsidRPr="00C9355C" w:rsidRDefault="006A1E56" w:rsidP="006A1E56">
      <w:pPr>
        <w:jc w:val="both"/>
        <w:rPr>
          <w:rFonts w:cs="Times New Roman"/>
          <w:b/>
          <w:szCs w:val="24"/>
          <w:lang w:val="ro-RO"/>
        </w:rPr>
      </w:pPr>
    </w:p>
    <w:p w:rsidR="006A1E56" w:rsidRPr="00C9355C" w:rsidRDefault="006A1E56" w:rsidP="009F5715">
      <w:pPr>
        <w:spacing w:line="360" w:lineRule="auto"/>
        <w:jc w:val="right"/>
        <w:rPr>
          <w:rFonts w:cs="Times New Roman"/>
          <w:b/>
          <w:color w:val="C00000"/>
          <w:szCs w:val="24"/>
          <w:lang w:val="ro-RO"/>
        </w:rPr>
      </w:pPr>
      <w:r w:rsidRPr="00C9355C">
        <w:rPr>
          <w:rFonts w:cs="Times New Roman"/>
          <w:b/>
          <w:i/>
          <w:szCs w:val="24"/>
          <w:lang w:val="ro-RO"/>
        </w:rPr>
        <w:t>T</w:t>
      </w:r>
      <w:r w:rsidRPr="00830776">
        <w:rPr>
          <w:rFonts w:cs="Times New Roman"/>
          <w:b/>
          <w:i/>
          <w:szCs w:val="24"/>
          <w:lang w:val="ro-RO"/>
        </w:rPr>
        <w:t>abelul</w:t>
      </w:r>
      <w:r w:rsidR="00634035" w:rsidRPr="00830776">
        <w:rPr>
          <w:rFonts w:cs="Times New Roman"/>
          <w:b/>
          <w:iCs/>
          <w:szCs w:val="24"/>
          <w:lang w:val="ro-RO"/>
        </w:rPr>
        <w:t xml:space="preserve"> </w:t>
      </w:r>
      <w:r w:rsidR="009F5715" w:rsidRPr="009F5715">
        <w:rPr>
          <w:rFonts w:cs="Times New Roman"/>
          <w:b/>
          <w:i/>
          <w:szCs w:val="24"/>
          <w:lang w:val="ro-RO"/>
        </w:rPr>
        <w:t>10</w:t>
      </w:r>
      <w:r w:rsidR="00634035" w:rsidRPr="009F5715">
        <w:rPr>
          <w:rFonts w:cs="Times New Roman"/>
          <w:b/>
          <w:i/>
          <w:szCs w:val="24"/>
          <w:lang w:val="ro-RO"/>
        </w:rPr>
        <w:t>.</w:t>
      </w:r>
      <w:r w:rsidR="00634035" w:rsidRPr="00830776">
        <w:rPr>
          <w:rFonts w:cs="Times New Roman"/>
          <w:szCs w:val="24"/>
          <w:lang w:val="ro-RO"/>
        </w:rPr>
        <w:t xml:space="preserve"> </w:t>
      </w:r>
      <w:r w:rsidRPr="00830776">
        <w:rPr>
          <w:rFonts w:cs="Times New Roman"/>
          <w:b/>
          <w:szCs w:val="24"/>
          <w:lang w:val="ro-RO"/>
        </w:rPr>
        <w:t>Disfuncția gastrointestinală</w:t>
      </w:r>
      <w:r w:rsidR="009F5715">
        <w:rPr>
          <w:rFonts w:cs="Times New Roman"/>
          <w:b/>
          <w:szCs w:val="24"/>
          <w:lang w:val="ro-RO"/>
        </w:rPr>
        <w:t>.</w:t>
      </w:r>
    </w:p>
    <w:tbl>
      <w:tblPr>
        <w:tblStyle w:val="aa"/>
        <w:tblW w:w="0" w:type="auto"/>
        <w:tblLook w:val="04A0" w:firstRow="1" w:lastRow="0" w:firstColumn="1" w:lastColumn="0" w:noHBand="0" w:noVBand="1"/>
      </w:tblPr>
      <w:tblGrid>
        <w:gridCol w:w="815"/>
        <w:gridCol w:w="1769"/>
        <w:gridCol w:w="6987"/>
      </w:tblGrid>
      <w:tr w:rsidR="00830776" w:rsidRPr="00830776" w:rsidTr="00945FBF">
        <w:tc>
          <w:tcPr>
            <w:tcW w:w="817" w:type="dxa"/>
          </w:tcPr>
          <w:p w:rsidR="006A1E56" w:rsidRPr="00830776" w:rsidRDefault="006A1E56" w:rsidP="00945FBF">
            <w:pPr>
              <w:spacing w:line="360" w:lineRule="auto"/>
              <w:rPr>
                <w:rFonts w:cs="Times New Roman"/>
                <w:b/>
                <w:szCs w:val="24"/>
                <w:lang w:val="ro-RO"/>
              </w:rPr>
            </w:pPr>
            <w:r w:rsidRPr="00830776">
              <w:rPr>
                <w:rFonts w:cs="Times New Roman"/>
                <w:b/>
                <w:szCs w:val="24"/>
                <w:lang w:val="ro-RO"/>
              </w:rPr>
              <w:t>Nr.or.</w:t>
            </w:r>
          </w:p>
        </w:tc>
        <w:tc>
          <w:tcPr>
            <w:tcW w:w="1701" w:type="dxa"/>
          </w:tcPr>
          <w:p w:rsidR="006A1E56" w:rsidRPr="00830776" w:rsidRDefault="006A1E56" w:rsidP="00945FBF">
            <w:pPr>
              <w:spacing w:line="360" w:lineRule="auto"/>
              <w:rPr>
                <w:rFonts w:cs="Times New Roman"/>
                <w:b/>
                <w:szCs w:val="24"/>
                <w:lang w:val="ro-RO"/>
              </w:rPr>
            </w:pPr>
            <w:r w:rsidRPr="00830776">
              <w:rPr>
                <w:rFonts w:cs="Times New Roman"/>
                <w:b/>
                <w:szCs w:val="24"/>
                <w:lang w:val="ro-RO"/>
              </w:rPr>
              <w:t>Etapa</w:t>
            </w:r>
          </w:p>
        </w:tc>
        <w:tc>
          <w:tcPr>
            <w:tcW w:w="7315" w:type="dxa"/>
          </w:tcPr>
          <w:p w:rsidR="006A1E56" w:rsidRPr="00830776" w:rsidRDefault="006A1E56" w:rsidP="00945FBF">
            <w:pPr>
              <w:spacing w:line="360" w:lineRule="auto"/>
              <w:rPr>
                <w:rFonts w:cs="Times New Roman"/>
                <w:b/>
                <w:szCs w:val="24"/>
                <w:lang w:val="ro-RO"/>
              </w:rPr>
            </w:pPr>
            <w:r w:rsidRPr="00830776">
              <w:rPr>
                <w:rFonts w:cs="Times New Roman"/>
                <w:b/>
                <w:szCs w:val="24"/>
                <w:lang w:val="ro-RO"/>
              </w:rPr>
              <w:t>Activitate</w:t>
            </w:r>
          </w:p>
        </w:tc>
      </w:tr>
      <w:tr w:rsidR="00830776" w:rsidRPr="00830776" w:rsidTr="00945FBF">
        <w:tc>
          <w:tcPr>
            <w:tcW w:w="817" w:type="dxa"/>
            <w:vMerge w:val="restart"/>
          </w:tcPr>
          <w:p w:rsidR="006A1E56" w:rsidRPr="00830776" w:rsidRDefault="006A1E56" w:rsidP="00945FBF">
            <w:pPr>
              <w:spacing w:line="360" w:lineRule="auto"/>
              <w:rPr>
                <w:rFonts w:cs="Times New Roman"/>
                <w:b/>
                <w:szCs w:val="24"/>
                <w:lang w:val="ro-RO"/>
              </w:rPr>
            </w:pPr>
            <w:r w:rsidRPr="00830776">
              <w:rPr>
                <w:rFonts w:cs="Times New Roman"/>
                <w:b/>
                <w:szCs w:val="24"/>
                <w:lang w:val="ro-RO"/>
              </w:rPr>
              <w:t>1.</w:t>
            </w:r>
          </w:p>
        </w:tc>
        <w:tc>
          <w:tcPr>
            <w:tcW w:w="1701" w:type="dxa"/>
            <w:vMerge w:val="restart"/>
          </w:tcPr>
          <w:p w:rsidR="006A1E56" w:rsidRPr="00830776" w:rsidRDefault="006A1E56" w:rsidP="00945FBF">
            <w:pPr>
              <w:spacing w:line="360" w:lineRule="auto"/>
              <w:rPr>
                <w:rFonts w:cs="Times New Roman"/>
                <w:b/>
                <w:szCs w:val="24"/>
                <w:lang w:val="ro-RO"/>
              </w:rPr>
            </w:pPr>
            <w:r w:rsidRPr="00830776">
              <w:rPr>
                <w:rFonts w:cs="Times New Roman"/>
                <w:b/>
                <w:szCs w:val="24"/>
                <w:lang w:val="ro-RO"/>
              </w:rPr>
              <w:t>Simptomele cheie ale RGE:</w:t>
            </w:r>
          </w:p>
        </w:tc>
        <w:tc>
          <w:tcPr>
            <w:tcW w:w="7315" w:type="dxa"/>
          </w:tcPr>
          <w:p w:rsidR="006A1E56" w:rsidRPr="00830776" w:rsidRDefault="006A1E56" w:rsidP="00945FBF">
            <w:pPr>
              <w:autoSpaceDE w:val="0"/>
              <w:autoSpaceDN w:val="0"/>
              <w:adjustRightInd w:val="0"/>
              <w:contextualSpacing w:val="0"/>
              <w:jc w:val="both"/>
              <w:rPr>
                <w:rFonts w:cs="Times New Roman"/>
                <w:b/>
                <w:bCs/>
                <w:szCs w:val="24"/>
                <w:lang w:val="ro-RO"/>
              </w:rPr>
            </w:pPr>
            <w:r w:rsidRPr="00830776">
              <w:rPr>
                <w:rFonts w:cs="Times New Roman"/>
                <w:b/>
                <w:bCs/>
                <w:szCs w:val="24"/>
                <w:lang w:val="ro-RO"/>
              </w:rPr>
              <w:t xml:space="preserve">Regurgitarea sau vărsăturile </w:t>
            </w:r>
            <w:r w:rsidRPr="00830776">
              <w:rPr>
                <w:rFonts w:cs="Times New Roman"/>
                <w:szCs w:val="24"/>
                <w:lang w:val="ro-RO"/>
              </w:rPr>
              <w:t>frecvente postalimentar</w:t>
            </w:r>
          </w:p>
        </w:tc>
      </w:tr>
      <w:tr w:rsidR="00830776" w:rsidRPr="00830776" w:rsidTr="00945FBF">
        <w:tc>
          <w:tcPr>
            <w:tcW w:w="817" w:type="dxa"/>
            <w:vMerge/>
          </w:tcPr>
          <w:p w:rsidR="006A1E56" w:rsidRPr="00830776" w:rsidRDefault="006A1E56" w:rsidP="00945FBF">
            <w:pPr>
              <w:spacing w:line="360" w:lineRule="auto"/>
              <w:rPr>
                <w:rFonts w:cs="Times New Roman"/>
                <w:b/>
                <w:szCs w:val="24"/>
                <w:lang w:val="ro-RO"/>
              </w:rPr>
            </w:pPr>
          </w:p>
        </w:tc>
        <w:tc>
          <w:tcPr>
            <w:tcW w:w="1701" w:type="dxa"/>
            <w:vMerge/>
          </w:tcPr>
          <w:p w:rsidR="006A1E56" w:rsidRPr="00830776" w:rsidRDefault="006A1E56" w:rsidP="00945FBF">
            <w:pPr>
              <w:spacing w:line="360" w:lineRule="auto"/>
              <w:rPr>
                <w:rFonts w:cs="Times New Roman"/>
                <w:b/>
                <w:szCs w:val="24"/>
                <w:lang w:val="ro-RO"/>
              </w:rPr>
            </w:pPr>
          </w:p>
        </w:tc>
        <w:tc>
          <w:tcPr>
            <w:tcW w:w="7315" w:type="dxa"/>
          </w:tcPr>
          <w:p w:rsidR="006A1E56" w:rsidRPr="00830776" w:rsidRDefault="006A1E56" w:rsidP="00945FBF">
            <w:pPr>
              <w:spacing w:line="360" w:lineRule="auto"/>
              <w:jc w:val="both"/>
              <w:rPr>
                <w:rFonts w:cs="Times New Roman"/>
                <w:b/>
                <w:szCs w:val="24"/>
                <w:lang w:val="ro-RO"/>
              </w:rPr>
            </w:pPr>
            <w:r w:rsidRPr="00830776">
              <w:rPr>
                <w:rFonts w:cs="Times New Roman"/>
                <w:b/>
                <w:bCs/>
                <w:szCs w:val="24"/>
                <w:lang w:val="ro-RO"/>
              </w:rPr>
              <w:t>Discomfort abdominal sau toracic</w:t>
            </w:r>
          </w:p>
        </w:tc>
      </w:tr>
      <w:tr w:rsidR="00830776" w:rsidRPr="00830776" w:rsidTr="00945FBF">
        <w:tc>
          <w:tcPr>
            <w:tcW w:w="817" w:type="dxa"/>
            <w:vMerge/>
          </w:tcPr>
          <w:p w:rsidR="006A1E56" w:rsidRPr="00830776" w:rsidRDefault="006A1E56" w:rsidP="00945FBF">
            <w:pPr>
              <w:spacing w:line="360" w:lineRule="auto"/>
              <w:rPr>
                <w:rFonts w:cs="Times New Roman"/>
                <w:b/>
                <w:szCs w:val="24"/>
                <w:lang w:val="ro-RO"/>
              </w:rPr>
            </w:pPr>
          </w:p>
        </w:tc>
        <w:tc>
          <w:tcPr>
            <w:tcW w:w="1701" w:type="dxa"/>
            <w:vMerge/>
          </w:tcPr>
          <w:p w:rsidR="006A1E56" w:rsidRPr="00830776" w:rsidRDefault="006A1E56" w:rsidP="00945FBF">
            <w:pPr>
              <w:spacing w:line="360" w:lineRule="auto"/>
              <w:rPr>
                <w:rFonts w:cs="Times New Roman"/>
                <w:b/>
                <w:szCs w:val="24"/>
                <w:lang w:val="ro-RO"/>
              </w:rPr>
            </w:pPr>
          </w:p>
        </w:tc>
        <w:tc>
          <w:tcPr>
            <w:tcW w:w="7315" w:type="dxa"/>
          </w:tcPr>
          <w:p w:rsidR="006A1E56" w:rsidRPr="00830776" w:rsidRDefault="006A1E56" w:rsidP="00945FBF">
            <w:pPr>
              <w:spacing w:line="360" w:lineRule="auto"/>
              <w:jc w:val="both"/>
              <w:rPr>
                <w:rFonts w:cs="Times New Roman"/>
                <w:b/>
                <w:szCs w:val="24"/>
                <w:lang w:val="ro-RO"/>
              </w:rPr>
            </w:pPr>
            <w:r w:rsidRPr="00830776">
              <w:rPr>
                <w:rFonts w:cs="Times New Roman"/>
                <w:b/>
                <w:bCs/>
                <w:szCs w:val="24"/>
                <w:lang w:val="ro-RO"/>
              </w:rPr>
              <w:t>Respirație urât mirositoare.</w:t>
            </w:r>
          </w:p>
        </w:tc>
      </w:tr>
      <w:tr w:rsidR="00830776" w:rsidRPr="00830776" w:rsidTr="00945FBF">
        <w:tc>
          <w:tcPr>
            <w:tcW w:w="817" w:type="dxa"/>
            <w:vMerge/>
          </w:tcPr>
          <w:p w:rsidR="006A1E56" w:rsidRPr="00830776" w:rsidRDefault="006A1E56" w:rsidP="00945FBF">
            <w:pPr>
              <w:spacing w:line="360" w:lineRule="auto"/>
              <w:rPr>
                <w:rFonts w:cs="Times New Roman"/>
                <w:b/>
                <w:szCs w:val="24"/>
                <w:lang w:val="ro-RO"/>
              </w:rPr>
            </w:pPr>
          </w:p>
        </w:tc>
        <w:tc>
          <w:tcPr>
            <w:tcW w:w="1701" w:type="dxa"/>
            <w:vMerge/>
          </w:tcPr>
          <w:p w:rsidR="006A1E56" w:rsidRPr="00830776" w:rsidRDefault="006A1E56" w:rsidP="00945FBF">
            <w:pPr>
              <w:spacing w:line="360" w:lineRule="auto"/>
              <w:rPr>
                <w:rFonts w:cs="Times New Roman"/>
                <w:b/>
                <w:szCs w:val="24"/>
                <w:lang w:val="ro-RO"/>
              </w:rPr>
            </w:pPr>
          </w:p>
        </w:tc>
        <w:tc>
          <w:tcPr>
            <w:tcW w:w="7315" w:type="dxa"/>
          </w:tcPr>
          <w:p w:rsidR="006A1E56" w:rsidRPr="00830776" w:rsidRDefault="006A1E56" w:rsidP="00945FBF">
            <w:pPr>
              <w:spacing w:line="360" w:lineRule="auto"/>
              <w:jc w:val="both"/>
              <w:rPr>
                <w:rFonts w:cs="Times New Roman"/>
                <w:b/>
                <w:szCs w:val="24"/>
                <w:lang w:val="ro-RO"/>
              </w:rPr>
            </w:pPr>
            <w:r w:rsidRPr="00830776">
              <w:rPr>
                <w:rFonts w:cs="Times New Roman"/>
                <w:b/>
                <w:bCs/>
                <w:szCs w:val="24"/>
                <w:lang w:val="ro-RO"/>
              </w:rPr>
              <w:t xml:space="preserve">Regurgitarea </w:t>
            </w:r>
            <w:r w:rsidRPr="00830776">
              <w:rPr>
                <w:rFonts w:cs="Times New Roman"/>
                <w:szCs w:val="24"/>
                <w:lang w:val="ro-RO"/>
              </w:rPr>
              <w:t>evidentă a alimentelor.</w:t>
            </w:r>
          </w:p>
        </w:tc>
      </w:tr>
      <w:tr w:rsidR="00830776" w:rsidRPr="00830776" w:rsidTr="00945FBF">
        <w:tc>
          <w:tcPr>
            <w:tcW w:w="817" w:type="dxa"/>
            <w:vMerge/>
          </w:tcPr>
          <w:p w:rsidR="006A1E56" w:rsidRPr="00830776" w:rsidRDefault="006A1E56" w:rsidP="00945FBF">
            <w:pPr>
              <w:spacing w:line="360" w:lineRule="auto"/>
              <w:rPr>
                <w:rFonts w:cs="Times New Roman"/>
                <w:b/>
                <w:szCs w:val="24"/>
                <w:lang w:val="ro-RO"/>
              </w:rPr>
            </w:pPr>
          </w:p>
        </w:tc>
        <w:tc>
          <w:tcPr>
            <w:tcW w:w="1701" w:type="dxa"/>
            <w:vMerge/>
          </w:tcPr>
          <w:p w:rsidR="006A1E56" w:rsidRPr="00830776" w:rsidRDefault="006A1E56" w:rsidP="00945FBF">
            <w:pPr>
              <w:spacing w:line="360" w:lineRule="auto"/>
              <w:rPr>
                <w:rFonts w:cs="Times New Roman"/>
                <w:b/>
                <w:szCs w:val="24"/>
                <w:lang w:val="ro-RO"/>
              </w:rPr>
            </w:pPr>
          </w:p>
        </w:tc>
        <w:tc>
          <w:tcPr>
            <w:tcW w:w="7315" w:type="dxa"/>
          </w:tcPr>
          <w:p w:rsidR="006A1E56" w:rsidRPr="00830776" w:rsidRDefault="006A1E56" w:rsidP="00945FBF">
            <w:pPr>
              <w:autoSpaceDE w:val="0"/>
              <w:autoSpaceDN w:val="0"/>
              <w:adjustRightInd w:val="0"/>
              <w:contextualSpacing w:val="0"/>
              <w:jc w:val="both"/>
              <w:rPr>
                <w:rFonts w:cs="Times New Roman"/>
                <w:szCs w:val="24"/>
                <w:lang w:val="ro-RO"/>
              </w:rPr>
            </w:pPr>
            <w:r w:rsidRPr="00830776">
              <w:rPr>
                <w:rFonts w:cs="Times New Roman"/>
                <w:b/>
                <w:bCs/>
                <w:szCs w:val="24"/>
                <w:lang w:val="ro-RO"/>
              </w:rPr>
              <w:t xml:space="preserve">Refuzul alimentației </w:t>
            </w:r>
            <w:r w:rsidRPr="00830776">
              <w:rPr>
                <w:rFonts w:cs="Times New Roman"/>
                <w:szCs w:val="24"/>
                <w:lang w:val="ro-RO"/>
              </w:rPr>
              <w:t>când există discomfort la înghițit</w:t>
            </w:r>
          </w:p>
        </w:tc>
      </w:tr>
      <w:tr w:rsidR="00830776" w:rsidRPr="00830776" w:rsidTr="00945FBF">
        <w:trPr>
          <w:trHeight w:val="278"/>
        </w:trPr>
        <w:tc>
          <w:tcPr>
            <w:tcW w:w="817" w:type="dxa"/>
            <w:vMerge w:val="restart"/>
          </w:tcPr>
          <w:p w:rsidR="006A1E56" w:rsidRPr="00830776" w:rsidRDefault="006A1E56" w:rsidP="00945FBF">
            <w:pPr>
              <w:spacing w:line="360" w:lineRule="auto"/>
              <w:rPr>
                <w:rFonts w:cs="Times New Roman"/>
                <w:b/>
                <w:szCs w:val="24"/>
                <w:lang w:val="ro-RO"/>
              </w:rPr>
            </w:pPr>
            <w:r w:rsidRPr="00830776">
              <w:rPr>
                <w:rFonts w:cs="Times New Roman"/>
                <w:b/>
                <w:szCs w:val="24"/>
                <w:lang w:val="ro-RO"/>
              </w:rPr>
              <w:t>2</w:t>
            </w:r>
          </w:p>
        </w:tc>
        <w:tc>
          <w:tcPr>
            <w:tcW w:w="1701" w:type="dxa"/>
            <w:vMerge w:val="restart"/>
          </w:tcPr>
          <w:p w:rsidR="006A1E56" w:rsidRPr="00830776" w:rsidRDefault="006A1E56" w:rsidP="00945FBF">
            <w:pPr>
              <w:autoSpaceDE w:val="0"/>
              <w:autoSpaceDN w:val="0"/>
              <w:adjustRightInd w:val="0"/>
              <w:contextualSpacing w:val="0"/>
              <w:rPr>
                <w:rFonts w:cs="Times New Roman"/>
                <w:b/>
                <w:szCs w:val="24"/>
                <w:lang w:val="ro-RO"/>
              </w:rPr>
            </w:pPr>
            <w:r w:rsidRPr="00830776">
              <w:rPr>
                <w:rFonts w:cs="Times New Roman"/>
                <w:b/>
                <w:szCs w:val="24"/>
                <w:lang w:val="ro-RO"/>
              </w:rPr>
              <w:t>Evaluarea disfuncției</w:t>
            </w:r>
          </w:p>
          <w:p w:rsidR="006A1E56" w:rsidRPr="00830776" w:rsidRDefault="006A1E56" w:rsidP="00945FBF">
            <w:pPr>
              <w:spacing w:line="360" w:lineRule="auto"/>
              <w:rPr>
                <w:rFonts w:cs="Times New Roman"/>
                <w:b/>
                <w:szCs w:val="24"/>
                <w:lang w:val="ro-RO"/>
              </w:rPr>
            </w:pPr>
            <w:r w:rsidRPr="00830776">
              <w:rPr>
                <w:rFonts w:cs="Times New Roman"/>
                <w:b/>
                <w:szCs w:val="24"/>
                <w:lang w:val="ro-RO"/>
              </w:rPr>
              <w:t>gastrointestinale prin:</w:t>
            </w:r>
          </w:p>
        </w:tc>
        <w:tc>
          <w:tcPr>
            <w:tcW w:w="7315" w:type="dxa"/>
          </w:tcPr>
          <w:p w:rsidR="006A1E56" w:rsidRPr="00830776" w:rsidRDefault="006A1E56" w:rsidP="00945FBF">
            <w:pPr>
              <w:autoSpaceDE w:val="0"/>
              <w:autoSpaceDN w:val="0"/>
              <w:adjustRightInd w:val="0"/>
              <w:contextualSpacing w:val="0"/>
              <w:jc w:val="both"/>
              <w:rPr>
                <w:rFonts w:cs="Times New Roman"/>
                <w:szCs w:val="24"/>
                <w:lang w:val="ro-RO"/>
              </w:rPr>
            </w:pPr>
            <w:r w:rsidRPr="00830776">
              <w:rPr>
                <w:rFonts w:cs="Times New Roman"/>
                <w:szCs w:val="24"/>
                <w:lang w:val="ro-RO"/>
              </w:rPr>
              <w:t xml:space="preserve">Se vor căuta </w:t>
            </w:r>
            <w:r w:rsidRPr="00830776">
              <w:rPr>
                <w:rFonts w:cs="Times New Roman"/>
                <w:b/>
                <w:bCs/>
                <w:szCs w:val="24"/>
                <w:lang w:val="ro-RO"/>
              </w:rPr>
              <w:t xml:space="preserve">simptome precoce </w:t>
            </w:r>
            <w:r w:rsidRPr="00830776">
              <w:rPr>
                <w:rFonts w:cs="Times New Roman"/>
                <w:szCs w:val="24"/>
                <w:lang w:val="ro-RO"/>
              </w:rPr>
              <w:t>ale RGE (vărsătura, regurgitarea și</w:t>
            </w:r>
          </w:p>
          <w:p w:rsidR="006A1E56" w:rsidRPr="00830776" w:rsidRDefault="006A1E56" w:rsidP="00945FBF">
            <w:pPr>
              <w:autoSpaceDE w:val="0"/>
              <w:autoSpaceDN w:val="0"/>
              <w:adjustRightInd w:val="0"/>
              <w:contextualSpacing w:val="0"/>
              <w:jc w:val="both"/>
              <w:rPr>
                <w:rFonts w:cs="Times New Roman"/>
                <w:b/>
                <w:bCs/>
                <w:szCs w:val="24"/>
                <w:lang w:val="ro-RO"/>
              </w:rPr>
            </w:pPr>
            <w:r w:rsidRPr="00830776">
              <w:rPr>
                <w:rFonts w:cs="Times New Roman"/>
                <w:szCs w:val="24"/>
                <w:lang w:val="ro-RO"/>
              </w:rPr>
              <w:t>borborismele după alimentație).</w:t>
            </w:r>
          </w:p>
        </w:tc>
      </w:tr>
      <w:tr w:rsidR="006A1E56" w:rsidRPr="00123F19" w:rsidTr="00945FBF">
        <w:trPr>
          <w:trHeight w:val="278"/>
        </w:trPr>
        <w:tc>
          <w:tcPr>
            <w:tcW w:w="817" w:type="dxa"/>
            <w:vMerge/>
          </w:tcPr>
          <w:p w:rsidR="006A1E56" w:rsidRPr="00C9355C" w:rsidRDefault="006A1E56" w:rsidP="00945FBF">
            <w:pPr>
              <w:spacing w:line="360" w:lineRule="auto"/>
              <w:rPr>
                <w:rFonts w:cs="Times New Roman"/>
                <w:b/>
                <w:color w:val="C00000"/>
                <w:szCs w:val="24"/>
                <w:lang w:val="ro-RO"/>
              </w:rPr>
            </w:pPr>
          </w:p>
        </w:tc>
        <w:tc>
          <w:tcPr>
            <w:tcW w:w="1701" w:type="dxa"/>
            <w:vMerge/>
          </w:tcPr>
          <w:p w:rsidR="006A1E56" w:rsidRPr="00C9355C" w:rsidRDefault="006A1E56" w:rsidP="00945FBF">
            <w:pPr>
              <w:autoSpaceDE w:val="0"/>
              <w:autoSpaceDN w:val="0"/>
              <w:adjustRightInd w:val="0"/>
              <w:contextualSpacing w:val="0"/>
              <w:rPr>
                <w:rFonts w:cs="Times New Roman"/>
                <w:b/>
                <w:szCs w:val="24"/>
                <w:lang w:val="ro-RO"/>
              </w:rPr>
            </w:pPr>
          </w:p>
        </w:tc>
        <w:tc>
          <w:tcPr>
            <w:tcW w:w="7315" w:type="dxa"/>
          </w:tcPr>
          <w:p w:rsidR="006A1E56" w:rsidRPr="00C9355C" w:rsidRDefault="006A1E56" w:rsidP="00945FBF">
            <w:pPr>
              <w:autoSpaceDE w:val="0"/>
              <w:autoSpaceDN w:val="0"/>
              <w:adjustRightInd w:val="0"/>
              <w:contextualSpacing w:val="0"/>
              <w:jc w:val="both"/>
              <w:rPr>
                <w:rFonts w:cs="Times New Roman"/>
                <w:szCs w:val="24"/>
                <w:lang w:val="ro-RO"/>
              </w:rPr>
            </w:pPr>
            <w:r w:rsidRPr="00C9355C">
              <w:rPr>
                <w:rFonts w:cs="Times New Roman"/>
                <w:b/>
                <w:bCs/>
                <w:szCs w:val="24"/>
                <w:lang w:val="ro-RO"/>
              </w:rPr>
              <w:t xml:space="preserve">Examinare endoscopică </w:t>
            </w:r>
            <w:r w:rsidRPr="00C9355C">
              <w:rPr>
                <w:rFonts w:cs="Times New Roman"/>
                <w:szCs w:val="24"/>
                <w:lang w:val="ro-RO"/>
              </w:rPr>
              <w:t>a tubului digestiv superior pentru evaluarea</w:t>
            </w:r>
          </w:p>
          <w:p w:rsidR="006A1E56" w:rsidRPr="00C9355C" w:rsidRDefault="006A1E56" w:rsidP="00945FBF">
            <w:pPr>
              <w:autoSpaceDE w:val="0"/>
              <w:autoSpaceDN w:val="0"/>
              <w:adjustRightInd w:val="0"/>
              <w:contextualSpacing w:val="0"/>
              <w:jc w:val="both"/>
              <w:rPr>
                <w:rFonts w:cs="Times New Roman"/>
                <w:szCs w:val="24"/>
                <w:lang w:val="ro-RO"/>
              </w:rPr>
            </w:pPr>
            <w:r w:rsidRPr="00C9355C">
              <w:rPr>
                <w:rFonts w:cs="Times New Roman"/>
                <w:szCs w:val="24"/>
                <w:lang w:val="ro-RO"/>
              </w:rPr>
              <w:t>prechirurgicală în vederea plasării tubului de gastrostomă, pentru a</w:t>
            </w:r>
          </w:p>
          <w:p w:rsidR="006A1E56" w:rsidRPr="00123F19" w:rsidRDefault="006A1E56" w:rsidP="00945FBF">
            <w:pPr>
              <w:autoSpaceDE w:val="0"/>
              <w:autoSpaceDN w:val="0"/>
              <w:adjustRightInd w:val="0"/>
              <w:contextualSpacing w:val="0"/>
              <w:jc w:val="both"/>
              <w:rPr>
                <w:rFonts w:cs="Times New Roman"/>
                <w:szCs w:val="24"/>
                <w:lang w:val="ro-RO"/>
              </w:rPr>
            </w:pPr>
            <w:r w:rsidRPr="00C9355C">
              <w:rPr>
                <w:rFonts w:cs="Times New Roman"/>
                <w:szCs w:val="24"/>
                <w:lang w:val="ro-RO"/>
              </w:rPr>
              <w:t>exclude în primul rând eventualele anomalii anatomice iar în al doilea rând pentru a documenta refluxul gastroesofagian.</w:t>
            </w:r>
          </w:p>
        </w:tc>
      </w:tr>
      <w:tr w:rsidR="006A1E56" w:rsidRPr="00123F19" w:rsidTr="00945FBF">
        <w:trPr>
          <w:trHeight w:val="278"/>
        </w:trPr>
        <w:tc>
          <w:tcPr>
            <w:tcW w:w="817" w:type="dxa"/>
            <w:vMerge/>
          </w:tcPr>
          <w:p w:rsidR="006A1E56" w:rsidRPr="00123F19" w:rsidRDefault="006A1E56" w:rsidP="00945FBF">
            <w:pPr>
              <w:spacing w:line="360" w:lineRule="auto"/>
              <w:rPr>
                <w:rFonts w:cs="Times New Roman"/>
                <w:b/>
                <w:color w:val="C00000"/>
                <w:szCs w:val="24"/>
                <w:lang w:val="ro-RO"/>
              </w:rPr>
            </w:pPr>
          </w:p>
        </w:tc>
        <w:tc>
          <w:tcPr>
            <w:tcW w:w="1701" w:type="dxa"/>
            <w:vMerge/>
          </w:tcPr>
          <w:p w:rsidR="006A1E56" w:rsidRPr="00123F19" w:rsidRDefault="006A1E56" w:rsidP="00945FBF">
            <w:pPr>
              <w:autoSpaceDE w:val="0"/>
              <w:autoSpaceDN w:val="0"/>
              <w:adjustRightInd w:val="0"/>
              <w:contextualSpacing w:val="0"/>
              <w:rPr>
                <w:rFonts w:cs="Times New Roman"/>
                <w:b/>
                <w:szCs w:val="24"/>
                <w:lang w:val="ro-RO"/>
              </w:rPr>
            </w:pPr>
          </w:p>
        </w:tc>
        <w:tc>
          <w:tcPr>
            <w:tcW w:w="7315" w:type="dxa"/>
          </w:tcPr>
          <w:p w:rsidR="006A1E56" w:rsidRPr="00123F19" w:rsidRDefault="006A1E56" w:rsidP="00945FBF">
            <w:pPr>
              <w:autoSpaceDE w:val="0"/>
              <w:autoSpaceDN w:val="0"/>
              <w:adjustRightInd w:val="0"/>
              <w:contextualSpacing w:val="0"/>
              <w:jc w:val="both"/>
              <w:rPr>
                <w:rFonts w:cs="Times New Roman"/>
                <w:szCs w:val="24"/>
                <w:lang w:val="ro-RO"/>
              </w:rPr>
            </w:pPr>
            <w:r w:rsidRPr="00123F19">
              <w:rPr>
                <w:rFonts w:cs="Times New Roman"/>
                <w:b/>
                <w:bCs/>
                <w:szCs w:val="24"/>
                <w:lang w:val="ro-RO"/>
              </w:rPr>
              <w:t xml:space="preserve">Studiul motilității, </w:t>
            </w:r>
            <w:r w:rsidRPr="00123F19">
              <w:rPr>
                <w:rFonts w:cs="Times New Roman"/>
                <w:szCs w:val="24"/>
                <w:lang w:val="ro-RO"/>
              </w:rPr>
              <w:t>inclusiv scintigrafia,poate fi de ajutor pentru</w:t>
            </w:r>
          </w:p>
          <w:p w:rsidR="006A1E56" w:rsidRPr="00123F19" w:rsidRDefault="006A1E56" w:rsidP="00945FBF">
            <w:pPr>
              <w:autoSpaceDE w:val="0"/>
              <w:autoSpaceDN w:val="0"/>
              <w:adjustRightInd w:val="0"/>
              <w:contextualSpacing w:val="0"/>
              <w:jc w:val="both"/>
              <w:rPr>
                <w:rFonts w:cs="Times New Roman"/>
                <w:szCs w:val="24"/>
                <w:lang w:val="ro-RO"/>
              </w:rPr>
            </w:pPr>
            <w:r w:rsidRPr="00123F19">
              <w:rPr>
                <w:rFonts w:cs="Times New Roman"/>
                <w:szCs w:val="24"/>
                <w:lang w:val="ro-RO"/>
              </w:rPr>
              <w:t>documentarea unei goliri gastrice întârziate ce poate contribui la RGE și la sațietatea precoce.</w:t>
            </w:r>
          </w:p>
        </w:tc>
      </w:tr>
      <w:tr w:rsidR="006A1E56" w:rsidRPr="00123F19" w:rsidTr="00945FBF">
        <w:trPr>
          <w:trHeight w:val="278"/>
        </w:trPr>
        <w:tc>
          <w:tcPr>
            <w:tcW w:w="817" w:type="dxa"/>
            <w:vMerge w:val="restart"/>
          </w:tcPr>
          <w:p w:rsidR="006A1E56" w:rsidRPr="00123F19" w:rsidRDefault="006A1E56" w:rsidP="00945FBF">
            <w:pPr>
              <w:spacing w:line="360" w:lineRule="auto"/>
              <w:rPr>
                <w:rFonts w:cs="Times New Roman"/>
                <w:b/>
                <w:color w:val="C00000"/>
                <w:szCs w:val="24"/>
                <w:lang w:val="ro-RO"/>
              </w:rPr>
            </w:pPr>
            <w:r w:rsidRPr="00830776">
              <w:rPr>
                <w:rFonts w:cs="Times New Roman"/>
                <w:b/>
                <w:szCs w:val="24"/>
                <w:lang w:val="ro-RO"/>
              </w:rPr>
              <w:t>3</w:t>
            </w:r>
          </w:p>
        </w:tc>
        <w:tc>
          <w:tcPr>
            <w:tcW w:w="1701" w:type="dxa"/>
            <w:vMerge w:val="restart"/>
          </w:tcPr>
          <w:p w:rsidR="006A1E56" w:rsidRPr="00123F19" w:rsidRDefault="006A1E56" w:rsidP="00945FBF">
            <w:pPr>
              <w:autoSpaceDE w:val="0"/>
              <w:autoSpaceDN w:val="0"/>
              <w:adjustRightInd w:val="0"/>
              <w:contextualSpacing w:val="0"/>
              <w:rPr>
                <w:rFonts w:cs="Times New Roman"/>
                <w:b/>
                <w:szCs w:val="24"/>
                <w:lang w:val="ro-RO"/>
              </w:rPr>
            </w:pPr>
            <w:r w:rsidRPr="00123F19">
              <w:rPr>
                <w:rFonts w:cs="Times New Roman"/>
                <w:b/>
                <w:szCs w:val="24"/>
                <w:lang w:val="ro-RO"/>
              </w:rPr>
              <w:t>Managementul refluxului</w:t>
            </w:r>
          </w:p>
          <w:p w:rsidR="006A1E56" w:rsidRPr="00123F19" w:rsidRDefault="006A1E56" w:rsidP="00945FBF">
            <w:pPr>
              <w:autoSpaceDE w:val="0"/>
              <w:autoSpaceDN w:val="0"/>
              <w:adjustRightInd w:val="0"/>
              <w:contextualSpacing w:val="0"/>
              <w:rPr>
                <w:rFonts w:cs="Times New Roman"/>
                <w:b/>
                <w:szCs w:val="24"/>
                <w:lang w:val="ro-RO"/>
              </w:rPr>
            </w:pPr>
            <w:r w:rsidRPr="00123F19">
              <w:rPr>
                <w:rFonts w:cs="Times New Roman"/>
                <w:b/>
                <w:szCs w:val="24"/>
                <w:lang w:val="ro-RO"/>
              </w:rPr>
              <w:t>gastroesofagian:</w:t>
            </w:r>
          </w:p>
        </w:tc>
        <w:tc>
          <w:tcPr>
            <w:tcW w:w="7315" w:type="dxa"/>
          </w:tcPr>
          <w:p w:rsidR="006A1E56" w:rsidRPr="00123F19" w:rsidRDefault="006A1E56" w:rsidP="00945FBF">
            <w:pPr>
              <w:autoSpaceDE w:val="0"/>
              <w:autoSpaceDN w:val="0"/>
              <w:adjustRightInd w:val="0"/>
              <w:contextualSpacing w:val="0"/>
              <w:jc w:val="both"/>
              <w:rPr>
                <w:rFonts w:cs="Times New Roman"/>
                <w:szCs w:val="24"/>
                <w:lang w:val="ro-RO"/>
              </w:rPr>
            </w:pPr>
            <w:r w:rsidRPr="00123F19">
              <w:rPr>
                <w:rFonts w:cs="Times New Roman"/>
                <w:b/>
                <w:bCs/>
                <w:szCs w:val="24"/>
                <w:lang w:val="ro-RO"/>
              </w:rPr>
              <w:t xml:space="preserve">Simptomatice: </w:t>
            </w:r>
            <w:r w:rsidRPr="00123F19">
              <w:rPr>
                <w:rFonts w:cs="Times New Roman"/>
                <w:szCs w:val="24"/>
                <w:lang w:val="ro-RO"/>
              </w:rPr>
              <w:t>se pot utiliza antiacide pe termen scurt (ex: magneziu sau carbonat de calciu) și/sau inhibitori ai secreției acide ( agenți antihistaminici și inhibitori ai pompei de protoni; ex: famotidină, ranitidină și omeprazol). Uzul prelungit al acestora se poate însă asocia cu risc mai mare de gastroenterită și pneumonie.</w:t>
            </w:r>
          </w:p>
        </w:tc>
      </w:tr>
      <w:tr w:rsidR="006A1E56" w:rsidRPr="00123F19" w:rsidTr="00945FBF">
        <w:trPr>
          <w:trHeight w:val="278"/>
        </w:trPr>
        <w:tc>
          <w:tcPr>
            <w:tcW w:w="817" w:type="dxa"/>
            <w:vMerge/>
          </w:tcPr>
          <w:p w:rsidR="006A1E56" w:rsidRPr="00123F19" w:rsidRDefault="006A1E56" w:rsidP="00945FBF">
            <w:pPr>
              <w:spacing w:line="360" w:lineRule="auto"/>
              <w:rPr>
                <w:rFonts w:cs="Times New Roman"/>
                <w:b/>
                <w:color w:val="C00000"/>
                <w:szCs w:val="24"/>
                <w:lang w:val="ro-RO"/>
              </w:rPr>
            </w:pPr>
          </w:p>
        </w:tc>
        <w:tc>
          <w:tcPr>
            <w:tcW w:w="1701" w:type="dxa"/>
            <w:vMerge/>
          </w:tcPr>
          <w:p w:rsidR="006A1E56" w:rsidRPr="00123F19" w:rsidRDefault="006A1E56" w:rsidP="00945FBF">
            <w:pPr>
              <w:autoSpaceDE w:val="0"/>
              <w:autoSpaceDN w:val="0"/>
              <w:adjustRightInd w:val="0"/>
              <w:contextualSpacing w:val="0"/>
              <w:rPr>
                <w:rFonts w:cs="Times New Roman"/>
                <w:szCs w:val="24"/>
                <w:lang w:val="ro-RO"/>
              </w:rPr>
            </w:pPr>
          </w:p>
        </w:tc>
        <w:tc>
          <w:tcPr>
            <w:tcW w:w="7315" w:type="dxa"/>
          </w:tcPr>
          <w:p w:rsidR="006A1E56" w:rsidRPr="00123F19" w:rsidRDefault="006A1E56" w:rsidP="00945FBF">
            <w:pPr>
              <w:autoSpaceDE w:val="0"/>
              <w:autoSpaceDN w:val="0"/>
              <w:adjustRightInd w:val="0"/>
              <w:contextualSpacing w:val="0"/>
              <w:jc w:val="both"/>
              <w:rPr>
                <w:rFonts w:cs="Times New Roman"/>
                <w:szCs w:val="24"/>
                <w:lang w:val="ro-RO"/>
              </w:rPr>
            </w:pPr>
            <w:r w:rsidRPr="00123F19">
              <w:rPr>
                <w:rFonts w:cs="Times New Roman"/>
                <w:szCs w:val="24"/>
                <w:lang w:val="ro-RO"/>
              </w:rPr>
              <w:t xml:space="preserve">În cazul în care golirea gastrică este întârziată sau motilitatea este diminuată pot fi utili </w:t>
            </w:r>
            <w:r w:rsidRPr="00123F19">
              <w:rPr>
                <w:rFonts w:cs="Times New Roman"/>
                <w:b/>
                <w:bCs/>
                <w:szCs w:val="24"/>
                <w:lang w:val="ro-RO"/>
              </w:rPr>
              <w:t>agenții prokinetici</w:t>
            </w:r>
            <w:r w:rsidRPr="00123F19">
              <w:rPr>
                <w:rFonts w:cs="Times New Roman"/>
                <w:szCs w:val="24"/>
                <w:lang w:val="ro-RO"/>
              </w:rPr>
              <w:t>: metoclopramid, eritromicina</w:t>
            </w:r>
          </w:p>
        </w:tc>
      </w:tr>
      <w:tr w:rsidR="006A1E56" w:rsidRPr="00123F19" w:rsidTr="00945FBF">
        <w:trPr>
          <w:trHeight w:val="278"/>
        </w:trPr>
        <w:tc>
          <w:tcPr>
            <w:tcW w:w="817" w:type="dxa"/>
            <w:vMerge/>
          </w:tcPr>
          <w:p w:rsidR="006A1E56" w:rsidRPr="00123F19" w:rsidRDefault="006A1E56" w:rsidP="00945FBF">
            <w:pPr>
              <w:spacing w:line="360" w:lineRule="auto"/>
              <w:rPr>
                <w:rFonts w:cs="Times New Roman"/>
                <w:b/>
                <w:color w:val="C00000"/>
                <w:szCs w:val="24"/>
                <w:lang w:val="ro-RO"/>
              </w:rPr>
            </w:pPr>
          </w:p>
        </w:tc>
        <w:tc>
          <w:tcPr>
            <w:tcW w:w="1701" w:type="dxa"/>
            <w:vMerge/>
          </w:tcPr>
          <w:p w:rsidR="006A1E56" w:rsidRPr="00123F19" w:rsidRDefault="006A1E56" w:rsidP="00945FBF">
            <w:pPr>
              <w:autoSpaceDE w:val="0"/>
              <w:autoSpaceDN w:val="0"/>
              <w:adjustRightInd w:val="0"/>
              <w:contextualSpacing w:val="0"/>
              <w:rPr>
                <w:rFonts w:cs="Times New Roman"/>
                <w:szCs w:val="24"/>
                <w:lang w:val="ro-RO"/>
              </w:rPr>
            </w:pPr>
          </w:p>
        </w:tc>
        <w:tc>
          <w:tcPr>
            <w:tcW w:w="7315" w:type="dxa"/>
          </w:tcPr>
          <w:p w:rsidR="006A1E56" w:rsidRPr="00123F19" w:rsidRDefault="006A1E56" w:rsidP="00945FBF">
            <w:pPr>
              <w:autoSpaceDE w:val="0"/>
              <w:autoSpaceDN w:val="0"/>
              <w:adjustRightInd w:val="0"/>
              <w:contextualSpacing w:val="0"/>
              <w:jc w:val="both"/>
              <w:rPr>
                <w:rFonts w:cs="Times New Roman"/>
                <w:szCs w:val="24"/>
                <w:lang w:val="ro-RO"/>
              </w:rPr>
            </w:pPr>
            <w:r w:rsidRPr="00123F19">
              <w:rPr>
                <w:rFonts w:cs="Times New Roman"/>
                <w:b/>
                <w:bCs/>
                <w:szCs w:val="24"/>
                <w:lang w:val="ro-RO"/>
              </w:rPr>
              <w:t>Utilizarea de probiotice</w:t>
            </w:r>
            <w:r w:rsidRPr="00123F19">
              <w:rPr>
                <w:rFonts w:cs="Times New Roman"/>
                <w:szCs w:val="24"/>
                <w:lang w:val="ro-RO"/>
              </w:rPr>
              <w:t xml:space="preserve">, cum ar fi lactobacillus sau acidophilus pentru a </w:t>
            </w:r>
            <w:r w:rsidRPr="00123F19">
              <w:rPr>
                <w:rFonts w:cs="Times New Roman"/>
                <w:szCs w:val="24"/>
                <w:lang w:val="ro-RO"/>
              </w:rPr>
              <w:lastRenderedPageBreak/>
              <w:t>ajuta la menținerea unei flore gastrointestinale sănătoase, în special după antibioterapie sau după uzul prelungit al inhibitorilor secreției acide, este un domeniu care merită un studiu mai aprofundat.</w:t>
            </w:r>
          </w:p>
        </w:tc>
      </w:tr>
      <w:tr w:rsidR="006A1E56" w:rsidRPr="00123F19" w:rsidTr="00945FBF">
        <w:trPr>
          <w:trHeight w:val="278"/>
        </w:trPr>
        <w:tc>
          <w:tcPr>
            <w:tcW w:w="817" w:type="dxa"/>
            <w:vMerge/>
          </w:tcPr>
          <w:p w:rsidR="006A1E56" w:rsidRPr="00123F19" w:rsidRDefault="006A1E56" w:rsidP="00945FBF">
            <w:pPr>
              <w:spacing w:line="360" w:lineRule="auto"/>
              <w:rPr>
                <w:rFonts w:cs="Times New Roman"/>
                <w:b/>
                <w:color w:val="C00000"/>
                <w:szCs w:val="24"/>
                <w:lang w:val="ro-RO"/>
              </w:rPr>
            </w:pPr>
          </w:p>
        </w:tc>
        <w:tc>
          <w:tcPr>
            <w:tcW w:w="1701" w:type="dxa"/>
            <w:vMerge/>
          </w:tcPr>
          <w:p w:rsidR="006A1E56" w:rsidRPr="00123F19" w:rsidRDefault="006A1E56" w:rsidP="00945FBF">
            <w:pPr>
              <w:autoSpaceDE w:val="0"/>
              <w:autoSpaceDN w:val="0"/>
              <w:adjustRightInd w:val="0"/>
              <w:contextualSpacing w:val="0"/>
              <w:rPr>
                <w:rFonts w:cs="Times New Roman"/>
                <w:szCs w:val="24"/>
                <w:lang w:val="ro-RO"/>
              </w:rPr>
            </w:pPr>
          </w:p>
        </w:tc>
        <w:tc>
          <w:tcPr>
            <w:tcW w:w="7315" w:type="dxa"/>
          </w:tcPr>
          <w:p w:rsidR="006A1E56" w:rsidRPr="00123F19" w:rsidRDefault="006A1E56" w:rsidP="00945FBF">
            <w:pPr>
              <w:autoSpaceDE w:val="0"/>
              <w:autoSpaceDN w:val="0"/>
              <w:adjustRightInd w:val="0"/>
              <w:contextualSpacing w:val="0"/>
              <w:jc w:val="both"/>
              <w:rPr>
                <w:rFonts w:cs="Times New Roman"/>
                <w:szCs w:val="24"/>
                <w:lang w:val="ro-RO"/>
              </w:rPr>
            </w:pPr>
            <w:r w:rsidRPr="00123F19">
              <w:rPr>
                <w:rFonts w:cs="Times New Roman"/>
                <w:szCs w:val="24"/>
                <w:lang w:val="ro-RO"/>
              </w:rPr>
              <w:t xml:space="preserve">La pacienții cu RGE refractar la medicamente se poate realiza </w:t>
            </w:r>
            <w:r w:rsidRPr="00123F19">
              <w:rPr>
                <w:rFonts w:cs="Times New Roman"/>
                <w:b/>
                <w:bCs/>
                <w:szCs w:val="24"/>
                <w:lang w:val="ro-RO"/>
              </w:rPr>
              <w:t>intervenție chirurgicală antireflux</w:t>
            </w:r>
            <w:r w:rsidRPr="00123F19">
              <w:rPr>
                <w:rFonts w:cs="Times New Roman"/>
                <w:szCs w:val="24"/>
                <w:lang w:val="ro-RO"/>
              </w:rPr>
              <w:t xml:space="preserve"> </w:t>
            </w:r>
            <w:r w:rsidRPr="00123F19">
              <w:rPr>
                <w:rFonts w:cs="Times New Roman"/>
                <w:b/>
                <w:bCs/>
                <w:szCs w:val="24"/>
                <w:lang w:val="ro-RO"/>
              </w:rPr>
              <w:t>(fundoplicatura Nissen),</w:t>
            </w:r>
          </w:p>
          <w:p w:rsidR="006A1E56" w:rsidRPr="00123F19" w:rsidRDefault="006A1E56" w:rsidP="00945FBF">
            <w:pPr>
              <w:autoSpaceDE w:val="0"/>
              <w:autoSpaceDN w:val="0"/>
              <w:adjustRightInd w:val="0"/>
              <w:contextualSpacing w:val="0"/>
              <w:jc w:val="both"/>
              <w:rPr>
                <w:rFonts w:cs="Times New Roman"/>
                <w:szCs w:val="24"/>
                <w:lang w:val="ro-RO"/>
              </w:rPr>
            </w:pPr>
            <w:r w:rsidRPr="00123F19">
              <w:rPr>
                <w:rFonts w:cs="Times New Roman"/>
                <w:b/>
                <w:bCs/>
                <w:szCs w:val="24"/>
                <w:lang w:val="ro-RO"/>
              </w:rPr>
              <w:t>laparoscopic</w:t>
            </w:r>
            <w:r w:rsidRPr="00123F19">
              <w:rPr>
                <w:rFonts w:cs="Times New Roman"/>
                <w:szCs w:val="24"/>
                <w:lang w:val="ro-RO"/>
              </w:rPr>
              <w:t>, în timpul plasării tubului gastric, care poate fi de valoare la pacienții la care beneficiile depășesc riscurile chirurgicale și anestezice asociate.</w:t>
            </w:r>
          </w:p>
        </w:tc>
      </w:tr>
    </w:tbl>
    <w:p w:rsidR="006A1E56" w:rsidRPr="00123F19" w:rsidRDefault="006A1E56" w:rsidP="006A1E56">
      <w:pPr>
        <w:spacing w:line="360" w:lineRule="auto"/>
        <w:rPr>
          <w:rFonts w:cs="Times New Roman"/>
          <w:b/>
          <w:color w:val="C00000"/>
          <w:szCs w:val="24"/>
          <w:lang w:val="ro-RO"/>
        </w:rPr>
      </w:pPr>
    </w:p>
    <w:p w:rsidR="006A1E56" w:rsidRPr="00830776" w:rsidRDefault="00634035" w:rsidP="006A1E56">
      <w:pPr>
        <w:spacing w:line="360" w:lineRule="auto"/>
        <w:rPr>
          <w:rFonts w:cs="Times New Roman"/>
          <w:b/>
          <w:i/>
          <w:szCs w:val="24"/>
          <w:lang w:val="ro-RO"/>
        </w:rPr>
      </w:pPr>
      <w:r w:rsidRPr="00830776">
        <w:rPr>
          <w:rFonts w:cs="Times New Roman"/>
          <w:b/>
          <w:i/>
          <w:szCs w:val="24"/>
          <w:lang w:val="ro-RO"/>
        </w:rPr>
        <w:t>C.3.2.3.</w:t>
      </w:r>
      <w:r w:rsidRPr="00830776">
        <w:rPr>
          <w:rFonts w:cs="Times New Roman"/>
          <w:i/>
          <w:szCs w:val="24"/>
          <w:lang w:val="ro-RO"/>
        </w:rPr>
        <w:t xml:space="preserve"> </w:t>
      </w:r>
      <w:r w:rsidR="006A1E56" w:rsidRPr="00830776">
        <w:rPr>
          <w:rFonts w:cs="Times New Roman"/>
          <w:b/>
          <w:i/>
          <w:szCs w:val="24"/>
          <w:lang w:val="ro-RO"/>
        </w:rPr>
        <w:t>Creșterea și greutatea</w:t>
      </w:r>
    </w:p>
    <w:tbl>
      <w:tblPr>
        <w:tblStyle w:val="aa"/>
        <w:tblW w:w="0" w:type="auto"/>
        <w:tblLook w:val="04A0" w:firstRow="1" w:lastRow="0" w:firstColumn="1" w:lastColumn="0" w:noHBand="0" w:noVBand="1"/>
      </w:tblPr>
      <w:tblGrid>
        <w:gridCol w:w="9571"/>
      </w:tblGrid>
      <w:tr w:rsidR="006A1E56" w:rsidTr="00945FBF">
        <w:tc>
          <w:tcPr>
            <w:tcW w:w="9833" w:type="dxa"/>
          </w:tcPr>
          <w:p w:rsidR="006A1E56" w:rsidRPr="009F5715" w:rsidRDefault="009F5715" w:rsidP="00945FBF">
            <w:pPr>
              <w:jc w:val="both"/>
              <w:rPr>
                <w:rFonts w:cs="Times New Roman"/>
                <w:b/>
                <w:szCs w:val="24"/>
                <w:lang w:val="ro-RO"/>
              </w:rPr>
            </w:pPr>
            <w:r w:rsidRPr="00F11F0D">
              <w:rPr>
                <w:rFonts w:cs="Times New Roman"/>
                <w:b/>
                <w:i/>
                <w:iCs/>
                <w:szCs w:val="24"/>
                <w:lang w:val="ro-RO"/>
              </w:rPr>
              <w:t>Caseta 28.</w:t>
            </w:r>
            <w:r w:rsidRPr="009F5715">
              <w:rPr>
                <w:rFonts w:cs="Times New Roman"/>
                <w:b/>
                <w:szCs w:val="24"/>
                <w:lang w:val="ro-RO"/>
              </w:rPr>
              <w:t xml:space="preserve"> Aprecierea creșterii și greutății.</w:t>
            </w:r>
          </w:p>
        </w:tc>
      </w:tr>
      <w:tr w:rsidR="006A1E56" w:rsidTr="002B45E6">
        <w:trPr>
          <w:trHeight w:val="1269"/>
        </w:trPr>
        <w:tc>
          <w:tcPr>
            <w:tcW w:w="9833" w:type="dxa"/>
          </w:tcPr>
          <w:p w:rsidR="006A1E56" w:rsidRPr="006E1E22" w:rsidRDefault="006A1E56" w:rsidP="00343B18">
            <w:pPr>
              <w:pStyle w:val="a6"/>
              <w:numPr>
                <w:ilvl w:val="0"/>
                <w:numId w:val="75"/>
              </w:numPr>
              <w:ind w:left="426"/>
              <w:jc w:val="both"/>
              <w:rPr>
                <w:rFonts w:cs="Times New Roman"/>
                <w:bCs/>
                <w:szCs w:val="24"/>
                <w:lang w:val="ro-RO"/>
              </w:rPr>
            </w:pPr>
            <w:r w:rsidRPr="006E1E22">
              <w:rPr>
                <w:rFonts w:cs="Times New Roman"/>
                <w:bCs/>
                <w:szCs w:val="24"/>
                <w:lang w:val="ro-RO"/>
              </w:rPr>
              <w:t xml:space="preserve">Copiii cu SMA prezintă riscuri de deficit de creștere sau dimpotrivă, creștere excesivă în greutate. </w:t>
            </w:r>
          </w:p>
          <w:p w:rsidR="006A1E56" w:rsidRPr="006E1E22" w:rsidRDefault="006A1E56" w:rsidP="00343B18">
            <w:pPr>
              <w:pStyle w:val="a6"/>
              <w:numPr>
                <w:ilvl w:val="0"/>
                <w:numId w:val="75"/>
              </w:numPr>
              <w:ind w:left="426"/>
              <w:jc w:val="both"/>
              <w:rPr>
                <w:rFonts w:cs="Times New Roman"/>
                <w:bCs/>
                <w:szCs w:val="24"/>
                <w:lang w:val="ro-RO"/>
              </w:rPr>
            </w:pPr>
            <w:r w:rsidRPr="006E1E22">
              <w:rPr>
                <w:rFonts w:cs="Times New Roman"/>
                <w:bCs/>
                <w:szCs w:val="24"/>
                <w:lang w:val="ro-RO"/>
              </w:rPr>
              <w:t xml:space="preserve">Deficitul de creștere este frecvent observat la ”non-sitters” și unii ”sitters”, în timp ce obezitatea este o problemă la unii “strong sitters” și la cei ambulatori. </w:t>
            </w:r>
          </w:p>
          <w:p w:rsidR="006A1E56" w:rsidRPr="002B45E6" w:rsidRDefault="006A1E56" w:rsidP="00945FBF">
            <w:pPr>
              <w:pStyle w:val="a6"/>
              <w:numPr>
                <w:ilvl w:val="0"/>
                <w:numId w:val="75"/>
              </w:numPr>
              <w:ind w:left="426"/>
              <w:jc w:val="both"/>
              <w:rPr>
                <w:rFonts w:cs="Times New Roman"/>
                <w:bCs/>
                <w:color w:val="C00000"/>
                <w:szCs w:val="24"/>
                <w:lang w:val="ro-RO"/>
              </w:rPr>
            </w:pPr>
            <w:r w:rsidRPr="006E1E22">
              <w:rPr>
                <w:rFonts w:cs="Times New Roman"/>
                <w:bCs/>
                <w:szCs w:val="24"/>
                <w:lang w:val="ro-RO"/>
              </w:rPr>
              <w:t>Activitatea scăzută și masa musculară deficitară duc la scăderea cheltuielilor energetice în repaus și risc crescut de obezitate.</w:t>
            </w:r>
          </w:p>
        </w:tc>
      </w:tr>
    </w:tbl>
    <w:p w:rsidR="006A1E56" w:rsidRPr="005F5ADA" w:rsidRDefault="006A1E56" w:rsidP="006A1E56">
      <w:pPr>
        <w:rPr>
          <w:rFonts w:cs="Times New Roman"/>
          <w:b/>
          <w:szCs w:val="24"/>
          <w:lang w:val="ro-RO"/>
        </w:rPr>
      </w:pPr>
    </w:p>
    <w:p w:rsidR="006A1E56" w:rsidRPr="005F5ADA" w:rsidRDefault="006A1E56" w:rsidP="00DF79B8">
      <w:pPr>
        <w:jc w:val="right"/>
        <w:rPr>
          <w:rFonts w:cs="Times New Roman"/>
          <w:b/>
          <w:szCs w:val="24"/>
          <w:lang w:val="ro-RO"/>
        </w:rPr>
      </w:pPr>
      <w:r w:rsidRPr="00DF79B8">
        <w:rPr>
          <w:rFonts w:cs="Times New Roman"/>
          <w:b/>
          <w:i/>
          <w:iCs/>
          <w:szCs w:val="24"/>
          <w:lang w:val="ro-RO"/>
        </w:rPr>
        <w:t xml:space="preserve">Tabelul </w:t>
      </w:r>
      <w:r w:rsidR="009F5715" w:rsidRPr="00DF79B8">
        <w:rPr>
          <w:rFonts w:cs="Times New Roman"/>
          <w:b/>
          <w:i/>
          <w:iCs/>
          <w:szCs w:val="24"/>
          <w:lang w:val="ro-RO"/>
        </w:rPr>
        <w:t>11</w:t>
      </w:r>
      <w:r w:rsidR="00634035" w:rsidRPr="00DF79B8">
        <w:rPr>
          <w:rFonts w:cs="Times New Roman"/>
          <w:b/>
          <w:i/>
          <w:iCs/>
          <w:szCs w:val="24"/>
          <w:lang w:val="ro-RO"/>
        </w:rPr>
        <w:t>.</w:t>
      </w:r>
      <w:r w:rsidR="00634035" w:rsidRPr="005F5ADA">
        <w:rPr>
          <w:rFonts w:cs="Times New Roman"/>
          <w:szCs w:val="24"/>
          <w:lang w:val="ro-RO"/>
        </w:rPr>
        <w:t xml:space="preserve"> </w:t>
      </w:r>
      <w:r w:rsidRPr="005F5ADA">
        <w:rPr>
          <w:rFonts w:cs="Times New Roman"/>
          <w:b/>
          <w:szCs w:val="24"/>
          <w:lang w:val="ro-RO"/>
        </w:rPr>
        <w:t>Managementul creșterii și greutății</w:t>
      </w:r>
      <w:r w:rsidR="00DF79B8">
        <w:rPr>
          <w:rFonts w:cs="Times New Roman"/>
          <w:b/>
          <w:szCs w:val="24"/>
          <w:lang w:val="ro-RO"/>
        </w:rPr>
        <w:t>.</w:t>
      </w:r>
    </w:p>
    <w:tbl>
      <w:tblPr>
        <w:tblStyle w:val="aa"/>
        <w:tblW w:w="0" w:type="auto"/>
        <w:tblLook w:val="04A0" w:firstRow="1" w:lastRow="0" w:firstColumn="1" w:lastColumn="0" w:noHBand="0" w:noVBand="1"/>
      </w:tblPr>
      <w:tblGrid>
        <w:gridCol w:w="528"/>
        <w:gridCol w:w="9043"/>
      </w:tblGrid>
      <w:tr w:rsidR="006A1E56" w:rsidRPr="00123F19" w:rsidTr="00945FBF">
        <w:tc>
          <w:tcPr>
            <w:tcW w:w="392" w:type="dxa"/>
          </w:tcPr>
          <w:p w:rsidR="006A1E56" w:rsidRPr="006E1E22" w:rsidRDefault="006A1E56" w:rsidP="00945FBF">
            <w:pPr>
              <w:rPr>
                <w:rFonts w:cs="Times New Roman"/>
                <w:b/>
                <w:szCs w:val="28"/>
                <w:lang w:val="ro-RO"/>
              </w:rPr>
            </w:pPr>
            <w:r w:rsidRPr="006E1E22">
              <w:rPr>
                <w:rFonts w:cs="Times New Roman"/>
                <w:b/>
                <w:szCs w:val="28"/>
                <w:lang w:val="ro-RO"/>
              </w:rPr>
              <w:t>Nr.</w:t>
            </w:r>
          </w:p>
        </w:tc>
        <w:tc>
          <w:tcPr>
            <w:tcW w:w="9441" w:type="dxa"/>
          </w:tcPr>
          <w:p w:rsidR="006A1E56" w:rsidRPr="006E1E22" w:rsidRDefault="006A1E56" w:rsidP="00945FBF">
            <w:pPr>
              <w:rPr>
                <w:rFonts w:cs="Times New Roman"/>
                <w:b/>
                <w:szCs w:val="28"/>
                <w:lang w:val="ro-RO"/>
              </w:rPr>
            </w:pPr>
            <w:r w:rsidRPr="006E1E22">
              <w:rPr>
                <w:rFonts w:cs="Times New Roman"/>
                <w:b/>
                <w:szCs w:val="28"/>
                <w:lang w:val="ro-RO"/>
              </w:rPr>
              <w:t>Activitate</w:t>
            </w:r>
          </w:p>
        </w:tc>
      </w:tr>
      <w:tr w:rsidR="006A1E56" w:rsidRPr="00123F19" w:rsidTr="00945FBF">
        <w:tc>
          <w:tcPr>
            <w:tcW w:w="392" w:type="dxa"/>
          </w:tcPr>
          <w:p w:rsidR="006A1E56" w:rsidRPr="006E1E22" w:rsidRDefault="006A1E56" w:rsidP="00945FBF">
            <w:pPr>
              <w:rPr>
                <w:rFonts w:cs="Times New Roman"/>
                <w:b/>
                <w:szCs w:val="28"/>
                <w:lang w:val="ro-RO"/>
              </w:rPr>
            </w:pPr>
            <w:r w:rsidRPr="006E1E22">
              <w:rPr>
                <w:rFonts w:cs="Times New Roman"/>
                <w:b/>
                <w:szCs w:val="28"/>
                <w:lang w:val="ro-RO"/>
              </w:rPr>
              <w:t>1</w:t>
            </w:r>
          </w:p>
        </w:tc>
        <w:tc>
          <w:tcPr>
            <w:tcW w:w="9441" w:type="dxa"/>
          </w:tcPr>
          <w:p w:rsidR="006A1E56" w:rsidRPr="006E1E22" w:rsidRDefault="006A1E56" w:rsidP="00945FBF">
            <w:pPr>
              <w:rPr>
                <w:rFonts w:cs="Times New Roman"/>
                <w:bCs/>
                <w:szCs w:val="28"/>
                <w:lang w:val="ro-RO"/>
              </w:rPr>
            </w:pPr>
            <w:r w:rsidRPr="006E1E22">
              <w:rPr>
                <w:rFonts w:cs="Times New Roman"/>
                <w:bCs/>
                <w:szCs w:val="28"/>
                <w:lang w:val="ro-RO"/>
              </w:rPr>
              <w:t xml:space="preserve">Scopul este acela de a menține </w:t>
            </w:r>
            <w:r w:rsidRPr="006E1E22">
              <w:rPr>
                <w:rFonts w:cs="Times New Roman"/>
                <w:b/>
                <w:szCs w:val="28"/>
                <w:lang w:val="ro-RO"/>
              </w:rPr>
              <w:t>ritmul propriu de creștere</w:t>
            </w:r>
            <w:r w:rsidRPr="006E1E22">
              <w:rPr>
                <w:rFonts w:cs="Times New Roman"/>
                <w:bCs/>
                <w:szCs w:val="28"/>
                <w:lang w:val="ro-RO"/>
              </w:rPr>
              <w:t xml:space="preserve"> pentru fiecare copil.</w:t>
            </w:r>
          </w:p>
        </w:tc>
      </w:tr>
      <w:tr w:rsidR="006A1E56" w:rsidRPr="00123F19" w:rsidTr="00945FBF">
        <w:tc>
          <w:tcPr>
            <w:tcW w:w="392" w:type="dxa"/>
          </w:tcPr>
          <w:p w:rsidR="006A1E56" w:rsidRPr="006E1E22" w:rsidRDefault="006A1E56" w:rsidP="00945FBF">
            <w:pPr>
              <w:rPr>
                <w:rFonts w:cs="Times New Roman"/>
                <w:b/>
                <w:szCs w:val="28"/>
                <w:lang w:val="ro-RO"/>
              </w:rPr>
            </w:pPr>
            <w:r w:rsidRPr="006E1E22">
              <w:rPr>
                <w:rFonts w:cs="Times New Roman"/>
                <w:b/>
                <w:szCs w:val="28"/>
                <w:lang w:val="ro-RO"/>
              </w:rPr>
              <w:t>2</w:t>
            </w:r>
          </w:p>
        </w:tc>
        <w:tc>
          <w:tcPr>
            <w:tcW w:w="9441" w:type="dxa"/>
          </w:tcPr>
          <w:p w:rsidR="006A1E56" w:rsidRPr="006E1E22" w:rsidRDefault="006A1E56" w:rsidP="00945FBF">
            <w:pPr>
              <w:rPr>
                <w:rFonts w:cs="Times New Roman"/>
                <w:bCs/>
                <w:szCs w:val="28"/>
                <w:lang w:val="ro-RO"/>
              </w:rPr>
            </w:pPr>
            <w:r w:rsidRPr="006E1E22">
              <w:rPr>
                <w:rFonts w:cs="Times New Roman"/>
                <w:b/>
                <w:szCs w:val="28"/>
                <w:lang w:val="ro-RO"/>
              </w:rPr>
              <w:t>Monitorizarea</w:t>
            </w:r>
            <w:r w:rsidRPr="006E1E22">
              <w:rPr>
                <w:rFonts w:cs="Times New Roman"/>
                <w:bCs/>
                <w:szCs w:val="28"/>
                <w:lang w:val="ro-RO"/>
              </w:rPr>
              <w:t xml:space="preserve"> periodică a </w:t>
            </w:r>
            <w:r w:rsidRPr="006E1E22">
              <w:rPr>
                <w:rFonts w:cs="Times New Roman"/>
                <w:b/>
                <w:szCs w:val="28"/>
                <w:lang w:val="ro-RO"/>
              </w:rPr>
              <w:t>parametrilor de creștere</w:t>
            </w:r>
            <w:r w:rsidRPr="006E1E22">
              <w:rPr>
                <w:rFonts w:cs="Times New Roman"/>
                <w:bCs/>
                <w:szCs w:val="28"/>
                <w:lang w:val="ro-RO"/>
              </w:rPr>
              <w:t xml:space="preserve"> (greutate, raport greutate/ înălțime, greutate/ lungime).</w:t>
            </w:r>
          </w:p>
        </w:tc>
      </w:tr>
      <w:tr w:rsidR="006A1E56" w:rsidRPr="00123F19" w:rsidTr="00945FBF">
        <w:tc>
          <w:tcPr>
            <w:tcW w:w="392" w:type="dxa"/>
          </w:tcPr>
          <w:p w:rsidR="006A1E56" w:rsidRPr="006E1E22" w:rsidRDefault="006A1E56" w:rsidP="00945FBF">
            <w:pPr>
              <w:rPr>
                <w:rFonts w:cs="Times New Roman"/>
                <w:b/>
                <w:szCs w:val="28"/>
                <w:lang w:val="ro-RO"/>
              </w:rPr>
            </w:pPr>
            <w:r w:rsidRPr="006E1E22">
              <w:rPr>
                <w:rFonts w:cs="Times New Roman"/>
                <w:b/>
                <w:szCs w:val="28"/>
                <w:lang w:val="ro-RO"/>
              </w:rPr>
              <w:t>3</w:t>
            </w:r>
          </w:p>
        </w:tc>
        <w:tc>
          <w:tcPr>
            <w:tcW w:w="9441" w:type="dxa"/>
          </w:tcPr>
          <w:p w:rsidR="006A1E56" w:rsidRPr="006E1E22" w:rsidRDefault="006A1E56" w:rsidP="00945FBF">
            <w:pPr>
              <w:rPr>
                <w:rFonts w:cs="Times New Roman"/>
                <w:bCs/>
                <w:szCs w:val="28"/>
                <w:lang w:val="ro-RO"/>
              </w:rPr>
            </w:pPr>
            <w:r w:rsidRPr="006E1E22">
              <w:rPr>
                <w:rFonts w:cs="Times New Roman"/>
                <w:b/>
                <w:szCs w:val="28"/>
                <w:lang w:val="ro-RO"/>
              </w:rPr>
              <w:t>Evaluarea aportului nutrițional</w:t>
            </w:r>
            <w:r w:rsidRPr="006E1E22">
              <w:rPr>
                <w:rFonts w:cs="Times New Roman"/>
                <w:bCs/>
                <w:szCs w:val="28"/>
                <w:lang w:val="ro-RO"/>
              </w:rPr>
              <w:t xml:space="preserve"> de către dietetician sau alt furnizor de servicii medicale, specialist în nutriție, este recomandată la fiecare vizită. Întocmirea unui jurnal cu dieta pe 3 zile este un instrument simplu şi exact pentru a evalua aportul nutriţional. Chestionarea asupra alimentelor primite în ultimele 24 de ore este o metodă simplă, practică și care poate orienta către problemele majore de alimentație și utilizarea de suplimente speciale.</w:t>
            </w:r>
          </w:p>
        </w:tc>
      </w:tr>
      <w:tr w:rsidR="006A1E56" w:rsidRPr="00123F19" w:rsidTr="00945FBF">
        <w:tc>
          <w:tcPr>
            <w:tcW w:w="392" w:type="dxa"/>
          </w:tcPr>
          <w:p w:rsidR="006A1E56" w:rsidRPr="006E1E22" w:rsidRDefault="006A1E56" w:rsidP="00945FBF">
            <w:pPr>
              <w:rPr>
                <w:rFonts w:cs="Times New Roman"/>
                <w:b/>
                <w:szCs w:val="28"/>
                <w:lang w:val="ro-RO"/>
              </w:rPr>
            </w:pPr>
            <w:r w:rsidRPr="006E1E22">
              <w:rPr>
                <w:rFonts w:cs="Times New Roman"/>
                <w:b/>
                <w:szCs w:val="28"/>
                <w:lang w:val="ro-RO"/>
              </w:rPr>
              <w:t>4</w:t>
            </w:r>
          </w:p>
        </w:tc>
        <w:tc>
          <w:tcPr>
            <w:tcW w:w="9441" w:type="dxa"/>
          </w:tcPr>
          <w:p w:rsidR="006A1E56" w:rsidRPr="006E1E22" w:rsidRDefault="006A1E56" w:rsidP="00945FBF">
            <w:pPr>
              <w:rPr>
                <w:rFonts w:cs="Times New Roman"/>
                <w:bCs/>
                <w:szCs w:val="28"/>
                <w:lang w:val="ro-RO"/>
              </w:rPr>
            </w:pPr>
            <w:r w:rsidRPr="006E1E22">
              <w:rPr>
                <w:rFonts w:cs="Times New Roman"/>
                <w:bCs/>
                <w:szCs w:val="28"/>
                <w:lang w:val="ro-RO"/>
              </w:rPr>
              <w:t xml:space="preserve">Din cauza reducerii masei musculare, </w:t>
            </w:r>
            <w:r w:rsidRPr="006E1E22">
              <w:rPr>
                <w:rFonts w:cs="Times New Roman"/>
                <w:b/>
                <w:szCs w:val="28"/>
                <w:lang w:val="ro-RO"/>
              </w:rPr>
              <w:t>calcularea BMI</w:t>
            </w:r>
            <w:r w:rsidRPr="006E1E22">
              <w:rPr>
                <w:rFonts w:cs="Times New Roman"/>
                <w:bCs/>
                <w:szCs w:val="28"/>
                <w:lang w:val="ro-RO"/>
              </w:rPr>
              <w:t xml:space="preserve"> (body mass index) poate subestima grăsimea corporală; aceasta poate duce la recomandări nutritive inadecvate ce pot duce la obezitate.</w:t>
            </w:r>
          </w:p>
        </w:tc>
      </w:tr>
      <w:tr w:rsidR="006A1E56" w:rsidRPr="00123F19" w:rsidTr="00945FBF">
        <w:tc>
          <w:tcPr>
            <w:tcW w:w="392" w:type="dxa"/>
          </w:tcPr>
          <w:p w:rsidR="006A1E56" w:rsidRPr="006E1E22" w:rsidRDefault="006A1E56" w:rsidP="00945FBF">
            <w:pPr>
              <w:rPr>
                <w:rFonts w:cs="Times New Roman"/>
                <w:b/>
                <w:szCs w:val="28"/>
                <w:lang w:val="ro-RO"/>
              </w:rPr>
            </w:pPr>
            <w:r w:rsidRPr="006E1E22">
              <w:rPr>
                <w:rFonts w:cs="Times New Roman"/>
                <w:b/>
                <w:szCs w:val="28"/>
                <w:lang w:val="ro-RO"/>
              </w:rPr>
              <w:t>5</w:t>
            </w:r>
          </w:p>
        </w:tc>
        <w:tc>
          <w:tcPr>
            <w:tcW w:w="9441" w:type="dxa"/>
          </w:tcPr>
          <w:p w:rsidR="006A1E56" w:rsidRPr="006E1E22" w:rsidRDefault="006A1E56" w:rsidP="00945FBF">
            <w:pPr>
              <w:rPr>
                <w:rFonts w:cs="Times New Roman"/>
                <w:bCs/>
                <w:szCs w:val="28"/>
                <w:lang w:val="ro-RO"/>
              </w:rPr>
            </w:pPr>
            <w:r w:rsidRPr="006E1E22">
              <w:rPr>
                <w:rFonts w:cs="Times New Roman"/>
                <w:bCs/>
                <w:szCs w:val="28"/>
                <w:lang w:val="ro-RO"/>
              </w:rPr>
              <w:t xml:space="preserve">Pacienții cu </w:t>
            </w:r>
            <w:r w:rsidRPr="006E1E22">
              <w:rPr>
                <w:rFonts w:cs="Times New Roman"/>
                <w:b/>
                <w:szCs w:val="28"/>
                <w:lang w:val="ro-RO"/>
              </w:rPr>
              <w:t>risc de obezitate</w:t>
            </w:r>
            <w:r w:rsidRPr="006E1E22">
              <w:rPr>
                <w:rFonts w:cs="Times New Roman"/>
                <w:bCs/>
                <w:szCs w:val="28"/>
                <w:lang w:val="ro-RO"/>
              </w:rPr>
              <w:t xml:space="preserve"> trebuie menținuți pe procente mai mici pentru greutate/înălțime și BMI.</w:t>
            </w:r>
          </w:p>
        </w:tc>
      </w:tr>
      <w:tr w:rsidR="006A1E56" w:rsidRPr="00123F19" w:rsidTr="00945FBF">
        <w:tc>
          <w:tcPr>
            <w:tcW w:w="392" w:type="dxa"/>
          </w:tcPr>
          <w:p w:rsidR="006A1E56" w:rsidRPr="006E1E22" w:rsidRDefault="006A1E56" w:rsidP="00945FBF">
            <w:pPr>
              <w:rPr>
                <w:rFonts w:cs="Times New Roman"/>
                <w:b/>
                <w:szCs w:val="28"/>
                <w:lang w:val="ro-RO"/>
              </w:rPr>
            </w:pPr>
            <w:r w:rsidRPr="006E1E22">
              <w:rPr>
                <w:rFonts w:cs="Times New Roman"/>
                <w:b/>
                <w:szCs w:val="28"/>
                <w:lang w:val="ro-RO"/>
              </w:rPr>
              <w:t>6</w:t>
            </w:r>
          </w:p>
        </w:tc>
        <w:tc>
          <w:tcPr>
            <w:tcW w:w="9441" w:type="dxa"/>
          </w:tcPr>
          <w:p w:rsidR="006A1E56" w:rsidRPr="006E1E22" w:rsidRDefault="006A1E56" w:rsidP="00945FBF">
            <w:pPr>
              <w:rPr>
                <w:rFonts w:cs="Times New Roman"/>
                <w:bCs/>
                <w:szCs w:val="28"/>
                <w:lang w:val="ro-RO"/>
              </w:rPr>
            </w:pPr>
            <w:r w:rsidRPr="006E1E22">
              <w:rPr>
                <w:rFonts w:cs="Times New Roman"/>
                <w:b/>
                <w:szCs w:val="28"/>
                <w:lang w:val="ro-RO"/>
              </w:rPr>
              <w:t>Aportul adecvat de Calciu și Vitamina D</w:t>
            </w:r>
            <w:r w:rsidRPr="006E1E22">
              <w:rPr>
                <w:rFonts w:cs="Times New Roman"/>
                <w:bCs/>
                <w:szCs w:val="28"/>
                <w:lang w:val="ro-RO"/>
              </w:rPr>
              <w:t xml:space="preserve"> trebuie documentat.</w:t>
            </w:r>
          </w:p>
        </w:tc>
      </w:tr>
      <w:tr w:rsidR="006A1E56" w:rsidTr="00945FBF">
        <w:tc>
          <w:tcPr>
            <w:tcW w:w="392" w:type="dxa"/>
          </w:tcPr>
          <w:p w:rsidR="006A1E56" w:rsidRPr="006E1E22" w:rsidRDefault="006A1E56" w:rsidP="00945FBF">
            <w:pPr>
              <w:rPr>
                <w:rFonts w:cs="Times New Roman"/>
                <w:b/>
                <w:szCs w:val="28"/>
                <w:lang w:val="ro-RO"/>
              </w:rPr>
            </w:pPr>
            <w:r w:rsidRPr="006E1E22">
              <w:rPr>
                <w:rFonts w:cs="Times New Roman"/>
                <w:b/>
                <w:szCs w:val="28"/>
                <w:lang w:val="ro-RO"/>
              </w:rPr>
              <w:t>7</w:t>
            </w:r>
          </w:p>
        </w:tc>
        <w:tc>
          <w:tcPr>
            <w:tcW w:w="9441" w:type="dxa"/>
          </w:tcPr>
          <w:p w:rsidR="006A1E56" w:rsidRPr="006E1E22" w:rsidRDefault="006A1E56" w:rsidP="00945FBF">
            <w:pPr>
              <w:rPr>
                <w:rFonts w:cs="Times New Roman"/>
                <w:bCs/>
                <w:szCs w:val="28"/>
                <w:lang w:val="ro-RO"/>
              </w:rPr>
            </w:pPr>
            <w:r w:rsidRPr="006E1E22">
              <w:rPr>
                <w:rFonts w:cs="Times New Roman"/>
                <w:bCs/>
                <w:szCs w:val="28"/>
                <w:lang w:val="ro-RO"/>
              </w:rPr>
              <w:t xml:space="preserve">Monitorizarea </w:t>
            </w:r>
            <w:r w:rsidRPr="006E1E22">
              <w:rPr>
                <w:rFonts w:cs="Times New Roman"/>
                <w:b/>
                <w:szCs w:val="28"/>
                <w:lang w:val="ro-RO"/>
              </w:rPr>
              <w:t>nivelului de prealbumină</w:t>
            </w:r>
            <w:r w:rsidRPr="006E1E22">
              <w:rPr>
                <w:rFonts w:cs="Times New Roman"/>
                <w:bCs/>
                <w:szCs w:val="28"/>
                <w:lang w:val="ro-RO"/>
              </w:rPr>
              <w:t xml:space="preserve"> poate ajuta la evaluarea </w:t>
            </w:r>
            <w:r w:rsidRPr="006E1E22">
              <w:rPr>
                <w:rFonts w:cs="Times New Roman"/>
                <w:b/>
                <w:szCs w:val="28"/>
                <w:lang w:val="ro-RO"/>
              </w:rPr>
              <w:t>statusului proteic.</w:t>
            </w:r>
          </w:p>
        </w:tc>
      </w:tr>
    </w:tbl>
    <w:p w:rsidR="006A1E56" w:rsidRDefault="006A1E56" w:rsidP="006A1E56">
      <w:pPr>
        <w:spacing w:line="360" w:lineRule="auto"/>
        <w:rPr>
          <w:rFonts w:cs="Times New Roman"/>
          <w:b/>
          <w:color w:val="C00000"/>
          <w:szCs w:val="24"/>
          <w:lang w:val="ro-RO"/>
        </w:rPr>
      </w:pPr>
    </w:p>
    <w:p w:rsidR="006A1E56" w:rsidRDefault="00634035" w:rsidP="006A1E56">
      <w:pPr>
        <w:spacing w:line="360" w:lineRule="auto"/>
        <w:rPr>
          <w:rFonts w:cs="Times New Roman"/>
          <w:b/>
          <w:i/>
          <w:szCs w:val="24"/>
          <w:lang w:val="ro-RO"/>
        </w:rPr>
      </w:pPr>
      <w:r w:rsidRPr="005F5ADA">
        <w:rPr>
          <w:rFonts w:cs="Times New Roman"/>
          <w:b/>
          <w:i/>
          <w:szCs w:val="24"/>
          <w:lang w:val="ro-RO"/>
        </w:rPr>
        <w:t>C.3.2.4.</w:t>
      </w:r>
      <w:r w:rsidRPr="005F5ADA">
        <w:rPr>
          <w:rFonts w:cs="Times New Roman"/>
          <w:i/>
          <w:szCs w:val="24"/>
          <w:lang w:val="ro-RO"/>
        </w:rPr>
        <w:t xml:space="preserve"> </w:t>
      </w:r>
      <w:r w:rsidR="006A1E56" w:rsidRPr="005F5ADA">
        <w:rPr>
          <w:rFonts w:cs="Times New Roman"/>
          <w:b/>
          <w:i/>
          <w:szCs w:val="24"/>
          <w:lang w:val="ro-RO"/>
        </w:rPr>
        <w:t>Managementul nutriției la pacienții cu afecțiuni acute</w:t>
      </w:r>
    </w:p>
    <w:p w:rsidR="00DF79B8" w:rsidRPr="005F5ADA" w:rsidRDefault="00DF79B8" w:rsidP="00DF79B8">
      <w:pPr>
        <w:spacing w:line="360" w:lineRule="auto"/>
        <w:jc w:val="right"/>
        <w:rPr>
          <w:rFonts w:cs="Times New Roman"/>
          <w:b/>
          <w:i/>
          <w:szCs w:val="24"/>
          <w:lang w:val="ro-RO"/>
        </w:rPr>
      </w:pPr>
      <w:r>
        <w:rPr>
          <w:rFonts w:cs="Times New Roman"/>
          <w:b/>
          <w:i/>
          <w:szCs w:val="24"/>
          <w:lang w:val="ro-RO"/>
        </w:rPr>
        <w:t xml:space="preserve">Tabelul 12. </w:t>
      </w:r>
      <w:r w:rsidRPr="00DF79B8">
        <w:rPr>
          <w:rFonts w:cs="Times New Roman"/>
          <w:b/>
          <w:iCs/>
          <w:szCs w:val="24"/>
          <w:lang w:val="ro-RO"/>
        </w:rPr>
        <w:t>Managementul nutriției la pacienții cu afecțiuni acute</w:t>
      </w:r>
      <w:r>
        <w:rPr>
          <w:rFonts w:cs="Times New Roman"/>
          <w:b/>
          <w:iCs/>
          <w:szCs w:val="24"/>
          <w:lang w:val="ro-RO"/>
        </w:rPr>
        <w:t>.</w:t>
      </w:r>
    </w:p>
    <w:tbl>
      <w:tblPr>
        <w:tblStyle w:val="aa"/>
        <w:tblW w:w="0" w:type="auto"/>
        <w:tblLook w:val="04A0" w:firstRow="1" w:lastRow="0" w:firstColumn="1" w:lastColumn="0" w:noHBand="0" w:noVBand="1"/>
      </w:tblPr>
      <w:tblGrid>
        <w:gridCol w:w="556"/>
        <w:gridCol w:w="9015"/>
      </w:tblGrid>
      <w:tr w:rsidR="006A1E56" w:rsidRPr="006E1E22" w:rsidTr="00DF79B8">
        <w:tc>
          <w:tcPr>
            <w:tcW w:w="556" w:type="dxa"/>
          </w:tcPr>
          <w:p w:rsidR="006A1E56" w:rsidRPr="006E1E22" w:rsidRDefault="006A1E56" w:rsidP="00945FBF">
            <w:pPr>
              <w:jc w:val="both"/>
              <w:rPr>
                <w:rFonts w:cs="Times New Roman"/>
                <w:b/>
                <w:szCs w:val="28"/>
                <w:lang w:val="ro-RO"/>
              </w:rPr>
            </w:pPr>
            <w:r w:rsidRPr="006E1E22">
              <w:rPr>
                <w:rFonts w:cs="Times New Roman"/>
                <w:b/>
                <w:szCs w:val="28"/>
                <w:lang w:val="ro-RO"/>
              </w:rPr>
              <w:t>Nr.</w:t>
            </w:r>
          </w:p>
        </w:tc>
        <w:tc>
          <w:tcPr>
            <w:tcW w:w="9051" w:type="dxa"/>
          </w:tcPr>
          <w:p w:rsidR="006A1E56" w:rsidRPr="006E1E22" w:rsidRDefault="006A1E56" w:rsidP="00945FBF">
            <w:pPr>
              <w:jc w:val="both"/>
              <w:rPr>
                <w:rFonts w:cs="Times New Roman"/>
                <w:b/>
                <w:szCs w:val="28"/>
                <w:lang w:val="ro-RO"/>
              </w:rPr>
            </w:pPr>
            <w:r w:rsidRPr="006E1E22">
              <w:rPr>
                <w:rFonts w:cs="Times New Roman"/>
                <w:b/>
                <w:szCs w:val="28"/>
                <w:lang w:val="ro-RO"/>
              </w:rPr>
              <w:t>Activitate</w:t>
            </w:r>
          </w:p>
        </w:tc>
      </w:tr>
      <w:tr w:rsidR="006A1E56" w:rsidRPr="006E1E22" w:rsidTr="00DF79B8">
        <w:tc>
          <w:tcPr>
            <w:tcW w:w="556" w:type="dxa"/>
          </w:tcPr>
          <w:p w:rsidR="006A1E56" w:rsidRPr="006E1E22" w:rsidRDefault="006A1E56" w:rsidP="00945FBF">
            <w:pPr>
              <w:jc w:val="both"/>
              <w:rPr>
                <w:rFonts w:cs="Times New Roman"/>
                <w:b/>
                <w:szCs w:val="28"/>
                <w:lang w:val="ro-RO"/>
              </w:rPr>
            </w:pPr>
            <w:r w:rsidRPr="006E1E22">
              <w:rPr>
                <w:rFonts w:cs="Times New Roman"/>
                <w:b/>
                <w:szCs w:val="28"/>
                <w:lang w:val="ro-RO"/>
              </w:rPr>
              <w:t>1</w:t>
            </w:r>
          </w:p>
        </w:tc>
        <w:tc>
          <w:tcPr>
            <w:tcW w:w="9051" w:type="dxa"/>
          </w:tcPr>
          <w:p w:rsidR="006A1E56" w:rsidRPr="006E1E22" w:rsidRDefault="006A1E56" w:rsidP="00945FBF">
            <w:pPr>
              <w:jc w:val="both"/>
              <w:rPr>
                <w:rFonts w:cs="Times New Roman"/>
                <w:bCs/>
                <w:szCs w:val="28"/>
                <w:lang w:val="ro-RO"/>
              </w:rPr>
            </w:pPr>
            <w:r w:rsidRPr="006E1E22">
              <w:rPr>
                <w:rFonts w:cs="Times New Roman"/>
                <w:bCs/>
                <w:szCs w:val="28"/>
                <w:lang w:val="ro-RO"/>
              </w:rPr>
              <w:t xml:space="preserve">Pacienţii cu SMA, în special ”non- sitters” şi ”sitters”, sunt deosebit de vulnerabili la stările catabolice şi de post, şi sunt mai predispuși la a dezvolta </w:t>
            </w:r>
            <w:r w:rsidRPr="006E1E22">
              <w:rPr>
                <w:rFonts w:cs="Times New Roman"/>
                <w:b/>
                <w:szCs w:val="28"/>
                <w:lang w:val="ro-RO"/>
              </w:rPr>
              <w:t>hipoglicemie</w:t>
            </w:r>
            <w:r w:rsidRPr="006E1E22">
              <w:rPr>
                <w:rFonts w:cs="Times New Roman"/>
                <w:bCs/>
                <w:szCs w:val="28"/>
                <w:lang w:val="ro-RO"/>
              </w:rPr>
              <w:t xml:space="preserve"> în condiţii de post alimentar. Prin urmare, este necesar să se evite postul alimentar prelungit, în special în timpul bolilor acute, la toţi pacienţii cu SMA.</w:t>
            </w:r>
          </w:p>
        </w:tc>
      </w:tr>
      <w:tr w:rsidR="006A1E56" w:rsidRPr="006E1E22" w:rsidTr="00DF79B8">
        <w:tc>
          <w:tcPr>
            <w:tcW w:w="556" w:type="dxa"/>
          </w:tcPr>
          <w:p w:rsidR="006A1E56" w:rsidRPr="006E1E22" w:rsidRDefault="006A1E56" w:rsidP="00945FBF">
            <w:pPr>
              <w:jc w:val="both"/>
              <w:rPr>
                <w:rFonts w:cs="Times New Roman"/>
                <w:b/>
                <w:szCs w:val="28"/>
                <w:lang w:val="ro-RO"/>
              </w:rPr>
            </w:pPr>
            <w:r w:rsidRPr="006E1E22">
              <w:rPr>
                <w:rFonts w:cs="Times New Roman"/>
                <w:b/>
                <w:szCs w:val="28"/>
                <w:lang w:val="ro-RO"/>
              </w:rPr>
              <w:t>2</w:t>
            </w:r>
          </w:p>
        </w:tc>
        <w:tc>
          <w:tcPr>
            <w:tcW w:w="9051" w:type="dxa"/>
          </w:tcPr>
          <w:p w:rsidR="006A1E56" w:rsidRPr="006E1E22" w:rsidRDefault="006A1E56" w:rsidP="00945FBF">
            <w:pPr>
              <w:jc w:val="both"/>
              <w:rPr>
                <w:rFonts w:cs="Times New Roman"/>
                <w:bCs/>
                <w:szCs w:val="28"/>
                <w:lang w:val="ro-RO"/>
              </w:rPr>
            </w:pPr>
            <w:r w:rsidRPr="006E1E22">
              <w:rPr>
                <w:rFonts w:cs="Times New Roman"/>
                <w:bCs/>
                <w:szCs w:val="28"/>
                <w:lang w:val="ro-RO"/>
              </w:rPr>
              <w:t xml:space="preserve">Aportul caloric va fi optimizat pentru </w:t>
            </w:r>
            <w:r w:rsidRPr="006E1E22">
              <w:rPr>
                <w:rFonts w:cs="Times New Roman"/>
                <w:b/>
                <w:szCs w:val="28"/>
                <w:lang w:val="ro-RO"/>
              </w:rPr>
              <w:t>a satisface pe deplin nevoile calorice, în decurs de 4-6 ore</w:t>
            </w:r>
            <w:r w:rsidRPr="006E1E22">
              <w:rPr>
                <w:rFonts w:cs="Times New Roman"/>
                <w:bCs/>
                <w:szCs w:val="28"/>
                <w:lang w:val="ro-RO"/>
              </w:rPr>
              <w:t xml:space="preserve"> de la internarea pentru afecțiunea acută, pe cale enterală, parenterală sau combinată, după cum este necesar.</w:t>
            </w:r>
          </w:p>
        </w:tc>
      </w:tr>
      <w:tr w:rsidR="006A1E56" w:rsidRPr="006E1E22" w:rsidTr="00DF79B8">
        <w:tc>
          <w:tcPr>
            <w:tcW w:w="556" w:type="dxa"/>
          </w:tcPr>
          <w:p w:rsidR="006A1E56" w:rsidRPr="006E1E22" w:rsidRDefault="006A1E56" w:rsidP="00945FBF">
            <w:pPr>
              <w:jc w:val="both"/>
              <w:rPr>
                <w:rFonts w:cs="Times New Roman"/>
                <w:b/>
                <w:szCs w:val="28"/>
                <w:lang w:val="ro-RO"/>
              </w:rPr>
            </w:pPr>
            <w:r w:rsidRPr="006E1E22">
              <w:rPr>
                <w:rFonts w:cs="Times New Roman"/>
                <w:b/>
                <w:szCs w:val="28"/>
                <w:lang w:val="ro-RO"/>
              </w:rPr>
              <w:t>3</w:t>
            </w:r>
          </w:p>
        </w:tc>
        <w:tc>
          <w:tcPr>
            <w:tcW w:w="9051" w:type="dxa"/>
          </w:tcPr>
          <w:p w:rsidR="006A1E56" w:rsidRPr="006E1E22" w:rsidRDefault="006A1E56" w:rsidP="00945FBF">
            <w:pPr>
              <w:jc w:val="both"/>
              <w:rPr>
                <w:rFonts w:cs="Times New Roman"/>
                <w:bCs/>
                <w:szCs w:val="28"/>
                <w:lang w:val="ro-RO"/>
              </w:rPr>
            </w:pPr>
            <w:r w:rsidRPr="006E1E22">
              <w:rPr>
                <w:rFonts w:cs="Times New Roman"/>
                <w:b/>
                <w:szCs w:val="28"/>
                <w:lang w:val="ro-RO"/>
              </w:rPr>
              <w:t>Suplimentarea calorică postoperatorie</w:t>
            </w:r>
            <w:r w:rsidRPr="006E1E22">
              <w:rPr>
                <w:rFonts w:cs="Times New Roman"/>
                <w:bCs/>
                <w:szCs w:val="28"/>
                <w:lang w:val="ro-RO"/>
              </w:rPr>
              <w:t xml:space="preserve"> este recomandat să se facă prompt, pentru a evita catabolismul muscular, în special la un copil cu depozit de grăsime redus; dacă aportul enteral nu este posibil, atunci se va lua în considerare calea IV.</w:t>
            </w:r>
          </w:p>
        </w:tc>
      </w:tr>
    </w:tbl>
    <w:p w:rsidR="006A1E56" w:rsidRPr="006E1E22" w:rsidRDefault="006A1E56" w:rsidP="006A1E56">
      <w:pPr>
        <w:spacing w:line="360" w:lineRule="auto"/>
        <w:rPr>
          <w:rFonts w:cs="Times New Roman"/>
          <w:b/>
          <w:color w:val="C00000"/>
          <w:sz w:val="28"/>
          <w:szCs w:val="28"/>
          <w:lang w:val="ro-RO"/>
        </w:rPr>
      </w:pPr>
    </w:p>
    <w:p w:rsidR="006A1E56" w:rsidRDefault="006A1E56" w:rsidP="006A1E56">
      <w:pPr>
        <w:spacing w:line="360" w:lineRule="auto"/>
        <w:rPr>
          <w:rFonts w:cs="Times New Roman"/>
          <w:b/>
          <w:color w:val="C00000"/>
          <w:szCs w:val="24"/>
          <w:lang w:val="ro-RO"/>
        </w:rPr>
      </w:pPr>
    </w:p>
    <w:p w:rsidR="006A1E56" w:rsidRDefault="006A1E56" w:rsidP="006A1E56">
      <w:pPr>
        <w:spacing w:line="360" w:lineRule="auto"/>
        <w:rPr>
          <w:rFonts w:cs="Times New Roman"/>
          <w:b/>
          <w:color w:val="C00000"/>
          <w:szCs w:val="24"/>
          <w:lang w:val="ro-RO"/>
        </w:rPr>
      </w:pPr>
    </w:p>
    <w:p w:rsidR="006A1E56" w:rsidRPr="006E1E22" w:rsidRDefault="00634035" w:rsidP="006A1E56">
      <w:pPr>
        <w:spacing w:line="360" w:lineRule="auto"/>
        <w:rPr>
          <w:rFonts w:cs="Times New Roman"/>
          <w:b/>
          <w:szCs w:val="24"/>
          <w:lang w:val="ro-RO"/>
        </w:rPr>
      </w:pPr>
      <w:r>
        <w:rPr>
          <w:rFonts w:cs="Times New Roman"/>
          <w:b/>
          <w:szCs w:val="24"/>
          <w:lang w:val="ro-RO"/>
        </w:rPr>
        <w:lastRenderedPageBreak/>
        <w:t xml:space="preserve">C.3.3 </w:t>
      </w:r>
      <w:r w:rsidR="006A1E56" w:rsidRPr="006E1E22">
        <w:rPr>
          <w:rFonts w:cs="Times New Roman"/>
          <w:b/>
          <w:szCs w:val="24"/>
          <w:lang w:val="ro-RO"/>
        </w:rPr>
        <w:t>ORTOPEDIE SI RECUPERARE FUNCȚIONALĂ</w:t>
      </w:r>
    </w:p>
    <w:tbl>
      <w:tblPr>
        <w:tblStyle w:val="aa"/>
        <w:tblW w:w="0" w:type="auto"/>
        <w:tblLook w:val="04A0" w:firstRow="1" w:lastRow="0" w:firstColumn="1" w:lastColumn="0" w:noHBand="0" w:noVBand="1"/>
      </w:tblPr>
      <w:tblGrid>
        <w:gridCol w:w="9571"/>
      </w:tblGrid>
      <w:tr w:rsidR="006A1E56" w:rsidTr="002B45E6">
        <w:trPr>
          <w:trHeight w:val="292"/>
        </w:trPr>
        <w:tc>
          <w:tcPr>
            <w:tcW w:w="9833" w:type="dxa"/>
          </w:tcPr>
          <w:p w:rsidR="006A1E56" w:rsidRDefault="006A1E56" w:rsidP="00DF79B8">
            <w:pPr>
              <w:rPr>
                <w:rFonts w:cs="Times New Roman"/>
                <w:b/>
                <w:szCs w:val="24"/>
                <w:lang w:val="ro-RO"/>
              </w:rPr>
            </w:pPr>
            <w:r w:rsidRPr="00F11F0D">
              <w:rPr>
                <w:rFonts w:cs="Times New Roman"/>
                <w:b/>
                <w:i/>
                <w:iCs/>
                <w:szCs w:val="24"/>
                <w:lang w:val="ro-RO"/>
              </w:rPr>
              <w:t>Caseta</w:t>
            </w:r>
            <w:r w:rsidR="00DF79B8" w:rsidRPr="00F11F0D">
              <w:rPr>
                <w:rFonts w:cs="Times New Roman"/>
                <w:b/>
                <w:i/>
                <w:iCs/>
                <w:szCs w:val="24"/>
                <w:lang w:val="ro-RO"/>
              </w:rPr>
              <w:t xml:space="preserve"> 29</w:t>
            </w:r>
            <w:r w:rsidR="00634035" w:rsidRPr="00F11F0D">
              <w:rPr>
                <w:rFonts w:cs="Times New Roman"/>
                <w:b/>
                <w:i/>
                <w:iCs/>
                <w:szCs w:val="24"/>
                <w:lang w:val="ro-RO"/>
              </w:rPr>
              <w:t>.</w:t>
            </w:r>
            <w:r w:rsidR="00634035">
              <w:rPr>
                <w:rFonts w:cs="Times New Roman"/>
                <w:b/>
                <w:szCs w:val="24"/>
                <w:lang w:val="ro-RO"/>
              </w:rPr>
              <w:t xml:space="preserve"> </w:t>
            </w:r>
            <w:r>
              <w:rPr>
                <w:rFonts w:cs="Times New Roman"/>
                <w:b/>
                <w:szCs w:val="24"/>
                <w:lang w:val="ro-RO"/>
              </w:rPr>
              <w:t xml:space="preserve"> </w:t>
            </w:r>
            <w:r w:rsidRPr="006E1E22">
              <w:rPr>
                <w:rFonts w:cs="Times New Roman"/>
                <w:b/>
                <w:szCs w:val="24"/>
                <w:lang w:val="ro-RO"/>
              </w:rPr>
              <w:t>Noțiuni generale asupra îngrijirii ortopedice și strategii de reabilitare în SMA</w:t>
            </w:r>
          </w:p>
        </w:tc>
      </w:tr>
      <w:tr w:rsidR="006A1E56" w:rsidTr="007B3CD1">
        <w:trPr>
          <w:trHeight w:val="2820"/>
        </w:trPr>
        <w:tc>
          <w:tcPr>
            <w:tcW w:w="9833" w:type="dxa"/>
          </w:tcPr>
          <w:p w:rsidR="006A1E56" w:rsidRPr="006E1E22" w:rsidRDefault="006A1E56" w:rsidP="00945FBF">
            <w:pPr>
              <w:rPr>
                <w:rFonts w:cs="Times New Roman"/>
                <w:bCs/>
                <w:szCs w:val="24"/>
                <w:lang w:val="ro-RO"/>
              </w:rPr>
            </w:pPr>
            <w:r w:rsidRPr="006E1E22">
              <w:rPr>
                <w:rFonts w:cs="Times New Roman"/>
                <w:b/>
                <w:szCs w:val="24"/>
                <w:lang w:val="ro-RO"/>
              </w:rPr>
              <w:t>A</w:t>
            </w:r>
            <w:r>
              <w:rPr>
                <w:rFonts w:cs="Times New Roman"/>
                <w:b/>
                <w:szCs w:val="24"/>
                <w:lang w:val="ro-RO"/>
              </w:rPr>
              <w:t>.</w:t>
            </w:r>
            <w:r w:rsidRPr="006E1E22">
              <w:rPr>
                <w:rFonts w:cs="Times New Roman"/>
                <w:b/>
                <w:szCs w:val="24"/>
                <w:lang w:val="ro-RO"/>
              </w:rPr>
              <w:t xml:space="preserve"> Probleme cheie: </w:t>
            </w:r>
            <w:r w:rsidRPr="006E1E22">
              <w:rPr>
                <w:rFonts w:cs="Times New Roman"/>
                <w:bCs/>
                <w:szCs w:val="24"/>
                <w:lang w:val="ro-RO"/>
              </w:rPr>
              <w:t xml:space="preserve">Slăbiciunea musculară poate duce la </w:t>
            </w:r>
            <w:r w:rsidRPr="006E1E22">
              <w:rPr>
                <w:rFonts w:cs="Times New Roman"/>
                <w:b/>
                <w:szCs w:val="24"/>
                <w:lang w:val="ro-RO"/>
              </w:rPr>
              <w:t>contracturi</w:t>
            </w:r>
            <w:r w:rsidRPr="006E1E22">
              <w:rPr>
                <w:rFonts w:cs="Times New Roman"/>
                <w:bCs/>
                <w:szCs w:val="24"/>
                <w:lang w:val="ro-RO"/>
              </w:rPr>
              <w:t xml:space="preserve">, </w:t>
            </w:r>
            <w:r w:rsidRPr="006E1E22">
              <w:rPr>
                <w:rFonts w:cs="Times New Roman"/>
                <w:b/>
                <w:szCs w:val="24"/>
                <w:lang w:val="ro-RO"/>
              </w:rPr>
              <w:t>deformări ale coloanei</w:t>
            </w:r>
            <w:r w:rsidRPr="006E1E22">
              <w:rPr>
                <w:rFonts w:cs="Times New Roman"/>
                <w:bCs/>
                <w:szCs w:val="24"/>
                <w:lang w:val="ro-RO"/>
              </w:rPr>
              <w:t xml:space="preserve"> vertebrale, și un </w:t>
            </w:r>
            <w:r w:rsidRPr="006E1E22">
              <w:rPr>
                <w:rFonts w:cs="Times New Roman"/>
                <w:b/>
                <w:szCs w:val="24"/>
                <w:lang w:val="ro-RO"/>
              </w:rPr>
              <w:t>risc</w:t>
            </w:r>
            <w:r w:rsidRPr="006E1E22">
              <w:rPr>
                <w:rFonts w:cs="Times New Roman"/>
                <w:bCs/>
                <w:szCs w:val="24"/>
                <w:lang w:val="ro-RO"/>
              </w:rPr>
              <w:t xml:space="preserve"> crescut </w:t>
            </w:r>
            <w:r w:rsidRPr="006E1E22">
              <w:rPr>
                <w:rFonts w:cs="Times New Roman"/>
                <w:b/>
                <w:szCs w:val="24"/>
                <w:lang w:val="ro-RO"/>
              </w:rPr>
              <w:t>de durere</w:t>
            </w:r>
            <w:r w:rsidRPr="006E1E22">
              <w:rPr>
                <w:rFonts w:cs="Times New Roman"/>
                <w:bCs/>
                <w:szCs w:val="24"/>
                <w:lang w:val="ro-RO"/>
              </w:rPr>
              <w:t xml:space="preserve">, </w:t>
            </w:r>
            <w:r w:rsidRPr="006E1E22">
              <w:rPr>
                <w:rFonts w:cs="Times New Roman"/>
                <w:b/>
                <w:szCs w:val="24"/>
                <w:lang w:val="ro-RO"/>
              </w:rPr>
              <w:t>osteopenie și fracturi</w:t>
            </w:r>
            <w:r w:rsidRPr="006E1E22">
              <w:rPr>
                <w:rFonts w:cs="Times New Roman"/>
                <w:bCs/>
                <w:szCs w:val="24"/>
                <w:lang w:val="ro-RO"/>
              </w:rPr>
              <w:t>.</w:t>
            </w:r>
          </w:p>
          <w:p w:rsidR="006A1E56" w:rsidRDefault="006A1E56" w:rsidP="00945FBF">
            <w:pPr>
              <w:rPr>
                <w:rFonts w:cs="Times New Roman"/>
                <w:b/>
                <w:szCs w:val="24"/>
                <w:lang w:val="ro-RO"/>
              </w:rPr>
            </w:pPr>
          </w:p>
          <w:p w:rsidR="006A1E56" w:rsidRPr="006E1E22" w:rsidRDefault="006A1E56" w:rsidP="00945FBF">
            <w:pPr>
              <w:rPr>
                <w:rFonts w:cs="Times New Roman"/>
                <w:b/>
                <w:szCs w:val="24"/>
                <w:lang w:val="ro-RO"/>
              </w:rPr>
            </w:pPr>
            <w:r w:rsidRPr="006E1E22">
              <w:rPr>
                <w:rFonts w:cs="Times New Roman"/>
                <w:b/>
                <w:szCs w:val="24"/>
                <w:lang w:val="ro-RO"/>
              </w:rPr>
              <w:t>B</w:t>
            </w:r>
            <w:r>
              <w:rPr>
                <w:rFonts w:cs="Times New Roman"/>
                <w:b/>
                <w:szCs w:val="24"/>
                <w:lang w:val="ro-RO"/>
              </w:rPr>
              <w:t>.</w:t>
            </w:r>
            <w:r w:rsidRPr="006E1E22">
              <w:rPr>
                <w:rFonts w:cs="Times New Roman"/>
                <w:b/>
                <w:szCs w:val="24"/>
                <w:lang w:val="ro-RO"/>
              </w:rPr>
              <w:t xml:space="preserve"> Proceduri de evaluare:</w:t>
            </w:r>
          </w:p>
          <w:p w:rsidR="006A1E56" w:rsidRPr="006E1E22" w:rsidRDefault="006A1E56" w:rsidP="00945FBF">
            <w:pPr>
              <w:ind w:left="284" w:hanging="142"/>
              <w:rPr>
                <w:rFonts w:cs="Times New Roman"/>
                <w:b/>
                <w:szCs w:val="24"/>
                <w:lang w:val="ro-RO"/>
              </w:rPr>
            </w:pPr>
            <w:r w:rsidRPr="006E1E22">
              <w:rPr>
                <w:rFonts w:cs="Times New Roman"/>
                <w:b/>
                <w:szCs w:val="24"/>
                <w:lang w:val="ro-RO"/>
              </w:rPr>
              <w:t xml:space="preserve">• </w:t>
            </w:r>
            <w:r w:rsidRPr="006E1E22">
              <w:rPr>
                <w:rFonts w:cs="Times New Roman"/>
                <w:bCs/>
                <w:szCs w:val="24"/>
                <w:lang w:val="ro-RO"/>
              </w:rPr>
              <w:t>Gama mişcărilor active segmentare posibile</w:t>
            </w:r>
          </w:p>
          <w:p w:rsidR="006A1E56" w:rsidRPr="006E1E22" w:rsidRDefault="006A1E56" w:rsidP="00945FBF">
            <w:pPr>
              <w:ind w:left="284" w:hanging="142"/>
              <w:rPr>
                <w:rFonts w:cs="Times New Roman"/>
                <w:bCs/>
                <w:szCs w:val="24"/>
                <w:lang w:val="ro-RO"/>
              </w:rPr>
            </w:pPr>
            <w:r w:rsidRPr="006E1E22">
              <w:rPr>
                <w:rFonts w:cs="Times New Roman"/>
                <w:b/>
                <w:szCs w:val="24"/>
                <w:lang w:val="ro-RO"/>
              </w:rPr>
              <w:t xml:space="preserve">• </w:t>
            </w:r>
            <w:r w:rsidRPr="006E1E22">
              <w:rPr>
                <w:rFonts w:cs="Times New Roman"/>
                <w:bCs/>
                <w:szCs w:val="24"/>
                <w:lang w:val="ro-RO"/>
              </w:rPr>
              <w:t xml:space="preserve">Forța și funcția musculară </w:t>
            </w:r>
          </w:p>
          <w:p w:rsidR="006A1E56" w:rsidRPr="006E1E22" w:rsidRDefault="006A1E56" w:rsidP="00945FBF">
            <w:pPr>
              <w:ind w:left="284" w:hanging="142"/>
              <w:rPr>
                <w:rFonts w:cs="Times New Roman"/>
                <w:bCs/>
                <w:szCs w:val="24"/>
                <w:lang w:val="ro-RO"/>
              </w:rPr>
            </w:pPr>
            <w:r w:rsidRPr="006E1E22">
              <w:rPr>
                <w:rFonts w:cs="Times New Roman"/>
                <w:bCs/>
                <w:szCs w:val="24"/>
                <w:lang w:val="ro-RO"/>
              </w:rPr>
              <w:t xml:space="preserve">• Poziția șezândă și mobilitatea </w:t>
            </w:r>
          </w:p>
          <w:p w:rsidR="006A1E56" w:rsidRPr="006E1E22" w:rsidRDefault="006A1E56" w:rsidP="00945FBF">
            <w:pPr>
              <w:ind w:left="284" w:hanging="142"/>
              <w:rPr>
                <w:rFonts w:cs="Times New Roman"/>
                <w:bCs/>
                <w:szCs w:val="24"/>
                <w:lang w:val="ro-RO"/>
              </w:rPr>
            </w:pPr>
            <w:r w:rsidRPr="006E1E22">
              <w:rPr>
                <w:rFonts w:cs="Times New Roman"/>
                <w:bCs/>
                <w:szCs w:val="24"/>
                <w:lang w:val="ro-RO"/>
              </w:rPr>
              <w:t xml:space="preserve">• Orteze </w:t>
            </w:r>
          </w:p>
          <w:p w:rsidR="006A1E56" w:rsidRPr="006E1E22" w:rsidRDefault="006A1E56" w:rsidP="00945FBF">
            <w:pPr>
              <w:ind w:left="284" w:hanging="142"/>
              <w:rPr>
                <w:rFonts w:cs="Times New Roman"/>
                <w:bCs/>
                <w:szCs w:val="24"/>
                <w:lang w:val="ro-RO"/>
              </w:rPr>
            </w:pPr>
            <w:r w:rsidRPr="006E1E22">
              <w:rPr>
                <w:rFonts w:cs="Times New Roman"/>
                <w:bCs/>
                <w:szCs w:val="24"/>
                <w:lang w:val="ro-RO"/>
              </w:rPr>
              <w:t xml:space="preserve">• Radiografii (coloană și articulații) </w:t>
            </w:r>
          </w:p>
          <w:p w:rsidR="006A1E56" w:rsidRPr="006E1E22" w:rsidRDefault="006A1E56" w:rsidP="00945FBF">
            <w:pPr>
              <w:ind w:left="284" w:hanging="142"/>
              <w:rPr>
                <w:rFonts w:cs="Times New Roman"/>
                <w:bCs/>
                <w:szCs w:val="24"/>
                <w:lang w:val="ro-RO"/>
              </w:rPr>
            </w:pPr>
            <w:r w:rsidRPr="006E1E22">
              <w:rPr>
                <w:rFonts w:cs="Times New Roman"/>
                <w:bCs/>
                <w:szCs w:val="24"/>
                <w:lang w:val="ro-RO"/>
              </w:rPr>
              <w:t xml:space="preserve">• Evaluare DEXA (osteodensitometrie) </w:t>
            </w:r>
          </w:p>
          <w:p w:rsidR="006A1E56" w:rsidRPr="007B3CD1" w:rsidRDefault="006A1E56" w:rsidP="007B3CD1">
            <w:pPr>
              <w:ind w:left="284" w:hanging="142"/>
              <w:rPr>
                <w:rFonts w:cs="Times New Roman"/>
                <w:bCs/>
                <w:szCs w:val="24"/>
                <w:lang w:val="ro-RO"/>
              </w:rPr>
            </w:pPr>
            <w:r w:rsidRPr="006E1E22">
              <w:rPr>
                <w:rFonts w:cs="Times New Roman"/>
                <w:bCs/>
                <w:szCs w:val="24"/>
                <w:lang w:val="ro-RO"/>
              </w:rPr>
              <w:t>• Intervenție chirurgicală ortopedică</w:t>
            </w:r>
          </w:p>
        </w:tc>
      </w:tr>
    </w:tbl>
    <w:p w:rsidR="006A1E56" w:rsidRPr="006E1E22" w:rsidRDefault="006A1E56" w:rsidP="006A1E56">
      <w:pPr>
        <w:spacing w:line="360" w:lineRule="auto"/>
        <w:rPr>
          <w:rFonts w:cs="Times New Roman"/>
          <w:b/>
          <w:szCs w:val="24"/>
          <w:lang w:val="ro-RO"/>
        </w:rPr>
      </w:pPr>
    </w:p>
    <w:p w:rsidR="006A1E56" w:rsidRDefault="00634035" w:rsidP="006A1E56">
      <w:pPr>
        <w:spacing w:line="360" w:lineRule="auto"/>
        <w:ind w:left="20"/>
        <w:rPr>
          <w:rFonts w:cs="Times New Roman"/>
          <w:b/>
          <w:szCs w:val="24"/>
          <w:lang w:val="ro-RO"/>
        </w:rPr>
      </w:pPr>
      <w:r w:rsidRPr="00634035">
        <w:rPr>
          <w:rFonts w:cs="Times New Roman"/>
          <w:b/>
          <w:szCs w:val="24"/>
          <w:lang w:val="ro-RO"/>
        </w:rPr>
        <w:t>C.3.3</w:t>
      </w:r>
      <w:r w:rsidR="006A1E56" w:rsidRPr="006E1E22">
        <w:rPr>
          <w:rFonts w:cs="Times New Roman"/>
          <w:b/>
          <w:szCs w:val="24"/>
          <w:lang w:val="ro-RO"/>
        </w:rPr>
        <w:t>. INTERVENȚIE ȘI EVALUAREA REABILITĂRII</w:t>
      </w:r>
      <w:r w:rsidR="00F11F0D">
        <w:rPr>
          <w:rFonts w:cs="Times New Roman"/>
          <w:b/>
          <w:szCs w:val="24"/>
          <w:lang w:val="ro-RO"/>
        </w:rPr>
        <w:t xml:space="preserve"> [6]</w:t>
      </w:r>
    </w:p>
    <w:p w:rsidR="00DF79B8" w:rsidRPr="00A5772E" w:rsidRDefault="00DF79B8" w:rsidP="00DF79B8">
      <w:pPr>
        <w:spacing w:line="360" w:lineRule="auto"/>
        <w:ind w:left="20"/>
        <w:jc w:val="right"/>
        <w:rPr>
          <w:rFonts w:cs="Times New Roman"/>
          <w:b/>
          <w:szCs w:val="24"/>
          <w:lang w:val="ro-RO"/>
        </w:rPr>
      </w:pPr>
      <w:r w:rsidRPr="00DF79B8">
        <w:rPr>
          <w:rFonts w:cs="Times New Roman"/>
          <w:b/>
          <w:i/>
          <w:iCs/>
          <w:szCs w:val="24"/>
          <w:lang w:val="ro-RO"/>
        </w:rPr>
        <w:t>Tabelul 13.</w:t>
      </w:r>
      <w:r>
        <w:rPr>
          <w:rFonts w:cs="Times New Roman"/>
          <w:b/>
          <w:szCs w:val="24"/>
          <w:lang w:val="ro-RO"/>
        </w:rPr>
        <w:t xml:space="preserve"> Măsuri de intervenție și evaluarea reabilitării.</w:t>
      </w:r>
    </w:p>
    <w:tbl>
      <w:tblPr>
        <w:tblStyle w:val="aa"/>
        <w:tblW w:w="9689" w:type="dxa"/>
        <w:tblLayout w:type="fixed"/>
        <w:tblLook w:val="04A0" w:firstRow="1" w:lastRow="0" w:firstColumn="1" w:lastColumn="0" w:noHBand="0" w:noVBand="1"/>
      </w:tblPr>
      <w:tblGrid>
        <w:gridCol w:w="1526"/>
        <w:gridCol w:w="2123"/>
        <w:gridCol w:w="2838"/>
        <w:gridCol w:w="3202"/>
      </w:tblGrid>
      <w:tr w:rsidR="006A1E56" w:rsidRPr="00A51C78" w:rsidTr="007B3CD1">
        <w:tc>
          <w:tcPr>
            <w:tcW w:w="1526" w:type="dxa"/>
            <w:vAlign w:val="center"/>
          </w:tcPr>
          <w:p w:rsidR="006A1E56" w:rsidRPr="00A51C78" w:rsidRDefault="006A1E56" w:rsidP="00945FBF">
            <w:pPr>
              <w:rPr>
                <w:rFonts w:cs="Times New Roman"/>
                <w:b/>
                <w:szCs w:val="24"/>
              </w:rPr>
            </w:pPr>
          </w:p>
        </w:tc>
        <w:tc>
          <w:tcPr>
            <w:tcW w:w="2123" w:type="dxa"/>
            <w:vAlign w:val="center"/>
          </w:tcPr>
          <w:p w:rsidR="006A1E56" w:rsidRPr="00A51C78" w:rsidRDefault="006A1E56" w:rsidP="00945FBF">
            <w:pPr>
              <w:rPr>
                <w:rFonts w:cs="Times New Roman"/>
                <w:b/>
                <w:szCs w:val="24"/>
                <w:lang w:val="ro-RO"/>
              </w:rPr>
            </w:pPr>
            <w:r w:rsidRPr="00A51C78">
              <w:rPr>
                <w:rFonts w:cs="Times New Roman"/>
                <w:b/>
                <w:szCs w:val="24"/>
                <w:lang w:val="ro-RO"/>
              </w:rPr>
              <w:t>Evaluare</w:t>
            </w:r>
          </w:p>
        </w:tc>
        <w:tc>
          <w:tcPr>
            <w:tcW w:w="2838" w:type="dxa"/>
            <w:vAlign w:val="center"/>
          </w:tcPr>
          <w:p w:rsidR="006A1E56" w:rsidRPr="00A51C78" w:rsidRDefault="006A1E56" w:rsidP="00945FBF">
            <w:pPr>
              <w:rPr>
                <w:rFonts w:cs="Times New Roman"/>
                <w:b/>
                <w:szCs w:val="24"/>
                <w:lang w:val="ro-RO"/>
              </w:rPr>
            </w:pPr>
            <w:r w:rsidRPr="00A51C78">
              <w:rPr>
                <w:rFonts w:cs="Times New Roman"/>
                <w:b/>
                <w:szCs w:val="24"/>
                <w:lang w:val="ro-RO"/>
              </w:rPr>
              <w:t>Intervenție</w:t>
            </w:r>
          </w:p>
        </w:tc>
        <w:tc>
          <w:tcPr>
            <w:tcW w:w="3202" w:type="dxa"/>
            <w:vAlign w:val="center"/>
          </w:tcPr>
          <w:p w:rsidR="006A1E56" w:rsidRPr="00A5772E" w:rsidRDefault="006A1E56" w:rsidP="00945FBF">
            <w:pPr>
              <w:rPr>
                <w:rFonts w:cs="Times New Roman"/>
                <w:b/>
                <w:szCs w:val="24"/>
                <w:lang w:val="ro-RO"/>
              </w:rPr>
            </w:pPr>
            <w:r w:rsidRPr="00A5772E">
              <w:rPr>
                <w:rFonts w:cs="Times New Roman"/>
                <w:b/>
                <w:szCs w:val="24"/>
                <w:lang w:val="ro-RO"/>
              </w:rPr>
              <w:t>Considerații în îngrijire</w:t>
            </w:r>
          </w:p>
        </w:tc>
      </w:tr>
      <w:tr w:rsidR="006A1E56" w:rsidRPr="00A51C78" w:rsidTr="007B3CD1">
        <w:tc>
          <w:tcPr>
            <w:tcW w:w="1526" w:type="dxa"/>
            <w:vMerge w:val="restart"/>
            <w:vAlign w:val="center"/>
          </w:tcPr>
          <w:p w:rsidR="006A1E56" w:rsidRDefault="006A1E56" w:rsidP="00945FBF">
            <w:pPr>
              <w:jc w:val="center"/>
              <w:rPr>
                <w:rFonts w:cs="Times New Roman"/>
                <w:b/>
                <w:szCs w:val="24"/>
                <w:lang w:val="ro-RO"/>
              </w:rPr>
            </w:pPr>
            <w:r w:rsidRPr="00A51C78">
              <w:rPr>
                <w:rFonts w:cs="Times New Roman"/>
                <w:b/>
                <w:szCs w:val="24"/>
                <w:lang w:val="ro-RO"/>
              </w:rPr>
              <w:t xml:space="preserve">Persoanelor care nu sunt capabile </w:t>
            </w:r>
          </w:p>
          <w:p w:rsidR="006A1E56" w:rsidRDefault="006A1E56" w:rsidP="00945FBF">
            <w:pPr>
              <w:jc w:val="center"/>
              <w:rPr>
                <w:rFonts w:cs="Times New Roman"/>
                <w:b/>
                <w:szCs w:val="24"/>
                <w:lang w:val="ro-RO"/>
              </w:rPr>
            </w:pPr>
            <w:r w:rsidRPr="00A51C78">
              <w:rPr>
                <w:rFonts w:cs="Times New Roman"/>
                <w:b/>
                <w:szCs w:val="24"/>
                <w:lang w:val="ro-RO"/>
              </w:rPr>
              <w:t xml:space="preserve">să stea în șezut </w:t>
            </w:r>
          </w:p>
          <w:p w:rsidR="006A1E56" w:rsidRPr="00A51C78" w:rsidRDefault="006A1E56" w:rsidP="00945FBF">
            <w:pPr>
              <w:jc w:val="center"/>
              <w:rPr>
                <w:rFonts w:cs="Times New Roman"/>
                <w:b/>
                <w:szCs w:val="24"/>
                <w:lang w:val="ro-RO"/>
              </w:rPr>
            </w:pPr>
            <w:r w:rsidRPr="00A51C78">
              <w:rPr>
                <w:rFonts w:cs="Times New Roman"/>
                <w:b/>
                <w:szCs w:val="24"/>
                <w:lang w:val="ro-RO"/>
              </w:rPr>
              <w:t>(non-sitters)</w:t>
            </w:r>
          </w:p>
        </w:tc>
        <w:tc>
          <w:tcPr>
            <w:tcW w:w="2123" w:type="dxa"/>
            <w:vAlign w:val="center"/>
          </w:tcPr>
          <w:p w:rsidR="006A1E56" w:rsidRPr="00A51C78" w:rsidRDefault="006A1E56" w:rsidP="00945FBF">
            <w:pPr>
              <w:rPr>
                <w:rFonts w:cs="Times New Roman"/>
                <w:b/>
                <w:szCs w:val="24"/>
                <w:lang w:val="ro-RO"/>
              </w:rPr>
            </w:pPr>
            <w:r w:rsidRPr="00A51C78">
              <w:rPr>
                <w:rFonts w:cs="Times New Roman"/>
                <w:b/>
                <w:szCs w:val="24"/>
                <w:lang w:val="ro-RO"/>
              </w:rPr>
              <w:t>Controlul postural</w:t>
            </w:r>
          </w:p>
          <w:p w:rsidR="006A1E56" w:rsidRPr="00A51C78" w:rsidRDefault="006A1E56" w:rsidP="00945FBF">
            <w:pPr>
              <w:rPr>
                <w:rFonts w:cs="Times New Roman"/>
                <w:b/>
                <w:szCs w:val="24"/>
                <w:lang w:val="ro-RO"/>
              </w:rPr>
            </w:pPr>
            <w:r w:rsidRPr="00A51C78">
              <w:rPr>
                <w:rFonts w:cs="Times New Roman"/>
                <w:b/>
                <w:szCs w:val="24"/>
                <w:lang w:val="ro-RO"/>
              </w:rPr>
              <w:t>Scolioza</w:t>
            </w:r>
          </w:p>
          <w:p w:rsidR="006A1E56" w:rsidRDefault="006A1E56" w:rsidP="00945FBF">
            <w:pPr>
              <w:rPr>
                <w:rFonts w:cs="Times New Roman"/>
                <w:b/>
                <w:szCs w:val="24"/>
                <w:lang w:val="ro-RO"/>
              </w:rPr>
            </w:pPr>
            <w:r w:rsidRPr="00A51C78">
              <w:rPr>
                <w:rFonts w:cs="Times New Roman"/>
                <w:b/>
                <w:szCs w:val="24"/>
                <w:lang w:val="ro-RO"/>
              </w:rPr>
              <w:t>Luxația șoldului</w:t>
            </w:r>
          </w:p>
          <w:p w:rsidR="006A1E56" w:rsidRPr="00A51C78" w:rsidRDefault="006A1E56" w:rsidP="00945FBF">
            <w:pPr>
              <w:rPr>
                <w:rFonts w:cs="Times New Roman"/>
                <w:b/>
                <w:szCs w:val="24"/>
                <w:lang w:val="ro-RO"/>
              </w:rPr>
            </w:pPr>
            <w:r w:rsidRPr="00A51C78">
              <w:rPr>
                <w:rFonts w:cs="Times New Roman"/>
                <w:b/>
                <w:szCs w:val="24"/>
                <w:lang w:val="ro-RO"/>
              </w:rPr>
              <w:t>Toleranță la șezut</w:t>
            </w:r>
          </w:p>
          <w:p w:rsidR="006A1E56" w:rsidRPr="00A51C78" w:rsidRDefault="006A1E56" w:rsidP="00945FBF">
            <w:pPr>
              <w:rPr>
                <w:rFonts w:cs="Times New Roman"/>
                <w:b/>
                <w:szCs w:val="24"/>
                <w:lang w:val="ro-RO"/>
              </w:rPr>
            </w:pPr>
            <w:r w:rsidRPr="00A51C78">
              <w:rPr>
                <w:rFonts w:cs="Times New Roman"/>
                <w:b/>
                <w:szCs w:val="24"/>
                <w:lang w:val="ro-RO"/>
              </w:rPr>
              <w:t>Deformități toracice</w:t>
            </w:r>
          </w:p>
        </w:tc>
        <w:tc>
          <w:tcPr>
            <w:tcW w:w="2838" w:type="dxa"/>
            <w:vAlign w:val="center"/>
          </w:tcPr>
          <w:p w:rsidR="006A1E56" w:rsidRPr="003E734E" w:rsidRDefault="006A1E56" w:rsidP="00945FBF">
            <w:pPr>
              <w:rPr>
                <w:rFonts w:cs="Times New Roman"/>
                <w:bCs/>
                <w:i/>
                <w:szCs w:val="24"/>
                <w:lang w:val="ro-RO"/>
              </w:rPr>
            </w:pPr>
            <w:r w:rsidRPr="003E734E">
              <w:rPr>
                <w:rFonts w:cs="Times New Roman"/>
                <w:bCs/>
                <w:i/>
                <w:szCs w:val="24"/>
                <w:lang w:val="ro-RO"/>
              </w:rPr>
              <w:t>Poziționare și înviorare</w:t>
            </w:r>
          </w:p>
          <w:p w:rsidR="006A1E56" w:rsidRPr="003E734E" w:rsidRDefault="006A1E56" w:rsidP="00945FBF">
            <w:pPr>
              <w:rPr>
                <w:rFonts w:cs="Times New Roman"/>
                <w:bCs/>
                <w:szCs w:val="24"/>
                <w:lang w:val="ro-RO"/>
              </w:rPr>
            </w:pPr>
            <w:r w:rsidRPr="003E734E">
              <w:rPr>
                <w:rFonts w:cs="Times New Roman"/>
                <w:bCs/>
                <w:szCs w:val="24"/>
                <w:lang w:val="ro-RO"/>
              </w:rPr>
              <w:t xml:space="preserve">Utilizarea zilnică a sistemelor de așezare, a suporturilor posturale și de poziționare, a întăririi toracale și bretele cervicale pentru sprijinirea capului. </w:t>
            </w:r>
          </w:p>
          <w:p w:rsidR="006A1E56" w:rsidRPr="003E734E" w:rsidRDefault="006A1E56" w:rsidP="00945FBF">
            <w:pPr>
              <w:rPr>
                <w:rFonts w:cs="Times New Roman"/>
                <w:bCs/>
                <w:szCs w:val="24"/>
                <w:lang w:val="ro-RO"/>
              </w:rPr>
            </w:pPr>
            <w:r w:rsidRPr="003E734E">
              <w:rPr>
                <w:rFonts w:cs="Times New Roman"/>
                <w:bCs/>
                <w:szCs w:val="24"/>
                <w:lang w:val="ro-RO"/>
              </w:rPr>
              <w:t>Protezarea toracică statică ar fi trebuit să includă modificări pentru suportul respirator, inclusiv decupaje abdominale.</w:t>
            </w:r>
          </w:p>
        </w:tc>
        <w:tc>
          <w:tcPr>
            <w:tcW w:w="3202" w:type="dxa"/>
            <w:vAlign w:val="center"/>
          </w:tcPr>
          <w:p w:rsidR="006A1E56" w:rsidRPr="003E734E" w:rsidRDefault="006A1E56" w:rsidP="00945FBF">
            <w:pPr>
              <w:rPr>
                <w:rFonts w:cs="Times New Roman"/>
                <w:bCs/>
                <w:szCs w:val="24"/>
                <w:lang w:val="ro-RO"/>
              </w:rPr>
            </w:pPr>
            <w:r w:rsidRPr="003E734E">
              <w:rPr>
                <w:rFonts w:cs="Times New Roman"/>
                <w:bCs/>
                <w:szCs w:val="24"/>
                <w:lang w:val="ro-RO"/>
              </w:rPr>
              <w:t>Pentru a fi eficiente, ortezele trebuie aplicate mai mult de 60 de minute până peste noapte.</w:t>
            </w:r>
          </w:p>
          <w:p w:rsidR="006A1E56" w:rsidRPr="003E734E" w:rsidRDefault="006A1E56" w:rsidP="00945FBF">
            <w:pPr>
              <w:rPr>
                <w:rFonts w:cs="Times New Roman"/>
                <w:bCs/>
                <w:szCs w:val="24"/>
                <w:lang w:val="ro-RO"/>
              </w:rPr>
            </w:pPr>
            <w:r w:rsidRPr="003E734E">
              <w:rPr>
                <w:rFonts w:cs="Times New Roman"/>
                <w:bCs/>
                <w:szCs w:val="24"/>
                <w:lang w:val="ro-RO"/>
              </w:rPr>
              <w:t>Durata sesiunii pentru întinderea eficientă și amplitudinea mișcării depinde de nevoile specifice ale pacientului, articulațiile și obiectivele de reabilitare.</w:t>
            </w:r>
          </w:p>
        </w:tc>
      </w:tr>
      <w:tr w:rsidR="006A1E56" w:rsidRPr="00A51C78" w:rsidTr="007B3CD1">
        <w:tc>
          <w:tcPr>
            <w:tcW w:w="1526" w:type="dxa"/>
            <w:vMerge/>
            <w:vAlign w:val="center"/>
          </w:tcPr>
          <w:p w:rsidR="006A1E56" w:rsidRPr="00A51C78" w:rsidRDefault="006A1E56" w:rsidP="00945FBF">
            <w:pPr>
              <w:rPr>
                <w:rFonts w:cs="Times New Roman"/>
                <w:b/>
                <w:szCs w:val="24"/>
                <w:lang w:val="ro-RO"/>
              </w:rPr>
            </w:pPr>
          </w:p>
        </w:tc>
        <w:tc>
          <w:tcPr>
            <w:tcW w:w="2123" w:type="dxa"/>
            <w:vAlign w:val="center"/>
          </w:tcPr>
          <w:p w:rsidR="006A1E56" w:rsidRPr="00A51C78" w:rsidRDefault="006A1E56" w:rsidP="00945FBF">
            <w:pPr>
              <w:rPr>
                <w:rFonts w:cs="Times New Roman"/>
                <w:b/>
                <w:szCs w:val="24"/>
                <w:lang w:val="ro-RO"/>
              </w:rPr>
            </w:pPr>
            <w:r w:rsidRPr="00A51C78">
              <w:rPr>
                <w:rFonts w:cs="Times New Roman"/>
                <w:b/>
                <w:szCs w:val="24"/>
                <w:lang w:val="ro-RO"/>
              </w:rPr>
              <w:t>Contracturi (ROM, goniometrie)</w:t>
            </w:r>
          </w:p>
        </w:tc>
        <w:tc>
          <w:tcPr>
            <w:tcW w:w="2838" w:type="dxa"/>
            <w:vAlign w:val="center"/>
          </w:tcPr>
          <w:p w:rsidR="006A1E56" w:rsidRPr="003E734E" w:rsidRDefault="006A1E56" w:rsidP="00945FBF">
            <w:pPr>
              <w:rPr>
                <w:rFonts w:cs="Times New Roman"/>
                <w:bCs/>
                <w:i/>
                <w:szCs w:val="24"/>
                <w:lang w:val="ro-RO"/>
              </w:rPr>
            </w:pPr>
            <w:r w:rsidRPr="003E734E">
              <w:rPr>
                <w:rFonts w:cs="Times New Roman"/>
                <w:bCs/>
                <w:i/>
                <w:szCs w:val="24"/>
                <w:lang w:val="ro-RO"/>
              </w:rPr>
              <w:t>Întinderea</w:t>
            </w:r>
          </w:p>
          <w:p w:rsidR="006A1E56" w:rsidRPr="003E734E" w:rsidRDefault="006A1E56" w:rsidP="00945FBF">
            <w:pPr>
              <w:rPr>
                <w:rFonts w:cs="Times New Roman"/>
                <w:bCs/>
                <w:szCs w:val="24"/>
                <w:lang w:val="ro-RO"/>
              </w:rPr>
            </w:pPr>
            <w:r w:rsidRPr="003E734E">
              <w:rPr>
                <w:rFonts w:cs="Times New Roman"/>
                <w:bCs/>
                <w:szCs w:val="24"/>
                <w:lang w:val="ro-RO"/>
              </w:rPr>
              <w:t>Utilizarea zilnică a ortezelor pentru orteze ale membrelor inferioare superioare pentru întindere și pentru a promova funcția și gama de mișcări.</w:t>
            </w:r>
          </w:p>
          <w:p w:rsidR="006A1E56" w:rsidRPr="003E734E" w:rsidRDefault="006A1E56" w:rsidP="00945FBF">
            <w:pPr>
              <w:rPr>
                <w:rFonts w:cs="Times New Roman"/>
                <w:bCs/>
                <w:szCs w:val="24"/>
                <w:lang w:val="ro-RO"/>
              </w:rPr>
            </w:pPr>
            <w:r w:rsidRPr="003E734E">
              <w:rPr>
                <w:rFonts w:cs="Times New Roman"/>
                <w:bCs/>
                <w:szCs w:val="24"/>
                <w:lang w:val="ro-RO"/>
              </w:rPr>
              <w:t>Pentru poziționare și întindere se recomandă orteze statice, imobilizatori pentru genunchi și atele pentru mâini. AFO-urile și KAFO-urile pot fi utilizate pentru întindere și poziționare. TLSO-urile sunt utilizate pentru poziționare.</w:t>
            </w:r>
          </w:p>
        </w:tc>
        <w:tc>
          <w:tcPr>
            <w:tcW w:w="3202" w:type="dxa"/>
            <w:vAlign w:val="center"/>
          </w:tcPr>
          <w:p w:rsidR="006A1E56" w:rsidRPr="003E734E" w:rsidRDefault="006A1E56" w:rsidP="00945FBF">
            <w:pPr>
              <w:rPr>
                <w:rFonts w:cs="Times New Roman"/>
                <w:bCs/>
                <w:szCs w:val="24"/>
                <w:lang w:val="ro-RO"/>
              </w:rPr>
            </w:pPr>
            <w:r w:rsidRPr="003E734E">
              <w:rPr>
                <w:rFonts w:cs="Times New Roman"/>
                <w:bCs/>
                <w:szCs w:val="24"/>
                <w:lang w:val="ro-RO"/>
              </w:rPr>
              <w:t>Frecvența minimă pentru întindere și raza de mișcare este de 3-5 ori pe săptămână</w:t>
            </w:r>
          </w:p>
          <w:p w:rsidR="006A1E56" w:rsidRPr="003E734E" w:rsidRDefault="006A1E56" w:rsidP="00945FBF">
            <w:pPr>
              <w:rPr>
                <w:rFonts w:cs="Times New Roman"/>
                <w:bCs/>
                <w:szCs w:val="24"/>
                <w:lang w:val="ro-RO"/>
              </w:rPr>
            </w:pPr>
            <w:r w:rsidRPr="003E734E">
              <w:rPr>
                <w:rFonts w:cs="Times New Roman"/>
                <w:bCs/>
                <w:szCs w:val="24"/>
                <w:lang w:val="ro-RO"/>
              </w:rPr>
              <w:t>Frecvența minimă pentru ca aranjarea să fie eficientă este de 5 ori pe săptămână.</w:t>
            </w:r>
          </w:p>
        </w:tc>
      </w:tr>
      <w:tr w:rsidR="006A1E56" w:rsidRPr="00A51C78" w:rsidTr="007B3CD1">
        <w:tc>
          <w:tcPr>
            <w:tcW w:w="1526" w:type="dxa"/>
            <w:vMerge/>
            <w:vAlign w:val="center"/>
          </w:tcPr>
          <w:p w:rsidR="006A1E56" w:rsidRPr="00A51C78" w:rsidRDefault="006A1E56" w:rsidP="00945FBF">
            <w:pPr>
              <w:rPr>
                <w:rFonts w:cs="Times New Roman"/>
                <w:b/>
                <w:szCs w:val="24"/>
                <w:lang w:val="ro-RO"/>
              </w:rPr>
            </w:pPr>
          </w:p>
        </w:tc>
        <w:tc>
          <w:tcPr>
            <w:tcW w:w="2123" w:type="dxa"/>
            <w:vAlign w:val="center"/>
          </w:tcPr>
          <w:p w:rsidR="006A1E56" w:rsidRPr="00A51C78" w:rsidRDefault="006A1E56" w:rsidP="00945FBF">
            <w:pPr>
              <w:rPr>
                <w:rFonts w:cs="Times New Roman"/>
                <w:b/>
                <w:szCs w:val="24"/>
                <w:lang w:val="ro-RO"/>
              </w:rPr>
            </w:pPr>
            <w:r w:rsidRPr="00A51C78">
              <w:rPr>
                <w:rFonts w:cs="Times New Roman"/>
                <w:b/>
                <w:szCs w:val="24"/>
                <w:lang w:val="ro-RO"/>
              </w:rPr>
              <w:t>Slăbiciune musculară (mișcări antigravitaționale)</w:t>
            </w:r>
          </w:p>
          <w:p w:rsidR="006A1E56" w:rsidRPr="00A51C78" w:rsidRDefault="006A1E56" w:rsidP="00945FBF">
            <w:pPr>
              <w:rPr>
                <w:rFonts w:cs="Times New Roman"/>
                <w:b/>
                <w:szCs w:val="24"/>
                <w:lang w:val="ro-RO"/>
              </w:rPr>
            </w:pPr>
            <w:r w:rsidRPr="00A51C78">
              <w:rPr>
                <w:rFonts w:cs="Times New Roman"/>
                <w:b/>
                <w:szCs w:val="24"/>
                <w:lang w:val="ro-RO"/>
              </w:rPr>
              <w:t>Scări funcționale (CHOP INTEND)</w:t>
            </w:r>
          </w:p>
          <w:p w:rsidR="006A1E56" w:rsidRPr="00A51C78" w:rsidRDefault="006A1E56" w:rsidP="00945FBF">
            <w:pPr>
              <w:rPr>
                <w:rFonts w:cs="Times New Roman"/>
                <w:b/>
                <w:szCs w:val="24"/>
                <w:lang w:val="ro-RO"/>
              </w:rPr>
            </w:pPr>
            <w:r w:rsidRPr="00A51C78">
              <w:rPr>
                <w:rFonts w:cs="Times New Roman"/>
                <w:b/>
                <w:szCs w:val="24"/>
                <w:lang w:val="ro-RO"/>
              </w:rPr>
              <w:t>Dezvoltare motorie (HINE)</w:t>
            </w:r>
          </w:p>
        </w:tc>
        <w:tc>
          <w:tcPr>
            <w:tcW w:w="2838" w:type="dxa"/>
            <w:vAlign w:val="center"/>
          </w:tcPr>
          <w:p w:rsidR="006A1E56" w:rsidRPr="003E734E" w:rsidRDefault="006A1E56" w:rsidP="00945FBF">
            <w:pPr>
              <w:rPr>
                <w:rFonts w:cs="Times New Roman"/>
                <w:bCs/>
                <w:i/>
                <w:szCs w:val="24"/>
                <w:lang w:val="ro-RO"/>
              </w:rPr>
            </w:pPr>
            <w:r w:rsidRPr="003E734E">
              <w:rPr>
                <w:rFonts w:cs="Times New Roman"/>
                <w:bCs/>
                <w:i/>
                <w:szCs w:val="24"/>
                <w:lang w:val="ro-RO"/>
              </w:rPr>
              <w:t>Promovarea funcției și mobilității</w:t>
            </w:r>
          </w:p>
          <w:p w:rsidR="006A1E56" w:rsidRPr="003E734E" w:rsidRDefault="006A1E56" w:rsidP="00945FBF">
            <w:pPr>
              <w:rPr>
                <w:rFonts w:cs="Times New Roman"/>
                <w:bCs/>
                <w:szCs w:val="24"/>
                <w:lang w:val="ro-RO"/>
              </w:rPr>
            </w:pPr>
            <w:r w:rsidRPr="003E734E">
              <w:rPr>
                <w:rFonts w:cs="Times New Roman"/>
                <w:bCs/>
                <w:szCs w:val="24"/>
                <w:lang w:val="ro-RO"/>
              </w:rPr>
              <w:t>Utilizarea sistemelor de ședere și mobilitate</w:t>
            </w:r>
          </w:p>
          <w:p w:rsidR="006A1E56" w:rsidRPr="003E734E" w:rsidRDefault="006A1E56" w:rsidP="00945FBF">
            <w:pPr>
              <w:rPr>
                <w:rFonts w:cs="Times New Roman"/>
                <w:bCs/>
                <w:szCs w:val="24"/>
                <w:lang w:val="ro-RO"/>
              </w:rPr>
            </w:pPr>
            <w:r w:rsidRPr="003E734E">
              <w:rPr>
                <w:rFonts w:cs="Times New Roman"/>
                <w:bCs/>
                <w:szCs w:val="24"/>
                <w:lang w:val="ro-RO"/>
              </w:rPr>
              <w:t>Suportul brațului mobil pentru a ajuta funcția extremităților superioare.</w:t>
            </w:r>
          </w:p>
        </w:tc>
        <w:tc>
          <w:tcPr>
            <w:tcW w:w="3202" w:type="dxa"/>
            <w:vAlign w:val="center"/>
          </w:tcPr>
          <w:p w:rsidR="006A1E56" w:rsidRPr="003E734E" w:rsidRDefault="006A1E56" w:rsidP="00945FBF">
            <w:pPr>
              <w:rPr>
                <w:rFonts w:cs="Times New Roman"/>
                <w:bCs/>
                <w:szCs w:val="24"/>
                <w:lang w:val="ro-RO"/>
              </w:rPr>
            </w:pPr>
            <w:r w:rsidRPr="003E734E">
              <w:rPr>
                <w:rFonts w:cs="Times New Roman"/>
                <w:bCs/>
                <w:szCs w:val="24"/>
                <w:lang w:val="ro-RO"/>
              </w:rPr>
              <w:t>Recomandați jucării cu întrerupătoare, zornăituri ușoare, echipamente de baie, paturi adaptate, dispozitive de asistență pentru extremități superioare, precum și palanțe (ascensoare),</w:t>
            </w:r>
          </w:p>
          <w:p w:rsidR="006A1E56" w:rsidRPr="003E734E" w:rsidRDefault="006A1E56" w:rsidP="00945FBF">
            <w:pPr>
              <w:rPr>
                <w:rFonts w:cs="Times New Roman"/>
                <w:bCs/>
                <w:szCs w:val="24"/>
                <w:lang w:val="ro-RO"/>
              </w:rPr>
            </w:pPr>
            <w:r w:rsidRPr="003E734E">
              <w:rPr>
                <w:rFonts w:cs="Times New Roman"/>
                <w:bCs/>
                <w:szCs w:val="24"/>
                <w:lang w:val="ro-RO"/>
              </w:rPr>
              <w:t>Controale de mediu și dispozitive de urmărire a ochilor pentru computere și comunicații,</w:t>
            </w:r>
          </w:p>
          <w:p w:rsidR="006A1E56" w:rsidRPr="003E734E" w:rsidRDefault="006A1E56" w:rsidP="00945FBF">
            <w:pPr>
              <w:rPr>
                <w:rFonts w:cs="Times New Roman"/>
                <w:bCs/>
                <w:szCs w:val="24"/>
                <w:lang w:val="ro-RO"/>
              </w:rPr>
            </w:pPr>
            <w:r w:rsidRPr="003E734E">
              <w:rPr>
                <w:rFonts w:cs="Times New Roman"/>
                <w:bCs/>
                <w:szCs w:val="24"/>
                <w:lang w:val="ro-RO"/>
              </w:rPr>
              <w:lastRenderedPageBreak/>
              <w:t>Cărucioare cu înclinare și capacitatea de a sta întins, scaune cu rotile electrice ar trebui să aibă sisteme de așezare /  înclinare  adaptate</w:t>
            </w:r>
          </w:p>
        </w:tc>
      </w:tr>
      <w:tr w:rsidR="006A1E56" w:rsidRPr="00A51C78" w:rsidTr="007B3CD1">
        <w:tc>
          <w:tcPr>
            <w:tcW w:w="1526" w:type="dxa"/>
            <w:vMerge w:val="restart"/>
            <w:vAlign w:val="center"/>
          </w:tcPr>
          <w:p w:rsidR="006A1E56" w:rsidRPr="00A51C78" w:rsidRDefault="006A1E56" w:rsidP="00945FBF">
            <w:pPr>
              <w:jc w:val="center"/>
              <w:rPr>
                <w:rFonts w:cs="Times New Roman"/>
                <w:b/>
                <w:szCs w:val="24"/>
                <w:lang w:val="ro-RO"/>
              </w:rPr>
            </w:pPr>
            <w:r w:rsidRPr="00A51C78">
              <w:rPr>
                <w:rFonts w:cs="Times New Roman"/>
                <w:b/>
                <w:szCs w:val="24"/>
                <w:lang w:val="ro-RO"/>
              </w:rPr>
              <w:lastRenderedPageBreak/>
              <w:t>Persoanele capabile să stea în șezut (sitters)</w:t>
            </w:r>
          </w:p>
        </w:tc>
        <w:tc>
          <w:tcPr>
            <w:tcW w:w="2123" w:type="dxa"/>
            <w:vAlign w:val="center"/>
          </w:tcPr>
          <w:p w:rsidR="006A1E56" w:rsidRPr="00A51C78" w:rsidRDefault="006A1E56" w:rsidP="00945FBF">
            <w:pPr>
              <w:rPr>
                <w:rFonts w:cs="Times New Roman"/>
                <w:b/>
                <w:szCs w:val="24"/>
                <w:lang w:val="ro-RO"/>
              </w:rPr>
            </w:pPr>
            <w:r w:rsidRPr="00A51C78">
              <w:rPr>
                <w:rFonts w:cs="Times New Roman"/>
                <w:b/>
                <w:szCs w:val="24"/>
                <w:lang w:val="ro-RO"/>
              </w:rPr>
              <w:t>Controlul postural</w:t>
            </w:r>
          </w:p>
          <w:p w:rsidR="006A1E56" w:rsidRPr="00A51C78" w:rsidRDefault="006A1E56" w:rsidP="00945FBF">
            <w:pPr>
              <w:rPr>
                <w:rFonts w:cs="Times New Roman"/>
                <w:b/>
                <w:szCs w:val="24"/>
                <w:lang w:val="ro-RO"/>
              </w:rPr>
            </w:pPr>
            <w:r w:rsidRPr="00A51C78">
              <w:rPr>
                <w:rFonts w:cs="Times New Roman"/>
                <w:b/>
                <w:szCs w:val="24"/>
                <w:lang w:val="ro-RO"/>
              </w:rPr>
              <w:t>Deformități ale piciorului și pieptului</w:t>
            </w:r>
          </w:p>
          <w:p w:rsidR="006A1E56" w:rsidRPr="00A51C78" w:rsidRDefault="006A1E56" w:rsidP="00945FBF">
            <w:pPr>
              <w:rPr>
                <w:rFonts w:cs="Times New Roman"/>
                <w:b/>
                <w:szCs w:val="24"/>
                <w:lang w:val="ro-RO"/>
              </w:rPr>
            </w:pPr>
            <w:r w:rsidRPr="00A51C78">
              <w:rPr>
                <w:rFonts w:cs="Times New Roman"/>
                <w:b/>
                <w:szCs w:val="24"/>
                <w:lang w:val="ro-RO"/>
              </w:rPr>
              <w:t>Scolioză și oblicitate pelviană</w:t>
            </w:r>
          </w:p>
          <w:p w:rsidR="006A1E56" w:rsidRPr="00A51C78" w:rsidRDefault="006A1E56" w:rsidP="00945FBF">
            <w:pPr>
              <w:rPr>
                <w:rFonts w:cs="Times New Roman"/>
                <w:b/>
                <w:szCs w:val="24"/>
                <w:lang w:val="ro-RO"/>
              </w:rPr>
            </w:pPr>
            <w:r w:rsidRPr="00A51C78">
              <w:rPr>
                <w:rFonts w:cs="Times New Roman"/>
                <w:b/>
                <w:szCs w:val="24"/>
                <w:lang w:val="ro-RO"/>
              </w:rPr>
              <w:t>Luxația șoldului</w:t>
            </w:r>
          </w:p>
        </w:tc>
        <w:tc>
          <w:tcPr>
            <w:tcW w:w="2838" w:type="dxa"/>
            <w:vAlign w:val="center"/>
          </w:tcPr>
          <w:p w:rsidR="006A1E56" w:rsidRPr="003E734E" w:rsidRDefault="006A1E56" w:rsidP="00945FBF">
            <w:pPr>
              <w:rPr>
                <w:rFonts w:cs="Times New Roman"/>
                <w:bCs/>
                <w:szCs w:val="24"/>
                <w:lang w:val="ro-RO"/>
              </w:rPr>
            </w:pPr>
            <w:r w:rsidRPr="003E734E">
              <w:rPr>
                <w:rFonts w:cs="Times New Roman"/>
                <w:bCs/>
                <w:i/>
                <w:szCs w:val="24"/>
                <w:lang w:val="ro-RO"/>
              </w:rPr>
              <w:t>Poziționare și înviorare</w:t>
            </w:r>
            <w:r w:rsidRPr="003E734E">
              <w:rPr>
                <w:rFonts w:cs="Times New Roman"/>
                <w:bCs/>
                <w:szCs w:val="24"/>
                <w:lang w:val="ro-RO"/>
              </w:rPr>
              <w:t xml:space="preserve"> Protezarea toracică este recomandată pentru postură și pentru a promova funcția.</w:t>
            </w:r>
          </w:p>
          <w:p w:rsidR="006A1E56" w:rsidRPr="003E734E" w:rsidRDefault="006A1E56" w:rsidP="00945FBF">
            <w:pPr>
              <w:rPr>
                <w:rFonts w:cs="Times New Roman"/>
                <w:bCs/>
                <w:szCs w:val="24"/>
                <w:lang w:val="ro-RO"/>
              </w:rPr>
            </w:pPr>
            <w:r w:rsidRPr="003E734E">
              <w:rPr>
                <w:rFonts w:cs="Times New Roman"/>
                <w:bCs/>
                <w:szCs w:val="24"/>
                <w:lang w:val="ro-RO"/>
              </w:rPr>
              <w:t>Protezarea/bretelele cervicale este adesea folosită pentru susținerea capului, pentru siguranță și transport.</w:t>
            </w:r>
          </w:p>
        </w:tc>
        <w:tc>
          <w:tcPr>
            <w:tcW w:w="3202" w:type="dxa"/>
            <w:vAlign w:val="center"/>
          </w:tcPr>
          <w:p w:rsidR="006A1E56" w:rsidRPr="003E734E" w:rsidRDefault="006A1E56" w:rsidP="00945FBF">
            <w:pPr>
              <w:rPr>
                <w:rFonts w:cs="Times New Roman"/>
                <w:bCs/>
                <w:szCs w:val="24"/>
                <w:lang w:val="ro-RO"/>
              </w:rPr>
            </w:pPr>
            <w:r w:rsidRPr="003E734E">
              <w:rPr>
                <w:rFonts w:cs="Times New Roman"/>
                <w:bCs/>
                <w:szCs w:val="24"/>
                <w:lang w:val="ro-RO"/>
              </w:rPr>
              <w:t>Ortezele trebuie purtate mai mult de 60 de minute pe timpul nopții.</w:t>
            </w:r>
          </w:p>
          <w:p w:rsidR="006A1E56" w:rsidRPr="003E734E" w:rsidRDefault="006A1E56" w:rsidP="00945FBF">
            <w:pPr>
              <w:rPr>
                <w:rFonts w:cs="Times New Roman"/>
                <w:bCs/>
                <w:szCs w:val="24"/>
                <w:lang w:val="ro-RO"/>
              </w:rPr>
            </w:pPr>
            <w:r w:rsidRPr="003E734E">
              <w:rPr>
                <w:rFonts w:cs="Times New Roman"/>
                <w:bCs/>
                <w:szCs w:val="24"/>
                <w:lang w:val="ro-RO"/>
              </w:rPr>
              <w:t>Frecvența minimă pentru întărire: de 5 ori pe săptămână.</w:t>
            </w:r>
          </w:p>
        </w:tc>
      </w:tr>
      <w:tr w:rsidR="006A1E56" w:rsidRPr="00A51C78" w:rsidTr="007B3CD1">
        <w:tc>
          <w:tcPr>
            <w:tcW w:w="1526" w:type="dxa"/>
            <w:vMerge/>
            <w:vAlign w:val="center"/>
          </w:tcPr>
          <w:p w:rsidR="006A1E56" w:rsidRPr="00A51C78" w:rsidRDefault="006A1E56" w:rsidP="00945FBF">
            <w:pPr>
              <w:rPr>
                <w:rFonts w:cs="Times New Roman"/>
                <w:b/>
                <w:szCs w:val="24"/>
              </w:rPr>
            </w:pPr>
          </w:p>
        </w:tc>
        <w:tc>
          <w:tcPr>
            <w:tcW w:w="2123" w:type="dxa"/>
            <w:vAlign w:val="center"/>
          </w:tcPr>
          <w:p w:rsidR="006A1E56" w:rsidRPr="00A51C78" w:rsidRDefault="006A1E56" w:rsidP="00945FBF">
            <w:pPr>
              <w:rPr>
                <w:rFonts w:cs="Times New Roman"/>
                <w:b/>
                <w:szCs w:val="24"/>
              </w:rPr>
            </w:pPr>
            <w:r w:rsidRPr="00A51C78">
              <w:rPr>
                <w:rFonts w:cs="Times New Roman"/>
                <w:b/>
                <w:szCs w:val="24"/>
                <w:lang w:val="ro-RO"/>
              </w:rPr>
              <w:t>Contracturi (ROM, goniometrie)</w:t>
            </w:r>
          </w:p>
        </w:tc>
        <w:tc>
          <w:tcPr>
            <w:tcW w:w="2838" w:type="dxa"/>
            <w:vAlign w:val="center"/>
          </w:tcPr>
          <w:p w:rsidR="006A1E56" w:rsidRPr="003E734E" w:rsidRDefault="006A1E56" w:rsidP="00945FBF">
            <w:pPr>
              <w:rPr>
                <w:rFonts w:cs="Times New Roman"/>
                <w:bCs/>
                <w:i/>
                <w:szCs w:val="24"/>
                <w:lang w:val="ro-RO"/>
              </w:rPr>
            </w:pPr>
            <w:r w:rsidRPr="003E734E">
              <w:rPr>
                <w:rFonts w:cs="Times New Roman"/>
                <w:bCs/>
                <w:i/>
                <w:szCs w:val="24"/>
                <w:lang w:val="ro-RO"/>
              </w:rPr>
              <w:t>Întinderea</w:t>
            </w:r>
          </w:p>
          <w:p w:rsidR="006A1E56" w:rsidRPr="003E734E" w:rsidRDefault="006A1E56" w:rsidP="00945FBF">
            <w:pPr>
              <w:rPr>
                <w:rFonts w:cs="Times New Roman"/>
                <w:bCs/>
                <w:szCs w:val="24"/>
                <w:lang w:val="ro-RO"/>
              </w:rPr>
            </w:pPr>
            <w:r w:rsidRPr="003E734E">
              <w:rPr>
                <w:rFonts w:cs="Times New Roman"/>
                <w:bCs/>
                <w:szCs w:val="24"/>
                <w:lang w:val="ro-RO"/>
              </w:rPr>
              <w:t>Ortezele sunt utilizate pentru membrele superioare și inferioare pentru a promova funcția și ROM</w:t>
            </w:r>
          </w:p>
          <w:p w:rsidR="006A1E56" w:rsidRPr="003E734E" w:rsidRDefault="006A1E56" w:rsidP="00945FBF">
            <w:pPr>
              <w:rPr>
                <w:rFonts w:cs="Times New Roman"/>
                <w:bCs/>
                <w:szCs w:val="24"/>
                <w:lang w:val="ro-RO"/>
              </w:rPr>
            </w:pPr>
            <w:r w:rsidRPr="003E734E">
              <w:rPr>
                <w:rFonts w:cs="Times New Roman"/>
                <w:bCs/>
                <w:szCs w:val="24"/>
                <w:lang w:val="ro-RO"/>
              </w:rPr>
              <w:t>Întindere regula tă pentru segmente cunoscute a fi cu risc de contracturi: șold, genunchi și gleznă, încheietura mâinii și mâinile</w:t>
            </w:r>
          </w:p>
          <w:p w:rsidR="006A1E56" w:rsidRPr="007B3CD1" w:rsidRDefault="006A1E56" w:rsidP="00945FBF">
            <w:pPr>
              <w:rPr>
                <w:rFonts w:cs="Times New Roman"/>
                <w:bCs/>
                <w:szCs w:val="24"/>
                <w:lang w:val="ro-RO"/>
              </w:rPr>
            </w:pPr>
            <w:r w:rsidRPr="003E734E">
              <w:rPr>
                <w:rFonts w:cs="Times New Roman"/>
                <w:bCs/>
                <w:szCs w:val="24"/>
                <w:lang w:val="ro-RO"/>
              </w:rPr>
              <w:t>Imobilizatorii pentru genunchi, KAFO și AFO sunt recomandați pentru poziționare și statu în picioare. RGO-urile și KAFO-urile pot fi folosite pentru ambulația susținută. TLSO-urile și atelele de mână sunt utilizate pentru poziționare.</w:t>
            </w:r>
          </w:p>
        </w:tc>
        <w:tc>
          <w:tcPr>
            <w:tcW w:w="3202" w:type="dxa"/>
            <w:vAlign w:val="center"/>
          </w:tcPr>
          <w:p w:rsidR="006A1E56" w:rsidRPr="003E734E" w:rsidRDefault="006A1E56" w:rsidP="00945FBF">
            <w:pPr>
              <w:rPr>
                <w:rFonts w:cs="Times New Roman"/>
                <w:bCs/>
                <w:szCs w:val="24"/>
                <w:lang w:val="ro-RO"/>
              </w:rPr>
            </w:pPr>
            <w:r w:rsidRPr="003E734E">
              <w:rPr>
                <w:rFonts w:cs="Times New Roman"/>
                <w:bCs/>
                <w:szCs w:val="24"/>
                <w:lang w:val="ro-RO"/>
              </w:rPr>
              <w:t>Frecvență minimă pentru întindere și ROM: de 5-7 ori pe săptămână Când se întinde sau se efectuează mobilizarea articulațiilor, asigurați-vă că segmentele articulare sunt aliniate pe tot parcursul tratamentului.</w:t>
            </w:r>
          </w:p>
          <w:p w:rsidR="006A1E56" w:rsidRPr="003E734E" w:rsidRDefault="006A1E56" w:rsidP="00945FBF">
            <w:pPr>
              <w:rPr>
                <w:rFonts w:cs="Times New Roman"/>
                <w:bCs/>
                <w:szCs w:val="24"/>
                <w:lang w:val="ro-RO"/>
              </w:rPr>
            </w:pPr>
            <w:r w:rsidRPr="003E734E">
              <w:rPr>
                <w:rFonts w:cs="Times New Roman"/>
                <w:bCs/>
                <w:szCs w:val="24"/>
                <w:lang w:val="ro-RO"/>
              </w:rPr>
              <w:t>Statul în picioare acceptat trebuie să fie de până la 60 de minute, iar frecvența minimă este de 3-5 ori pe săptămână, optimă de 5-7 ori pe săptămână.</w:t>
            </w:r>
          </w:p>
        </w:tc>
      </w:tr>
      <w:tr w:rsidR="006A1E56" w:rsidRPr="00A51C78" w:rsidTr="007B3CD1">
        <w:tc>
          <w:tcPr>
            <w:tcW w:w="1526" w:type="dxa"/>
            <w:vMerge/>
            <w:vAlign w:val="center"/>
          </w:tcPr>
          <w:p w:rsidR="006A1E56" w:rsidRPr="00A51C78" w:rsidRDefault="006A1E56" w:rsidP="00945FBF">
            <w:pPr>
              <w:rPr>
                <w:rFonts w:cs="Times New Roman"/>
                <w:b/>
                <w:szCs w:val="24"/>
              </w:rPr>
            </w:pPr>
          </w:p>
        </w:tc>
        <w:tc>
          <w:tcPr>
            <w:tcW w:w="2123" w:type="dxa"/>
            <w:vAlign w:val="center"/>
          </w:tcPr>
          <w:p w:rsidR="006A1E56" w:rsidRPr="00A5772E" w:rsidRDefault="006A1E56" w:rsidP="00945FBF">
            <w:pPr>
              <w:rPr>
                <w:rFonts w:cs="Times New Roman"/>
                <w:b/>
                <w:szCs w:val="24"/>
                <w:lang w:val="ro-RO"/>
              </w:rPr>
            </w:pPr>
            <w:r w:rsidRPr="00A5772E">
              <w:rPr>
                <w:rFonts w:cs="Times New Roman"/>
                <w:b/>
                <w:szCs w:val="24"/>
                <w:lang w:val="ro-RO"/>
              </w:rPr>
              <w:t>Scale funcționale (HFMSE, RULM, MFM)</w:t>
            </w:r>
          </w:p>
          <w:p w:rsidR="006A1E56" w:rsidRPr="00A5772E" w:rsidRDefault="006A1E56" w:rsidP="00945FBF">
            <w:pPr>
              <w:rPr>
                <w:rFonts w:cs="Times New Roman"/>
                <w:b/>
                <w:szCs w:val="24"/>
                <w:lang w:val="ro-RO"/>
              </w:rPr>
            </w:pPr>
            <w:r w:rsidRPr="00A5772E">
              <w:rPr>
                <w:rFonts w:cs="Times New Roman"/>
                <w:b/>
                <w:szCs w:val="24"/>
                <w:lang w:val="ro-RO"/>
              </w:rPr>
              <w:t>Slăbiciune musculară (teste de rezistență)</w:t>
            </w:r>
          </w:p>
        </w:tc>
        <w:tc>
          <w:tcPr>
            <w:tcW w:w="2838" w:type="dxa"/>
            <w:vAlign w:val="center"/>
          </w:tcPr>
          <w:p w:rsidR="006A1E56" w:rsidRPr="003E734E" w:rsidRDefault="006A1E56" w:rsidP="00945FBF">
            <w:pPr>
              <w:rPr>
                <w:rFonts w:cs="Times New Roman"/>
                <w:bCs/>
                <w:i/>
                <w:szCs w:val="24"/>
                <w:lang w:val="ro-RO"/>
              </w:rPr>
            </w:pPr>
            <w:r w:rsidRPr="003E734E">
              <w:rPr>
                <w:rFonts w:cs="Times New Roman"/>
                <w:bCs/>
                <w:i/>
                <w:szCs w:val="24"/>
                <w:lang w:val="ro-RO"/>
              </w:rPr>
              <w:t>Promovarea funcției și mobilității</w:t>
            </w:r>
          </w:p>
          <w:p w:rsidR="006A1E56" w:rsidRPr="003E734E" w:rsidRDefault="006A1E56" w:rsidP="00945FBF">
            <w:pPr>
              <w:rPr>
                <w:rFonts w:cs="Times New Roman"/>
                <w:bCs/>
                <w:szCs w:val="24"/>
                <w:lang w:val="ro-RO"/>
              </w:rPr>
            </w:pPr>
            <w:r w:rsidRPr="003E734E">
              <w:rPr>
                <w:rFonts w:cs="Times New Roman"/>
                <w:bCs/>
                <w:szCs w:val="24"/>
                <w:lang w:val="ro-RO"/>
              </w:rPr>
              <w:t>Utilizarea sistemelor de ședere și mobilitate.</w:t>
            </w:r>
          </w:p>
          <w:p w:rsidR="006A1E56" w:rsidRPr="003E734E" w:rsidRDefault="006A1E56" w:rsidP="00945FBF">
            <w:pPr>
              <w:rPr>
                <w:rFonts w:cs="Times New Roman"/>
                <w:bCs/>
                <w:szCs w:val="24"/>
                <w:lang w:val="ro-RO"/>
              </w:rPr>
            </w:pPr>
            <w:r w:rsidRPr="003E734E">
              <w:rPr>
                <w:rFonts w:cs="Times New Roman"/>
                <w:bCs/>
                <w:szCs w:val="24"/>
                <w:lang w:val="ro-RO"/>
              </w:rPr>
              <w:t>Utilizarea dispozitivelor de antrenare a mersului și a dispozitivelor de mobilitate pentru a promova mișcarea susținută</w:t>
            </w:r>
          </w:p>
          <w:p w:rsidR="006A1E56" w:rsidRPr="003E734E" w:rsidRDefault="006A1E56" w:rsidP="00945FBF">
            <w:pPr>
              <w:rPr>
                <w:rFonts w:cs="Times New Roman"/>
                <w:bCs/>
                <w:szCs w:val="24"/>
                <w:lang w:val="ro-RO"/>
              </w:rPr>
            </w:pPr>
            <w:r w:rsidRPr="003E734E">
              <w:rPr>
                <w:rFonts w:cs="Times New Roman"/>
                <w:bCs/>
                <w:szCs w:val="24"/>
                <w:lang w:val="ro-RO"/>
              </w:rPr>
              <w:t>Suportul brațului mobil pentru a ajuta funcția extremităților superioare.</w:t>
            </w:r>
          </w:p>
        </w:tc>
        <w:tc>
          <w:tcPr>
            <w:tcW w:w="3202" w:type="dxa"/>
            <w:vAlign w:val="center"/>
          </w:tcPr>
          <w:p w:rsidR="006A1E56" w:rsidRPr="003E734E" w:rsidRDefault="006A1E56" w:rsidP="00945FBF">
            <w:pPr>
              <w:rPr>
                <w:rFonts w:cs="Times New Roman"/>
                <w:bCs/>
                <w:szCs w:val="24"/>
                <w:lang w:val="ro-RO"/>
              </w:rPr>
            </w:pPr>
            <w:r w:rsidRPr="003E734E">
              <w:rPr>
                <w:rFonts w:cs="Times New Roman"/>
                <w:bCs/>
                <w:szCs w:val="24"/>
                <w:lang w:val="ro-RO"/>
              </w:rPr>
              <w:t>Exercițiul poate avea un efect asupra funcției, puterii, ROM-ului, rezistenței, ADL-urilor, participării și echilibrului</w:t>
            </w:r>
          </w:p>
          <w:p w:rsidR="006A1E56" w:rsidRPr="003E734E" w:rsidRDefault="006A1E56" w:rsidP="00945FBF">
            <w:pPr>
              <w:rPr>
                <w:rFonts w:cs="Times New Roman"/>
                <w:bCs/>
                <w:szCs w:val="24"/>
                <w:lang w:val="ro-RO"/>
              </w:rPr>
            </w:pPr>
            <w:r w:rsidRPr="003E734E">
              <w:rPr>
                <w:rFonts w:cs="Times New Roman"/>
                <w:bCs/>
                <w:szCs w:val="24"/>
                <w:lang w:val="ro-RO"/>
              </w:rPr>
              <w:t>Se recomandă înotul, hipoterapia și sporturile în scaune cu rotile. Toți șezătorii trebuie să aibă scaune cu rotile electrice, cu suport postural personalizat și sisteme de așezare</w:t>
            </w:r>
          </w:p>
          <w:p w:rsidR="006A1E56" w:rsidRPr="003E734E" w:rsidRDefault="006A1E56" w:rsidP="00945FBF">
            <w:pPr>
              <w:rPr>
                <w:rFonts w:cs="Times New Roman"/>
                <w:bCs/>
                <w:szCs w:val="24"/>
                <w:lang w:val="ro-RO"/>
              </w:rPr>
            </w:pPr>
            <w:r w:rsidRPr="003E734E">
              <w:rPr>
                <w:rFonts w:cs="Times New Roman"/>
                <w:bCs/>
                <w:szCs w:val="24"/>
                <w:lang w:val="ro-RO"/>
              </w:rPr>
              <w:t>Opțiunea de înclinare și / sau înclinare și de ridicare a scaunelor este uneori necesară la pacienții mai slabi.</w:t>
            </w:r>
          </w:p>
          <w:p w:rsidR="006A1E56" w:rsidRPr="003E734E" w:rsidRDefault="006A1E56" w:rsidP="00945FBF">
            <w:pPr>
              <w:rPr>
                <w:rFonts w:cs="Times New Roman"/>
                <w:bCs/>
                <w:szCs w:val="24"/>
                <w:lang w:val="ro-RO"/>
              </w:rPr>
            </w:pPr>
            <w:r w:rsidRPr="003E734E">
              <w:rPr>
                <w:rFonts w:cs="Times New Roman"/>
                <w:bCs/>
                <w:szCs w:val="24"/>
                <w:lang w:val="ro-RO"/>
              </w:rPr>
              <w:t>Scaunele cu rotile manuale ușoare sau roțile de asistență electrică sunt ideale pentru a promova autopropulsia la pacienții mai puternici.</w:t>
            </w:r>
          </w:p>
        </w:tc>
      </w:tr>
      <w:tr w:rsidR="006A1E56" w:rsidRPr="00A51C78" w:rsidTr="007B3CD1">
        <w:tc>
          <w:tcPr>
            <w:tcW w:w="1526" w:type="dxa"/>
            <w:vMerge w:val="restart"/>
            <w:vAlign w:val="center"/>
          </w:tcPr>
          <w:p w:rsidR="006A1E56" w:rsidRPr="00A51C78" w:rsidRDefault="006A1E56" w:rsidP="00945FBF">
            <w:pPr>
              <w:rPr>
                <w:rFonts w:cs="Times New Roman"/>
                <w:b/>
                <w:szCs w:val="24"/>
              </w:rPr>
            </w:pPr>
            <w:r w:rsidRPr="00A51C78">
              <w:rPr>
                <w:rFonts w:cs="Times New Roman"/>
                <w:b/>
                <w:szCs w:val="24"/>
              </w:rPr>
              <w:t>Ambulant</w:t>
            </w:r>
          </w:p>
        </w:tc>
        <w:tc>
          <w:tcPr>
            <w:tcW w:w="2123" w:type="dxa"/>
            <w:vAlign w:val="center"/>
          </w:tcPr>
          <w:p w:rsidR="006A1E56" w:rsidRPr="00A5772E" w:rsidRDefault="006A1E56" w:rsidP="00945FBF">
            <w:pPr>
              <w:rPr>
                <w:rFonts w:cs="Times New Roman"/>
                <w:b/>
                <w:szCs w:val="24"/>
                <w:lang w:val="ro-RO"/>
              </w:rPr>
            </w:pPr>
            <w:r w:rsidRPr="00A5772E">
              <w:rPr>
                <w:rFonts w:cs="Times New Roman"/>
                <w:b/>
                <w:szCs w:val="24"/>
                <w:lang w:val="ro-RO"/>
              </w:rPr>
              <w:t>Mobilitate</w:t>
            </w:r>
          </w:p>
          <w:p w:rsidR="006A1E56" w:rsidRPr="00A5772E" w:rsidRDefault="006A1E56" w:rsidP="00945FBF">
            <w:pPr>
              <w:rPr>
                <w:rFonts w:cs="Times New Roman"/>
                <w:b/>
                <w:szCs w:val="24"/>
                <w:lang w:val="ro-RO"/>
              </w:rPr>
            </w:pPr>
            <w:r w:rsidRPr="00A5772E">
              <w:rPr>
                <w:rFonts w:cs="Times New Roman"/>
                <w:b/>
                <w:szCs w:val="24"/>
                <w:lang w:val="ro-RO"/>
              </w:rPr>
              <w:t>Teste cronometrate</w:t>
            </w:r>
          </w:p>
          <w:p w:rsidR="006A1E56" w:rsidRPr="00A5772E" w:rsidRDefault="006A1E56" w:rsidP="00945FBF">
            <w:pPr>
              <w:rPr>
                <w:rFonts w:cs="Times New Roman"/>
                <w:b/>
                <w:szCs w:val="24"/>
                <w:lang w:val="ro-RO"/>
              </w:rPr>
            </w:pPr>
            <w:r w:rsidRPr="00A5772E">
              <w:rPr>
                <w:rFonts w:cs="Times New Roman"/>
                <w:b/>
                <w:szCs w:val="24"/>
                <w:lang w:val="ro-RO"/>
              </w:rPr>
              <w:t>Măsura rezistenței (6MWT)</w:t>
            </w:r>
          </w:p>
          <w:p w:rsidR="006A1E56" w:rsidRPr="00A5772E" w:rsidRDefault="006A1E56" w:rsidP="00945FBF">
            <w:pPr>
              <w:rPr>
                <w:rFonts w:cs="Times New Roman"/>
                <w:b/>
                <w:szCs w:val="24"/>
                <w:lang w:val="ro-RO"/>
              </w:rPr>
            </w:pPr>
            <w:r w:rsidRPr="00A5772E">
              <w:rPr>
                <w:rFonts w:cs="Times New Roman"/>
                <w:b/>
                <w:szCs w:val="24"/>
                <w:lang w:val="ro-RO"/>
              </w:rPr>
              <w:lastRenderedPageBreak/>
              <w:t>Căderi</w:t>
            </w:r>
          </w:p>
          <w:p w:rsidR="006A1E56" w:rsidRPr="00A5772E" w:rsidRDefault="006A1E56" w:rsidP="00945FBF">
            <w:pPr>
              <w:rPr>
                <w:rFonts w:cs="Times New Roman"/>
                <w:b/>
                <w:szCs w:val="24"/>
                <w:lang w:val="ro-RO"/>
              </w:rPr>
            </w:pPr>
            <w:r w:rsidRPr="00A5772E">
              <w:rPr>
                <w:rFonts w:cs="Times New Roman"/>
                <w:b/>
                <w:szCs w:val="24"/>
                <w:lang w:val="ro-RO"/>
              </w:rPr>
              <w:t>Scale funcționale (HFMSE, RULM)</w:t>
            </w:r>
          </w:p>
          <w:p w:rsidR="006A1E56" w:rsidRPr="00A5772E" w:rsidRDefault="006A1E56" w:rsidP="00945FBF">
            <w:pPr>
              <w:rPr>
                <w:rFonts w:cs="Times New Roman"/>
                <w:b/>
                <w:szCs w:val="24"/>
                <w:lang w:val="ro-RO"/>
              </w:rPr>
            </w:pPr>
            <w:r w:rsidRPr="00A5772E">
              <w:rPr>
                <w:rFonts w:cs="Times New Roman"/>
                <w:b/>
                <w:szCs w:val="24"/>
                <w:lang w:val="ro-RO"/>
              </w:rPr>
              <w:t>Slăbiciune musculară (teste de rezistență)</w:t>
            </w:r>
          </w:p>
        </w:tc>
        <w:tc>
          <w:tcPr>
            <w:tcW w:w="2838" w:type="dxa"/>
            <w:vAlign w:val="center"/>
          </w:tcPr>
          <w:p w:rsidR="006A1E56" w:rsidRPr="003E734E" w:rsidRDefault="006A1E56" w:rsidP="00945FBF">
            <w:pPr>
              <w:rPr>
                <w:rFonts w:cs="Times New Roman"/>
                <w:bCs/>
                <w:i/>
                <w:szCs w:val="24"/>
                <w:lang w:val="ro-RO"/>
              </w:rPr>
            </w:pPr>
            <w:r w:rsidRPr="003E734E">
              <w:rPr>
                <w:rFonts w:cs="Times New Roman"/>
                <w:bCs/>
                <w:i/>
                <w:szCs w:val="24"/>
                <w:lang w:val="ro-RO"/>
              </w:rPr>
              <w:lastRenderedPageBreak/>
              <w:t>Promovarea funcției și mobilității</w:t>
            </w:r>
          </w:p>
          <w:p w:rsidR="006A1E56" w:rsidRPr="003E734E" w:rsidRDefault="006A1E56" w:rsidP="00945FBF">
            <w:pPr>
              <w:rPr>
                <w:rFonts w:cs="Times New Roman"/>
                <w:bCs/>
                <w:szCs w:val="24"/>
                <w:lang w:val="ro-RO"/>
              </w:rPr>
            </w:pPr>
          </w:p>
        </w:tc>
        <w:tc>
          <w:tcPr>
            <w:tcW w:w="3202" w:type="dxa"/>
            <w:vAlign w:val="center"/>
          </w:tcPr>
          <w:p w:rsidR="006A1E56" w:rsidRPr="003E734E" w:rsidRDefault="006A1E56" w:rsidP="00945FBF">
            <w:pPr>
              <w:rPr>
                <w:rFonts w:cs="Times New Roman"/>
                <w:bCs/>
                <w:szCs w:val="24"/>
                <w:lang w:val="ro-RO"/>
              </w:rPr>
            </w:pPr>
            <w:r w:rsidRPr="003E734E">
              <w:rPr>
                <w:rFonts w:cs="Times New Roman"/>
                <w:bCs/>
                <w:szCs w:val="24"/>
                <w:lang w:val="ro-RO"/>
              </w:rPr>
              <w:t xml:space="preserve">Se recomandă exerciții aerobice și de condiționare generală pentru pacienții cu SMA ambulanți. Opțiunile includ: înot, mers pe </w:t>
            </w:r>
            <w:r w:rsidRPr="003E734E">
              <w:rPr>
                <w:rFonts w:cs="Times New Roman"/>
                <w:bCs/>
                <w:szCs w:val="24"/>
                <w:lang w:val="ro-RO"/>
              </w:rPr>
              <w:lastRenderedPageBreak/>
              <w:t>jos, ciclism, yoga, hipoterapie, canotaj, eliptice / cross-trainers.</w:t>
            </w:r>
          </w:p>
          <w:p w:rsidR="006A1E56" w:rsidRPr="003E734E" w:rsidRDefault="006A1E56" w:rsidP="00945FBF">
            <w:pPr>
              <w:rPr>
                <w:rFonts w:cs="Times New Roman"/>
                <w:bCs/>
                <w:szCs w:val="24"/>
                <w:lang w:val="ro-RO"/>
              </w:rPr>
            </w:pPr>
            <w:r w:rsidRPr="003E734E">
              <w:rPr>
                <w:rFonts w:cs="Times New Roman"/>
                <w:bCs/>
                <w:szCs w:val="24"/>
                <w:lang w:val="ro-RO"/>
              </w:rPr>
              <w:t>Programul de exerciții fizice trebuie proiectat și monitorizat de un terapeut fizic sau ocupațional, familiarizat cu SMA. Durata optimă pentru exerciții aerobice: cel puțin 30 de minute</w:t>
            </w:r>
          </w:p>
        </w:tc>
      </w:tr>
      <w:tr w:rsidR="006A1E56" w:rsidRPr="00A51C78" w:rsidTr="007B3CD1">
        <w:tc>
          <w:tcPr>
            <w:tcW w:w="1526" w:type="dxa"/>
            <w:vMerge/>
            <w:vAlign w:val="center"/>
          </w:tcPr>
          <w:p w:rsidR="006A1E56" w:rsidRPr="00A51C78" w:rsidRDefault="006A1E56" w:rsidP="00945FBF">
            <w:pPr>
              <w:rPr>
                <w:rFonts w:cs="Times New Roman"/>
                <w:b/>
                <w:szCs w:val="24"/>
              </w:rPr>
            </w:pPr>
          </w:p>
        </w:tc>
        <w:tc>
          <w:tcPr>
            <w:tcW w:w="2123" w:type="dxa"/>
            <w:vAlign w:val="center"/>
          </w:tcPr>
          <w:p w:rsidR="006A1E56" w:rsidRPr="00A5772E" w:rsidRDefault="006A1E56" w:rsidP="00945FBF">
            <w:pPr>
              <w:rPr>
                <w:rFonts w:cs="Times New Roman"/>
                <w:b/>
                <w:szCs w:val="24"/>
                <w:lang w:val="ro-RO"/>
              </w:rPr>
            </w:pPr>
            <w:r w:rsidRPr="00A5772E">
              <w:rPr>
                <w:rFonts w:cs="Times New Roman"/>
                <w:b/>
                <w:szCs w:val="24"/>
                <w:lang w:val="ro-RO"/>
              </w:rPr>
              <w:t>Contracturi (ROM,</w:t>
            </w:r>
          </w:p>
          <w:p w:rsidR="006A1E56" w:rsidRPr="00A5772E" w:rsidRDefault="006A1E56" w:rsidP="00945FBF">
            <w:pPr>
              <w:rPr>
                <w:rFonts w:cs="Times New Roman"/>
                <w:b/>
                <w:szCs w:val="24"/>
                <w:lang w:val="ro-RO"/>
              </w:rPr>
            </w:pPr>
            <w:r w:rsidRPr="00A5772E">
              <w:rPr>
                <w:rFonts w:cs="Times New Roman"/>
                <w:b/>
                <w:szCs w:val="24"/>
                <w:lang w:val="ro-RO"/>
              </w:rPr>
              <w:t>goniometrie)</w:t>
            </w:r>
          </w:p>
        </w:tc>
        <w:tc>
          <w:tcPr>
            <w:tcW w:w="2838" w:type="dxa"/>
            <w:vAlign w:val="center"/>
          </w:tcPr>
          <w:p w:rsidR="006A1E56" w:rsidRPr="003E734E" w:rsidRDefault="006A1E56" w:rsidP="00945FBF">
            <w:pPr>
              <w:rPr>
                <w:rFonts w:cs="Times New Roman"/>
                <w:bCs/>
                <w:szCs w:val="24"/>
                <w:lang w:val="ro-RO"/>
              </w:rPr>
            </w:pPr>
            <w:r w:rsidRPr="003E734E">
              <w:rPr>
                <w:rFonts w:cs="Times New Roman"/>
                <w:bCs/>
                <w:szCs w:val="24"/>
                <w:lang w:val="ro-RO"/>
              </w:rPr>
              <w:t>Întindere</w:t>
            </w:r>
          </w:p>
        </w:tc>
        <w:tc>
          <w:tcPr>
            <w:tcW w:w="3202" w:type="dxa"/>
            <w:vAlign w:val="center"/>
          </w:tcPr>
          <w:p w:rsidR="006A1E56" w:rsidRPr="003E734E" w:rsidRDefault="006A1E56" w:rsidP="00945FBF">
            <w:pPr>
              <w:rPr>
                <w:rFonts w:cs="Times New Roman"/>
                <w:bCs/>
                <w:szCs w:val="24"/>
                <w:lang w:val="ro-RO"/>
              </w:rPr>
            </w:pPr>
            <w:r w:rsidRPr="003E734E">
              <w:rPr>
                <w:rFonts w:cs="Times New Roman"/>
                <w:bCs/>
                <w:szCs w:val="24"/>
                <w:lang w:val="ro-RO"/>
              </w:rPr>
              <w:t>Frecvență minimă: de 2-3 ori / săptămână, optimă: 3-5 ori. Menținerea flexibilității prin întindere activă asistată și includeți utilizarea ortezelor în funcție de nevoile specifice.</w:t>
            </w:r>
          </w:p>
        </w:tc>
      </w:tr>
      <w:tr w:rsidR="006A1E56" w:rsidTr="007B3CD1">
        <w:tc>
          <w:tcPr>
            <w:tcW w:w="1526" w:type="dxa"/>
            <w:vMerge/>
            <w:vAlign w:val="center"/>
          </w:tcPr>
          <w:p w:rsidR="006A1E56" w:rsidRPr="005E6347" w:rsidRDefault="006A1E56" w:rsidP="00945FBF">
            <w:pPr>
              <w:rPr>
                <w:b/>
                <w:lang w:val="ro-RO"/>
              </w:rPr>
            </w:pPr>
          </w:p>
        </w:tc>
        <w:tc>
          <w:tcPr>
            <w:tcW w:w="2123" w:type="dxa"/>
            <w:vAlign w:val="center"/>
          </w:tcPr>
          <w:p w:rsidR="006A1E56" w:rsidRPr="005E6347" w:rsidRDefault="006A1E56" w:rsidP="00945FBF">
            <w:pPr>
              <w:rPr>
                <w:b/>
                <w:lang w:val="ro-RO"/>
              </w:rPr>
            </w:pPr>
            <w:r w:rsidRPr="005E6347">
              <w:rPr>
                <w:b/>
                <w:lang w:val="ro-RO"/>
              </w:rPr>
              <w:t>Controlul postural Scolioza</w:t>
            </w:r>
          </w:p>
          <w:p w:rsidR="006A1E56" w:rsidRPr="005E6347" w:rsidRDefault="006A1E56" w:rsidP="00945FBF">
            <w:pPr>
              <w:rPr>
                <w:b/>
                <w:lang w:val="ro-RO"/>
              </w:rPr>
            </w:pPr>
            <w:r w:rsidRPr="005E6347">
              <w:rPr>
                <w:b/>
                <w:lang w:val="ro-RO"/>
              </w:rPr>
              <w:t>Luxația șoldului</w:t>
            </w:r>
          </w:p>
        </w:tc>
        <w:tc>
          <w:tcPr>
            <w:tcW w:w="2838" w:type="dxa"/>
            <w:vAlign w:val="center"/>
          </w:tcPr>
          <w:p w:rsidR="006A1E56" w:rsidRPr="003E734E" w:rsidRDefault="006A1E56" w:rsidP="00945FBF">
            <w:pPr>
              <w:rPr>
                <w:bCs/>
                <w:lang w:val="ro-RO"/>
              </w:rPr>
            </w:pPr>
            <w:r w:rsidRPr="003E734E">
              <w:rPr>
                <w:bCs/>
                <w:lang w:val="ro-RO"/>
              </w:rPr>
              <w:t>Poziționare și înviorare</w:t>
            </w:r>
          </w:p>
        </w:tc>
        <w:tc>
          <w:tcPr>
            <w:tcW w:w="3202" w:type="dxa"/>
            <w:vAlign w:val="center"/>
          </w:tcPr>
          <w:p w:rsidR="006A1E56" w:rsidRPr="003E734E" w:rsidRDefault="006A1E56" w:rsidP="00945FBF">
            <w:pPr>
              <w:rPr>
                <w:bCs/>
                <w:lang w:val="ro-RO"/>
              </w:rPr>
            </w:pPr>
            <w:r w:rsidRPr="003E734E">
              <w:rPr>
                <w:bCs/>
                <w:lang w:val="ro-RO"/>
              </w:rPr>
              <w:t>Se recomanda o formă de exercițiu de echilibru.</w:t>
            </w:r>
          </w:p>
          <w:p w:rsidR="006A1E56" w:rsidRPr="003E734E" w:rsidRDefault="006A1E56" w:rsidP="00945FBF">
            <w:pPr>
              <w:rPr>
                <w:bCs/>
                <w:lang w:val="ro-RO"/>
              </w:rPr>
            </w:pPr>
            <w:r w:rsidRPr="003E734E">
              <w:rPr>
                <w:bCs/>
                <w:lang w:val="ro-RO"/>
              </w:rPr>
              <w:t>Ortezele membrelor inferioare sunt utilizate pentru postură și funcție la gleznă și genunchi, bretele toracice pot fi utilizate pentru a promova postura în șezut.</w:t>
            </w:r>
          </w:p>
        </w:tc>
      </w:tr>
    </w:tbl>
    <w:p w:rsidR="006A1E56" w:rsidRPr="00681FD8" w:rsidRDefault="006A1E56" w:rsidP="006A1E56">
      <w:pPr>
        <w:ind w:firstLine="720"/>
        <w:jc w:val="both"/>
        <w:rPr>
          <w:i/>
          <w:iCs/>
          <w:lang w:val="ro-RO"/>
        </w:rPr>
      </w:pPr>
    </w:p>
    <w:tbl>
      <w:tblPr>
        <w:tblStyle w:val="aa"/>
        <w:tblW w:w="0" w:type="auto"/>
        <w:tblLook w:val="04A0" w:firstRow="1" w:lastRow="0" w:firstColumn="1" w:lastColumn="0" w:noHBand="0" w:noVBand="1"/>
      </w:tblPr>
      <w:tblGrid>
        <w:gridCol w:w="9571"/>
      </w:tblGrid>
      <w:tr w:rsidR="006A1E56" w:rsidTr="002B45E6">
        <w:tc>
          <w:tcPr>
            <w:tcW w:w="9571" w:type="dxa"/>
          </w:tcPr>
          <w:p w:rsidR="006A1E56" w:rsidRPr="00F11F0D" w:rsidRDefault="006A1E56" w:rsidP="00945FBF">
            <w:pPr>
              <w:rPr>
                <w:b/>
                <w:szCs w:val="24"/>
                <w:lang w:val="ro-RO"/>
              </w:rPr>
            </w:pPr>
            <w:r w:rsidRPr="00F11F0D">
              <w:rPr>
                <w:b/>
                <w:i/>
                <w:iCs/>
                <w:szCs w:val="24"/>
                <w:lang w:val="ro-RO"/>
              </w:rPr>
              <w:t>Caseta</w:t>
            </w:r>
            <w:r w:rsidR="00634035" w:rsidRPr="00F11F0D">
              <w:rPr>
                <w:b/>
                <w:i/>
                <w:iCs/>
                <w:szCs w:val="24"/>
                <w:lang w:val="ro-RO"/>
              </w:rPr>
              <w:t xml:space="preserve"> </w:t>
            </w:r>
            <w:r w:rsidR="00DF79B8" w:rsidRPr="00F11F0D">
              <w:rPr>
                <w:rFonts w:cs="Times New Roman"/>
                <w:b/>
                <w:i/>
                <w:iCs/>
                <w:szCs w:val="24"/>
                <w:lang w:val="ro-RO"/>
              </w:rPr>
              <w:t>30</w:t>
            </w:r>
            <w:r w:rsidR="00634035" w:rsidRPr="00F11F0D">
              <w:rPr>
                <w:rFonts w:cs="Times New Roman"/>
                <w:b/>
                <w:i/>
                <w:iCs/>
                <w:szCs w:val="24"/>
                <w:lang w:val="ro-RO"/>
              </w:rPr>
              <w:t>.</w:t>
            </w:r>
            <w:r w:rsidR="00634035" w:rsidRPr="00F11F0D">
              <w:rPr>
                <w:rFonts w:cs="Times New Roman"/>
                <w:b/>
                <w:szCs w:val="24"/>
                <w:lang w:val="ro-RO"/>
              </w:rPr>
              <w:t xml:space="preserve"> </w:t>
            </w:r>
            <w:r w:rsidRPr="00F11F0D">
              <w:rPr>
                <w:b/>
                <w:szCs w:val="24"/>
                <w:lang w:val="ro-RO"/>
              </w:rPr>
              <w:t>Ortotica</w:t>
            </w:r>
          </w:p>
        </w:tc>
      </w:tr>
      <w:tr w:rsidR="006A1E56" w:rsidTr="002B45E6">
        <w:tc>
          <w:tcPr>
            <w:tcW w:w="9571" w:type="dxa"/>
          </w:tcPr>
          <w:p w:rsidR="006A1E56" w:rsidRDefault="006A1E56" w:rsidP="00343B18">
            <w:pPr>
              <w:pStyle w:val="a6"/>
              <w:numPr>
                <w:ilvl w:val="0"/>
                <w:numId w:val="76"/>
              </w:numPr>
              <w:ind w:left="426"/>
              <w:jc w:val="both"/>
            </w:pPr>
            <w:r w:rsidRPr="0089747C">
              <w:t xml:space="preserve">Este important </w:t>
            </w:r>
            <w:r w:rsidRPr="0089747C">
              <w:rPr>
                <w:b/>
                <w:bCs/>
              </w:rPr>
              <w:t>ca specialistul în ortotică, recuperare funcțională și familia să colaboreze</w:t>
            </w:r>
            <w:r w:rsidRPr="0089747C">
              <w:t xml:space="preserve"> şi să se asigure că ortezele vor fi corect fabricate şi astfel vor permite pacientului îndeplinirea obiectivului funcţional. </w:t>
            </w:r>
          </w:p>
          <w:p w:rsidR="006A1E56" w:rsidRDefault="006A1E56" w:rsidP="00343B18">
            <w:pPr>
              <w:pStyle w:val="a6"/>
              <w:numPr>
                <w:ilvl w:val="0"/>
                <w:numId w:val="76"/>
              </w:numPr>
              <w:ind w:left="426"/>
              <w:jc w:val="both"/>
            </w:pPr>
            <w:r w:rsidRPr="0089747C">
              <w:rPr>
                <w:b/>
                <w:bCs/>
              </w:rPr>
              <w:t>Specialistul în ortotică trebuie să aibă experiență de lucru cu pacienți</w:t>
            </w:r>
            <w:r w:rsidRPr="0089747C">
              <w:t xml:space="preserve"> </w:t>
            </w:r>
            <w:r w:rsidRPr="0089747C">
              <w:rPr>
                <w:b/>
                <w:bCs/>
              </w:rPr>
              <w:t>cu boli neuromusculare</w:t>
            </w:r>
            <w:r w:rsidRPr="0089747C">
              <w:t>, să aleagă un material adecvat și să facă adaptări care să permită "cea mai bună" formă şi funcţie.</w:t>
            </w:r>
          </w:p>
          <w:p w:rsidR="006A1E56" w:rsidRPr="0089747C" w:rsidRDefault="006A1E56" w:rsidP="00343B18">
            <w:pPr>
              <w:pStyle w:val="a6"/>
              <w:numPr>
                <w:ilvl w:val="0"/>
                <w:numId w:val="76"/>
              </w:numPr>
              <w:ind w:left="426"/>
              <w:jc w:val="both"/>
            </w:pPr>
            <w:r w:rsidRPr="0089747C">
              <w:rPr>
                <w:b/>
                <w:bCs/>
              </w:rPr>
              <w:t>Ortezele vertebrale</w:t>
            </w:r>
            <w:r w:rsidRPr="0089747C">
              <w:t xml:space="preserve"> pot fi utilizate ca suport postural dar nu există suficiente dovezi pentru a susţine că întârzie progresia curburii vertebrale. Dacă sunt utilizate, ele trebuie realizate astfel încât să permită excursiile diafragmatice și accesul la gastrostomă, acolo unde este cazul</w:t>
            </w:r>
          </w:p>
        </w:tc>
      </w:tr>
    </w:tbl>
    <w:p w:rsidR="006A1E56" w:rsidRDefault="006A1E56" w:rsidP="006A1E56">
      <w:pPr>
        <w:rPr>
          <w:b/>
          <w:sz w:val="28"/>
          <w:lang w:val="ro-RO"/>
        </w:rPr>
      </w:pPr>
    </w:p>
    <w:tbl>
      <w:tblPr>
        <w:tblStyle w:val="aa"/>
        <w:tblW w:w="0" w:type="auto"/>
        <w:tblLook w:val="04A0" w:firstRow="1" w:lastRow="0" w:firstColumn="1" w:lastColumn="0" w:noHBand="0" w:noVBand="1"/>
      </w:tblPr>
      <w:tblGrid>
        <w:gridCol w:w="9571"/>
      </w:tblGrid>
      <w:tr w:rsidR="006A1E56" w:rsidTr="002B45E6">
        <w:tc>
          <w:tcPr>
            <w:tcW w:w="9571" w:type="dxa"/>
          </w:tcPr>
          <w:p w:rsidR="006A1E56" w:rsidRPr="00F11F0D" w:rsidRDefault="00634035" w:rsidP="00945FBF">
            <w:pPr>
              <w:rPr>
                <w:b/>
                <w:szCs w:val="24"/>
                <w:lang w:val="ro-RO"/>
              </w:rPr>
            </w:pPr>
            <w:r w:rsidRPr="00F11F0D">
              <w:rPr>
                <w:b/>
                <w:i/>
                <w:iCs/>
                <w:szCs w:val="24"/>
                <w:lang w:val="ro-RO"/>
              </w:rPr>
              <w:t xml:space="preserve">Caseta </w:t>
            </w:r>
            <w:r w:rsidR="00FF2598" w:rsidRPr="00F11F0D">
              <w:rPr>
                <w:rFonts w:cs="Times New Roman"/>
                <w:b/>
                <w:i/>
                <w:iCs/>
                <w:szCs w:val="24"/>
                <w:lang w:val="ro-RO"/>
              </w:rPr>
              <w:t>31</w:t>
            </w:r>
            <w:r w:rsidRPr="00F11F0D">
              <w:rPr>
                <w:rFonts w:cs="Times New Roman"/>
                <w:b/>
                <w:i/>
                <w:iCs/>
                <w:szCs w:val="24"/>
                <w:lang w:val="ro-RO"/>
              </w:rPr>
              <w:t>.</w:t>
            </w:r>
            <w:r w:rsidRPr="00F11F0D">
              <w:rPr>
                <w:rFonts w:cs="Times New Roman"/>
                <w:b/>
                <w:szCs w:val="24"/>
                <w:lang w:val="ro-RO"/>
              </w:rPr>
              <w:t xml:space="preserve"> </w:t>
            </w:r>
            <w:r w:rsidR="006A1E56" w:rsidRPr="00F11F0D">
              <w:rPr>
                <w:b/>
                <w:szCs w:val="24"/>
                <w:lang w:val="ro-RO"/>
              </w:rPr>
              <w:t>Chirurgia ortopedică</w:t>
            </w:r>
          </w:p>
        </w:tc>
      </w:tr>
      <w:tr w:rsidR="006A1E56" w:rsidTr="002B45E6">
        <w:tc>
          <w:tcPr>
            <w:tcW w:w="9571" w:type="dxa"/>
          </w:tcPr>
          <w:p w:rsidR="006A1E56" w:rsidRPr="0089747C" w:rsidRDefault="006A1E56" w:rsidP="00343B18">
            <w:pPr>
              <w:pStyle w:val="a6"/>
              <w:numPr>
                <w:ilvl w:val="0"/>
                <w:numId w:val="78"/>
              </w:numPr>
              <w:jc w:val="both"/>
              <w:rPr>
                <w:b/>
                <w:szCs w:val="20"/>
                <w:lang w:val="ro-RO"/>
              </w:rPr>
            </w:pPr>
            <w:r w:rsidRPr="0089747C">
              <w:rPr>
                <w:b/>
                <w:szCs w:val="20"/>
                <w:lang w:val="ro-RO"/>
              </w:rPr>
              <w:t>Subluxația și contracturile</w:t>
            </w:r>
            <w:r>
              <w:rPr>
                <w:b/>
                <w:szCs w:val="20"/>
                <w:lang w:val="ro-RO"/>
              </w:rPr>
              <w:t>.</w:t>
            </w:r>
          </w:p>
          <w:p w:rsidR="006A1E56" w:rsidRPr="0089747C" w:rsidRDefault="006A1E56" w:rsidP="002B45E6">
            <w:pPr>
              <w:pStyle w:val="a6"/>
              <w:numPr>
                <w:ilvl w:val="0"/>
                <w:numId w:val="77"/>
              </w:numPr>
              <w:ind w:left="709" w:hanging="283"/>
              <w:jc w:val="both"/>
              <w:rPr>
                <w:szCs w:val="24"/>
              </w:rPr>
            </w:pPr>
            <w:r w:rsidRPr="0089747C">
              <w:rPr>
                <w:b/>
                <w:bCs/>
                <w:szCs w:val="24"/>
              </w:rPr>
              <w:t>Subluxația de șold</w:t>
            </w:r>
            <w:r w:rsidRPr="0089747C">
              <w:rPr>
                <w:szCs w:val="24"/>
              </w:rPr>
              <w:t xml:space="preserve"> în SMAeste rareori dureroasă. Reducerea chirurgicală si osteotomia sunt frecvent urmate de redislocare. În cele mai multe cazuri acest tip de chirurgie se evită. </w:t>
            </w:r>
          </w:p>
          <w:p w:rsidR="006A1E56" w:rsidRPr="0089747C" w:rsidRDefault="006A1E56" w:rsidP="002B45E6">
            <w:pPr>
              <w:pStyle w:val="a6"/>
              <w:numPr>
                <w:ilvl w:val="0"/>
                <w:numId w:val="77"/>
              </w:numPr>
              <w:ind w:left="709" w:hanging="283"/>
              <w:jc w:val="both"/>
              <w:rPr>
                <w:szCs w:val="24"/>
              </w:rPr>
            </w:pPr>
            <w:r w:rsidRPr="0089747C">
              <w:rPr>
                <w:b/>
                <w:bCs/>
                <w:szCs w:val="24"/>
              </w:rPr>
              <w:t>Deformarea gleznei și piciorului</w:t>
            </w:r>
            <w:r w:rsidRPr="0089747C">
              <w:rPr>
                <w:szCs w:val="24"/>
              </w:rPr>
              <w:t xml:space="preserve"> face dificilă purtarea de încălțăminte din comerț şi poate fi o indicaţie pentru intervenţie chirurgicala la acest nivel. La ambulatori, în cazul în care aceste intervenţii sunt efectuate, terapia fizică rapidă, agresivă poate îmbunătăți rezultatele pe termen lung.</w:t>
            </w:r>
          </w:p>
          <w:p w:rsidR="006A1E56" w:rsidRPr="0089747C" w:rsidRDefault="006A1E56" w:rsidP="00343B18">
            <w:pPr>
              <w:pStyle w:val="a6"/>
              <w:numPr>
                <w:ilvl w:val="0"/>
                <w:numId w:val="78"/>
              </w:numPr>
              <w:jc w:val="both"/>
              <w:rPr>
                <w:b/>
                <w:bCs/>
              </w:rPr>
            </w:pPr>
            <w:r w:rsidRPr="0089747C">
              <w:rPr>
                <w:b/>
                <w:bCs/>
                <w:szCs w:val="24"/>
              </w:rPr>
              <w:t>Chirurgia scoliozei</w:t>
            </w:r>
            <w:r>
              <w:rPr>
                <w:b/>
                <w:bCs/>
                <w:szCs w:val="24"/>
              </w:rPr>
              <w:t>.</w:t>
            </w:r>
          </w:p>
          <w:p w:rsidR="006A1E56" w:rsidRPr="0089747C" w:rsidRDefault="006A1E56" w:rsidP="002B45E6">
            <w:pPr>
              <w:pStyle w:val="a6"/>
              <w:numPr>
                <w:ilvl w:val="0"/>
                <w:numId w:val="79"/>
              </w:numPr>
              <w:ind w:left="709" w:hanging="283"/>
              <w:jc w:val="both"/>
              <w:rPr>
                <w:szCs w:val="24"/>
              </w:rPr>
            </w:pPr>
            <w:r w:rsidRPr="0089747C">
              <w:rPr>
                <w:szCs w:val="24"/>
              </w:rPr>
              <w:t xml:space="preserve">Intervenția chirurgicală în acest caz </w:t>
            </w:r>
            <w:r w:rsidRPr="0089747C">
              <w:rPr>
                <w:b/>
                <w:bCs/>
                <w:szCs w:val="24"/>
              </w:rPr>
              <w:t>oferă beneficii</w:t>
            </w:r>
            <w:r w:rsidRPr="0089747C">
              <w:rPr>
                <w:szCs w:val="24"/>
              </w:rPr>
              <w:t xml:space="preserve"> în ceea ce privește menţinerea posturii, rezistența la efort și rezultatele cosmetice. Rezultatele sunt mai bune cu cât se intervine mai devreme.</w:t>
            </w:r>
          </w:p>
          <w:p w:rsidR="006A1E56" w:rsidRPr="0089747C" w:rsidRDefault="006A1E56" w:rsidP="002B45E6">
            <w:pPr>
              <w:pStyle w:val="a6"/>
              <w:numPr>
                <w:ilvl w:val="3"/>
                <w:numId w:val="79"/>
              </w:numPr>
              <w:ind w:left="709" w:hanging="283"/>
              <w:jc w:val="both"/>
              <w:rPr>
                <w:szCs w:val="24"/>
              </w:rPr>
            </w:pPr>
            <w:r w:rsidRPr="0089747C">
              <w:rPr>
                <w:szCs w:val="24"/>
              </w:rPr>
              <w:t>Chirurgia scoliozei pare să fie benefică la pacienţii care au supravieţuit dincolo de vârsta de doi ani atunci când deformările sunt severe şi progresive şiar trebui să fie efectuate în timp ce funcţia pulmonară este adecvată.</w:t>
            </w:r>
          </w:p>
          <w:p w:rsidR="006A1E56" w:rsidRPr="0089747C" w:rsidRDefault="006A1E56" w:rsidP="002B45E6">
            <w:pPr>
              <w:pStyle w:val="a6"/>
              <w:numPr>
                <w:ilvl w:val="3"/>
                <w:numId w:val="79"/>
              </w:numPr>
              <w:ind w:left="709" w:hanging="283"/>
              <w:jc w:val="both"/>
              <w:rPr>
                <w:b/>
                <w:bCs/>
                <w:szCs w:val="24"/>
              </w:rPr>
            </w:pPr>
            <w:r w:rsidRPr="0089747C">
              <w:rPr>
                <w:szCs w:val="24"/>
              </w:rPr>
              <w:t>Efectele benefice ale chirurgiei scoliozei asupra funcției pulmonare rămân controversate deși rata declinului pulmonar pare a fi încetinită.</w:t>
            </w:r>
          </w:p>
          <w:p w:rsidR="006A1E56" w:rsidRPr="00CE6FDF" w:rsidRDefault="006A1E56" w:rsidP="002B45E6">
            <w:pPr>
              <w:pStyle w:val="a6"/>
              <w:numPr>
                <w:ilvl w:val="3"/>
                <w:numId w:val="79"/>
              </w:numPr>
              <w:ind w:left="709" w:hanging="283"/>
              <w:jc w:val="both"/>
              <w:rPr>
                <w:szCs w:val="24"/>
              </w:rPr>
            </w:pPr>
            <w:r w:rsidRPr="0089747C">
              <w:rPr>
                <w:b/>
                <w:bCs/>
                <w:szCs w:val="24"/>
              </w:rPr>
              <w:t xml:space="preserve">Complicațiile intraoperatorii </w:t>
            </w:r>
            <w:r w:rsidRPr="00CE6FDF">
              <w:rPr>
                <w:szCs w:val="24"/>
              </w:rPr>
              <w:t>pot ţine de sângerararea excesivă. Cele postoperatorii pot fi: lipsa corecției, pseudartroza, prelungirea suportului ventilator, infecții toracice și la nivelul plăgii.</w:t>
            </w:r>
          </w:p>
          <w:p w:rsidR="006A1E56" w:rsidRPr="00CE6FDF" w:rsidRDefault="006A1E56" w:rsidP="00343B18">
            <w:pPr>
              <w:pStyle w:val="a6"/>
              <w:numPr>
                <w:ilvl w:val="3"/>
                <w:numId w:val="79"/>
              </w:numPr>
              <w:ind w:left="993"/>
              <w:jc w:val="both"/>
              <w:rPr>
                <w:b/>
                <w:bCs/>
                <w:szCs w:val="24"/>
              </w:rPr>
            </w:pPr>
            <w:r w:rsidRPr="00CE6FDF">
              <w:rPr>
                <w:szCs w:val="24"/>
              </w:rPr>
              <w:t>O atenţie deosebită va fi acordată</w:t>
            </w:r>
            <w:r>
              <w:rPr>
                <w:b/>
                <w:bCs/>
                <w:szCs w:val="24"/>
              </w:rPr>
              <w:t xml:space="preserve"> </w:t>
            </w:r>
            <w:r w:rsidRPr="00CE6FDF">
              <w:rPr>
                <w:b/>
                <w:bCs/>
                <w:szCs w:val="24"/>
              </w:rPr>
              <w:t xml:space="preserve">pacienţilor cu </w:t>
            </w:r>
            <w:r>
              <w:rPr>
                <w:b/>
                <w:bCs/>
                <w:szCs w:val="24"/>
              </w:rPr>
              <w:t>SM</w:t>
            </w:r>
            <w:r w:rsidRPr="00CE6FDF">
              <w:rPr>
                <w:b/>
                <w:bCs/>
                <w:szCs w:val="24"/>
              </w:rPr>
              <w:t>A ambulatori</w:t>
            </w:r>
            <w:r>
              <w:rPr>
                <w:b/>
                <w:bCs/>
                <w:szCs w:val="24"/>
              </w:rPr>
              <w:t xml:space="preserve"> </w:t>
            </w:r>
            <w:r w:rsidRPr="00CE6FDF">
              <w:rPr>
                <w:szCs w:val="24"/>
              </w:rPr>
              <w:t>deoarece compromiterea funcţiei motorii, respiratorii şi a echilibrului poate duce la pierderea mersului independent</w:t>
            </w:r>
            <w:r>
              <w:rPr>
                <w:b/>
                <w:bCs/>
                <w:szCs w:val="24"/>
              </w:rPr>
              <w:t>.</w:t>
            </w:r>
          </w:p>
        </w:tc>
      </w:tr>
    </w:tbl>
    <w:p w:rsidR="006A1E56" w:rsidRDefault="006A1E56" w:rsidP="006A1E56">
      <w:pPr>
        <w:rPr>
          <w:b/>
          <w:sz w:val="28"/>
          <w:lang w:val="ro-RO"/>
        </w:rPr>
      </w:pPr>
    </w:p>
    <w:tbl>
      <w:tblPr>
        <w:tblStyle w:val="aa"/>
        <w:tblW w:w="0" w:type="auto"/>
        <w:tblLook w:val="04A0" w:firstRow="1" w:lastRow="0" w:firstColumn="1" w:lastColumn="0" w:noHBand="0" w:noVBand="1"/>
      </w:tblPr>
      <w:tblGrid>
        <w:gridCol w:w="9571"/>
      </w:tblGrid>
      <w:tr w:rsidR="006A1E56" w:rsidTr="00945FBF">
        <w:tc>
          <w:tcPr>
            <w:tcW w:w="9833" w:type="dxa"/>
          </w:tcPr>
          <w:p w:rsidR="006A1E56" w:rsidRPr="00F11F0D" w:rsidRDefault="006A1E56" w:rsidP="00945FBF">
            <w:pPr>
              <w:rPr>
                <w:b/>
                <w:szCs w:val="24"/>
                <w:lang w:val="ro-RO"/>
              </w:rPr>
            </w:pPr>
            <w:r w:rsidRPr="00F11F0D">
              <w:rPr>
                <w:b/>
                <w:i/>
                <w:iCs/>
                <w:szCs w:val="24"/>
                <w:lang w:val="ro-RO"/>
              </w:rPr>
              <w:lastRenderedPageBreak/>
              <w:t xml:space="preserve">Caseta </w:t>
            </w:r>
            <w:r w:rsidR="00FF2598" w:rsidRPr="00F11F0D">
              <w:rPr>
                <w:rFonts w:cs="Times New Roman"/>
                <w:b/>
                <w:i/>
                <w:iCs/>
                <w:szCs w:val="24"/>
                <w:lang w:val="ro-RO"/>
              </w:rPr>
              <w:t>32</w:t>
            </w:r>
            <w:r w:rsidR="00634035" w:rsidRPr="00F11F0D">
              <w:rPr>
                <w:rFonts w:cs="Times New Roman"/>
                <w:b/>
                <w:i/>
                <w:iCs/>
                <w:szCs w:val="24"/>
                <w:lang w:val="ro-RO"/>
              </w:rPr>
              <w:t>.</w:t>
            </w:r>
            <w:r w:rsidR="00634035" w:rsidRPr="00F11F0D">
              <w:rPr>
                <w:rFonts w:cs="Times New Roman"/>
                <w:b/>
                <w:szCs w:val="24"/>
                <w:lang w:val="ro-RO"/>
              </w:rPr>
              <w:t xml:space="preserve"> </w:t>
            </w:r>
            <w:r w:rsidRPr="00F11F0D">
              <w:rPr>
                <w:b/>
                <w:szCs w:val="24"/>
                <w:lang w:val="ro-RO"/>
              </w:rPr>
              <w:t xml:space="preserve">Managementul perioperator în </w:t>
            </w:r>
            <w:r w:rsidRPr="00F11F0D">
              <w:rPr>
                <w:b/>
                <w:bCs/>
                <w:szCs w:val="24"/>
              </w:rPr>
              <w:t>SMA</w:t>
            </w:r>
          </w:p>
        </w:tc>
      </w:tr>
      <w:tr w:rsidR="006A1E56" w:rsidTr="00945FBF">
        <w:tc>
          <w:tcPr>
            <w:tcW w:w="9833" w:type="dxa"/>
          </w:tcPr>
          <w:p w:rsidR="006A1E56" w:rsidRPr="00CE6FDF" w:rsidRDefault="006A1E56" w:rsidP="00343B18">
            <w:pPr>
              <w:pStyle w:val="a6"/>
              <w:numPr>
                <w:ilvl w:val="0"/>
                <w:numId w:val="80"/>
              </w:numPr>
              <w:jc w:val="both"/>
              <w:rPr>
                <w:szCs w:val="24"/>
              </w:rPr>
            </w:pPr>
            <w:r w:rsidRPr="00CE6FDF">
              <w:rPr>
                <w:b/>
                <w:bCs/>
                <w:szCs w:val="24"/>
              </w:rPr>
              <w:t>Managementul preoperator</w:t>
            </w:r>
            <w:r w:rsidRPr="00CE6FDF">
              <w:rPr>
                <w:szCs w:val="24"/>
              </w:rPr>
              <w:t>:</w:t>
            </w:r>
          </w:p>
          <w:p w:rsidR="006A1E56" w:rsidRPr="00CE6FDF" w:rsidRDefault="006A1E56" w:rsidP="00343B18">
            <w:pPr>
              <w:pStyle w:val="a6"/>
              <w:numPr>
                <w:ilvl w:val="0"/>
                <w:numId w:val="81"/>
              </w:numPr>
              <w:ind w:left="993"/>
              <w:jc w:val="both"/>
              <w:rPr>
                <w:b/>
                <w:szCs w:val="24"/>
                <w:lang w:val="ro-RO"/>
              </w:rPr>
            </w:pPr>
            <w:r w:rsidRPr="00CE6FDF">
              <w:rPr>
                <w:b/>
                <w:szCs w:val="24"/>
                <w:lang w:val="ro-RO"/>
              </w:rPr>
              <w:t>Un plan de intervenție ortotică</w:t>
            </w:r>
            <w:r w:rsidRPr="00CE6FDF">
              <w:rPr>
                <w:bCs/>
                <w:szCs w:val="24"/>
                <w:lang w:val="ro-RO"/>
              </w:rPr>
              <w:t>: se va lua în considerare durata realizării ortezelor și modificările necesare.</w:t>
            </w:r>
          </w:p>
          <w:p w:rsidR="006A1E56" w:rsidRPr="00CE6FDF" w:rsidRDefault="006A1E56" w:rsidP="00343B18">
            <w:pPr>
              <w:pStyle w:val="a6"/>
              <w:numPr>
                <w:ilvl w:val="0"/>
                <w:numId w:val="81"/>
              </w:numPr>
              <w:ind w:left="993"/>
              <w:jc w:val="both"/>
              <w:rPr>
                <w:b/>
                <w:szCs w:val="24"/>
                <w:lang w:val="ro-RO"/>
              </w:rPr>
            </w:pPr>
            <w:r w:rsidRPr="00CE6FDF">
              <w:rPr>
                <w:b/>
                <w:szCs w:val="24"/>
                <w:lang w:val="ro-RO"/>
              </w:rPr>
              <w:t xml:space="preserve">Un nou scaun rulant </w:t>
            </w:r>
            <w:r w:rsidRPr="00CE6FDF">
              <w:rPr>
                <w:bCs/>
                <w:szCs w:val="24"/>
                <w:lang w:val="ro-RO"/>
              </w:rPr>
              <w:t>sau modificarea celui existent ( scaun, suport pentru spate, braţ, picior sau cap), pot fi necesare.</w:t>
            </w:r>
          </w:p>
          <w:p w:rsidR="006A1E56" w:rsidRPr="00CE6FDF" w:rsidRDefault="006A1E56" w:rsidP="00343B18">
            <w:pPr>
              <w:pStyle w:val="a6"/>
              <w:numPr>
                <w:ilvl w:val="0"/>
                <w:numId w:val="81"/>
              </w:numPr>
              <w:ind w:left="993"/>
              <w:jc w:val="both"/>
              <w:rPr>
                <w:bCs/>
                <w:szCs w:val="24"/>
                <w:lang w:val="ro-RO"/>
              </w:rPr>
            </w:pPr>
            <w:r w:rsidRPr="00CE6FDF">
              <w:rPr>
                <w:b/>
                <w:szCs w:val="24"/>
                <w:lang w:val="ro-RO"/>
              </w:rPr>
              <w:t xml:space="preserve">Instrucțiuni de transfer, </w:t>
            </w:r>
            <w:r w:rsidRPr="00CE6FDF">
              <w:rPr>
                <w:bCs/>
                <w:szCs w:val="24"/>
                <w:lang w:val="ro-RO"/>
              </w:rPr>
              <w:t xml:space="preserve">inclusiv aranjamente pentru lift mecanic dacă este cazul. </w:t>
            </w:r>
          </w:p>
          <w:p w:rsidR="006A1E56" w:rsidRPr="00CE6FDF" w:rsidRDefault="006A1E56" w:rsidP="00343B18">
            <w:pPr>
              <w:pStyle w:val="a6"/>
              <w:numPr>
                <w:ilvl w:val="0"/>
                <w:numId w:val="81"/>
              </w:numPr>
              <w:ind w:left="993"/>
              <w:jc w:val="both"/>
              <w:rPr>
                <w:bCs/>
                <w:szCs w:val="24"/>
                <w:lang w:val="ro-RO"/>
              </w:rPr>
            </w:pPr>
            <w:r w:rsidRPr="00CE6FDF">
              <w:rPr>
                <w:bCs/>
                <w:szCs w:val="24"/>
                <w:lang w:val="ro-RO"/>
              </w:rPr>
              <w:t>Pregătirea</w:t>
            </w:r>
            <w:r w:rsidRPr="00CE6FDF">
              <w:rPr>
                <w:b/>
                <w:szCs w:val="24"/>
                <w:lang w:val="ro-RO"/>
              </w:rPr>
              <w:t xml:space="preserve"> echipamentului de baie, toaletă </w:t>
            </w:r>
            <w:r w:rsidRPr="00CE6FDF">
              <w:rPr>
                <w:bCs/>
                <w:szCs w:val="24"/>
                <w:lang w:val="ro-RO"/>
              </w:rPr>
              <w:t xml:space="preserve">și posibile modificări ale hainelor. </w:t>
            </w:r>
          </w:p>
          <w:p w:rsidR="006A1E56" w:rsidRPr="00CE6FDF" w:rsidRDefault="006A1E56" w:rsidP="00343B18">
            <w:pPr>
              <w:pStyle w:val="a6"/>
              <w:numPr>
                <w:ilvl w:val="0"/>
                <w:numId w:val="81"/>
              </w:numPr>
              <w:ind w:left="993"/>
              <w:jc w:val="both"/>
              <w:rPr>
                <w:b/>
                <w:szCs w:val="24"/>
                <w:lang w:val="ro-RO"/>
              </w:rPr>
            </w:pPr>
            <w:r w:rsidRPr="00CE6FDF">
              <w:rPr>
                <w:b/>
                <w:szCs w:val="24"/>
                <w:lang w:val="ro-RO"/>
              </w:rPr>
              <w:t xml:space="preserve">Spirometrie, suport ventilator nonivaziv (BiPAP) </w:t>
            </w:r>
            <w:r w:rsidRPr="00CE6FDF">
              <w:rPr>
                <w:bCs/>
                <w:szCs w:val="24"/>
                <w:lang w:val="ro-RO"/>
              </w:rPr>
              <w:t>preoperator sau dispozitive de tuse asistată dacă este necesar.</w:t>
            </w:r>
          </w:p>
          <w:p w:rsidR="006A1E56" w:rsidRDefault="006A1E56" w:rsidP="00343B18">
            <w:pPr>
              <w:pStyle w:val="a6"/>
              <w:numPr>
                <w:ilvl w:val="0"/>
                <w:numId w:val="80"/>
              </w:numPr>
              <w:jc w:val="both"/>
              <w:rPr>
                <w:b/>
                <w:szCs w:val="24"/>
                <w:lang w:val="ro-RO"/>
              </w:rPr>
            </w:pPr>
            <w:r w:rsidRPr="00CE6FDF">
              <w:rPr>
                <w:b/>
                <w:szCs w:val="24"/>
                <w:lang w:val="ro-RO"/>
              </w:rPr>
              <w:t>Managementul postoperator:</w:t>
            </w:r>
          </w:p>
          <w:p w:rsidR="006A1E56" w:rsidRPr="0057245F" w:rsidRDefault="006A1E56" w:rsidP="00343B18">
            <w:pPr>
              <w:pStyle w:val="a6"/>
              <w:numPr>
                <w:ilvl w:val="0"/>
                <w:numId w:val="82"/>
              </w:numPr>
              <w:ind w:left="993"/>
              <w:jc w:val="both"/>
              <w:rPr>
                <w:bCs/>
                <w:szCs w:val="24"/>
                <w:lang w:val="ro-RO"/>
              </w:rPr>
            </w:pPr>
            <w:r w:rsidRPr="00CE6FDF">
              <w:rPr>
                <w:b/>
                <w:szCs w:val="24"/>
                <w:lang w:val="ro-RO"/>
              </w:rPr>
              <w:t>Programare pentru realizarea unor</w:t>
            </w:r>
            <w:r>
              <w:rPr>
                <w:b/>
                <w:szCs w:val="24"/>
                <w:lang w:val="ro-RO"/>
              </w:rPr>
              <w:t xml:space="preserve"> </w:t>
            </w:r>
            <w:r w:rsidRPr="00CE6FDF">
              <w:rPr>
                <w:b/>
                <w:szCs w:val="24"/>
                <w:lang w:val="ro-RO"/>
              </w:rPr>
              <w:t xml:space="preserve">orteze adecvate, </w:t>
            </w:r>
            <w:r w:rsidRPr="0057245F">
              <w:rPr>
                <w:bCs/>
                <w:szCs w:val="24"/>
                <w:lang w:val="ro-RO"/>
              </w:rPr>
              <w:t>montarea acestora. Se va verifica dacă echipamentul adecvat de adaptare este disponibil iar mobilizarea se va face atât cât este permis.</w:t>
            </w:r>
          </w:p>
          <w:p w:rsidR="006A1E56" w:rsidRDefault="006A1E56" w:rsidP="00343B18">
            <w:pPr>
              <w:pStyle w:val="a6"/>
              <w:numPr>
                <w:ilvl w:val="0"/>
                <w:numId w:val="82"/>
              </w:numPr>
              <w:ind w:left="993"/>
              <w:jc w:val="both"/>
              <w:rPr>
                <w:b/>
                <w:szCs w:val="24"/>
                <w:lang w:val="ro-RO"/>
              </w:rPr>
            </w:pPr>
            <w:r w:rsidRPr="0057245F">
              <w:rPr>
                <w:b/>
                <w:szCs w:val="24"/>
                <w:lang w:val="ro-RO"/>
              </w:rPr>
              <w:t>Spirometrie și suport ventilator noninvaziv adecvat.</w:t>
            </w:r>
          </w:p>
          <w:p w:rsidR="006A1E56" w:rsidRDefault="006A1E56" w:rsidP="00343B18">
            <w:pPr>
              <w:pStyle w:val="a6"/>
              <w:numPr>
                <w:ilvl w:val="0"/>
                <w:numId w:val="82"/>
              </w:numPr>
              <w:ind w:left="993"/>
              <w:jc w:val="both"/>
              <w:rPr>
                <w:b/>
                <w:szCs w:val="24"/>
                <w:lang w:val="ro-RO"/>
              </w:rPr>
            </w:pPr>
            <w:r w:rsidRPr="0057245F">
              <w:rPr>
                <w:bCs/>
                <w:szCs w:val="24"/>
                <w:lang w:val="ro-RO"/>
              </w:rPr>
              <w:t xml:space="preserve">Instruirea familiei și personalului de îngrijire asupra </w:t>
            </w:r>
            <w:r w:rsidRPr="0057245F">
              <w:rPr>
                <w:b/>
                <w:szCs w:val="24"/>
                <w:lang w:val="ro-RO"/>
              </w:rPr>
              <w:t>transferului, mobilității, baie, toaletă, îmbrăcat.</w:t>
            </w:r>
          </w:p>
          <w:p w:rsidR="006A1E56" w:rsidRPr="0057245F" w:rsidRDefault="006A1E56" w:rsidP="00343B18">
            <w:pPr>
              <w:pStyle w:val="a6"/>
              <w:numPr>
                <w:ilvl w:val="0"/>
                <w:numId w:val="82"/>
              </w:numPr>
              <w:ind w:left="993"/>
              <w:jc w:val="both"/>
              <w:rPr>
                <w:b/>
                <w:szCs w:val="24"/>
                <w:lang w:val="ro-RO"/>
              </w:rPr>
            </w:pPr>
            <w:r w:rsidRPr="0057245F">
              <w:rPr>
                <w:b/>
                <w:szCs w:val="24"/>
                <w:lang w:val="ro-RO"/>
              </w:rPr>
              <w:t xml:space="preserve">Mobilizarea </w:t>
            </w:r>
            <w:r w:rsidRPr="0057245F">
              <w:rPr>
                <w:bCs/>
                <w:szCs w:val="24"/>
                <w:lang w:val="ro-RO"/>
              </w:rPr>
              <w:t>cât mai curand posibil, în funcție de cât este permis de chirurg și de procedura chirurgicală.</w:t>
            </w:r>
          </w:p>
        </w:tc>
      </w:tr>
    </w:tbl>
    <w:p w:rsidR="002B45E6" w:rsidRDefault="002B45E6" w:rsidP="00333DF7">
      <w:pPr>
        <w:pStyle w:val="1"/>
        <w:tabs>
          <w:tab w:val="left" w:pos="901"/>
          <w:tab w:val="left" w:pos="2588"/>
          <w:tab w:val="left" w:pos="4045"/>
          <w:tab w:val="left" w:pos="4707"/>
          <w:tab w:val="left" w:pos="6820"/>
          <w:tab w:val="left" w:pos="8742"/>
        </w:tabs>
        <w:spacing w:before="6" w:line="277" w:lineRule="auto"/>
        <w:ind w:left="360" w:right="122"/>
        <w:rPr>
          <w:spacing w:val="-2"/>
        </w:rPr>
      </w:pPr>
    </w:p>
    <w:p w:rsidR="002B45E6" w:rsidRDefault="002B45E6" w:rsidP="00333DF7">
      <w:pPr>
        <w:pStyle w:val="1"/>
        <w:tabs>
          <w:tab w:val="left" w:pos="901"/>
          <w:tab w:val="left" w:pos="2588"/>
          <w:tab w:val="left" w:pos="4045"/>
          <w:tab w:val="left" w:pos="4707"/>
          <w:tab w:val="left" w:pos="6820"/>
          <w:tab w:val="left" w:pos="8742"/>
        </w:tabs>
        <w:spacing w:before="6" w:line="277" w:lineRule="auto"/>
        <w:ind w:left="360" w:right="122"/>
        <w:rPr>
          <w:spacing w:val="-2"/>
        </w:rPr>
      </w:pPr>
    </w:p>
    <w:p w:rsidR="002B45E6" w:rsidRDefault="002B45E6" w:rsidP="00333DF7">
      <w:pPr>
        <w:pStyle w:val="1"/>
        <w:tabs>
          <w:tab w:val="left" w:pos="901"/>
          <w:tab w:val="left" w:pos="2588"/>
          <w:tab w:val="left" w:pos="4045"/>
          <w:tab w:val="left" w:pos="4707"/>
          <w:tab w:val="left" w:pos="6820"/>
          <w:tab w:val="left" w:pos="8742"/>
        </w:tabs>
        <w:spacing w:before="6" w:line="277" w:lineRule="auto"/>
        <w:ind w:left="360" w:right="122"/>
        <w:rPr>
          <w:spacing w:val="-2"/>
        </w:rPr>
      </w:pPr>
    </w:p>
    <w:p w:rsidR="002B45E6" w:rsidRDefault="002B45E6" w:rsidP="00333DF7">
      <w:pPr>
        <w:pStyle w:val="1"/>
        <w:tabs>
          <w:tab w:val="left" w:pos="901"/>
          <w:tab w:val="left" w:pos="2588"/>
          <w:tab w:val="left" w:pos="4045"/>
          <w:tab w:val="left" w:pos="4707"/>
          <w:tab w:val="left" w:pos="6820"/>
          <w:tab w:val="left" w:pos="8742"/>
        </w:tabs>
        <w:spacing w:before="6" w:line="277" w:lineRule="auto"/>
        <w:ind w:left="360" w:right="122"/>
        <w:rPr>
          <w:spacing w:val="-2"/>
        </w:rPr>
      </w:pPr>
    </w:p>
    <w:p w:rsidR="002B45E6" w:rsidRDefault="002B45E6" w:rsidP="00333DF7">
      <w:pPr>
        <w:pStyle w:val="1"/>
        <w:tabs>
          <w:tab w:val="left" w:pos="901"/>
          <w:tab w:val="left" w:pos="2588"/>
          <w:tab w:val="left" w:pos="4045"/>
          <w:tab w:val="left" w:pos="4707"/>
          <w:tab w:val="left" w:pos="6820"/>
          <w:tab w:val="left" w:pos="8742"/>
        </w:tabs>
        <w:spacing w:before="6" w:line="277" w:lineRule="auto"/>
        <w:ind w:left="360" w:right="122"/>
        <w:rPr>
          <w:spacing w:val="-2"/>
        </w:rPr>
      </w:pPr>
    </w:p>
    <w:p w:rsidR="002B45E6" w:rsidRDefault="002B45E6" w:rsidP="00333DF7">
      <w:pPr>
        <w:pStyle w:val="1"/>
        <w:tabs>
          <w:tab w:val="left" w:pos="901"/>
          <w:tab w:val="left" w:pos="2588"/>
          <w:tab w:val="left" w:pos="4045"/>
          <w:tab w:val="left" w:pos="4707"/>
          <w:tab w:val="left" w:pos="6820"/>
          <w:tab w:val="left" w:pos="8742"/>
        </w:tabs>
        <w:spacing w:before="6" w:line="277" w:lineRule="auto"/>
        <w:ind w:left="360" w:right="122"/>
        <w:rPr>
          <w:spacing w:val="-2"/>
        </w:rPr>
      </w:pPr>
    </w:p>
    <w:p w:rsidR="002B45E6" w:rsidRDefault="002B45E6" w:rsidP="00333DF7">
      <w:pPr>
        <w:pStyle w:val="1"/>
        <w:tabs>
          <w:tab w:val="left" w:pos="901"/>
          <w:tab w:val="left" w:pos="2588"/>
          <w:tab w:val="left" w:pos="4045"/>
          <w:tab w:val="left" w:pos="4707"/>
          <w:tab w:val="left" w:pos="6820"/>
          <w:tab w:val="left" w:pos="8742"/>
        </w:tabs>
        <w:spacing w:before="6" w:line="277" w:lineRule="auto"/>
        <w:ind w:left="360" w:right="122"/>
        <w:rPr>
          <w:spacing w:val="-2"/>
        </w:rPr>
      </w:pPr>
    </w:p>
    <w:p w:rsidR="002B45E6" w:rsidRDefault="002B45E6" w:rsidP="00333DF7">
      <w:pPr>
        <w:pStyle w:val="1"/>
        <w:tabs>
          <w:tab w:val="left" w:pos="901"/>
          <w:tab w:val="left" w:pos="2588"/>
          <w:tab w:val="left" w:pos="4045"/>
          <w:tab w:val="left" w:pos="4707"/>
          <w:tab w:val="left" w:pos="6820"/>
          <w:tab w:val="left" w:pos="8742"/>
        </w:tabs>
        <w:spacing w:before="6" w:line="277" w:lineRule="auto"/>
        <w:ind w:left="360" w:right="122"/>
        <w:rPr>
          <w:spacing w:val="-2"/>
        </w:rPr>
      </w:pPr>
    </w:p>
    <w:p w:rsidR="002B45E6" w:rsidRDefault="002B45E6" w:rsidP="00333DF7">
      <w:pPr>
        <w:pStyle w:val="1"/>
        <w:tabs>
          <w:tab w:val="left" w:pos="901"/>
          <w:tab w:val="left" w:pos="2588"/>
          <w:tab w:val="left" w:pos="4045"/>
          <w:tab w:val="left" w:pos="4707"/>
          <w:tab w:val="left" w:pos="6820"/>
          <w:tab w:val="left" w:pos="8742"/>
        </w:tabs>
        <w:spacing w:before="6" w:line="277" w:lineRule="auto"/>
        <w:ind w:left="360" w:right="122"/>
        <w:rPr>
          <w:spacing w:val="-2"/>
        </w:rPr>
      </w:pPr>
    </w:p>
    <w:p w:rsidR="002B45E6" w:rsidRDefault="002B45E6" w:rsidP="00333DF7">
      <w:pPr>
        <w:pStyle w:val="1"/>
        <w:tabs>
          <w:tab w:val="left" w:pos="901"/>
          <w:tab w:val="left" w:pos="2588"/>
          <w:tab w:val="left" w:pos="4045"/>
          <w:tab w:val="left" w:pos="4707"/>
          <w:tab w:val="left" w:pos="6820"/>
          <w:tab w:val="left" w:pos="8742"/>
        </w:tabs>
        <w:spacing w:before="6" w:line="277" w:lineRule="auto"/>
        <w:ind w:left="360" w:right="122"/>
        <w:rPr>
          <w:spacing w:val="-2"/>
        </w:rPr>
      </w:pPr>
    </w:p>
    <w:p w:rsidR="002B45E6" w:rsidRDefault="002B45E6" w:rsidP="00333DF7">
      <w:pPr>
        <w:pStyle w:val="1"/>
        <w:tabs>
          <w:tab w:val="left" w:pos="901"/>
          <w:tab w:val="left" w:pos="2588"/>
          <w:tab w:val="left" w:pos="4045"/>
          <w:tab w:val="left" w:pos="4707"/>
          <w:tab w:val="left" w:pos="6820"/>
          <w:tab w:val="left" w:pos="8742"/>
        </w:tabs>
        <w:spacing w:before="6" w:line="277" w:lineRule="auto"/>
        <w:ind w:left="360" w:right="122"/>
        <w:rPr>
          <w:spacing w:val="-2"/>
        </w:rPr>
      </w:pPr>
    </w:p>
    <w:p w:rsidR="002B45E6" w:rsidRDefault="002B45E6" w:rsidP="00333DF7">
      <w:pPr>
        <w:pStyle w:val="1"/>
        <w:tabs>
          <w:tab w:val="left" w:pos="901"/>
          <w:tab w:val="left" w:pos="2588"/>
          <w:tab w:val="left" w:pos="4045"/>
          <w:tab w:val="left" w:pos="4707"/>
          <w:tab w:val="left" w:pos="6820"/>
          <w:tab w:val="left" w:pos="8742"/>
        </w:tabs>
        <w:spacing w:before="6" w:line="277" w:lineRule="auto"/>
        <w:ind w:left="360" w:right="122"/>
        <w:rPr>
          <w:spacing w:val="-2"/>
        </w:rPr>
      </w:pPr>
    </w:p>
    <w:p w:rsidR="002B45E6" w:rsidRDefault="002B45E6" w:rsidP="00333DF7">
      <w:pPr>
        <w:pStyle w:val="1"/>
        <w:tabs>
          <w:tab w:val="left" w:pos="901"/>
          <w:tab w:val="left" w:pos="2588"/>
          <w:tab w:val="left" w:pos="4045"/>
          <w:tab w:val="left" w:pos="4707"/>
          <w:tab w:val="left" w:pos="6820"/>
          <w:tab w:val="left" w:pos="8742"/>
        </w:tabs>
        <w:spacing w:before="6" w:line="277" w:lineRule="auto"/>
        <w:ind w:left="360" w:right="122"/>
        <w:rPr>
          <w:spacing w:val="-2"/>
        </w:rPr>
      </w:pPr>
    </w:p>
    <w:p w:rsidR="002B45E6" w:rsidRDefault="002B45E6" w:rsidP="00333DF7">
      <w:pPr>
        <w:pStyle w:val="1"/>
        <w:tabs>
          <w:tab w:val="left" w:pos="901"/>
          <w:tab w:val="left" w:pos="2588"/>
          <w:tab w:val="left" w:pos="4045"/>
          <w:tab w:val="left" w:pos="4707"/>
          <w:tab w:val="left" w:pos="6820"/>
          <w:tab w:val="left" w:pos="8742"/>
        </w:tabs>
        <w:spacing w:before="6" w:line="277" w:lineRule="auto"/>
        <w:ind w:left="360" w:right="122"/>
        <w:rPr>
          <w:spacing w:val="-2"/>
        </w:rPr>
      </w:pPr>
    </w:p>
    <w:p w:rsidR="002B45E6" w:rsidRDefault="002B45E6" w:rsidP="00333DF7">
      <w:pPr>
        <w:pStyle w:val="1"/>
        <w:tabs>
          <w:tab w:val="left" w:pos="901"/>
          <w:tab w:val="left" w:pos="2588"/>
          <w:tab w:val="left" w:pos="4045"/>
          <w:tab w:val="left" w:pos="4707"/>
          <w:tab w:val="left" w:pos="6820"/>
          <w:tab w:val="left" w:pos="8742"/>
        </w:tabs>
        <w:spacing w:before="6" w:line="277" w:lineRule="auto"/>
        <w:ind w:left="360" w:right="122"/>
        <w:rPr>
          <w:spacing w:val="-2"/>
        </w:rPr>
      </w:pPr>
    </w:p>
    <w:p w:rsidR="002B45E6" w:rsidRDefault="002B45E6" w:rsidP="00333DF7">
      <w:pPr>
        <w:pStyle w:val="1"/>
        <w:tabs>
          <w:tab w:val="left" w:pos="901"/>
          <w:tab w:val="left" w:pos="2588"/>
          <w:tab w:val="left" w:pos="4045"/>
          <w:tab w:val="left" w:pos="4707"/>
          <w:tab w:val="left" w:pos="6820"/>
          <w:tab w:val="left" w:pos="8742"/>
        </w:tabs>
        <w:spacing w:before="6" w:line="277" w:lineRule="auto"/>
        <w:ind w:left="360" w:right="122"/>
        <w:rPr>
          <w:spacing w:val="-2"/>
        </w:rPr>
      </w:pPr>
    </w:p>
    <w:p w:rsidR="002B45E6" w:rsidRDefault="002B45E6" w:rsidP="00333DF7">
      <w:pPr>
        <w:pStyle w:val="1"/>
        <w:tabs>
          <w:tab w:val="left" w:pos="901"/>
          <w:tab w:val="left" w:pos="2588"/>
          <w:tab w:val="left" w:pos="4045"/>
          <w:tab w:val="left" w:pos="4707"/>
          <w:tab w:val="left" w:pos="6820"/>
          <w:tab w:val="left" w:pos="8742"/>
        </w:tabs>
        <w:spacing w:before="6" w:line="277" w:lineRule="auto"/>
        <w:ind w:left="360" w:right="122"/>
        <w:rPr>
          <w:spacing w:val="-2"/>
        </w:rPr>
      </w:pPr>
    </w:p>
    <w:p w:rsidR="002B45E6" w:rsidRDefault="002B45E6" w:rsidP="00333DF7">
      <w:pPr>
        <w:pStyle w:val="1"/>
        <w:tabs>
          <w:tab w:val="left" w:pos="901"/>
          <w:tab w:val="left" w:pos="2588"/>
          <w:tab w:val="left" w:pos="4045"/>
          <w:tab w:val="left" w:pos="4707"/>
          <w:tab w:val="left" w:pos="6820"/>
          <w:tab w:val="left" w:pos="8742"/>
        </w:tabs>
        <w:spacing w:before="6" w:line="277" w:lineRule="auto"/>
        <w:ind w:left="360" w:right="122"/>
        <w:rPr>
          <w:spacing w:val="-2"/>
        </w:rPr>
      </w:pPr>
    </w:p>
    <w:p w:rsidR="002B45E6" w:rsidRDefault="002B45E6" w:rsidP="00333DF7">
      <w:pPr>
        <w:pStyle w:val="1"/>
        <w:tabs>
          <w:tab w:val="left" w:pos="901"/>
          <w:tab w:val="left" w:pos="2588"/>
          <w:tab w:val="left" w:pos="4045"/>
          <w:tab w:val="left" w:pos="4707"/>
          <w:tab w:val="left" w:pos="6820"/>
          <w:tab w:val="left" w:pos="8742"/>
        </w:tabs>
        <w:spacing w:before="6" w:line="277" w:lineRule="auto"/>
        <w:ind w:left="360" w:right="122"/>
        <w:rPr>
          <w:spacing w:val="-2"/>
        </w:rPr>
      </w:pPr>
    </w:p>
    <w:p w:rsidR="002B45E6" w:rsidRDefault="002B45E6" w:rsidP="00333DF7">
      <w:pPr>
        <w:pStyle w:val="1"/>
        <w:tabs>
          <w:tab w:val="left" w:pos="901"/>
          <w:tab w:val="left" w:pos="2588"/>
          <w:tab w:val="left" w:pos="4045"/>
          <w:tab w:val="left" w:pos="4707"/>
          <w:tab w:val="left" w:pos="6820"/>
          <w:tab w:val="left" w:pos="8742"/>
        </w:tabs>
        <w:spacing w:before="6" w:line="277" w:lineRule="auto"/>
        <w:ind w:left="360" w:right="122"/>
        <w:rPr>
          <w:spacing w:val="-2"/>
        </w:rPr>
      </w:pPr>
    </w:p>
    <w:p w:rsidR="002B45E6" w:rsidRDefault="002B45E6" w:rsidP="00333DF7">
      <w:pPr>
        <w:pStyle w:val="1"/>
        <w:tabs>
          <w:tab w:val="left" w:pos="901"/>
          <w:tab w:val="left" w:pos="2588"/>
          <w:tab w:val="left" w:pos="4045"/>
          <w:tab w:val="left" w:pos="4707"/>
          <w:tab w:val="left" w:pos="6820"/>
          <w:tab w:val="left" w:pos="8742"/>
        </w:tabs>
        <w:spacing w:before="6" w:line="277" w:lineRule="auto"/>
        <w:ind w:left="360" w:right="122"/>
        <w:rPr>
          <w:spacing w:val="-2"/>
        </w:rPr>
        <w:sectPr w:rsidR="002B45E6" w:rsidSect="00912CC1">
          <w:pgSz w:w="11906" w:h="16838"/>
          <w:pgMar w:top="1134" w:right="850" w:bottom="1134" w:left="1701" w:header="708" w:footer="708" w:gutter="0"/>
          <w:cols w:space="708"/>
          <w:docGrid w:linePitch="360"/>
        </w:sectPr>
      </w:pPr>
    </w:p>
    <w:p w:rsidR="00AB33A5" w:rsidRPr="007B3CD1" w:rsidRDefault="00333DF7" w:rsidP="007B3CD1">
      <w:pPr>
        <w:pStyle w:val="1"/>
        <w:tabs>
          <w:tab w:val="left" w:pos="901"/>
          <w:tab w:val="left" w:pos="2588"/>
          <w:tab w:val="left" w:pos="4045"/>
          <w:tab w:val="left" w:pos="4707"/>
          <w:tab w:val="left" w:pos="6820"/>
          <w:tab w:val="left" w:pos="8742"/>
        </w:tabs>
        <w:spacing w:before="6" w:line="277" w:lineRule="auto"/>
        <w:ind w:left="360" w:right="122"/>
        <w:rPr>
          <w:rFonts w:cs="Times New Roman"/>
          <w:b w:val="0"/>
          <w:bCs/>
        </w:rPr>
      </w:pPr>
      <w:r>
        <w:rPr>
          <w:spacing w:val="-2"/>
        </w:rPr>
        <w:lastRenderedPageBreak/>
        <w:t xml:space="preserve">D. </w:t>
      </w:r>
      <w:r w:rsidR="004C4EE9">
        <w:rPr>
          <w:spacing w:val="-2"/>
        </w:rPr>
        <w:t>RESURSE</w:t>
      </w:r>
      <w:r w:rsidR="00B65CED">
        <w:rPr>
          <w:spacing w:val="-2"/>
        </w:rPr>
        <w:t xml:space="preserve"> </w:t>
      </w:r>
      <w:r w:rsidR="004C4EE9">
        <w:rPr>
          <w:spacing w:val="-2"/>
        </w:rPr>
        <w:t>UMANE</w:t>
      </w:r>
      <w:r w:rsidR="00B65CED">
        <w:rPr>
          <w:spacing w:val="-2"/>
        </w:rPr>
        <w:t xml:space="preserve"> </w:t>
      </w:r>
      <w:r w:rsidR="004C4EE9">
        <w:rPr>
          <w:spacing w:val="-1"/>
          <w:w w:val="95"/>
        </w:rPr>
        <w:t>ŞI</w:t>
      </w:r>
      <w:r w:rsidR="00B65CED">
        <w:rPr>
          <w:spacing w:val="-1"/>
          <w:w w:val="95"/>
        </w:rPr>
        <w:t xml:space="preserve"> </w:t>
      </w:r>
      <w:r w:rsidR="004C4EE9">
        <w:rPr>
          <w:spacing w:val="-3"/>
        </w:rPr>
        <w:t>MATERIAL</w:t>
      </w:r>
      <w:r w:rsidR="00B65CED">
        <w:rPr>
          <w:spacing w:val="-3"/>
        </w:rPr>
        <w:t xml:space="preserve">E </w:t>
      </w:r>
      <w:r w:rsidR="004C4EE9">
        <w:rPr>
          <w:spacing w:val="-2"/>
        </w:rPr>
        <w:t>NECESARE</w:t>
      </w:r>
      <w:r w:rsidR="004C4EE9">
        <w:rPr>
          <w:spacing w:val="-2"/>
        </w:rPr>
        <w:tab/>
        <w:t>PENTRU</w:t>
      </w:r>
      <w:r w:rsidR="004C4EE9">
        <w:rPr>
          <w:spacing w:val="27"/>
        </w:rPr>
        <w:t xml:space="preserve"> </w:t>
      </w:r>
      <w:r w:rsidR="004C4EE9">
        <w:rPr>
          <w:spacing w:val="-2"/>
        </w:rPr>
        <w:t>IMPLEMENTAREA</w:t>
      </w:r>
      <w:r w:rsidR="00B65CED">
        <w:rPr>
          <w:spacing w:val="45"/>
        </w:rPr>
        <w:t xml:space="preserve"> </w:t>
      </w:r>
      <w:r w:rsidR="004C4EE9">
        <w:rPr>
          <w:spacing w:val="-2"/>
        </w:rPr>
        <w:t>PREVEDERILOR</w:t>
      </w:r>
      <w:r w:rsidR="004C4EE9">
        <w:rPr>
          <w:spacing w:val="-18"/>
        </w:rPr>
        <w:t xml:space="preserve"> </w:t>
      </w:r>
      <w:r w:rsidR="004C4EE9">
        <w:rPr>
          <w:spacing w:val="-2"/>
        </w:rPr>
        <w:t>PROTOCOLULUI</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0"/>
        <w:gridCol w:w="7366"/>
      </w:tblGrid>
      <w:tr w:rsidR="00AB33A5" w:rsidRPr="00346641" w:rsidTr="00B65CED">
        <w:tc>
          <w:tcPr>
            <w:tcW w:w="1990" w:type="dxa"/>
            <w:vMerge w:val="restart"/>
            <w:tcBorders>
              <w:top w:val="single" w:sz="4" w:space="0" w:color="auto"/>
              <w:left w:val="single" w:sz="4" w:space="0" w:color="auto"/>
              <w:bottom w:val="single" w:sz="4" w:space="0" w:color="auto"/>
              <w:right w:val="single" w:sz="4" w:space="0" w:color="auto"/>
            </w:tcBorders>
          </w:tcPr>
          <w:p w:rsidR="00AB33A5" w:rsidRPr="00346641" w:rsidRDefault="00AB33A5" w:rsidP="00945FBF">
            <w:pPr>
              <w:pStyle w:val="3"/>
              <w:spacing w:before="0"/>
              <w:rPr>
                <w:lang w:val="ro-RO"/>
              </w:rPr>
            </w:pPr>
          </w:p>
          <w:p w:rsidR="00AB33A5" w:rsidRPr="00346641" w:rsidRDefault="00AB33A5" w:rsidP="00945FBF">
            <w:pPr>
              <w:pStyle w:val="3"/>
              <w:spacing w:before="0"/>
              <w:rPr>
                <w:lang w:val="ro-RO"/>
              </w:rPr>
            </w:pPr>
          </w:p>
          <w:p w:rsidR="00AB33A5" w:rsidRPr="00346641" w:rsidRDefault="00AB33A5" w:rsidP="00945FBF">
            <w:pPr>
              <w:pStyle w:val="3"/>
              <w:spacing w:before="0"/>
              <w:rPr>
                <w:lang w:val="ro-RO"/>
              </w:rPr>
            </w:pPr>
          </w:p>
          <w:p w:rsidR="00AB33A5" w:rsidRPr="00346641" w:rsidRDefault="00AB33A5" w:rsidP="00945FBF">
            <w:pPr>
              <w:pStyle w:val="3"/>
              <w:spacing w:before="0"/>
              <w:rPr>
                <w:lang w:val="ro-RO"/>
              </w:rPr>
            </w:pPr>
          </w:p>
          <w:p w:rsidR="00AB33A5" w:rsidRPr="00346641" w:rsidRDefault="00AB33A5" w:rsidP="00945FBF">
            <w:pPr>
              <w:pStyle w:val="3"/>
              <w:spacing w:before="0"/>
              <w:rPr>
                <w:lang w:val="ro-RO"/>
              </w:rPr>
            </w:pPr>
          </w:p>
          <w:p w:rsidR="00AB33A5" w:rsidRPr="00346641" w:rsidRDefault="00AB33A5" w:rsidP="00945FBF">
            <w:pPr>
              <w:pStyle w:val="3"/>
              <w:spacing w:before="0"/>
              <w:rPr>
                <w:lang w:val="ro-RO"/>
              </w:rPr>
            </w:pPr>
          </w:p>
          <w:p w:rsidR="00AB33A5" w:rsidRPr="00346641" w:rsidRDefault="00AB33A5" w:rsidP="00945FBF">
            <w:pPr>
              <w:pStyle w:val="4"/>
              <w:rPr>
                <w:rFonts w:ascii="Times New Roman" w:hAnsi="Times New Roman"/>
                <w:lang w:val="ro-RO"/>
              </w:rPr>
            </w:pPr>
            <w:bookmarkStart w:id="35" w:name="_Toc198354861"/>
            <w:bookmarkStart w:id="36" w:name="_Toc191166990"/>
            <w:bookmarkStart w:id="37" w:name="_Toc532373960"/>
            <w:bookmarkStart w:id="38" w:name="_Toc519509059"/>
            <w:bookmarkStart w:id="39" w:name="_Toc93603282"/>
            <w:r w:rsidRPr="00AB33A5">
              <w:rPr>
                <w:rFonts w:ascii="Times New Roman" w:hAnsi="Times New Roman"/>
                <w:color w:val="auto"/>
                <w:lang w:val="ro-RO"/>
              </w:rPr>
              <w:t xml:space="preserve">D.1. Instituțiile de </w:t>
            </w:r>
            <w:bookmarkEnd w:id="35"/>
            <w:bookmarkEnd w:id="36"/>
            <w:r w:rsidRPr="00AB33A5">
              <w:rPr>
                <w:rFonts w:ascii="Times New Roman" w:hAnsi="Times New Roman"/>
                <w:color w:val="auto"/>
                <w:lang w:val="ro-RO"/>
              </w:rPr>
              <w:t>asistență medicală primară</w:t>
            </w:r>
            <w:bookmarkEnd w:id="37"/>
            <w:bookmarkEnd w:id="38"/>
            <w:bookmarkEnd w:id="39"/>
          </w:p>
        </w:tc>
        <w:tc>
          <w:tcPr>
            <w:tcW w:w="7366" w:type="dxa"/>
            <w:tcBorders>
              <w:top w:val="single" w:sz="4" w:space="0" w:color="auto"/>
              <w:left w:val="single" w:sz="4" w:space="0" w:color="auto"/>
              <w:bottom w:val="single" w:sz="4" w:space="0" w:color="auto"/>
              <w:right w:val="single" w:sz="4" w:space="0" w:color="auto"/>
            </w:tcBorders>
            <w:hideMark/>
          </w:tcPr>
          <w:p w:rsidR="00AB33A5" w:rsidRPr="00346641" w:rsidRDefault="00AB33A5" w:rsidP="00945FBF">
            <w:pPr>
              <w:rPr>
                <w:lang w:val="ro-RO"/>
              </w:rPr>
            </w:pPr>
            <w:r w:rsidRPr="00346641">
              <w:rPr>
                <w:b/>
                <w:lang w:val="ro-RO"/>
              </w:rPr>
              <w:t>Personal:</w:t>
            </w:r>
            <w:r w:rsidRPr="00346641">
              <w:rPr>
                <w:lang w:val="ro-RO"/>
              </w:rPr>
              <w:t xml:space="preserve"> </w:t>
            </w:r>
          </w:p>
          <w:p w:rsidR="00AB33A5" w:rsidRPr="00346641" w:rsidRDefault="00AB33A5" w:rsidP="00E74556">
            <w:pPr>
              <w:numPr>
                <w:ilvl w:val="0"/>
                <w:numId w:val="122"/>
              </w:numPr>
              <w:ind w:left="240" w:hanging="284"/>
              <w:contextualSpacing w:val="0"/>
              <w:jc w:val="both"/>
              <w:rPr>
                <w:lang w:val="ro-RO"/>
              </w:rPr>
            </w:pPr>
            <w:r w:rsidRPr="00346641">
              <w:rPr>
                <w:lang w:val="ro-RO"/>
              </w:rPr>
              <w:t>medicul de familie certificat;</w:t>
            </w:r>
          </w:p>
          <w:p w:rsidR="00AB33A5" w:rsidRPr="00346641" w:rsidRDefault="00AB33A5" w:rsidP="00E74556">
            <w:pPr>
              <w:numPr>
                <w:ilvl w:val="0"/>
                <w:numId w:val="122"/>
              </w:numPr>
              <w:ind w:left="240" w:hanging="284"/>
              <w:contextualSpacing w:val="0"/>
              <w:jc w:val="both"/>
              <w:rPr>
                <w:lang w:val="ro-RO"/>
              </w:rPr>
            </w:pPr>
            <w:r w:rsidRPr="00346641">
              <w:rPr>
                <w:lang w:val="ro-RO"/>
              </w:rPr>
              <w:t>asistenta medicală.</w:t>
            </w:r>
          </w:p>
        </w:tc>
      </w:tr>
      <w:tr w:rsidR="00AB33A5" w:rsidRPr="00A514F0" w:rsidTr="00B65CED">
        <w:tc>
          <w:tcPr>
            <w:tcW w:w="1990" w:type="dxa"/>
            <w:vMerge/>
            <w:tcBorders>
              <w:top w:val="single" w:sz="4" w:space="0" w:color="auto"/>
              <w:left w:val="single" w:sz="4" w:space="0" w:color="auto"/>
              <w:bottom w:val="single" w:sz="4" w:space="0" w:color="auto"/>
              <w:right w:val="single" w:sz="4" w:space="0" w:color="auto"/>
            </w:tcBorders>
            <w:vAlign w:val="center"/>
            <w:hideMark/>
          </w:tcPr>
          <w:p w:rsidR="00AB33A5" w:rsidRPr="00346641" w:rsidRDefault="00AB33A5" w:rsidP="00945FBF">
            <w:pPr>
              <w:rPr>
                <w:b/>
                <w:bCs/>
                <w:szCs w:val="28"/>
                <w:lang w:val="ro-RO"/>
              </w:rPr>
            </w:pPr>
          </w:p>
        </w:tc>
        <w:tc>
          <w:tcPr>
            <w:tcW w:w="7366" w:type="dxa"/>
            <w:tcBorders>
              <w:top w:val="single" w:sz="4" w:space="0" w:color="auto"/>
              <w:left w:val="single" w:sz="4" w:space="0" w:color="auto"/>
              <w:bottom w:val="single" w:sz="4" w:space="0" w:color="auto"/>
              <w:right w:val="single" w:sz="4" w:space="0" w:color="auto"/>
            </w:tcBorders>
            <w:hideMark/>
          </w:tcPr>
          <w:p w:rsidR="00AB33A5" w:rsidRPr="00346641" w:rsidRDefault="00AB33A5" w:rsidP="00945FBF">
            <w:pPr>
              <w:rPr>
                <w:b/>
                <w:lang w:val="ro-RO"/>
              </w:rPr>
            </w:pPr>
            <w:r w:rsidRPr="00346641">
              <w:rPr>
                <w:b/>
                <w:lang w:val="ro-RO"/>
              </w:rPr>
              <w:t xml:space="preserve">Aparataj, utilaj: </w:t>
            </w:r>
          </w:p>
          <w:p w:rsidR="00AB33A5" w:rsidRPr="00346641" w:rsidRDefault="00AB33A5" w:rsidP="00E74556">
            <w:pPr>
              <w:numPr>
                <w:ilvl w:val="0"/>
                <w:numId w:val="123"/>
              </w:numPr>
              <w:ind w:left="240" w:hanging="284"/>
              <w:contextualSpacing w:val="0"/>
              <w:jc w:val="both"/>
              <w:rPr>
                <w:lang w:val="ro-RO"/>
              </w:rPr>
            </w:pPr>
            <w:r w:rsidRPr="00346641">
              <w:rPr>
                <w:lang w:val="ro-RO"/>
              </w:rPr>
              <w:t>tonometru;</w:t>
            </w:r>
          </w:p>
          <w:p w:rsidR="00AB33A5" w:rsidRPr="00346641" w:rsidRDefault="00AB33A5" w:rsidP="00E74556">
            <w:pPr>
              <w:numPr>
                <w:ilvl w:val="0"/>
                <w:numId w:val="123"/>
              </w:numPr>
              <w:ind w:left="240" w:hanging="284"/>
              <w:contextualSpacing w:val="0"/>
              <w:jc w:val="both"/>
              <w:rPr>
                <w:lang w:val="ro-RO"/>
              </w:rPr>
            </w:pPr>
            <w:r w:rsidRPr="00346641">
              <w:rPr>
                <w:lang w:val="ro-RO"/>
              </w:rPr>
              <w:t xml:space="preserve">fonendoscop; </w:t>
            </w:r>
          </w:p>
          <w:p w:rsidR="00AB33A5" w:rsidRPr="00346641" w:rsidRDefault="00AB33A5" w:rsidP="00E74556">
            <w:pPr>
              <w:numPr>
                <w:ilvl w:val="0"/>
                <w:numId w:val="123"/>
              </w:numPr>
              <w:ind w:left="240" w:hanging="284"/>
              <w:contextualSpacing w:val="0"/>
              <w:jc w:val="both"/>
              <w:rPr>
                <w:lang w:val="ro-RO"/>
              </w:rPr>
            </w:pPr>
            <w:r w:rsidRPr="00346641">
              <w:rPr>
                <w:lang w:val="ro-RO"/>
              </w:rPr>
              <w:t>pulsoximetru;</w:t>
            </w:r>
          </w:p>
          <w:p w:rsidR="00AB33A5" w:rsidRPr="00346641" w:rsidRDefault="00AB33A5" w:rsidP="00E74556">
            <w:pPr>
              <w:numPr>
                <w:ilvl w:val="0"/>
                <w:numId w:val="123"/>
              </w:numPr>
              <w:ind w:left="240" w:hanging="284"/>
              <w:contextualSpacing w:val="0"/>
              <w:jc w:val="both"/>
              <w:rPr>
                <w:lang w:val="ro-RO"/>
              </w:rPr>
            </w:pPr>
            <w:r w:rsidRPr="00346641">
              <w:rPr>
                <w:lang w:val="ro-RO"/>
              </w:rPr>
              <w:t>taliometru;</w:t>
            </w:r>
          </w:p>
          <w:p w:rsidR="00AB33A5" w:rsidRPr="00346641" w:rsidRDefault="00AB33A5" w:rsidP="00E74556">
            <w:pPr>
              <w:numPr>
                <w:ilvl w:val="0"/>
                <w:numId w:val="123"/>
              </w:numPr>
              <w:ind w:left="240" w:hanging="284"/>
              <w:contextualSpacing w:val="0"/>
              <w:jc w:val="both"/>
              <w:rPr>
                <w:lang w:val="ro-RO"/>
              </w:rPr>
            </w:pPr>
            <w:r w:rsidRPr="00346641">
              <w:rPr>
                <w:lang w:val="ro-RO"/>
              </w:rPr>
              <w:t>panglica-centimetru;</w:t>
            </w:r>
          </w:p>
          <w:p w:rsidR="00AB33A5" w:rsidRPr="00346641" w:rsidRDefault="00AB33A5" w:rsidP="00E74556">
            <w:pPr>
              <w:numPr>
                <w:ilvl w:val="0"/>
                <w:numId w:val="123"/>
              </w:numPr>
              <w:ind w:left="240" w:hanging="284"/>
              <w:contextualSpacing w:val="0"/>
              <w:jc w:val="both"/>
              <w:rPr>
                <w:lang w:val="ro-RO"/>
              </w:rPr>
            </w:pPr>
            <w:r w:rsidRPr="00346641">
              <w:rPr>
                <w:lang w:val="ro-RO"/>
              </w:rPr>
              <w:t>cântar;</w:t>
            </w:r>
          </w:p>
          <w:p w:rsidR="00AB33A5" w:rsidRPr="00346641" w:rsidRDefault="00AB33A5" w:rsidP="00E74556">
            <w:pPr>
              <w:numPr>
                <w:ilvl w:val="0"/>
                <w:numId w:val="123"/>
              </w:numPr>
              <w:ind w:left="240" w:hanging="284"/>
              <w:contextualSpacing w:val="0"/>
              <w:jc w:val="both"/>
              <w:rPr>
                <w:lang w:val="ro-RO"/>
              </w:rPr>
            </w:pPr>
            <w:r w:rsidRPr="00346641">
              <w:rPr>
                <w:lang w:val="ro-RO"/>
              </w:rPr>
              <w:t>laborator clinico-imunologic standard pentru determinarea CK, CK-MB, LDH, creatininei serice, hemoglobinei, ALT, AST, bilirubinei totale și fracțiilor ei, fosfatazei alcaline, VSH, sumarului de urină.</w:t>
            </w:r>
          </w:p>
        </w:tc>
      </w:tr>
      <w:tr w:rsidR="00AB33A5" w:rsidRPr="00346641" w:rsidTr="00B65CED">
        <w:tc>
          <w:tcPr>
            <w:tcW w:w="1990" w:type="dxa"/>
            <w:vMerge/>
            <w:tcBorders>
              <w:top w:val="single" w:sz="4" w:space="0" w:color="auto"/>
              <w:left w:val="single" w:sz="4" w:space="0" w:color="auto"/>
              <w:bottom w:val="single" w:sz="4" w:space="0" w:color="auto"/>
              <w:right w:val="single" w:sz="4" w:space="0" w:color="auto"/>
            </w:tcBorders>
            <w:vAlign w:val="center"/>
            <w:hideMark/>
          </w:tcPr>
          <w:p w:rsidR="00AB33A5" w:rsidRPr="00346641" w:rsidRDefault="00AB33A5" w:rsidP="00945FBF">
            <w:pPr>
              <w:rPr>
                <w:b/>
                <w:bCs/>
                <w:szCs w:val="28"/>
                <w:lang w:val="ro-RO"/>
              </w:rPr>
            </w:pPr>
          </w:p>
        </w:tc>
        <w:tc>
          <w:tcPr>
            <w:tcW w:w="7366" w:type="dxa"/>
            <w:tcBorders>
              <w:top w:val="single" w:sz="4" w:space="0" w:color="auto"/>
              <w:left w:val="single" w:sz="4" w:space="0" w:color="auto"/>
              <w:bottom w:val="single" w:sz="4" w:space="0" w:color="auto"/>
              <w:right w:val="single" w:sz="4" w:space="0" w:color="auto"/>
            </w:tcBorders>
            <w:hideMark/>
          </w:tcPr>
          <w:p w:rsidR="00AB33A5" w:rsidRPr="00346641" w:rsidRDefault="00AB33A5" w:rsidP="00945FBF">
            <w:pPr>
              <w:rPr>
                <w:b/>
                <w:lang w:val="ro-RO"/>
              </w:rPr>
            </w:pPr>
            <w:r w:rsidRPr="00346641">
              <w:rPr>
                <w:b/>
                <w:lang w:val="ro-RO"/>
              </w:rPr>
              <w:t>Medicamente:</w:t>
            </w:r>
          </w:p>
          <w:p w:rsidR="00AB33A5" w:rsidRPr="00346641" w:rsidRDefault="00AB33A5" w:rsidP="00E74556">
            <w:pPr>
              <w:numPr>
                <w:ilvl w:val="0"/>
                <w:numId w:val="124"/>
              </w:numPr>
              <w:ind w:left="240" w:hanging="284"/>
              <w:contextualSpacing w:val="0"/>
              <w:jc w:val="both"/>
              <w:rPr>
                <w:lang w:val="ro-RO"/>
              </w:rPr>
            </w:pPr>
            <w:r w:rsidRPr="00346641">
              <w:rPr>
                <w:lang w:val="ro-RO"/>
              </w:rPr>
              <w:t>simptomatice.</w:t>
            </w:r>
          </w:p>
        </w:tc>
      </w:tr>
      <w:tr w:rsidR="00AB33A5" w:rsidRPr="00346641" w:rsidTr="007B3CD1">
        <w:trPr>
          <w:trHeight w:val="1265"/>
        </w:trPr>
        <w:tc>
          <w:tcPr>
            <w:tcW w:w="1990" w:type="dxa"/>
            <w:vMerge w:val="restart"/>
            <w:tcBorders>
              <w:top w:val="single" w:sz="4" w:space="0" w:color="auto"/>
              <w:left w:val="single" w:sz="4" w:space="0" w:color="auto"/>
              <w:bottom w:val="single" w:sz="4" w:space="0" w:color="auto"/>
              <w:right w:val="single" w:sz="4" w:space="0" w:color="auto"/>
            </w:tcBorders>
          </w:tcPr>
          <w:p w:rsidR="00AB33A5" w:rsidRPr="00346641" w:rsidRDefault="00AB33A5" w:rsidP="00945FBF">
            <w:pPr>
              <w:pStyle w:val="3"/>
              <w:spacing w:before="0"/>
              <w:rPr>
                <w:i/>
                <w:lang w:val="ro-RO"/>
              </w:rPr>
            </w:pPr>
            <w:bookmarkStart w:id="40" w:name="_Toc198354862"/>
            <w:bookmarkStart w:id="41" w:name="_Toc191166991"/>
          </w:p>
          <w:p w:rsidR="00AB33A5" w:rsidRPr="00346641" w:rsidRDefault="00AB33A5" w:rsidP="00945FBF">
            <w:pPr>
              <w:pStyle w:val="3"/>
              <w:spacing w:before="0"/>
              <w:rPr>
                <w:i/>
                <w:lang w:val="ro-RO"/>
              </w:rPr>
            </w:pPr>
          </w:p>
          <w:p w:rsidR="00AB33A5" w:rsidRPr="00346641" w:rsidRDefault="00AB33A5" w:rsidP="00945FBF">
            <w:pPr>
              <w:pStyle w:val="3"/>
              <w:spacing w:before="0"/>
              <w:rPr>
                <w:i/>
                <w:lang w:val="ro-RO"/>
              </w:rPr>
            </w:pPr>
          </w:p>
          <w:p w:rsidR="00AB33A5" w:rsidRDefault="00AB33A5" w:rsidP="00945FBF">
            <w:pPr>
              <w:pStyle w:val="4"/>
              <w:rPr>
                <w:rFonts w:ascii="Times New Roman" w:hAnsi="Times New Roman"/>
                <w:color w:val="auto"/>
                <w:lang w:val="ro-RO"/>
              </w:rPr>
            </w:pPr>
            <w:bookmarkStart w:id="42" w:name="_Toc532373961"/>
            <w:bookmarkStart w:id="43" w:name="_Toc519509060"/>
            <w:bookmarkStart w:id="44" w:name="_Toc93603283"/>
            <w:r w:rsidRPr="00AB33A5">
              <w:rPr>
                <w:rFonts w:ascii="Times New Roman" w:hAnsi="Times New Roman"/>
                <w:color w:val="auto"/>
                <w:lang w:val="ro-RO"/>
              </w:rPr>
              <w:t>D.2. Instituțiile/secțiile de asistență medicală specializată</w:t>
            </w:r>
            <w:bookmarkEnd w:id="42"/>
            <w:bookmarkEnd w:id="43"/>
            <w:bookmarkEnd w:id="44"/>
            <w:r w:rsidR="00C0706D">
              <w:rPr>
                <w:rFonts w:ascii="Times New Roman" w:hAnsi="Times New Roman"/>
                <w:color w:val="auto"/>
                <w:lang w:val="ro-RO"/>
              </w:rPr>
              <w:t xml:space="preserve"> de ambulator</w:t>
            </w:r>
            <w:r w:rsidRPr="00AB33A5">
              <w:rPr>
                <w:rFonts w:ascii="Times New Roman" w:hAnsi="Times New Roman"/>
                <w:color w:val="auto"/>
                <w:lang w:val="ro-RO"/>
              </w:rPr>
              <w:t xml:space="preserve"> </w:t>
            </w:r>
            <w:bookmarkEnd w:id="40"/>
            <w:bookmarkEnd w:id="41"/>
          </w:p>
          <w:p w:rsidR="00C0706D" w:rsidRDefault="00C0706D" w:rsidP="00C0706D">
            <w:pPr>
              <w:rPr>
                <w:lang w:val="ro-RO"/>
              </w:rPr>
            </w:pPr>
          </w:p>
          <w:p w:rsidR="00C0706D" w:rsidRDefault="00C0706D" w:rsidP="00C0706D">
            <w:pPr>
              <w:rPr>
                <w:lang w:val="ro-RO"/>
              </w:rPr>
            </w:pPr>
          </w:p>
          <w:p w:rsidR="00C0706D" w:rsidRDefault="00C0706D" w:rsidP="00C0706D">
            <w:pPr>
              <w:rPr>
                <w:lang w:val="ro-RO"/>
              </w:rPr>
            </w:pPr>
          </w:p>
          <w:p w:rsidR="00C0706D" w:rsidRDefault="00C0706D" w:rsidP="00C0706D">
            <w:pPr>
              <w:rPr>
                <w:lang w:val="ro-RO"/>
              </w:rPr>
            </w:pPr>
          </w:p>
          <w:p w:rsidR="00C0706D" w:rsidRDefault="00C0706D" w:rsidP="00C0706D">
            <w:pPr>
              <w:rPr>
                <w:lang w:val="ro-RO"/>
              </w:rPr>
            </w:pPr>
          </w:p>
          <w:p w:rsidR="00C0706D" w:rsidRDefault="00C0706D" w:rsidP="00C0706D">
            <w:pPr>
              <w:rPr>
                <w:lang w:val="ro-RO"/>
              </w:rPr>
            </w:pPr>
          </w:p>
          <w:p w:rsidR="00C0706D" w:rsidRDefault="00C0706D" w:rsidP="00C0706D">
            <w:pPr>
              <w:rPr>
                <w:lang w:val="ro-RO"/>
              </w:rPr>
            </w:pPr>
          </w:p>
          <w:p w:rsidR="00C0706D" w:rsidRDefault="00C0706D" w:rsidP="00C0706D">
            <w:pPr>
              <w:rPr>
                <w:lang w:val="ro-RO"/>
              </w:rPr>
            </w:pPr>
          </w:p>
          <w:p w:rsidR="00C0706D" w:rsidRDefault="00C0706D" w:rsidP="00C0706D">
            <w:pPr>
              <w:rPr>
                <w:lang w:val="ro-RO"/>
              </w:rPr>
            </w:pPr>
          </w:p>
          <w:p w:rsidR="00C0706D" w:rsidRDefault="00C0706D" w:rsidP="00C0706D">
            <w:pPr>
              <w:rPr>
                <w:lang w:val="ro-RO"/>
              </w:rPr>
            </w:pPr>
          </w:p>
          <w:p w:rsidR="00C0706D" w:rsidRDefault="00C0706D" w:rsidP="00C0706D">
            <w:pPr>
              <w:rPr>
                <w:lang w:val="ro-RO"/>
              </w:rPr>
            </w:pPr>
          </w:p>
          <w:p w:rsidR="00C0706D" w:rsidRDefault="00C0706D" w:rsidP="00C0706D">
            <w:pPr>
              <w:rPr>
                <w:lang w:val="ro-RO"/>
              </w:rPr>
            </w:pPr>
          </w:p>
          <w:p w:rsidR="00C0706D" w:rsidRDefault="00C0706D" w:rsidP="00C0706D">
            <w:pPr>
              <w:rPr>
                <w:lang w:val="ro-RO"/>
              </w:rPr>
            </w:pPr>
          </w:p>
          <w:p w:rsidR="00C0706D" w:rsidRDefault="00C0706D" w:rsidP="00C0706D">
            <w:pPr>
              <w:rPr>
                <w:lang w:val="ro-RO"/>
              </w:rPr>
            </w:pPr>
          </w:p>
          <w:p w:rsidR="00C0706D" w:rsidRDefault="00C0706D" w:rsidP="00C0706D">
            <w:pPr>
              <w:rPr>
                <w:lang w:val="ro-RO"/>
              </w:rPr>
            </w:pPr>
          </w:p>
          <w:p w:rsidR="00C0706D" w:rsidRDefault="00C0706D" w:rsidP="00C0706D">
            <w:pPr>
              <w:rPr>
                <w:lang w:val="ro-RO"/>
              </w:rPr>
            </w:pPr>
          </w:p>
          <w:p w:rsidR="00C0706D" w:rsidRDefault="00C0706D" w:rsidP="00C0706D">
            <w:pPr>
              <w:rPr>
                <w:lang w:val="ro-RO"/>
              </w:rPr>
            </w:pPr>
          </w:p>
          <w:p w:rsidR="00C0706D" w:rsidRDefault="00C0706D" w:rsidP="00C0706D">
            <w:pPr>
              <w:rPr>
                <w:lang w:val="ro-RO"/>
              </w:rPr>
            </w:pPr>
          </w:p>
          <w:p w:rsidR="00C0706D" w:rsidRDefault="00C0706D" w:rsidP="00C0706D">
            <w:pPr>
              <w:rPr>
                <w:lang w:val="ro-RO"/>
              </w:rPr>
            </w:pPr>
          </w:p>
          <w:p w:rsidR="00C0706D" w:rsidRDefault="00C0706D" w:rsidP="00C0706D">
            <w:pPr>
              <w:rPr>
                <w:lang w:val="ro-RO"/>
              </w:rPr>
            </w:pPr>
          </w:p>
          <w:p w:rsidR="00C0706D" w:rsidRDefault="00C0706D" w:rsidP="00C0706D">
            <w:pPr>
              <w:rPr>
                <w:lang w:val="ro-RO"/>
              </w:rPr>
            </w:pPr>
          </w:p>
          <w:p w:rsidR="00C0706D" w:rsidRDefault="00C0706D" w:rsidP="00C0706D">
            <w:pPr>
              <w:rPr>
                <w:lang w:val="ro-RO"/>
              </w:rPr>
            </w:pPr>
          </w:p>
          <w:p w:rsidR="00C0706D" w:rsidRDefault="00C0706D" w:rsidP="00C0706D">
            <w:pPr>
              <w:rPr>
                <w:lang w:val="ro-RO"/>
              </w:rPr>
            </w:pPr>
          </w:p>
          <w:p w:rsidR="00C0706D" w:rsidRDefault="00C0706D" w:rsidP="00C0706D">
            <w:pPr>
              <w:rPr>
                <w:lang w:val="ro-RO"/>
              </w:rPr>
            </w:pPr>
          </w:p>
          <w:p w:rsidR="00C0706D" w:rsidRDefault="00C0706D" w:rsidP="00C0706D">
            <w:pPr>
              <w:rPr>
                <w:lang w:val="ro-RO"/>
              </w:rPr>
            </w:pPr>
          </w:p>
          <w:p w:rsidR="00C0706D" w:rsidRDefault="00C0706D" w:rsidP="00C0706D">
            <w:pPr>
              <w:rPr>
                <w:lang w:val="ro-RO"/>
              </w:rPr>
            </w:pPr>
          </w:p>
          <w:p w:rsidR="00C0706D" w:rsidRDefault="00C0706D" w:rsidP="00C0706D">
            <w:pPr>
              <w:rPr>
                <w:lang w:val="ro-RO"/>
              </w:rPr>
            </w:pPr>
          </w:p>
          <w:p w:rsidR="00C0706D" w:rsidRPr="00C0706D" w:rsidRDefault="00C0706D" w:rsidP="00C0706D">
            <w:pPr>
              <w:rPr>
                <w:b/>
                <w:bCs/>
                <w:i/>
                <w:iCs/>
                <w:lang w:val="ro-RO"/>
              </w:rPr>
            </w:pPr>
            <w:r w:rsidRPr="00C0706D">
              <w:rPr>
                <w:b/>
                <w:bCs/>
                <w:i/>
                <w:iCs/>
                <w:lang w:val="ro-RO"/>
              </w:rPr>
              <w:t xml:space="preserve">D.3. Instituțiile/secțiile de asistență medicală </w:t>
            </w:r>
            <w:r>
              <w:rPr>
                <w:b/>
                <w:bCs/>
                <w:i/>
                <w:iCs/>
                <w:lang w:val="ro-RO"/>
              </w:rPr>
              <w:t>spitalicească (municipală, republicană)</w:t>
            </w:r>
          </w:p>
        </w:tc>
        <w:tc>
          <w:tcPr>
            <w:tcW w:w="7366" w:type="dxa"/>
            <w:tcBorders>
              <w:top w:val="single" w:sz="4" w:space="0" w:color="auto"/>
              <w:left w:val="single" w:sz="4" w:space="0" w:color="auto"/>
              <w:bottom w:val="single" w:sz="4" w:space="0" w:color="auto"/>
              <w:right w:val="single" w:sz="4" w:space="0" w:color="auto"/>
            </w:tcBorders>
            <w:hideMark/>
          </w:tcPr>
          <w:p w:rsidR="00AB33A5" w:rsidRPr="00346641" w:rsidRDefault="00AB33A5" w:rsidP="00945FBF">
            <w:pPr>
              <w:rPr>
                <w:b/>
                <w:lang w:val="ro-RO"/>
              </w:rPr>
            </w:pPr>
            <w:r w:rsidRPr="00346641">
              <w:rPr>
                <w:b/>
                <w:lang w:val="ro-RO"/>
              </w:rPr>
              <w:lastRenderedPageBreak/>
              <w:t>Personal:</w:t>
            </w:r>
          </w:p>
          <w:p w:rsidR="00AB33A5" w:rsidRPr="00346641" w:rsidRDefault="00AB33A5" w:rsidP="00E74556">
            <w:pPr>
              <w:numPr>
                <w:ilvl w:val="0"/>
                <w:numId w:val="125"/>
              </w:numPr>
              <w:ind w:left="240" w:hanging="284"/>
              <w:contextualSpacing w:val="0"/>
              <w:jc w:val="both"/>
              <w:rPr>
                <w:lang w:val="ro-RO"/>
              </w:rPr>
            </w:pPr>
            <w:r w:rsidRPr="00346641">
              <w:rPr>
                <w:lang w:val="ro-RO"/>
              </w:rPr>
              <w:t>pediatru;</w:t>
            </w:r>
          </w:p>
          <w:p w:rsidR="00AB33A5" w:rsidRPr="00346641" w:rsidRDefault="00AB33A5" w:rsidP="00E74556">
            <w:pPr>
              <w:numPr>
                <w:ilvl w:val="0"/>
                <w:numId w:val="125"/>
              </w:numPr>
              <w:ind w:left="240" w:hanging="284"/>
              <w:contextualSpacing w:val="0"/>
              <w:jc w:val="both"/>
              <w:rPr>
                <w:lang w:val="ro-RO"/>
              </w:rPr>
            </w:pPr>
            <w:r w:rsidRPr="00346641">
              <w:rPr>
                <w:lang w:val="ro-RO"/>
              </w:rPr>
              <w:t>pulmonolog;</w:t>
            </w:r>
          </w:p>
          <w:p w:rsidR="00AB33A5" w:rsidRPr="00346641" w:rsidRDefault="00AB33A5" w:rsidP="00E74556">
            <w:pPr>
              <w:numPr>
                <w:ilvl w:val="0"/>
                <w:numId w:val="125"/>
              </w:numPr>
              <w:ind w:left="240" w:hanging="284"/>
              <w:contextualSpacing w:val="0"/>
              <w:jc w:val="both"/>
              <w:rPr>
                <w:lang w:val="ro-RO"/>
              </w:rPr>
            </w:pPr>
            <w:r>
              <w:rPr>
                <w:lang w:val="ro-RO"/>
              </w:rPr>
              <w:t>k</w:t>
            </w:r>
            <w:r w:rsidRPr="00346641">
              <w:rPr>
                <w:lang w:val="ro-RO"/>
              </w:rPr>
              <w:t>inetoterapeut;</w:t>
            </w:r>
          </w:p>
          <w:p w:rsidR="00AB33A5" w:rsidRPr="00346641" w:rsidRDefault="00AB33A5" w:rsidP="00E74556">
            <w:pPr>
              <w:numPr>
                <w:ilvl w:val="0"/>
                <w:numId w:val="125"/>
              </w:numPr>
              <w:ind w:left="240" w:hanging="284"/>
              <w:contextualSpacing w:val="0"/>
              <w:jc w:val="both"/>
              <w:rPr>
                <w:lang w:val="ro-RO"/>
              </w:rPr>
            </w:pPr>
            <w:r w:rsidRPr="00346641">
              <w:rPr>
                <w:lang w:val="ro-RO"/>
              </w:rPr>
              <w:t>chirurg;</w:t>
            </w:r>
          </w:p>
          <w:p w:rsidR="00AB33A5" w:rsidRPr="00346641" w:rsidRDefault="00AB33A5" w:rsidP="00E74556">
            <w:pPr>
              <w:numPr>
                <w:ilvl w:val="0"/>
                <w:numId w:val="125"/>
              </w:numPr>
              <w:ind w:left="240" w:hanging="284"/>
              <w:contextualSpacing w:val="0"/>
              <w:jc w:val="both"/>
              <w:rPr>
                <w:lang w:val="ro-RO"/>
              </w:rPr>
            </w:pPr>
            <w:r w:rsidRPr="00346641">
              <w:rPr>
                <w:lang w:val="ro-RO"/>
              </w:rPr>
              <w:t>ortoped;</w:t>
            </w:r>
          </w:p>
          <w:p w:rsidR="00AB33A5" w:rsidRPr="00346641" w:rsidRDefault="00AB33A5" w:rsidP="00E74556">
            <w:pPr>
              <w:numPr>
                <w:ilvl w:val="0"/>
                <w:numId w:val="125"/>
              </w:numPr>
              <w:ind w:left="240" w:hanging="284"/>
              <w:contextualSpacing w:val="0"/>
              <w:jc w:val="both"/>
              <w:rPr>
                <w:lang w:val="ro-RO"/>
              </w:rPr>
            </w:pPr>
            <w:r w:rsidRPr="00346641">
              <w:rPr>
                <w:lang w:val="ro-RO"/>
              </w:rPr>
              <w:t>gastrolog;</w:t>
            </w:r>
          </w:p>
          <w:p w:rsidR="00AB33A5" w:rsidRPr="00346641" w:rsidRDefault="00AB33A5" w:rsidP="00E74556">
            <w:pPr>
              <w:numPr>
                <w:ilvl w:val="0"/>
                <w:numId w:val="125"/>
              </w:numPr>
              <w:ind w:left="240" w:hanging="284"/>
              <w:contextualSpacing w:val="0"/>
              <w:jc w:val="both"/>
              <w:rPr>
                <w:lang w:val="ro-RO"/>
              </w:rPr>
            </w:pPr>
            <w:r w:rsidRPr="00346641">
              <w:rPr>
                <w:lang w:val="ro-RO"/>
              </w:rPr>
              <w:t>cardiolog;</w:t>
            </w:r>
          </w:p>
          <w:p w:rsidR="00AB33A5" w:rsidRPr="00346641" w:rsidRDefault="00AB33A5" w:rsidP="00E74556">
            <w:pPr>
              <w:numPr>
                <w:ilvl w:val="0"/>
                <w:numId w:val="125"/>
              </w:numPr>
              <w:ind w:left="240" w:hanging="284"/>
              <w:contextualSpacing w:val="0"/>
              <w:jc w:val="both"/>
              <w:rPr>
                <w:lang w:val="ro-RO"/>
              </w:rPr>
            </w:pPr>
            <w:r w:rsidRPr="00346641">
              <w:rPr>
                <w:lang w:val="ro-RO"/>
              </w:rPr>
              <w:t>ORL-ist;</w:t>
            </w:r>
          </w:p>
          <w:p w:rsidR="00AB33A5" w:rsidRPr="00346641" w:rsidRDefault="00AB33A5" w:rsidP="00E74556">
            <w:pPr>
              <w:numPr>
                <w:ilvl w:val="0"/>
                <w:numId w:val="125"/>
              </w:numPr>
              <w:ind w:left="240" w:hanging="284"/>
              <w:contextualSpacing w:val="0"/>
              <w:jc w:val="both"/>
              <w:rPr>
                <w:lang w:val="ro-RO"/>
              </w:rPr>
            </w:pPr>
            <w:r w:rsidRPr="00346641">
              <w:rPr>
                <w:lang w:val="ro-RO"/>
              </w:rPr>
              <w:t>neurolog;</w:t>
            </w:r>
          </w:p>
          <w:p w:rsidR="00AB33A5" w:rsidRPr="00346641" w:rsidRDefault="00AB33A5" w:rsidP="00E74556">
            <w:pPr>
              <w:numPr>
                <w:ilvl w:val="0"/>
                <w:numId w:val="125"/>
              </w:numPr>
              <w:ind w:left="240" w:hanging="284"/>
              <w:contextualSpacing w:val="0"/>
              <w:jc w:val="both"/>
              <w:rPr>
                <w:lang w:val="ro-RO"/>
              </w:rPr>
            </w:pPr>
            <w:r w:rsidRPr="00346641">
              <w:rPr>
                <w:lang w:val="ro-RO"/>
              </w:rPr>
              <w:t>genetician;</w:t>
            </w:r>
          </w:p>
          <w:p w:rsidR="00AB33A5" w:rsidRPr="00346641" w:rsidRDefault="00AB33A5" w:rsidP="00E74556">
            <w:pPr>
              <w:numPr>
                <w:ilvl w:val="0"/>
                <w:numId w:val="125"/>
              </w:numPr>
              <w:ind w:left="240" w:hanging="284"/>
              <w:contextualSpacing w:val="0"/>
              <w:jc w:val="both"/>
              <w:rPr>
                <w:lang w:val="ro-RO"/>
              </w:rPr>
            </w:pPr>
            <w:r w:rsidRPr="00346641">
              <w:rPr>
                <w:lang w:val="ro-RO"/>
              </w:rPr>
              <w:t>asistente medicale.</w:t>
            </w:r>
          </w:p>
        </w:tc>
      </w:tr>
      <w:tr w:rsidR="00AB33A5" w:rsidRPr="00346641" w:rsidTr="00B65CED">
        <w:tc>
          <w:tcPr>
            <w:tcW w:w="1990" w:type="dxa"/>
            <w:vMerge/>
            <w:tcBorders>
              <w:top w:val="single" w:sz="4" w:space="0" w:color="auto"/>
              <w:left w:val="single" w:sz="4" w:space="0" w:color="auto"/>
              <w:bottom w:val="single" w:sz="4" w:space="0" w:color="auto"/>
              <w:right w:val="single" w:sz="4" w:space="0" w:color="auto"/>
            </w:tcBorders>
            <w:vAlign w:val="center"/>
            <w:hideMark/>
          </w:tcPr>
          <w:p w:rsidR="00AB33A5" w:rsidRPr="00346641" w:rsidRDefault="00AB33A5" w:rsidP="00945FBF">
            <w:pPr>
              <w:rPr>
                <w:b/>
                <w:bCs/>
                <w:szCs w:val="28"/>
                <w:lang w:val="ro-RO"/>
              </w:rPr>
            </w:pPr>
          </w:p>
        </w:tc>
        <w:tc>
          <w:tcPr>
            <w:tcW w:w="7366" w:type="dxa"/>
            <w:tcBorders>
              <w:top w:val="single" w:sz="4" w:space="0" w:color="auto"/>
              <w:left w:val="single" w:sz="4" w:space="0" w:color="auto"/>
              <w:bottom w:val="single" w:sz="4" w:space="0" w:color="auto"/>
              <w:right w:val="single" w:sz="4" w:space="0" w:color="auto"/>
            </w:tcBorders>
            <w:hideMark/>
          </w:tcPr>
          <w:p w:rsidR="00AB33A5" w:rsidRPr="00346641" w:rsidRDefault="00AB33A5" w:rsidP="00945FBF">
            <w:pPr>
              <w:rPr>
                <w:b/>
                <w:lang w:val="ro-RO"/>
              </w:rPr>
            </w:pPr>
            <w:r w:rsidRPr="00346641">
              <w:rPr>
                <w:b/>
                <w:lang w:val="ro-RO"/>
              </w:rPr>
              <w:t>Aparataj, utilaj:</w:t>
            </w:r>
          </w:p>
          <w:p w:rsidR="00AB33A5" w:rsidRPr="00346641" w:rsidRDefault="00AB33A5" w:rsidP="00E74556">
            <w:pPr>
              <w:numPr>
                <w:ilvl w:val="0"/>
                <w:numId w:val="123"/>
              </w:numPr>
              <w:contextualSpacing w:val="0"/>
              <w:jc w:val="both"/>
              <w:rPr>
                <w:lang w:val="ro-RO"/>
              </w:rPr>
            </w:pPr>
            <w:r w:rsidRPr="00346641">
              <w:rPr>
                <w:lang w:val="ro-RO"/>
              </w:rPr>
              <w:t>tonometru;</w:t>
            </w:r>
          </w:p>
          <w:p w:rsidR="00AB33A5" w:rsidRPr="00346641" w:rsidRDefault="00AB33A5" w:rsidP="00E74556">
            <w:pPr>
              <w:numPr>
                <w:ilvl w:val="0"/>
                <w:numId w:val="123"/>
              </w:numPr>
              <w:contextualSpacing w:val="0"/>
              <w:jc w:val="both"/>
              <w:rPr>
                <w:lang w:val="ro-RO"/>
              </w:rPr>
            </w:pPr>
            <w:r w:rsidRPr="00346641">
              <w:rPr>
                <w:lang w:val="ro-RO"/>
              </w:rPr>
              <w:t>fonendoscop;</w:t>
            </w:r>
          </w:p>
          <w:p w:rsidR="00AB33A5" w:rsidRPr="00346641" w:rsidRDefault="00AB33A5" w:rsidP="00E74556">
            <w:pPr>
              <w:numPr>
                <w:ilvl w:val="0"/>
                <w:numId w:val="123"/>
              </w:numPr>
              <w:contextualSpacing w:val="0"/>
              <w:jc w:val="both"/>
              <w:rPr>
                <w:lang w:val="ro-RO"/>
              </w:rPr>
            </w:pPr>
            <w:r w:rsidRPr="00346641">
              <w:rPr>
                <w:lang w:val="ro-RO"/>
              </w:rPr>
              <w:t>electrocardiograf;</w:t>
            </w:r>
          </w:p>
          <w:p w:rsidR="00AB33A5" w:rsidRPr="00346641" w:rsidRDefault="00AB33A5" w:rsidP="00E74556">
            <w:pPr>
              <w:numPr>
                <w:ilvl w:val="0"/>
                <w:numId w:val="123"/>
              </w:numPr>
              <w:contextualSpacing w:val="0"/>
              <w:jc w:val="both"/>
              <w:rPr>
                <w:lang w:val="ro-RO"/>
              </w:rPr>
            </w:pPr>
            <w:r w:rsidRPr="00346641">
              <w:rPr>
                <w:lang w:val="ro-RO"/>
              </w:rPr>
              <w:t>spirometru</w:t>
            </w:r>
          </w:p>
          <w:p w:rsidR="00AB33A5" w:rsidRPr="00346641" w:rsidRDefault="00AB33A5" w:rsidP="00E74556">
            <w:pPr>
              <w:numPr>
                <w:ilvl w:val="0"/>
                <w:numId w:val="123"/>
              </w:numPr>
              <w:contextualSpacing w:val="0"/>
              <w:jc w:val="both"/>
              <w:rPr>
                <w:lang w:val="ro-RO"/>
              </w:rPr>
            </w:pPr>
            <w:r w:rsidRPr="00346641">
              <w:rPr>
                <w:lang w:val="ro-RO"/>
              </w:rPr>
              <w:t>pulsoximetru</w:t>
            </w:r>
          </w:p>
          <w:p w:rsidR="00AB33A5" w:rsidRPr="00346641" w:rsidRDefault="00AB33A5" w:rsidP="00E74556">
            <w:pPr>
              <w:numPr>
                <w:ilvl w:val="0"/>
                <w:numId w:val="123"/>
              </w:numPr>
              <w:contextualSpacing w:val="0"/>
              <w:jc w:val="both"/>
              <w:rPr>
                <w:lang w:val="ro-RO"/>
              </w:rPr>
            </w:pPr>
            <w:r w:rsidRPr="00346641">
              <w:rPr>
                <w:lang w:val="ro-RO"/>
              </w:rPr>
              <w:t>oftalmoscop;</w:t>
            </w:r>
          </w:p>
          <w:p w:rsidR="00AB33A5" w:rsidRPr="00346641" w:rsidRDefault="00AB33A5" w:rsidP="00E74556">
            <w:pPr>
              <w:numPr>
                <w:ilvl w:val="0"/>
                <w:numId w:val="123"/>
              </w:numPr>
              <w:contextualSpacing w:val="0"/>
              <w:jc w:val="both"/>
              <w:rPr>
                <w:lang w:val="ro-RO"/>
              </w:rPr>
            </w:pPr>
            <w:r w:rsidRPr="00346641">
              <w:rPr>
                <w:lang w:val="ro-RO"/>
              </w:rPr>
              <w:t>taliometru;</w:t>
            </w:r>
          </w:p>
          <w:p w:rsidR="00AB33A5" w:rsidRPr="00346641" w:rsidRDefault="00AB33A5" w:rsidP="00E74556">
            <w:pPr>
              <w:numPr>
                <w:ilvl w:val="0"/>
                <w:numId w:val="123"/>
              </w:numPr>
              <w:contextualSpacing w:val="0"/>
              <w:jc w:val="both"/>
              <w:rPr>
                <w:lang w:val="ro-RO"/>
              </w:rPr>
            </w:pPr>
            <w:r w:rsidRPr="00346641">
              <w:rPr>
                <w:lang w:val="ro-RO"/>
              </w:rPr>
              <w:t>panglica-centimetru;</w:t>
            </w:r>
          </w:p>
          <w:p w:rsidR="00AB33A5" w:rsidRPr="00346641" w:rsidRDefault="00AB33A5" w:rsidP="00E74556">
            <w:pPr>
              <w:numPr>
                <w:ilvl w:val="0"/>
                <w:numId w:val="123"/>
              </w:numPr>
              <w:contextualSpacing w:val="0"/>
              <w:jc w:val="both"/>
              <w:rPr>
                <w:lang w:val="ro-RO"/>
              </w:rPr>
            </w:pPr>
            <w:r w:rsidRPr="00346641">
              <w:rPr>
                <w:lang w:val="ro-RO"/>
              </w:rPr>
              <w:t>cântar;</w:t>
            </w:r>
          </w:p>
          <w:p w:rsidR="00AB33A5" w:rsidRPr="00346641" w:rsidRDefault="00AB33A5" w:rsidP="00E74556">
            <w:pPr>
              <w:numPr>
                <w:ilvl w:val="0"/>
                <w:numId w:val="123"/>
              </w:numPr>
              <w:contextualSpacing w:val="0"/>
              <w:jc w:val="both"/>
              <w:rPr>
                <w:lang w:val="ro-RO"/>
              </w:rPr>
            </w:pPr>
            <w:r w:rsidRPr="00346641">
              <w:rPr>
                <w:lang w:val="ro-RO"/>
              </w:rPr>
              <w:t>ecocardiograf;</w:t>
            </w:r>
          </w:p>
          <w:p w:rsidR="00AB33A5" w:rsidRPr="00346641" w:rsidRDefault="00AB33A5" w:rsidP="00E74556">
            <w:pPr>
              <w:numPr>
                <w:ilvl w:val="0"/>
                <w:numId w:val="123"/>
              </w:numPr>
              <w:contextualSpacing w:val="0"/>
              <w:jc w:val="both"/>
              <w:rPr>
                <w:lang w:val="ro-RO"/>
              </w:rPr>
            </w:pPr>
            <w:r w:rsidRPr="00346641">
              <w:rPr>
                <w:lang w:val="ro-RO"/>
              </w:rPr>
              <w:t>audiometru</w:t>
            </w:r>
          </w:p>
          <w:p w:rsidR="00AB33A5" w:rsidRPr="00346641" w:rsidRDefault="00AB33A5" w:rsidP="00E74556">
            <w:pPr>
              <w:numPr>
                <w:ilvl w:val="0"/>
                <w:numId w:val="123"/>
              </w:numPr>
              <w:contextualSpacing w:val="0"/>
              <w:jc w:val="both"/>
              <w:rPr>
                <w:lang w:val="ro-RO"/>
              </w:rPr>
            </w:pPr>
            <w:r w:rsidRPr="00346641">
              <w:rPr>
                <w:lang w:val="ro-RO"/>
              </w:rPr>
              <w:t>oftalmoscop</w:t>
            </w:r>
          </w:p>
          <w:p w:rsidR="00AB33A5" w:rsidRPr="00346641" w:rsidRDefault="00AB33A5" w:rsidP="00E74556">
            <w:pPr>
              <w:numPr>
                <w:ilvl w:val="0"/>
                <w:numId w:val="123"/>
              </w:numPr>
              <w:contextualSpacing w:val="0"/>
              <w:jc w:val="both"/>
              <w:rPr>
                <w:lang w:val="ro-RO"/>
              </w:rPr>
            </w:pPr>
            <w:r w:rsidRPr="00346641">
              <w:rPr>
                <w:lang w:val="ro-RO"/>
              </w:rPr>
              <w:t>cabinet de diagnostic funcțional;</w:t>
            </w:r>
          </w:p>
          <w:p w:rsidR="00AB33A5" w:rsidRPr="00346641" w:rsidRDefault="00AB33A5" w:rsidP="00E74556">
            <w:pPr>
              <w:numPr>
                <w:ilvl w:val="0"/>
                <w:numId w:val="123"/>
              </w:numPr>
              <w:contextualSpacing w:val="0"/>
              <w:jc w:val="both"/>
              <w:rPr>
                <w:lang w:val="ro-RO"/>
              </w:rPr>
            </w:pPr>
            <w:r w:rsidRPr="00346641">
              <w:rPr>
                <w:lang w:val="ro-RO"/>
              </w:rPr>
              <w:t>cabinet radiologic;</w:t>
            </w:r>
          </w:p>
          <w:p w:rsidR="00AB33A5" w:rsidRPr="00346641" w:rsidRDefault="00AB33A5" w:rsidP="00E74556">
            <w:pPr>
              <w:numPr>
                <w:ilvl w:val="0"/>
                <w:numId w:val="123"/>
              </w:numPr>
              <w:contextualSpacing w:val="0"/>
              <w:jc w:val="both"/>
              <w:rPr>
                <w:lang w:val="ro-RO"/>
              </w:rPr>
            </w:pPr>
            <w:r w:rsidRPr="00346641">
              <w:rPr>
                <w:lang w:val="ro-RO"/>
              </w:rPr>
              <w:t>laborator clinico-imunologic standard pentru determinarea creatininei serice, hemoglobinei, CK, CK-MB, LDH, ALT, AST, bilirubinei totale și fracțiilor ei, fosfatazei alcaline, VSH, sumarului de urină;</w:t>
            </w:r>
          </w:p>
          <w:p w:rsidR="00AB33A5" w:rsidRPr="00346641" w:rsidRDefault="00AB33A5" w:rsidP="00E74556">
            <w:pPr>
              <w:numPr>
                <w:ilvl w:val="0"/>
                <w:numId w:val="123"/>
              </w:numPr>
              <w:contextualSpacing w:val="0"/>
              <w:jc w:val="both"/>
              <w:rPr>
                <w:lang w:val="ro-RO"/>
              </w:rPr>
            </w:pPr>
            <w:r w:rsidRPr="00346641">
              <w:rPr>
                <w:lang w:val="ro-RO"/>
              </w:rPr>
              <w:t>laboratorul  molecular-genetic cu utilajul și reactivel</w:t>
            </w:r>
            <w:r>
              <w:rPr>
                <w:lang w:val="ro-RO"/>
              </w:rPr>
              <w:t>e</w:t>
            </w:r>
            <w:r w:rsidRPr="00346641">
              <w:rPr>
                <w:lang w:val="ro-RO"/>
              </w:rPr>
              <w:t xml:space="preserve"> pentru </w:t>
            </w:r>
            <w:r>
              <w:rPr>
                <w:lang w:val="ro-RO"/>
              </w:rPr>
              <w:lastRenderedPageBreak/>
              <w:t>exa</w:t>
            </w:r>
            <w:r w:rsidRPr="00346641">
              <w:rPr>
                <w:lang w:val="ro-RO"/>
              </w:rPr>
              <w:t>minarea  gene</w:t>
            </w:r>
            <w:r>
              <w:rPr>
                <w:lang w:val="ro-RO"/>
              </w:rPr>
              <w:t>i</w:t>
            </w:r>
            <w:r w:rsidRPr="00346641">
              <w:rPr>
                <w:lang w:val="ro-RO"/>
              </w:rPr>
              <w:t xml:space="preserve"> </w:t>
            </w:r>
            <w:r>
              <w:rPr>
                <w:i/>
                <w:iCs/>
                <w:color w:val="000000" w:themeColor="text1"/>
                <w:lang w:val="ro-RO"/>
              </w:rPr>
              <w:t>SMA</w:t>
            </w:r>
            <w:r w:rsidR="003063FF">
              <w:rPr>
                <w:i/>
                <w:iCs/>
                <w:color w:val="000000" w:themeColor="text1"/>
                <w:lang w:val="ro-RO"/>
              </w:rPr>
              <w:t>N1</w:t>
            </w:r>
            <w:r w:rsidRPr="00346641">
              <w:rPr>
                <w:color w:val="000000" w:themeColor="text1"/>
                <w:lang w:val="ro-RO"/>
              </w:rPr>
              <w:t xml:space="preserve"> </w:t>
            </w:r>
            <w:r>
              <w:rPr>
                <w:color w:val="000000" w:themeColor="text1"/>
                <w:lang w:val="ro-RO"/>
              </w:rPr>
              <w:t xml:space="preserve"> și </w:t>
            </w:r>
            <w:r w:rsidRPr="00AB33A5">
              <w:rPr>
                <w:i/>
                <w:iCs/>
                <w:color w:val="000000" w:themeColor="text1"/>
                <w:lang w:val="ro-RO"/>
              </w:rPr>
              <w:t>SMA</w:t>
            </w:r>
            <w:r w:rsidR="003063FF">
              <w:rPr>
                <w:i/>
                <w:iCs/>
                <w:color w:val="000000" w:themeColor="text1"/>
                <w:lang w:val="ro-RO"/>
              </w:rPr>
              <w:t xml:space="preserve">2, </w:t>
            </w:r>
            <w:r w:rsidR="003063FF" w:rsidRPr="0083551C">
              <w:rPr>
                <w:rFonts w:cs="Times New Roman"/>
                <w:i/>
                <w:color w:val="000000" w:themeColor="text1"/>
                <w:szCs w:val="24"/>
                <w:lang w:val="ro-RO"/>
              </w:rPr>
              <w:t>VAPB,</w:t>
            </w:r>
            <w:r w:rsidR="003063FF" w:rsidRPr="0083551C">
              <w:rPr>
                <w:rFonts w:cs="Times New Roman"/>
                <w:color w:val="000000" w:themeColor="text1"/>
                <w:szCs w:val="24"/>
                <w:lang w:val="ro-RO"/>
              </w:rPr>
              <w:t xml:space="preserve"> </w:t>
            </w:r>
            <w:r w:rsidR="003063FF" w:rsidRPr="0083551C">
              <w:rPr>
                <w:rFonts w:cs="Times New Roman"/>
                <w:i/>
                <w:color w:val="000000" w:themeColor="text1"/>
                <w:szCs w:val="24"/>
                <w:lang w:val="ro-RO"/>
              </w:rPr>
              <w:t>DYNC1H1</w:t>
            </w:r>
            <w:r w:rsidR="003063FF" w:rsidRPr="0083551C">
              <w:rPr>
                <w:rFonts w:cs="Times New Roman"/>
                <w:color w:val="000000" w:themeColor="text1"/>
                <w:szCs w:val="24"/>
                <w:lang w:val="ro-RO"/>
              </w:rPr>
              <w:t xml:space="preserve"> și </w:t>
            </w:r>
            <w:r w:rsidR="003063FF" w:rsidRPr="0083551C">
              <w:rPr>
                <w:rFonts w:cs="Times New Roman"/>
                <w:i/>
                <w:color w:val="000000" w:themeColor="text1"/>
                <w:szCs w:val="24"/>
                <w:lang w:val="ro-RO"/>
              </w:rPr>
              <w:t>UBA1</w:t>
            </w:r>
            <w:r>
              <w:rPr>
                <w:color w:val="000000" w:themeColor="text1"/>
                <w:lang w:val="ro-RO"/>
              </w:rPr>
              <w:t>;</w:t>
            </w:r>
          </w:p>
          <w:p w:rsidR="00AB33A5" w:rsidRPr="00346641" w:rsidRDefault="00AB33A5" w:rsidP="00E74556">
            <w:pPr>
              <w:numPr>
                <w:ilvl w:val="0"/>
                <w:numId w:val="123"/>
              </w:numPr>
              <w:contextualSpacing w:val="0"/>
              <w:jc w:val="both"/>
              <w:rPr>
                <w:lang w:val="ro-RO"/>
              </w:rPr>
            </w:pPr>
            <w:r w:rsidRPr="00346641">
              <w:rPr>
                <w:lang w:val="ro-RO"/>
              </w:rPr>
              <w:t>cabinet de recuperare medicală;</w:t>
            </w:r>
          </w:p>
          <w:p w:rsidR="00AB33A5" w:rsidRDefault="00AB33A5" w:rsidP="00E74556">
            <w:pPr>
              <w:numPr>
                <w:ilvl w:val="0"/>
                <w:numId w:val="123"/>
              </w:numPr>
              <w:contextualSpacing w:val="0"/>
              <w:jc w:val="both"/>
              <w:rPr>
                <w:lang w:val="ro-RO"/>
              </w:rPr>
            </w:pPr>
            <w:r w:rsidRPr="00346641">
              <w:rPr>
                <w:lang w:val="ro-RO"/>
              </w:rPr>
              <w:t>cabinet de psihoterapie.</w:t>
            </w:r>
          </w:p>
          <w:p w:rsidR="003063FF" w:rsidRPr="00346641" w:rsidRDefault="003063FF" w:rsidP="003063FF">
            <w:pPr>
              <w:spacing w:before="167"/>
              <w:jc w:val="both"/>
              <w:rPr>
                <w:lang w:val="ro-RO"/>
              </w:rPr>
            </w:pPr>
          </w:p>
        </w:tc>
      </w:tr>
      <w:tr w:rsidR="00C0706D" w:rsidRPr="007B3CD1" w:rsidTr="00C0706D">
        <w:trPr>
          <w:trHeight w:val="8849"/>
        </w:trPr>
        <w:tc>
          <w:tcPr>
            <w:tcW w:w="1990" w:type="dxa"/>
            <w:vMerge/>
            <w:tcBorders>
              <w:top w:val="single" w:sz="4" w:space="0" w:color="auto"/>
              <w:left w:val="single" w:sz="4" w:space="0" w:color="auto"/>
              <w:bottom w:val="single" w:sz="4" w:space="0" w:color="auto"/>
              <w:right w:val="single" w:sz="4" w:space="0" w:color="auto"/>
            </w:tcBorders>
            <w:vAlign w:val="center"/>
            <w:hideMark/>
          </w:tcPr>
          <w:p w:rsidR="00C0706D" w:rsidRPr="00346641" w:rsidRDefault="00C0706D" w:rsidP="00C0706D">
            <w:pPr>
              <w:rPr>
                <w:b/>
                <w:bCs/>
                <w:szCs w:val="28"/>
                <w:lang w:val="ro-RO"/>
              </w:rPr>
            </w:pPr>
          </w:p>
        </w:tc>
        <w:tc>
          <w:tcPr>
            <w:tcW w:w="7366" w:type="dxa"/>
            <w:tcBorders>
              <w:top w:val="single" w:sz="4" w:space="0" w:color="auto"/>
              <w:left w:val="single" w:sz="4" w:space="0" w:color="auto"/>
              <w:bottom w:val="single" w:sz="4" w:space="0" w:color="auto"/>
              <w:right w:val="single" w:sz="4" w:space="0" w:color="auto"/>
            </w:tcBorders>
            <w:hideMark/>
          </w:tcPr>
          <w:p w:rsidR="00C0706D" w:rsidRPr="00346641" w:rsidRDefault="00C0706D" w:rsidP="00C0706D">
            <w:pPr>
              <w:rPr>
                <w:b/>
                <w:lang w:val="ro-RO"/>
              </w:rPr>
            </w:pPr>
            <w:r w:rsidRPr="00346641">
              <w:rPr>
                <w:b/>
                <w:lang w:val="ro-RO"/>
              </w:rPr>
              <w:t>Aparataj, utilaj:</w:t>
            </w:r>
          </w:p>
          <w:p w:rsidR="00C0706D" w:rsidRPr="00346641" w:rsidRDefault="00C0706D" w:rsidP="00E74556">
            <w:pPr>
              <w:numPr>
                <w:ilvl w:val="0"/>
                <w:numId w:val="123"/>
              </w:numPr>
              <w:contextualSpacing w:val="0"/>
              <w:jc w:val="both"/>
              <w:rPr>
                <w:lang w:val="ro-RO"/>
              </w:rPr>
            </w:pPr>
            <w:r w:rsidRPr="00346641">
              <w:rPr>
                <w:lang w:val="ro-RO"/>
              </w:rPr>
              <w:t>tonometru;</w:t>
            </w:r>
          </w:p>
          <w:p w:rsidR="00C0706D" w:rsidRPr="00346641" w:rsidRDefault="00C0706D" w:rsidP="00E74556">
            <w:pPr>
              <w:numPr>
                <w:ilvl w:val="0"/>
                <w:numId w:val="123"/>
              </w:numPr>
              <w:contextualSpacing w:val="0"/>
              <w:jc w:val="both"/>
              <w:rPr>
                <w:lang w:val="ro-RO"/>
              </w:rPr>
            </w:pPr>
            <w:r w:rsidRPr="00346641">
              <w:rPr>
                <w:lang w:val="ro-RO"/>
              </w:rPr>
              <w:t>fonendoscop;</w:t>
            </w:r>
          </w:p>
          <w:p w:rsidR="00C0706D" w:rsidRPr="00346641" w:rsidRDefault="00C0706D" w:rsidP="00E74556">
            <w:pPr>
              <w:numPr>
                <w:ilvl w:val="0"/>
                <w:numId w:val="123"/>
              </w:numPr>
              <w:contextualSpacing w:val="0"/>
              <w:jc w:val="both"/>
              <w:rPr>
                <w:lang w:val="ro-RO"/>
              </w:rPr>
            </w:pPr>
            <w:r w:rsidRPr="00346641">
              <w:rPr>
                <w:lang w:val="ro-RO"/>
              </w:rPr>
              <w:t>electrocardiograf;</w:t>
            </w:r>
          </w:p>
          <w:p w:rsidR="00C0706D" w:rsidRPr="00346641" w:rsidRDefault="00C0706D" w:rsidP="00E74556">
            <w:pPr>
              <w:numPr>
                <w:ilvl w:val="0"/>
                <w:numId w:val="123"/>
              </w:numPr>
              <w:contextualSpacing w:val="0"/>
              <w:jc w:val="both"/>
              <w:rPr>
                <w:lang w:val="ro-RO"/>
              </w:rPr>
            </w:pPr>
            <w:r w:rsidRPr="00346641">
              <w:rPr>
                <w:lang w:val="ro-RO"/>
              </w:rPr>
              <w:t>spirometru</w:t>
            </w:r>
          </w:p>
          <w:p w:rsidR="00C0706D" w:rsidRPr="00346641" w:rsidRDefault="00C0706D" w:rsidP="00E74556">
            <w:pPr>
              <w:numPr>
                <w:ilvl w:val="0"/>
                <w:numId w:val="123"/>
              </w:numPr>
              <w:contextualSpacing w:val="0"/>
              <w:jc w:val="both"/>
              <w:rPr>
                <w:lang w:val="ro-RO"/>
              </w:rPr>
            </w:pPr>
            <w:r w:rsidRPr="00346641">
              <w:rPr>
                <w:lang w:val="ro-RO"/>
              </w:rPr>
              <w:t>pulsoximetru</w:t>
            </w:r>
          </w:p>
          <w:p w:rsidR="00C0706D" w:rsidRPr="00346641" w:rsidRDefault="00C0706D" w:rsidP="00E74556">
            <w:pPr>
              <w:numPr>
                <w:ilvl w:val="0"/>
                <w:numId w:val="123"/>
              </w:numPr>
              <w:contextualSpacing w:val="0"/>
              <w:jc w:val="both"/>
              <w:rPr>
                <w:lang w:val="ro-RO"/>
              </w:rPr>
            </w:pPr>
            <w:r w:rsidRPr="00346641">
              <w:rPr>
                <w:lang w:val="ro-RO"/>
              </w:rPr>
              <w:t>oftalmoscop;</w:t>
            </w:r>
          </w:p>
          <w:p w:rsidR="00C0706D" w:rsidRPr="00346641" w:rsidRDefault="00C0706D" w:rsidP="00E74556">
            <w:pPr>
              <w:numPr>
                <w:ilvl w:val="0"/>
                <w:numId w:val="123"/>
              </w:numPr>
              <w:contextualSpacing w:val="0"/>
              <w:jc w:val="both"/>
              <w:rPr>
                <w:lang w:val="ro-RO"/>
              </w:rPr>
            </w:pPr>
            <w:r w:rsidRPr="00346641">
              <w:rPr>
                <w:lang w:val="ro-RO"/>
              </w:rPr>
              <w:t>taliometru;</w:t>
            </w:r>
          </w:p>
          <w:p w:rsidR="00C0706D" w:rsidRPr="00346641" w:rsidRDefault="00C0706D" w:rsidP="00E74556">
            <w:pPr>
              <w:numPr>
                <w:ilvl w:val="0"/>
                <w:numId w:val="123"/>
              </w:numPr>
              <w:contextualSpacing w:val="0"/>
              <w:jc w:val="both"/>
              <w:rPr>
                <w:lang w:val="ro-RO"/>
              </w:rPr>
            </w:pPr>
            <w:r w:rsidRPr="00346641">
              <w:rPr>
                <w:lang w:val="ro-RO"/>
              </w:rPr>
              <w:t>panglica-centimetru;</w:t>
            </w:r>
          </w:p>
          <w:p w:rsidR="00C0706D" w:rsidRPr="00346641" w:rsidRDefault="00C0706D" w:rsidP="00E74556">
            <w:pPr>
              <w:numPr>
                <w:ilvl w:val="0"/>
                <w:numId w:val="123"/>
              </w:numPr>
              <w:contextualSpacing w:val="0"/>
              <w:jc w:val="both"/>
              <w:rPr>
                <w:lang w:val="ro-RO"/>
              </w:rPr>
            </w:pPr>
            <w:r w:rsidRPr="00346641">
              <w:rPr>
                <w:lang w:val="ro-RO"/>
              </w:rPr>
              <w:t>cântar;</w:t>
            </w:r>
          </w:p>
          <w:p w:rsidR="00C0706D" w:rsidRPr="00346641" w:rsidRDefault="00C0706D" w:rsidP="00E74556">
            <w:pPr>
              <w:numPr>
                <w:ilvl w:val="0"/>
                <w:numId w:val="123"/>
              </w:numPr>
              <w:contextualSpacing w:val="0"/>
              <w:jc w:val="both"/>
              <w:rPr>
                <w:lang w:val="ro-RO"/>
              </w:rPr>
            </w:pPr>
            <w:r w:rsidRPr="00346641">
              <w:rPr>
                <w:lang w:val="ro-RO"/>
              </w:rPr>
              <w:t>ecocardiograf;</w:t>
            </w:r>
          </w:p>
          <w:p w:rsidR="00C0706D" w:rsidRPr="00346641" w:rsidRDefault="00C0706D" w:rsidP="00E74556">
            <w:pPr>
              <w:numPr>
                <w:ilvl w:val="0"/>
                <w:numId w:val="123"/>
              </w:numPr>
              <w:contextualSpacing w:val="0"/>
              <w:jc w:val="both"/>
              <w:rPr>
                <w:lang w:val="ro-RO"/>
              </w:rPr>
            </w:pPr>
            <w:r w:rsidRPr="00346641">
              <w:rPr>
                <w:lang w:val="ro-RO"/>
              </w:rPr>
              <w:t>audiometru</w:t>
            </w:r>
          </w:p>
          <w:p w:rsidR="00C0706D" w:rsidRPr="00346641" w:rsidRDefault="00C0706D" w:rsidP="00E74556">
            <w:pPr>
              <w:numPr>
                <w:ilvl w:val="0"/>
                <w:numId w:val="123"/>
              </w:numPr>
              <w:contextualSpacing w:val="0"/>
              <w:jc w:val="both"/>
              <w:rPr>
                <w:lang w:val="ro-RO"/>
              </w:rPr>
            </w:pPr>
            <w:r w:rsidRPr="00346641">
              <w:rPr>
                <w:lang w:val="ro-RO"/>
              </w:rPr>
              <w:t>oftalmoscop</w:t>
            </w:r>
          </w:p>
          <w:p w:rsidR="00C0706D" w:rsidRPr="00346641" w:rsidRDefault="00C0706D" w:rsidP="00E74556">
            <w:pPr>
              <w:numPr>
                <w:ilvl w:val="0"/>
                <w:numId w:val="123"/>
              </w:numPr>
              <w:contextualSpacing w:val="0"/>
              <w:jc w:val="both"/>
              <w:rPr>
                <w:lang w:val="ro-RO"/>
              </w:rPr>
            </w:pPr>
            <w:r w:rsidRPr="00346641">
              <w:rPr>
                <w:lang w:val="ro-RO"/>
              </w:rPr>
              <w:t>cabinet de diagnostic funcțional;</w:t>
            </w:r>
          </w:p>
          <w:p w:rsidR="00C0706D" w:rsidRPr="00346641" w:rsidRDefault="00C0706D" w:rsidP="00E74556">
            <w:pPr>
              <w:numPr>
                <w:ilvl w:val="0"/>
                <w:numId w:val="123"/>
              </w:numPr>
              <w:contextualSpacing w:val="0"/>
              <w:jc w:val="both"/>
              <w:rPr>
                <w:lang w:val="ro-RO"/>
              </w:rPr>
            </w:pPr>
            <w:r w:rsidRPr="00346641">
              <w:rPr>
                <w:lang w:val="ro-RO"/>
              </w:rPr>
              <w:t>cabinet radiologic;</w:t>
            </w:r>
          </w:p>
          <w:p w:rsidR="00C0706D" w:rsidRPr="00346641" w:rsidRDefault="00C0706D" w:rsidP="00E74556">
            <w:pPr>
              <w:numPr>
                <w:ilvl w:val="0"/>
                <w:numId w:val="123"/>
              </w:numPr>
              <w:contextualSpacing w:val="0"/>
              <w:jc w:val="both"/>
              <w:rPr>
                <w:lang w:val="ro-RO"/>
              </w:rPr>
            </w:pPr>
            <w:r w:rsidRPr="00346641">
              <w:rPr>
                <w:lang w:val="ro-RO"/>
              </w:rPr>
              <w:t>laborator clinico-imunologic standard pentru determinarea creatininei serice, hemoglobinei, CK, CK-MB, LDH, ALT, AST, bilirubinei totale și fracțiilor ei, fosfatazei alcaline, VSH, sumarului de urină;</w:t>
            </w:r>
          </w:p>
          <w:p w:rsidR="00C0706D" w:rsidRPr="00346641" w:rsidRDefault="00C0706D" w:rsidP="00E74556">
            <w:pPr>
              <w:numPr>
                <w:ilvl w:val="0"/>
                <w:numId w:val="123"/>
              </w:numPr>
              <w:contextualSpacing w:val="0"/>
              <w:jc w:val="both"/>
              <w:rPr>
                <w:lang w:val="ro-RO"/>
              </w:rPr>
            </w:pPr>
            <w:r w:rsidRPr="00346641">
              <w:rPr>
                <w:lang w:val="ro-RO"/>
              </w:rPr>
              <w:t>laboratorul  molecular-genetic cu utilajul și reactivel</w:t>
            </w:r>
            <w:r>
              <w:rPr>
                <w:lang w:val="ro-RO"/>
              </w:rPr>
              <w:t>e</w:t>
            </w:r>
            <w:r w:rsidRPr="00346641">
              <w:rPr>
                <w:lang w:val="ro-RO"/>
              </w:rPr>
              <w:t xml:space="preserve"> pentru </w:t>
            </w:r>
            <w:r>
              <w:rPr>
                <w:lang w:val="ro-RO"/>
              </w:rPr>
              <w:t>exa</w:t>
            </w:r>
            <w:r w:rsidRPr="00346641">
              <w:rPr>
                <w:lang w:val="ro-RO"/>
              </w:rPr>
              <w:t>minarea  gene</w:t>
            </w:r>
            <w:r>
              <w:rPr>
                <w:lang w:val="ro-RO"/>
              </w:rPr>
              <w:t>i</w:t>
            </w:r>
            <w:r w:rsidRPr="00346641">
              <w:rPr>
                <w:lang w:val="ro-RO"/>
              </w:rPr>
              <w:t xml:space="preserve"> </w:t>
            </w:r>
            <w:r>
              <w:rPr>
                <w:i/>
                <w:iCs/>
                <w:color w:val="000000" w:themeColor="text1"/>
                <w:lang w:val="ro-RO"/>
              </w:rPr>
              <w:t>SMAN1</w:t>
            </w:r>
            <w:r w:rsidRPr="00346641">
              <w:rPr>
                <w:color w:val="000000" w:themeColor="text1"/>
                <w:lang w:val="ro-RO"/>
              </w:rPr>
              <w:t xml:space="preserve"> </w:t>
            </w:r>
            <w:r>
              <w:rPr>
                <w:color w:val="000000" w:themeColor="text1"/>
                <w:lang w:val="ro-RO"/>
              </w:rPr>
              <w:t xml:space="preserve"> și </w:t>
            </w:r>
            <w:r w:rsidRPr="00AB33A5">
              <w:rPr>
                <w:i/>
                <w:iCs/>
                <w:color w:val="000000" w:themeColor="text1"/>
                <w:lang w:val="ro-RO"/>
              </w:rPr>
              <w:t>SMA</w:t>
            </w:r>
            <w:r>
              <w:rPr>
                <w:i/>
                <w:iCs/>
                <w:color w:val="000000" w:themeColor="text1"/>
                <w:lang w:val="ro-RO"/>
              </w:rPr>
              <w:t xml:space="preserve">2, </w:t>
            </w:r>
            <w:r w:rsidRPr="0083551C">
              <w:rPr>
                <w:rFonts w:cs="Times New Roman"/>
                <w:i/>
                <w:color w:val="000000" w:themeColor="text1"/>
                <w:szCs w:val="24"/>
                <w:lang w:val="ro-RO"/>
              </w:rPr>
              <w:t>VAPB,</w:t>
            </w:r>
            <w:r w:rsidRPr="0083551C">
              <w:rPr>
                <w:rFonts w:cs="Times New Roman"/>
                <w:color w:val="000000" w:themeColor="text1"/>
                <w:szCs w:val="24"/>
                <w:lang w:val="ro-RO"/>
              </w:rPr>
              <w:t xml:space="preserve"> </w:t>
            </w:r>
            <w:r w:rsidRPr="0083551C">
              <w:rPr>
                <w:rFonts w:cs="Times New Roman"/>
                <w:i/>
                <w:color w:val="000000" w:themeColor="text1"/>
                <w:szCs w:val="24"/>
                <w:lang w:val="ro-RO"/>
              </w:rPr>
              <w:t>DYNC1H1</w:t>
            </w:r>
            <w:r w:rsidRPr="0083551C">
              <w:rPr>
                <w:rFonts w:cs="Times New Roman"/>
                <w:color w:val="000000" w:themeColor="text1"/>
                <w:szCs w:val="24"/>
                <w:lang w:val="ro-RO"/>
              </w:rPr>
              <w:t xml:space="preserve"> și </w:t>
            </w:r>
            <w:r w:rsidRPr="0083551C">
              <w:rPr>
                <w:rFonts w:cs="Times New Roman"/>
                <w:i/>
                <w:color w:val="000000" w:themeColor="text1"/>
                <w:szCs w:val="24"/>
                <w:lang w:val="ro-RO"/>
              </w:rPr>
              <w:t>UBA1</w:t>
            </w:r>
            <w:r>
              <w:rPr>
                <w:color w:val="000000" w:themeColor="text1"/>
                <w:lang w:val="ro-RO"/>
              </w:rPr>
              <w:t>;</w:t>
            </w:r>
          </w:p>
          <w:p w:rsidR="00C0706D" w:rsidRPr="00346641" w:rsidRDefault="00C0706D" w:rsidP="00E74556">
            <w:pPr>
              <w:numPr>
                <w:ilvl w:val="0"/>
                <w:numId w:val="123"/>
              </w:numPr>
              <w:contextualSpacing w:val="0"/>
              <w:jc w:val="both"/>
              <w:rPr>
                <w:lang w:val="ro-RO"/>
              </w:rPr>
            </w:pPr>
            <w:r w:rsidRPr="00346641">
              <w:rPr>
                <w:lang w:val="ro-RO"/>
              </w:rPr>
              <w:t>cabinet de recuperare medicală;</w:t>
            </w:r>
          </w:p>
          <w:p w:rsidR="00C0706D" w:rsidRDefault="00C0706D" w:rsidP="00E74556">
            <w:pPr>
              <w:numPr>
                <w:ilvl w:val="0"/>
                <w:numId w:val="123"/>
              </w:numPr>
              <w:contextualSpacing w:val="0"/>
              <w:jc w:val="both"/>
              <w:rPr>
                <w:lang w:val="ro-RO"/>
              </w:rPr>
            </w:pPr>
            <w:r w:rsidRPr="00346641">
              <w:rPr>
                <w:lang w:val="ro-RO"/>
              </w:rPr>
              <w:t>cabinet de psihoterapie.</w:t>
            </w:r>
          </w:p>
          <w:p w:rsidR="00C0706D" w:rsidRPr="00346641" w:rsidRDefault="00C0706D" w:rsidP="00C0706D">
            <w:pPr>
              <w:rPr>
                <w:b/>
                <w:lang w:val="ro-RO"/>
              </w:rPr>
            </w:pPr>
            <w:r w:rsidRPr="00346641">
              <w:rPr>
                <w:b/>
                <w:lang w:val="ro-RO"/>
              </w:rPr>
              <w:t>Medicamente:</w:t>
            </w:r>
          </w:p>
          <w:p w:rsidR="00C0706D" w:rsidRPr="00346641" w:rsidRDefault="00C0706D" w:rsidP="00C0706D">
            <w:pPr>
              <w:rPr>
                <w:rFonts w:cs="Times New Roman"/>
                <w:lang w:val="ro-RO"/>
              </w:rPr>
            </w:pPr>
            <w:r w:rsidRPr="00346641">
              <w:rPr>
                <w:b/>
                <w:lang w:val="ro-RO"/>
              </w:rPr>
              <w:t xml:space="preserve">1. Terapia </w:t>
            </w:r>
            <w:r>
              <w:rPr>
                <w:b/>
                <w:lang w:val="ro-RO"/>
              </w:rPr>
              <w:t>simptomatică</w:t>
            </w:r>
            <w:r w:rsidRPr="00346641">
              <w:rPr>
                <w:rFonts w:cs="Times New Roman"/>
                <w:lang w:val="ro-RO"/>
              </w:rPr>
              <w:t>.</w:t>
            </w:r>
          </w:p>
          <w:p w:rsidR="00C0706D" w:rsidRPr="00346641" w:rsidRDefault="00C0706D" w:rsidP="00C0706D">
            <w:pPr>
              <w:rPr>
                <w:lang w:val="ro-RO"/>
              </w:rPr>
            </w:pPr>
            <w:r w:rsidRPr="00346641">
              <w:rPr>
                <w:b/>
                <w:lang w:val="ro-RO"/>
              </w:rPr>
              <w:t xml:space="preserve">2.  Tratamentul specific </w:t>
            </w:r>
            <w:r>
              <w:rPr>
                <w:b/>
                <w:lang w:val="ro-RO"/>
              </w:rPr>
              <w:t xml:space="preserve">cu Spinraza </w:t>
            </w:r>
            <w:r w:rsidRPr="00346641">
              <w:rPr>
                <w:b/>
                <w:lang w:val="ro-RO"/>
              </w:rPr>
              <w:t>este prescris prin consiliu medical</w:t>
            </w:r>
          </w:p>
          <w:p w:rsidR="00C0706D" w:rsidRPr="00346641" w:rsidRDefault="008253DA" w:rsidP="00E74556">
            <w:pPr>
              <w:pStyle w:val="CM8"/>
              <w:numPr>
                <w:ilvl w:val="0"/>
                <w:numId w:val="126"/>
              </w:numPr>
              <w:ind w:left="240" w:hanging="240"/>
              <w:jc w:val="both"/>
              <w:rPr>
                <w:rFonts w:ascii="Times New Roman" w:hAnsi="Times New Roman" w:cs="Times New Roman"/>
                <w:lang w:val="ro-RO"/>
              </w:rPr>
            </w:pPr>
            <w:r w:rsidRPr="008253DA">
              <w:rPr>
                <w:rFonts w:ascii="Times New Roman" w:hAnsi="Times New Roman"/>
                <w:lang w:val="en-US"/>
              </w:rPr>
              <w:t>Nusinersenum*</w:t>
            </w:r>
            <w:r w:rsidR="00C0706D" w:rsidRPr="008253DA">
              <w:rPr>
                <w:rFonts w:ascii="Times New Roman" w:hAnsi="Times New Roman" w:cs="Times New Roman"/>
                <w:lang w:val="ro-RO"/>
              </w:rPr>
              <w:t xml:space="preserve"> c</w:t>
            </w:r>
            <w:r w:rsidR="00C0706D">
              <w:rPr>
                <w:rFonts w:ascii="Times New Roman" w:hAnsi="Times New Roman" w:cs="Times New Roman"/>
                <w:lang w:val="ro-RO"/>
              </w:rPr>
              <w:t>onform protocolului de administrare</w:t>
            </w:r>
          </w:p>
          <w:p w:rsidR="00C0706D" w:rsidRPr="00346641" w:rsidRDefault="00C0706D" w:rsidP="00C0706D">
            <w:pPr>
              <w:autoSpaceDE w:val="0"/>
              <w:autoSpaceDN w:val="0"/>
              <w:adjustRightInd w:val="0"/>
              <w:rPr>
                <w:b/>
                <w:bCs/>
                <w:color w:val="000000"/>
                <w:lang w:val="ro-RO"/>
              </w:rPr>
            </w:pPr>
            <w:r>
              <w:rPr>
                <w:b/>
                <w:bCs/>
                <w:color w:val="000000"/>
                <w:lang w:val="ro-RO"/>
              </w:rPr>
              <w:t>3. Kinetot</w:t>
            </w:r>
            <w:r w:rsidRPr="00346641">
              <w:rPr>
                <w:b/>
                <w:bCs/>
                <w:color w:val="000000"/>
                <w:lang w:val="ro-RO"/>
              </w:rPr>
              <w:t xml:space="preserve">erapia </w:t>
            </w:r>
          </w:p>
          <w:p w:rsidR="00C0706D" w:rsidRPr="00346641" w:rsidRDefault="00C0706D" w:rsidP="00C0706D">
            <w:pPr>
              <w:pStyle w:val="CM8"/>
              <w:ind w:left="240"/>
              <w:jc w:val="both"/>
              <w:rPr>
                <w:rFonts w:ascii="Times New Roman" w:eastAsiaTheme="minorHAnsi" w:hAnsi="Times New Roman" w:cs="Times New Roman"/>
                <w:color w:val="000000"/>
                <w:lang w:val="ro-RO"/>
              </w:rPr>
            </w:pPr>
            <w:r w:rsidRPr="00346641">
              <w:rPr>
                <w:rFonts w:ascii="Times New Roman" w:eastAsiaTheme="minorHAnsi" w:hAnsi="Times New Roman" w:cs="Times New Roman"/>
                <w:color w:val="000000"/>
                <w:lang w:val="ro-RO"/>
              </w:rPr>
              <w:t xml:space="preserve">Terapia îndreptată spre îmbunătățirea </w:t>
            </w:r>
            <w:r>
              <w:rPr>
                <w:rFonts w:ascii="Times New Roman" w:eastAsiaTheme="minorHAnsi" w:hAnsi="Times New Roman" w:cs="Times New Roman"/>
                <w:color w:val="000000"/>
                <w:lang w:val="ro-RO"/>
              </w:rPr>
              <w:t xml:space="preserve">funcției motorii, pulmonare, </w:t>
            </w:r>
            <w:r w:rsidRPr="00346641">
              <w:rPr>
                <w:rFonts w:ascii="Times New Roman" w:eastAsiaTheme="minorHAnsi" w:hAnsi="Times New Roman" w:cs="Times New Roman"/>
                <w:color w:val="000000"/>
                <w:lang w:val="ro-RO"/>
              </w:rPr>
              <w:t>miocardului</w:t>
            </w:r>
            <w:r>
              <w:rPr>
                <w:rFonts w:ascii="Times New Roman" w:eastAsiaTheme="minorHAnsi" w:hAnsi="Times New Roman" w:cs="Times New Roman"/>
                <w:color w:val="000000"/>
                <w:lang w:val="ro-RO"/>
              </w:rPr>
              <w:t>, etc.</w:t>
            </w:r>
          </w:p>
        </w:tc>
      </w:tr>
    </w:tbl>
    <w:p w:rsidR="00832F28" w:rsidRPr="003477C9" w:rsidRDefault="004C4EE9" w:rsidP="00832F28">
      <w:pPr>
        <w:spacing w:before="167"/>
        <w:ind w:left="319"/>
        <w:jc w:val="both"/>
        <w:rPr>
          <w:i/>
          <w:spacing w:val="-2"/>
          <w:sz w:val="20"/>
          <w:szCs w:val="20"/>
        </w:rPr>
      </w:pPr>
      <w:r w:rsidRPr="003477C9">
        <w:rPr>
          <w:b/>
          <w:i/>
          <w:spacing w:val="-2"/>
          <w:sz w:val="20"/>
          <w:szCs w:val="20"/>
        </w:rPr>
        <w:t>Notă:</w:t>
      </w:r>
      <w:r w:rsidRPr="003477C9">
        <w:rPr>
          <w:b/>
          <w:i/>
          <w:spacing w:val="-4"/>
          <w:sz w:val="20"/>
          <w:szCs w:val="20"/>
        </w:rPr>
        <w:t xml:space="preserve"> </w:t>
      </w:r>
      <w:r w:rsidRPr="003477C9">
        <w:rPr>
          <w:i/>
          <w:spacing w:val="-3"/>
          <w:sz w:val="20"/>
          <w:szCs w:val="20"/>
        </w:rPr>
        <w:t>Nivelurile</w:t>
      </w:r>
      <w:r w:rsidRPr="003477C9">
        <w:rPr>
          <w:i/>
          <w:spacing w:val="-8"/>
          <w:sz w:val="20"/>
          <w:szCs w:val="20"/>
        </w:rPr>
        <w:t xml:space="preserve"> </w:t>
      </w:r>
      <w:r w:rsidRPr="003477C9">
        <w:rPr>
          <w:i/>
          <w:spacing w:val="-2"/>
          <w:sz w:val="20"/>
          <w:szCs w:val="20"/>
        </w:rPr>
        <w:t>instituţiilor</w:t>
      </w:r>
      <w:r w:rsidRPr="003477C9">
        <w:rPr>
          <w:i/>
          <w:spacing w:val="1"/>
          <w:sz w:val="20"/>
          <w:szCs w:val="20"/>
        </w:rPr>
        <w:t xml:space="preserve"> </w:t>
      </w:r>
      <w:r w:rsidRPr="003477C9">
        <w:rPr>
          <w:i/>
          <w:spacing w:val="-3"/>
          <w:sz w:val="20"/>
          <w:szCs w:val="20"/>
        </w:rPr>
        <w:t xml:space="preserve">medicale </w:t>
      </w:r>
      <w:r w:rsidRPr="003477C9">
        <w:rPr>
          <w:i/>
          <w:spacing w:val="-2"/>
          <w:sz w:val="20"/>
          <w:szCs w:val="20"/>
        </w:rPr>
        <w:t>vor</w:t>
      </w:r>
      <w:r w:rsidRPr="003477C9">
        <w:rPr>
          <w:i/>
          <w:spacing w:val="-7"/>
          <w:sz w:val="20"/>
          <w:szCs w:val="20"/>
        </w:rPr>
        <w:t xml:space="preserve"> </w:t>
      </w:r>
      <w:r w:rsidRPr="003477C9">
        <w:rPr>
          <w:i/>
          <w:spacing w:val="-1"/>
          <w:sz w:val="20"/>
          <w:szCs w:val="20"/>
        </w:rPr>
        <w:t>fi</w:t>
      </w:r>
      <w:r w:rsidRPr="003477C9">
        <w:rPr>
          <w:i/>
          <w:spacing w:val="-2"/>
          <w:sz w:val="20"/>
          <w:szCs w:val="20"/>
        </w:rPr>
        <w:t xml:space="preserve"> </w:t>
      </w:r>
      <w:r w:rsidRPr="003477C9">
        <w:rPr>
          <w:i/>
          <w:spacing w:val="-3"/>
          <w:sz w:val="20"/>
          <w:szCs w:val="20"/>
        </w:rPr>
        <w:t>similare</w:t>
      </w:r>
      <w:r w:rsidRPr="003477C9">
        <w:rPr>
          <w:i/>
          <w:spacing w:val="-5"/>
          <w:sz w:val="20"/>
          <w:szCs w:val="20"/>
        </w:rPr>
        <w:t xml:space="preserve"> </w:t>
      </w:r>
      <w:r w:rsidRPr="003477C9">
        <w:rPr>
          <w:i/>
          <w:spacing w:val="-2"/>
          <w:sz w:val="20"/>
          <w:szCs w:val="20"/>
        </w:rPr>
        <w:t>celor</w:t>
      </w:r>
      <w:r w:rsidRPr="003477C9">
        <w:rPr>
          <w:i/>
          <w:spacing w:val="-5"/>
          <w:sz w:val="20"/>
          <w:szCs w:val="20"/>
        </w:rPr>
        <w:t xml:space="preserve"> </w:t>
      </w:r>
      <w:r w:rsidRPr="003477C9">
        <w:rPr>
          <w:i/>
          <w:spacing w:val="-2"/>
          <w:sz w:val="20"/>
          <w:szCs w:val="20"/>
        </w:rPr>
        <w:t>din</w:t>
      </w:r>
      <w:r w:rsidRPr="003477C9">
        <w:rPr>
          <w:i/>
          <w:sz w:val="20"/>
          <w:szCs w:val="20"/>
        </w:rPr>
        <w:t xml:space="preserve"> </w:t>
      </w:r>
      <w:r w:rsidRPr="003477C9">
        <w:rPr>
          <w:i/>
          <w:spacing w:val="-3"/>
          <w:sz w:val="20"/>
          <w:szCs w:val="20"/>
        </w:rPr>
        <w:t>partea</w:t>
      </w:r>
      <w:r w:rsidRPr="003477C9">
        <w:rPr>
          <w:i/>
          <w:spacing w:val="-4"/>
          <w:sz w:val="20"/>
          <w:szCs w:val="20"/>
        </w:rPr>
        <w:t xml:space="preserve"> </w:t>
      </w:r>
      <w:r w:rsidRPr="003477C9">
        <w:rPr>
          <w:i/>
          <w:spacing w:val="-2"/>
          <w:sz w:val="20"/>
          <w:szCs w:val="20"/>
        </w:rPr>
        <w:t>B.</w:t>
      </w:r>
    </w:p>
    <w:p w:rsidR="00832F28" w:rsidRPr="00832F28" w:rsidRDefault="00832F28" w:rsidP="00832F28">
      <w:pPr>
        <w:pStyle w:val="4"/>
        <w:rPr>
          <w:rFonts w:ascii="Times New Roman" w:hAnsi="Times New Roman"/>
          <w:i w:val="0"/>
          <w:iCs w:val="0"/>
          <w:color w:val="auto"/>
          <w:lang w:val="ro-RO"/>
        </w:rPr>
      </w:pPr>
      <w:bookmarkStart w:id="45" w:name="_Toc191166994"/>
      <w:bookmarkStart w:id="46" w:name="_Toc198354864"/>
      <w:bookmarkStart w:id="47" w:name="_Toc519509061"/>
      <w:bookmarkStart w:id="48" w:name="_Toc532373962"/>
      <w:bookmarkStart w:id="49" w:name="_Toc93603284"/>
      <w:r w:rsidRPr="00832F28">
        <w:rPr>
          <w:rFonts w:ascii="Times New Roman" w:hAnsi="Times New Roman"/>
          <w:i w:val="0"/>
          <w:iCs w:val="0"/>
          <w:color w:val="auto"/>
          <w:lang w:val="ro-RO"/>
        </w:rPr>
        <w:t>E.</w:t>
      </w:r>
      <w:bookmarkEnd w:id="45"/>
      <w:bookmarkEnd w:id="46"/>
      <w:bookmarkEnd w:id="47"/>
      <w:bookmarkEnd w:id="48"/>
      <w:r w:rsidRPr="00832F28">
        <w:rPr>
          <w:rFonts w:ascii="Times New Roman" w:hAnsi="Times New Roman"/>
          <w:i w:val="0"/>
          <w:iCs w:val="0"/>
          <w:color w:val="auto"/>
          <w:lang w:val="ro-RO"/>
        </w:rPr>
        <w:t xml:space="preserve"> INDICATORII DE MONITORIZARE A IMPLEMENTĂRII PROTOCOLULUI</w:t>
      </w:r>
      <w:bookmarkEnd w:id="49"/>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2041"/>
        <w:gridCol w:w="2381"/>
        <w:gridCol w:w="2382"/>
        <w:gridCol w:w="1996"/>
      </w:tblGrid>
      <w:tr w:rsidR="00832F28" w:rsidRPr="00883D34" w:rsidTr="00B65CED">
        <w:trPr>
          <w:tblHeader/>
        </w:trPr>
        <w:tc>
          <w:tcPr>
            <w:tcW w:w="556" w:type="dxa"/>
            <w:vMerge w:val="restart"/>
            <w:tcBorders>
              <w:top w:val="single" w:sz="4" w:space="0" w:color="auto"/>
              <w:left w:val="single" w:sz="4" w:space="0" w:color="auto"/>
              <w:bottom w:val="single" w:sz="4" w:space="0" w:color="auto"/>
              <w:right w:val="single" w:sz="4" w:space="0" w:color="auto"/>
            </w:tcBorders>
            <w:shd w:val="clear" w:color="auto" w:fill="BFBFBF"/>
            <w:hideMark/>
          </w:tcPr>
          <w:p w:rsidR="00832F28" w:rsidRPr="00346641" w:rsidRDefault="00832F28" w:rsidP="00945FBF">
            <w:pPr>
              <w:jc w:val="center"/>
              <w:rPr>
                <w:b/>
                <w:lang w:val="ro-RO"/>
              </w:rPr>
            </w:pPr>
            <w:r w:rsidRPr="00346641">
              <w:rPr>
                <w:b/>
                <w:lang w:val="ro-RO"/>
              </w:rPr>
              <w:t>Nr.</w:t>
            </w:r>
          </w:p>
        </w:tc>
        <w:tc>
          <w:tcPr>
            <w:tcW w:w="2041"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rsidR="00832F28" w:rsidRPr="00346641" w:rsidRDefault="00832F28" w:rsidP="00945FBF">
            <w:pPr>
              <w:jc w:val="center"/>
              <w:rPr>
                <w:b/>
                <w:lang w:val="ro-RO"/>
              </w:rPr>
            </w:pPr>
            <w:r w:rsidRPr="00346641">
              <w:rPr>
                <w:b/>
                <w:lang w:val="ro-RO"/>
              </w:rPr>
              <w:t>Scopul</w:t>
            </w:r>
          </w:p>
        </w:tc>
        <w:tc>
          <w:tcPr>
            <w:tcW w:w="2381"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rsidR="00832F28" w:rsidRPr="00346641" w:rsidRDefault="00832F28" w:rsidP="00945FBF">
            <w:pPr>
              <w:jc w:val="center"/>
              <w:rPr>
                <w:b/>
                <w:lang w:val="ro-RO"/>
              </w:rPr>
            </w:pPr>
            <w:r w:rsidRPr="00346641">
              <w:rPr>
                <w:b/>
                <w:lang w:val="ro-RO"/>
              </w:rPr>
              <w:t>Indicatorul</w:t>
            </w:r>
          </w:p>
        </w:tc>
        <w:tc>
          <w:tcPr>
            <w:tcW w:w="4378"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rsidR="00832F28" w:rsidRPr="00346641" w:rsidRDefault="00832F28" w:rsidP="00945FBF">
            <w:pPr>
              <w:jc w:val="center"/>
              <w:rPr>
                <w:b/>
                <w:lang w:val="ro-RO"/>
              </w:rPr>
            </w:pPr>
            <w:r w:rsidRPr="00346641">
              <w:rPr>
                <w:b/>
                <w:lang w:val="ro-RO"/>
              </w:rPr>
              <w:t>Metoda de calculare a indicatorului</w:t>
            </w:r>
          </w:p>
        </w:tc>
      </w:tr>
      <w:tr w:rsidR="00832F28" w:rsidRPr="00346641" w:rsidTr="00B65CED">
        <w:trPr>
          <w:tblHeader/>
        </w:trPr>
        <w:tc>
          <w:tcPr>
            <w:tcW w:w="556" w:type="dxa"/>
            <w:vMerge/>
            <w:tcBorders>
              <w:top w:val="single" w:sz="4" w:space="0" w:color="auto"/>
              <w:left w:val="single" w:sz="4" w:space="0" w:color="auto"/>
              <w:bottom w:val="single" w:sz="4" w:space="0" w:color="auto"/>
              <w:right w:val="single" w:sz="4" w:space="0" w:color="auto"/>
            </w:tcBorders>
            <w:vAlign w:val="center"/>
            <w:hideMark/>
          </w:tcPr>
          <w:p w:rsidR="00832F28" w:rsidRPr="00346641" w:rsidRDefault="00832F28" w:rsidP="00945FBF">
            <w:pPr>
              <w:rPr>
                <w:b/>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2F28" w:rsidRPr="00346641" w:rsidRDefault="00832F28" w:rsidP="00945FBF">
            <w:pPr>
              <w:rPr>
                <w:b/>
                <w:lang w:val="ro-RO"/>
              </w:rPr>
            </w:pPr>
          </w:p>
        </w:tc>
        <w:tc>
          <w:tcPr>
            <w:tcW w:w="2381" w:type="dxa"/>
            <w:vMerge/>
            <w:tcBorders>
              <w:top w:val="single" w:sz="4" w:space="0" w:color="auto"/>
              <w:left w:val="single" w:sz="4" w:space="0" w:color="auto"/>
              <w:bottom w:val="single" w:sz="4" w:space="0" w:color="auto"/>
              <w:right w:val="single" w:sz="4" w:space="0" w:color="auto"/>
            </w:tcBorders>
            <w:vAlign w:val="center"/>
            <w:hideMark/>
          </w:tcPr>
          <w:p w:rsidR="00832F28" w:rsidRPr="00346641" w:rsidRDefault="00832F28" w:rsidP="00945FBF">
            <w:pPr>
              <w:rPr>
                <w:b/>
                <w:lang w:val="ro-RO"/>
              </w:rPr>
            </w:pPr>
          </w:p>
        </w:tc>
        <w:tc>
          <w:tcPr>
            <w:tcW w:w="2382" w:type="dxa"/>
            <w:tcBorders>
              <w:top w:val="single" w:sz="4" w:space="0" w:color="auto"/>
              <w:left w:val="single" w:sz="4" w:space="0" w:color="auto"/>
              <w:bottom w:val="single" w:sz="4" w:space="0" w:color="auto"/>
              <w:right w:val="single" w:sz="4" w:space="0" w:color="auto"/>
            </w:tcBorders>
            <w:hideMark/>
          </w:tcPr>
          <w:p w:rsidR="00832F28" w:rsidRPr="00346641" w:rsidRDefault="00832F28" w:rsidP="00945FBF">
            <w:pPr>
              <w:jc w:val="center"/>
              <w:rPr>
                <w:b/>
                <w:lang w:val="ro-RO"/>
              </w:rPr>
            </w:pPr>
            <w:r w:rsidRPr="00346641">
              <w:rPr>
                <w:b/>
                <w:lang w:val="ro-RO"/>
              </w:rPr>
              <w:t>Numărător</w:t>
            </w:r>
          </w:p>
        </w:tc>
        <w:tc>
          <w:tcPr>
            <w:tcW w:w="1996" w:type="dxa"/>
            <w:tcBorders>
              <w:top w:val="single" w:sz="4" w:space="0" w:color="auto"/>
              <w:left w:val="single" w:sz="4" w:space="0" w:color="auto"/>
              <w:bottom w:val="single" w:sz="4" w:space="0" w:color="auto"/>
              <w:right w:val="single" w:sz="4" w:space="0" w:color="auto"/>
            </w:tcBorders>
            <w:hideMark/>
          </w:tcPr>
          <w:p w:rsidR="00832F28" w:rsidRPr="00346641" w:rsidRDefault="00832F28" w:rsidP="00945FBF">
            <w:pPr>
              <w:jc w:val="center"/>
              <w:rPr>
                <w:b/>
                <w:lang w:val="ro-RO"/>
              </w:rPr>
            </w:pPr>
            <w:r w:rsidRPr="00346641">
              <w:rPr>
                <w:b/>
                <w:lang w:val="ro-RO"/>
              </w:rPr>
              <w:t>Numitor</w:t>
            </w:r>
          </w:p>
        </w:tc>
      </w:tr>
      <w:tr w:rsidR="00832F28" w:rsidRPr="00883D34" w:rsidTr="00B65CED">
        <w:tc>
          <w:tcPr>
            <w:tcW w:w="556" w:type="dxa"/>
            <w:tcBorders>
              <w:top w:val="single" w:sz="4" w:space="0" w:color="auto"/>
              <w:left w:val="single" w:sz="4" w:space="0" w:color="auto"/>
              <w:bottom w:val="single" w:sz="4" w:space="0" w:color="auto"/>
              <w:right w:val="single" w:sz="4" w:space="0" w:color="auto"/>
            </w:tcBorders>
            <w:hideMark/>
          </w:tcPr>
          <w:p w:rsidR="00832F28" w:rsidRPr="00346641" w:rsidRDefault="00832F28" w:rsidP="00945FBF">
            <w:pPr>
              <w:rPr>
                <w:lang w:val="ro-RO"/>
              </w:rPr>
            </w:pPr>
            <w:r w:rsidRPr="00346641">
              <w:rPr>
                <w:lang w:val="ro-RO"/>
              </w:rPr>
              <w:t xml:space="preserve">1. </w:t>
            </w:r>
          </w:p>
        </w:tc>
        <w:tc>
          <w:tcPr>
            <w:tcW w:w="2041" w:type="dxa"/>
            <w:tcBorders>
              <w:top w:val="single" w:sz="4" w:space="0" w:color="auto"/>
              <w:left w:val="single" w:sz="4" w:space="0" w:color="auto"/>
              <w:bottom w:val="single" w:sz="4" w:space="0" w:color="auto"/>
              <w:right w:val="single" w:sz="4" w:space="0" w:color="auto"/>
            </w:tcBorders>
            <w:hideMark/>
          </w:tcPr>
          <w:p w:rsidR="00832F28" w:rsidRPr="00346641" w:rsidRDefault="00832F28" w:rsidP="00945FBF">
            <w:pPr>
              <w:rPr>
                <w:lang w:val="ro-RO"/>
              </w:rPr>
            </w:pPr>
            <w:r w:rsidRPr="00346641">
              <w:rPr>
                <w:lang w:val="ro-RO"/>
              </w:rPr>
              <w:t xml:space="preserve">Sporirea numărului de pacienți, cărora li s-a stabilit în primele 3-6 luni de viața diagnosticul de </w:t>
            </w:r>
            <w:r w:rsidR="004E04DE" w:rsidRPr="004E04DE">
              <w:rPr>
                <w:bCs/>
                <w:lang w:val="ro-RO"/>
              </w:rPr>
              <w:t>SMA</w:t>
            </w:r>
            <w:r w:rsidRPr="00346641">
              <w:rPr>
                <w:lang w:val="ro-RO"/>
              </w:rPr>
              <w:t xml:space="preserve">. </w:t>
            </w:r>
          </w:p>
        </w:tc>
        <w:tc>
          <w:tcPr>
            <w:tcW w:w="2381" w:type="dxa"/>
            <w:tcBorders>
              <w:top w:val="single" w:sz="4" w:space="0" w:color="auto"/>
              <w:left w:val="single" w:sz="4" w:space="0" w:color="auto"/>
              <w:bottom w:val="single" w:sz="4" w:space="0" w:color="auto"/>
              <w:right w:val="single" w:sz="4" w:space="0" w:color="auto"/>
            </w:tcBorders>
            <w:hideMark/>
          </w:tcPr>
          <w:p w:rsidR="00832F28" w:rsidRPr="00346641" w:rsidRDefault="00832F28" w:rsidP="00945FBF">
            <w:pPr>
              <w:tabs>
                <w:tab w:val="left" w:pos="210"/>
              </w:tabs>
              <w:rPr>
                <w:lang w:val="ro-RO"/>
              </w:rPr>
            </w:pPr>
            <w:r w:rsidRPr="00346641">
              <w:rPr>
                <w:lang w:val="ro-RO"/>
              </w:rPr>
              <w:t xml:space="preserve">Ponderea pacienților cu diagnosticul de </w:t>
            </w:r>
            <w:r w:rsidR="004E04DE" w:rsidRPr="004E04DE">
              <w:rPr>
                <w:bCs/>
                <w:lang w:val="ro-RO"/>
              </w:rPr>
              <w:t>SMA</w:t>
            </w:r>
            <w:r w:rsidR="003477C9">
              <w:rPr>
                <w:lang w:val="ro-RO"/>
              </w:rPr>
              <w:t xml:space="preserve"> </w:t>
            </w:r>
            <w:r w:rsidRPr="00346641">
              <w:rPr>
                <w:lang w:val="ro-RO"/>
              </w:rPr>
              <w:t xml:space="preserve">în vârstă de până la 18 </w:t>
            </w:r>
            <w:r w:rsidR="003477C9">
              <w:rPr>
                <w:lang w:val="ro-RO"/>
              </w:rPr>
              <w:t>luni</w:t>
            </w:r>
            <w:r w:rsidRPr="00346641">
              <w:rPr>
                <w:lang w:val="ro-RO"/>
              </w:rPr>
              <w:t>, cărora li s-a stabilit diagnosticul în primele luni de la debutul bolii</w:t>
            </w:r>
            <w:r>
              <w:rPr>
                <w:lang w:val="ro-RO"/>
              </w:rPr>
              <w:t xml:space="preserve"> </w:t>
            </w:r>
            <w:r w:rsidRPr="00346641">
              <w:rPr>
                <w:lang w:val="ro-RO"/>
              </w:rPr>
              <w:t>( în %)</w:t>
            </w:r>
            <w:r>
              <w:rPr>
                <w:lang w:val="ro-RO"/>
              </w:rPr>
              <w:t>.</w:t>
            </w:r>
          </w:p>
        </w:tc>
        <w:tc>
          <w:tcPr>
            <w:tcW w:w="2382" w:type="dxa"/>
            <w:tcBorders>
              <w:top w:val="single" w:sz="4" w:space="0" w:color="auto"/>
              <w:left w:val="single" w:sz="4" w:space="0" w:color="auto"/>
              <w:bottom w:val="single" w:sz="4" w:space="0" w:color="auto"/>
              <w:right w:val="single" w:sz="4" w:space="0" w:color="auto"/>
            </w:tcBorders>
            <w:hideMark/>
          </w:tcPr>
          <w:p w:rsidR="00832F28" w:rsidRPr="00346641" w:rsidRDefault="00832F28" w:rsidP="00945FBF">
            <w:pPr>
              <w:rPr>
                <w:lang w:val="ro-RO"/>
              </w:rPr>
            </w:pPr>
            <w:r w:rsidRPr="00346641">
              <w:rPr>
                <w:lang w:val="ro-RO"/>
              </w:rPr>
              <w:t xml:space="preserve">Numărul de pacienți cu diagnosticul de </w:t>
            </w:r>
            <w:r w:rsidR="00097E34" w:rsidRPr="004E04DE">
              <w:rPr>
                <w:bCs/>
                <w:lang w:val="ro-RO"/>
              </w:rPr>
              <w:t>SMA</w:t>
            </w:r>
            <w:r w:rsidRPr="00346641">
              <w:rPr>
                <w:lang w:val="ro-RO"/>
              </w:rPr>
              <w:t xml:space="preserve"> în vârstă de până la 18 </w:t>
            </w:r>
            <w:r w:rsidR="003477C9">
              <w:rPr>
                <w:lang w:val="ro-RO"/>
              </w:rPr>
              <w:t>luni și mai mari</w:t>
            </w:r>
            <w:r w:rsidRPr="00346641">
              <w:rPr>
                <w:lang w:val="ro-RO"/>
              </w:rPr>
              <w:t>, cărora li s-a stabilit diagnosticul în primele luni de viața pe parcursul ultimului an X 100</w:t>
            </w:r>
            <w:r>
              <w:rPr>
                <w:lang w:val="ro-RO"/>
              </w:rPr>
              <w:t>.</w:t>
            </w:r>
          </w:p>
        </w:tc>
        <w:tc>
          <w:tcPr>
            <w:tcW w:w="1996" w:type="dxa"/>
            <w:tcBorders>
              <w:top w:val="single" w:sz="4" w:space="0" w:color="auto"/>
              <w:left w:val="single" w:sz="4" w:space="0" w:color="auto"/>
              <w:bottom w:val="single" w:sz="4" w:space="0" w:color="auto"/>
              <w:right w:val="single" w:sz="4" w:space="0" w:color="auto"/>
            </w:tcBorders>
            <w:hideMark/>
          </w:tcPr>
          <w:p w:rsidR="00832F28" w:rsidRPr="00346641" w:rsidRDefault="00832F28" w:rsidP="00945FBF">
            <w:pPr>
              <w:rPr>
                <w:lang w:val="ro-RO"/>
              </w:rPr>
            </w:pPr>
            <w:r w:rsidRPr="00346641">
              <w:rPr>
                <w:lang w:val="ro-RO"/>
              </w:rPr>
              <w:t xml:space="preserve">Numărul total de pacienți cu diagnosticul de </w:t>
            </w:r>
            <w:r w:rsidR="00097E34" w:rsidRPr="004E04DE">
              <w:rPr>
                <w:bCs/>
                <w:lang w:val="ro-RO"/>
              </w:rPr>
              <w:t>SMA</w:t>
            </w:r>
            <w:r w:rsidRPr="00346641">
              <w:rPr>
                <w:lang w:val="ro-RO"/>
              </w:rPr>
              <w:t xml:space="preserve"> în vârstă de până la 18 ani care se află sub supravegherea medicului de familie pe parcursul ultimului an</w:t>
            </w:r>
            <w:r>
              <w:rPr>
                <w:lang w:val="ro-RO"/>
              </w:rPr>
              <w:t>.</w:t>
            </w:r>
          </w:p>
        </w:tc>
      </w:tr>
      <w:tr w:rsidR="00832F28" w:rsidRPr="00883D34" w:rsidTr="00B65CED">
        <w:trPr>
          <w:trHeight w:val="990"/>
        </w:trPr>
        <w:tc>
          <w:tcPr>
            <w:tcW w:w="556" w:type="dxa"/>
            <w:tcBorders>
              <w:top w:val="single" w:sz="4" w:space="0" w:color="auto"/>
              <w:left w:val="single" w:sz="4" w:space="0" w:color="auto"/>
              <w:bottom w:val="single" w:sz="4" w:space="0" w:color="auto"/>
              <w:right w:val="single" w:sz="4" w:space="0" w:color="auto"/>
            </w:tcBorders>
            <w:hideMark/>
          </w:tcPr>
          <w:p w:rsidR="00832F28" w:rsidRPr="00346641" w:rsidRDefault="00832F28" w:rsidP="00945FBF">
            <w:pPr>
              <w:rPr>
                <w:lang w:val="ro-RO"/>
              </w:rPr>
            </w:pPr>
            <w:r w:rsidRPr="00346641">
              <w:rPr>
                <w:lang w:val="ro-RO"/>
              </w:rPr>
              <w:lastRenderedPageBreak/>
              <w:t xml:space="preserve">2. </w:t>
            </w:r>
          </w:p>
        </w:tc>
        <w:tc>
          <w:tcPr>
            <w:tcW w:w="2041" w:type="dxa"/>
            <w:tcBorders>
              <w:top w:val="single" w:sz="4" w:space="0" w:color="auto"/>
              <w:left w:val="single" w:sz="4" w:space="0" w:color="auto"/>
              <w:bottom w:val="single" w:sz="4" w:space="0" w:color="auto"/>
              <w:right w:val="single" w:sz="4" w:space="0" w:color="auto"/>
            </w:tcBorders>
            <w:hideMark/>
          </w:tcPr>
          <w:p w:rsidR="00832F28" w:rsidRPr="00346641" w:rsidRDefault="00832F28" w:rsidP="00945FBF">
            <w:pPr>
              <w:rPr>
                <w:lang w:val="ro-RO"/>
              </w:rPr>
            </w:pPr>
            <w:r w:rsidRPr="00346641">
              <w:rPr>
                <w:lang w:val="ro-RO"/>
              </w:rPr>
              <w:t xml:space="preserve">Sporirea calității în examinările clinice și paraclinice ale pacienților cu </w:t>
            </w:r>
            <w:r w:rsidR="004E04DE" w:rsidRPr="004E04DE">
              <w:rPr>
                <w:bCs/>
                <w:lang w:val="ro-RO"/>
              </w:rPr>
              <w:t>SMA</w:t>
            </w:r>
            <w:r w:rsidRPr="00346641">
              <w:rPr>
                <w:lang w:val="ro-RO"/>
              </w:rPr>
              <w:t xml:space="preserve">. </w:t>
            </w:r>
          </w:p>
        </w:tc>
        <w:tc>
          <w:tcPr>
            <w:tcW w:w="2381" w:type="dxa"/>
            <w:tcBorders>
              <w:top w:val="single" w:sz="4" w:space="0" w:color="auto"/>
              <w:left w:val="single" w:sz="4" w:space="0" w:color="auto"/>
              <w:bottom w:val="single" w:sz="4" w:space="0" w:color="auto"/>
              <w:right w:val="single" w:sz="4" w:space="0" w:color="auto"/>
            </w:tcBorders>
            <w:hideMark/>
          </w:tcPr>
          <w:p w:rsidR="00832F28" w:rsidRPr="00346641" w:rsidRDefault="00832F28" w:rsidP="00945FBF">
            <w:pPr>
              <w:tabs>
                <w:tab w:val="left" w:pos="210"/>
              </w:tabs>
              <w:rPr>
                <w:lang w:val="ro-RO"/>
              </w:rPr>
            </w:pPr>
            <w:r w:rsidRPr="00346641">
              <w:rPr>
                <w:lang w:val="ro-RO"/>
              </w:rPr>
              <w:t xml:space="preserve">Ponderea pacienților cu diagnosticul de </w:t>
            </w:r>
            <w:r w:rsidR="003477C9">
              <w:rPr>
                <w:lang w:val="ro-RO"/>
              </w:rPr>
              <w:t>SMA</w:t>
            </w:r>
            <w:r w:rsidRPr="00346641">
              <w:rPr>
                <w:lang w:val="ro-RO"/>
              </w:rPr>
              <w:t xml:space="preserve"> în vârstă de până la 18 </w:t>
            </w:r>
            <w:r w:rsidR="003477C9">
              <w:rPr>
                <w:lang w:val="ro-RO"/>
              </w:rPr>
              <w:t>luni și mai mari</w:t>
            </w:r>
            <w:r w:rsidRPr="00346641">
              <w:rPr>
                <w:lang w:val="ro-RO"/>
              </w:rPr>
              <w:t xml:space="preserve"> care au fost supuși examenelor clinice și paraclinice obligatorii, conform recomandărilor din PCN „</w:t>
            </w:r>
            <w:r w:rsidR="00087809">
              <w:rPr>
                <w:lang w:val="ro-RO"/>
              </w:rPr>
              <w:t>Atrofie musculară spinală</w:t>
            </w:r>
            <w:r w:rsidRPr="00346641">
              <w:rPr>
                <w:lang w:val="ro-RO"/>
              </w:rPr>
              <w:t>”</w:t>
            </w:r>
            <w:r>
              <w:rPr>
                <w:lang w:val="ro-RO"/>
              </w:rPr>
              <w:t xml:space="preserve"> </w:t>
            </w:r>
            <w:r w:rsidRPr="00346641">
              <w:rPr>
                <w:lang w:val="ro-RO"/>
              </w:rPr>
              <w:t>(în %)</w:t>
            </w:r>
            <w:r>
              <w:rPr>
                <w:lang w:val="ro-RO"/>
              </w:rPr>
              <w:t>.</w:t>
            </w:r>
          </w:p>
        </w:tc>
        <w:tc>
          <w:tcPr>
            <w:tcW w:w="2382" w:type="dxa"/>
            <w:tcBorders>
              <w:top w:val="single" w:sz="4" w:space="0" w:color="auto"/>
              <w:left w:val="single" w:sz="4" w:space="0" w:color="auto"/>
              <w:bottom w:val="single" w:sz="4" w:space="0" w:color="auto"/>
              <w:right w:val="single" w:sz="4" w:space="0" w:color="auto"/>
            </w:tcBorders>
            <w:hideMark/>
          </w:tcPr>
          <w:p w:rsidR="00832F28" w:rsidRPr="00346641" w:rsidRDefault="00832F28" w:rsidP="00945FBF">
            <w:pPr>
              <w:rPr>
                <w:lang w:val="ro-RO"/>
              </w:rPr>
            </w:pPr>
            <w:r w:rsidRPr="00346641">
              <w:rPr>
                <w:lang w:val="ro-RO"/>
              </w:rPr>
              <w:t xml:space="preserve">Numărul de pacienți cu diagnosticul de </w:t>
            </w:r>
            <w:r w:rsidR="003477C9">
              <w:rPr>
                <w:lang w:val="ro-RO"/>
              </w:rPr>
              <w:t>SMA</w:t>
            </w:r>
            <w:r w:rsidR="003477C9" w:rsidRPr="00346641">
              <w:rPr>
                <w:lang w:val="ro-RO"/>
              </w:rPr>
              <w:t xml:space="preserve"> </w:t>
            </w:r>
            <w:r w:rsidRPr="00346641">
              <w:rPr>
                <w:lang w:val="ro-RO"/>
              </w:rPr>
              <w:t xml:space="preserve">în vârstă de până la 18 ani, care au fost supuși examenelor clinice și paraclinice obligatorii, conform recomandărilor din PCN </w:t>
            </w:r>
            <w:r>
              <w:rPr>
                <w:lang w:val="ro-RO"/>
              </w:rPr>
              <w:t>„</w:t>
            </w:r>
            <w:r w:rsidR="00087809">
              <w:rPr>
                <w:lang w:val="ro-RO"/>
              </w:rPr>
              <w:t>Atrofie musculară spinală</w:t>
            </w:r>
            <w:r w:rsidRPr="00346641">
              <w:rPr>
                <w:lang w:val="ro-RO"/>
              </w:rPr>
              <w:t>”</w:t>
            </w:r>
            <w:r>
              <w:rPr>
                <w:lang w:val="ro-RO"/>
              </w:rPr>
              <w:t xml:space="preserve"> </w:t>
            </w:r>
            <w:r w:rsidRPr="00346641">
              <w:rPr>
                <w:lang w:val="ro-RO"/>
              </w:rPr>
              <w:t>(pe parcursul ultimului an X 100</w:t>
            </w:r>
            <w:r>
              <w:rPr>
                <w:lang w:val="ro-RO"/>
              </w:rPr>
              <w:t>)</w:t>
            </w:r>
            <w:r w:rsidRPr="00346641">
              <w:rPr>
                <w:lang w:val="ro-RO"/>
              </w:rPr>
              <w:t>.</w:t>
            </w:r>
          </w:p>
        </w:tc>
        <w:tc>
          <w:tcPr>
            <w:tcW w:w="1996" w:type="dxa"/>
            <w:tcBorders>
              <w:top w:val="single" w:sz="4" w:space="0" w:color="auto"/>
              <w:left w:val="single" w:sz="4" w:space="0" w:color="auto"/>
              <w:bottom w:val="single" w:sz="4" w:space="0" w:color="auto"/>
              <w:right w:val="single" w:sz="4" w:space="0" w:color="auto"/>
            </w:tcBorders>
            <w:hideMark/>
          </w:tcPr>
          <w:p w:rsidR="00832F28" w:rsidRPr="00346641" w:rsidRDefault="00832F28" w:rsidP="00945FBF">
            <w:pPr>
              <w:rPr>
                <w:lang w:val="ro-RO"/>
              </w:rPr>
            </w:pPr>
            <w:r w:rsidRPr="00346641">
              <w:rPr>
                <w:bCs/>
                <w:lang w:val="ro-RO"/>
              </w:rPr>
              <w:t>Numărul total</w:t>
            </w:r>
            <w:r w:rsidRPr="00346641">
              <w:rPr>
                <w:b/>
                <w:bCs/>
                <w:lang w:val="ro-RO"/>
              </w:rPr>
              <w:t xml:space="preserve"> </w:t>
            </w:r>
            <w:r w:rsidRPr="00346641">
              <w:rPr>
                <w:bCs/>
                <w:lang w:val="ro-RO"/>
              </w:rPr>
              <w:t xml:space="preserve">de </w:t>
            </w:r>
            <w:r w:rsidRPr="00346641">
              <w:rPr>
                <w:lang w:val="ro-RO"/>
              </w:rPr>
              <w:t xml:space="preserve">pacienți cu diagnosticul de </w:t>
            </w:r>
            <w:r w:rsidR="00097E34" w:rsidRPr="004E04DE">
              <w:rPr>
                <w:bCs/>
                <w:lang w:val="ro-RO"/>
              </w:rPr>
              <w:t>SMA</w:t>
            </w:r>
            <w:r w:rsidRPr="00346641">
              <w:rPr>
                <w:lang w:val="ro-RO"/>
              </w:rPr>
              <w:t xml:space="preserve"> în vârstă de până la 18 ani, care se află sub supravegherea medicului de familie pe parcursul ultimului an. </w:t>
            </w:r>
          </w:p>
        </w:tc>
      </w:tr>
      <w:tr w:rsidR="00832F28" w:rsidRPr="00883D34" w:rsidTr="00B65CED">
        <w:trPr>
          <w:trHeight w:val="1394"/>
        </w:trPr>
        <w:tc>
          <w:tcPr>
            <w:tcW w:w="556" w:type="dxa"/>
            <w:tcBorders>
              <w:top w:val="single" w:sz="4" w:space="0" w:color="auto"/>
              <w:left w:val="single" w:sz="4" w:space="0" w:color="auto"/>
              <w:bottom w:val="single" w:sz="4" w:space="0" w:color="auto"/>
              <w:right w:val="single" w:sz="4" w:space="0" w:color="auto"/>
            </w:tcBorders>
            <w:hideMark/>
          </w:tcPr>
          <w:p w:rsidR="00832F28" w:rsidRPr="00346641" w:rsidRDefault="00832F28" w:rsidP="00945FBF">
            <w:pPr>
              <w:rPr>
                <w:lang w:val="ro-RO"/>
              </w:rPr>
            </w:pPr>
            <w:r w:rsidRPr="00346641">
              <w:rPr>
                <w:lang w:val="ro-RO"/>
              </w:rPr>
              <w:t xml:space="preserve">3. </w:t>
            </w:r>
          </w:p>
        </w:tc>
        <w:tc>
          <w:tcPr>
            <w:tcW w:w="2041" w:type="dxa"/>
            <w:tcBorders>
              <w:top w:val="single" w:sz="4" w:space="0" w:color="auto"/>
              <w:left w:val="single" w:sz="4" w:space="0" w:color="auto"/>
              <w:bottom w:val="single" w:sz="4" w:space="0" w:color="auto"/>
              <w:right w:val="single" w:sz="4" w:space="0" w:color="auto"/>
            </w:tcBorders>
            <w:hideMark/>
          </w:tcPr>
          <w:p w:rsidR="00832F28" w:rsidRPr="00346641" w:rsidRDefault="00832F28" w:rsidP="00945FBF">
            <w:pPr>
              <w:rPr>
                <w:lang w:val="ro-RO"/>
              </w:rPr>
            </w:pPr>
            <w:r w:rsidRPr="00346641">
              <w:rPr>
                <w:lang w:val="ro-RO"/>
              </w:rPr>
              <w:t xml:space="preserve">Sporirea calității tratamentului la pacienții cu </w:t>
            </w:r>
            <w:r w:rsidR="00097E34" w:rsidRPr="004E04DE">
              <w:rPr>
                <w:bCs/>
                <w:lang w:val="ro-RO"/>
              </w:rPr>
              <w:t>SMA</w:t>
            </w:r>
            <w:r w:rsidRPr="00346641">
              <w:rPr>
                <w:lang w:val="ro-RO"/>
              </w:rPr>
              <w:t>.</w:t>
            </w:r>
          </w:p>
        </w:tc>
        <w:tc>
          <w:tcPr>
            <w:tcW w:w="2381" w:type="dxa"/>
            <w:tcBorders>
              <w:top w:val="single" w:sz="4" w:space="0" w:color="auto"/>
              <w:left w:val="single" w:sz="4" w:space="0" w:color="auto"/>
              <w:bottom w:val="single" w:sz="4" w:space="0" w:color="auto"/>
              <w:right w:val="single" w:sz="4" w:space="0" w:color="auto"/>
            </w:tcBorders>
            <w:hideMark/>
          </w:tcPr>
          <w:p w:rsidR="00832F28" w:rsidRPr="00346641" w:rsidRDefault="00832F28" w:rsidP="00945FBF">
            <w:pPr>
              <w:tabs>
                <w:tab w:val="left" w:pos="210"/>
              </w:tabs>
              <w:rPr>
                <w:lang w:val="ro-RO"/>
              </w:rPr>
            </w:pPr>
            <w:r w:rsidRPr="00346641">
              <w:rPr>
                <w:lang w:val="ro-RO"/>
              </w:rPr>
              <w:t xml:space="preserve">Ponderea pacienților cu diagnosticul de </w:t>
            </w:r>
            <w:r w:rsidR="00097E34" w:rsidRPr="004E04DE">
              <w:rPr>
                <w:bCs/>
                <w:lang w:val="ro-RO"/>
              </w:rPr>
              <w:t>SMA</w:t>
            </w:r>
            <w:r w:rsidRPr="00346641">
              <w:rPr>
                <w:lang w:val="ro-RO"/>
              </w:rPr>
              <w:t xml:space="preserve"> în vârstă de până la 18 </w:t>
            </w:r>
            <w:r w:rsidR="003477C9">
              <w:rPr>
                <w:lang w:val="ro-RO"/>
              </w:rPr>
              <w:t>luni și mai mult</w:t>
            </w:r>
            <w:r w:rsidRPr="00346641">
              <w:rPr>
                <w:lang w:val="ro-RO"/>
              </w:rPr>
              <w:t>, cărora li s-a indicat tratament conform recomandărilor din PCN “</w:t>
            </w:r>
            <w:r w:rsidR="003477C9">
              <w:rPr>
                <w:lang w:val="ro-RO"/>
              </w:rPr>
              <w:t xml:space="preserve"> </w:t>
            </w:r>
            <w:r w:rsidR="00087809">
              <w:rPr>
                <w:lang w:val="ro-RO"/>
              </w:rPr>
              <w:t>Atrofie musculară spinală</w:t>
            </w:r>
            <w:r w:rsidRPr="00346641">
              <w:rPr>
                <w:lang w:val="ro-RO"/>
              </w:rPr>
              <w:t>” (în %)</w:t>
            </w:r>
            <w:r>
              <w:rPr>
                <w:lang w:val="ro-RO"/>
              </w:rPr>
              <w:t>.</w:t>
            </w:r>
          </w:p>
        </w:tc>
        <w:tc>
          <w:tcPr>
            <w:tcW w:w="2382" w:type="dxa"/>
            <w:tcBorders>
              <w:top w:val="single" w:sz="4" w:space="0" w:color="auto"/>
              <w:left w:val="single" w:sz="4" w:space="0" w:color="auto"/>
              <w:bottom w:val="single" w:sz="4" w:space="0" w:color="auto"/>
              <w:right w:val="single" w:sz="4" w:space="0" w:color="auto"/>
            </w:tcBorders>
            <w:hideMark/>
          </w:tcPr>
          <w:p w:rsidR="00832F28" w:rsidRPr="00346641" w:rsidRDefault="00832F28" w:rsidP="00945FBF">
            <w:pPr>
              <w:rPr>
                <w:lang w:val="ro-RO"/>
              </w:rPr>
            </w:pPr>
            <w:r w:rsidRPr="00346641">
              <w:rPr>
                <w:lang w:val="ro-RO"/>
              </w:rPr>
              <w:t xml:space="preserve">Numărul de pacienți cu diagnosticul de </w:t>
            </w:r>
            <w:r w:rsidR="00097E34" w:rsidRPr="004E04DE">
              <w:rPr>
                <w:bCs/>
                <w:lang w:val="ro-RO"/>
              </w:rPr>
              <w:t>SMA</w:t>
            </w:r>
            <w:r w:rsidRPr="00346641">
              <w:rPr>
                <w:lang w:val="ro-RO"/>
              </w:rPr>
              <w:t xml:space="preserve"> în vârstă de până la 18 ani, cărora li s-a indicat tratament conform recomandărilor din PCN “</w:t>
            </w:r>
            <w:r w:rsidR="00087809">
              <w:rPr>
                <w:lang w:val="ro-RO"/>
              </w:rPr>
              <w:t xml:space="preserve"> Atrofie musculară spinală</w:t>
            </w:r>
            <w:r w:rsidRPr="00346641">
              <w:rPr>
                <w:lang w:val="ro-RO"/>
              </w:rPr>
              <w:t>” pe parcursul ultimului an X 100.</w:t>
            </w:r>
          </w:p>
        </w:tc>
        <w:tc>
          <w:tcPr>
            <w:tcW w:w="1996" w:type="dxa"/>
            <w:tcBorders>
              <w:top w:val="single" w:sz="4" w:space="0" w:color="auto"/>
              <w:left w:val="single" w:sz="4" w:space="0" w:color="auto"/>
              <w:bottom w:val="single" w:sz="4" w:space="0" w:color="auto"/>
              <w:right w:val="single" w:sz="4" w:space="0" w:color="auto"/>
            </w:tcBorders>
            <w:hideMark/>
          </w:tcPr>
          <w:p w:rsidR="00832F28" w:rsidRPr="00346641" w:rsidRDefault="00832F28" w:rsidP="00945FBF">
            <w:pPr>
              <w:rPr>
                <w:lang w:val="ro-RO"/>
              </w:rPr>
            </w:pPr>
            <w:r w:rsidRPr="00346641">
              <w:rPr>
                <w:bCs/>
                <w:lang w:val="ro-RO"/>
              </w:rPr>
              <w:t>Numărul total</w:t>
            </w:r>
            <w:r w:rsidRPr="00346641">
              <w:rPr>
                <w:b/>
                <w:bCs/>
                <w:lang w:val="ro-RO"/>
              </w:rPr>
              <w:t xml:space="preserve"> </w:t>
            </w:r>
            <w:r w:rsidRPr="00346641">
              <w:rPr>
                <w:bCs/>
                <w:lang w:val="ro-RO"/>
              </w:rPr>
              <w:t xml:space="preserve">de </w:t>
            </w:r>
            <w:r w:rsidRPr="00346641">
              <w:rPr>
                <w:lang w:val="ro-RO"/>
              </w:rPr>
              <w:t xml:space="preserve">pacienți cu diagnosticul de </w:t>
            </w:r>
            <w:r w:rsidR="00097E34" w:rsidRPr="004E04DE">
              <w:rPr>
                <w:bCs/>
                <w:lang w:val="ro-RO"/>
              </w:rPr>
              <w:t>SMA</w:t>
            </w:r>
            <w:r w:rsidRPr="00346641">
              <w:rPr>
                <w:lang w:val="ro-RO"/>
              </w:rPr>
              <w:t xml:space="preserve"> în vârstă de până la 18 ani, care se află sub supravegherea medicului de familie pe parcursul ultimului an.</w:t>
            </w:r>
          </w:p>
        </w:tc>
      </w:tr>
      <w:tr w:rsidR="00832F28" w:rsidRPr="00883D34" w:rsidTr="00B65CED">
        <w:trPr>
          <w:trHeight w:val="443"/>
        </w:trPr>
        <w:tc>
          <w:tcPr>
            <w:tcW w:w="556" w:type="dxa"/>
            <w:tcBorders>
              <w:top w:val="single" w:sz="4" w:space="0" w:color="auto"/>
              <w:left w:val="single" w:sz="4" w:space="0" w:color="auto"/>
              <w:bottom w:val="single" w:sz="4" w:space="0" w:color="auto"/>
              <w:right w:val="single" w:sz="4" w:space="0" w:color="auto"/>
            </w:tcBorders>
            <w:hideMark/>
          </w:tcPr>
          <w:p w:rsidR="00832F28" w:rsidRPr="00346641" w:rsidRDefault="00832F28" w:rsidP="00945FBF">
            <w:pPr>
              <w:rPr>
                <w:lang w:val="ro-RO"/>
              </w:rPr>
            </w:pPr>
            <w:r w:rsidRPr="00346641">
              <w:rPr>
                <w:lang w:val="ro-RO"/>
              </w:rPr>
              <w:t xml:space="preserve">4. </w:t>
            </w:r>
          </w:p>
        </w:tc>
        <w:tc>
          <w:tcPr>
            <w:tcW w:w="2041" w:type="dxa"/>
            <w:tcBorders>
              <w:top w:val="single" w:sz="4" w:space="0" w:color="auto"/>
              <w:left w:val="single" w:sz="4" w:space="0" w:color="auto"/>
              <w:bottom w:val="single" w:sz="4" w:space="0" w:color="auto"/>
              <w:right w:val="single" w:sz="4" w:space="0" w:color="auto"/>
            </w:tcBorders>
            <w:hideMark/>
          </w:tcPr>
          <w:p w:rsidR="00832F28" w:rsidRPr="00346641" w:rsidRDefault="00832F28" w:rsidP="00945FBF">
            <w:pPr>
              <w:rPr>
                <w:lang w:val="ro-RO"/>
              </w:rPr>
            </w:pPr>
            <w:r w:rsidRPr="00346641">
              <w:rPr>
                <w:lang w:val="ro-RO"/>
              </w:rPr>
              <w:t xml:space="preserve">Sporirea numărului de pacienți cu </w:t>
            </w:r>
            <w:r w:rsidR="00097E34" w:rsidRPr="004E04DE">
              <w:rPr>
                <w:bCs/>
                <w:lang w:val="ro-RO"/>
              </w:rPr>
              <w:t>SMA</w:t>
            </w:r>
            <w:r w:rsidRPr="00346641">
              <w:rPr>
                <w:lang w:val="ro-RO"/>
              </w:rPr>
              <w:t xml:space="preserve"> supravegheați conform recomandărilor din PCN “</w:t>
            </w:r>
            <w:r w:rsidR="00C9486C">
              <w:rPr>
                <w:lang w:val="ro-RO"/>
              </w:rPr>
              <w:t xml:space="preserve"> </w:t>
            </w:r>
            <w:r w:rsidR="00087809">
              <w:rPr>
                <w:lang w:val="ro-RO"/>
              </w:rPr>
              <w:t>Atrofie musculară spinală</w:t>
            </w:r>
            <w:r w:rsidRPr="00346641">
              <w:rPr>
                <w:lang w:val="ro-RO"/>
              </w:rPr>
              <w:t>”</w:t>
            </w:r>
            <w:r>
              <w:rPr>
                <w:lang w:val="ro-RO"/>
              </w:rPr>
              <w:t>.</w:t>
            </w:r>
          </w:p>
        </w:tc>
        <w:tc>
          <w:tcPr>
            <w:tcW w:w="2381" w:type="dxa"/>
            <w:tcBorders>
              <w:top w:val="single" w:sz="4" w:space="0" w:color="auto"/>
              <w:left w:val="single" w:sz="4" w:space="0" w:color="auto"/>
              <w:bottom w:val="single" w:sz="4" w:space="0" w:color="auto"/>
              <w:right w:val="single" w:sz="4" w:space="0" w:color="auto"/>
            </w:tcBorders>
            <w:hideMark/>
          </w:tcPr>
          <w:p w:rsidR="00832F28" w:rsidRPr="00346641" w:rsidRDefault="00832F28" w:rsidP="00945FBF">
            <w:pPr>
              <w:tabs>
                <w:tab w:val="left" w:pos="210"/>
              </w:tabs>
              <w:rPr>
                <w:lang w:val="ro-RO"/>
              </w:rPr>
            </w:pPr>
            <w:r w:rsidRPr="00346641">
              <w:rPr>
                <w:lang w:val="ro-RO"/>
              </w:rPr>
              <w:t xml:space="preserve">Ponderea pacienților cu diagnosticul de </w:t>
            </w:r>
            <w:r w:rsidR="00C9486C">
              <w:rPr>
                <w:lang w:val="ro-RO"/>
              </w:rPr>
              <w:t>SMA</w:t>
            </w:r>
            <w:r w:rsidRPr="00346641">
              <w:rPr>
                <w:lang w:val="ro-RO"/>
              </w:rPr>
              <w:t xml:space="preserve"> în vârstă de până la 18 </w:t>
            </w:r>
            <w:r w:rsidR="00C9486C">
              <w:rPr>
                <w:lang w:val="ro-RO"/>
              </w:rPr>
              <w:t>luni și mai mult</w:t>
            </w:r>
            <w:r w:rsidRPr="00346641">
              <w:rPr>
                <w:lang w:val="ro-RO"/>
              </w:rPr>
              <w:t xml:space="preserve"> care au fost supravegheați conform recomandărilor din PCN “</w:t>
            </w:r>
            <w:r w:rsidR="00C9486C">
              <w:rPr>
                <w:lang w:val="ro-RO"/>
              </w:rPr>
              <w:t xml:space="preserve"> </w:t>
            </w:r>
            <w:r w:rsidR="00087809">
              <w:rPr>
                <w:lang w:val="ro-RO"/>
              </w:rPr>
              <w:t>Atrofie musculară spinală</w:t>
            </w:r>
            <w:r w:rsidRPr="00346641">
              <w:rPr>
                <w:lang w:val="ro-RO"/>
              </w:rPr>
              <w:t>” (în %)</w:t>
            </w:r>
            <w:r>
              <w:rPr>
                <w:lang w:val="ro-RO"/>
              </w:rPr>
              <w:t>.</w:t>
            </w:r>
          </w:p>
        </w:tc>
        <w:tc>
          <w:tcPr>
            <w:tcW w:w="2382" w:type="dxa"/>
            <w:tcBorders>
              <w:top w:val="single" w:sz="4" w:space="0" w:color="auto"/>
              <w:left w:val="single" w:sz="4" w:space="0" w:color="auto"/>
              <w:bottom w:val="single" w:sz="4" w:space="0" w:color="auto"/>
              <w:right w:val="single" w:sz="4" w:space="0" w:color="auto"/>
            </w:tcBorders>
            <w:hideMark/>
          </w:tcPr>
          <w:p w:rsidR="00832F28" w:rsidRPr="00346641" w:rsidRDefault="00832F28" w:rsidP="00945FBF">
            <w:pPr>
              <w:rPr>
                <w:lang w:val="ro-RO"/>
              </w:rPr>
            </w:pPr>
            <w:r w:rsidRPr="00346641">
              <w:rPr>
                <w:lang w:val="ro-RO"/>
              </w:rPr>
              <w:t xml:space="preserve">Numărul pacienților cu diagnosticul de </w:t>
            </w:r>
            <w:r w:rsidR="00C9486C">
              <w:rPr>
                <w:lang w:val="ro-RO"/>
              </w:rPr>
              <w:t>SMA</w:t>
            </w:r>
            <w:r w:rsidRPr="00346641">
              <w:rPr>
                <w:lang w:val="ro-RO"/>
              </w:rPr>
              <w:t xml:space="preserve"> în vârstă de până la 18 </w:t>
            </w:r>
            <w:r w:rsidR="00C9486C">
              <w:rPr>
                <w:lang w:val="ro-RO"/>
              </w:rPr>
              <w:t>luni și mai mult</w:t>
            </w:r>
            <w:r w:rsidRPr="00346641">
              <w:rPr>
                <w:lang w:val="ro-RO"/>
              </w:rPr>
              <w:t>, care au fost supravegheați conform recomandărilor din PCN “</w:t>
            </w:r>
            <w:r w:rsidR="00C9486C">
              <w:rPr>
                <w:lang w:val="ro-RO"/>
              </w:rPr>
              <w:t xml:space="preserve"> </w:t>
            </w:r>
            <w:r w:rsidR="00087809">
              <w:rPr>
                <w:lang w:val="ro-RO"/>
              </w:rPr>
              <w:t>Atrofie musculară spinală</w:t>
            </w:r>
            <w:r w:rsidRPr="00346641">
              <w:rPr>
                <w:lang w:val="ro-RO"/>
              </w:rPr>
              <w:t>” pe parcursul ultimului an X 100.</w:t>
            </w:r>
          </w:p>
        </w:tc>
        <w:tc>
          <w:tcPr>
            <w:tcW w:w="1996" w:type="dxa"/>
            <w:tcBorders>
              <w:top w:val="single" w:sz="4" w:space="0" w:color="auto"/>
              <w:left w:val="single" w:sz="4" w:space="0" w:color="auto"/>
              <w:bottom w:val="single" w:sz="4" w:space="0" w:color="auto"/>
              <w:right w:val="single" w:sz="4" w:space="0" w:color="auto"/>
            </w:tcBorders>
            <w:hideMark/>
          </w:tcPr>
          <w:p w:rsidR="00832F28" w:rsidRPr="00346641" w:rsidRDefault="00832F28" w:rsidP="00945FBF">
            <w:pPr>
              <w:rPr>
                <w:lang w:val="ro-RO"/>
              </w:rPr>
            </w:pPr>
            <w:r w:rsidRPr="00346641">
              <w:rPr>
                <w:bCs/>
                <w:lang w:val="ro-RO"/>
              </w:rPr>
              <w:t>Numărul total</w:t>
            </w:r>
            <w:r w:rsidRPr="00346641">
              <w:rPr>
                <w:b/>
                <w:bCs/>
                <w:lang w:val="ro-RO"/>
              </w:rPr>
              <w:t xml:space="preserve"> </w:t>
            </w:r>
            <w:r w:rsidRPr="00346641">
              <w:rPr>
                <w:bCs/>
                <w:lang w:val="ro-RO"/>
              </w:rPr>
              <w:t xml:space="preserve">de </w:t>
            </w:r>
            <w:r w:rsidRPr="00346641">
              <w:rPr>
                <w:lang w:val="ro-RO"/>
              </w:rPr>
              <w:t xml:space="preserve">pacienți cu diagnosticul de </w:t>
            </w:r>
            <w:r w:rsidR="00097E34" w:rsidRPr="004E04DE">
              <w:rPr>
                <w:bCs/>
                <w:lang w:val="ro-RO"/>
              </w:rPr>
              <w:t>SMA</w:t>
            </w:r>
            <w:r w:rsidRPr="00346641">
              <w:rPr>
                <w:lang w:val="ro-RO"/>
              </w:rPr>
              <w:t xml:space="preserve"> în vârstă de până la 18 ani, care sunt supravegheați de către medicul de familie pe parcursul ultimului an.</w:t>
            </w:r>
          </w:p>
        </w:tc>
      </w:tr>
      <w:tr w:rsidR="00832F28" w:rsidRPr="00883D34" w:rsidTr="00B65CED">
        <w:trPr>
          <w:trHeight w:val="1807"/>
        </w:trPr>
        <w:tc>
          <w:tcPr>
            <w:tcW w:w="556" w:type="dxa"/>
            <w:tcBorders>
              <w:top w:val="single" w:sz="4" w:space="0" w:color="auto"/>
              <w:left w:val="single" w:sz="4" w:space="0" w:color="auto"/>
              <w:bottom w:val="single" w:sz="4" w:space="0" w:color="auto"/>
              <w:right w:val="single" w:sz="4" w:space="0" w:color="auto"/>
            </w:tcBorders>
            <w:hideMark/>
          </w:tcPr>
          <w:p w:rsidR="00832F28" w:rsidRPr="00346641" w:rsidRDefault="00832F28" w:rsidP="00945FBF">
            <w:pPr>
              <w:rPr>
                <w:lang w:val="ro-RO"/>
              </w:rPr>
            </w:pPr>
            <w:r w:rsidRPr="00346641">
              <w:rPr>
                <w:lang w:val="ro-RO"/>
              </w:rPr>
              <w:t xml:space="preserve">6. </w:t>
            </w:r>
          </w:p>
        </w:tc>
        <w:tc>
          <w:tcPr>
            <w:tcW w:w="2041" w:type="dxa"/>
            <w:tcBorders>
              <w:top w:val="single" w:sz="4" w:space="0" w:color="auto"/>
              <w:left w:val="single" w:sz="4" w:space="0" w:color="auto"/>
              <w:bottom w:val="single" w:sz="4" w:space="0" w:color="auto"/>
              <w:right w:val="single" w:sz="4" w:space="0" w:color="auto"/>
            </w:tcBorders>
            <w:hideMark/>
          </w:tcPr>
          <w:p w:rsidR="00832F28" w:rsidRPr="00346641" w:rsidRDefault="00832F28" w:rsidP="00945FBF">
            <w:pPr>
              <w:rPr>
                <w:lang w:val="ro-RO"/>
              </w:rPr>
            </w:pPr>
            <w:r w:rsidRPr="00346641">
              <w:rPr>
                <w:lang w:val="ro-RO"/>
              </w:rPr>
              <w:t xml:space="preserve">Sporirea numărului de pacienți cu </w:t>
            </w:r>
            <w:r w:rsidR="00097E34" w:rsidRPr="004E04DE">
              <w:rPr>
                <w:bCs/>
                <w:lang w:val="ro-RO"/>
              </w:rPr>
              <w:t>SMA</w:t>
            </w:r>
            <w:r w:rsidRPr="00346641">
              <w:rPr>
                <w:lang w:val="ro-RO"/>
              </w:rPr>
              <w:t xml:space="preserve">, cu minimalizarea </w:t>
            </w:r>
            <w:r w:rsidR="00C9486C">
              <w:rPr>
                <w:lang w:val="ro-RO"/>
              </w:rPr>
              <w:t>complicațiilor severe</w:t>
            </w:r>
            <w:r w:rsidRPr="00346641">
              <w:rPr>
                <w:lang w:val="ro-RO"/>
              </w:rPr>
              <w:t xml:space="preserve"> și menținerea activității zilnice.</w:t>
            </w:r>
          </w:p>
        </w:tc>
        <w:tc>
          <w:tcPr>
            <w:tcW w:w="2381" w:type="dxa"/>
            <w:tcBorders>
              <w:top w:val="single" w:sz="4" w:space="0" w:color="auto"/>
              <w:left w:val="single" w:sz="4" w:space="0" w:color="auto"/>
              <w:bottom w:val="single" w:sz="4" w:space="0" w:color="auto"/>
              <w:right w:val="single" w:sz="4" w:space="0" w:color="auto"/>
            </w:tcBorders>
            <w:hideMark/>
          </w:tcPr>
          <w:p w:rsidR="00832F28" w:rsidRPr="00346641" w:rsidRDefault="00832F28" w:rsidP="00945FBF">
            <w:pPr>
              <w:tabs>
                <w:tab w:val="left" w:pos="210"/>
              </w:tabs>
              <w:rPr>
                <w:lang w:val="ro-RO"/>
              </w:rPr>
            </w:pPr>
            <w:r w:rsidRPr="00346641">
              <w:rPr>
                <w:lang w:val="ro-RO"/>
              </w:rPr>
              <w:t xml:space="preserve">Ponderea pacienților cu diagnosticul de </w:t>
            </w:r>
            <w:r w:rsidR="00097E34" w:rsidRPr="004E04DE">
              <w:rPr>
                <w:bCs/>
                <w:lang w:val="ro-RO"/>
              </w:rPr>
              <w:t>SMA</w:t>
            </w:r>
            <w:r w:rsidRPr="00346641">
              <w:rPr>
                <w:lang w:val="ro-RO"/>
              </w:rPr>
              <w:t xml:space="preserve"> în vârstă de până la 18 </w:t>
            </w:r>
            <w:r w:rsidR="00C9486C">
              <w:rPr>
                <w:lang w:val="ro-RO"/>
              </w:rPr>
              <w:t>luni și mai mult</w:t>
            </w:r>
            <w:r w:rsidRPr="00346641">
              <w:rPr>
                <w:lang w:val="ro-RO"/>
              </w:rPr>
              <w:t xml:space="preserve"> la care se previne implicarea organelor interne și se menține activitatea zilnică</w:t>
            </w:r>
            <w:r>
              <w:rPr>
                <w:lang w:val="ro-RO"/>
              </w:rPr>
              <w:t xml:space="preserve"> </w:t>
            </w:r>
            <w:r w:rsidRPr="00346641">
              <w:rPr>
                <w:lang w:val="ro-RO"/>
              </w:rPr>
              <w:t>(în %)</w:t>
            </w:r>
            <w:r>
              <w:rPr>
                <w:lang w:val="ro-RO"/>
              </w:rPr>
              <w:t>.</w:t>
            </w:r>
          </w:p>
        </w:tc>
        <w:tc>
          <w:tcPr>
            <w:tcW w:w="2382" w:type="dxa"/>
            <w:tcBorders>
              <w:top w:val="single" w:sz="4" w:space="0" w:color="auto"/>
              <w:left w:val="single" w:sz="4" w:space="0" w:color="auto"/>
              <w:bottom w:val="single" w:sz="4" w:space="0" w:color="auto"/>
              <w:right w:val="single" w:sz="4" w:space="0" w:color="auto"/>
            </w:tcBorders>
            <w:hideMark/>
          </w:tcPr>
          <w:p w:rsidR="00832F28" w:rsidRPr="00346641" w:rsidRDefault="00832F28" w:rsidP="00945FBF">
            <w:pPr>
              <w:tabs>
                <w:tab w:val="left" w:pos="210"/>
              </w:tabs>
              <w:rPr>
                <w:lang w:val="ro-RO"/>
              </w:rPr>
            </w:pPr>
            <w:r w:rsidRPr="00346641">
              <w:rPr>
                <w:lang w:val="ro-RO"/>
              </w:rPr>
              <w:t xml:space="preserve">Numărul de pacienți cu diagnosticul de </w:t>
            </w:r>
            <w:r w:rsidR="00097E34" w:rsidRPr="004E04DE">
              <w:rPr>
                <w:bCs/>
                <w:lang w:val="ro-RO"/>
              </w:rPr>
              <w:t>SMA</w:t>
            </w:r>
            <w:r w:rsidRPr="00346641">
              <w:rPr>
                <w:lang w:val="ro-RO"/>
              </w:rPr>
              <w:t xml:space="preserve"> în vârstă de până la 18 ani, la care se previne implicarea organelor interne și se menține activitatea zilnică pe parcursul ultimului an X 100.</w:t>
            </w:r>
          </w:p>
        </w:tc>
        <w:tc>
          <w:tcPr>
            <w:tcW w:w="1996" w:type="dxa"/>
            <w:tcBorders>
              <w:top w:val="single" w:sz="4" w:space="0" w:color="auto"/>
              <w:left w:val="single" w:sz="4" w:space="0" w:color="auto"/>
              <w:bottom w:val="single" w:sz="4" w:space="0" w:color="auto"/>
              <w:right w:val="single" w:sz="4" w:space="0" w:color="auto"/>
            </w:tcBorders>
            <w:hideMark/>
          </w:tcPr>
          <w:p w:rsidR="00832F28" w:rsidRPr="00346641" w:rsidRDefault="00832F28" w:rsidP="00945FBF">
            <w:pPr>
              <w:rPr>
                <w:lang w:val="ro-RO"/>
              </w:rPr>
            </w:pPr>
            <w:r w:rsidRPr="00346641">
              <w:rPr>
                <w:bCs/>
                <w:lang w:val="ro-RO"/>
              </w:rPr>
              <w:t>Numărul total</w:t>
            </w:r>
            <w:r w:rsidRPr="00346641">
              <w:rPr>
                <w:b/>
                <w:bCs/>
                <w:lang w:val="ro-RO"/>
              </w:rPr>
              <w:t xml:space="preserve"> </w:t>
            </w:r>
            <w:r w:rsidRPr="00346641">
              <w:rPr>
                <w:bCs/>
                <w:lang w:val="ro-RO"/>
              </w:rPr>
              <w:t xml:space="preserve">de </w:t>
            </w:r>
            <w:r w:rsidRPr="00346641">
              <w:rPr>
                <w:lang w:val="ro-RO"/>
              </w:rPr>
              <w:t xml:space="preserve">pacienți cu diagnosticul de </w:t>
            </w:r>
            <w:r w:rsidR="00097E34" w:rsidRPr="004E04DE">
              <w:rPr>
                <w:bCs/>
                <w:lang w:val="ro-RO"/>
              </w:rPr>
              <w:t>SMA</w:t>
            </w:r>
            <w:r w:rsidRPr="00346641">
              <w:rPr>
                <w:lang w:val="ro-RO"/>
              </w:rPr>
              <w:t xml:space="preserve"> în vârstă de până la 18 ani, care se află sub supravegherea medicului de familie pe parcursul ultimului an.</w:t>
            </w:r>
          </w:p>
        </w:tc>
      </w:tr>
    </w:tbl>
    <w:p w:rsidR="00832F28" w:rsidRDefault="00832F28" w:rsidP="00832F28">
      <w:pPr>
        <w:rPr>
          <w:lang w:val="ro-RO"/>
        </w:rPr>
      </w:pPr>
    </w:p>
    <w:p w:rsidR="002B45E6" w:rsidRDefault="002B45E6" w:rsidP="00357A39">
      <w:pPr>
        <w:jc w:val="right"/>
        <w:rPr>
          <w:rFonts w:eastAsia="Times New Roman" w:cs="Times New Roman"/>
          <w:szCs w:val="24"/>
        </w:rPr>
      </w:pPr>
    </w:p>
    <w:p w:rsidR="007B3CD1" w:rsidRDefault="007B3CD1" w:rsidP="00357A39">
      <w:pPr>
        <w:jc w:val="right"/>
        <w:rPr>
          <w:rFonts w:eastAsia="Times New Roman" w:cs="Times New Roman"/>
          <w:szCs w:val="24"/>
        </w:rPr>
      </w:pPr>
      <w:bookmarkStart w:id="50" w:name="_GoBack"/>
      <w:bookmarkEnd w:id="50"/>
    </w:p>
    <w:p w:rsidR="006E1E22" w:rsidRDefault="00844C6A" w:rsidP="00357A39">
      <w:pPr>
        <w:jc w:val="right"/>
        <w:rPr>
          <w:rFonts w:eastAsia="Times New Roman" w:cs="Times New Roman"/>
          <w:szCs w:val="24"/>
        </w:rPr>
      </w:pPr>
      <w:r w:rsidRPr="00032BF2">
        <w:rPr>
          <w:rFonts w:eastAsia="Times New Roman" w:cs="Times New Roman"/>
          <w:szCs w:val="24"/>
        </w:rPr>
        <w:lastRenderedPageBreak/>
        <w:t>A</w:t>
      </w:r>
      <w:r w:rsidR="00357A39" w:rsidRPr="00032BF2">
        <w:rPr>
          <w:rFonts w:eastAsia="Times New Roman" w:cs="Times New Roman"/>
          <w:szCs w:val="24"/>
        </w:rPr>
        <w:t>NEXA</w:t>
      </w:r>
      <w:r w:rsidRPr="00032BF2">
        <w:rPr>
          <w:rFonts w:eastAsia="Times New Roman" w:cs="Times New Roman"/>
          <w:szCs w:val="24"/>
        </w:rPr>
        <w:t xml:space="preserve"> 1</w:t>
      </w:r>
      <w:r w:rsidR="00357A39" w:rsidRPr="00357A39">
        <w:rPr>
          <w:rFonts w:eastAsia="Times New Roman" w:cs="Times New Roman"/>
          <w:szCs w:val="24"/>
        </w:rPr>
        <w:t xml:space="preserve"> </w:t>
      </w:r>
    </w:p>
    <w:p w:rsidR="00032BF2" w:rsidRDefault="00032BF2" w:rsidP="00357A39">
      <w:pPr>
        <w:jc w:val="right"/>
        <w:rPr>
          <w:rFonts w:eastAsia="Times New Roman" w:cs="Times New Roman"/>
          <w:szCs w:val="24"/>
        </w:rPr>
      </w:pPr>
    </w:p>
    <w:p w:rsidR="00032BF2" w:rsidRPr="00357A39" w:rsidRDefault="00032BF2" w:rsidP="00357A39">
      <w:pPr>
        <w:jc w:val="right"/>
        <w:rPr>
          <w:rFonts w:eastAsia="Times New Roman" w:cs="Times New Roman"/>
          <w:szCs w:val="24"/>
        </w:rPr>
      </w:pPr>
    </w:p>
    <w:p w:rsidR="008253DA" w:rsidRPr="008253DA" w:rsidRDefault="00032BF2" w:rsidP="006E794D">
      <w:pPr>
        <w:autoSpaceDE w:val="0"/>
        <w:autoSpaceDN w:val="0"/>
        <w:adjustRightInd w:val="0"/>
        <w:jc w:val="center"/>
        <w:rPr>
          <w:rFonts w:eastAsia="Times New Roman"/>
          <w:szCs w:val="24"/>
        </w:rPr>
      </w:pPr>
      <w:r w:rsidRPr="00032BF2">
        <w:rPr>
          <w:b/>
          <w:bCs/>
        </w:rPr>
        <w:t xml:space="preserve">Protocol therapeutic de tratament cu preparatul </w:t>
      </w:r>
      <w:bookmarkStart w:id="51" w:name="_Hlk85211139"/>
      <w:r w:rsidR="008253DA" w:rsidRPr="008253DA">
        <w:rPr>
          <w:rFonts w:eastAsia="Times New Roman"/>
          <w:b/>
          <w:color w:val="000000"/>
          <w:szCs w:val="24"/>
        </w:rPr>
        <w:t>DCI</w:t>
      </w:r>
      <w:r w:rsidR="008253DA">
        <w:rPr>
          <w:rFonts w:eastAsia="Times New Roman"/>
          <w:b/>
          <w:color w:val="000000"/>
          <w:szCs w:val="24"/>
        </w:rPr>
        <w:t xml:space="preserve"> </w:t>
      </w:r>
      <w:r w:rsidR="008253DA" w:rsidRPr="008253DA">
        <w:rPr>
          <w:rFonts w:eastAsia="Times New Roman"/>
          <w:szCs w:val="24"/>
        </w:rPr>
        <w:t>Nusinersenum*</w:t>
      </w:r>
    </w:p>
    <w:p w:rsidR="006E794D" w:rsidRPr="00B65CED" w:rsidRDefault="006E794D" w:rsidP="006E794D">
      <w:pPr>
        <w:autoSpaceDE w:val="0"/>
        <w:autoSpaceDN w:val="0"/>
        <w:adjustRightInd w:val="0"/>
        <w:jc w:val="center"/>
        <w:rPr>
          <w:rFonts w:cs="Times New Roman"/>
          <w:b/>
          <w:bCs/>
          <w:sz w:val="22"/>
        </w:rPr>
      </w:pPr>
      <w:r w:rsidRPr="00B65CED">
        <w:rPr>
          <w:rFonts w:cs="Times New Roman"/>
          <w:b/>
          <w:bCs/>
          <w:sz w:val="22"/>
        </w:rPr>
        <w:t>Protocol terapeutic corespunzător poziţiei nr. 220, cod (</w:t>
      </w:r>
      <w:r w:rsidRPr="00B65CED">
        <w:rPr>
          <w:rFonts w:cs="Times New Roman"/>
          <w:b/>
          <w:bCs/>
          <w:iCs/>
          <w:sz w:val="22"/>
        </w:rPr>
        <w:t>M09AX07</w:t>
      </w:r>
      <w:r w:rsidRPr="00B65CED">
        <w:rPr>
          <w:rFonts w:cs="Times New Roman"/>
          <w:b/>
          <w:bCs/>
          <w:sz w:val="22"/>
        </w:rPr>
        <w:t xml:space="preserve">): </w:t>
      </w:r>
    </w:p>
    <w:p w:rsidR="006E794D" w:rsidRPr="00B65CED" w:rsidRDefault="006E794D" w:rsidP="006E794D">
      <w:pPr>
        <w:autoSpaceDE w:val="0"/>
        <w:autoSpaceDN w:val="0"/>
        <w:adjustRightInd w:val="0"/>
        <w:jc w:val="center"/>
        <w:rPr>
          <w:rFonts w:cs="Times New Roman"/>
          <w:b/>
          <w:bCs/>
          <w:sz w:val="22"/>
        </w:rPr>
      </w:pPr>
    </w:p>
    <w:bookmarkEnd w:id="51"/>
    <w:p w:rsidR="006E794D" w:rsidRPr="00B65CED" w:rsidRDefault="006E794D" w:rsidP="006E794D">
      <w:pPr>
        <w:autoSpaceDE w:val="0"/>
        <w:autoSpaceDN w:val="0"/>
        <w:adjustRightInd w:val="0"/>
        <w:rPr>
          <w:rFonts w:cs="Times New Roman"/>
          <w:b/>
          <w:bCs/>
          <w:sz w:val="22"/>
        </w:rPr>
      </w:pPr>
    </w:p>
    <w:p w:rsidR="006E794D" w:rsidRPr="00B65CED" w:rsidRDefault="006E794D" w:rsidP="006E794D">
      <w:pPr>
        <w:autoSpaceDE w:val="0"/>
        <w:autoSpaceDN w:val="0"/>
        <w:adjustRightInd w:val="0"/>
        <w:jc w:val="both"/>
        <w:rPr>
          <w:rFonts w:cs="Times New Roman"/>
          <w:sz w:val="22"/>
        </w:rPr>
      </w:pPr>
      <w:r w:rsidRPr="00B65CED">
        <w:rPr>
          <w:rFonts w:cs="Times New Roman"/>
          <w:sz w:val="22"/>
        </w:rPr>
        <w:t xml:space="preserve">    </w:t>
      </w:r>
    </w:p>
    <w:p w:rsidR="006E794D" w:rsidRPr="00B65CED" w:rsidRDefault="006E794D" w:rsidP="006E794D">
      <w:pPr>
        <w:autoSpaceDE w:val="0"/>
        <w:autoSpaceDN w:val="0"/>
        <w:adjustRightInd w:val="0"/>
        <w:jc w:val="both"/>
        <w:rPr>
          <w:rFonts w:cs="Times New Roman"/>
          <w:b/>
          <w:bCs/>
          <w:sz w:val="22"/>
        </w:rPr>
      </w:pPr>
      <w:r w:rsidRPr="00B65CED">
        <w:rPr>
          <w:rFonts w:cs="Times New Roman"/>
          <w:b/>
          <w:bCs/>
          <w:sz w:val="22"/>
        </w:rPr>
        <w:t>I. DEFINIŢIA AFECŢIUNII</w:t>
      </w:r>
    </w:p>
    <w:p w:rsidR="006E794D" w:rsidRPr="00B65CED" w:rsidRDefault="006E794D" w:rsidP="006E794D">
      <w:pPr>
        <w:autoSpaceDE w:val="0"/>
        <w:autoSpaceDN w:val="0"/>
        <w:adjustRightInd w:val="0"/>
        <w:jc w:val="both"/>
        <w:rPr>
          <w:rFonts w:cs="Times New Roman"/>
          <w:sz w:val="22"/>
        </w:rPr>
      </w:pPr>
      <w:r w:rsidRPr="00B65CED">
        <w:rPr>
          <w:rFonts w:cs="Times New Roman"/>
          <w:sz w:val="22"/>
        </w:rPr>
        <w:t>Atrofia musculară spinală (</w:t>
      </w:r>
      <w:r w:rsidR="00D336D9" w:rsidRPr="00B65CED">
        <w:rPr>
          <w:rFonts w:cs="Times New Roman"/>
          <w:sz w:val="22"/>
        </w:rPr>
        <w:t>SMA</w:t>
      </w:r>
      <w:r w:rsidRPr="00B65CED">
        <w:rPr>
          <w:rFonts w:cs="Times New Roman"/>
          <w:sz w:val="22"/>
        </w:rPr>
        <w:t xml:space="preserve">) este o boală neuromusculară progresivă care rezultă din mutaţii </w:t>
      </w:r>
      <w:r w:rsidRPr="00B65CED">
        <w:rPr>
          <w:rFonts w:eastAsia="MS Mincho" w:cs="Times New Roman"/>
          <w:sz w:val="22"/>
          <w:lang w:val="en-GB" w:eastAsia="ja-JP" w:bidi="mr-IN"/>
        </w:rPr>
        <w:t xml:space="preserve">la nivelul </w:t>
      </w:r>
      <w:r w:rsidRPr="00B65CED">
        <w:rPr>
          <w:rFonts w:eastAsia="MS Mincho" w:cs="Times New Roman"/>
          <w:sz w:val="22"/>
          <w:lang w:eastAsia="ja-JP" w:bidi="mr-IN"/>
        </w:rPr>
        <w:t xml:space="preserve">genei SMN1 din </w:t>
      </w:r>
      <w:r w:rsidRPr="00B65CED">
        <w:rPr>
          <w:rFonts w:eastAsia="MS Mincho" w:cs="Times New Roman"/>
          <w:sz w:val="22"/>
          <w:lang w:val="en-GB" w:eastAsia="ja-JP" w:bidi="mr-IN"/>
        </w:rPr>
        <w:t>cromozomul 5q</w:t>
      </w:r>
      <w:r w:rsidRPr="00B65CED">
        <w:rPr>
          <w:rFonts w:cs="Times New Roman"/>
          <w:sz w:val="22"/>
        </w:rPr>
        <w:t xml:space="preserve">. O a doua genă, SMN2, situată în apropierea SNM1, este responsabilă pentru o mică parte din producţia de proteină SMN. </w:t>
      </w:r>
      <w:r w:rsidR="00D336D9" w:rsidRPr="00B65CED">
        <w:rPr>
          <w:rFonts w:cs="Times New Roman"/>
          <w:sz w:val="22"/>
        </w:rPr>
        <w:t>SMA</w:t>
      </w:r>
      <w:r w:rsidRPr="00B65CED">
        <w:rPr>
          <w:rFonts w:cs="Times New Roman"/>
          <w:sz w:val="22"/>
        </w:rPr>
        <w:t xml:space="preserve"> prezintă un spectru de manifestări clinice ale bolii, severitatea afecţiunii fiind corelată cu numărul mai mic de copii ale genei SMN2 şi cu vârsta mai mică în momentul debutului simptomelor.</w:t>
      </w:r>
    </w:p>
    <w:p w:rsidR="006E794D" w:rsidRPr="00B65CED" w:rsidRDefault="006E794D" w:rsidP="006E794D">
      <w:pPr>
        <w:autoSpaceDE w:val="0"/>
        <w:autoSpaceDN w:val="0"/>
        <w:adjustRightInd w:val="0"/>
        <w:jc w:val="both"/>
        <w:rPr>
          <w:rFonts w:cs="Times New Roman"/>
          <w:sz w:val="22"/>
        </w:rPr>
      </w:pPr>
      <w:r w:rsidRPr="00B65CED">
        <w:rPr>
          <w:rFonts w:cs="Times New Roman"/>
          <w:b/>
          <w:bCs/>
          <w:sz w:val="22"/>
        </w:rPr>
        <w:t xml:space="preserve">  </w:t>
      </w:r>
    </w:p>
    <w:p w:rsidR="006E794D" w:rsidRPr="00B65CED" w:rsidRDefault="006E794D" w:rsidP="006E794D">
      <w:pPr>
        <w:autoSpaceDE w:val="0"/>
        <w:autoSpaceDN w:val="0"/>
        <w:adjustRightInd w:val="0"/>
        <w:jc w:val="both"/>
        <w:rPr>
          <w:rFonts w:cs="Times New Roman"/>
          <w:b/>
          <w:bCs/>
          <w:sz w:val="22"/>
        </w:rPr>
      </w:pPr>
      <w:r w:rsidRPr="00B65CED">
        <w:rPr>
          <w:rFonts w:cs="Times New Roman"/>
          <w:b/>
          <w:bCs/>
          <w:sz w:val="22"/>
        </w:rPr>
        <w:t>II. INDICAŢII TERAPEUTICE</w:t>
      </w:r>
    </w:p>
    <w:p w:rsidR="006E794D" w:rsidRPr="00B65CED" w:rsidRDefault="006E794D" w:rsidP="006E794D">
      <w:pPr>
        <w:autoSpaceDE w:val="0"/>
        <w:autoSpaceDN w:val="0"/>
        <w:adjustRightInd w:val="0"/>
        <w:jc w:val="both"/>
        <w:rPr>
          <w:rFonts w:cs="Times New Roman"/>
          <w:sz w:val="22"/>
        </w:rPr>
      </w:pPr>
      <w:r w:rsidRPr="00B65CED">
        <w:rPr>
          <w:rFonts w:cs="Times New Roman"/>
          <w:sz w:val="22"/>
        </w:rPr>
        <w:t>Nusinersen</w:t>
      </w:r>
      <w:r w:rsidR="008253DA">
        <w:rPr>
          <w:rFonts w:cs="Times New Roman"/>
          <w:sz w:val="22"/>
        </w:rPr>
        <w:t>um</w:t>
      </w:r>
      <w:r w:rsidRPr="00B65CED">
        <w:rPr>
          <w:rFonts w:cs="Times New Roman"/>
          <w:sz w:val="22"/>
        </w:rPr>
        <w:t xml:space="preserve"> este indicat pentru tratamentul atrofiei musculare spinale 5q.</w:t>
      </w:r>
    </w:p>
    <w:p w:rsidR="006E794D" w:rsidRPr="00B65CED" w:rsidRDefault="006E794D" w:rsidP="006E794D">
      <w:pPr>
        <w:autoSpaceDE w:val="0"/>
        <w:autoSpaceDN w:val="0"/>
        <w:adjustRightInd w:val="0"/>
        <w:jc w:val="both"/>
        <w:rPr>
          <w:rFonts w:cs="Times New Roman"/>
          <w:b/>
          <w:bCs/>
          <w:sz w:val="22"/>
        </w:rPr>
      </w:pPr>
      <w:r w:rsidRPr="00B65CED">
        <w:rPr>
          <w:rFonts w:cs="Times New Roman"/>
          <w:b/>
          <w:bCs/>
          <w:sz w:val="22"/>
        </w:rPr>
        <w:t xml:space="preserve">    </w:t>
      </w:r>
    </w:p>
    <w:p w:rsidR="006E794D" w:rsidRPr="00B65CED" w:rsidRDefault="006E794D" w:rsidP="006E794D">
      <w:pPr>
        <w:autoSpaceDE w:val="0"/>
        <w:autoSpaceDN w:val="0"/>
        <w:adjustRightInd w:val="0"/>
        <w:jc w:val="both"/>
        <w:rPr>
          <w:rFonts w:cs="Times New Roman"/>
          <w:b/>
          <w:bCs/>
          <w:sz w:val="22"/>
        </w:rPr>
      </w:pPr>
      <w:r w:rsidRPr="00B65CED">
        <w:rPr>
          <w:rFonts w:cs="Times New Roman"/>
          <w:b/>
          <w:bCs/>
          <w:sz w:val="22"/>
        </w:rPr>
        <w:t>III. CRITERII DE INCLUDERE ÎN TRATAMENTUL SPECIFIC</w:t>
      </w:r>
    </w:p>
    <w:p w:rsidR="006E794D" w:rsidRPr="00B65CED" w:rsidRDefault="006E794D" w:rsidP="006E794D">
      <w:pPr>
        <w:autoSpaceDE w:val="0"/>
        <w:autoSpaceDN w:val="0"/>
        <w:adjustRightInd w:val="0"/>
        <w:jc w:val="both"/>
        <w:rPr>
          <w:rFonts w:cs="Times New Roman"/>
          <w:sz w:val="22"/>
        </w:rPr>
      </w:pPr>
      <w:r w:rsidRPr="00B65CED">
        <w:rPr>
          <w:rFonts w:cs="Times New Roman"/>
          <w:sz w:val="22"/>
        </w:rPr>
        <w:t xml:space="preserve">Decizia de tratament trebuie să se bazeze pe o evaluare individualizată, realizată de un specialist cu experienţă în tratarea pacienţilor cu </w:t>
      </w:r>
      <w:r w:rsidR="00D336D9" w:rsidRPr="00B65CED">
        <w:rPr>
          <w:rFonts w:cs="Times New Roman"/>
          <w:sz w:val="22"/>
        </w:rPr>
        <w:t>SMA</w:t>
      </w:r>
      <w:r w:rsidRPr="00B65CED">
        <w:rPr>
          <w:rFonts w:cs="Times New Roman"/>
          <w:sz w:val="22"/>
        </w:rPr>
        <w:t>, cu privire la beneficiile tratamentului pentru pacienţi, în raport cu riscurile potenţiale al tratamentului cu nusinersen. Evaluarea clinică iniţială se va realiza în condiţii de stare stabilă a pacientului, fără afecţiuni intercurente, pentru a reflecta corect situaţia funcţiei motorii şi respiratorii</w:t>
      </w:r>
    </w:p>
    <w:p w:rsidR="006E794D" w:rsidRPr="00B65CED" w:rsidRDefault="006E794D" w:rsidP="006E794D">
      <w:pPr>
        <w:autoSpaceDE w:val="0"/>
        <w:autoSpaceDN w:val="0"/>
        <w:adjustRightInd w:val="0"/>
        <w:jc w:val="both"/>
        <w:rPr>
          <w:rFonts w:cs="Times New Roman"/>
          <w:sz w:val="22"/>
        </w:rPr>
      </w:pPr>
      <w:r w:rsidRPr="00B65CED">
        <w:rPr>
          <w:rFonts w:cs="Times New Roman"/>
          <w:sz w:val="22"/>
        </w:rPr>
        <w:t xml:space="preserve">    </w:t>
      </w:r>
    </w:p>
    <w:p w:rsidR="006E794D" w:rsidRPr="00B65CED" w:rsidRDefault="006E794D" w:rsidP="006E794D">
      <w:pPr>
        <w:autoSpaceDE w:val="0"/>
        <w:autoSpaceDN w:val="0"/>
        <w:adjustRightInd w:val="0"/>
        <w:jc w:val="both"/>
        <w:rPr>
          <w:rFonts w:cs="Times New Roman"/>
          <w:b/>
          <w:bCs/>
          <w:sz w:val="22"/>
          <w:u w:val="single"/>
        </w:rPr>
      </w:pPr>
      <w:r w:rsidRPr="00B65CED">
        <w:rPr>
          <w:rFonts w:cs="Times New Roman"/>
          <w:b/>
          <w:bCs/>
          <w:sz w:val="22"/>
        </w:rPr>
        <w:t xml:space="preserve">A. </w:t>
      </w:r>
      <w:r w:rsidRPr="00B65CED">
        <w:rPr>
          <w:rFonts w:cs="Times New Roman"/>
          <w:b/>
          <w:bCs/>
          <w:sz w:val="22"/>
          <w:u w:val="single"/>
        </w:rPr>
        <w:t xml:space="preserve">Pacienţi cu </w:t>
      </w:r>
      <w:r w:rsidR="00D336D9" w:rsidRPr="00B65CED">
        <w:rPr>
          <w:rFonts w:cs="Times New Roman"/>
          <w:b/>
          <w:bCs/>
          <w:sz w:val="22"/>
          <w:u w:val="single"/>
        </w:rPr>
        <w:t>SMA</w:t>
      </w:r>
      <w:r w:rsidRPr="00B65CED">
        <w:rPr>
          <w:rFonts w:cs="Times New Roman"/>
          <w:b/>
          <w:bCs/>
          <w:sz w:val="22"/>
          <w:u w:val="single"/>
        </w:rPr>
        <w:t xml:space="preserve"> Tip I</w:t>
      </w:r>
    </w:p>
    <w:p w:rsidR="006E794D" w:rsidRPr="00B65CED" w:rsidRDefault="006E794D" w:rsidP="00343B18">
      <w:pPr>
        <w:numPr>
          <w:ilvl w:val="0"/>
          <w:numId w:val="30"/>
        </w:numPr>
        <w:autoSpaceDE w:val="0"/>
        <w:autoSpaceDN w:val="0"/>
        <w:adjustRightInd w:val="0"/>
        <w:jc w:val="both"/>
        <w:rPr>
          <w:rFonts w:cs="Times New Roman"/>
          <w:b/>
          <w:bCs/>
          <w:sz w:val="22"/>
        </w:rPr>
      </w:pPr>
      <w:r w:rsidRPr="00B65CED">
        <w:rPr>
          <w:rFonts w:cs="Times New Roman"/>
          <w:b/>
          <w:bCs/>
          <w:sz w:val="22"/>
        </w:rPr>
        <w:t>Obiectivele tratamentului</w:t>
      </w:r>
    </w:p>
    <w:p w:rsidR="006E794D" w:rsidRPr="00B65CED" w:rsidRDefault="006E794D" w:rsidP="006E794D">
      <w:pPr>
        <w:autoSpaceDE w:val="0"/>
        <w:autoSpaceDN w:val="0"/>
        <w:adjustRightInd w:val="0"/>
        <w:jc w:val="both"/>
        <w:rPr>
          <w:rFonts w:cs="Times New Roman"/>
          <w:sz w:val="22"/>
        </w:rPr>
      </w:pPr>
      <w:r w:rsidRPr="00B65CED">
        <w:rPr>
          <w:rFonts w:cs="Times New Roman"/>
          <w:sz w:val="22"/>
        </w:rPr>
        <w:t>Îmbunătăţirea funcţiei motorii şi/sau menţinerea funcţiei motorii precum şi ameliorarea funcţiei respiratorii care implică o îmbunătăţire funcţională relevantă (evitarea necesităţii ventilaţiei asistate permanente sau prelungirea timpului până la apariţia necesităţii unei ventilaţii asistate permanente) şi creşterea duratei de supravieţuire şi calităţii vieţii copilului.</w:t>
      </w:r>
    </w:p>
    <w:p w:rsidR="006E794D" w:rsidRPr="00B65CED" w:rsidRDefault="006E794D" w:rsidP="006E794D">
      <w:pPr>
        <w:autoSpaceDE w:val="0"/>
        <w:autoSpaceDN w:val="0"/>
        <w:adjustRightInd w:val="0"/>
        <w:jc w:val="both"/>
        <w:rPr>
          <w:rFonts w:cs="Times New Roman"/>
          <w:sz w:val="22"/>
        </w:rPr>
      </w:pPr>
    </w:p>
    <w:p w:rsidR="006E794D" w:rsidRPr="00B65CED" w:rsidRDefault="006E794D" w:rsidP="00343B18">
      <w:pPr>
        <w:numPr>
          <w:ilvl w:val="0"/>
          <w:numId w:val="30"/>
        </w:numPr>
        <w:autoSpaceDE w:val="0"/>
        <w:autoSpaceDN w:val="0"/>
        <w:adjustRightInd w:val="0"/>
        <w:jc w:val="both"/>
        <w:rPr>
          <w:rFonts w:cs="Times New Roman"/>
          <w:b/>
          <w:bCs/>
          <w:sz w:val="22"/>
        </w:rPr>
      </w:pPr>
      <w:r w:rsidRPr="00B65CED">
        <w:rPr>
          <w:rFonts w:cs="Times New Roman"/>
          <w:b/>
          <w:bCs/>
          <w:sz w:val="22"/>
        </w:rPr>
        <w:t>Criterii de iniţiere a tratamentului</w:t>
      </w:r>
    </w:p>
    <w:p w:rsidR="006E794D" w:rsidRPr="00B65CED" w:rsidRDefault="006E794D" w:rsidP="006E794D">
      <w:pPr>
        <w:autoSpaceDE w:val="0"/>
        <w:autoSpaceDN w:val="0"/>
        <w:adjustRightInd w:val="0"/>
        <w:jc w:val="both"/>
        <w:rPr>
          <w:rFonts w:cs="Times New Roman"/>
          <w:sz w:val="22"/>
        </w:rPr>
      </w:pPr>
      <w:r w:rsidRPr="00B65CED">
        <w:rPr>
          <w:rFonts w:cs="Times New Roman"/>
          <w:sz w:val="22"/>
        </w:rPr>
        <w:t>Se consideră eligibili pentru iniţierea tratamentului cu nusinersen pacienţii care îndeplinesc următoarele criterii:</w:t>
      </w:r>
    </w:p>
    <w:p w:rsidR="006E794D" w:rsidRPr="00B65CED" w:rsidRDefault="006E794D" w:rsidP="00343B18">
      <w:pPr>
        <w:numPr>
          <w:ilvl w:val="0"/>
          <w:numId w:val="8"/>
        </w:numPr>
        <w:autoSpaceDE w:val="0"/>
        <w:autoSpaceDN w:val="0"/>
        <w:adjustRightInd w:val="0"/>
        <w:ind w:left="1418" w:hanging="425"/>
        <w:contextualSpacing w:val="0"/>
        <w:jc w:val="both"/>
        <w:rPr>
          <w:rFonts w:cs="Times New Roman"/>
          <w:sz w:val="22"/>
        </w:rPr>
      </w:pPr>
      <w:r w:rsidRPr="00B65CED">
        <w:rPr>
          <w:rFonts w:cs="Times New Roman"/>
          <w:sz w:val="22"/>
        </w:rPr>
        <w:t>testarea genetică a demonstrat o mutaţie (deleţie) homozigotă sau heterozigotă compusă a genei 5q SMN1;</w:t>
      </w:r>
    </w:p>
    <w:p w:rsidR="006E794D" w:rsidRPr="00B65CED" w:rsidRDefault="006E794D" w:rsidP="00343B18">
      <w:pPr>
        <w:numPr>
          <w:ilvl w:val="0"/>
          <w:numId w:val="8"/>
        </w:numPr>
        <w:autoSpaceDE w:val="0"/>
        <w:autoSpaceDN w:val="0"/>
        <w:adjustRightInd w:val="0"/>
        <w:ind w:left="1418" w:hanging="425"/>
        <w:contextualSpacing w:val="0"/>
        <w:jc w:val="both"/>
        <w:rPr>
          <w:rFonts w:cs="Times New Roman"/>
          <w:sz w:val="22"/>
        </w:rPr>
      </w:pPr>
      <w:r w:rsidRPr="00B65CED">
        <w:rPr>
          <w:rFonts w:cs="Times New Roman"/>
          <w:sz w:val="22"/>
        </w:rPr>
        <w:t>existenţa a cel puţin 2 copii ale genei SMN2;</w:t>
      </w:r>
    </w:p>
    <w:p w:rsidR="006E794D" w:rsidRPr="00B65CED" w:rsidRDefault="006E794D" w:rsidP="00343B18">
      <w:pPr>
        <w:numPr>
          <w:ilvl w:val="0"/>
          <w:numId w:val="8"/>
        </w:numPr>
        <w:autoSpaceDE w:val="0"/>
        <w:autoSpaceDN w:val="0"/>
        <w:adjustRightInd w:val="0"/>
        <w:ind w:left="1418" w:hanging="425"/>
        <w:contextualSpacing w:val="0"/>
        <w:jc w:val="both"/>
        <w:rPr>
          <w:rFonts w:cs="Times New Roman"/>
          <w:sz w:val="22"/>
        </w:rPr>
      </w:pPr>
      <w:r w:rsidRPr="00B65CED">
        <w:rPr>
          <w:rFonts w:cs="Times New Roman"/>
          <w:sz w:val="22"/>
        </w:rPr>
        <w:t xml:space="preserve">pacienţi cu </w:t>
      </w:r>
      <w:r w:rsidR="00D336D9" w:rsidRPr="00B65CED">
        <w:rPr>
          <w:rFonts w:cs="Times New Roman"/>
          <w:sz w:val="22"/>
        </w:rPr>
        <w:t>SMA</w:t>
      </w:r>
      <w:r w:rsidRPr="00B65CED">
        <w:rPr>
          <w:rFonts w:cs="Times New Roman"/>
          <w:sz w:val="22"/>
        </w:rPr>
        <w:t xml:space="preserve"> tip Ib sau Ic.</w:t>
      </w:r>
    </w:p>
    <w:p w:rsidR="006E794D" w:rsidRPr="00B65CED" w:rsidRDefault="006E794D" w:rsidP="006E794D">
      <w:pPr>
        <w:autoSpaceDE w:val="0"/>
        <w:autoSpaceDN w:val="0"/>
        <w:adjustRightInd w:val="0"/>
        <w:jc w:val="both"/>
        <w:rPr>
          <w:rFonts w:cs="Times New Roman"/>
          <w:sz w:val="22"/>
        </w:rPr>
      </w:pPr>
    </w:p>
    <w:p w:rsidR="006E794D" w:rsidRPr="00B65CED" w:rsidRDefault="006E794D" w:rsidP="006E794D">
      <w:pPr>
        <w:autoSpaceDE w:val="0"/>
        <w:autoSpaceDN w:val="0"/>
        <w:adjustRightInd w:val="0"/>
        <w:jc w:val="both"/>
        <w:rPr>
          <w:rFonts w:cs="Times New Roman"/>
          <w:sz w:val="22"/>
        </w:rPr>
      </w:pPr>
      <w:r w:rsidRPr="00B65CED">
        <w:rPr>
          <w:rFonts w:cs="Times New Roman"/>
          <w:sz w:val="22"/>
        </w:rPr>
        <w:t>SAU:</w:t>
      </w:r>
    </w:p>
    <w:p w:rsidR="006E794D" w:rsidRPr="00B65CED" w:rsidRDefault="006E794D" w:rsidP="00343B18">
      <w:pPr>
        <w:numPr>
          <w:ilvl w:val="0"/>
          <w:numId w:val="8"/>
        </w:numPr>
        <w:autoSpaceDE w:val="0"/>
        <w:autoSpaceDN w:val="0"/>
        <w:adjustRightInd w:val="0"/>
        <w:ind w:left="1418"/>
        <w:jc w:val="both"/>
        <w:rPr>
          <w:rFonts w:cs="Times New Roman"/>
          <w:sz w:val="22"/>
        </w:rPr>
      </w:pPr>
      <w:r w:rsidRPr="00B65CED">
        <w:rPr>
          <w:rFonts w:cs="Times New Roman"/>
          <w:sz w:val="22"/>
        </w:rPr>
        <w:t xml:space="preserve">în situația în care pacientul a avut tratament cu nusinersen și acesta a fost întrerupt iar, dupa 8 luni de la întrerupere, se constată o </w:t>
      </w:r>
      <w:r w:rsidRPr="00B65CED">
        <w:rPr>
          <w:rFonts w:cs="Times New Roman"/>
          <w:b/>
          <w:bCs/>
          <w:sz w:val="22"/>
        </w:rPr>
        <w:t>înrăutățire semnificativă a funcției motorii asociată</w:t>
      </w:r>
      <w:r w:rsidRPr="00B65CED">
        <w:rPr>
          <w:rFonts w:cs="Times New Roman"/>
          <w:sz w:val="22"/>
        </w:rPr>
        <w:t xml:space="preserve"> acestei întreruperi obiectivată pe scala HINE2 (pierderea câte unui punct la fiecare dintre criteriile motorii din scala HINE - secţiunea 2 - controlul capului, răsucire, şedere, mers târât, susţinere în picioare, mers, cu excepţia categoriei mişcare de pedalare, la care se consideră semnificativă pierderea a două puncte) dar pacientul a ramas eligibil (nu are criterii de excludere si nu are criteriile de intrerupere 2,3,4) tratamentul poate fi reintrodus.    </w:t>
      </w:r>
    </w:p>
    <w:p w:rsidR="006E794D" w:rsidRPr="00B65CED" w:rsidRDefault="006E794D" w:rsidP="006E794D">
      <w:pPr>
        <w:autoSpaceDE w:val="0"/>
        <w:autoSpaceDN w:val="0"/>
        <w:adjustRightInd w:val="0"/>
        <w:jc w:val="both"/>
        <w:rPr>
          <w:rFonts w:cs="Times New Roman"/>
          <w:b/>
          <w:bCs/>
          <w:sz w:val="22"/>
        </w:rPr>
      </w:pPr>
      <w:r w:rsidRPr="00B65CED">
        <w:rPr>
          <w:rFonts w:cs="Times New Roman"/>
          <w:b/>
          <w:bCs/>
          <w:sz w:val="22"/>
        </w:rPr>
        <w:t xml:space="preserve">    </w:t>
      </w:r>
    </w:p>
    <w:p w:rsidR="006E794D" w:rsidRPr="00B65CED" w:rsidRDefault="006E794D" w:rsidP="006E794D">
      <w:pPr>
        <w:autoSpaceDE w:val="0"/>
        <w:autoSpaceDN w:val="0"/>
        <w:adjustRightInd w:val="0"/>
        <w:jc w:val="both"/>
        <w:rPr>
          <w:rFonts w:cs="Times New Roman"/>
          <w:b/>
          <w:bCs/>
          <w:sz w:val="22"/>
          <w:u w:val="single"/>
        </w:rPr>
      </w:pPr>
      <w:r w:rsidRPr="00B65CED">
        <w:rPr>
          <w:rFonts w:cs="Times New Roman"/>
          <w:b/>
          <w:bCs/>
          <w:sz w:val="22"/>
        </w:rPr>
        <w:t xml:space="preserve">B. </w:t>
      </w:r>
      <w:r w:rsidRPr="00B65CED">
        <w:rPr>
          <w:rFonts w:cs="Times New Roman"/>
          <w:b/>
          <w:bCs/>
          <w:sz w:val="22"/>
          <w:u w:val="single"/>
        </w:rPr>
        <w:t xml:space="preserve">Pacienţi cu </w:t>
      </w:r>
      <w:r w:rsidR="00D336D9" w:rsidRPr="00B65CED">
        <w:rPr>
          <w:rFonts w:cs="Times New Roman"/>
          <w:b/>
          <w:bCs/>
          <w:sz w:val="22"/>
          <w:u w:val="single"/>
        </w:rPr>
        <w:t>SMA</w:t>
      </w:r>
      <w:r w:rsidRPr="00B65CED">
        <w:rPr>
          <w:rFonts w:cs="Times New Roman"/>
          <w:b/>
          <w:bCs/>
          <w:sz w:val="22"/>
          <w:u w:val="single"/>
        </w:rPr>
        <w:t xml:space="preserve"> Tip II şi Tip III</w:t>
      </w:r>
    </w:p>
    <w:p w:rsidR="006E794D" w:rsidRPr="00B65CED" w:rsidRDefault="006E794D" w:rsidP="00343B18">
      <w:pPr>
        <w:numPr>
          <w:ilvl w:val="0"/>
          <w:numId w:val="31"/>
        </w:numPr>
        <w:autoSpaceDE w:val="0"/>
        <w:autoSpaceDN w:val="0"/>
        <w:adjustRightInd w:val="0"/>
        <w:jc w:val="both"/>
        <w:rPr>
          <w:rFonts w:cs="Times New Roman"/>
          <w:b/>
          <w:bCs/>
          <w:sz w:val="22"/>
        </w:rPr>
      </w:pPr>
      <w:r w:rsidRPr="00B65CED">
        <w:rPr>
          <w:rFonts w:cs="Times New Roman"/>
          <w:b/>
          <w:bCs/>
          <w:sz w:val="22"/>
        </w:rPr>
        <w:t>Obiectivele tratamentului</w:t>
      </w:r>
    </w:p>
    <w:p w:rsidR="006E794D" w:rsidRPr="00B65CED" w:rsidRDefault="006E794D" w:rsidP="006E794D">
      <w:pPr>
        <w:autoSpaceDE w:val="0"/>
        <w:autoSpaceDN w:val="0"/>
        <w:adjustRightInd w:val="0"/>
        <w:jc w:val="both"/>
        <w:rPr>
          <w:rFonts w:cs="Times New Roman"/>
          <w:sz w:val="22"/>
        </w:rPr>
      </w:pPr>
      <w:r w:rsidRPr="00B65CED">
        <w:rPr>
          <w:rFonts w:cs="Times New Roman"/>
          <w:sz w:val="22"/>
        </w:rPr>
        <w:t>Ameliorarea relevantă a funcţiei motorii şi respiratorii care implică îmbunătăţirea calităţii vieţii pacienţilor.</w:t>
      </w:r>
    </w:p>
    <w:p w:rsidR="006E794D" w:rsidRPr="00B65CED" w:rsidRDefault="006E794D" w:rsidP="00343B18">
      <w:pPr>
        <w:numPr>
          <w:ilvl w:val="0"/>
          <w:numId w:val="31"/>
        </w:numPr>
        <w:autoSpaceDE w:val="0"/>
        <w:autoSpaceDN w:val="0"/>
        <w:adjustRightInd w:val="0"/>
        <w:jc w:val="both"/>
        <w:rPr>
          <w:rFonts w:cs="Times New Roman"/>
          <w:b/>
          <w:bCs/>
          <w:sz w:val="22"/>
        </w:rPr>
      </w:pPr>
      <w:r w:rsidRPr="00B65CED">
        <w:rPr>
          <w:rFonts w:cs="Times New Roman"/>
          <w:b/>
          <w:bCs/>
          <w:sz w:val="22"/>
        </w:rPr>
        <w:t>Criterii de iniţiere a tratamentului</w:t>
      </w:r>
    </w:p>
    <w:p w:rsidR="006E794D" w:rsidRPr="00B65CED" w:rsidRDefault="006E794D" w:rsidP="006E794D">
      <w:pPr>
        <w:autoSpaceDE w:val="0"/>
        <w:autoSpaceDN w:val="0"/>
        <w:adjustRightInd w:val="0"/>
        <w:jc w:val="both"/>
        <w:rPr>
          <w:rFonts w:cs="Times New Roman"/>
          <w:sz w:val="22"/>
        </w:rPr>
      </w:pPr>
      <w:r w:rsidRPr="00B65CED">
        <w:rPr>
          <w:rFonts w:cs="Times New Roman"/>
          <w:sz w:val="22"/>
        </w:rPr>
        <w:lastRenderedPageBreak/>
        <w:t>Se consideră eligibili pentru iniţierea tratamentului cu nusinersen pacienţii care îndeplinesc următoarele criterii:</w:t>
      </w:r>
    </w:p>
    <w:p w:rsidR="006E794D" w:rsidRPr="00B65CED" w:rsidRDefault="006E794D" w:rsidP="00343B18">
      <w:pPr>
        <w:numPr>
          <w:ilvl w:val="0"/>
          <w:numId w:val="9"/>
        </w:numPr>
        <w:autoSpaceDE w:val="0"/>
        <w:autoSpaceDN w:val="0"/>
        <w:adjustRightInd w:val="0"/>
        <w:ind w:left="1276" w:hanging="283"/>
        <w:contextualSpacing w:val="0"/>
        <w:jc w:val="both"/>
        <w:rPr>
          <w:rFonts w:cs="Times New Roman"/>
          <w:sz w:val="22"/>
        </w:rPr>
      </w:pPr>
      <w:r w:rsidRPr="00B65CED">
        <w:rPr>
          <w:rFonts w:cs="Times New Roman"/>
          <w:sz w:val="22"/>
        </w:rPr>
        <w:t>testarea genetică a demonstrat o deleţie homozigotă sau heterozigotă compusă a genei 5q SMN1</w:t>
      </w:r>
    </w:p>
    <w:p w:rsidR="006E794D" w:rsidRPr="00B65CED" w:rsidRDefault="006E794D" w:rsidP="00343B18">
      <w:pPr>
        <w:numPr>
          <w:ilvl w:val="0"/>
          <w:numId w:val="9"/>
        </w:numPr>
        <w:autoSpaceDE w:val="0"/>
        <w:autoSpaceDN w:val="0"/>
        <w:adjustRightInd w:val="0"/>
        <w:ind w:left="1276" w:hanging="283"/>
        <w:contextualSpacing w:val="0"/>
        <w:jc w:val="both"/>
        <w:rPr>
          <w:rFonts w:cs="Times New Roman"/>
          <w:sz w:val="22"/>
        </w:rPr>
      </w:pPr>
      <w:r w:rsidRPr="00B65CED">
        <w:rPr>
          <w:rFonts w:cs="Times New Roman"/>
          <w:sz w:val="22"/>
        </w:rPr>
        <w:t>existenţa a cel puţin 2 copii a genei SMN2;</w:t>
      </w:r>
    </w:p>
    <w:p w:rsidR="006E794D" w:rsidRPr="00B65CED" w:rsidRDefault="006E794D" w:rsidP="00343B18">
      <w:pPr>
        <w:numPr>
          <w:ilvl w:val="0"/>
          <w:numId w:val="9"/>
        </w:numPr>
        <w:autoSpaceDE w:val="0"/>
        <w:autoSpaceDN w:val="0"/>
        <w:adjustRightInd w:val="0"/>
        <w:ind w:left="1276" w:hanging="283"/>
        <w:contextualSpacing w:val="0"/>
        <w:jc w:val="both"/>
        <w:rPr>
          <w:rFonts w:cs="Times New Roman"/>
          <w:sz w:val="22"/>
        </w:rPr>
      </w:pPr>
      <w:r w:rsidRPr="00B65CED">
        <w:rPr>
          <w:rFonts w:cs="Times New Roman"/>
          <w:sz w:val="22"/>
        </w:rPr>
        <w:t>pacienţi simptomatici cu diagnostic de atrofie musculară spinală tip II sau III;</w:t>
      </w:r>
    </w:p>
    <w:p w:rsidR="006E794D" w:rsidRPr="00B65CED" w:rsidRDefault="006E794D" w:rsidP="00343B18">
      <w:pPr>
        <w:numPr>
          <w:ilvl w:val="0"/>
          <w:numId w:val="9"/>
        </w:numPr>
        <w:autoSpaceDE w:val="0"/>
        <w:autoSpaceDN w:val="0"/>
        <w:adjustRightInd w:val="0"/>
        <w:ind w:left="1276" w:hanging="283"/>
        <w:contextualSpacing w:val="0"/>
        <w:jc w:val="both"/>
        <w:rPr>
          <w:rFonts w:cs="Times New Roman"/>
          <w:sz w:val="22"/>
        </w:rPr>
      </w:pPr>
      <w:r w:rsidRPr="00B65CED">
        <w:rPr>
          <w:rFonts w:cs="Times New Roman"/>
          <w:sz w:val="22"/>
        </w:rPr>
        <w:t xml:space="preserve">Scor </w:t>
      </w:r>
      <w:r w:rsidRPr="00B65CED">
        <w:rPr>
          <w:rFonts w:cs="Times New Roman"/>
          <w:sz w:val="22"/>
          <w:u w:val="single"/>
        </w:rPr>
        <w:t>&lt;</w:t>
      </w:r>
      <w:r w:rsidRPr="00B65CED">
        <w:rPr>
          <w:rFonts w:cs="Times New Roman"/>
          <w:sz w:val="22"/>
        </w:rPr>
        <w:t xml:space="preserve"> 54 puncte la măsurarea funcţiei motorii cu ajutorul Scalei Hammersmith Functional Motor Scale - Expanded (HFMSE)</w:t>
      </w:r>
    </w:p>
    <w:p w:rsidR="006E794D" w:rsidRPr="00B65CED" w:rsidRDefault="006E794D" w:rsidP="006E794D">
      <w:pPr>
        <w:autoSpaceDE w:val="0"/>
        <w:autoSpaceDN w:val="0"/>
        <w:adjustRightInd w:val="0"/>
        <w:jc w:val="both"/>
        <w:rPr>
          <w:rFonts w:cs="Times New Roman"/>
          <w:sz w:val="22"/>
        </w:rPr>
      </w:pPr>
    </w:p>
    <w:p w:rsidR="006E794D" w:rsidRPr="00B65CED" w:rsidRDefault="006E794D" w:rsidP="006E794D">
      <w:pPr>
        <w:autoSpaceDE w:val="0"/>
        <w:autoSpaceDN w:val="0"/>
        <w:adjustRightInd w:val="0"/>
        <w:jc w:val="both"/>
        <w:rPr>
          <w:rFonts w:cs="Times New Roman"/>
          <w:sz w:val="22"/>
        </w:rPr>
      </w:pPr>
      <w:r w:rsidRPr="00B65CED">
        <w:rPr>
          <w:rFonts w:cs="Times New Roman"/>
          <w:sz w:val="22"/>
        </w:rPr>
        <w:t>SAU:</w:t>
      </w:r>
    </w:p>
    <w:p w:rsidR="006E794D" w:rsidRPr="00B65CED" w:rsidRDefault="006E794D" w:rsidP="00343B18">
      <w:pPr>
        <w:numPr>
          <w:ilvl w:val="0"/>
          <w:numId w:val="9"/>
        </w:numPr>
        <w:autoSpaceDE w:val="0"/>
        <w:autoSpaceDN w:val="0"/>
        <w:adjustRightInd w:val="0"/>
        <w:ind w:left="1276" w:hanging="283"/>
        <w:contextualSpacing w:val="0"/>
        <w:jc w:val="both"/>
        <w:rPr>
          <w:rFonts w:cs="Times New Roman"/>
          <w:sz w:val="22"/>
        </w:rPr>
      </w:pPr>
      <w:r w:rsidRPr="00B65CED">
        <w:rPr>
          <w:rFonts w:cs="Times New Roman"/>
          <w:sz w:val="22"/>
        </w:rPr>
        <w:t>la pacienți care au primit tratament cu nusinersen, însă s-a decis întreruperea acestuia, iar la 8 luni de la oprirea tratamentului se constată o pierdere de &gt; 3 puncte pe scala HFMSE, dar pacientul a ramas eligibil (nu are criterii de excludere si nu are criteriile de intrerupere 2,3,4) acesta poate fi reintrodus.</w:t>
      </w:r>
    </w:p>
    <w:p w:rsidR="006E794D" w:rsidRPr="00B65CED" w:rsidRDefault="006E794D" w:rsidP="006E794D">
      <w:pPr>
        <w:autoSpaceDE w:val="0"/>
        <w:autoSpaceDN w:val="0"/>
        <w:adjustRightInd w:val="0"/>
        <w:jc w:val="both"/>
        <w:rPr>
          <w:rFonts w:cs="Times New Roman"/>
          <w:b/>
          <w:bCs/>
          <w:sz w:val="22"/>
        </w:rPr>
      </w:pPr>
    </w:p>
    <w:p w:rsidR="006E794D" w:rsidRPr="00B65CED" w:rsidRDefault="006E794D" w:rsidP="006E794D">
      <w:pPr>
        <w:autoSpaceDE w:val="0"/>
        <w:autoSpaceDN w:val="0"/>
        <w:adjustRightInd w:val="0"/>
        <w:jc w:val="both"/>
        <w:rPr>
          <w:rFonts w:cs="Times New Roman"/>
          <w:sz w:val="22"/>
        </w:rPr>
      </w:pPr>
      <w:r w:rsidRPr="00B65CED">
        <w:rPr>
          <w:rFonts w:cs="Times New Roman"/>
          <w:b/>
          <w:bCs/>
          <w:sz w:val="22"/>
        </w:rPr>
        <w:t>Notă:</w:t>
      </w:r>
      <w:r w:rsidRPr="00B65CED">
        <w:rPr>
          <w:rFonts w:cs="Times New Roman"/>
          <w:sz w:val="22"/>
        </w:rPr>
        <w:t xml:space="preserve"> Se consideră că pacienţii cu un scor HFMSE al funcţiei motorii peste 54 puncte nu necesită tratament şi vor beneficia de monitorizare clinică adecvată, considerându-se eligibili pentru tratament în situaţia în care se constată o scădere &gt; 3 puncte la evaluarea cu ajutorul scalei HFMSE.</w:t>
      </w:r>
    </w:p>
    <w:p w:rsidR="006E794D" w:rsidRPr="00B65CED" w:rsidRDefault="006E794D" w:rsidP="006E794D">
      <w:pPr>
        <w:autoSpaceDE w:val="0"/>
        <w:autoSpaceDN w:val="0"/>
        <w:adjustRightInd w:val="0"/>
        <w:jc w:val="both"/>
        <w:rPr>
          <w:rFonts w:cs="Times New Roman"/>
          <w:sz w:val="22"/>
        </w:rPr>
      </w:pPr>
    </w:p>
    <w:p w:rsidR="006E794D" w:rsidRPr="00B65CED" w:rsidRDefault="006E794D" w:rsidP="006E794D">
      <w:pPr>
        <w:autoSpaceDE w:val="0"/>
        <w:autoSpaceDN w:val="0"/>
        <w:adjustRightInd w:val="0"/>
        <w:jc w:val="both"/>
        <w:rPr>
          <w:rFonts w:cs="Times New Roman"/>
          <w:sz w:val="22"/>
        </w:rPr>
      </w:pPr>
    </w:p>
    <w:p w:rsidR="006E794D" w:rsidRPr="00B65CED" w:rsidRDefault="006E794D" w:rsidP="006E794D">
      <w:pPr>
        <w:autoSpaceDE w:val="0"/>
        <w:autoSpaceDN w:val="0"/>
        <w:adjustRightInd w:val="0"/>
        <w:rPr>
          <w:rFonts w:cs="Times New Roman"/>
          <w:b/>
          <w:bCs/>
          <w:sz w:val="22"/>
          <w:u w:val="single"/>
        </w:rPr>
      </w:pPr>
      <w:r w:rsidRPr="00B65CED">
        <w:rPr>
          <w:rFonts w:cs="Times New Roman"/>
          <w:b/>
          <w:bCs/>
          <w:sz w:val="22"/>
        </w:rPr>
        <w:t>C</w:t>
      </w:r>
      <w:r w:rsidRPr="00B65CED">
        <w:rPr>
          <w:rFonts w:cs="Times New Roman"/>
          <w:sz w:val="22"/>
        </w:rPr>
        <w:t xml:space="preserve">. </w:t>
      </w:r>
      <w:r w:rsidRPr="00B65CED">
        <w:rPr>
          <w:rFonts w:cs="Times New Roman"/>
          <w:b/>
          <w:bCs/>
          <w:sz w:val="22"/>
          <w:u w:val="single"/>
        </w:rPr>
        <w:t xml:space="preserve">Pacienți cu </w:t>
      </w:r>
      <w:r w:rsidR="00D336D9" w:rsidRPr="00B65CED">
        <w:rPr>
          <w:rFonts w:cs="Times New Roman"/>
          <w:b/>
          <w:bCs/>
          <w:sz w:val="22"/>
          <w:u w:val="single"/>
        </w:rPr>
        <w:t>SMA</w:t>
      </w:r>
      <w:r w:rsidRPr="00B65CED">
        <w:rPr>
          <w:rFonts w:cs="Times New Roman"/>
          <w:b/>
          <w:bCs/>
          <w:sz w:val="22"/>
          <w:u w:val="single"/>
        </w:rPr>
        <w:t xml:space="preserve"> presimptomatici:</w:t>
      </w:r>
    </w:p>
    <w:p w:rsidR="006E794D" w:rsidRPr="00B65CED" w:rsidRDefault="006E794D" w:rsidP="00343B18">
      <w:pPr>
        <w:numPr>
          <w:ilvl w:val="0"/>
          <w:numId w:val="26"/>
        </w:numPr>
        <w:autoSpaceDE w:val="0"/>
        <w:autoSpaceDN w:val="0"/>
        <w:adjustRightInd w:val="0"/>
        <w:jc w:val="both"/>
        <w:rPr>
          <w:rFonts w:cs="Times New Roman"/>
          <w:b/>
          <w:bCs/>
          <w:sz w:val="22"/>
        </w:rPr>
      </w:pPr>
      <w:r w:rsidRPr="00B65CED">
        <w:rPr>
          <w:rFonts w:cs="Times New Roman"/>
          <w:b/>
          <w:bCs/>
          <w:sz w:val="22"/>
        </w:rPr>
        <w:t>Obiectivele tratamentului</w:t>
      </w:r>
    </w:p>
    <w:p w:rsidR="006E794D" w:rsidRPr="00B65CED" w:rsidRDefault="006E794D" w:rsidP="006E794D">
      <w:pPr>
        <w:autoSpaceDE w:val="0"/>
        <w:autoSpaceDN w:val="0"/>
        <w:adjustRightInd w:val="0"/>
        <w:jc w:val="both"/>
        <w:rPr>
          <w:rFonts w:cs="Times New Roman"/>
          <w:sz w:val="22"/>
        </w:rPr>
      </w:pPr>
      <w:r w:rsidRPr="00B65CED">
        <w:rPr>
          <w:rFonts w:cs="Times New Roman"/>
          <w:sz w:val="22"/>
        </w:rPr>
        <w:t>Realizarea achizițiilor motorii (susținerea capului, achiziția poziției șezânde fără sprijin și a mersului independent), evitarea necesității suportului respirator permanent sau prelungirea timpului până la apariţia necesităţii unei ventilaţii asistate permanente şi creşterea duratei de supravieţuire şi a calităţii vieţii copilului.</w:t>
      </w:r>
    </w:p>
    <w:p w:rsidR="006E794D" w:rsidRPr="00B65CED" w:rsidRDefault="006E794D" w:rsidP="006E794D">
      <w:pPr>
        <w:autoSpaceDE w:val="0"/>
        <w:autoSpaceDN w:val="0"/>
        <w:adjustRightInd w:val="0"/>
        <w:jc w:val="both"/>
        <w:rPr>
          <w:rFonts w:cs="Times New Roman"/>
          <w:sz w:val="22"/>
        </w:rPr>
      </w:pPr>
    </w:p>
    <w:p w:rsidR="006E794D" w:rsidRPr="00B65CED" w:rsidRDefault="006E794D" w:rsidP="00343B18">
      <w:pPr>
        <w:numPr>
          <w:ilvl w:val="0"/>
          <w:numId w:val="26"/>
        </w:numPr>
        <w:autoSpaceDE w:val="0"/>
        <w:autoSpaceDN w:val="0"/>
        <w:adjustRightInd w:val="0"/>
        <w:jc w:val="both"/>
        <w:rPr>
          <w:rFonts w:cs="Times New Roman"/>
          <w:b/>
          <w:bCs/>
          <w:sz w:val="22"/>
        </w:rPr>
      </w:pPr>
      <w:r w:rsidRPr="00B65CED">
        <w:rPr>
          <w:rFonts w:cs="Times New Roman"/>
          <w:b/>
          <w:bCs/>
          <w:sz w:val="22"/>
        </w:rPr>
        <w:t>Criterii de iniţiere a tratamentului</w:t>
      </w:r>
    </w:p>
    <w:p w:rsidR="006E794D" w:rsidRPr="00B65CED" w:rsidRDefault="006E794D" w:rsidP="006E794D">
      <w:pPr>
        <w:autoSpaceDE w:val="0"/>
        <w:autoSpaceDN w:val="0"/>
        <w:adjustRightInd w:val="0"/>
        <w:jc w:val="both"/>
        <w:rPr>
          <w:rFonts w:cs="Times New Roman"/>
          <w:sz w:val="22"/>
        </w:rPr>
      </w:pPr>
      <w:r w:rsidRPr="00B65CED">
        <w:rPr>
          <w:rFonts w:cs="Times New Roman"/>
          <w:sz w:val="22"/>
        </w:rPr>
        <w:t>Se consideră eligibili pentru iniţierea tratamentului cu nusinersen pacienţii care îndeplinesc următoarele criterii:</w:t>
      </w:r>
    </w:p>
    <w:p w:rsidR="006E794D" w:rsidRPr="00B65CED" w:rsidRDefault="006E794D" w:rsidP="006E794D">
      <w:pPr>
        <w:autoSpaceDE w:val="0"/>
        <w:autoSpaceDN w:val="0"/>
        <w:adjustRightInd w:val="0"/>
        <w:jc w:val="both"/>
        <w:rPr>
          <w:rFonts w:cs="Times New Roman"/>
          <w:sz w:val="22"/>
        </w:rPr>
      </w:pPr>
    </w:p>
    <w:p w:rsidR="006E794D" w:rsidRPr="00B65CED" w:rsidRDefault="006E794D" w:rsidP="00343B18">
      <w:pPr>
        <w:numPr>
          <w:ilvl w:val="0"/>
          <w:numId w:val="8"/>
        </w:numPr>
        <w:autoSpaceDE w:val="0"/>
        <w:autoSpaceDN w:val="0"/>
        <w:adjustRightInd w:val="0"/>
        <w:ind w:left="1418" w:hanging="425"/>
        <w:contextualSpacing w:val="0"/>
        <w:jc w:val="both"/>
        <w:rPr>
          <w:rFonts w:cs="Times New Roman"/>
          <w:sz w:val="22"/>
        </w:rPr>
      </w:pPr>
      <w:r w:rsidRPr="00B65CED">
        <w:rPr>
          <w:rFonts w:cs="Times New Roman"/>
          <w:sz w:val="22"/>
        </w:rPr>
        <w:t>testarea genetică a demonstrat o mutaţie (deleţie) homozigotă sau heterozigotă compusă a genei 5q SMN1,</w:t>
      </w:r>
    </w:p>
    <w:p w:rsidR="006E794D" w:rsidRPr="00B65CED" w:rsidRDefault="006E794D" w:rsidP="00343B18">
      <w:pPr>
        <w:numPr>
          <w:ilvl w:val="0"/>
          <w:numId w:val="8"/>
        </w:numPr>
        <w:autoSpaceDE w:val="0"/>
        <w:autoSpaceDN w:val="0"/>
        <w:adjustRightInd w:val="0"/>
        <w:ind w:left="1418" w:hanging="425"/>
        <w:contextualSpacing w:val="0"/>
        <w:jc w:val="both"/>
        <w:rPr>
          <w:rFonts w:cs="Times New Roman"/>
          <w:sz w:val="22"/>
        </w:rPr>
      </w:pPr>
      <w:r w:rsidRPr="00B65CED">
        <w:rPr>
          <w:rFonts w:cs="Times New Roman"/>
          <w:sz w:val="22"/>
        </w:rPr>
        <w:t>fără simptome clinice,</w:t>
      </w:r>
    </w:p>
    <w:p w:rsidR="006E794D" w:rsidRPr="00B65CED" w:rsidRDefault="006E794D" w:rsidP="00343B18">
      <w:pPr>
        <w:numPr>
          <w:ilvl w:val="0"/>
          <w:numId w:val="8"/>
        </w:numPr>
        <w:autoSpaceDE w:val="0"/>
        <w:autoSpaceDN w:val="0"/>
        <w:adjustRightInd w:val="0"/>
        <w:ind w:left="1418" w:hanging="425"/>
        <w:contextualSpacing w:val="0"/>
        <w:jc w:val="both"/>
        <w:rPr>
          <w:rFonts w:cs="Times New Roman"/>
          <w:sz w:val="22"/>
        </w:rPr>
      </w:pPr>
      <w:r w:rsidRPr="00B65CED">
        <w:rPr>
          <w:rFonts w:cs="Times New Roman"/>
          <w:sz w:val="22"/>
        </w:rPr>
        <w:t>existenţa a 2 copii sau 3 copii ale genei SMN2,</w:t>
      </w:r>
    </w:p>
    <w:p w:rsidR="006E794D" w:rsidRPr="00B65CED" w:rsidRDefault="006E794D" w:rsidP="006E794D">
      <w:pPr>
        <w:autoSpaceDE w:val="0"/>
        <w:autoSpaceDN w:val="0"/>
        <w:adjustRightInd w:val="0"/>
        <w:jc w:val="both"/>
        <w:rPr>
          <w:rFonts w:cs="Times New Roman"/>
          <w:sz w:val="22"/>
        </w:rPr>
      </w:pPr>
      <w:r w:rsidRPr="00B65CED">
        <w:rPr>
          <w:rFonts w:cs="Times New Roman"/>
          <w:sz w:val="22"/>
        </w:rPr>
        <w:t>Notă: pacienții cu 4 copii SMN2 vor fi evaluați la fiecare 3-6 luni și tratați la apariția prinelor semnne clinice</w:t>
      </w:r>
    </w:p>
    <w:p w:rsidR="006E794D" w:rsidRPr="00B65CED" w:rsidRDefault="006E794D" w:rsidP="006E794D">
      <w:pPr>
        <w:autoSpaceDE w:val="0"/>
        <w:autoSpaceDN w:val="0"/>
        <w:adjustRightInd w:val="0"/>
        <w:jc w:val="both"/>
        <w:rPr>
          <w:rFonts w:cs="Times New Roman"/>
          <w:sz w:val="22"/>
        </w:rPr>
      </w:pPr>
    </w:p>
    <w:p w:rsidR="006E794D" w:rsidRPr="00B65CED" w:rsidRDefault="006E794D" w:rsidP="006E794D">
      <w:pPr>
        <w:autoSpaceDE w:val="0"/>
        <w:autoSpaceDN w:val="0"/>
        <w:adjustRightInd w:val="0"/>
        <w:jc w:val="both"/>
        <w:rPr>
          <w:rFonts w:cs="Times New Roman"/>
          <w:b/>
          <w:bCs/>
          <w:sz w:val="22"/>
        </w:rPr>
      </w:pPr>
      <w:r w:rsidRPr="00B65CED">
        <w:rPr>
          <w:rFonts w:cs="Times New Roman"/>
          <w:b/>
          <w:bCs/>
          <w:sz w:val="22"/>
        </w:rPr>
        <w:t xml:space="preserve">    </w:t>
      </w:r>
    </w:p>
    <w:p w:rsidR="006E794D" w:rsidRPr="00B65CED" w:rsidRDefault="006E794D" w:rsidP="006E794D">
      <w:pPr>
        <w:autoSpaceDE w:val="0"/>
        <w:autoSpaceDN w:val="0"/>
        <w:adjustRightInd w:val="0"/>
        <w:jc w:val="both"/>
        <w:rPr>
          <w:rFonts w:cs="Times New Roman"/>
          <w:b/>
          <w:bCs/>
          <w:sz w:val="22"/>
        </w:rPr>
      </w:pPr>
      <w:r w:rsidRPr="00B65CED">
        <w:rPr>
          <w:rFonts w:cs="Times New Roman"/>
          <w:b/>
          <w:bCs/>
          <w:sz w:val="22"/>
        </w:rPr>
        <w:t>V. CRITERII DE EXCLUDERE</w:t>
      </w:r>
    </w:p>
    <w:p w:rsidR="006E794D" w:rsidRPr="00B65CED" w:rsidRDefault="006E794D" w:rsidP="006E794D">
      <w:pPr>
        <w:autoSpaceDE w:val="0"/>
        <w:autoSpaceDN w:val="0"/>
        <w:adjustRightInd w:val="0"/>
        <w:jc w:val="both"/>
        <w:rPr>
          <w:rFonts w:cs="Times New Roman"/>
          <w:b/>
          <w:bCs/>
          <w:sz w:val="22"/>
        </w:rPr>
      </w:pPr>
      <w:r w:rsidRPr="00B65CED">
        <w:rPr>
          <w:rFonts w:cs="Times New Roman"/>
          <w:b/>
          <w:bCs/>
          <w:sz w:val="22"/>
        </w:rPr>
        <w:t xml:space="preserve">    </w:t>
      </w:r>
    </w:p>
    <w:p w:rsidR="006E794D" w:rsidRPr="00B65CED" w:rsidRDefault="006E794D" w:rsidP="006E794D">
      <w:pPr>
        <w:autoSpaceDE w:val="0"/>
        <w:autoSpaceDN w:val="0"/>
        <w:adjustRightInd w:val="0"/>
        <w:jc w:val="both"/>
        <w:rPr>
          <w:rFonts w:cs="Times New Roman"/>
          <w:b/>
          <w:bCs/>
          <w:sz w:val="22"/>
          <w:u w:val="single"/>
        </w:rPr>
      </w:pPr>
      <w:r w:rsidRPr="00B65CED">
        <w:rPr>
          <w:rFonts w:cs="Times New Roman"/>
          <w:b/>
          <w:bCs/>
          <w:sz w:val="22"/>
        </w:rPr>
        <w:t xml:space="preserve">A. </w:t>
      </w:r>
      <w:r w:rsidRPr="00B65CED">
        <w:rPr>
          <w:rFonts w:cs="Times New Roman"/>
          <w:b/>
          <w:bCs/>
          <w:sz w:val="22"/>
          <w:u w:val="single"/>
        </w:rPr>
        <w:t xml:space="preserve">Pacienţi cu </w:t>
      </w:r>
      <w:r w:rsidR="00D336D9" w:rsidRPr="00B65CED">
        <w:rPr>
          <w:rFonts w:cs="Times New Roman"/>
          <w:b/>
          <w:bCs/>
          <w:sz w:val="22"/>
          <w:u w:val="single"/>
        </w:rPr>
        <w:t>SMA</w:t>
      </w:r>
      <w:r w:rsidRPr="00B65CED">
        <w:rPr>
          <w:rFonts w:cs="Times New Roman"/>
          <w:b/>
          <w:bCs/>
          <w:sz w:val="22"/>
          <w:u w:val="single"/>
        </w:rPr>
        <w:t xml:space="preserve"> Tip I</w:t>
      </w:r>
    </w:p>
    <w:p w:rsidR="006E794D" w:rsidRPr="00B65CED" w:rsidRDefault="006E794D" w:rsidP="006E794D">
      <w:pPr>
        <w:autoSpaceDE w:val="0"/>
        <w:autoSpaceDN w:val="0"/>
        <w:adjustRightInd w:val="0"/>
        <w:jc w:val="both"/>
        <w:rPr>
          <w:rFonts w:cs="Times New Roman"/>
          <w:sz w:val="22"/>
        </w:rPr>
      </w:pPr>
      <w:r w:rsidRPr="00B65CED">
        <w:rPr>
          <w:rFonts w:cs="Times New Roman"/>
          <w:sz w:val="22"/>
        </w:rPr>
        <w:t>Nu se recomandă iniţierea tratamentului cu nusinersen în oricare din următoarele situaţii:</w:t>
      </w:r>
    </w:p>
    <w:p w:rsidR="006E794D" w:rsidRPr="00B65CED" w:rsidRDefault="006E794D" w:rsidP="00343B18">
      <w:pPr>
        <w:numPr>
          <w:ilvl w:val="0"/>
          <w:numId w:val="10"/>
        </w:numPr>
        <w:autoSpaceDE w:val="0"/>
        <w:autoSpaceDN w:val="0"/>
        <w:adjustRightInd w:val="0"/>
        <w:contextualSpacing w:val="0"/>
        <w:jc w:val="both"/>
        <w:rPr>
          <w:rFonts w:cs="Times New Roman"/>
          <w:sz w:val="22"/>
        </w:rPr>
      </w:pPr>
      <w:r w:rsidRPr="00B65CED">
        <w:rPr>
          <w:rFonts w:cs="Times New Roman"/>
          <w:sz w:val="22"/>
        </w:rPr>
        <w:t xml:space="preserve">pacienţi fără confirmare genetică a bolii </w:t>
      </w:r>
      <w:r w:rsidR="00D336D9" w:rsidRPr="00B65CED">
        <w:rPr>
          <w:rFonts w:cs="Times New Roman"/>
          <w:sz w:val="22"/>
        </w:rPr>
        <w:t>SMA</w:t>
      </w:r>
      <w:r w:rsidRPr="00B65CED">
        <w:rPr>
          <w:rFonts w:cs="Times New Roman"/>
          <w:sz w:val="22"/>
        </w:rPr>
        <w:t>,</w:t>
      </w:r>
    </w:p>
    <w:p w:rsidR="006E794D" w:rsidRPr="00B65CED" w:rsidRDefault="006E794D" w:rsidP="00343B18">
      <w:pPr>
        <w:numPr>
          <w:ilvl w:val="0"/>
          <w:numId w:val="10"/>
        </w:numPr>
        <w:autoSpaceDE w:val="0"/>
        <w:autoSpaceDN w:val="0"/>
        <w:adjustRightInd w:val="0"/>
        <w:contextualSpacing w:val="0"/>
        <w:jc w:val="both"/>
        <w:rPr>
          <w:rFonts w:cs="Times New Roman"/>
          <w:sz w:val="22"/>
        </w:rPr>
      </w:pPr>
      <w:r w:rsidRPr="00B65CED">
        <w:rPr>
          <w:rFonts w:cs="Times New Roman"/>
          <w:sz w:val="22"/>
        </w:rPr>
        <w:t>pacienţi cu mai puţin de 2 copii SMN2,</w:t>
      </w:r>
    </w:p>
    <w:p w:rsidR="006E794D" w:rsidRPr="00B65CED" w:rsidRDefault="006E794D" w:rsidP="00343B18">
      <w:pPr>
        <w:numPr>
          <w:ilvl w:val="0"/>
          <w:numId w:val="10"/>
        </w:numPr>
        <w:autoSpaceDE w:val="0"/>
        <w:autoSpaceDN w:val="0"/>
        <w:adjustRightInd w:val="0"/>
        <w:contextualSpacing w:val="0"/>
        <w:jc w:val="both"/>
        <w:rPr>
          <w:rFonts w:cs="Times New Roman"/>
          <w:sz w:val="22"/>
        </w:rPr>
      </w:pPr>
      <w:r w:rsidRPr="00B65CED">
        <w:rPr>
          <w:rFonts w:cs="Times New Roman"/>
          <w:sz w:val="22"/>
        </w:rPr>
        <w:t xml:space="preserve">pacienţi cu </w:t>
      </w:r>
      <w:r w:rsidR="00D336D9" w:rsidRPr="00B65CED">
        <w:rPr>
          <w:rFonts w:cs="Times New Roman"/>
          <w:sz w:val="22"/>
        </w:rPr>
        <w:t>SMA</w:t>
      </w:r>
      <w:r w:rsidRPr="00B65CED">
        <w:rPr>
          <w:rFonts w:cs="Times New Roman"/>
          <w:sz w:val="22"/>
        </w:rPr>
        <w:t xml:space="preserve"> tip 0,</w:t>
      </w:r>
    </w:p>
    <w:p w:rsidR="006E794D" w:rsidRPr="00B65CED" w:rsidRDefault="006E794D" w:rsidP="00343B18">
      <w:pPr>
        <w:numPr>
          <w:ilvl w:val="0"/>
          <w:numId w:val="10"/>
        </w:numPr>
        <w:autoSpaceDE w:val="0"/>
        <w:autoSpaceDN w:val="0"/>
        <w:adjustRightInd w:val="0"/>
        <w:contextualSpacing w:val="0"/>
        <w:jc w:val="both"/>
        <w:rPr>
          <w:rFonts w:cs="Times New Roman"/>
          <w:sz w:val="22"/>
        </w:rPr>
      </w:pPr>
      <w:r w:rsidRPr="00B65CED">
        <w:rPr>
          <w:rFonts w:cs="Times New Roman"/>
          <w:sz w:val="22"/>
        </w:rPr>
        <w:t>pacienţi care necesită ventilaţie asistată invazivă permanentă (</w:t>
      </w:r>
      <w:r w:rsidRPr="00B65CED">
        <w:rPr>
          <w:rFonts w:cs="Times New Roman"/>
          <w:sz w:val="22"/>
          <w:lang w:val="it-IT"/>
        </w:rPr>
        <w:t>&gt;16 h/zi de ventilație continuă în ultimele &gt;21 zile sau traheostomie, care nu sunt urmare a unui episod acut reversibil),</w:t>
      </w:r>
    </w:p>
    <w:p w:rsidR="006E794D" w:rsidRPr="00B65CED" w:rsidRDefault="006E794D" w:rsidP="00343B18">
      <w:pPr>
        <w:numPr>
          <w:ilvl w:val="0"/>
          <w:numId w:val="10"/>
        </w:numPr>
        <w:autoSpaceDE w:val="0"/>
        <w:autoSpaceDN w:val="0"/>
        <w:adjustRightInd w:val="0"/>
        <w:contextualSpacing w:val="0"/>
        <w:jc w:val="both"/>
        <w:rPr>
          <w:rFonts w:cs="Times New Roman"/>
          <w:sz w:val="22"/>
        </w:rPr>
      </w:pPr>
      <w:r w:rsidRPr="00B65CED">
        <w:rPr>
          <w:rFonts w:cs="Times New Roman"/>
          <w:sz w:val="22"/>
        </w:rPr>
        <w:t>situaţii clinice care pot împiedica puncţia lombară (spre exemplu, pacienţi la care fuziunea vertebrală împiedică accesul în spaţiile intervertebrale) sau la care pot apărea complicaţii importante,</w:t>
      </w:r>
    </w:p>
    <w:p w:rsidR="006E794D" w:rsidRPr="00B65CED" w:rsidRDefault="006E794D" w:rsidP="00343B18">
      <w:pPr>
        <w:numPr>
          <w:ilvl w:val="0"/>
          <w:numId w:val="10"/>
        </w:numPr>
        <w:autoSpaceDE w:val="0"/>
        <w:autoSpaceDN w:val="0"/>
        <w:adjustRightInd w:val="0"/>
        <w:contextualSpacing w:val="0"/>
        <w:jc w:val="both"/>
        <w:rPr>
          <w:rFonts w:cs="Times New Roman"/>
          <w:sz w:val="22"/>
        </w:rPr>
      </w:pPr>
      <w:r w:rsidRPr="00B65CED">
        <w:rPr>
          <w:rFonts w:cs="Times New Roman"/>
          <w:sz w:val="22"/>
        </w:rPr>
        <w:t>istoric de afecţiuni cerebrale sau medulare care ar putea interfera cu procedura puncţiei lombare sau cu circulaţia lichidului cefalo-rahidian. Existenţa unui șunt ventriculo-peritoneal sau ventriculo-cardiac nu va fi considerată criteriu de excludere.</w:t>
      </w:r>
    </w:p>
    <w:p w:rsidR="006E794D" w:rsidRPr="00B65CED" w:rsidRDefault="006E794D" w:rsidP="006E794D">
      <w:pPr>
        <w:autoSpaceDE w:val="0"/>
        <w:autoSpaceDN w:val="0"/>
        <w:adjustRightInd w:val="0"/>
        <w:jc w:val="both"/>
        <w:rPr>
          <w:rFonts w:cs="Times New Roman"/>
          <w:b/>
          <w:bCs/>
          <w:sz w:val="22"/>
        </w:rPr>
      </w:pPr>
      <w:r w:rsidRPr="00B65CED">
        <w:rPr>
          <w:rFonts w:cs="Times New Roman"/>
          <w:b/>
          <w:bCs/>
          <w:sz w:val="22"/>
        </w:rPr>
        <w:t xml:space="preserve">    </w:t>
      </w:r>
    </w:p>
    <w:p w:rsidR="006E794D" w:rsidRPr="00B65CED" w:rsidRDefault="006E794D" w:rsidP="006E794D">
      <w:pPr>
        <w:autoSpaceDE w:val="0"/>
        <w:autoSpaceDN w:val="0"/>
        <w:adjustRightInd w:val="0"/>
        <w:jc w:val="both"/>
        <w:rPr>
          <w:rFonts w:cs="Times New Roman"/>
          <w:b/>
          <w:bCs/>
          <w:sz w:val="22"/>
          <w:u w:val="single"/>
        </w:rPr>
      </w:pPr>
      <w:r w:rsidRPr="00B65CED">
        <w:rPr>
          <w:rFonts w:cs="Times New Roman"/>
          <w:b/>
          <w:bCs/>
          <w:sz w:val="22"/>
        </w:rPr>
        <w:t xml:space="preserve">B. </w:t>
      </w:r>
      <w:r w:rsidRPr="00B65CED">
        <w:rPr>
          <w:rFonts w:cs="Times New Roman"/>
          <w:b/>
          <w:bCs/>
          <w:sz w:val="22"/>
          <w:u w:val="single"/>
        </w:rPr>
        <w:t xml:space="preserve">Pacienţi cu </w:t>
      </w:r>
      <w:r w:rsidR="00D336D9" w:rsidRPr="00B65CED">
        <w:rPr>
          <w:rFonts w:cs="Times New Roman"/>
          <w:b/>
          <w:bCs/>
          <w:sz w:val="22"/>
          <w:u w:val="single"/>
        </w:rPr>
        <w:t>SMA</w:t>
      </w:r>
      <w:r w:rsidRPr="00B65CED">
        <w:rPr>
          <w:rFonts w:cs="Times New Roman"/>
          <w:b/>
          <w:bCs/>
          <w:sz w:val="22"/>
          <w:u w:val="single"/>
        </w:rPr>
        <w:t xml:space="preserve"> Tip II sau Tip III</w:t>
      </w:r>
    </w:p>
    <w:p w:rsidR="006E794D" w:rsidRPr="00B65CED" w:rsidRDefault="006E794D" w:rsidP="006E794D">
      <w:pPr>
        <w:autoSpaceDE w:val="0"/>
        <w:autoSpaceDN w:val="0"/>
        <w:adjustRightInd w:val="0"/>
        <w:jc w:val="both"/>
        <w:rPr>
          <w:rFonts w:cs="Times New Roman"/>
          <w:sz w:val="22"/>
        </w:rPr>
      </w:pPr>
      <w:r w:rsidRPr="00B65CED">
        <w:rPr>
          <w:rFonts w:cs="Times New Roman"/>
          <w:sz w:val="22"/>
        </w:rPr>
        <w:t>Nu se recomandă iniţierea tratamentului cu nusinersen în următoarele situaţii:</w:t>
      </w:r>
    </w:p>
    <w:p w:rsidR="006E794D" w:rsidRPr="00B65CED" w:rsidRDefault="006E794D" w:rsidP="00343B18">
      <w:pPr>
        <w:numPr>
          <w:ilvl w:val="0"/>
          <w:numId w:val="10"/>
        </w:numPr>
        <w:autoSpaceDE w:val="0"/>
        <w:autoSpaceDN w:val="0"/>
        <w:adjustRightInd w:val="0"/>
        <w:contextualSpacing w:val="0"/>
        <w:jc w:val="both"/>
        <w:rPr>
          <w:rFonts w:cs="Times New Roman"/>
          <w:sz w:val="22"/>
        </w:rPr>
      </w:pPr>
      <w:r w:rsidRPr="00B65CED">
        <w:rPr>
          <w:rFonts w:cs="Times New Roman"/>
          <w:sz w:val="22"/>
        </w:rPr>
        <w:lastRenderedPageBreak/>
        <w:t>pacienţi care necesită ventilaţie asistate invazivă permanentă (</w:t>
      </w:r>
      <w:r w:rsidRPr="00B65CED">
        <w:rPr>
          <w:rFonts w:cs="Times New Roman"/>
          <w:sz w:val="22"/>
          <w:lang w:val="it-IT"/>
        </w:rPr>
        <w:t>&gt;16 h/zi de ventilație continuă în ultimele &gt;21 zile sau traheostomie, care nu sunt urmare a unui episod acut reversibil),</w:t>
      </w:r>
    </w:p>
    <w:p w:rsidR="006E794D" w:rsidRPr="00B65CED" w:rsidRDefault="006E794D" w:rsidP="00343B18">
      <w:pPr>
        <w:numPr>
          <w:ilvl w:val="0"/>
          <w:numId w:val="11"/>
        </w:numPr>
        <w:autoSpaceDE w:val="0"/>
        <w:autoSpaceDN w:val="0"/>
        <w:adjustRightInd w:val="0"/>
        <w:contextualSpacing w:val="0"/>
        <w:jc w:val="both"/>
        <w:rPr>
          <w:rFonts w:cs="Times New Roman"/>
          <w:sz w:val="22"/>
        </w:rPr>
      </w:pPr>
      <w:r w:rsidRPr="00B65CED">
        <w:rPr>
          <w:rFonts w:cs="Times New Roman"/>
          <w:sz w:val="22"/>
        </w:rPr>
        <w:t>situaţii clinice care pot împiedica puncţia lombară (spre exemplu, pacienţi la care fuziunea vertebrală împiedică accesul în spaţiile intervertebrale) sau la care pot apărea complicaţii importante,</w:t>
      </w:r>
    </w:p>
    <w:p w:rsidR="006E794D" w:rsidRPr="00B65CED" w:rsidRDefault="006E794D" w:rsidP="00343B18">
      <w:pPr>
        <w:numPr>
          <w:ilvl w:val="0"/>
          <w:numId w:val="11"/>
        </w:numPr>
        <w:autoSpaceDE w:val="0"/>
        <w:autoSpaceDN w:val="0"/>
        <w:adjustRightInd w:val="0"/>
        <w:contextualSpacing w:val="0"/>
        <w:jc w:val="both"/>
        <w:rPr>
          <w:rFonts w:cs="Times New Roman"/>
          <w:sz w:val="22"/>
        </w:rPr>
      </w:pPr>
      <w:r w:rsidRPr="00B65CED">
        <w:rPr>
          <w:rFonts w:cs="Times New Roman"/>
          <w:sz w:val="22"/>
        </w:rPr>
        <w:t>istoric de afecţiuni cerebrale sau medulare care ar putea interfera cu procedura puncţiei lombare sau cu circulaţia lichidului cefalo-rahidian. Existenţa unui șunt ventriculo-peritoneal sau ventriculo-cardiac nu va fi considerată criteriu de excludere.</w:t>
      </w:r>
    </w:p>
    <w:p w:rsidR="006E794D" w:rsidRPr="00B65CED" w:rsidRDefault="006E794D" w:rsidP="00343B18">
      <w:pPr>
        <w:numPr>
          <w:ilvl w:val="0"/>
          <w:numId w:val="11"/>
        </w:numPr>
        <w:autoSpaceDE w:val="0"/>
        <w:autoSpaceDN w:val="0"/>
        <w:adjustRightInd w:val="0"/>
        <w:contextualSpacing w:val="0"/>
        <w:jc w:val="both"/>
        <w:rPr>
          <w:rFonts w:cs="Times New Roman"/>
          <w:sz w:val="22"/>
        </w:rPr>
      </w:pPr>
      <w:r w:rsidRPr="00B65CED">
        <w:rPr>
          <w:rFonts w:cs="Times New Roman"/>
          <w:sz w:val="22"/>
        </w:rPr>
        <w:t xml:space="preserve">boala în stadii foarte avansate cu scor </w:t>
      </w:r>
      <w:r w:rsidRPr="00B65CED">
        <w:rPr>
          <w:rFonts w:cs="Times New Roman"/>
          <w:sz w:val="22"/>
          <w:u w:val="single"/>
        </w:rPr>
        <w:t>&gt;</w:t>
      </w:r>
      <w:r w:rsidRPr="00B65CED">
        <w:rPr>
          <w:rFonts w:cs="Times New Roman"/>
          <w:sz w:val="22"/>
        </w:rPr>
        <w:t xml:space="preserve"> 47 pe scala funcţională Egen care nu au beneficiu clinic şi nu ar putea fi stabilizaţi cu ajutorul tratamentului (pacienţi cu activitate funcţională minimă care necesită asistenţă pentru toate activităţile vieţii cotidiene, cu traheostomie, etc.), cu afectare clinică ireversibilă, la care nu există posibilitatea obţinerii unui beneficiu clinic relevant şi nu se consideră că ar putea fi stabilizaţi cu ajutorul tratamentului.</w:t>
      </w:r>
    </w:p>
    <w:p w:rsidR="006E794D" w:rsidRPr="00B65CED" w:rsidRDefault="006E794D" w:rsidP="006E794D">
      <w:pPr>
        <w:autoSpaceDE w:val="0"/>
        <w:autoSpaceDN w:val="0"/>
        <w:adjustRightInd w:val="0"/>
        <w:jc w:val="both"/>
        <w:rPr>
          <w:rFonts w:cs="Times New Roman"/>
          <w:b/>
          <w:bCs/>
          <w:sz w:val="22"/>
        </w:rPr>
      </w:pPr>
    </w:p>
    <w:p w:rsidR="006E794D" w:rsidRPr="00B65CED" w:rsidRDefault="006E794D" w:rsidP="006E794D">
      <w:pPr>
        <w:autoSpaceDE w:val="0"/>
        <w:autoSpaceDN w:val="0"/>
        <w:adjustRightInd w:val="0"/>
        <w:jc w:val="both"/>
        <w:rPr>
          <w:rFonts w:cs="Times New Roman"/>
          <w:b/>
          <w:bCs/>
          <w:sz w:val="22"/>
        </w:rPr>
      </w:pPr>
      <w:r w:rsidRPr="00B65CED">
        <w:rPr>
          <w:rFonts w:cs="Times New Roman"/>
          <w:b/>
          <w:bCs/>
          <w:sz w:val="22"/>
        </w:rPr>
        <w:t xml:space="preserve">    </w:t>
      </w:r>
    </w:p>
    <w:p w:rsidR="006E794D" w:rsidRPr="00B65CED" w:rsidRDefault="006E794D" w:rsidP="006E794D">
      <w:pPr>
        <w:autoSpaceDE w:val="0"/>
        <w:autoSpaceDN w:val="0"/>
        <w:adjustRightInd w:val="0"/>
        <w:jc w:val="both"/>
        <w:rPr>
          <w:rFonts w:cs="Times New Roman"/>
          <w:b/>
          <w:bCs/>
          <w:sz w:val="22"/>
        </w:rPr>
      </w:pPr>
      <w:r w:rsidRPr="00B65CED">
        <w:rPr>
          <w:rFonts w:cs="Times New Roman"/>
          <w:b/>
          <w:bCs/>
          <w:sz w:val="22"/>
        </w:rPr>
        <w:t>VI. TRATAMENT</w:t>
      </w:r>
    </w:p>
    <w:p w:rsidR="006E794D" w:rsidRPr="00B65CED" w:rsidRDefault="006E794D" w:rsidP="00343B18">
      <w:pPr>
        <w:numPr>
          <w:ilvl w:val="0"/>
          <w:numId w:val="32"/>
        </w:numPr>
        <w:autoSpaceDE w:val="0"/>
        <w:autoSpaceDN w:val="0"/>
        <w:adjustRightInd w:val="0"/>
        <w:jc w:val="both"/>
        <w:rPr>
          <w:rFonts w:cs="Times New Roman"/>
          <w:b/>
          <w:bCs/>
          <w:sz w:val="22"/>
        </w:rPr>
      </w:pPr>
      <w:r w:rsidRPr="00B65CED">
        <w:rPr>
          <w:rFonts w:cs="Times New Roman"/>
          <w:b/>
          <w:bCs/>
          <w:sz w:val="22"/>
        </w:rPr>
        <w:t>Doze şi algoritm de administrare</w:t>
      </w:r>
    </w:p>
    <w:p w:rsidR="006E794D" w:rsidRPr="00B65CED" w:rsidRDefault="006E794D" w:rsidP="006E794D">
      <w:pPr>
        <w:autoSpaceDE w:val="0"/>
        <w:autoSpaceDN w:val="0"/>
        <w:adjustRightInd w:val="0"/>
        <w:jc w:val="both"/>
        <w:rPr>
          <w:rFonts w:cs="Times New Roman"/>
          <w:sz w:val="22"/>
        </w:rPr>
      </w:pPr>
      <w:r w:rsidRPr="00B65CED">
        <w:rPr>
          <w:rFonts w:cs="Times New Roman"/>
          <w:sz w:val="22"/>
        </w:rPr>
        <w:t>Tratamentul cu nusinersen</w:t>
      </w:r>
      <w:r w:rsidR="008253DA">
        <w:rPr>
          <w:rFonts w:cs="Times New Roman"/>
          <w:sz w:val="22"/>
        </w:rPr>
        <w:t>um</w:t>
      </w:r>
      <w:r w:rsidRPr="00B65CED">
        <w:rPr>
          <w:rFonts w:cs="Times New Roman"/>
          <w:sz w:val="22"/>
        </w:rPr>
        <w:t xml:space="preserve"> trebuie iniţiat cât mai curând posibil după diagnostic, cu 4 doze de încărcare - câte o doză (1 flacon 5 ml soluţie injectabilă nusinersen) în zilele 0, 14, 28 şi 63. Ulterior trebuie să se administreze o doză de întreţinere la fiecare 120 de zile.</w:t>
      </w:r>
    </w:p>
    <w:p w:rsidR="006E794D" w:rsidRPr="00B65CED" w:rsidRDefault="006E794D" w:rsidP="006E794D">
      <w:pPr>
        <w:jc w:val="both"/>
        <w:rPr>
          <w:rFonts w:cs="Times New Roman"/>
          <w:iCs/>
          <w:sz w:val="22"/>
        </w:rPr>
      </w:pPr>
      <w:r w:rsidRPr="00B65CED">
        <w:rPr>
          <w:rFonts w:cs="Times New Roman"/>
          <w:iCs/>
          <w:sz w:val="22"/>
        </w:rPr>
        <w:t>În situațiile de forță majoră (catastrofe naturale, război, epidemii, etc) sau alte situații excepționale, ținând cont de bunele practici medicale și siguranța pacientului administrarea tratamentului:</w:t>
      </w:r>
    </w:p>
    <w:p w:rsidR="006E794D" w:rsidRPr="00B65CED" w:rsidRDefault="006E794D" w:rsidP="00343B18">
      <w:pPr>
        <w:numPr>
          <w:ilvl w:val="0"/>
          <w:numId w:val="8"/>
        </w:numPr>
        <w:spacing w:after="200"/>
        <w:jc w:val="both"/>
        <w:rPr>
          <w:rFonts w:cs="Times New Roman"/>
          <w:iCs/>
          <w:sz w:val="22"/>
        </w:rPr>
      </w:pPr>
      <w:r w:rsidRPr="00B65CED">
        <w:rPr>
          <w:rFonts w:cs="Times New Roman"/>
          <w:iCs/>
          <w:sz w:val="22"/>
        </w:rPr>
        <w:t xml:space="preserve">se poate face cu o întârziere de cel mult 7 zile pentru primele patru administrări și 14 zile (până la maxim 30 de zile) dupa a 4-a administrare (date care se regăsesc în </w:t>
      </w:r>
      <w:r w:rsidRPr="00B65CED">
        <w:rPr>
          <w:rFonts w:cs="Times New Roman"/>
          <w:sz w:val="22"/>
        </w:rPr>
        <w:t xml:space="preserve">FORMULARUL PENTRU VERIFICAREA RESPECTĂRII CRITERIILOR DE ELIGIBILITATE AFERENTE PROTOCOLULUI TERAPEUTIC </w:t>
      </w:r>
      <w:r w:rsidRPr="00B65CED">
        <w:rPr>
          <w:rFonts w:cs="Times New Roman"/>
          <w:iCs/>
          <w:sz w:val="22"/>
        </w:rPr>
        <w:t xml:space="preserve">DCI </w:t>
      </w:r>
      <w:r w:rsidRPr="00B65CED">
        <w:rPr>
          <w:rFonts w:cs="Times New Roman"/>
          <w:sz w:val="22"/>
        </w:rPr>
        <w:t xml:space="preserve">NUSINERSENUM), </w:t>
      </w:r>
    </w:p>
    <w:p w:rsidR="006E794D" w:rsidRPr="00B65CED" w:rsidRDefault="006E794D" w:rsidP="00343B18">
      <w:pPr>
        <w:numPr>
          <w:ilvl w:val="0"/>
          <w:numId w:val="8"/>
        </w:numPr>
        <w:jc w:val="both"/>
        <w:rPr>
          <w:rFonts w:cs="Times New Roman"/>
          <w:iCs/>
          <w:sz w:val="22"/>
        </w:rPr>
      </w:pPr>
      <w:r w:rsidRPr="00B65CED">
        <w:rPr>
          <w:rFonts w:cs="Times New Roman"/>
          <w:iCs/>
          <w:sz w:val="22"/>
        </w:rPr>
        <w:t>administrările se pot face mai devreme cu maximum 4 zile (perioadă între administrări minim 10 zile) pentru perioada de inițiere (între dozele 1-3), maximum 7 zile (între dozele 3 si 4) și maximum 30 de zile (perioadă între adminstrări minimă 3 luni) pentru perioada de continuare,</w:t>
      </w:r>
    </w:p>
    <w:p w:rsidR="006E794D" w:rsidRPr="00B65CED" w:rsidRDefault="006E794D" w:rsidP="00343B18">
      <w:pPr>
        <w:numPr>
          <w:ilvl w:val="0"/>
          <w:numId w:val="8"/>
        </w:numPr>
        <w:jc w:val="both"/>
        <w:rPr>
          <w:rFonts w:cs="Times New Roman"/>
          <w:iCs/>
          <w:sz w:val="22"/>
        </w:rPr>
      </w:pPr>
      <w:r w:rsidRPr="00B65CED">
        <w:rPr>
          <w:rFonts w:cs="Times New Roman"/>
          <w:iCs/>
          <w:sz w:val="22"/>
        </w:rPr>
        <w:t>în situațiile de mai sus la următoarea administrare pacientul reia calendarul lui prestabilit de injectare, astfel dacă a venit cu 30 de zile înainte de 4 luni injectarea următoare se va face la 4 luni +30 zile, daca a venit cu o intarziere de 30 zile urmatoarea injectare se va face dupa 3 luni.</w:t>
      </w:r>
    </w:p>
    <w:p w:rsidR="006E794D" w:rsidRPr="00B65CED" w:rsidRDefault="006E794D" w:rsidP="006E794D">
      <w:pPr>
        <w:autoSpaceDE w:val="0"/>
        <w:autoSpaceDN w:val="0"/>
        <w:adjustRightInd w:val="0"/>
        <w:jc w:val="both"/>
        <w:rPr>
          <w:rFonts w:cs="Times New Roman"/>
          <w:sz w:val="22"/>
        </w:rPr>
      </w:pPr>
    </w:p>
    <w:p w:rsidR="006E794D" w:rsidRPr="00B65CED" w:rsidRDefault="006E794D" w:rsidP="00343B18">
      <w:pPr>
        <w:numPr>
          <w:ilvl w:val="0"/>
          <w:numId w:val="32"/>
        </w:numPr>
        <w:autoSpaceDE w:val="0"/>
        <w:autoSpaceDN w:val="0"/>
        <w:adjustRightInd w:val="0"/>
        <w:jc w:val="both"/>
        <w:rPr>
          <w:rFonts w:cs="Times New Roman"/>
          <w:b/>
          <w:bCs/>
          <w:sz w:val="22"/>
        </w:rPr>
      </w:pPr>
      <w:r w:rsidRPr="00B65CED">
        <w:rPr>
          <w:rFonts w:cs="Times New Roman"/>
          <w:b/>
          <w:bCs/>
          <w:sz w:val="22"/>
        </w:rPr>
        <w:t>Mod de administrare</w:t>
      </w:r>
    </w:p>
    <w:p w:rsidR="006E794D" w:rsidRPr="00B65CED" w:rsidRDefault="006E794D" w:rsidP="006E794D">
      <w:pPr>
        <w:autoSpaceDE w:val="0"/>
        <w:autoSpaceDN w:val="0"/>
        <w:adjustRightInd w:val="0"/>
        <w:jc w:val="both"/>
        <w:rPr>
          <w:rFonts w:cs="Times New Roman"/>
          <w:sz w:val="22"/>
        </w:rPr>
      </w:pPr>
      <w:r w:rsidRPr="00B65CED">
        <w:rPr>
          <w:rFonts w:cs="Times New Roman"/>
          <w:sz w:val="22"/>
        </w:rPr>
        <w:t>Nusinersen</w:t>
      </w:r>
      <w:r w:rsidR="007E65EB">
        <w:rPr>
          <w:rFonts w:cs="Times New Roman"/>
          <w:sz w:val="22"/>
        </w:rPr>
        <w:t>um</w:t>
      </w:r>
      <w:r w:rsidRPr="00B65CED">
        <w:rPr>
          <w:rFonts w:cs="Times New Roman"/>
          <w:sz w:val="22"/>
        </w:rPr>
        <w:t xml:space="preserve"> este destinat administrării intratecale, prin puncţie lombară. Tratamentul trebuie administrat de către profesionişti în domeniul sănătăţii cu experienţă în efectuarea puncţiilor lombare.</w:t>
      </w:r>
    </w:p>
    <w:p w:rsidR="006E794D" w:rsidRPr="00B65CED" w:rsidRDefault="006E794D" w:rsidP="006E794D">
      <w:pPr>
        <w:autoSpaceDE w:val="0"/>
        <w:autoSpaceDN w:val="0"/>
        <w:adjustRightInd w:val="0"/>
        <w:jc w:val="both"/>
        <w:rPr>
          <w:rFonts w:cs="Times New Roman"/>
          <w:sz w:val="22"/>
        </w:rPr>
      </w:pPr>
      <w:r w:rsidRPr="00B65CED">
        <w:rPr>
          <w:rFonts w:cs="Times New Roman"/>
          <w:sz w:val="22"/>
        </w:rPr>
        <w:t>Nusinersen</w:t>
      </w:r>
      <w:r w:rsidR="007E65EB">
        <w:rPr>
          <w:rFonts w:cs="Times New Roman"/>
          <w:sz w:val="22"/>
        </w:rPr>
        <w:t>um</w:t>
      </w:r>
      <w:r w:rsidRPr="00B65CED">
        <w:rPr>
          <w:rFonts w:cs="Times New Roman"/>
          <w:sz w:val="22"/>
        </w:rPr>
        <w:t xml:space="preserve"> se administrează, conform RCP, sub formă de injecţie intratecală în bolus, pe parcursul a 1 până la 3 minute, folosind un ac de anestezie spinală. Injecţia nu trebuie administrată în zonele în care pielea prezintă semne de infecţie sau inflamaţie. Se recomandă ca volumul de lichid cefalorahidian (LCR) echivalent cu volumul de nusinersen soluţie injectabilă care urmează a fi injectat să fie eliminat înainte de administrare.</w:t>
      </w:r>
    </w:p>
    <w:p w:rsidR="006E794D" w:rsidRPr="00B65CED" w:rsidRDefault="006E794D" w:rsidP="006E794D">
      <w:pPr>
        <w:autoSpaceDE w:val="0"/>
        <w:autoSpaceDN w:val="0"/>
        <w:adjustRightInd w:val="0"/>
        <w:jc w:val="both"/>
        <w:rPr>
          <w:rFonts w:cs="Times New Roman"/>
          <w:b/>
          <w:bCs/>
          <w:sz w:val="22"/>
        </w:rPr>
      </w:pPr>
      <w:r w:rsidRPr="00B65CED">
        <w:rPr>
          <w:rFonts w:cs="Times New Roman"/>
          <w:b/>
          <w:bCs/>
          <w:sz w:val="22"/>
        </w:rPr>
        <w:t xml:space="preserve">    </w:t>
      </w:r>
    </w:p>
    <w:p w:rsidR="006E794D" w:rsidRPr="00B65CED" w:rsidRDefault="006E794D" w:rsidP="006E794D">
      <w:pPr>
        <w:autoSpaceDE w:val="0"/>
        <w:autoSpaceDN w:val="0"/>
        <w:adjustRightInd w:val="0"/>
        <w:jc w:val="both"/>
        <w:rPr>
          <w:rFonts w:cs="Times New Roman"/>
          <w:b/>
          <w:bCs/>
          <w:sz w:val="22"/>
        </w:rPr>
      </w:pPr>
      <w:r w:rsidRPr="00B65CED">
        <w:rPr>
          <w:rFonts w:cs="Times New Roman"/>
          <w:b/>
          <w:bCs/>
          <w:sz w:val="22"/>
        </w:rPr>
        <w:t>Măsuri speciale:</w:t>
      </w:r>
    </w:p>
    <w:p w:rsidR="006E794D" w:rsidRPr="00B65CED" w:rsidRDefault="006E794D" w:rsidP="00343B18">
      <w:pPr>
        <w:numPr>
          <w:ilvl w:val="0"/>
          <w:numId w:val="12"/>
        </w:numPr>
        <w:autoSpaceDE w:val="0"/>
        <w:autoSpaceDN w:val="0"/>
        <w:adjustRightInd w:val="0"/>
        <w:contextualSpacing w:val="0"/>
        <w:jc w:val="both"/>
        <w:rPr>
          <w:rFonts w:cs="Times New Roman"/>
          <w:sz w:val="22"/>
        </w:rPr>
      </w:pPr>
      <w:r w:rsidRPr="00B65CED">
        <w:rPr>
          <w:rFonts w:cs="Times New Roman"/>
          <w:sz w:val="22"/>
        </w:rPr>
        <w:t>poate fi necesară sedarea, în funcţie de starea clinică a pacientului;</w:t>
      </w:r>
    </w:p>
    <w:p w:rsidR="006E794D" w:rsidRPr="00B65CED" w:rsidRDefault="006E794D" w:rsidP="00343B18">
      <w:pPr>
        <w:numPr>
          <w:ilvl w:val="0"/>
          <w:numId w:val="12"/>
        </w:numPr>
        <w:autoSpaceDE w:val="0"/>
        <w:autoSpaceDN w:val="0"/>
        <w:adjustRightInd w:val="0"/>
        <w:contextualSpacing w:val="0"/>
        <w:jc w:val="both"/>
        <w:rPr>
          <w:rFonts w:cs="Times New Roman"/>
          <w:sz w:val="22"/>
        </w:rPr>
      </w:pPr>
      <w:r w:rsidRPr="00B65CED">
        <w:rPr>
          <w:rFonts w:cs="Times New Roman"/>
          <w:sz w:val="22"/>
        </w:rPr>
        <w:t>ecografia sau altă tehnică imagistică pot fi luate în considerare pentru a ghida administrarea intratecală de nusinersen, în special la pacienţii cu vârsta mai mică şi la pacienţii cu scolioză;</w:t>
      </w:r>
    </w:p>
    <w:p w:rsidR="006E794D" w:rsidRPr="00B65CED" w:rsidRDefault="006E794D" w:rsidP="00343B18">
      <w:pPr>
        <w:numPr>
          <w:ilvl w:val="0"/>
          <w:numId w:val="12"/>
        </w:numPr>
        <w:autoSpaceDE w:val="0"/>
        <w:autoSpaceDN w:val="0"/>
        <w:adjustRightInd w:val="0"/>
        <w:contextualSpacing w:val="0"/>
        <w:jc w:val="both"/>
        <w:rPr>
          <w:rFonts w:cs="Times New Roman"/>
          <w:sz w:val="22"/>
        </w:rPr>
      </w:pPr>
      <w:r w:rsidRPr="00B65CED">
        <w:rPr>
          <w:rFonts w:cs="Times New Roman"/>
          <w:sz w:val="22"/>
        </w:rPr>
        <w:t>analiza LCR la orice administrare: analiza biochimică, celule +\- culturi.</w:t>
      </w:r>
    </w:p>
    <w:p w:rsidR="006E794D" w:rsidRPr="00B65CED" w:rsidRDefault="006E794D" w:rsidP="00343B18">
      <w:pPr>
        <w:numPr>
          <w:ilvl w:val="0"/>
          <w:numId w:val="12"/>
        </w:numPr>
        <w:autoSpaceDE w:val="0"/>
        <w:autoSpaceDN w:val="0"/>
        <w:adjustRightInd w:val="0"/>
        <w:contextualSpacing w:val="0"/>
        <w:jc w:val="both"/>
        <w:rPr>
          <w:rFonts w:cs="Times New Roman"/>
          <w:sz w:val="22"/>
        </w:rPr>
      </w:pPr>
      <w:r w:rsidRPr="00B65CED">
        <w:rPr>
          <w:rFonts w:cs="Times New Roman"/>
          <w:sz w:val="22"/>
        </w:rPr>
        <w:t>trebuie utilizată tehnica aseptică la pregătirea şi administrarea nusinersen conform instrucţiunilor din Rezumatul Caracteristicilor Produsului,</w:t>
      </w:r>
    </w:p>
    <w:p w:rsidR="006E794D" w:rsidRPr="00B65CED" w:rsidRDefault="006E794D" w:rsidP="006E794D">
      <w:pPr>
        <w:autoSpaceDE w:val="0"/>
        <w:autoSpaceDN w:val="0"/>
        <w:adjustRightInd w:val="0"/>
        <w:jc w:val="both"/>
        <w:rPr>
          <w:rFonts w:cs="Times New Roman"/>
          <w:sz w:val="22"/>
        </w:rPr>
      </w:pPr>
    </w:p>
    <w:p w:rsidR="006E794D" w:rsidRPr="00B65CED" w:rsidRDefault="006E794D" w:rsidP="006E794D">
      <w:pPr>
        <w:autoSpaceDE w:val="0"/>
        <w:autoSpaceDN w:val="0"/>
        <w:adjustRightInd w:val="0"/>
        <w:jc w:val="both"/>
        <w:rPr>
          <w:rFonts w:cs="Times New Roman"/>
          <w:sz w:val="22"/>
        </w:rPr>
      </w:pPr>
      <w:r w:rsidRPr="00B65CED">
        <w:rPr>
          <w:rFonts w:cs="Times New Roman"/>
          <w:b/>
          <w:bCs/>
          <w:sz w:val="22"/>
        </w:rPr>
        <w:t>Notă:</w:t>
      </w:r>
      <w:r w:rsidRPr="00B65CED">
        <w:rPr>
          <w:rFonts w:cs="Times New Roman"/>
          <w:sz w:val="22"/>
        </w:rPr>
        <w:t xml:space="preserve"> Pacienţii trataţi cu nusinersen</w:t>
      </w:r>
      <w:r w:rsidR="007E65EB">
        <w:rPr>
          <w:rFonts w:cs="Times New Roman"/>
          <w:sz w:val="22"/>
        </w:rPr>
        <w:t>um</w:t>
      </w:r>
      <w:r w:rsidRPr="00B65CED">
        <w:rPr>
          <w:rFonts w:cs="Times New Roman"/>
          <w:sz w:val="22"/>
        </w:rPr>
        <w:t xml:space="preserve"> vor primi concomitent îngrijirile standard conform Declaraţiei de Consens pentru îngrijirile standard acordate pacienţilor cu Atrofie Musculară Spinală (vaccinuri, profilaxia infecţiilor cu virus sinciţial respirator, aport nutriţional adecvat, suport respirator la nevoie).</w:t>
      </w:r>
    </w:p>
    <w:p w:rsidR="006E794D" w:rsidRPr="00B65CED" w:rsidRDefault="006E794D" w:rsidP="006E794D">
      <w:pPr>
        <w:autoSpaceDE w:val="0"/>
        <w:autoSpaceDN w:val="0"/>
        <w:adjustRightInd w:val="0"/>
        <w:jc w:val="both"/>
        <w:rPr>
          <w:rFonts w:cs="Times New Roman"/>
          <w:sz w:val="22"/>
        </w:rPr>
      </w:pPr>
    </w:p>
    <w:p w:rsidR="006E794D" w:rsidRPr="00B65CED" w:rsidRDefault="006E794D" w:rsidP="006E794D">
      <w:pPr>
        <w:autoSpaceDE w:val="0"/>
        <w:autoSpaceDN w:val="0"/>
        <w:adjustRightInd w:val="0"/>
        <w:jc w:val="both"/>
        <w:rPr>
          <w:rFonts w:cs="Times New Roman"/>
          <w:b/>
          <w:bCs/>
          <w:sz w:val="22"/>
        </w:rPr>
      </w:pPr>
      <w:r w:rsidRPr="00B65CED">
        <w:rPr>
          <w:rFonts w:cs="Times New Roman"/>
          <w:b/>
          <w:bCs/>
          <w:sz w:val="22"/>
        </w:rPr>
        <w:t xml:space="preserve">    </w:t>
      </w:r>
    </w:p>
    <w:p w:rsidR="006E794D" w:rsidRPr="00B65CED" w:rsidRDefault="006E794D" w:rsidP="006E794D">
      <w:pPr>
        <w:autoSpaceDE w:val="0"/>
        <w:autoSpaceDN w:val="0"/>
        <w:adjustRightInd w:val="0"/>
        <w:jc w:val="both"/>
        <w:rPr>
          <w:rFonts w:cs="Times New Roman"/>
          <w:b/>
          <w:bCs/>
          <w:sz w:val="22"/>
        </w:rPr>
      </w:pPr>
      <w:r w:rsidRPr="00B65CED">
        <w:rPr>
          <w:rFonts w:cs="Times New Roman"/>
          <w:b/>
          <w:bCs/>
          <w:sz w:val="22"/>
        </w:rPr>
        <w:t>VII. CRITERII DE EVALUARE ŞI MONITORIZARE</w:t>
      </w:r>
    </w:p>
    <w:p w:rsidR="006E794D" w:rsidRPr="00B65CED" w:rsidRDefault="006E794D" w:rsidP="006E794D">
      <w:pPr>
        <w:autoSpaceDE w:val="0"/>
        <w:autoSpaceDN w:val="0"/>
        <w:adjustRightInd w:val="0"/>
        <w:jc w:val="both"/>
        <w:rPr>
          <w:rFonts w:cs="Times New Roman"/>
          <w:b/>
          <w:bCs/>
          <w:sz w:val="22"/>
        </w:rPr>
      </w:pPr>
      <w:r w:rsidRPr="00B65CED">
        <w:rPr>
          <w:rFonts w:cs="Times New Roman"/>
          <w:b/>
          <w:bCs/>
          <w:sz w:val="22"/>
        </w:rPr>
        <w:t xml:space="preserve">    </w:t>
      </w:r>
    </w:p>
    <w:p w:rsidR="006E794D" w:rsidRPr="00B65CED" w:rsidRDefault="006E794D" w:rsidP="006E794D">
      <w:pPr>
        <w:autoSpaceDE w:val="0"/>
        <w:autoSpaceDN w:val="0"/>
        <w:adjustRightInd w:val="0"/>
        <w:jc w:val="both"/>
        <w:rPr>
          <w:rFonts w:cs="Times New Roman"/>
          <w:b/>
          <w:bCs/>
          <w:sz w:val="22"/>
          <w:u w:val="single"/>
        </w:rPr>
      </w:pPr>
      <w:r w:rsidRPr="00B65CED">
        <w:rPr>
          <w:rFonts w:cs="Times New Roman"/>
          <w:b/>
          <w:bCs/>
          <w:sz w:val="22"/>
        </w:rPr>
        <w:lastRenderedPageBreak/>
        <w:t xml:space="preserve">A. </w:t>
      </w:r>
      <w:r w:rsidRPr="00B65CED">
        <w:rPr>
          <w:rFonts w:cs="Times New Roman"/>
          <w:b/>
          <w:bCs/>
          <w:sz w:val="22"/>
          <w:u w:val="single"/>
        </w:rPr>
        <w:t xml:space="preserve">Pacienţi cu </w:t>
      </w:r>
      <w:r w:rsidR="00D336D9" w:rsidRPr="00B65CED">
        <w:rPr>
          <w:rFonts w:cs="Times New Roman"/>
          <w:b/>
          <w:bCs/>
          <w:sz w:val="22"/>
          <w:u w:val="single"/>
        </w:rPr>
        <w:t>SMA</w:t>
      </w:r>
      <w:r w:rsidRPr="00B65CED">
        <w:rPr>
          <w:rFonts w:cs="Times New Roman"/>
          <w:b/>
          <w:bCs/>
          <w:sz w:val="22"/>
          <w:u w:val="single"/>
        </w:rPr>
        <w:t xml:space="preserve"> Tip I</w:t>
      </w:r>
    </w:p>
    <w:p w:rsidR="006E794D" w:rsidRPr="00B65CED" w:rsidRDefault="006E794D" w:rsidP="006E794D">
      <w:pPr>
        <w:autoSpaceDE w:val="0"/>
        <w:autoSpaceDN w:val="0"/>
        <w:adjustRightInd w:val="0"/>
        <w:jc w:val="both"/>
        <w:rPr>
          <w:rFonts w:cs="Times New Roman"/>
          <w:sz w:val="22"/>
        </w:rPr>
      </w:pPr>
      <w:r w:rsidRPr="00B65CED">
        <w:rPr>
          <w:rFonts w:cs="Times New Roman"/>
          <w:sz w:val="22"/>
        </w:rPr>
        <w:t>Se recomandă evaluarea la iniţierea tratamentului şi la fiecare 4 luni, cu prilejul vizitei pentru administrarea tratamentului cu nusinersen. Pacientul va fi monitorizat pe Fişa Iniţială şi Fişa de follow-up (Anexa 1).</w:t>
      </w:r>
    </w:p>
    <w:p w:rsidR="006E794D" w:rsidRPr="00B65CED" w:rsidRDefault="006E794D" w:rsidP="006E794D">
      <w:pPr>
        <w:autoSpaceDE w:val="0"/>
        <w:autoSpaceDN w:val="0"/>
        <w:adjustRightInd w:val="0"/>
        <w:jc w:val="both"/>
        <w:rPr>
          <w:rFonts w:cs="Times New Roman"/>
          <w:b/>
          <w:bCs/>
          <w:sz w:val="22"/>
        </w:rPr>
      </w:pPr>
      <w:r w:rsidRPr="00B65CED">
        <w:rPr>
          <w:rFonts w:cs="Times New Roman"/>
          <w:b/>
          <w:bCs/>
          <w:sz w:val="22"/>
        </w:rPr>
        <w:t xml:space="preserve">    </w:t>
      </w:r>
    </w:p>
    <w:p w:rsidR="006E794D" w:rsidRPr="00B65CED" w:rsidRDefault="006E794D" w:rsidP="006E794D">
      <w:pPr>
        <w:autoSpaceDE w:val="0"/>
        <w:autoSpaceDN w:val="0"/>
        <w:adjustRightInd w:val="0"/>
        <w:jc w:val="both"/>
        <w:rPr>
          <w:rFonts w:cs="Times New Roman"/>
          <w:b/>
          <w:bCs/>
          <w:sz w:val="22"/>
        </w:rPr>
      </w:pPr>
      <w:r w:rsidRPr="00B65CED">
        <w:rPr>
          <w:rFonts w:cs="Times New Roman"/>
          <w:b/>
          <w:bCs/>
          <w:sz w:val="22"/>
        </w:rPr>
        <w:t>1. Date generale:</w:t>
      </w:r>
    </w:p>
    <w:p w:rsidR="006E794D" w:rsidRPr="00B65CED" w:rsidRDefault="006E794D" w:rsidP="00343B18">
      <w:pPr>
        <w:numPr>
          <w:ilvl w:val="0"/>
          <w:numId w:val="19"/>
        </w:numPr>
        <w:autoSpaceDE w:val="0"/>
        <w:autoSpaceDN w:val="0"/>
        <w:adjustRightInd w:val="0"/>
        <w:contextualSpacing w:val="0"/>
        <w:jc w:val="both"/>
        <w:rPr>
          <w:rFonts w:cs="Times New Roman"/>
          <w:sz w:val="22"/>
        </w:rPr>
      </w:pPr>
      <w:r w:rsidRPr="00B65CED">
        <w:rPr>
          <w:rFonts w:cs="Times New Roman"/>
          <w:sz w:val="22"/>
        </w:rPr>
        <w:t>data apariţiei simptomelor,</w:t>
      </w:r>
    </w:p>
    <w:p w:rsidR="006E794D" w:rsidRPr="00B65CED" w:rsidRDefault="006E794D" w:rsidP="00343B18">
      <w:pPr>
        <w:numPr>
          <w:ilvl w:val="0"/>
          <w:numId w:val="19"/>
        </w:numPr>
        <w:autoSpaceDE w:val="0"/>
        <w:autoSpaceDN w:val="0"/>
        <w:adjustRightInd w:val="0"/>
        <w:contextualSpacing w:val="0"/>
        <w:jc w:val="both"/>
        <w:rPr>
          <w:rFonts w:cs="Times New Roman"/>
          <w:sz w:val="22"/>
        </w:rPr>
      </w:pPr>
      <w:r w:rsidRPr="00B65CED">
        <w:rPr>
          <w:rFonts w:cs="Times New Roman"/>
          <w:sz w:val="22"/>
        </w:rPr>
        <w:t>data diagnosticului,</w:t>
      </w:r>
    </w:p>
    <w:p w:rsidR="006E794D" w:rsidRPr="00B65CED" w:rsidRDefault="006E794D" w:rsidP="00343B18">
      <w:pPr>
        <w:numPr>
          <w:ilvl w:val="0"/>
          <w:numId w:val="19"/>
        </w:numPr>
        <w:autoSpaceDE w:val="0"/>
        <w:autoSpaceDN w:val="0"/>
        <w:adjustRightInd w:val="0"/>
        <w:contextualSpacing w:val="0"/>
        <w:jc w:val="both"/>
        <w:rPr>
          <w:rFonts w:eastAsia="Calibri" w:cs="Times New Roman"/>
          <w:sz w:val="22"/>
          <w:lang w:val="es-ES"/>
        </w:rPr>
      </w:pPr>
      <w:r w:rsidRPr="00B65CED">
        <w:rPr>
          <w:rFonts w:eastAsia="Calibri" w:cs="Times New Roman"/>
          <w:sz w:val="22"/>
          <w:lang w:val="es-ES"/>
        </w:rPr>
        <w:t>status-ul vaccinărilor conform schemei Ministerului Sănătății</w:t>
      </w:r>
    </w:p>
    <w:p w:rsidR="006E794D" w:rsidRPr="00B65CED" w:rsidRDefault="006E794D" w:rsidP="00343B18">
      <w:pPr>
        <w:numPr>
          <w:ilvl w:val="0"/>
          <w:numId w:val="19"/>
        </w:numPr>
        <w:autoSpaceDE w:val="0"/>
        <w:autoSpaceDN w:val="0"/>
        <w:adjustRightInd w:val="0"/>
        <w:contextualSpacing w:val="0"/>
        <w:jc w:val="both"/>
        <w:rPr>
          <w:rFonts w:cs="Times New Roman"/>
          <w:sz w:val="22"/>
        </w:rPr>
      </w:pPr>
      <w:r w:rsidRPr="00B65CED">
        <w:rPr>
          <w:rFonts w:cs="Times New Roman"/>
          <w:sz w:val="22"/>
        </w:rPr>
        <w:t>date antropometrice (greutate, înălţime, IMC), curbele de creștere (WHO),</w:t>
      </w:r>
    </w:p>
    <w:p w:rsidR="006E794D" w:rsidRPr="00B65CED" w:rsidRDefault="006E794D" w:rsidP="00343B18">
      <w:pPr>
        <w:numPr>
          <w:ilvl w:val="0"/>
          <w:numId w:val="19"/>
        </w:numPr>
        <w:autoSpaceDE w:val="0"/>
        <w:autoSpaceDN w:val="0"/>
        <w:adjustRightInd w:val="0"/>
        <w:contextualSpacing w:val="0"/>
        <w:jc w:val="both"/>
        <w:rPr>
          <w:rFonts w:cs="Times New Roman"/>
          <w:sz w:val="22"/>
        </w:rPr>
      </w:pPr>
      <w:r w:rsidRPr="00B65CED">
        <w:rPr>
          <w:rFonts w:cs="Times New Roman"/>
          <w:sz w:val="22"/>
        </w:rPr>
        <w:t>respirație paradoxală DA/NU,</w:t>
      </w:r>
    </w:p>
    <w:p w:rsidR="006E794D" w:rsidRPr="00B65CED" w:rsidRDefault="006E794D" w:rsidP="00343B18">
      <w:pPr>
        <w:numPr>
          <w:ilvl w:val="0"/>
          <w:numId w:val="19"/>
        </w:numPr>
        <w:autoSpaceDE w:val="0"/>
        <w:autoSpaceDN w:val="0"/>
        <w:adjustRightInd w:val="0"/>
        <w:contextualSpacing w:val="0"/>
        <w:jc w:val="both"/>
        <w:rPr>
          <w:rFonts w:eastAsia="Calibri" w:cs="Times New Roman"/>
          <w:sz w:val="22"/>
          <w:lang w:val="es-ES"/>
        </w:rPr>
      </w:pPr>
      <w:r w:rsidRPr="00B65CED">
        <w:rPr>
          <w:rFonts w:eastAsia="Calibri" w:cs="Times New Roman"/>
          <w:sz w:val="22"/>
          <w:lang w:val="es-ES"/>
        </w:rPr>
        <w:t>scolioză: DA/NU,</w:t>
      </w:r>
    </w:p>
    <w:p w:rsidR="006E794D" w:rsidRPr="00B65CED" w:rsidRDefault="006E794D" w:rsidP="00343B18">
      <w:pPr>
        <w:numPr>
          <w:ilvl w:val="0"/>
          <w:numId w:val="19"/>
        </w:numPr>
        <w:autoSpaceDE w:val="0"/>
        <w:autoSpaceDN w:val="0"/>
        <w:adjustRightInd w:val="0"/>
        <w:contextualSpacing w:val="0"/>
        <w:jc w:val="both"/>
        <w:rPr>
          <w:rFonts w:eastAsia="Calibri" w:cs="Times New Roman"/>
          <w:sz w:val="22"/>
          <w:lang w:val="es-ES"/>
        </w:rPr>
      </w:pPr>
      <w:r w:rsidRPr="00B65CED">
        <w:rPr>
          <w:rFonts w:eastAsia="Calibri" w:cs="Times New Roman"/>
          <w:sz w:val="22"/>
          <w:lang w:val="es-ES"/>
        </w:rPr>
        <w:t xml:space="preserve">retracții musculare: DA (și localizare) /NU </w:t>
      </w:r>
    </w:p>
    <w:p w:rsidR="006E794D" w:rsidRPr="00B65CED" w:rsidRDefault="006E794D" w:rsidP="006E794D">
      <w:pPr>
        <w:autoSpaceDE w:val="0"/>
        <w:autoSpaceDN w:val="0"/>
        <w:adjustRightInd w:val="0"/>
        <w:jc w:val="both"/>
        <w:rPr>
          <w:rFonts w:cs="Times New Roman"/>
          <w:b/>
          <w:bCs/>
          <w:sz w:val="22"/>
        </w:rPr>
      </w:pPr>
      <w:r w:rsidRPr="00B65CED">
        <w:rPr>
          <w:rFonts w:cs="Times New Roman"/>
          <w:b/>
          <w:bCs/>
          <w:sz w:val="22"/>
        </w:rPr>
        <w:t xml:space="preserve">    </w:t>
      </w:r>
    </w:p>
    <w:p w:rsidR="006E794D" w:rsidRPr="00B65CED" w:rsidRDefault="006E794D" w:rsidP="006E794D">
      <w:pPr>
        <w:autoSpaceDE w:val="0"/>
        <w:autoSpaceDN w:val="0"/>
        <w:adjustRightInd w:val="0"/>
        <w:jc w:val="both"/>
        <w:rPr>
          <w:rFonts w:cs="Times New Roman"/>
          <w:b/>
          <w:bCs/>
          <w:sz w:val="22"/>
        </w:rPr>
      </w:pPr>
      <w:r w:rsidRPr="00B65CED">
        <w:rPr>
          <w:rFonts w:cs="Times New Roman"/>
          <w:b/>
          <w:bCs/>
          <w:sz w:val="22"/>
        </w:rPr>
        <w:t>2. Date despre îngrijirile de suport:</w:t>
      </w:r>
    </w:p>
    <w:p w:rsidR="006E794D" w:rsidRPr="00B65CED" w:rsidRDefault="006E794D" w:rsidP="00343B18">
      <w:pPr>
        <w:numPr>
          <w:ilvl w:val="0"/>
          <w:numId w:val="14"/>
        </w:numPr>
        <w:autoSpaceDE w:val="0"/>
        <w:autoSpaceDN w:val="0"/>
        <w:adjustRightInd w:val="0"/>
        <w:contextualSpacing w:val="0"/>
        <w:jc w:val="both"/>
        <w:rPr>
          <w:rFonts w:cs="Times New Roman"/>
          <w:sz w:val="22"/>
        </w:rPr>
      </w:pPr>
      <w:r w:rsidRPr="00B65CED">
        <w:rPr>
          <w:rFonts w:cs="Times New Roman"/>
          <w:sz w:val="22"/>
        </w:rPr>
        <w:t>modul de alimentaţie: oral/sondă nasogastrică/gastrostomie</w:t>
      </w:r>
    </w:p>
    <w:p w:rsidR="006E794D" w:rsidRPr="00B65CED" w:rsidRDefault="006E794D" w:rsidP="00343B18">
      <w:pPr>
        <w:numPr>
          <w:ilvl w:val="0"/>
          <w:numId w:val="14"/>
        </w:numPr>
        <w:autoSpaceDE w:val="0"/>
        <w:autoSpaceDN w:val="0"/>
        <w:adjustRightInd w:val="0"/>
        <w:contextualSpacing w:val="0"/>
        <w:jc w:val="both"/>
        <w:rPr>
          <w:rFonts w:cs="Times New Roman"/>
          <w:sz w:val="22"/>
        </w:rPr>
      </w:pPr>
      <w:r w:rsidRPr="00B65CED">
        <w:rPr>
          <w:rFonts w:cs="Times New Roman"/>
          <w:sz w:val="22"/>
        </w:rPr>
        <w:t>kinetoterapie: DA/NU</w:t>
      </w:r>
    </w:p>
    <w:p w:rsidR="006E794D" w:rsidRPr="00B65CED" w:rsidRDefault="006E794D" w:rsidP="00343B18">
      <w:pPr>
        <w:numPr>
          <w:ilvl w:val="0"/>
          <w:numId w:val="14"/>
        </w:numPr>
        <w:autoSpaceDE w:val="0"/>
        <w:autoSpaceDN w:val="0"/>
        <w:adjustRightInd w:val="0"/>
        <w:contextualSpacing w:val="0"/>
        <w:jc w:val="both"/>
        <w:rPr>
          <w:rFonts w:cs="Times New Roman"/>
          <w:sz w:val="22"/>
        </w:rPr>
      </w:pPr>
      <w:r w:rsidRPr="00B65CED">
        <w:rPr>
          <w:rFonts w:cs="Times New Roman"/>
          <w:sz w:val="22"/>
        </w:rPr>
        <w:t>fizioterapie respiratorie: DA/NU</w:t>
      </w:r>
    </w:p>
    <w:p w:rsidR="006E794D" w:rsidRPr="00B65CED" w:rsidRDefault="006E794D" w:rsidP="00343B18">
      <w:pPr>
        <w:numPr>
          <w:ilvl w:val="0"/>
          <w:numId w:val="14"/>
        </w:numPr>
        <w:autoSpaceDE w:val="0"/>
        <w:autoSpaceDN w:val="0"/>
        <w:adjustRightInd w:val="0"/>
        <w:contextualSpacing w:val="0"/>
        <w:jc w:val="both"/>
        <w:rPr>
          <w:rFonts w:cs="Times New Roman"/>
          <w:sz w:val="22"/>
        </w:rPr>
      </w:pPr>
      <w:r w:rsidRPr="00B65CED">
        <w:rPr>
          <w:rFonts w:cs="Times New Roman"/>
          <w:sz w:val="22"/>
        </w:rPr>
        <w:t>utilizare cough-assist: DA/NU</w:t>
      </w:r>
    </w:p>
    <w:p w:rsidR="006E794D" w:rsidRPr="00B65CED" w:rsidRDefault="006E794D" w:rsidP="00343B18">
      <w:pPr>
        <w:numPr>
          <w:ilvl w:val="0"/>
          <w:numId w:val="14"/>
        </w:numPr>
        <w:autoSpaceDE w:val="0"/>
        <w:autoSpaceDN w:val="0"/>
        <w:adjustRightInd w:val="0"/>
        <w:contextualSpacing w:val="0"/>
        <w:jc w:val="both"/>
        <w:rPr>
          <w:rFonts w:cs="Times New Roman"/>
          <w:sz w:val="22"/>
        </w:rPr>
      </w:pPr>
      <w:r w:rsidRPr="00B65CED">
        <w:rPr>
          <w:rFonts w:cs="Times New Roman"/>
          <w:sz w:val="22"/>
        </w:rPr>
        <w:t>ventilaţie asistată: DA/NU, cu caracter non-invaziv/invaziv, diurnă / nocturnă</w:t>
      </w:r>
    </w:p>
    <w:p w:rsidR="006E794D" w:rsidRPr="00B65CED" w:rsidRDefault="006E794D" w:rsidP="006E794D">
      <w:pPr>
        <w:autoSpaceDE w:val="0"/>
        <w:autoSpaceDN w:val="0"/>
        <w:adjustRightInd w:val="0"/>
        <w:jc w:val="both"/>
        <w:rPr>
          <w:rFonts w:cs="Times New Roman"/>
          <w:b/>
          <w:bCs/>
          <w:sz w:val="22"/>
        </w:rPr>
      </w:pPr>
      <w:r w:rsidRPr="00B65CED">
        <w:rPr>
          <w:rFonts w:cs="Times New Roman"/>
          <w:b/>
          <w:bCs/>
          <w:sz w:val="22"/>
        </w:rPr>
        <w:t xml:space="preserve">    </w:t>
      </w:r>
    </w:p>
    <w:p w:rsidR="006E794D" w:rsidRPr="00B65CED" w:rsidRDefault="006E794D" w:rsidP="006E794D">
      <w:pPr>
        <w:autoSpaceDE w:val="0"/>
        <w:autoSpaceDN w:val="0"/>
        <w:adjustRightInd w:val="0"/>
        <w:jc w:val="both"/>
        <w:rPr>
          <w:rFonts w:cs="Times New Roman"/>
          <w:b/>
          <w:bCs/>
          <w:sz w:val="22"/>
        </w:rPr>
      </w:pPr>
      <w:r w:rsidRPr="00B65CED">
        <w:rPr>
          <w:rFonts w:cs="Times New Roman"/>
          <w:b/>
          <w:bCs/>
          <w:sz w:val="22"/>
        </w:rPr>
        <w:t>3. Teste de laborator:</w:t>
      </w:r>
    </w:p>
    <w:p w:rsidR="006E794D" w:rsidRPr="00B65CED" w:rsidRDefault="006E794D" w:rsidP="006E794D">
      <w:pPr>
        <w:autoSpaceDE w:val="0"/>
        <w:autoSpaceDN w:val="0"/>
        <w:adjustRightInd w:val="0"/>
        <w:jc w:val="both"/>
        <w:rPr>
          <w:rFonts w:cs="Times New Roman"/>
          <w:sz w:val="22"/>
        </w:rPr>
      </w:pPr>
      <w:r w:rsidRPr="00B65CED">
        <w:rPr>
          <w:rFonts w:cs="Times New Roman"/>
          <w:sz w:val="22"/>
        </w:rPr>
        <w:t>Se recomandă efectuarea lor la iniţierea tratamentului, la 6 luni şi la fiecare prezentare pentru continuarea tratamentului:</w:t>
      </w:r>
    </w:p>
    <w:p w:rsidR="006E794D" w:rsidRPr="00B65CED" w:rsidRDefault="006E794D" w:rsidP="00343B18">
      <w:pPr>
        <w:numPr>
          <w:ilvl w:val="0"/>
          <w:numId w:val="15"/>
        </w:numPr>
        <w:autoSpaceDE w:val="0"/>
        <w:autoSpaceDN w:val="0"/>
        <w:adjustRightInd w:val="0"/>
        <w:contextualSpacing w:val="0"/>
        <w:jc w:val="both"/>
        <w:rPr>
          <w:rFonts w:cs="Times New Roman"/>
          <w:sz w:val="22"/>
        </w:rPr>
      </w:pPr>
      <w:r w:rsidRPr="00B65CED">
        <w:rPr>
          <w:rFonts w:cs="Times New Roman"/>
          <w:sz w:val="22"/>
        </w:rPr>
        <w:t>hemoleucogramă complete,</w:t>
      </w:r>
    </w:p>
    <w:p w:rsidR="006E794D" w:rsidRPr="00B65CED" w:rsidRDefault="006E794D" w:rsidP="00343B18">
      <w:pPr>
        <w:numPr>
          <w:ilvl w:val="0"/>
          <w:numId w:val="15"/>
        </w:numPr>
        <w:autoSpaceDE w:val="0"/>
        <w:autoSpaceDN w:val="0"/>
        <w:adjustRightInd w:val="0"/>
        <w:contextualSpacing w:val="0"/>
        <w:jc w:val="both"/>
        <w:rPr>
          <w:rFonts w:cs="Times New Roman"/>
          <w:sz w:val="22"/>
        </w:rPr>
      </w:pPr>
      <w:r w:rsidRPr="00B65CED">
        <w:rPr>
          <w:rFonts w:cs="Times New Roman"/>
          <w:sz w:val="22"/>
        </w:rPr>
        <w:t>teste de coagulare: INR, TTPa,</w:t>
      </w:r>
    </w:p>
    <w:p w:rsidR="006E794D" w:rsidRPr="00B65CED" w:rsidRDefault="006E794D" w:rsidP="00343B18">
      <w:pPr>
        <w:numPr>
          <w:ilvl w:val="0"/>
          <w:numId w:val="15"/>
        </w:numPr>
        <w:autoSpaceDE w:val="0"/>
        <w:autoSpaceDN w:val="0"/>
        <w:adjustRightInd w:val="0"/>
        <w:contextualSpacing w:val="0"/>
        <w:jc w:val="both"/>
        <w:rPr>
          <w:rFonts w:cs="Times New Roman"/>
          <w:sz w:val="22"/>
        </w:rPr>
      </w:pPr>
      <w:r w:rsidRPr="00B65CED">
        <w:rPr>
          <w:rFonts w:cs="Times New Roman"/>
          <w:sz w:val="22"/>
        </w:rPr>
        <w:t>teste ale funcţiei hepatice: ALT, AST, bilirubina,</w:t>
      </w:r>
    </w:p>
    <w:p w:rsidR="006E794D" w:rsidRPr="00B65CED" w:rsidRDefault="006E794D" w:rsidP="00343B18">
      <w:pPr>
        <w:numPr>
          <w:ilvl w:val="0"/>
          <w:numId w:val="15"/>
        </w:numPr>
        <w:autoSpaceDE w:val="0"/>
        <w:autoSpaceDN w:val="0"/>
        <w:adjustRightInd w:val="0"/>
        <w:contextualSpacing w:val="0"/>
        <w:jc w:val="both"/>
        <w:rPr>
          <w:rFonts w:cs="Times New Roman"/>
          <w:sz w:val="22"/>
        </w:rPr>
      </w:pPr>
      <w:r w:rsidRPr="00B65CED">
        <w:rPr>
          <w:rFonts w:cs="Times New Roman"/>
          <w:sz w:val="22"/>
        </w:rPr>
        <w:t>teste ale funcţiei renale: creatinina, uree, proteinuria,</w:t>
      </w:r>
    </w:p>
    <w:p w:rsidR="006E794D" w:rsidRPr="00B65CED" w:rsidRDefault="006E794D" w:rsidP="00343B18">
      <w:pPr>
        <w:numPr>
          <w:ilvl w:val="0"/>
          <w:numId w:val="15"/>
        </w:numPr>
        <w:autoSpaceDE w:val="0"/>
        <w:autoSpaceDN w:val="0"/>
        <w:adjustRightInd w:val="0"/>
        <w:contextualSpacing w:val="0"/>
        <w:jc w:val="both"/>
        <w:rPr>
          <w:rFonts w:cs="Times New Roman"/>
          <w:sz w:val="22"/>
        </w:rPr>
      </w:pPr>
      <w:r w:rsidRPr="00B65CED">
        <w:rPr>
          <w:rFonts w:cs="Times New Roman"/>
          <w:sz w:val="22"/>
        </w:rPr>
        <w:t>ASTRUP, VSH, proteina C reactivă.</w:t>
      </w:r>
    </w:p>
    <w:p w:rsidR="006E794D" w:rsidRPr="00B65CED" w:rsidRDefault="006E794D" w:rsidP="006E794D">
      <w:pPr>
        <w:autoSpaceDE w:val="0"/>
        <w:autoSpaceDN w:val="0"/>
        <w:adjustRightInd w:val="0"/>
        <w:jc w:val="both"/>
        <w:rPr>
          <w:rFonts w:cs="Times New Roman"/>
          <w:b/>
          <w:bCs/>
          <w:sz w:val="22"/>
        </w:rPr>
      </w:pPr>
      <w:r w:rsidRPr="00B65CED">
        <w:rPr>
          <w:rFonts w:cs="Times New Roman"/>
          <w:b/>
          <w:bCs/>
          <w:sz w:val="22"/>
        </w:rPr>
        <w:t xml:space="preserve">    </w:t>
      </w:r>
    </w:p>
    <w:p w:rsidR="006E794D" w:rsidRPr="00B65CED" w:rsidRDefault="006E794D" w:rsidP="006E794D">
      <w:pPr>
        <w:autoSpaceDE w:val="0"/>
        <w:autoSpaceDN w:val="0"/>
        <w:adjustRightInd w:val="0"/>
        <w:jc w:val="both"/>
        <w:rPr>
          <w:rFonts w:cs="Times New Roman"/>
          <w:b/>
          <w:bCs/>
          <w:sz w:val="22"/>
        </w:rPr>
      </w:pPr>
      <w:r w:rsidRPr="00B65CED">
        <w:rPr>
          <w:rFonts w:cs="Times New Roman"/>
          <w:b/>
          <w:bCs/>
          <w:sz w:val="22"/>
        </w:rPr>
        <w:t>4. Criterii de evaluare a eficacităţii a tratamentului</w:t>
      </w:r>
    </w:p>
    <w:p w:rsidR="006E794D" w:rsidRPr="00B65CED" w:rsidRDefault="006E794D" w:rsidP="006E794D">
      <w:pPr>
        <w:autoSpaceDE w:val="0"/>
        <w:autoSpaceDN w:val="0"/>
        <w:adjustRightInd w:val="0"/>
        <w:jc w:val="both"/>
        <w:rPr>
          <w:rFonts w:cs="Times New Roman"/>
          <w:b/>
          <w:bCs/>
          <w:sz w:val="22"/>
        </w:rPr>
      </w:pPr>
      <w:r w:rsidRPr="00B65CED">
        <w:rPr>
          <w:rFonts w:cs="Times New Roman"/>
          <w:b/>
          <w:bCs/>
          <w:sz w:val="22"/>
        </w:rPr>
        <w:t>a. Evaluarea funcţiei musculare:</w:t>
      </w:r>
    </w:p>
    <w:p w:rsidR="006E794D" w:rsidRPr="00B65CED" w:rsidRDefault="006E794D" w:rsidP="00343B18">
      <w:pPr>
        <w:numPr>
          <w:ilvl w:val="0"/>
          <w:numId w:val="16"/>
        </w:numPr>
        <w:autoSpaceDE w:val="0"/>
        <w:autoSpaceDN w:val="0"/>
        <w:adjustRightInd w:val="0"/>
        <w:contextualSpacing w:val="0"/>
        <w:jc w:val="both"/>
        <w:rPr>
          <w:rFonts w:cs="Times New Roman"/>
          <w:sz w:val="22"/>
        </w:rPr>
      </w:pPr>
      <w:r w:rsidRPr="00B65CED">
        <w:rPr>
          <w:rFonts w:cs="Times New Roman"/>
          <w:sz w:val="22"/>
        </w:rPr>
        <w:t>criteriile de evaluare conform standardelor pentru dezvoltarea copilului ale Organizaţiei Mondiale a Sănătăţii (susţine capul da/nu, stă aşezat da/nu; se deplasează da/nu) (Anexa 2)</w:t>
      </w:r>
    </w:p>
    <w:p w:rsidR="006E794D" w:rsidRPr="00B65CED" w:rsidRDefault="006E794D" w:rsidP="00343B18">
      <w:pPr>
        <w:numPr>
          <w:ilvl w:val="0"/>
          <w:numId w:val="16"/>
        </w:numPr>
        <w:autoSpaceDE w:val="0"/>
        <w:autoSpaceDN w:val="0"/>
        <w:adjustRightInd w:val="0"/>
        <w:contextualSpacing w:val="0"/>
        <w:jc w:val="both"/>
        <w:rPr>
          <w:rFonts w:cs="Times New Roman"/>
          <w:sz w:val="22"/>
        </w:rPr>
      </w:pPr>
      <w:r w:rsidRPr="00B65CED">
        <w:rPr>
          <w:rFonts w:cs="Times New Roman"/>
          <w:sz w:val="22"/>
        </w:rPr>
        <w:t>numărul de puncte - Scala Hammersmith Infant Neurological Examination (HINE) - Secţiunea 2</w:t>
      </w:r>
      <w:r w:rsidRPr="00B65CED">
        <w:rPr>
          <w:rFonts w:cs="Times New Roman"/>
          <w:sz w:val="22"/>
          <w:vertAlign w:val="superscript"/>
        </w:rPr>
        <w:t xml:space="preserve"> </w:t>
      </w:r>
      <w:r w:rsidRPr="00B65CED">
        <w:rPr>
          <w:rFonts w:cs="Times New Roman"/>
          <w:sz w:val="22"/>
        </w:rPr>
        <w:t>(Anexa 2)</w:t>
      </w:r>
    </w:p>
    <w:p w:rsidR="006E794D" w:rsidRPr="00B65CED" w:rsidRDefault="006E794D" w:rsidP="00343B18">
      <w:pPr>
        <w:numPr>
          <w:ilvl w:val="0"/>
          <w:numId w:val="16"/>
        </w:numPr>
        <w:autoSpaceDE w:val="0"/>
        <w:autoSpaceDN w:val="0"/>
        <w:adjustRightInd w:val="0"/>
        <w:contextualSpacing w:val="0"/>
        <w:jc w:val="both"/>
        <w:rPr>
          <w:rFonts w:cs="Times New Roman"/>
          <w:sz w:val="22"/>
        </w:rPr>
      </w:pPr>
      <w:r w:rsidRPr="00B65CED">
        <w:rPr>
          <w:rFonts w:cs="Times New Roman"/>
          <w:sz w:val="22"/>
        </w:rPr>
        <w:t>numărul de puncte - Children’s Hospital of Philadelphia Infant Test for Neuromuscular Disease (CHOP-INTEND) (Anexa 2)</w:t>
      </w:r>
    </w:p>
    <w:p w:rsidR="006E794D" w:rsidRPr="00B65CED" w:rsidRDefault="006E794D" w:rsidP="006E794D">
      <w:pPr>
        <w:autoSpaceDE w:val="0"/>
        <w:autoSpaceDN w:val="0"/>
        <w:adjustRightInd w:val="0"/>
        <w:jc w:val="both"/>
        <w:rPr>
          <w:rFonts w:cs="Times New Roman"/>
          <w:b/>
          <w:bCs/>
          <w:sz w:val="22"/>
        </w:rPr>
      </w:pPr>
      <w:r w:rsidRPr="00B65CED">
        <w:rPr>
          <w:rFonts w:cs="Times New Roman"/>
          <w:b/>
          <w:bCs/>
          <w:sz w:val="22"/>
        </w:rPr>
        <w:t>b. Evaluarea funcţiei respiratorii</w:t>
      </w:r>
    </w:p>
    <w:p w:rsidR="006E794D" w:rsidRPr="00B65CED" w:rsidRDefault="006E794D" w:rsidP="00343B18">
      <w:pPr>
        <w:numPr>
          <w:ilvl w:val="0"/>
          <w:numId w:val="17"/>
        </w:numPr>
        <w:autoSpaceDE w:val="0"/>
        <w:autoSpaceDN w:val="0"/>
        <w:adjustRightInd w:val="0"/>
        <w:contextualSpacing w:val="0"/>
        <w:jc w:val="both"/>
        <w:rPr>
          <w:rFonts w:cs="Times New Roman"/>
          <w:sz w:val="22"/>
        </w:rPr>
      </w:pPr>
      <w:r w:rsidRPr="00B65CED">
        <w:rPr>
          <w:rFonts w:cs="Times New Roman"/>
          <w:sz w:val="22"/>
        </w:rPr>
        <w:t>numărul de ore/zi în care este necesar suportul ventilator</w:t>
      </w:r>
    </w:p>
    <w:p w:rsidR="006E794D" w:rsidRPr="00B65CED" w:rsidRDefault="006E794D" w:rsidP="006E794D">
      <w:pPr>
        <w:autoSpaceDE w:val="0"/>
        <w:autoSpaceDN w:val="0"/>
        <w:adjustRightInd w:val="0"/>
        <w:jc w:val="both"/>
        <w:rPr>
          <w:rFonts w:cs="Times New Roman"/>
          <w:b/>
          <w:bCs/>
          <w:sz w:val="22"/>
        </w:rPr>
      </w:pPr>
      <w:r w:rsidRPr="00B65CED">
        <w:rPr>
          <w:rFonts w:cs="Times New Roman"/>
          <w:b/>
          <w:bCs/>
          <w:sz w:val="22"/>
        </w:rPr>
        <w:t>c. Alte criterii:</w:t>
      </w:r>
    </w:p>
    <w:p w:rsidR="006E794D" w:rsidRPr="00B65CED" w:rsidRDefault="006E794D" w:rsidP="00343B18">
      <w:pPr>
        <w:numPr>
          <w:ilvl w:val="0"/>
          <w:numId w:val="18"/>
        </w:numPr>
        <w:autoSpaceDE w:val="0"/>
        <w:autoSpaceDN w:val="0"/>
        <w:adjustRightInd w:val="0"/>
        <w:contextualSpacing w:val="0"/>
        <w:jc w:val="both"/>
        <w:rPr>
          <w:rFonts w:cs="Times New Roman"/>
          <w:sz w:val="22"/>
        </w:rPr>
      </w:pPr>
      <w:r w:rsidRPr="00B65CED">
        <w:rPr>
          <w:rFonts w:cs="Times New Roman"/>
          <w:sz w:val="22"/>
        </w:rPr>
        <w:t>numărul episoadelor de infecţii ale căilor respiratorii inferioare faţă de vizita precedentă,</w:t>
      </w:r>
    </w:p>
    <w:p w:rsidR="006E794D" w:rsidRPr="00B65CED" w:rsidRDefault="006E794D" w:rsidP="00343B18">
      <w:pPr>
        <w:numPr>
          <w:ilvl w:val="0"/>
          <w:numId w:val="18"/>
        </w:numPr>
        <w:autoSpaceDE w:val="0"/>
        <w:autoSpaceDN w:val="0"/>
        <w:adjustRightInd w:val="0"/>
        <w:contextualSpacing w:val="0"/>
        <w:jc w:val="both"/>
        <w:rPr>
          <w:rFonts w:cs="Times New Roman"/>
          <w:sz w:val="22"/>
        </w:rPr>
      </w:pPr>
      <w:r w:rsidRPr="00B65CED">
        <w:rPr>
          <w:rFonts w:cs="Times New Roman"/>
          <w:sz w:val="22"/>
        </w:rPr>
        <w:t>necesitatea internărilor pentru infecţii respiratorii - Nu/Da (de câte ori),</w:t>
      </w:r>
    </w:p>
    <w:p w:rsidR="006E794D" w:rsidRPr="00B65CED" w:rsidRDefault="006E794D" w:rsidP="00343B18">
      <w:pPr>
        <w:numPr>
          <w:ilvl w:val="0"/>
          <w:numId w:val="18"/>
        </w:numPr>
        <w:autoSpaceDE w:val="0"/>
        <w:autoSpaceDN w:val="0"/>
        <w:adjustRightInd w:val="0"/>
        <w:contextualSpacing w:val="0"/>
        <w:jc w:val="both"/>
        <w:rPr>
          <w:rFonts w:cs="Times New Roman"/>
          <w:sz w:val="22"/>
        </w:rPr>
      </w:pPr>
      <w:r w:rsidRPr="00B65CED">
        <w:rPr>
          <w:rFonts w:cs="Times New Roman"/>
          <w:sz w:val="22"/>
        </w:rPr>
        <w:t>necesitatea internărilor pentru alte motive - Nu/Da (de câte ori).</w:t>
      </w:r>
      <w:r w:rsidRPr="00B65CED">
        <w:rPr>
          <w:rFonts w:cs="Times New Roman"/>
          <w:b/>
          <w:bCs/>
          <w:sz w:val="22"/>
        </w:rPr>
        <w:t xml:space="preserve">    </w:t>
      </w:r>
    </w:p>
    <w:p w:rsidR="006E794D" w:rsidRPr="00B65CED" w:rsidRDefault="006E794D" w:rsidP="006E794D">
      <w:pPr>
        <w:autoSpaceDE w:val="0"/>
        <w:autoSpaceDN w:val="0"/>
        <w:adjustRightInd w:val="0"/>
        <w:ind w:left="720"/>
        <w:jc w:val="both"/>
        <w:rPr>
          <w:rFonts w:cs="Times New Roman"/>
          <w:sz w:val="22"/>
        </w:rPr>
      </w:pPr>
    </w:p>
    <w:p w:rsidR="006E794D" w:rsidRPr="00B65CED" w:rsidRDefault="006E794D" w:rsidP="006E794D">
      <w:pPr>
        <w:autoSpaceDE w:val="0"/>
        <w:autoSpaceDN w:val="0"/>
        <w:adjustRightInd w:val="0"/>
        <w:jc w:val="both"/>
        <w:rPr>
          <w:rFonts w:cs="Times New Roman"/>
          <w:b/>
          <w:bCs/>
          <w:sz w:val="22"/>
          <w:u w:val="single"/>
        </w:rPr>
      </w:pPr>
      <w:r w:rsidRPr="00B65CED">
        <w:rPr>
          <w:rFonts w:cs="Times New Roman"/>
          <w:b/>
          <w:bCs/>
          <w:sz w:val="22"/>
        </w:rPr>
        <w:t xml:space="preserve">B. </w:t>
      </w:r>
      <w:r w:rsidRPr="00B65CED">
        <w:rPr>
          <w:rFonts w:cs="Times New Roman"/>
          <w:b/>
          <w:bCs/>
          <w:sz w:val="22"/>
          <w:u w:val="single"/>
        </w:rPr>
        <w:t xml:space="preserve">Pacienţi cu </w:t>
      </w:r>
      <w:r w:rsidR="00D336D9" w:rsidRPr="00B65CED">
        <w:rPr>
          <w:rFonts w:cs="Times New Roman"/>
          <w:b/>
          <w:bCs/>
          <w:sz w:val="22"/>
          <w:u w:val="single"/>
        </w:rPr>
        <w:t>SMA</w:t>
      </w:r>
      <w:r w:rsidRPr="00B65CED">
        <w:rPr>
          <w:rFonts w:cs="Times New Roman"/>
          <w:b/>
          <w:bCs/>
          <w:sz w:val="22"/>
          <w:u w:val="single"/>
        </w:rPr>
        <w:t xml:space="preserve"> tip II sau III</w:t>
      </w:r>
    </w:p>
    <w:p w:rsidR="006E794D" w:rsidRPr="00B65CED" w:rsidRDefault="006E794D" w:rsidP="006E794D">
      <w:pPr>
        <w:autoSpaceDE w:val="0"/>
        <w:autoSpaceDN w:val="0"/>
        <w:adjustRightInd w:val="0"/>
        <w:jc w:val="both"/>
        <w:rPr>
          <w:rFonts w:cs="Times New Roman"/>
          <w:sz w:val="22"/>
        </w:rPr>
      </w:pPr>
      <w:r w:rsidRPr="00B65CED">
        <w:rPr>
          <w:rFonts w:cs="Times New Roman"/>
          <w:sz w:val="22"/>
        </w:rPr>
        <w:t>Se recomandă evaluarea la iniţierea tratamentului şi la fiecare 4 luni, la momentul vizitelor pentru administrarea tratamentului. Pacienţii vor fi monitorizaţi pe Fişa Iniţială şi Fişa de follow-up (Anexa 1).</w:t>
      </w:r>
    </w:p>
    <w:p w:rsidR="006E794D" w:rsidRPr="00B65CED" w:rsidRDefault="006E794D" w:rsidP="006E794D">
      <w:pPr>
        <w:autoSpaceDE w:val="0"/>
        <w:autoSpaceDN w:val="0"/>
        <w:adjustRightInd w:val="0"/>
        <w:jc w:val="both"/>
        <w:rPr>
          <w:rFonts w:cs="Times New Roman"/>
          <w:b/>
          <w:bCs/>
          <w:sz w:val="22"/>
        </w:rPr>
      </w:pPr>
      <w:r w:rsidRPr="00B65CED">
        <w:rPr>
          <w:rFonts w:cs="Times New Roman"/>
          <w:b/>
          <w:bCs/>
          <w:sz w:val="22"/>
        </w:rPr>
        <w:t xml:space="preserve">    </w:t>
      </w:r>
    </w:p>
    <w:p w:rsidR="006E794D" w:rsidRPr="00B65CED" w:rsidRDefault="006E794D" w:rsidP="006E794D">
      <w:pPr>
        <w:autoSpaceDE w:val="0"/>
        <w:autoSpaceDN w:val="0"/>
        <w:adjustRightInd w:val="0"/>
        <w:jc w:val="both"/>
        <w:rPr>
          <w:rFonts w:cs="Times New Roman"/>
          <w:b/>
          <w:bCs/>
          <w:sz w:val="22"/>
        </w:rPr>
      </w:pPr>
      <w:r w:rsidRPr="00B65CED">
        <w:rPr>
          <w:rFonts w:cs="Times New Roman"/>
          <w:b/>
          <w:bCs/>
          <w:sz w:val="22"/>
        </w:rPr>
        <w:t>1. Date generale:</w:t>
      </w:r>
    </w:p>
    <w:p w:rsidR="006E794D" w:rsidRPr="00B65CED" w:rsidRDefault="006E794D" w:rsidP="00343B18">
      <w:pPr>
        <w:numPr>
          <w:ilvl w:val="0"/>
          <w:numId w:val="19"/>
        </w:numPr>
        <w:autoSpaceDE w:val="0"/>
        <w:autoSpaceDN w:val="0"/>
        <w:adjustRightInd w:val="0"/>
        <w:contextualSpacing w:val="0"/>
        <w:jc w:val="both"/>
        <w:rPr>
          <w:rFonts w:cs="Times New Roman"/>
          <w:sz w:val="22"/>
        </w:rPr>
      </w:pPr>
      <w:r w:rsidRPr="00B65CED">
        <w:rPr>
          <w:rFonts w:cs="Times New Roman"/>
          <w:sz w:val="22"/>
        </w:rPr>
        <w:t>data apariţiei simptomelor,</w:t>
      </w:r>
    </w:p>
    <w:p w:rsidR="006E794D" w:rsidRPr="00B65CED" w:rsidRDefault="006E794D" w:rsidP="00343B18">
      <w:pPr>
        <w:numPr>
          <w:ilvl w:val="0"/>
          <w:numId w:val="19"/>
        </w:numPr>
        <w:autoSpaceDE w:val="0"/>
        <w:autoSpaceDN w:val="0"/>
        <w:adjustRightInd w:val="0"/>
        <w:contextualSpacing w:val="0"/>
        <w:jc w:val="both"/>
        <w:rPr>
          <w:rFonts w:cs="Times New Roman"/>
          <w:sz w:val="22"/>
        </w:rPr>
      </w:pPr>
      <w:r w:rsidRPr="00B65CED">
        <w:rPr>
          <w:rFonts w:cs="Times New Roman"/>
          <w:sz w:val="22"/>
        </w:rPr>
        <w:t>data diagnosticului,</w:t>
      </w:r>
    </w:p>
    <w:p w:rsidR="006E794D" w:rsidRPr="00B65CED" w:rsidRDefault="006E794D" w:rsidP="00343B18">
      <w:pPr>
        <w:numPr>
          <w:ilvl w:val="0"/>
          <w:numId w:val="19"/>
        </w:numPr>
        <w:autoSpaceDE w:val="0"/>
        <w:autoSpaceDN w:val="0"/>
        <w:adjustRightInd w:val="0"/>
        <w:contextualSpacing w:val="0"/>
        <w:jc w:val="both"/>
        <w:rPr>
          <w:rFonts w:eastAsia="Calibri" w:cs="Times New Roman"/>
          <w:sz w:val="22"/>
          <w:lang w:val="es-ES"/>
        </w:rPr>
      </w:pPr>
      <w:r w:rsidRPr="00B65CED">
        <w:rPr>
          <w:rFonts w:eastAsia="Calibri" w:cs="Times New Roman"/>
          <w:sz w:val="22"/>
          <w:lang w:val="es-ES"/>
        </w:rPr>
        <w:t>status-ul vaccinărilor conform schemei Ministerului Sănătății</w:t>
      </w:r>
    </w:p>
    <w:p w:rsidR="006E794D" w:rsidRPr="00B65CED" w:rsidRDefault="006E794D" w:rsidP="00343B18">
      <w:pPr>
        <w:numPr>
          <w:ilvl w:val="0"/>
          <w:numId w:val="19"/>
        </w:numPr>
        <w:autoSpaceDE w:val="0"/>
        <w:autoSpaceDN w:val="0"/>
        <w:adjustRightInd w:val="0"/>
        <w:contextualSpacing w:val="0"/>
        <w:jc w:val="both"/>
        <w:rPr>
          <w:rFonts w:cs="Times New Roman"/>
          <w:sz w:val="22"/>
        </w:rPr>
      </w:pPr>
      <w:r w:rsidRPr="00B65CED">
        <w:rPr>
          <w:rFonts w:cs="Times New Roman"/>
          <w:sz w:val="22"/>
        </w:rPr>
        <w:t>date antropometrice (greutate, înălţime, IMC), curbele de creștere (WHO),</w:t>
      </w:r>
    </w:p>
    <w:p w:rsidR="006E794D" w:rsidRPr="00B65CED" w:rsidRDefault="006E794D" w:rsidP="00343B18">
      <w:pPr>
        <w:numPr>
          <w:ilvl w:val="0"/>
          <w:numId w:val="19"/>
        </w:numPr>
        <w:autoSpaceDE w:val="0"/>
        <w:autoSpaceDN w:val="0"/>
        <w:adjustRightInd w:val="0"/>
        <w:contextualSpacing w:val="0"/>
        <w:jc w:val="both"/>
        <w:rPr>
          <w:rFonts w:eastAsia="Calibri" w:cs="Times New Roman"/>
          <w:sz w:val="22"/>
          <w:lang w:val="es-ES"/>
        </w:rPr>
      </w:pPr>
      <w:r w:rsidRPr="00B65CED">
        <w:rPr>
          <w:rFonts w:eastAsia="Calibri" w:cs="Times New Roman"/>
          <w:sz w:val="22"/>
          <w:lang w:val="es-ES"/>
        </w:rPr>
        <w:t>scolioză: DA/NU,</w:t>
      </w:r>
    </w:p>
    <w:p w:rsidR="006E794D" w:rsidRPr="00B65CED" w:rsidRDefault="006E794D" w:rsidP="00343B18">
      <w:pPr>
        <w:numPr>
          <w:ilvl w:val="0"/>
          <w:numId w:val="19"/>
        </w:numPr>
        <w:autoSpaceDE w:val="0"/>
        <w:autoSpaceDN w:val="0"/>
        <w:adjustRightInd w:val="0"/>
        <w:contextualSpacing w:val="0"/>
        <w:jc w:val="both"/>
        <w:rPr>
          <w:rFonts w:eastAsia="Calibri" w:cs="Times New Roman"/>
          <w:sz w:val="22"/>
          <w:lang w:val="es-ES"/>
        </w:rPr>
      </w:pPr>
      <w:r w:rsidRPr="00B65CED">
        <w:rPr>
          <w:rFonts w:eastAsia="Calibri" w:cs="Times New Roman"/>
          <w:sz w:val="22"/>
          <w:lang w:val="es-ES"/>
        </w:rPr>
        <w:t xml:space="preserve">retracții musculare: DA (și localizare) /NU </w:t>
      </w:r>
    </w:p>
    <w:p w:rsidR="006E794D" w:rsidRPr="00B65CED" w:rsidRDefault="006E794D" w:rsidP="006E794D">
      <w:pPr>
        <w:autoSpaceDE w:val="0"/>
        <w:autoSpaceDN w:val="0"/>
        <w:adjustRightInd w:val="0"/>
        <w:jc w:val="both"/>
        <w:rPr>
          <w:rFonts w:cs="Times New Roman"/>
          <w:b/>
          <w:bCs/>
          <w:sz w:val="22"/>
        </w:rPr>
      </w:pPr>
      <w:r w:rsidRPr="00B65CED">
        <w:rPr>
          <w:rFonts w:cs="Times New Roman"/>
          <w:b/>
          <w:bCs/>
          <w:sz w:val="22"/>
        </w:rPr>
        <w:t xml:space="preserve">    </w:t>
      </w:r>
    </w:p>
    <w:p w:rsidR="006E794D" w:rsidRPr="00B65CED" w:rsidRDefault="006E794D" w:rsidP="006E794D">
      <w:pPr>
        <w:autoSpaceDE w:val="0"/>
        <w:autoSpaceDN w:val="0"/>
        <w:adjustRightInd w:val="0"/>
        <w:jc w:val="both"/>
        <w:rPr>
          <w:rFonts w:cs="Times New Roman"/>
          <w:b/>
          <w:bCs/>
          <w:sz w:val="22"/>
        </w:rPr>
      </w:pPr>
      <w:r w:rsidRPr="00B65CED">
        <w:rPr>
          <w:rFonts w:cs="Times New Roman"/>
          <w:b/>
          <w:bCs/>
          <w:sz w:val="22"/>
        </w:rPr>
        <w:lastRenderedPageBreak/>
        <w:t>2. Date despre îngrijirile de suport:</w:t>
      </w:r>
    </w:p>
    <w:p w:rsidR="006E794D" w:rsidRPr="00B65CED" w:rsidRDefault="006E794D" w:rsidP="00343B18">
      <w:pPr>
        <w:numPr>
          <w:ilvl w:val="0"/>
          <w:numId w:val="20"/>
        </w:numPr>
        <w:autoSpaceDE w:val="0"/>
        <w:autoSpaceDN w:val="0"/>
        <w:adjustRightInd w:val="0"/>
        <w:contextualSpacing w:val="0"/>
        <w:jc w:val="both"/>
        <w:rPr>
          <w:rFonts w:cs="Times New Roman"/>
          <w:sz w:val="22"/>
        </w:rPr>
      </w:pPr>
      <w:r w:rsidRPr="00B65CED">
        <w:rPr>
          <w:rFonts w:cs="Times New Roman"/>
          <w:sz w:val="22"/>
        </w:rPr>
        <w:t>modul de alimentaţie: oral/sondă nasogastrică/gastrostomie</w:t>
      </w:r>
    </w:p>
    <w:p w:rsidR="006E794D" w:rsidRPr="00B65CED" w:rsidRDefault="006E794D" w:rsidP="00343B18">
      <w:pPr>
        <w:numPr>
          <w:ilvl w:val="0"/>
          <w:numId w:val="20"/>
        </w:numPr>
        <w:autoSpaceDE w:val="0"/>
        <w:autoSpaceDN w:val="0"/>
        <w:adjustRightInd w:val="0"/>
        <w:contextualSpacing w:val="0"/>
        <w:jc w:val="both"/>
        <w:rPr>
          <w:rFonts w:cs="Times New Roman"/>
          <w:sz w:val="22"/>
        </w:rPr>
      </w:pPr>
      <w:r w:rsidRPr="00B65CED">
        <w:rPr>
          <w:rFonts w:cs="Times New Roman"/>
          <w:sz w:val="22"/>
        </w:rPr>
        <w:t>kinetoterapie: DA/NU</w:t>
      </w:r>
    </w:p>
    <w:p w:rsidR="006E794D" w:rsidRPr="00B65CED" w:rsidRDefault="006E794D" w:rsidP="00343B18">
      <w:pPr>
        <w:numPr>
          <w:ilvl w:val="0"/>
          <w:numId w:val="20"/>
        </w:numPr>
        <w:autoSpaceDE w:val="0"/>
        <w:autoSpaceDN w:val="0"/>
        <w:adjustRightInd w:val="0"/>
        <w:contextualSpacing w:val="0"/>
        <w:jc w:val="both"/>
        <w:rPr>
          <w:rFonts w:cs="Times New Roman"/>
          <w:sz w:val="22"/>
        </w:rPr>
      </w:pPr>
      <w:r w:rsidRPr="00B65CED">
        <w:rPr>
          <w:rFonts w:cs="Times New Roman"/>
          <w:sz w:val="22"/>
        </w:rPr>
        <w:t>fizioterapie respiratorie: DA/NU</w:t>
      </w:r>
    </w:p>
    <w:p w:rsidR="006E794D" w:rsidRPr="00B65CED" w:rsidRDefault="006E794D" w:rsidP="00343B18">
      <w:pPr>
        <w:numPr>
          <w:ilvl w:val="0"/>
          <w:numId w:val="20"/>
        </w:numPr>
        <w:autoSpaceDE w:val="0"/>
        <w:autoSpaceDN w:val="0"/>
        <w:adjustRightInd w:val="0"/>
        <w:contextualSpacing w:val="0"/>
        <w:jc w:val="both"/>
        <w:rPr>
          <w:rFonts w:cs="Times New Roman"/>
          <w:sz w:val="22"/>
        </w:rPr>
      </w:pPr>
      <w:r w:rsidRPr="00B65CED">
        <w:rPr>
          <w:rFonts w:cs="Times New Roman"/>
          <w:sz w:val="22"/>
        </w:rPr>
        <w:t>utilizare cough-assist: DA/NU</w:t>
      </w:r>
    </w:p>
    <w:p w:rsidR="006E794D" w:rsidRPr="00B65CED" w:rsidRDefault="006E794D" w:rsidP="00343B18">
      <w:pPr>
        <w:numPr>
          <w:ilvl w:val="0"/>
          <w:numId w:val="20"/>
        </w:numPr>
        <w:autoSpaceDE w:val="0"/>
        <w:autoSpaceDN w:val="0"/>
        <w:adjustRightInd w:val="0"/>
        <w:contextualSpacing w:val="0"/>
        <w:jc w:val="both"/>
        <w:rPr>
          <w:rFonts w:cs="Times New Roman"/>
          <w:sz w:val="22"/>
        </w:rPr>
      </w:pPr>
      <w:r w:rsidRPr="00B65CED">
        <w:rPr>
          <w:rFonts w:cs="Times New Roman"/>
          <w:sz w:val="22"/>
        </w:rPr>
        <w:t>ventilaţie asistată: DA/NU, cu caracter non-invaziv/invaziv, diurnă / nocturnă</w:t>
      </w:r>
    </w:p>
    <w:p w:rsidR="006E794D" w:rsidRPr="00B65CED" w:rsidRDefault="006E794D" w:rsidP="006E794D">
      <w:pPr>
        <w:autoSpaceDE w:val="0"/>
        <w:autoSpaceDN w:val="0"/>
        <w:adjustRightInd w:val="0"/>
        <w:jc w:val="both"/>
        <w:rPr>
          <w:rFonts w:cs="Times New Roman"/>
          <w:b/>
          <w:bCs/>
          <w:sz w:val="22"/>
        </w:rPr>
      </w:pPr>
      <w:r w:rsidRPr="00B65CED">
        <w:rPr>
          <w:rFonts w:cs="Times New Roman"/>
          <w:b/>
          <w:bCs/>
          <w:sz w:val="22"/>
        </w:rPr>
        <w:t xml:space="preserve">   </w:t>
      </w:r>
    </w:p>
    <w:p w:rsidR="006E794D" w:rsidRPr="00B65CED" w:rsidRDefault="006E794D" w:rsidP="006E794D">
      <w:pPr>
        <w:autoSpaceDE w:val="0"/>
        <w:autoSpaceDN w:val="0"/>
        <w:adjustRightInd w:val="0"/>
        <w:jc w:val="both"/>
        <w:rPr>
          <w:rFonts w:cs="Times New Roman"/>
          <w:b/>
          <w:bCs/>
          <w:sz w:val="22"/>
        </w:rPr>
      </w:pPr>
      <w:r w:rsidRPr="00B65CED">
        <w:rPr>
          <w:rFonts w:cs="Times New Roman"/>
          <w:b/>
          <w:bCs/>
          <w:sz w:val="22"/>
        </w:rPr>
        <w:t>3. Teste de laborator:</w:t>
      </w:r>
    </w:p>
    <w:p w:rsidR="006E794D" w:rsidRPr="00B65CED" w:rsidRDefault="006E794D" w:rsidP="006E794D">
      <w:pPr>
        <w:autoSpaceDE w:val="0"/>
        <w:autoSpaceDN w:val="0"/>
        <w:adjustRightInd w:val="0"/>
        <w:jc w:val="both"/>
        <w:rPr>
          <w:rFonts w:cs="Times New Roman"/>
          <w:sz w:val="22"/>
        </w:rPr>
      </w:pPr>
      <w:r w:rsidRPr="00B65CED">
        <w:rPr>
          <w:rFonts w:cs="Times New Roman"/>
          <w:sz w:val="22"/>
        </w:rPr>
        <w:t>Se recomandă efectuarea lor la iniţierea tratamentului, la 6 luni şi la fiecare a doua prezentare pentru continuarea tratamentului:</w:t>
      </w:r>
    </w:p>
    <w:p w:rsidR="006E794D" w:rsidRPr="00B65CED" w:rsidRDefault="006E794D" w:rsidP="00343B18">
      <w:pPr>
        <w:numPr>
          <w:ilvl w:val="0"/>
          <w:numId w:val="21"/>
        </w:numPr>
        <w:autoSpaceDE w:val="0"/>
        <w:autoSpaceDN w:val="0"/>
        <w:adjustRightInd w:val="0"/>
        <w:contextualSpacing w:val="0"/>
        <w:jc w:val="both"/>
        <w:rPr>
          <w:rFonts w:cs="Times New Roman"/>
          <w:sz w:val="22"/>
        </w:rPr>
      </w:pPr>
      <w:r w:rsidRPr="00B65CED">
        <w:rPr>
          <w:rFonts w:cs="Times New Roman"/>
          <w:sz w:val="22"/>
        </w:rPr>
        <w:t>hemoleucogramă completă</w:t>
      </w:r>
    </w:p>
    <w:p w:rsidR="006E794D" w:rsidRPr="00B65CED" w:rsidRDefault="006E794D" w:rsidP="00343B18">
      <w:pPr>
        <w:numPr>
          <w:ilvl w:val="0"/>
          <w:numId w:val="21"/>
        </w:numPr>
        <w:autoSpaceDE w:val="0"/>
        <w:autoSpaceDN w:val="0"/>
        <w:adjustRightInd w:val="0"/>
        <w:contextualSpacing w:val="0"/>
        <w:jc w:val="both"/>
        <w:rPr>
          <w:rFonts w:cs="Times New Roman"/>
          <w:sz w:val="22"/>
        </w:rPr>
      </w:pPr>
      <w:r w:rsidRPr="00B65CED">
        <w:rPr>
          <w:rFonts w:cs="Times New Roman"/>
          <w:sz w:val="22"/>
        </w:rPr>
        <w:t>teste de coagulare: INR, TTPa</w:t>
      </w:r>
    </w:p>
    <w:p w:rsidR="006E794D" w:rsidRPr="00B65CED" w:rsidRDefault="006E794D" w:rsidP="00343B18">
      <w:pPr>
        <w:numPr>
          <w:ilvl w:val="0"/>
          <w:numId w:val="21"/>
        </w:numPr>
        <w:autoSpaceDE w:val="0"/>
        <w:autoSpaceDN w:val="0"/>
        <w:adjustRightInd w:val="0"/>
        <w:contextualSpacing w:val="0"/>
        <w:jc w:val="both"/>
        <w:rPr>
          <w:rFonts w:cs="Times New Roman"/>
          <w:sz w:val="22"/>
        </w:rPr>
      </w:pPr>
      <w:r w:rsidRPr="00B65CED">
        <w:rPr>
          <w:rFonts w:cs="Times New Roman"/>
          <w:sz w:val="22"/>
        </w:rPr>
        <w:t>teste ale funcţiei hepatice: ALT, AST, bilirubina</w:t>
      </w:r>
    </w:p>
    <w:p w:rsidR="006E794D" w:rsidRPr="00B65CED" w:rsidRDefault="006E794D" w:rsidP="00343B18">
      <w:pPr>
        <w:numPr>
          <w:ilvl w:val="0"/>
          <w:numId w:val="21"/>
        </w:numPr>
        <w:autoSpaceDE w:val="0"/>
        <w:autoSpaceDN w:val="0"/>
        <w:adjustRightInd w:val="0"/>
        <w:contextualSpacing w:val="0"/>
        <w:jc w:val="both"/>
        <w:rPr>
          <w:rFonts w:cs="Times New Roman"/>
          <w:sz w:val="22"/>
        </w:rPr>
      </w:pPr>
      <w:r w:rsidRPr="00B65CED">
        <w:rPr>
          <w:rFonts w:cs="Times New Roman"/>
          <w:sz w:val="22"/>
        </w:rPr>
        <w:t>teste ale funcţiei renale: creatinina, uree, proteinurie</w:t>
      </w:r>
    </w:p>
    <w:p w:rsidR="006E794D" w:rsidRPr="00B65CED" w:rsidRDefault="006E794D" w:rsidP="00343B18">
      <w:pPr>
        <w:numPr>
          <w:ilvl w:val="0"/>
          <w:numId w:val="21"/>
        </w:numPr>
        <w:autoSpaceDE w:val="0"/>
        <w:autoSpaceDN w:val="0"/>
        <w:adjustRightInd w:val="0"/>
        <w:contextualSpacing w:val="0"/>
        <w:jc w:val="both"/>
        <w:rPr>
          <w:rFonts w:cs="Times New Roman"/>
          <w:sz w:val="22"/>
        </w:rPr>
      </w:pPr>
      <w:r w:rsidRPr="00B65CED">
        <w:rPr>
          <w:rFonts w:cs="Times New Roman"/>
          <w:sz w:val="22"/>
        </w:rPr>
        <w:t>ASTRUP, proteina C reactivă</w:t>
      </w:r>
    </w:p>
    <w:p w:rsidR="006E794D" w:rsidRPr="00B65CED" w:rsidRDefault="006E794D" w:rsidP="006E794D">
      <w:pPr>
        <w:autoSpaceDE w:val="0"/>
        <w:autoSpaceDN w:val="0"/>
        <w:adjustRightInd w:val="0"/>
        <w:jc w:val="both"/>
        <w:rPr>
          <w:rFonts w:cs="Times New Roman"/>
          <w:b/>
          <w:bCs/>
          <w:sz w:val="22"/>
        </w:rPr>
      </w:pPr>
      <w:r w:rsidRPr="00B65CED">
        <w:rPr>
          <w:rFonts w:cs="Times New Roman"/>
          <w:b/>
          <w:bCs/>
          <w:sz w:val="22"/>
        </w:rPr>
        <w:t xml:space="preserve">    </w:t>
      </w:r>
    </w:p>
    <w:p w:rsidR="006E794D" w:rsidRPr="00B65CED" w:rsidRDefault="006E794D" w:rsidP="006E794D">
      <w:pPr>
        <w:autoSpaceDE w:val="0"/>
        <w:autoSpaceDN w:val="0"/>
        <w:adjustRightInd w:val="0"/>
        <w:jc w:val="both"/>
        <w:rPr>
          <w:rFonts w:cs="Times New Roman"/>
          <w:b/>
          <w:bCs/>
          <w:sz w:val="22"/>
        </w:rPr>
      </w:pPr>
      <w:r w:rsidRPr="00B65CED">
        <w:rPr>
          <w:rFonts w:cs="Times New Roman"/>
          <w:b/>
          <w:bCs/>
          <w:sz w:val="22"/>
        </w:rPr>
        <w:t>4. Criterii de evaluare a eficacităţii a tratamentului</w:t>
      </w:r>
      <w:r w:rsidRPr="00B65CED">
        <w:rPr>
          <w:rFonts w:cs="Times New Roman"/>
          <w:sz w:val="22"/>
        </w:rPr>
        <w:t xml:space="preserve">  </w:t>
      </w:r>
    </w:p>
    <w:p w:rsidR="006E794D" w:rsidRPr="00B65CED" w:rsidRDefault="006E794D" w:rsidP="006E794D">
      <w:pPr>
        <w:autoSpaceDE w:val="0"/>
        <w:autoSpaceDN w:val="0"/>
        <w:adjustRightInd w:val="0"/>
        <w:jc w:val="both"/>
        <w:rPr>
          <w:rFonts w:cs="Times New Roman"/>
          <w:b/>
          <w:bCs/>
          <w:sz w:val="22"/>
        </w:rPr>
      </w:pPr>
      <w:r w:rsidRPr="00B65CED">
        <w:rPr>
          <w:rFonts w:cs="Times New Roman"/>
          <w:b/>
          <w:bCs/>
          <w:sz w:val="22"/>
        </w:rPr>
        <w:t>a. Evaluarea funcţiei musculare:</w:t>
      </w:r>
    </w:p>
    <w:p w:rsidR="006E794D" w:rsidRPr="00B65CED" w:rsidRDefault="006E794D" w:rsidP="00343B18">
      <w:pPr>
        <w:numPr>
          <w:ilvl w:val="0"/>
          <w:numId w:val="22"/>
        </w:numPr>
        <w:autoSpaceDE w:val="0"/>
        <w:autoSpaceDN w:val="0"/>
        <w:adjustRightInd w:val="0"/>
        <w:contextualSpacing w:val="0"/>
        <w:jc w:val="both"/>
        <w:rPr>
          <w:rFonts w:cs="Times New Roman"/>
          <w:sz w:val="22"/>
        </w:rPr>
      </w:pPr>
      <w:r w:rsidRPr="00B65CED">
        <w:rPr>
          <w:rFonts w:cs="Times New Roman"/>
          <w:sz w:val="22"/>
        </w:rPr>
        <w:t>mers DA/NU, independent/dispozitive mecanice</w:t>
      </w:r>
    </w:p>
    <w:p w:rsidR="006E794D" w:rsidRPr="00B65CED" w:rsidRDefault="006E794D" w:rsidP="00343B18">
      <w:pPr>
        <w:numPr>
          <w:ilvl w:val="0"/>
          <w:numId w:val="22"/>
        </w:numPr>
        <w:autoSpaceDE w:val="0"/>
        <w:autoSpaceDN w:val="0"/>
        <w:adjustRightInd w:val="0"/>
        <w:contextualSpacing w:val="0"/>
        <w:jc w:val="both"/>
        <w:rPr>
          <w:rFonts w:cs="Times New Roman"/>
          <w:sz w:val="22"/>
        </w:rPr>
      </w:pPr>
      <w:r w:rsidRPr="00B65CED">
        <w:rPr>
          <w:rFonts w:cs="Times New Roman"/>
          <w:sz w:val="22"/>
        </w:rPr>
        <w:t>numărul de ore petrecute în scaunul rulant</w:t>
      </w:r>
    </w:p>
    <w:p w:rsidR="006E794D" w:rsidRPr="00B65CED" w:rsidRDefault="006E794D" w:rsidP="00343B18">
      <w:pPr>
        <w:numPr>
          <w:ilvl w:val="0"/>
          <w:numId w:val="22"/>
        </w:numPr>
        <w:autoSpaceDE w:val="0"/>
        <w:autoSpaceDN w:val="0"/>
        <w:adjustRightInd w:val="0"/>
        <w:contextualSpacing w:val="0"/>
        <w:jc w:val="both"/>
        <w:rPr>
          <w:rFonts w:cs="Times New Roman"/>
          <w:sz w:val="22"/>
        </w:rPr>
      </w:pPr>
      <w:r w:rsidRPr="00B65CED">
        <w:rPr>
          <w:rFonts w:cs="Times New Roman"/>
          <w:sz w:val="22"/>
        </w:rPr>
        <w:t>numărul de puncte aferente Scalei Hammersmith Infant Neurological Examination (HINE) Secţiunea 2 (Anexa 2)</w:t>
      </w:r>
    </w:p>
    <w:p w:rsidR="006E794D" w:rsidRPr="00B65CED" w:rsidRDefault="006E794D" w:rsidP="00343B18">
      <w:pPr>
        <w:numPr>
          <w:ilvl w:val="0"/>
          <w:numId w:val="22"/>
        </w:numPr>
        <w:autoSpaceDE w:val="0"/>
        <w:autoSpaceDN w:val="0"/>
        <w:adjustRightInd w:val="0"/>
        <w:contextualSpacing w:val="0"/>
        <w:jc w:val="both"/>
        <w:rPr>
          <w:rFonts w:cs="Times New Roman"/>
          <w:sz w:val="22"/>
        </w:rPr>
      </w:pPr>
      <w:r w:rsidRPr="00B65CED">
        <w:rPr>
          <w:rFonts w:cs="Times New Roman"/>
          <w:sz w:val="22"/>
        </w:rPr>
        <w:t>numărul de puncte aferente scalei Children’s Hospital of Philadelphia Infant Test for Neuromuscular Disease (CHOP-INTEND) (Anexa 2)</w:t>
      </w:r>
    </w:p>
    <w:p w:rsidR="006E794D" w:rsidRPr="00B65CED" w:rsidRDefault="006E794D" w:rsidP="00343B18">
      <w:pPr>
        <w:numPr>
          <w:ilvl w:val="0"/>
          <w:numId w:val="22"/>
        </w:numPr>
        <w:autoSpaceDE w:val="0"/>
        <w:autoSpaceDN w:val="0"/>
        <w:adjustRightInd w:val="0"/>
        <w:contextualSpacing w:val="0"/>
        <w:jc w:val="both"/>
        <w:rPr>
          <w:rFonts w:cs="Times New Roman"/>
          <w:sz w:val="22"/>
        </w:rPr>
      </w:pPr>
      <w:r w:rsidRPr="00B65CED">
        <w:rPr>
          <w:rFonts w:cs="Times New Roman"/>
          <w:sz w:val="22"/>
        </w:rPr>
        <w:t xml:space="preserve">distanta exprimata in metri obţinuta </w:t>
      </w:r>
      <w:r w:rsidR="00B65CED" w:rsidRPr="00B65CED">
        <w:rPr>
          <w:rFonts w:cs="Times New Roman"/>
          <w:sz w:val="22"/>
        </w:rPr>
        <w:t>l</w:t>
      </w:r>
      <w:r w:rsidRPr="00B65CED">
        <w:rPr>
          <w:rFonts w:cs="Times New Roman"/>
          <w:sz w:val="22"/>
        </w:rPr>
        <w:t>a testul de mers - 6 Minutes Walking Test (6MWT) (Anexa 2)</w:t>
      </w:r>
    </w:p>
    <w:p w:rsidR="006E794D" w:rsidRPr="00B65CED" w:rsidRDefault="006E794D" w:rsidP="00343B18">
      <w:pPr>
        <w:numPr>
          <w:ilvl w:val="0"/>
          <w:numId w:val="22"/>
        </w:numPr>
        <w:autoSpaceDE w:val="0"/>
        <w:autoSpaceDN w:val="0"/>
        <w:adjustRightInd w:val="0"/>
        <w:contextualSpacing w:val="0"/>
        <w:jc w:val="both"/>
        <w:rPr>
          <w:rFonts w:cs="Times New Roman"/>
          <w:sz w:val="22"/>
        </w:rPr>
      </w:pPr>
      <w:r w:rsidRPr="00B65CED">
        <w:rPr>
          <w:rFonts w:cs="Times New Roman"/>
          <w:sz w:val="22"/>
        </w:rPr>
        <w:t>numărul de puncte obţinut la testul pentru funcţionalitatea membrului superior - Upper Limb Module (RULM), versiunea revizuită (Anexa 2)</w:t>
      </w:r>
    </w:p>
    <w:p w:rsidR="006E794D" w:rsidRPr="00B65CED" w:rsidRDefault="006E794D" w:rsidP="00343B18">
      <w:pPr>
        <w:numPr>
          <w:ilvl w:val="0"/>
          <w:numId w:val="22"/>
        </w:numPr>
        <w:autoSpaceDE w:val="0"/>
        <w:autoSpaceDN w:val="0"/>
        <w:adjustRightInd w:val="0"/>
        <w:jc w:val="both"/>
        <w:rPr>
          <w:rFonts w:cs="Times New Roman"/>
          <w:sz w:val="22"/>
        </w:rPr>
      </w:pPr>
      <w:r w:rsidRPr="00B65CED">
        <w:rPr>
          <w:rFonts w:cs="Times New Roman"/>
          <w:sz w:val="22"/>
        </w:rPr>
        <w:t xml:space="preserve">numărul de puncte aferente Scalei </w:t>
      </w:r>
      <w:r w:rsidRPr="00B65CED">
        <w:rPr>
          <w:rFonts w:cs="Times New Roman"/>
          <w:sz w:val="22"/>
          <w:lang w:val="en-GB"/>
        </w:rPr>
        <w:t xml:space="preserve">Funcționale Motorii </w:t>
      </w:r>
      <w:r w:rsidRPr="00B65CED">
        <w:rPr>
          <w:rFonts w:cs="Times New Roman"/>
          <w:sz w:val="22"/>
        </w:rPr>
        <w:t>Hammersmith</w:t>
      </w:r>
      <w:r w:rsidRPr="00B65CED">
        <w:rPr>
          <w:rFonts w:cs="Times New Roman"/>
          <w:sz w:val="22"/>
          <w:lang w:val="en-GB"/>
        </w:rPr>
        <w:t xml:space="preserve"> Extinse </w:t>
      </w:r>
      <w:r w:rsidRPr="00B65CED">
        <w:rPr>
          <w:rFonts w:cs="Times New Roman"/>
          <w:sz w:val="22"/>
        </w:rPr>
        <w:t>(HFMSE) (Anexa 2)</w:t>
      </w:r>
    </w:p>
    <w:p w:rsidR="006E794D" w:rsidRPr="00B65CED" w:rsidRDefault="006E794D" w:rsidP="006E794D">
      <w:pPr>
        <w:autoSpaceDE w:val="0"/>
        <w:autoSpaceDN w:val="0"/>
        <w:adjustRightInd w:val="0"/>
        <w:jc w:val="both"/>
        <w:rPr>
          <w:rFonts w:cs="Times New Roman"/>
          <w:b/>
          <w:bCs/>
          <w:sz w:val="22"/>
        </w:rPr>
      </w:pPr>
      <w:r w:rsidRPr="00B65CED">
        <w:rPr>
          <w:rFonts w:cs="Times New Roman"/>
          <w:b/>
          <w:bCs/>
          <w:sz w:val="22"/>
        </w:rPr>
        <w:t>b. Evaluarea funcţiei respiratorii</w:t>
      </w:r>
    </w:p>
    <w:p w:rsidR="006E794D" w:rsidRPr="00B65CED" w:rsidRDefault="006E794D" w:rsidP="00343B18">
      <w:pPr>
        <w:numPr>
          <w:ilvl w:val="0"/>
          <w:numId w:val="23"/>
        </w:numPr>
        <w:autoSpaceDE w:val="0"/>
        <w:autoSpaceDN w:val="0"/>
        <w:adjustRightInd w:val="0"/>
        <w:contextualSpacing w:val="0"/>
        <w:jc w:val="both"/>
        <w:rPr>
          <w:rFonts w:cs="Times New Roman"/>
          <w:sz w:val="22"/>
        </w:rPr>
      </w:pPr>
      <w:r w:rsidRPr="00B65CED">
        <w:rPr>
          <w:rFonts w:cs="Times New Roman"/>
          <w:sz w:val="22"/>
        </w:rPr>
        <w:t>numărul de ore/zi în care este necesar suportul ventilator;</w:t>
      </w:r>
    </w:p>
    <w:p w:rsidR="006E794D" w:rsidRPr="00B65CED" w:rsidRDefault="006E794D" w:rsidP="00343B18">
      <w:pPr>
        <w:numPr>
          <w:ilvl w:val="0"/>
          <w:numId w:val="23"/>
        </w:numPr>
        <w:autoSpaceDE w:val="0"/>
        <w:autoSpaceDN w:val="0"/>
        <w:adjustRightInd w:val="0"/>
        <w:contextualSpacing w:val="0"/>
        <w:jc w:val="both"/>
        <w:rPr>
          <w:rFonts w:cs="Times New Roman"/>
          <w:sz w:val="22"/>
        </w:rPr>
      </w:pPr>
      <w:r w:rsidRPr="00B65CED">
        <w:rPr>
          <w:rFonts w:cs="Times New Roman"/>
          <w:sz w:val="22"/>
        </w:rPr>
        <w:t>spirometria (&gt; 4 ani): FVC şi FEV1</w:t>
      </w:r>
    </w:p>
    <w:p w:rsidR="006E794D" w:rsidRPr="00B65CED" w:rsidRDefault="006E794D" w:rsidP="006E794D">
      <w:pPr>
        <w:autoSpaceDE w:val="0"/>
        <w:autoSpaceDN w:val="0"/>
        <w:adjustRightInd w:val="0"/>
        <w:jc w:val="both"/>
        <w:rPr>
          <w:rFonts w:cs="Times New Roman"/>
          <w:b/>
          <w:bCs/>
          <w:sz w:val="22"/>
        </w:rPr>
      </w:pPr>
      <w:r w:rsidRPr="00B65CED">
        <w:rPr>
          <w:rFonts w:cs="Times New Roman"/>
          <w:b/>
          <w:bCs/>
          <w:sz w:val="22"/>
        </w:rPr>
        <w:t>c. Alte criterii:</w:t>
      </w:r>
    </w:p>
    <w:p w:rsidR="006E794D" w:rsidRPr="00B65CED" w:rsidRDefault="006E794D" w:rsidP="00343B18">
      <w:pPr>
        <w:numPr>
          <w:ilvl w:val="0"/>
          <w:numId w:val="24"/>
        </w:numPr>
        <w:autoSpaceDE w:val="0"/>
        <w:autoSpaceDN w:val="0"/>
        <w:adjustRightInd w:val="0"/>
        <w:contextualSpacing w:val="0"/>
        <w:jc w:val="both"/>
        <w:rPr>
          <w:rFonts w:cs="Times New Roman"/>
          <w:sz w:val="22"/>
        </w:rPr>
      </w:pPr>
      <w:r w:rsidRPr="00B65CED">
        <w:rPr>
          <w:rFonts w:cs="Times New Roman"/>
          <w:sz w:val="22"/>
        </w:rPr>
        <w:t>numărul episoadelor de infecţii ale căilor respiratorii inferioare faţă de vizita precedentă;</w:t>
      </w:r>
    </w:p>
    <w:p w:rsidR="006E794D" w:rsidRPr="00B65CED" w:rsidRDefault="006E794D" w:rsidP="00343B18">
      <w:pPr>
        <w:numPr>
          <w:ilvl w:val="0"/>
          <w:numId w:val="24"/>
        </w:numPr>
        <w:autoSpaceDE w:val="0"/>
        <w:autoSpaceDN w:val="0"/>
        <w:adjustRightInd w:val="0"/>
        <w:contextualSpacing w:val="0"/>
        <w:jc w:val="both"/>
        <w:rPr>
          <w:rFonts w:cs="Times New Roman"/>
          <w:sz w:val="22"/>
        </w:rPr>
      </w:pPr>
      <w:r w:rsidRPr="00B65CED">
        <w:rPr>
          <w:rFonts w:cs="Times New Roman"/>
          <w:sz w:val="22"/>
        </w:rPr>
        <w:t>necesitatea internărilor pentru infecţii respiratorii - NU/DA (de câte ori)</w:t>
      </w:r>
    </w:p>
    <w:p w:rsidR="006E794D" w:rsidRPr="00B65CED" w:rsidRDefault="006E794D" w:rsidP="00343B18">
      <w:pPr>
        <w:numPr>
          <w:ilvl w:val="0"/>
          <w:numId w:val="24"/>
        </w:numPr>
        <w:autoSpaceDE w:val="0"/>
        <w:autoSpaceDN w:val="0"/>
        <w:adjustRightInd w:val="0"/>
        <w:contextualSpacing w:val="0"/>
        <w:jc w:val="both"/>
        <w:rPr>
          <w:rFonts w:cs="Times New Roman"/>
          <w:sz w:val="22"/>
        </w:rPr>
      </w:pPr>
      <w:r w:rsidRPr="00B65CED">
        <w:rPr>
          <w:rFonts w:cs="Times New Roman"/>
          <w:sz w:val="22"/>
        </w:rPr>
        <w:t>necesitatea internărilor pentru alte motive - NU/DA (de câte ori)</w:t>
      </w:r>
    </w:p>
    <w:p w:rsidR="006E794D" w:rsidRPr="00B65CED" w:rsidRDefault="006E794D" w:rsidP="006E794D">
      <w:pPr>
        <w:autoSpaceDE w:val="0"/>
        <w:autoSpaceDN w:val="0"/>
        <w:adjustRightInd w:val="0"/>
        <w:jc w:val="both"/>
        <w:rPr>
          <w:rFonts w:cs="Times New Roman"/>
          <w:b/>
          <w:bCs/>
          <w:sz w:val="22"/>
        </w:rPr>
      </w:pPr>
    </w:p>
    <w:p w:rsidR="006E794D" w:rsidRPr="00B65CED" w:rsidRDefault="006E794D" w:rsidP="006E794D">
      <w:pPr>
        <w:autoSpaceDE w:val="0"/>
        <w:autoSpaceDN w:val="0"/>
        <w:adjustRightInd w:val="0"/>
        <w:jc w:val="both"/>
        <w:rPr>
          <w:rFonts w:cs="Times New Roman"/>
          <w:b/>
          <w:bCs/>
          <w:sz w:val="22"/>
          <w:u w:val="single"/>
        </w:rPr>
      </w:pPr>
      <w:r w:rsidRPr="00B65CED">
        <w:rPr>
          <w:rFonts w:cs="Times New Roman"/>
          <w:b/>
          <w:bCs/>
          <w:sz w:val="22"/>
        </w:rPr>
        <w:t xml:space="preserve">C. </w:t>
      </w:r>
      <w:r w:rsidRPr="00B65CED">
        <w:rPr>
          <w:rFonts w:cs="Times New Roman"/>
          <w:b/>
          <w:bCs/>
          <w:sz w:val="22"/>
          <w:u w:val="single"/>
        </w:rPr>
        <w:t xml:space="preserve">Pacienţi cu </w:t>
      </w:r>
      <w:r w:rsidR="00D336D9" w:rsidRPr="00B65CED">
        <w:rPr>
          <w:rFonts w:cs="Times New Roman"/>
          <w:b/>
          <w:bCs/>
          <w:sz w:val="22"/>
          <w:u w:val="single"/>
        </w:rPr>
        <w:t>SMA</w:t>
      </w:r>
      <w:r w:rsidRPr="00B65CED">
        <w:rPr>
          <w:rFonts w:cs="Times New Roman"/>
          <w:b/>
          <w:bCs/>
          <w:sz w:val="22"/>
          <w:u w:val="single"/>
        </w:rPr>
        <w:t xml:space="preserve"> presimptomatici</w:t>
      </w:r>
    </w:p>
    <w:p w:rsidR="006E794D" w:rsidRPr="00B65CED" w:rsidRDefault="006E794D" w:rsidP="006E794D">
      <w:pPr>
        <w:autoSpaceDE w:val="0"/>
        <w:autoSpaceDN w:val="0"/>
        <w:adjustRightInd w:val="0"/>
        <w:jc w:val="both"/>
        <w:rPr>
          <w:rFonts w:cs="Times New Roman"/>
          <w:sz w:val="22"/>
        </w:rPr>
      </w:pPr>
      <w:r w:rsidRPr="00B65CED">
        <w:rPr>
          <w:rFonts w:cs="Times New Roman"/>
          <w:sz w:val="22"/>
        </w:rPr>
        <w:t xml:space="preserve">Se recomandă evaluarea la iniţierea tratamentului şi la fiecare 4 luni, cu prilejul vizitei pentru administrarea tratamentului cu nusinersen. Pacientul va fi monitorizat pe Fişa Iniţială şi Fişa de follow-up (Anexa 1) </w:t>
      </w:r>
    </w:p>
    <w:p w:rsidR="006E794D" w:rsidRPr="00B65CED" w:rsidRDefault="006E794D" w:rsidP="006E794D">
      <w:pPr>
        <w:autoSpaceDE w:val="0"/>
        <w:autoSpaceDN w:val="0"/>
        <w:adjustRightInd w:val="0"/>
        <w:jc w:val="both"/>
        <w:rPr>
          <w:rFonts w:cs="Times New Roman"/>
          <w:b/>
          <w:bCs/>
          <w:sz w:val="22"/>
        </w:rPr>
      </w:pPr>
      <w:r w:rsidRPr="00B65CED">
        <w:rPr>
          <w:rFonts w:cs="Times New Roman"/>
          <w:b/>
          <w:bCs/>
          <w:sz w:val="22"/>
        </w:rPr>
        <w:t>1. Date generale:</w:t>
      </w:r>
    </w:p>
    <w:p w:rsidR="006E794D" w:rsidRPr="00B65CED" w:rsidRDefault="006E794D" w:rsidP="00343B18">
      <w:pPr>
        <w:numPr>
          <w:ilvl w:val="0"/>
          <w:numId w:val="13"/>
        </w:numPr>
        <w:autoSpaceDE w:val="0"/>
        <w:autoSpaceDN w:val="0"/>
        <w:adjustRightInd w:val="0"/>
        <w:contextualSpacing w:val="0"/>
        <w:jc w:val="both"/>
        <w:rPr>
          <w:rFonts w:eastAsia="Calibri" w:cs="Times New Roman"/>
          <w:sz w:val="22"/>
          <w:lang w:val="es-ES"/>
        </w:rPr>
      </w:pPr>
      <w:r w:rsidRPr="00B65CED">
        <w:rPr>
          <w:rFonts w:eastAsia="Calibri" w:cs="Times New Roman"/>
          <w:sz w:val="22"/>
          <w:lang w:val="es-ES"/>
        </w:rPr>
        <w:t>status-ul vaccinărilor conform schemei Ministerului Sănătății,</w:t>
      </w:r>
    </w:p>
    <w:p w:rsidR="006E794D" w:rsidRPr="00B65CED" w:rsidRDefault="006E794D" w:rsidP="00343B18">
      <w:pPr>
        <w:numPr>
          <w:ilvl w:val="0"/>
          <w:numId w:val="13"/>
        </w:numPr>
        <w:autoSpaceDE w:val="0"/>
        <w:autoSpaceDN w:val="0"/>
        <w:adjustRightInd w:val="0"/>
        <w:contextualSpacing w:val="0"/>
        <w:jc w:val="both"/>
        <w:rPr>
          <w:rFonts w:cs="Times New Roman"/>
          <w:sz w:val="22"/>
        </w:rPr>
      </w:pPr>
      <w:r w:rsidRPr="00B65CED">
        <w:rPr>
          <w:rFonts w:cs="Times New Roman"/>
          <w:sz w:val="22"/>
        </w:rPr>
        <w:t>date antropometrice (greutate, înălţime, IMC), curbele de creștere (WHO),</w:t>
      </w:r>
    </w:p>
    <w:p w:rsidR="006E794D" w:rsidRPr="00B65CED" w:rsidRDefault="006E794D" w:rsidP="00343B18">
      <w:pPr>
        <w:numPr>
          <w:ilvl w:val="0"/>
          <w:numId w:val="13"/>
        </w:numPr>
        <w:autoSpaceDE w:val="0"/>
        <w:autoSpaceDN w:val="0"/>
        <w:adjustRightInd w:val="0"/>
        <w:contextualSpacing w:val="0"/>
        <w:jc w:val="both"/>
        <w:rPr>
          <w:rFonts w:cs="Times New Roman"/>
          <w:sz w:val="22"/>
        </w:rPr>
      </w:pPr>
      <w:r w:rsidRPr="00B65CED">
        <w:rPr>
          <w:rFonts w:cs="Times New Roman"/>
          <w:sz w:val="22"/>
        </w:rPr>
        <w:t>examen clinic general și neurologic</w:t>
      </w:r>
    </w:p>
    <w:p w:rsidR="006E794D" w:rsidRPr="00B65CED" w:rsidRDefault="006E794D" w:rsidP="006E794D">
      <w:pPr>
        <w:autoSpaceDE w:val="0"/>
        <w:autoSpaceDN w:val="0"/>
        <w:adjustRightInd w:val="0"/>
        <w:jc w:val="both"/>
        <w:rPr>
          <w:rFonts w:cs="Times New Roman"/>
          <w:b/>
          <w:bCs/>
          <w:sz w:val="22"/>
        </w:rPr>
      </w:pPr>
      <w:r w:rsidRPr="00B65CED">
        <w:rPr>
          <w:rFonts w:cs="Times New Roman"/>
          <w:b/>
          <w:bCs/>
          <w:sz w:val="22"/>
        </w:rPr>
        <w:t>2. Date despre îngrijirile de suport:</w:t>
      </w:r>
    </w:p>
    <w:p w:rsidR="006E794D" w:rsidRPr="00B65CED" w:rsidRDefault="006E794D" w:rsidP="00343B18">
      <w:pPr>
        <w:numPr>
          <w:ilvl w:val="0"/>
          <w:numId w:val="14"/>
        </w:numPr>
        <w:autoSpaceDE w:val="0"/>
        <w:autoSpaceDN w:val="0"/>
        <w:adjustRightInd w:val="0"/>
        <w:contextualSpacing w:val="0"/>
        <w:jc w:val="both"/>
        <w:rPr>
          <w:rFonts w:cs="Times New Roman"/>
          <w:sz w:val="22"/>
        </w:rPr>
      </w:pPr>
      <w:r w:rsidRPr="00B65CED">
        <w:rPr>
          <w:rFonts w:cs="Times New Roman"/>
          <w:sz w:val="22"/>
        </w:rPr>
        <w:t xml:space="preserve">modul de alimentaţie: oral/sondă nasogastrică/gastrostomie </w:t>
      </w:r>
    </w:p>
    <w:p w:rsidR="006E794D" w:rsidRPr="00B65CED" w:rsidRDefault="006E794D" w:rsidP="00343B18">
      <w:pPr>
        <w:numPr>
          <w:ilvl w:val="0"/>
          <w:numId w:val="14"/>
        </w:numPr>
        <w:autoSpaceDE w:val="0"/>
        <w:autoSpaceDN w:val="0"/>
        <w:adjustRightInd w:val="0"/>
        <w:contextualSpacing w:val="0"/>
        <w:jc w:val="both"/>
        <w:rPr>
          <w:rFonts w:cs="Times New Roman"/>
          <w:sz w:val="22"/>
        </w:rPr>
      </w:pPr>
      <w:r w:rsidRPr="00B65CED">
        <w:rPr>
          <w:rFonts w:cs="Times New Roman"/>
          <w:sz w:val="22"/>
        </w:rPr>
        <w:t>fizioterapie respiratorie: da/nu</w:t>
      </w:r>
    </w:p>
    <w:p w:rsidR="006E794D" w:rsidRPr="00B65CED" w:rsidRDefault="006E794D" w:rsidP="00343B18">
      <w:pPr>
        <w:numPr>
          <w:ilvl w:val="0"/>
          <w:numId w:val="14"/>
        </w:numPr>
        <w:autoSpaceDE w:val="0"/>
        <w:autoSpaceDN w:val="0"/>
        <w:adjustRightInd w:val="0"/>
        <w:contextualSpacing w:val="0"/>
        <w:jc w:val="both"/>
        <w:rPr>
          <w:rFonts w:cs="Times New Roman"/>
          <w:sz w:val="22"/>
        </w:rPr>
      </w:pPr>
      <w:r w:rsidRPr="00B65CED">
        <w:rPr>
          <w:rFonts w:cs="Times New Roman"/>
          <w:sz w:val="22"/>
        </w:rPr>
        <w:t>ventilaţie asistată: Da/Nu, cu caracter invaziv/non-invaziv</w:t>
      </w:r>
    </w:p>
    <w:p w:rsidR="006E794D" w:rsidRPr="00B65CED" w:rsidRDefault="006E794D" w:rsidP="00343B18">
      <w:pPr>
        <w:numPr>
          <w:ilvl w:val="0"/>
          <w:numId w:val="14"/>
        </w:numPr>
        <w:autoSpaceDE w:val="0"/>
        <w:autoSpaceDN w:val="0"/>
        <w:adjustRightInd w:val="0"/>
        <w:contextualSpacing w:val="0"/>
        <w:jc w:val="both"/>
        <w:rPr>
          <w:rFonts w:cs="Times New Roman"/>
          <w:sz w:val="22"/>
        </w:rPr>
      </w:pPr>
      <w:r w:rsidRPr="00B65CED">
        <w:rPr>
          <w:rFonts w:cs="Times New Roman"/>
          <w:sz w:val="22"/>
        </w:rPr>
        <w:t>ventilaţie mecanică: Da/Nu</w:t>
      </w:r>
    </w:p>
    <w:p w:rsidR="006E794D" w:rsidRPr="00B65CED" w:rsidRDefault="006E794D" w:rsidP="006E794D">
      <w:pPr>
        <w:autoSpaceDE w:val="0"/>
        <w:autoSpaceDN w:val="0"/>
        <w:adjustRightInd w:val="0"/>
        <w:jc w:val="both"/>
        <w:rPr>
          <w:rFonts w:cs="Times New Roman"/>
          <w:sz w:val="22"/>
        </w:rPr>
      </w:pPr>
      <w:r w:rsidRPr="00B65CED">
        <w:rPr>
          <w:rFonts w:cs="Times New Roman"/>
          <w:sz w:val="22"/>
        </w:rPr>
        <w:t>Notă: date important de menționat în evoluția pacientului, în cazul în care acesta devine simptomatic.</w:t>
      </w:r>
    </w:p>
    <w:p w:rsidR="006E794D" w:rsidRPr="00B65CED" w:rsidRDefault="006E794D" w:rsidP="006E794D">
      <w:pPr>
        <w:autoSpaceDE w:val="0"/>
        <w:autoSpaceDN w:val="0"/>
        <w:adjustRightInd w:val="0"/>
        <w:jc w:val="both"/>
        <w:rPr>
          <w:rFonts w:cs="Times New Roman"/>
          <w:b/>
          <w:bCs/>
          <w:sz w:val="22"/>
        </w:rPr>
      </w:pPr>
      <w:r w:rsidRPr="00B65CED">
        <w:rPr>
          <w:rFonts w:cs="Times New Roman"/>
          <w:b/>
          <w:bCs/>
          <w:sz w:val="22"/>
        </w:rPr>
        <w:t xml:space="preserve"> 3. Teste de laborator:</w:t>
      </w:r>
    </w:p>
    <w:p w:rsidR="006E794D" w:rsidRPr="00B65CED" w:rsidRDefault="006E794D" w:rsidP="006E794D">
      <w:pPr>
        <w:autoSpaceDE w:val="0"/>
        <w:autoSpaceDN w:val="0"/>
        <w:adjustRightInd w:val="0"/>
        <w:jc w:val="both"/>
        <w:rPr>
          <w:rFonts w:cs="Times New Roman"/>
          <w:sz w:val="22"/>
        </w:rPr>
      </w:pPr>
      <w:r w:rsidRPr="00B65CED">
        <w:rPr>
          <w:rFonts w:cs="Times New Roman"/>
          <w:sz w:val="22"/>
        </w:rPr>
        <w:t>Se recomandă efectuarea lor la iniţierea tratamentului, la 6 luni şi la fiecare prezentare pentru continuarea tratamentului:</w:t>
      </w:r>
    </w:p>
    <w:p w:rsidR="006E794D" w:rsidRPr="00B65CED" w:rsidRDefault="006E794D" w:rsidP="00343B18">
      <w:pPr>
        <w:numPr>
          <w:ilvl w:val="0"/>
          <w:numId w:val="15"/>
        </w:numPr>
        <w:autoSpaceDE w:val="0"/>
        <w:autoSpaceDN w:val="0"/>
        <w:adjustRightInd w:val="0"/>
        <w:contextualSpacing w:val="0"/>
        <w:jc w:val="both"/>
        <w:rPr>
          <w:rFonts w:cs="Times New Roman"/>
          <w:sz w:val="22"/>
        </w:rPr>
      </w:pPr>
      <w:r w:rsidRPr="00B65CED">
        <w:rPr>
          <w:rFonts w:cs="Times New Roman"/>
          <w:sz w:val="22"/>
        </w:rPr>
        <w:t>hemoleucogramă completă</w:t>
      </w:r>
    </w:p>
    <w:p w:rsidR="006E794D" w:rsidRPr="00B65CED" w:rsidRDefault="006E794D" w:rsidP="00343B18">
      <w:pPr>
        <w:numPr>
          <w:ilvl w:val="0"/>
          <w:numId w:val="15"/>
        </w:numPr>
        <w:autoSpaceDE w:val="0"/>
        <w:autoSpaceDN w:val="0"/>
        <w:adjustRightInd w:val="0"/>
        <w:contextualSpacing w:val="0"/>
        <w:jc w:val="both"/>
        <w:rPr>
          <w:rFonts w:cs="Times New Roman"/>
          <w:sz w:val="22"/>
        </w:rPr>
      </w:pPr>
      <w:r w:rsidRPr="00B65CED">
        <w:rPr>
          <w:rFonts w:cs="Times New Roman"/>
          <w:sz w:val="22"/>
        </w:rPr>
        <w:t>teste de coagulare: INR, TTPa</w:t>
      </w:r>
    </w:p>
    <w:p w:rsidR="006E794D" w:rsidRPr="00B65CED" w:rsidRDefault="006E794D" w:rsidP="00343B18">
      <w:pPr>
        <w:numPr>
          <w:ilvl w:val="0"/>
          <w:numId w:val="15"/>
        </w:numPr>
        <w:autoSpaceDE w:val="0"/>
        <w:autoSpaceDN w:val="0"/>
        <w:adjustRightInd w:val="0"/>
        <w:contextualSpacing w:val="0"/>
        <w:jc w:val="both"/>
        <w:rPr>
          <w:rFonts w:cs="Times New Roman"/>
          <w:sz w:val="22"/>
        </w:rPr>
      </w:pPr>
      <w:r w:rsidRPr="00B65CED">
        <w:rPr>
          <w:rFonts w:cs="Times New Roman"/>
          <w:sz w:val="22"/>
        </w:rPr>
        <w:lastRenderedPageBreak/>
        <w:t>teste ale funcţiei hepatice: ALT, AST, bilirubina</w:t>
      </w:r>
    </w:p>
    <w:p w:rsidR="006E794D" w:rsidRPr="00B65CED" w:rsidRDefault="006E794D" w:rsidP="00343B18">
      <w:pPr>
        <w:numPr>
          <w:ilvl w:val="0"/>
          <w:numId w:val="15"/>
        </w:numPr>
        <w:autoSpaceDE w:val="0"/>
        <w:autoSpaceDN w:val="0"/>
        <w:adjustRightInd w:val="0"/>
        <w:contextualSpacing w:val="0"/>
        <w:jc w:val="both"/>
        <w:rPr>
          <w:rFonts w:cs="Times New Roman"/>
          <w:sz w:val="22"/>
        </w:rPr>
      </w:pPr>
      <w:r w:rsidRPr="00B65CED">
        <w:rPr>
          <w:rFonts w:cs="Times New Roman"/>
          <w:sz w:val="22"/>
        </w:rPr>
        <w:t>teste ale funcţiei renale: creatinina, uree, proteinurie.</w:t>
      </w:r>
    </w:p>
    <w:p w:rsidR="006E794D" w:rsidRPr="00B65CED" w:rsidRDefault="006E794D" w:rsidP="00343B18">
      <w:pPr>
        <w:numPr>
          <w:ilvl w:val="0"/>
          <w:numId w:val="15"/>
        </w:numPr>
        <w:autoSpaceDE w:val="0"/>
        <w:autoSpaceDN w:val="0"/>
        <w:adjustRightInd w:val="0"/>
        <w:contextualSpacing w:val="0"/>
        <w:jc w:val="both"/>
        <w:rPr>
          <w:rFonts w:cs="Times New Roman"/>
          <w:sz w:val="22"/>
        </w:rPr>
      </w:pPr>
      <w:r w:rsidRPr="00B65CED">
        <w:rPr>
          <w:rFonts w:cs="Times New Roman"/>
          <w:sz w:val="22"/>
        </w:rPr>
        <w:t>ASTRUP, VSH, proteina C reactivă</w:t>
      </w:r>
    </w:p>
    <w:p w:rsidR="006E794D" w:rsidRPr="00B65CED" w:rsidRDefault="006E794D" w:rsidP="006E794D">
      <w:pPr>
        <w:autoSpaceDE w:val="0"/>
        <w:autoSpaceDN w:val="0"/>
        <w:adjustRightInd w:val="0"/>
        <w:jc w:val="both"/>
        <w:rPr>
          <w:rFonts w:cs="Times New Roman"/>
          <w:b/>
          <w:bCs/>
          <w:sz w:val="22"/>
        </w:rPr>
      </w:pPr>
      <w:r w:rsidRPr="00B65CED">
        <w:rPr>
          <w:rFonts w:cs="Times New Roman"/>
          <w:b/>
          <w:bCs/>
          <w:sz w:val="22"/>
        </w:rPr>
        <w:t>4. Criterii de evaluare a eficacităţii tratamentului</w:t>
      </w:r>
    </w:p>
    <w:p w:rsidR="006E794D" w:rsidRPr="00B65CED" w:rsidRDefault="006E794D" w:rsidP="006E794D">
      <w:pPr>
        <w:autoSpaceDE w:val="0"/>
        <w:autoSpaceDN w:val="0"/>
        <w:adjustRightInd w:val="0"/>
        <w:jc w:val="both"/>
        <w:rPr>
          <w:rFonts w:cs="Times New Roman"/>
          <w:b/>
          <w:bCs/>
          <w:sz w:val="22"/>
        </w:rPr>
      </w:pPr>
      <w:r w:rsidRPr="00B65CED">
        <w:rPr>
          <w:rFonts w:cs="Times New Roman"/>
          <w:b/>
          <w:bCs/>
          <w:sz w:val="22"/>
        </w:rPr>
        <w:t>a. Evaluarea funcţiei musculare:</w:t>
      </w:r>
    </w:p>
    <w:p w:rsidR="006E794D" w:rsidRPr="00B65CED" w:rsidRDefault="006E794D" w:rsidP="00343B18">
      <w:pPr>
        <w:numPr>
          <w:ilvl w:val="0"/>
          <w:numId w:val="16"/>
        </w:numPr>
        <w:autoSpaceDE w:val="0"/>
        <w:autoSpaceDN w:val="0"/>
        <w:adjustRightInd w:val="0"/>
        <w:contextualSpacing w:val="0"/>
        <w:jc w:val="both"/>
        <w:rPr>
          <w:rFonts w:cs="Times New Roman"/>
          <w:sz w:val="22"/>
        </w:rPr>
      </w:pPr>
      <w:r w:rsidRPr="00B65CED">
        <w:rPr>
          <w:rFonts w:cs="Times New Roman"/>
          <w:sz w:val="22"/>
        </w:rPr>
        <w:t>criteriile de evaluare conform standardelor pentru dezvoltarea copilului ale Organizaţiei Mondiale a Sănătăţii (susţine capul da/nu, stă aşezat da/nu; se deplasează da/nu) (Anexa 2);</w:t>
      </w:r>
    </w:p>
    <w:p w:rsidR="006E794D" w:rsidRPr="00B65CED" w:rsidRDefault="006E794D" w:rsidP="00343B18">
      <w:pPr>
        <w:numPr>
          <w:ilvl w:val="0"/>
          <w:numId w:val="16"/>
        </w:numPr>
        <w:autoSpaceDE w:val="0"/>
        <w:autoSpaceDN w:val="0"/>
        <w:adjustRightInd w:val="0"/>
        <w:contextualSpacing w:val="0"/>
        <w:jc w:val="both"/>
        <w:rPr>
          <w:rFonts w:cs="Times New Roman"/>
          <w:sz w:val="22"/>
        </w:rPr>
      </w:pPr>
      <w:r w:rsidRPr="00B65CED">
        <w:rPr>
          <w:rFonts w:cs="Times New Roman"/>
          <w:sz w:val="22"/>
        </w:rPr>
        <w:t>numărul de puncte - Scala Hammersmith Infant Neurological Examination (HINE) - Secţiunea 2 (Anexa 2)</w:t>
      </w:r>
    </w:p>
    <w:p w:rsidR="006E794D" w:rsidRPr="00B65CED" w:rsidRDefault="006E794D" w:rsidP="00343B18">
      <w:pPr>
        <w:numPr>
          <w:ilvl w:val="0"/>
          <w:numId w:val="16"/>
        </w:numPr>
        <w:autoSpaceDE w:val="0"/>
        <w:autoSpaceDN w:val="0"/>
        <w:adjustRightInd w:val="0"/>
        <w:contextualSpacing w:val="0"/>
        <w:jc w:val="both"/>
        <w:rPr>
          <w:rFonts w:cs="Times New Roman"/>
          <w:sz w:val="22"/>
        </w:rPr>
      </w:pPr>
      <w:r w:rsidRPr="00B65CED">
        <w:rPr>
          <w:rFonts w:cs="Times New Roman"/>
          <w:sz w:val="22"/>
        </w:rPr>
        <w:t>numărul de puncte - Children’s Hospital of Philadelphia Infant Test for Neuromuscular Disease (CHOP-INTEND) (Anexa 2)</w:t>
      </w:r>
    </w:p>
    <w:p w:rsidR="006E794D" w:rsidRPr="00B65CED" w:rsidRDefault="006E794D" w:rsidP="006E794D">
      <w:pPr>
        <w:autoSpaceDE w:val="0"/>
        <w:autoSpaceDN w:val="0"/>
        <w:adjustRightInd w:val="0"/>
        <w:jc w:val="both"/>
        <w:rPr>
          <w:rFonts w:cs="Times New Roman"/>
          <w:b/>
          <w:bCs/>
          <w:sz w:val="22"/>
        </w:rPr>
      </w:pPr>
      <w:r w:rsidRPr="00B65CED">
        <w:rPr>
          <w:rFonts w:cs="Times New Roman"/>
          <w:b/>
          <w:bCs/>
          <w:sz w:val="22"/>
        </w:rPr>
        <w:t>b. Evaluarea funcţiei respiratorii</w:t>
      </w:r>
    </w:p>
    <w:p w:rsidR="006E794D" w:rsidRPr="00B65CED" w:rsidRDefault="006E794D" w:rsidP="00343B18">
      <w:pPr>
        <w:numPr>
          <w:ilvl w:val="0"/>
          <w:numId w:val="17"/>
        </w:numPr>
        <w:autoSpaceDE w:val="0"/>
        <w:autoSpaceDN w:val="0"/>
        <w:adjustRightInd w:val="0"/>
        <w:contextualSpacing w:val="0"/>
        <w:jc w:val="both"/>
        <w:rPr>
          <w:rFonts w:cs="Times New Roman"/>
          <w:sz w:val="22"/>
        </w:rPr>
      </w:pPr>
      <w:r w:rsidRPr="00B65CED">
        <w:rPr>
          <w:rFonts w:cs="Times New Roman"/>
          <w:sz w:val="22"/>
        </w:rPr>
        <w:t>suport ventilator: da/nu</w:t>
      </w:r>
    </w:p>
    <w:p w:rsidR="006E794D" w:rsidRPr="00B65CED" w:rsidRDefault="006E794D" w:rsidP="00343B18">
      <w:pPr>
        <w:numPr>
          <w:ilvl w:val="0"/>
          <w:numId w:val="17"/>
        </w:numPr>
        <w:autoSpaceDE w:val="0"/>
        <w:autoSpaceDN w:val="0"/>
        <w:adjustRightInd w:val="0"/>
        <w:contextualSpacing w:val="0"/>
        <w:jc w:val="both"/>
        <w:rPr>
          <w:rFonts w:cs="Times New Roman"/>
          <w:sz w:val="22"/>
        </w:rPr>
      </w:pPr>
      <w:r w:rsidRPr="00B65CED">
        <w:rPr>
          <w:rFonts w:cs="Times New Roman"/>
          <w:sz w:val="22"/>
        </w:rPr>
        <w:t>numărul de ore/zi în care este necesar suportul ventilator;</w:t>
      </w:r>
    </w:p>
    <w:p w:rsidR="006E794D" w:rsidRPr="00B65CED" w:rsidRDefault="006E794D" w:rsidP="006E794D">
      <w:pPr>
        <w:autoSpaceDE w:val="0"/>
        <w:autoSpaceDN w:val="0"/>
        <w:adjustRightInd w:val="0"/>
        <w:jc w:val="both"/>
        <w:rPr>
          <w:rFonts w:cs="Times New Roman"/>
          <w:b/>
          <w:bCs/>
          <w:sz w:val="22"/>
        </w:rPr>
      </w:pPr>
      <w:r w:rsidRPr="00B65CED">
        <w:rPr>
          <w:rFonts w:cs="Times New Roman"/>
          <w:b/>
          <w:bCs/>
          <w:sz w:val="22"/>
        </w:rPr>
        <w:t>c. Alte criterii:</w:t>
      </w:r>
    </w:p>
    <w:p w:rsidR="006E794D" w:rsidRPr="00B65CED" w:rsidRDefault="006E794D" w:rsidP="00343B18">
      <w:pPr>
        <w:numPr>
          <w:ilvl w:val="0"/>
          <w:numId w:val="18"/>
        </w:numPr>
        <w:autoSpaceDE w:val="0"/>
        <w:autoSpaceDN w:val="0"/>
        <w:adjustRightInd w:val="0"/>
        <w:contextualSpacing w:val="0"/>
        <w:jc w:val="both"/>
        <w:rPr>
          <w:rFonts w:cs="Times New Roman"/>
          <w:sz w:val="22"/>
        </w:rPr>
      </w:pPr>
      <w:r w:rsidRPr="00B65CED">
        <w:rPr>
          <w:rFonts w:cs="Times New Roman"/>
          <w:sz w:val="22"/>
        </w:rPr>
        <w:t>numărul episoadelor de infecţii ale căilor respiratorii inferioare faţă de vizita precedentă;</w:t>
      </w:r>
    </w:p>
    <w:p w:rsidR="006E794D" w:rsidRPr="00B65CED" w:rsidRDefault="006E794D" w:rsidP="00343B18">
      <w:pPr>
        <w:numPr>
          <w:ilvl w:val="0"/>
          <w:numId w:val="18"/>
        </w:numPr>
        <w:autoSpaceDE w:val="0"/>
        <w:autoSpaceDN w:val="0"/>
        <w:adjustRightInd w:val="0"/>
        <w:contextualSpacing w:val="0"/>
        <w:jc w:val="both"/>
        <w:rPr>
          <w:rFonts w:cs="Times New Roman"/>
          <w:sz w:val="22"/>
        </w:rPr>
      </w:pPr>
      <w:r w:rsidRPr="00B65CED">
        <w:rPr>
          <w:rFonts w:cs="Times New Roman"/>
          <w:sz w:val="22"/>
        </w:rPr>
        <w:t>necesitatea internărilor pentru infecţii respiratorii - Nu/Da (de câte ori)</w:t>
      </w:r>
    </w:p>
    <w:p w:rsidR="006E794D" w:rsidRPr="00B65CED" w:rsidRDefault="006E794D" w:rsidP="00343B18">
      <w:pPr>
        <w:numPr>
          <w:ilvl w:val="0"/>
          <w:numId w:val="18"/>
        </w:numPr>
        <w:autoSpaceDE w:val="0"/>
        <w:autoSpaceDN w:val="0"/>
        <w:adjustRightInd w:val="0"/>
        <w:contextualSpacing w:val="0"/>
        <w:jc w:val="both"/>
        <w:rPr>
          <w:rFonts w:cs="Times New Roman"/>
          <w:sz w:val="22"/>
        </w:rPr>
      </w:pPr>
      <w:r w:rsidRPr="00B65CED">
        <w:rPr>
          <w:rFonts w:cs="Times New Roman"/>
          <w:sz w:val="22"/>
        </w:rPr>
        <w:t>necesitatea internărilor pentru alte motive - Nu/Da (de câte ori)</w:t>
      </w:r>
    </w:p>
    <w:p w:rsidR="006E794D" w:rsidRPr="00B65CED" w:rsidRDefault="006E794D" w:rsidP="006E794D">
      <w:pPr>
        <w:autoSpaceDE w:val="0"/>
        <w:autoSpaceDN w:val="0"/>
        <w:adjustRightInd w:val="0"/>
        <w:jc w:val="both"/>
        <w:rPr>
          <w:rFonts w:cs="Times New Roman"/>
          <w:b/>
          <w:bCs/>
          <w:sz w:val="22"/>
        </w:rPr>
      </w:pPr>
      <w:r w:rsidRPr="00B65CED">
        <w:rPr>
          <w:rFonts w:cs="Times New Roman"/>
          <w:b/>
          <w:bCs/>
          <w:sz w:val="22"/>
        </w:rPr>
        <w:t xml:space="preserve">    </w:t>
      </w:r>
    </w:p>
    <w:p w:rsidR="006E794D" w:rsidRPr="00B65CED" w:rsidRDefault="006E794D" w:rsidP="006E794D">
      <w:pPr>
        <w:autoSpaceDE w:val="0"/>
        <w:autoSpaceDN w:val="0"/>
        <w:adjustRightInd w:val="0"/>
        <w:jc w:val="both"/>
        <w:rPr>
          <w:rFonts w:cs="Times New Roman"/>
          <w:b/>
          <w:bCs/>
          <w:sz w:val="22"/>
        </w:rPr>
      </w:pPr>
      <w:r w:rsidRPr="00B65CED">
        <w:rPr>
          <w:rFonts w:cs="Times New Roman"/>
          <w:b/>
          <w:bCs/>
          <w:sz w:val="22"/>
        </w:rPr>
        <w:t>VIII. CRITERII DE ÎNTRERUPERE A TRATAMENTULUI.</w:t>
      </w:r>
    </w:p>
    <w:p w:rsidR="006E794D" w:rsidRPr="00B65CED" w:rsidRDefault="006E794D" w:rsidP="006E794D">
      <w:pPr>
        <w:autoSpaceDE w:val="0"/>
        <w:autoSpaceDN w:val="0"/>
        <w:adjustRightInd w:val="0"/>
        <w:jc w:val="both"/>
        <w:rPr>
          <w:rFonts w:cs="Times New Roman"/>
          <w:b/>
          <w:bCs/>
          <w:sz w:val="22"/>
          <w:u w:val="single"/>
        </w:rPr>
      </w:pPr>
      <w:r w:rsidRPr="00B65CED">
        <w:rPr>
          <w:rFonts w:cs="Times New Roman"/>
          <w:b/>
          <w:bCs/>
          <w:sz w:val="22"/>
        </w:rPr>
        <w:t xml:space="preserve">    A. </w:t>
      </w:r>
      <w:r w:rsidRPr="00B65CED">
        <w:rPr>
          <w:rFonts w:cs="Times New Roman"/>
          <w:b/>
          <w:bCs/>
          <w:sz w:val="22"/>
          <w:u w:val="single"/>
        </w:rPr>
        <w:t xml:space="preserve">Pacienţi cu </w:t>
      </w:r>
      <w:r w:rsidR="00D336D9" w:rsidRPr="00B65CED">
        <w:rPr>
          <w:rFonts w:cs="Times New Roman"/>
          <w:b/>
          <w:bCs/>
          <w:sz w:val="22"/>
          <w:u w:val="single"/>
        </w:rPr>
        <w:t>SMA</w:t>
      </w:r>
      <w:r w:rsidRPr="00B65CED">
        <w:rPr>
          <w:rFonts w:cs="Times New Roman"/>
          <w:b/>
          <w:bCs/>
          <w:sz w:val="22"/>
          <w:u w:val="single"/>
        </w:rPr>
        <w:t xml:space="preserve"> Tip I</w:t>
      </w:r>
    </w:p>
    <w:p w:rsidR="006E794D" w:rsidRPr="00B65CED" w:rsidRDefault="006E794D" w:rsidP="006E794D">
      <w:pPr>
        <w:autoSpaceDE w:val="0"/>
        <w:autoSpaceDN w:val="0"/>
        <w:adjustRightInd w:val="0"/>
        <w:jc w:val="both"/>
        <w:rPr>
          <w:rFonts w:cs="Times New Roman"/>
          <w:sz w:val="22"/>
        </w:rPr>
      </w:pPr>
      <w:r w:rsidRPr="00B65CED">
        <w:rPr>
          <w:rFonts w:cs="Times New Roman"/>
          <w:sz w:val="22"/>
        </w:rPr>
        <w:t>Se va lua în considerare întreruperea tratamentului dacă:</w:t>
      </w:r>
    </w:p>
    <w:p w:rsidR="006E794D" w:rsidRPr="00B65CED" w:rsidRDefault="006E794D" w:rsidP="006E794D">
      <w:pPr>
        <w:autoSpaceDE w:val="0"/>
        <w:autoSpaceDN w:val="0"/>
        <w:adjustRightInd w:val="0"/>
        <w:jc w:val="both"/>
        <w:rPr>
          <w:rFonts w:cs="Times New Roman"/>
          <w:sz w:val="22"/>
        </w:rPr>
      </w:pPr>
    </w:p>
    <w:p w:rsidR="006E794D" w:rsidRPr="00B65CED" w:rsidRDefault="006E794D" w:rsidP="00343B18">
      <w:pPr>
        <w:numPr>
          <w:ilvl w:val="0"/>
          <w:numId w:val="27"/>
        </w:numPr>
        <w:autoSpaceDE w:val="0"/>
        <w:autoSpaceDN w:val="0"/>
        <w:adjustRightInd w:val="0"/>
        <w:jc w:val="both"/>
        <w:rPr>
          <w:rFonts w:cs="Times New Roman"/>
          <w:sz w:val="22"/>
        </w:rPr>
      </w:pPr>
      <w:r w:rsidRPr="00B65CED">
        <w:rPr>
          <w:rFonts w:cs="Times New Roman"/>
          <w:sz w:val="22"/>
        </w:rPr>
        <w:t>Pacientul prezintă efecte adverse severe asociate cu administrarea nusinersen</w:t>
      </w:r>
      <w:r w:rsidR="007E65EB">
        <w:rPr>
          <w:rFonts w:cs="Times New Roman"/>
          <w:sz w:val="22"/>
        </w:rPr>
        <w:t>um</w:t>
      </w:r>
      <w:r w:rsidRPr="00B65CED">
        <w:rPr>
          <w:rFonts w:cs="Times New Roman"/>
          <w:sz w:val="22"/>
        </w:rPr>
        <w:t>;</w:t>
      </w:r>
    </w:p>
    <w:p w:rsidR="006E794D" w:rsidRPr="00B65CED" w:rsidRDefault="006E794D" w:rsidP="00343B18">
      <w:pPr>
        <w:numPr>
          <w:ilvl w:val="0"/>
          <w:numId w:val="27"/>
        </w:numPr>
        <w:autoSpaceDE w:val="0"/>
        <w:autoSpaceDN w:val="0"/>
        <w:adjustRightInd w:val="0"/>
        <w:jc w:val="both"/>
        <w:rPr>
          <w:rFonts w:cs="Times New Roman"/>
          <w:sz w:val="22"/>
        </w:rPr>
      </w:pPr>
      <w:r w:rsidRPr="00B65CED">
        <w:rPr>
          <w:rFonts w:cs="Times New Roman"/>
          <w:sz w:val="22"/>
        </w:rPr>
        <w:t>Datorită stării clinice, riscurile induse de administrarea intratecală a nusinersen</w:t>
      </w:r>
      <w:r w:rsidR="007E65EB">
        <w:rPr>
          <w:rFonts w:cs="Times New Roman"/>
          <w:sz w:val="22"/>
        </w:rPr>
        <w:t>um</w:t>
      </w:r>
      <w:r w:rsidRPr="00B65CED">
        <w:rPr>
          <w:rFonts w:cs="Times New Roman"/>
          <w:sz w:val="22"/>
        </w:rPr>
        <w:t xml:space="preserve"> pun în pericol viaţa pacientului;</w:t>
      </w:r>
    </w:p>
    <w:p w:rsidR="006E794D" w:rsidRPr="00B65CED" w:rsidRDefault="006E794D" w:rsidP="00343B18">
      <w:pPr>
        <w:numPr>
          <w:ilvl w:val="0"/>
          <w:numId w:val="27"/>
        </w:numPr>
        <w:autoSpaceDE w:val="0"/>
        <w:autoSpaceDN w:val="0"/>
        <w:adjustRightInd w:val="0"/>
        <w:jc w:val="both"/>
        <w:rPr>
          <w:rFonts w:cs="Times New Roman"/>
          <w:sz w:val="22"/>
        </w:rPr>
      </w:pPr>
      <w:r w:rsidRPr="00B65CED">
        <w:rPr>
          <w:rFonts w:cs="Times New Roman"/>
          <w:sz w:val="22"/>
        </w:rPr>
        <w:t>Efectele adverse ale nusinersen</w:t>
      </w:r>
      <w:r w:rsidR="007E65EB">
        <w:rPr>
          <w:rFonts w:cs="Times New Roman"/>
          <w:sz w:val="22"/>
        </w:rPr>
        <w:t>um</w:t>
      </w:r>
      <w:r w:rsidRPr="00B65CED">
        <w:rPr>
          <w:rFonts w:cs="Times New Roman"/>
          <w:sz w:val="22"/>
        </w:rPr>
        <w:t xml:space="preserve"> sau ale administrării intratecale produc o deteriorare a calităţii vieţii pacientului.</w:t>
      </w:r>
    </w:p>
    <w:p w:rsidR="006E794D" w:rsidRPr="00B65CED" w:rsidRDefault="006E794D" w:rsidP="00343B18">
      <w:pPr>
        <w:numPr>
          <w:ilvl w:val="0"/>
          <w:numId w:val="27"/>
        </w:numPr>
        <w:spacing w:after="200"/>
        <w:rPr>
          <w:rFonts w:cs="Times New Roman"/>
          <w:iCs/>
          <w:sz w:val="22"/>
        </w:rPr>
      </w:pPr>
      <w:r w:rsidRPr="00B65CED">
        <w:rPr>
          <w:rFonts w:cs="Times New Roman"/>
          <w:iCs/>
          <w:sz w:val="22"/>
        </w:rPr>
        <w:t>Lipsa complianței la tratament prin neprezentarea la administrarea tratamentului în zilele programate, cu o întârziere de mai mult de 7 zile pentru primele trei administrări și mai mult de 30 de zile începând cu a 4-a administrare (pentru situațiile de forță majoră)</w:t>
      </w:r>
    </w:p>
    <w:p w:rsidR="006E794D" w:rsidRPr="00B65CED" w:rsidRDefault="006E794D" w:rsidP="00343B18">
      <w:pPr>
        <w:numPr>
          <w:ilvl w:val="0"/>
          <w:numId w:val="27"/>
        </w:numPr>
        <w:spacing w:after="200"/>
        <w:rPr>
          <w:rFonts w:cs="Times New Roman"/>
          <w:iCs/>
          <w:sz w:val="22"/>
        </w:rPr>
      </w:pPr>
      <w:r w:rsidRPr="00B65CED">
        <w:rPr>
          <w:rFonts w:cs="Times New Roman"/>
          <w:iCs/>
          <w:sz w:val="22"/>
        </w:rPr>
        <w:t>Pacientul sau reprezentantul său legal (în cazul minorilor) nu mai dorește administrarea tratamentului și își retrage consimțământul</w:t>
      </w:r>
    </w:p>
    <w:p w:rsidR="006E794D" w:rsidRPr="00B65CED" w:rsidRDefault="006E794D" w:rsidP="00343B18">
      <w:pPr>
        <w:numPr>
          <w:ilvl w:val="0"/>
          <w:numId w:val="27"/>
        </w:numPr>
        <w:autoSpaceDE w:val="0"/>
        <w:autoSpaceDN w:val="0"/>
        <w:adjustRightInd w:val="0"/>
        <w:spacing w:after="200"/>
        <w:jc w:val="both"/>
        <w:rPr>
          <w:rFonts w:cs="Times New Roman"/>
          <w:sz w:val="22"/>
        </w:rPr>
      </w:pPr>
      <w:r w:rsidRPr="00B65CED">
        <w:rPr>
          <w:rFonts w:cs="Times New Roman"/>
          <w:sz w:val="22"/>
        </w:rPr>
        <w:t>Înainte de administrarea celei de a VI-a doze (doza de la 10 luni de la iniţierea tratamentului) sau ulterior, la evaluarea clinică, se constată una dintre situaţiile următoare:</w:t>
      </w:r>
    </w:p>
    <w:p w:rsidR="006E794D" w:rsidRPr="00B65CED" w:rsidRDefault="006E794D" w:rsidP="006E794D">
      <w:pPr>
        <w:autoSpaceDE w:val="0"/>
        <w:autoSpaceDN w:val="0"/>
        <w:adjustRightInd w:val="0"/>
        <w:spacing w:after="200"/>
        <w:jc w:val="both"/>
        <w:rPr>
          <w:rFonts w:cs="Times New Roman"/>
          <w:sz w:val="22"/>
        </w:rPr>
      </w:pPr>
      <w:r w:rsidRPr="00B65CED">
        <w:rPr>
          <w:rFonts w:cs="Times New Roman"/>
          <w:b/>
          <w:bCs/>
          <w:sz w:val="22"/>
        </w:rPr>
        <w:t xml:space="preserve">a. apare o scădere a funcţiei motorii </w:t>
      </w:r>
      <w:r w:rsidRPr="00B65CED">
        <w:rPr>
          <w:rFonts w:cs="Times New Roman"/>
          <w:sz w:val="22"/>
        </w:rPr>
        <w:t>(măsurată cu Scala HINE secţiunea 2) sau respiratorie (măsurată prin schimbări în suportul ventilator).</w:t>
      </w:r>
    </w:p>
    <w:p w:rsidR="006E794D" w:rsidRPr="00B65CED" w:rsidRDefault="006E794D" w:rsidP="00343B18">
      <w:pPr>
        <w:numPr>
          <w:ilvl w:val="0"/>
          <w:numId w:val="25"/>
        </w:numPr>
        <w:autoSpaceDE w:val="0"/>
        <w:autoSpaceDN w:val="0"/>
        <w:adjustRightInd w:val="0"/>
        <w:ind w:left="1080"/>
        <w:contextualSpacing w:val="0"/>
        <w:jc w:val="both"/>
        <w:rPr>
          <w:rFonts w:cs="Times New Roman"/>
          <w:sz w:val="22"/>
        </w:rPr>
      </w:pPr>
      <w:r w:rsidRPr="00B65CED">
        <w:rPr>
          <w:rFonts w:cs="Times New Roman"/>
          <w:sz w:val="22"/>
        </w:rPr>
        <w:t>Se consideră semnificativă o scădere a funcţiei motorii sau pierderea unui punct la fiecare dintre criteriile motorii din Scala HINE - secţiunea 2 (controlul capului, răsucire, şedere, mers târât, susţinere în picioare, mers), cu excepţia categoriei mişcare de pedalare, la care se consideră semnificativă pierderea a două puncte.</w:t>
      </w:r>
    </w:p>
    <w:p w:rsidR="006E794D" w:rsidRPr="00B65CED" w:rsidRDefault="006E794D" w:rsidP="00343B18">
      <w:pPr>
        <w:numPr>
          <w:ilvl w:val="0"/>
          <w:numId w:val="25"/>
        </w:numPr>
        <w:autoSpaceDE w:val="0"/>
        <w:autoSpaceDN w:val="0"/>
        <w:adjustRightInd w:val="0"/>
        <w:ind w:left="1080"/>
        <w:contextualSpacing w:val="0"/>
        <w:jc w:val="both"/>
        <w:rPr>
          <w:rFonts w:cs="Times New Roman"/>
          <w:sz w:val="22"/>
        </w:rPr>
      </w:pPr>
      <w:r w:rsidRPr="00B65CED">
        <w:rPr>
          <w:rFonts w:cs="Times New Roman"/>
          <w:sz w:val="22"/>
        </w:rPr>
        <w:t>Se consideră semnificativă o scădere a funcţiei respiratorii dacă este necesară instituirea ventilaţiei asistate permanente (&gt; 16 h/zi ventilaţie continua sau traheostomie, în absenţa unui episod acut reversibil).</w:t>
      </w:r>
    </w:p>
    <w:p w:rsidR="006E794D" w:rsidRPr="00B65CED" w:rsidRDefault="006E794D" w:rsidP="006E794D">
      <w:pPr>
        <w:autoSpaceDE w:val="0"/>
        <w:autoSpaceDN w:val="0"/>
        <w:adjustRightInd w:val="0"/>
        <w:jc w:val="both"/>
        <w:rPr>
          <w:rFonts w:cs="Times New Roman"/>
          <w:sz w:val="22"/>
        </w:rPr>
      </w:pPr>
      <w:r w:rsidRPr="00B65CED">
        <w:rPr>
          <w:rFonts w:cs="Times New Roman"/>
          <w:sz w:val="22"/>
        </w:rPr>
        <w:t>Notă: Evaluarea pe baza scalelor menţionate se va face de către profesionişti în sănătate cu experienţă în utilizarea lor (medici, kinetoterapeuţi).</w:t>
      </w:r>
    </w:p>
    <w:p w:rsidR="006E794D" w:rsidRPr="00B65CED" w:rsidRDefault="006E794D" w:rsidP="006E794D">
      <w:pPr>
        <w:autoSpaceDE w:val="0"/>
        <w:autoSpaceDN w:val="0"/>
        <w:adjustRightInd w:val="0"/>
        <w:jc w:val="both"/>
        <w:rPr>
          <w:rFonts w:cs="Times New Roman"/>
          <w:b/>
          <w:sz w:val="22"/>
        </w:rPr>
      </w:pPr>
    </w:p>
    <w:p w:rsidR="006E794D" w:rsidRPr="00B65CED" w:rsidRDefault="006E794D" w:rsidP="006E794D">
      <w:pPr>
        <w:autoSpaceDE w:val="0"/>
        <w:autoSpaceDN w:val="0"/>
        <w:adjustRightInd w:val="0"/>
        <w:jc w:val="both"/>
        <w:rPr>
          <w:rFonts w:cs="Times New Roman"/>
          <w:sz w:val="22"/>
        </w:rPr>
      </w:pPr>
      <w:r w:rsidRPr="00B65CED">
        <w:rPr>
          <w:rFonts w:cs="Times New Roman"/>
          <w:b/>
          <w:sz w:val="22"/>
        </w:rPr>
        <w:t>b.</w:t>
      </w:r>
      <w:r w:rsidRPr="00B65CED">
        <w:rPr>
          <w:rFonts w:cs="Times New Roman"/>
          <w:sz w:val="22"/>
        </w:rPr>
        <w:t xml:space="preserve"> </w:t>
      </w:r>
      <w:r w:rsidRPr="00B65CED">
        <w:rPr>
          <w:rFonts w:cs="Times New Roman"/>
          <w:b/>
          <w:bCs/>
          <w:sz w:val="22"/>
        </w:rPr>
        <w:t>nu s-a înregistrat nici o modificare a funcţiei motorii</w:t>
      </w:r>
      <w:r w:rsidRPr="00B65CED">
        <w:rPr>
          <w:rFonts w:cs="Times New Roman"/>
          <w:sz w:val="22"/>
        </w:rPr>
        <w:t xml:space="preserve"> (nici scădere nici ameliorare, conform criteriilor de răspuns prin aplicarea Scalei HINE - Secţiunea 2). La aceştia se vor administra încă 2 doze de nusinersen</w:t>
      </w:r>
      <w:r w:rsidR="007E65EB">
        <w:rPr>
          <w:rFonts w:cs="Times New Roman"/>
          <w:sz w:val="22"/>
        </w:rPr>
        <w:t>um</w:t>
      </w:r>
      <w:r w:rsidRPr="00B65CED">
        <w:rPr>
          <w:rFonts w:cs="Times New Roman"/>
          <w:sz w:val="22"/>
        </w:rPr>
        <w:t xml:space="preserve"> (încă 8 luni de tratament). Dacă nici după aceste două administrări nu se remarcă nicio îmbunătăţire a scorului pe Scala HINE secţiunea 2 (pacient este stabil comparativ cu administrarea celei de a VI-a doze) se va decide oprirea tratamentului.</w:t>
      </w:r>
    </w:p>
    <w:p w:rsidR="006E794D" w:rsidRPr="00B65CED" w:rsidRDefault="006E794D" w:rsidP="006E794D">
      <w:pPr>
        <w:autoSpaceDE w:val="0"/>
        <w:autoSpaceDN w:val="0"/>
        <w:adjustRightInd w:val="0"/>
        <w:jc w:val="both"/>
        <w:rPr>
          <w:rFonts w:cs="Times New Roman"/>
          <w:sz w:val="22"/>
        </w:rPr>
      </w:pPr>
    </w:p>
    <w:p w:rsidR="006E794D" w:rsidRPr="00B65CED" w:rsidRDefault="006E794D" w:rsidP="006E794D">
      <w:pPr>
        <w:autoSpaceDE w:val="0"/>
        <w:autoSpaceDN w:val="0"/>
        <w:adjustRightInd w:val="0"/>
        <w:jc w:val="both"/>
        <w:rPr>
          <w:rFonts w:cs="Times New Roman"/>
          <w:sz w:val="22"/>
        </w:rPr>
      </w:pPr>
      <w:r w:rsidRPr="00B65CED">
        <w:rPr>
          <w:rFonts w:cs="Times New Roman"/>
          <w:sz w:val="22"/>
        </w:rPr>
        <w:t xml:space="preserve">Notă: Din acest moment, pacientul va continua monitorizarea clinică. Dacă se produce o înrăutăţire a stării clinice care poate fi corelată cu întreruperea tratamentului (la 8 luni de la oprirea tratamentului se produce pierderea unui punct la fiecare dintre criteriile motorii din Scala HINE - secţiunea 2 - controlul capului, răsucire, şedere, mers târât, susţinere în picioare, mers, cu excepţia categoriei mişcare de </w:t>
      </w:r>
      <w:r w:rsidRPr="00B65CED">
        <w:rPr>
          <w:rFonts w:cs="Times New Roman"/>
          <w:sz w:val="22"/>
        </w:rPr>
        <w:lastRenderedPageBreak/>
        <w:t xml:space="preserve">pedalare, la care se consideră semnificativă pierderea a două puncte) se va evalua oportunitatea reintroducerii tratamentului.    </w:t>
      </w:r>
    </w:p>
    <w:p w:rsidR="006E794D" w:rsidRPr="00B65CED" w:rsidRDefault="006E794D" w:rsidP="006E794D">
      <w:pPr>
        <w:autoSpaceDE w:val="0"/>
        <w:autoSpaceDN w:val="0"/>
        <w:adjustRightInd w:val="0"/>
        <w:jc w:val="both"/>
        <w:rPr>
          <w:rFonts w:cs="Times New Roman"/>
          <w:sz w:val="22"/>
        </w:rPr>
      </w:pPr>
      <w:r w:rsidRPr="00B65CED">
        <w:rPr>
          <w:rFonts w:cs="Times New Roman"/>
          <w:sz w:val="22"/>
        </w:rPr>
        <w:t>În cazul ameliorării, se continuă tratamentul şi se va realiza evaluarea premergătoare administrării nusinersen la fiecare 4 luni. Se va avea în vedere discontinuarea tratamentului în cazul în care se înregistrează două scăderi consecutive ale funcţiei motorii faţă de evaluarea anterioară.</w:t>
      </w:r>
    </w:p>
    <w:p w:rsidR="006E794D" w:rsidRPr="00B65CED" w:rsidRDefault="006E794D" w:rsidP="006E794D">
      <w:pPr>
        <w:autoSpaceDE w:val="0"/>
        <w:autoSpaceDN w:val="0"/>
        <w:adjustRightInd w:val="0"/>
        <w:jc w:val="both"/>
        <w:rPr>
          <w:rFonts w:cs="Times New Roman"/>
          <w:sz w:val="22"/>
        </w:rPr>
      </w:pPr>
    </w:p>
    <w:p w:rsidR="006E794D" w:rsidRPr="00B65CED" w:rsidRDefault="006E794D" w:rsidP="006E794D">
      <w:pPr>
        <w:autoSpaceDE w:val="0"/>
        <w:autoSpaceDN w:val="0"/>
        <w:adjustRightInd w:val="0"/>
        <w:jc w:val="both"/>
        <w:rPr>
          <w:rFonts w:cs="Times New Roman"/>
          <w:b/>
          <w:bCs/>
          <w:sz w:val="22"/>
          <w:u w:val="single"/>
        </w:rPr>
      </w:pPr>
      <w:r w:rsidRPr="00B65CED">
        <w:rPr>
          <w:rFonts w:cs="Times New Roman"/>
          <w:b/>
          <w:sz w:val="22"/>
        </w:rPr>
        <w:t>B.</w:t>
      </w:r>
      <w:r w:rsidRPr="00B65CED">
        <w:rPr>
          <w:rFonts w:cs="Times New Roman"/>
          <w:sz w:val="22"/>
        </w:rPr>
        <w:t xml:space="preserve"> </w:t>
      </w:r>
      <w:r w:rsidRPr="00B65CED">
        <w:rPr>
          <w:rFonts w:cs="Times New Roman"/>
          <w:b/>
          <w:bCs/>
          <w:sz w:val="22"/>
          <w:u w:val="single"/>
        </w:rPr>
        <w:t xml:space="preserve">Pacienţi cu </w:t>
      </w:r>
      <w:r w:rsidR="00D336D9" w:rsidRPr="00B65CED">
        <w:rPr>
          <w:rFonts w:cs="Times New Roman"/>
          <w:b/>
          <w:bCs/>
          <w:sz w:val="22"/>
          <w:u w:val="single"/>
        </w:rPr>
        <w:t>SMA</w:t>
      </w:r>
      <w:r w:rsidRPr="00B65CED">
        <w:rPr>
          <w:rFonts w:cs="Times New Roman"/>
          <w:b/>
          <w:bCs/>
          <w:sz w:val="22"/>
          <w:u w:val="single"/>
        </w:rPr>
        <w:t xml:space="preserve"> Tip II sau Tip III</w:t>
      </w:r>
    </w:p>
    <w:p w:rsidR="006E794D" w:rsidRPr="00B65CED" w:rsidRDefault="006E794D" w:rsidP="006E794D">
      <w:pPr>
        <w:autoSpaceDE w:val="0"/>
        <w:autoSpaceDN w:val="0"/>
        <w:adjustRightInd w:val="0"/>
        <w:jc w:val="both"/>
        <w:rPr>
          <w:rFonts w:cs="Times New Roman"/>
          <w:sz w:val="22"/>
        </w:rPr>
      </w:pPr>
      <w:r w:rsidRPr="00B65CED">
        <w:rPr>
          <w:rFonts w:cs="Times New Roman"/>
          <w:sz w:val="22"/>
        </w:rPr>
        <w:t xml:space="preserve">    </w:t>
      </w:r>
    </w:p>
    <w:p w:rsidR="006E794D" w:rsidRPr="00B65CED" w:rsidRDefault="006E794D" w:rsidP="006E794D">
      <w:pPr>
        <w:autoSpaceDE w:val="0"/>
        <w:autoSpaceDN w:val="0"/>
        <w:adjustRightInd w:val="0"/>
        <w:jc w:val="both"/>
        <w:rPr>
          <w:rFonts w:cs="Times New Roman"/>
          <w:sz w:val="22"/>
        </w:rPr>
      </w:pPr>
      <w:r w:rsidRPr="00B65CED">
        <w:rPr>
          <w:rFonts w:cs="Times New Roman"/>
          <w:sz w:val="22"/>
        </w:rPr>
        <w:t>Se va lua în considerare întreruperea tratamentului dacă:</w:t>
      </w:r>
    </w:p>
    <w:p w:rsidR="006E794D" w:rsidRPr="00B65CED" w:rsidRDefault="006E794D" w:rsidP="00343B18">
      <w:pPr>
        <w:numPr>
          <w:ilvl w:val="0"/>
          <w:numId w:val="29"/>
        </w:numPr>
        <w:autoSpaceDE w:val="0"/>
        <w:autoSpaceDN w:val="0"/>
        <w:adjustRightInd w:val="0"/>
        <w:jc w:val="both"/>
        <w:rPr>
          <w:rFonts w:cs="Times New Roman"/>
          <w:sz w:val="22"/>
        </w:rPr>
      </w:pPr>
      <w:r w:rsidRPr="00B65CED">
        <w:rPr>
          <w:rFonts w:cs="Times New Roman"/>
          <w:sz w:val="22"/>
        </w:rPr>
        <w:t xml:space="preserve">Nu se produce o îmbunătăţire de cel puţin </w:t>
      </w:r>
      <w:r w:rsidRPr="00B65CED">
        <w:rPr>
          <w:rFonts w:cs="Times New Roman"/>
          <w:sz w:val="22"/>
          <w:u w:val="single"/>
        </w:rPr>
        <w:t>&gt;</w:t>
      </w:r>
      <w:r w:rsidRPr="00B65CED">
        <w:rPr>
          <w:rFonts w:cs="Times New Roman"/>
          <w:sz w:val="22"/>
        </w:rPr>
        <w:t xml:space="preserve"> 3 puncte pe scala HFMSE la doi ani de la instituirea tratamentului. La pacienţii care au capacitatea de a merge se va lua în considerare suplimentar dacă nu apare o creştere a distanţei parcurse la testul mersului în 6 minute (6 MWT) de &gt; 30 metri. La pacienţii care nu au capacitatea de a merge, se va lua în considerare suplimentar, dacă nu apare o creştere cu &gt; 2 puncte pe scala adresată membrelor superioare (RULM). Testările cu cele două scale adiţionale se vor face concomitent cu HFMSE.</w:t>
      </w:r>
    </w:p>
    <w:p w:rsidR="006E794D" w:rsidRPr="00B65CED" w:rsidRDefault="006E794D" w:rsidP="00343B18">
      <w:pPr>
        <w:numPr>
          <w:ilvl w:val="0"/>
          <w:numId w:val="29"/>
        </w:numPr>
        <w:autoSpaceDE w:val="0"/>
        <w:autoSpaceDN w:val="0"/>
        <w:adjustRightInd w:val="0"/>
        <w:jc w:val="both"/>
        <w:rPr>
          <w:rFonts w:cs="Times New Roman"/>
          <w:sz w:val="22"/>
        </w:rPr>
      </w:pPr>
      <w:r w:rsidRPr="00B65CED">
        <w:rPr>
          <w:rFonts w:cs="Times New Roman"/>
          <w:sz w:val="22"/>
        </w:rPr>
        <w:t>După 8 luni de tratament (2 administrări) de la progresul funcţional obţinut la 2 ani se constată o deteriorare până la nivelul bazal anterior ameliorării, se are în vedere discontinuarea tratamentului în funcţie de rezultatele obţinute după încă o nouă administrare şi o nouă evaluare la 4 luni.</w:t>
      </w:r>
    </w:p>
    <w:p w:rsidR="006E794D" w:rsidRPr="00B65CED" w:rsidRDefault="006E794D" w:rsidP="00343B18">
      <w:pPr>
        <w:numPr>
          <w:ilvl w:val="0"/>
          <w:numId w:val="29"/>
        </w:numPr>
        <w:autoSpaceDE w:val="0"/>
        <w:autoSpaceDN w:val="0"/>
        <w:adjustRightInd w:val="0"/>
        <w:jc w:val="both"/>
        <w:rPr>
          <w:rFonts w:cs="Times New Roman"/>
          <w:sz w:val="22"/>
        </w:rPr>
      </w:pPr>
      <w:r w:rsidRPr="00B65CED">
        <w:rPr>
          <w:rFonts w:cs="Times New Roman"/>
          <w:sz w:val="22"/>
        </w:rPr>
        <w:t>După 8 luni de tratament (2 administrări) de la progresul funcţional obţinut la 2 ani se constată o deteriorare parţială faţă de nivelul bazal anterior ameliorării, se are în vedere discontinuarea tratamentului după alte două administrări.</w:t>
      </w:r>
    </w:p>
    <w:p w:rsidR="006E794D" w:rsidRPr="00B65CED" w:rsidRDefault="006E794D" w:rsidP="00343B18">
      <w:pPr>
        <w:numPr>
          <w:ilvl w:val="0"/>
          <w:numId w:val="29"/>
        </w:numPr>
        <w:autoSpaceDE w:val="0"/>
        <w:autoSpaceDN w:val="0"/>
        <w:adjustRightInd w:val="0"/>
        <w:jc w:val="both"/>
        <w:rPr>
          <w:rFonts w:cs="Times New Roman"/>
          <w:sz w:val="22"/>
        </w:rPr>
      </w:pPr>
      <w:r w:rsidRPr="00B65CED">
        <w:rPr>
          <w:rFonts w:cs="Times New Roman"/>
          <w:sz w:val="22"/>
        </w:rPr>
        <w:t>După 2 ani de la iniţierea tratamentului nu se obţine niciun progres funcţional. În cazul în care apare o înrăutăţire semnificativă a situaţiei motorii care se poate atribui discontinuării tratamentului (la 8 luni de la oprire se constată o pierdere de &gt; 3 puncte pe scala HFMSE), se va evalua oportunitatea reintroducerii tratamentului;</w:t>
      </w:r>
    </w:p>
    <w:p w:rsidR="006E794D" w:rsidRPr="00B65CED" w:rsidRDefault="006E794D" w:rsidP="00343B18">
      <w:pPr>
        <w:numPr>
          <w:ilvl w:val="0"/>
          <w:numId w:val="29"/>
        </w:numPr>
        <w:autoSpaceDE w:val="0"/>
        <w:autoSpaceDN w:val="0"/>
        <w:adjustRightInd w:val="0"/>
        <w:jc w:val="both"/>
        <w:rPr>
          <w:rFonts w:cs="Times New Roman"/>
          <w:sz w:val="22"/>
        </w:rPr>
      </w:pPr>
      <w:r w:rsidRPr="00B65CED">
        <w:rPr>
          <w:rFonts w:cs="Times New Roman"/>
          <w:sz w:val="22"/>
        </w:rPr>
        <w:t>În cazul deteriorării importante a funcţiei respiratorii, dacă este necesară instituirea ventilaţiei asistate permanente (&gt; 16 h/zi ventilaţie continuă în absenţa unui episod acut reversibil sau traheostomia), fără existenţa unei cauze acute.</w:t>
      </w:r>
    </w:p>
    <w:p w:rsidR="006E794D" w:rsidRPr="00B65CED" w:rsidRDefault="006E794D" w:rsidP="00343B18">
      <w:pPr>
        <w:numPr>
          <w:ilvl w:val="0"/>
          <w:numId w:val="29"/>
        </w:numPr>
        <w:autoSpaceDE w:val="0"/>
        <w:autoSpaceDN w:val="0"/>
        <w:adjustRightInd w:val="0"/>
        <w:jc w:val="both"/>
        <w:rPr>
          <w:rFonts w:cs="Times New Roman"/>
          <w:sz w:val="22"/>
        </w:rPr>
      </w:pPr>
      <w:r w:rsidRPr="00B65CED">
        <w:rPr>
          <w:rFonts w:cs="Times New Roman"/>
          <w:sz w:val="22"/>
        </w:rPr>
        <w:t>Pacientul prezintă efecte adverse severe asociate cu administrarea nusinersen;</w:t>
      </w:r>
    </w:p>
    <w:p w:rsidR="006E794D" w:rsidRPr="00B65CED" w:rsidRDefault="006E794D" w:rsidP="00343B18">
      <w:pPr>
        <w:numPr>
          <w:ilvl w:val="0"/>
          <w:numId w:val="29"/>
        </w:numPr>
        <w:autoSpaceDE w:val="0"/>
        <w:autoSpaceDN w:val="0"/>
        <w:adjustRightInd w:val="0"/>
        <w:jc w:val="both"/>
        <w:rPr>
          <w:rFonts w:cs="Times New Roman"/>
          <w:sz w:val="22"/>
        </w:rPr>
      </w:pPr>
      <w:r w:rsidRPr="00B65CED">
        <w:rPr>
          <w:rFonts w:cs="Times New Roman"/>
          <w:sz w:val="22"/>
        </w:rPr>
        <w:t>Datorită stării clinice, riscurile induse de administrarea intratecală a nusinersen pun în pericol viaţa pacientului;</w:t>
      </w:r>
    </w:p>
    <w:p w:rsidR="006E794D" w:rsidRPr="00B65CED" w:rsidRDefault="006E794D" w:rsidP="00343B18">
      <w:pPr>
        <w:numPr>
          <w:ilvl w:val="0"/>
          <w:numId w:val="29"/>
        </w:numPr>
        <w:autoSpaceDE w:val="0"/>
        <w:autoSpaceDN w:val="0"/>
        <w:adjustRightInd w:val="0"/>
        <w:jc w:val="both"/>
        <w:rPr>
          <w:rFonts w:cs="Times New Roman"/>
          <w:sz w:val="22"/>
        </w:rPr>
      </w:pPr>
      <w:r w:rsidRPr="00B65CED">
        <w:rPr>
          <w:rFonts w:cs="Times New Roman"/>
          <w:sz w:val="22"/>
        </w:rPr>
        <w:t>Efectele adverse ale nusinersen sau ale administrării intratecale produc o deteriorare a calităţii vieţii pacientului.</w:t>
      </w:r>
    </w:p>
    <w:p w:rsidR="006E794D" w:rsidRPr="00B65CED" w:rsidRDefault="006E794D" w:rsidP="00343B18">
      <w:pPr>
        <w:numPr>
          <w:ilvl w:val="0"/>
          <w:numId w:val="29"/>
        </w:numPr>
        <w:autoSpaceDE w:val="0"/>
        <w:autoSpaceDN w:val="0"/>
        <w:adjustRightInd w:val="0"/>
        <w:jc w:val="both"/>
        <w:rPr>
          <w:rFonts w:cs="Times New Roman"/>
          <w:sz w:val="22"/>
        </w:rPr>
      </w:pPr>
      <w:r w:rsidRPr="00B65CED">
        <w:rPr>
          <w:rFonts w:cs="Times New Roman"/>
          <w:iCs/>
          <w:sz w:val="22"/>
        </w:rPr>
        <w:t>Lipsa complianței la tratament prin neprezentarea la administrarea tratamentului în zilele programate, cu o întârziere de mai mult de 7 zile pentru primele trei administrări și mai mult de 30 de zile începând cu a 4-a administrare (pentru situațiile de forță majoră)</w:t>
      </w:r>
    </w:p>
    <w:p w:rsidR="006E794D" w:rsidRPr="00B65CED" w:rsidRDefault="006E794D" w:rsidP="00343B18">
      <w:pPr>
        <w:numPr>
          <w:ilvl w:val="0"/>
          <w:numId w:val="29"/>
        </w:numPr>
        <w:autoSpaceDE w:val="0"/>
        <w:autoSpaceDN w:val="0"/>
        <w:adjustRightInd w:val="0"/>
        <w:jc w:val="both"/>
        <w:rPr>
          <w:rFonts w:cs="Times New Roman"/>
          <w:b/>
          <w:bCs/>
          <w:sz w:val="22"/>
        </w:rPr>
      </w:pPr>
      <w:r w:rsidRPr="00B65CED">
        <w:rPr>
          <w:rFonts w:cs="Times New Roman"/>
          <w:iCs/>
          <w:sz w:val="22"/>
        </w:rPr>
        <w:t>Pacientul sau reprezentantul său legal (în cazul minorilor) nu mai doreste administrarea tratamentului și își retrage consimțământul</w:t>
      </w:r>
      <w:r w:rsidRPr="00B65CED">
        <w:rPr>
          <w:rFonts w:cs="Times New Roman"/>
          <w:sz w:val="22"/>
        </w:rPr>
        <w:t>.</w:t>
      </w:r>
    </w:p>
    <w:p w:rsidR="006E794D" w:rsidRPr="00B65CED" w:rsidRDefault="006E794D" w:rsidP="006E794D">
      <w:pPr>
        <w:autoSpaceDE w:val="0"/>
        <w:autoSpaceDN w:val="0"/>
        <w:adjustRightInd w:val="0"/>
        <w:jc w:val="both"/>
        <w:rPr>
          <w:rFonts w:cs="Times New Roman"/>
          <w:b/>
          <w:bCs/>
          <w:sz w:val="22"/>
        </w:rPr>
      </w:pPr>
      <w:r w:rsidRPr="00B65CED">
        <w:rPr>
          <w:rFonts w:cs="Times New Roman"/>
          <w:b/>
          <w:bCs/>
          <w:sz w:val="22"/>
        </w:rPr>
        <w:t xml:space="preserve">    </w:t>
      </w:r>
    </w:p>
    <w:p w:rsidR="006E794D" w:rsidRPr="00B65CED" w:rsidRDefault="006E794D" w:rsidP="006E794D">
      <w:pPr>
        <w:spacing w:after="200"/>
        <w:rPr>
          <w:rFonts w:cs="Times New Roman"/>
          <w:b/>
          <w:bCs/>
          <w:iCs/>
          <w:sz w:val="22"/>
        </w:rPr>
      </w:pPr>
      <w:r w:rsidRPr="00B65CED">
        <w:rPr>
          <w:rFonts w:cs="Times New Roman"/>
          <w:b/>
          <w:bCs/>
          <w:iCs/>
          <w:sz w:val="22"/>
        </w:rPr>
        <w:t xml:space="preserve">C: </w:t>
      </w:r>
      <w:r w:rsidRPr="00B65CED">
        <w:rPr>
          <w:rFonts w:cs="Times New Roman"/>
          <w:b/>
          <w:bCs/>
          <w:iCs/>
          <w:sz w:val="22"/>
          <w:u w:val="single"/>
        </w:rPr>
        <w:t xml:space="preserve">Pacienții cu </w:t>
      </w:r>
      <w:r w:rsidR="00D336D9" w:rsidRPr="00B65CED">
        <w:rPr>
          <w:rFonts w:cs="Times New Roman"/>
          <w:b/>
          <w:bCs/>
          <w:iCs/>
          <w:sz w:val="22"/>
          <w:u w:val="single"/>
        </w:rPr>
        <w:t>SMA</w:t>
      </w:r>
      <w:r w:rsidRPr="00B65CED">
        <w:rPr>
          <w:rFonts w:cs="Times New Roman"/>
          <w:b/>
          <w:bCs/>
          <w:iCs/>
          <w:sz w:val="22"/>
          <w:u w:val="single"/>
        </w:rPr>
        <w:t xml:space="preserve"> presimptomatici</w:t>
      </w:r>
    </w:p>
    <w:p w:rsidR="006E794D" w:rsidRPr="00B65CED" w:rsidRDefault="006E794D" w:rsidP="00343B18">
      <w:pPr>
        <w:numPr>
          <w:ilvl w:val="0"/>
          <w:numId w:val="28"/>
        </w:numPr>
        <w:autoSpaceDE w:val="0"/>
        <w:autoSpaceDN w:val="0"/>
        <w:adjustRightInd w:val="0"/>
        <w:jc w:val="both"/>
        <w:rPr>
          <w:rFonts w:cs="Times New Roman"/>
          <w:sz w:val="22"/>
        </w:rPr>
      </w:pPr>
      <w:r w:rsidRPr="00B65CED">
        <w:rPr>
          <w:rFonts w:cs="Times New Roman"/>
          <w:sz w:val="22"/>
        </w:rPr>
        <w:t>Pacientul prezintă efecte adverse severe asociate cu administrarea nusinersen</w:t>
      </w:r>
      <w:r w:rsidR="007E65EB">
        <w:rPr>
          <w:rFonts w:cs="Times New Roman"/>
          <w:sz w:val="22"/>
        </w:rPr>
        <w:t>um</w:t>
      </w:r>
      <w:r w:rsidRPr="00B65CED">
        <w:rPr>
          <w:rFonts w:cs="Times New Roman"/>
          <w:sz w:val="22"/>
        </w:rPr>
        <w:t>;</w:t>
      </w:r>
    </w:p>
    <w:p w:rsidR="006E794D" w:rsidRPr="00B65CED" w:rsidRDefault="006E794D" w:rsidP="00343B18">
      <w:pPr>
        <w:numPr>
          <w:ilvl w:val="0"/>
          <w:numId w:val="28"/>
        </w:numPr>
        <w:autoSpaceDE w:val="0"/>
        <w:autoSpaceDN w:val="0"/>
        <w:adjustRightInd w:val="0"/>
        <w:jc w:val="both"/>
        <w:rPr>
          <w:rFonts w:cs="Times New Roman"/>
          <w:sz w:val="22"/>
        </w:rPr>
      </w:pPr>
      <w:r w:rsidRPr="00B65CED">
        <w:rPr>
          <w:rFonts w:cs="Times New Roman"/>
          <w:sz w:val="22"/>
          <w:lang w:val="en-GB"/>
        </w:rPr>
        <w:t>Ri</w:t>
      </w:r>
      <w:r w:rsidRPr="00B65CED">
        <w:rPr>
          <w:rFonts w:cs="Times New Roman"/>
          <w:sz w:val="22"/>
        </w:rPr>
        <w:t>scurile induse de administrarea intratecală a nusinersen</w:t>
      </w:r>
      <w:r w:rsidR="007E65EB">
        <w:rPr>
          <w:rFonts w:cs="Times New Roman"/>
          <w:sz w:val="22"/>
        </w:rPr>
        <w:t>um</w:t>
      </w:r>
      <w:r w:rsidRPr="00B65CED">
        <w:rPr>
          <w:rFonts w:cs="Times New Roman"/>
          <w:sz w:val="22"/>
        </w:rPr>
        <w:t xml:space="preserve"> pun în pericol viaţa pacientului;</w:t>
      </w:r>
    </w:p>
    <w:p w:rsidR="006E794D" w:rsidRPr="00B65CED" w:rsidRDefault="006E794D" w:rsidP="00343B18">
      <w:pPr>
        <w:numPr>
          <w:ilvl w:val="0"/>
          <w:numId w:val="28"/>
        </w:numPr>
        <w:autoSpaceDE w:val="0"/>
        <w:autoSpaceDN w:val="0"/>
        <w:adjustRightInd w:val="0"/>
        <w:jc w:val="both"/>
        <w:rPr>
          <w:rFonts w:cs="Times New Roman"/>
          <w:sz w:val="22"/>
        </w:rPr>
      </w:pPr>
      <w:r w:rsidRPr="00B65CED">
        <w:rPr>
          <w:rFonts w:cs="Times New Roman"/>
          <w:sz w:val="22"/>
        </w:rPr>
        <w:t>Efectele adverse ale nusinersen</w:t>
      </w:r>
      <w:r w:rsidR="007E65EB">
        <w:rPr>
          <w:rFonts w:cs="Times New Roman"/>
          <w:sz w:val="22"/>
        </w:rPr>
        <w:t>um</w:t>
      </w:r>
      <w:r w:rsidRPr="00B65CED">
        <w:rPr>
          <w:rFonts w:cs="Times New Roman"/>
          <w:sz w:val="22"/>
        </w:rPr>
        <w:t xml:space="preserve"> sau ale administrării intratecale produc o deteriorare a calităţii vieţii pacientului;</w:t>
      </w:r>
    </w:p>
    <w:p w:rsidR="006E794D" w:rsidRPr="00B65CED" w:rsidRDefault="006E794D" w:rsidP="00343B18">
      <w:pPr>
        <w:numPr>
          <w:ilvl w:val="0"/>
          <w:numId w:val="28"/>
        </w:numPr>
        <w:autoSpaceDE w:val="0"/>
        <w:autoSpaceDN w:val="0"/>
        <w:adjustRightInd w:val="0"/>
        <w:jc w:val="both"/>
        <w:rPr>
          <w:rFonts w:cs="Times New Roman"/>
          <w:sz w:val="22"/>
        </w:rPr>
      </w:pPr>
      <w:r w:rsidRPr="00B65CED">
        <w:rPr>
          <w:rFonts w:cs="Times New Roman"/>
          <w:iCs/>
          <w:sz w:val="22"/>
        </w:rPr>
        <w:t>Lipsa complianței la tratament prin neprezentarea la administrarea tratamentului în zilele programate, cu o întârziere de mai mult de 7 zile pentru primele trei administrări și mai mult de 30 de zile începând cu a 4-a administrare (pentru situațiile de forță majoră);</w:t>
      </w:r>
    </w:p>
    <w:p w:rsidR="006E794D" w:rsidRPr="00B65CED" w:rsidRDefault="006E794D" w:rsidP="00343B18">
      <w:pPr>
        <w:numPr>
          <w:ilvl w:val="0"/>
          <w:numId w:val="28"/>
        </w:numPr>
        <w:autoSpaceDE w:val="0"/>
        <w:autoSpaceDN w:val="0"/>
        <w:adjustRightInd w:val="0"/>
        <w:jc w:val="both"/>
        <w:rPr>
          <w:rFonts w:cs="Times New Roman"/>
          <w:sz w:val="22"/>
        </w:rPr>
      </w:pPr>
      <w:r w:rsidRPr="00B65CED">
        <w:rPr>
          <w:rFonts w:cs="Times New Roman"/>
          <w:iCs/>
          <w:sz w:val="22"/>
        </w:rPr>
        <w:t>Pacientul sau reprezentantul său legal (în cazul minorilor) nu mai doreste administrarea tratamentului și își retrage consimțământul.</w:t>
      </w:r>
    </w:p>
    <w:p w:rsidR="006E794D" w:rsidRPr="00B65CED" w:rsidRDefault="006E794D" w:rsidP="006E794D">
      <w:pPr>
        <w:autoSpaceDE w:val="0"/>
        <w:autoSpaceDN w:val="0"/>
        <w:adjustRightInd w:val="0"/>
        <w:jc w:val="both"/>
        <w:rPr>
          <w:rFonts w:cs="Times New Roman"/>
          <w:b/>
          <w:bCs/>
          <w:sz w:val="22"/>
        </w:rPr>
      </w:pPr>
    </w:p>
    <w:p w:rsidR="006E794D" w:rsidRPr="00B65CED" w:rsidRDefault="006E794D" w:rsidP="006E794D">
      <w:pPr>
        <w:autoSpaceDE w:val="0"/>
        <w:autoSpaceDN w:val="0"/>
        <w:adjustRightInd w:val="0"/>
        <w:jc w:val="both"/>
        <w:rPr>
          <w:rFonts w:cs="Times New Roman"/>
          <w:b/>
          <w:bCs/>
          <w:sz w:val="22"/>
        </w:rPr>
      </w:pPr>
      <w:r w:rsidRPr="00B65CED">
        <w:rPr>
          <w:rFonts w:cs="Times New Roman"/>
          <w:b/>
          <w:bCs/>
          <w:sz w:val="22"/>
        </w:rPr>
        <w:t>IX. PRESCRIPTORI</w:t>
      </w:r>
    </w:p>
    <w:p w:rsidR="006E794D" w:rsidRPr="00B65CED" w:rsidRDefault="006E794D" w:rsidP="006E794D">
      <w:pPr>
        <w:autoSpaceDE w:val="0"/>
        <w:autoSpaceDN w:val="0"/>
        <w:adjustRightInd w:val="0"/>
        <w:jc w:val="both"/>
        <w:rPr>
          <w:rFonts w:cs="Times New Roman"/>
          <w:sz w:val="22"/>
        </w:rPr>
      </w:pPr>
      <w:r w:rsidRPr="00B65CED">
        <w:rPr>
          <w:rFonts w:cs="Times New Roman"/>
          <w:sz w:val="22"/>
        </w:rPr>
        <w:t>Tratamentul trebuie iniţiat numai de către un medic cu experienţă în gestionarea atrofiei musculare spinale (</w:t>
      </w:r>
      <w:r w:rsidR="00D336D9" w:rsidRPr="00B65CED">
        <w:rPr>
          <w:rFonts w:cs="Times New Roman"/>
          <w:sz w:val="22"/>
        </w:rPr>
        <w:t>SMA</w:t>
      </w:r>
      <w:r w:rsidRPr="00B65CED">
        <w:rPr>
          <w:rFonts w:cs="Times New Roman"/>
          <w:sz w:val="22"/>
        </w:rPr>
        <w:t>), din specialităţile neurologie pediatrică sau neurologie.</w:t>
      </w:r>
    </w:p>
    <w:p w:rsidR="006E794D" w:rsidRPr="00B65CED" w:rsidRDefault="006E794D" w:rsidP="006E794D">
      <w:pPr>
        <w:autoSpaceDE w:val="0"/>
        <w:autoSpaceDN w:val="0"/>
        <w:adjustRightInd w:val="0"/>
        <w:jc w:val="both"/>
        <w:rPr>
          <w:rFonts w:cs="Times New Roman"/>
          <w:sz w:val="22"/>
        </w:rPr>
      </w:pPr>
      <w:r w:rsidRPr="00B65CED">
        <w:rPr>
          <w:rFonts w:cs="Times New Roman"/>
          <w:sz w:val="22"/>
        </w:rPr>
        <w:t xml:space="preserve">Administrarea tratamentului se va realiza în unităţi sanitare nominalizate pentru derularea programului, în care pot fi asigurate condiţiile de asepsie/antisepsie şi unde există echipele multidisciplinare necesare şi specializate în îngrijirea pacienţilor cu </w:t>
      </w:r>
      <w:r w:rsidR="00D336D9" w:rsidRPr="00B65CED">
        <w:rPr>
          <w:rFonts w:cs="Times New Roman"/>
          <w:sz w:val="22"/>
        </w:rPr>
        <w:t>SMA</w:t>
      </w:r>
      <w:r w:rsidRPr="00B65CED">
        <w:rPr>
          <w:rFonts w:cs="Times New Roman"/>
          <w:sz w:val="22"/>
        </w:rPr>
        <w:t>.</w:t>
      </w:r>
    </w:p>
    <w:p w:rsidR="006E794D" w:rsidRPr="00B65CED" w:rsidRDefault="006E794D" w:rsidP="006E794D">
      <w:pPr>
        <w:autoSpaceDE w:val="0"/>
        <w:autoSpaceDN w:val="0"/>
        <w:adjustRightInd w:val="0"/>
        <w:jc w:val="both"/>
        <w:rPr>
          <w:rFonts w:cs="Times New Roman"/>
          <w:sz w:val="22"/>
        </w:rPr>
      </w:pPr>
      <w:r w:rsidRPr="00B65CED">
        <w:rPr>
          <w:rFonts w:cs="Times New Roman"/>
          <w:sz w:val="22"/>
        </w:rPr>
        <w:lastRenderedPageBreak/>
        <w:t>Injectarea intratecală se va face de către profesionişti în domeniul sănătăţii cu experienţă în efectuarea puncţiilor lombare.</w:t>
      </w:r>
    </w:p>
    <w:p w:rsidR="006E794D" w:rsidRPr="00872369" w:rsidRDefault="006E794D" w:rsidP="00152BCD">
      <w:pPr>
        <w:spacing w:line="0" w:lineRule="atLeast"/>
        <w:jc w:val="right"/>
        <w:rPr>
          <w:b/>
        </w:rPr>
      </w:pPr>
      <w:r w:rsidRPr="00872369">
        <w:rPr>
          <w:b/>
        </w:rPr>
        <w:t xml:space="preserve">ANEXA </w:t>
      </w:r>
      <w:r w:rsidR="00681B9F">
        <w:rPr>
          <w:b/>
        </w:rPr>
        <w:t>2</w:t>
      </w:r>
    </w:p>
    <w:p w:rsidR="006E794D" w:rsidRPr="00872369" w:rsidRDefault="006E794D" w:rsidP="006E794D">
      <w:pPr>
        <w:spacing w:line="0" w:lineRule="atLeast"/>
        <w:jc w:val="center"/>
        <w:rPr>
          <w:b/>
        </w:rPr>
      </w:pPr>
      <w:r w:rsidRPr="00872369">
        <w:rPr>
          <w:b/>
        </w:rPr>
        <w:t xml:space="preserve">FISA </w:t>
      </w:r>
      <w:r w:rsidR="00152BCD">
        <w:rPr>
          <w:b/>
        </w:rPr>
        <w:t xml:space="preserve">DE </w:t>
      </w:r>
      <w:r w:rsidRPr="00872369">
        <w:rPr>
          <w:b/>
        </w:rPr>
        <w:t>EVALUARE INI</w:t>
      </w:r>
      <w:r w:rsidR="00152BCD">
        <w:rPr>
          <w:b/>
        </w:rPr>
        <w:t>Ț</w:t>
      </w:r>
      <w:r w:rsidRPr="00872369">
        <w:rPr>
          <w:b/>
        </w:rPr>
        <w:t>IAL</w:t>
      </w:r>
      <w:r w:rsidR="00152BCD">
        <w:rPr>
          <w:b/>
        </w:rPr>
        <w:t>Ă</w:t>
      </w:r>
    </w:p>
    <w:p w:rsidR="006E794D" w:rsidRPr="00872369" w:rsidRDefault="00152BCD" w:rsidP="006E794D">
      <w:pPr>
        <w:jc w:val="center"/>
        <w:rPr>
          <w:b/>
          <w:bCs/>
          <w:lang w:val="en-GB"/>
        </w:rPr>
      </w:pPr>
      <w:r>
        <w:rPr>
          <w:b/>
          <w:bCs/>
          <w:lang w:val="en-GB"/>
        </w:rPr>
        <w:t xml:space="preserve">ÎN </w:t>
      </w:r>
      <w:r w:rsidR="006E794D" w:rsidRPr="00872369">
        <w:rPr>
          <w:b/>
          <w:bCs/>
          <w:lang w:val="en-GB"/>
        </w:rPr>
        <w:t>AMIOTROFI</w:t>
      </w:r>
      <w:r>
        <w:rPr>
          <w:b/>
          <w:bCs/>
          <w:lang w:val="en-GB"/>
        </w:rPr>
        <w:t>A</w:t>
      </w:r>
      <w:r w:rsidR="006E794D" w:rsidRPr="00872369">
        <w:rPr>
          <w:b/>
          <w:bCs/>
          <w:lang w:val="en-GB"/>
        </w:rPr>
        <w:t xml:space="preserve"> SPINAL</w:t>
      </w:r>
      <w:r>
        <w:rPr>
          <w:b/>
          <w:bCs/>
          <w:lang w:val="en-GB"/>
        </w:rPr>
        <w:t>Ă</w:t>
      </w:r>
    </w:p>
    <w:p w:rsidR="006E794D" w:rsidRPr="00872369" w:rsidRDefault="006E794D" w:rsidP="006E794D">
      <w:pPr>
        <w:spacing w:line="0" w:lineRule="atLeast"/>
        <w:rPr>
          <w:b/>
        </w:rPr>
      </w:pPr>
      <w:r w:rsidRPr="00872369">
        <w:rPr>
          <w:b/>
        </w:rPr>
        <w:t>Data:</w:t>
      </w:r>
    </w:p>
    <w:p w:rsidR="006E794D" w:rsidRPr="00872369" w:rsidRDefault="006E794D" w:rsidP="006E794D">
      <w:pPr>
        <w:spacing w:line="0" w:lineRule="atLeast"/>
        <w:rPr>
          <w:b/>
        </w:rPr>
      </w:pPr>
      <w:r w:rsidRPr="00872369">
        <w:rPr>
          <w:b/>
        </w:rPr>
        <w:t xml:space="preserve">Nume: </w:t>
      </w:r>
    </w:p>
    <w:p w:rsidR="006E794D" w:rsidRPr="00872369" w:rsidRDefault="006E794D" w:rsidP="006E794D">
      <w:pPr>
        <w:spacing w:line="0" w:lineRule="atLeast"/>
        <w:rPr>
          <w:b/>
        </w:rPr>
      </w:pPr>
      <w:r w:rsidRPr="00872369">
        <w:rPr>
          <w:b/>
        </w:rPr>
        <w:t>Prenume:</w:t>
      </w:r>
    </w:p>
    <w:p w:rsidR="006E794D" w:rsidRPr="00872369" w:rsidRDefault="006E794D" w:rsidP="006E794D">
      <w:pPr>
        <w:spacing w:line="0" w:lineRule="atLeast"/>
        <w:rPr>
          <w:b/>
        </w:rPr>
      </w:pPr>
      <w:r w:rsidRPr="00872369">
        <w:rPr>
          <w:b/>
        </w:rPr>
        <w:t>CNP:</w:t>
      </w:r>
    </w:p>
    <w:p w:rsidR="006E794D" w:rsidRPr="00872369" w:rsidRDefault="006E794D" w:rsidP="006E794D">
      <w:pPr>
        <w:spacing w:line="0" w:lineRule="atLeast"/>
        <w:rPr>
          <w:b/>
        </w:rPr>
      </w:pPr>
      <w:r w:rsidRPr="00872369">
        <w:rPr>
          <w:b/>
        </w:rPr>
        <w:t xml:space="preserve">Tip </w:t>
      </w:r>
      <w:r w:rsidR="00097E34">
        <w:rPr>
          <w:b/>
        </w:rPr>
        <w:t>SMA</w:t>
      </w:r>
      <w:r w:rsidRPr="00872369">
        <w:rPr>
          <w:b/>
        </w:rPr>
        <w:t>:</w:t>
      </w:r>
    </w:p>
    <w:p w:rsidR="006E794D" w:rsidRPr="00872369" w:rsidRDefault="006E794D" w:rsidP="006E794D">
      <w:pPr>
        <w:spacing w:line="0" w:lineRule="atLeast"/>
        <w:rPr>
          <w:b/>
        </w:rPr>
      </w:pPr>
    </w:p>
    <w:p w:rsidR="006E794D" w:rsidRPr="00872369" w:rsidRDefault="006E794D" w:rsidP="00343B18">
      <w:pPr>
        <w:numPr>
          <w:ilvl w:val="0"/>
          <w:numId w:val="33"/>
        </w:numPr>
        <w:spacing w:line="0" w:lineRule="atLeast"/>
        <w:ind w:left="426" w:hanging="284"/>
        <w:rPr>
          <w:b/>
        </w:rPr>
      </w:pPr>
      <w:r w:rsidRPr="00872369">
        <w:rPr>
          <w:b/>
        </w:rPr>
        <w:t>Date generale:</w:t>
      </w:r>
    </w:p>
    <w:p w:rsidR="006E794D" w:rsidRPr="00872369" w:rsidRDefault="006E794D" w:rsidP="006E794D">
      <w:pPr>
        <w:spacing w:line="1" w:lineRule="exact"/>
        <w:rPr>
          <w:rFonts w:eastAsia="Arial"/>
        </w:rPr>
      </w:pPr>
    </w:p>
    <w:p w:rsidR="006E794D" w:rsidRPr="00872369" w:rsidRDefault="006E794D" w:rsidP="006E794D">
      <w:pPr>
        <w:tabs>
          <w:tab w:val="left" w:pos="140"/>
        </w:tabs>
        <w:spacing w:line="0" w:lineRule="atLeast"/>
        <w:ind w:left="140"/>
        <w:rPr>
          <w:rFonts w:eastAsia="Arial"/>
          <w:b/>
          <w:bCs/>
        </w:rPr>
      </w:pPr>
      <w:r w:rsidRPr="00872369">
        <w:rPr>
          <w:rFonts w:eastAsia="Arial"/>
          <w:b/>
          <w:bCs/>
        </w:rPr>
        <w:t>Data apariției simptomelor:</w:t>
      </w:r>
    </w:p>
    <w:p w:rsidR="006E794D" w:rsidRPr="00872369" w:rsidRDefault="006E794D" w:rsidP="006E794D">
      <w:pPr>
        <w:tabs>
          <w:tab w:val="left" w:pos="140"/>
        </w:tabs>
        <w:spacing w:line="0" w:lineRule="atLeast"/>
        <w:ind w:left="140"/>
        <w:rPr>
          <w:rFonts w:eastAsia="Arial"/>
          <w:b/>
          <w:bCs/>
        </w:rPr>
      </w:pPr>
      <w:r w:rsidRPr="00872369">
        <w:rPr>
          <w:rFonts w:eastAsia="Arial"/>
          <w:b/>
          <w:bCs/>
        </w:rPr>
        <w:t xml:space="preserve">Data diagnosticului: </w:t>
      </w:r>
    </w:p>
    <w:p w:rsidR="006E794D" w:rsidRPr="00872369" w:rsidRDefault="006E794D" w:rsidP="006E794D">
      <w:pPr>
        <w:tabs>
          <w:tab w:val="left" w:pos="140"/>
        </w:tabs>
        <w:spacing w:line="0" w:lineRule="atLeast"/>
        <w:ind w:left="140"/>
        <w:rPr>
          <w:rFonts w:eastAsia="Arial"/>
        </w:rPr>
      </w:pPr>
      <w:r w:rsidRPr="00872369">
        <w:rPr>
          <w:rFonts w:eastAsia="Arial"/>
          <w:b/>
          <w:bCs/>
        </w:rPr>
        <w:t>Diagnostic genetic</w:t>
      </w:r>
      <w:r w:rsidRPr="00872369">
        <w:rPr>
          <w:rFonts w:eastAsia="Arial"/>
        </w:rPr>
        <w:t>:</w:t>
      </w:r>
    </w:p>
    <w:p w:rsidR="006E794D" w:rsidRPr="00872369" w:rsidRDefault="006E794D" w:rsidP="00343B18">
      <w:pPr>
        <w:pStyle w:val="a6"/>
        <w:numPr>
          <w:ilvl w:val="0"/>
          <w:numId w:val="42"/>
        </w:numPr>
        <w:pBdr>
          <w:top w:val="nil"/>
          <w:left w:val="nil"/>
          <w:bottom w:val="nil"/>
          <w:right w:val="nil"/>
          <w:between w:val="nil"/>
          <w:bar w:val="nil"/>
        </w:pBdr>
        <w:tabs>
          <w:tab w:val="left" w:pos="140"/>
        </w:tabs>
        <w:spacing w:line="0" w:lineRule="atLeast"/>
        <w:contextualSpacing w:val="0"/>
        <w:rPr>
          <w:rFonts w:eastAsia="Arial"/>
        </w:rPr>
      </w:pPr>
      <w:r w:rsidRPr="00872369">
        <w:rPr>
          <w:rFonts w:eastAsia="Arial"/>
        </w:rPr>
        <w:t>deletie homozigota /mutatie heterozigota compusa gena SMNI</w:t>
      </w:r>
    </w:p>
    <w:p w:rsidR="006E794D" w:rsidRPr="00872369" w:rsidRDefault="006E794D" w:rsidP="00343B18">
      <w:pPr>
        <w:pStyle w:val="a6"/>
        <w:numPr>
          <w:ilvl w:val="0"/>
          <w:numId w:val="42"/>
        </w:numPr>
        <w:pBdr>
          <w:top w:val="nil"/>
          <w:left w:val="nil"/>
          <w:bottom w:val="nil"/>
          <w:right w:val="nil"/>
          <w:between w:val="nil"/>
          <w:bar w:val="nil"/>
        </w:pBdr>
        <w:tabs>
          <w:tab w:val="left" w:pos="140"/>
        </w:tabs>
        <w:spacing w:line="0" w:lineRule="atLeast"/>
        <w:contextualSpacing w:val="0"/>
        <w:rPr>
          <w:rFonts w:eastAsia="Arial"/>
        </w:rPr>
      </w:pPr>
      <w:r w:rsidRPr="00872369">
        <w:rPr>
          <w:rFonts w:eastAsia="Arial"/>
        </w:rPr>
        <w:t>numar copii SMN2</w:t>
      </w:r>
    </w:p>
    <w:p w:rsidR="006E794D" w:rsidRPr="00872369" w:rsidRDefault="006E794D" w:rsidP="006E794D">
      <w:pPr>
        <w:pStyle w:val="Default"/>
        <w:jc w:val="both"/>
        <w:rPr>
          <w:rFonts w:ascii="Times New Roman" w:hAnsi="Times New Roman" w:cs="Times New Roman"/>
          <w:b/>
          <w:bCs/>
          <w:color w:val="auto"/>
          <w:lang w:val="es-ES"/>
        </w:rPr>
      </w:pPr>
      <w:r w:rsidRPr="00872369">
        <w:rPr>
          <w:rFonts w:ascii="Times New Roman" w:hAnsi="Times New Roman" w:cs="Times New Roman"/>
          <w:b/>
          <w:bCs/>
          <w:color w:val="auto"/>
          <w:lang w:val="es-ES"/>
        </w:rPr>
        <w:t xml:space="preserve"> </w:t>
      </w:r>
    </w:p>
    <w:p w:rsidR="006E794D" w:rsidRPr="00872369" w:rsidRDefault="006E794D" w:rsidP="006E794D">
      <w:pPr>
        <w:pStyle w:val="Default"/>
        <w:ind w:firstLine="140"/>
        <w:jc w:val="both"/>
        <w:rPr>
          <w:rFonts w:ascii="Times New Roman" w:hAnsi="Times New Roman" w:cs="Times New Roman"/>
          <w:color w:val="auto"/>
          <w:lang w:val="es-ES"/>
        </w:rPr>
      </w:pPr>
      <w:r w:rsidRPr="00872369">
        <w:rPr>
          <w:rFonts w:ascii="Times New Roman" w:hAnsi="Times New Roman" w:cs="Times New Roman"/>
          <w:b/>
          <w:bCs/>
          <w:color w:val="auto"/>
          <w:lang w:val="es-ES"/>
        </w:rPr>
        <w:t>Status-ul vaccinărilor conform schemei Ministerului Sănătății</w:t>
      </w:r>
      <w:r w:rsidRPr="00872369">
        <w:rPr>
          <w:rFonts w:ascii="Times New Roman" w:hAnsi="Times New Roman" w:cs="Times New Roman"/>
          <w:color w:val="auto"/>
          <w:lang w:val="es-ES"/>
        </w:rPr>
        <w:t>:</w:t>
      </w:r>
    </w:p>
    <w:p w:rsidR="00152BCD" w:rsidRDefault="00152BCD" w:rsidP="006E794D">
      <w:pPr>
        <w:tabs>
          <w:tab w:val="left" w:pos="140"/>
        </w:tabs>
        <w:spacing w:line="0" w:lineRule="atLeast"/>
        <w:ind w:left="140"/>
        <w:rPr>
          <w:rFonts w:eastAsia="Arial"/>
          <w:b/>
          <w:bCs/>
        </w:rPr>
      </w:pPr>
    </w:p>
    <w:p w:rsidR="006E794D" w:rsidRPr="00872369" w:rsidRDefault="006E794D" w:rsidP="006E794D">
      <w:pPr>
        <w:tabs>
          <w:tab w:val="left" w:pos="140"/>
        </w:tabs>
        <w:spacing w:line="0" w:lineRule="atLeast"/>
        <w:ind w:left="140"/>
        <w:rPr>
          <w:rFonts w:eastAsia="Arial"/>
        </w:rPr>
      </w:pPr>
      <w:r w:rsidRPr="00872369">
        <w:rPr>
          <w:rFonts w:eastAsia="Arial"/>
          <w:b/>
          <w:bCs/>
        </w:rPr>
        <w:t>Date antropometrice</w:t>
      </w:r>
      <w:r w:rsidRPr="00872369">
        <w:rPr>
          <w:rFonts w:eastAsia="Arial"/>
        </w:rPr>
        <w:t>: G=                        L=                           IMC=</w:t>
      </w:r>
    </w:p>
    <w:p w:rsidR="006E794D" w:rsidRPr="00872369" w:rsidRDefault="006E794D" w:rsidP="006E794D">
      <w:pPr>
        <w:tabs>
          <w:tab w:val="left" w:pos="140"/>
        </w:tabs>
        <w:spacing w:line="0" w:lineRule="atLeast"/>
        <w:ind w:left="140"/>
        <w:rPr>
          <w:rFonts w:eastAsia="Arial"/>
        </w:rPr>
      </w:pPr>
      <w:r w:rsidRPr="00872369">
        <w:rPr>
          <w:rFonts w:eastAsia="Arial"/>
        </w:rPr>
        <w:t>Temperatura:</w:t>
      </w:r>
    </w:p>
    <w:p w:rsidR="006E794D" w:rsidRPr="00872369" w:rsidRDefault="006E794D" w:rsidP="006E794D">
      <w:pPr>
        <w:tabs>
          <w:tab w:val="left" w:pos="140"/>
        </w:tabs>
        <w:spacing w:line="0" w:lineRule="atLeast"/>
        <w:ind w:left="140"/>
        <w:rPr>
          <w:rFonts w:eastAsia="Arial"/>
        </w:rPr>
      </w:pPr>
      <w:r w:rsidRPr="00872369">
        <w:rPr>
          <w:rFonts w:eastAsia="Arial"/>
        </w:rPr>
        <w:t>FR:</w:t>
      </w:r>
    </w:p>
    <w:p w:rsidR="006E794D" w:rsidRPr="00872369" w:rsidRDefault="006E794D" w:rsidP="006E794D">
      <w:pPr>
        <w:tabs>
          <w:tab w:val="left" w:pos="140"/>
        </w:tabs>
        <w:spacing w:line="0" w:lineRule="atLeast"/>
        <w:ind w:left="140"/>
        <w:rPr>
          <w:rFonts w:eastAsia="Arial"/>
        </w:rPr>
      </w:pPr>
      <w:r w:rsidRPr="00872369">
        <w:rPr>
          <w:rFonts w:eastAsia="Arial"/>
        </w:rPr>
        <w:t xml:space="preserve">AV:                TA: </w:t>
      </w:r>
    </w:p>
    <w:p w:rsidR="006E794D" w:rsidRPr="00872369" w:rsidRDefault="006E794D" w:rsidP="006E794D">
      <w:pPr>
        <w:autoSpaceDE w:val="0"/>
        <w:autoSpaceDN w:val="0"/>
        <w:adjustRightInd w:val="0"/>
        <w:jc w:val="both"/>
      </w:pPr>
    </w:p>
    <w:p w:rsidR="006E794D" w:rsidRPr="00872369" w:rsidRDefault="006E794D" w:rsidP="006E794D">
      <w:pPr>
        <w:autoSpaceDE w:val="0"/>
        <w:autoSpaceDN w:val="0"/>
        <w:adjustRightInd w:val="0"/>
        <w:jc w:val="both"/>
        <w:rPr>
          <w:b/>
          <w:bCs/>
        </w:rPr>
      </w:pPr>
      <w:r w:rsidRPr="00872369">
        <w:rPr>
          <w:b/>
          <w:bCs/>
        </w:rPr>
        <w:t>Curbele de creștere (WHO)</w:t>
      </w:r>
    </w:p>
    <w:p w:rsidR="006E794D" w:rsidRPr="00872369" w:rsidRDefault="006E794D" w:rsidP="00343B18">
      <w:pPr>
        <w:pStyle w:val="a6"/>
        <w:numPr>
          <w:ilvl w:val="0"/>
          <w:numId w:val="35"/>
        </w:numPr>
        <w:autoSpaceDE w:val="0"/>
        <w:autoSpaceDN w:val="0"/>
        <w:adjustRightInd w:val="0"/>
        <w:jc w:val="both"/>
      </w:pPr>
      <w:r w:rsidRPr="00872369">
        <w:t xml:space="preserve"> ascendenta/stationara/descendenta</w:t>
      </w:r>
    </w:p>
    <w:p w:rsidR="006E794D" w:rsidRPr="00872369" w:rsidRDefault="006E794D" w:rsidP="006E794D">
      <w:pPr>
        <w:pStyle w:val="a6"/>
        <w:autoSpaceDE w:val="0"/>
        <w:autoSpaceDN w:val="0"/>
        <w:adjustRightInd w:val="0"/>
        <w:jc w:val="both"/>
      </w:pPr>
    </w:p>
    <w:p w:rsidR="006E794D" w:rsidRPr="00872369" w:rsidRDefault="006E794D" w:rsidP="006E794D">
      <w:pPr>
        <w:autoSpaceDE w:val="0"/>
        <w:autoSpaceDN w:val="0"/>
        <w:adjustRightInd w:val="0"/>
        <w:jc w:val="both"/>
        <w:rPr>
          <w:b/>
          <w:bCs/>
        </w:rPr>
      </w:pPr>
      <w:r w:rsidRPr="00872369">
        <w:rPr>
          <w:b/>
          <w:bCs/>
        </w:rPr>
        <w:t>Respirație paradoxală:</w:t>
      </w:r>
    </w:p>
    <w:p w:rsidR="006E794D" w:rsidRPr="00872369" w:rsidRDefault="006E794D" w:rsidP="00343B18">
      <w:pPr>
        <w:pStyle w:val="a6"/>
        <w:numPr>
          <w:ilvl w:val="0"/>
          <w:numId w:val="35"/>
        </w:numPr>
        <w:autoSpaceDE w:val="0"/>
        <w:autoSpaceDN w:val="0"/>
        <w:adjustRightInd w:val="0"/>
        <w:jc w:val="both"/>
      </w:pPr>
      <w:r w:rsidRPr="00872369">
        <w:t xml:space="preserve"> DA/NU</w:t>
      </w:r>
    </w:p>
    <w:p w:rsidR="006E794D" w:rsidRPr="00872369" w:rsidRDefault="006E794D" w:rsidP="006E794D">
      <w:pPr>
        <w:pStyle w:val="Default"/>
        <w:jc w:val="both"/>
        <w:rPr>
          <w:rFonts w:ascii="Times New Roman" w:hAnsi="Times New Roman" w:cs="Times New Roman"/>
          <w:b/>
          <w:bCs/>
          <w:color w:val="auto"/>
          <w:lang w:val="es-ES"/>
        </w:rPr>
      </w:pPr>
    </w:p>
    <w:p w:rsidR="006E794D" w:rsidRPr="00872369" w:rsidRDefault="006E794D" w:rsidP="006E794D">
      <w:pPr>
        <w:pStyle w:val="Default"/>
        <w:jc w:val="both"/>
        <w:rPr>
          <w:rFonts w:ascii="Times New Roman" w:hAnsi="Times New Roman" w:cs="Times New Roman"/>
          <w:b/>
          <w:bCs/>
          <w:color w:val="auto"/>
          <w:lang w:val="es-ES"/>
        </w:rPr>
      </w:pPr>
      <w:r w:rsidRPr="00872369">
        <w:rPr>
          <w:rFonts w:ascii="Times New Roman" w:hAnsi="Times New Roman" w:cs="Times New Roman"/>
          <w:b/>
          <w:bCs/>
          <w:color w:val="auto"/>
          <w:lang w:val="es-ES"/>
        </w:rPr>
        <w:t>Scolioză</w:t>
      </w:r>
    </w:p>
    <w:p w:rsidR="006E794D" w:rsidRPr="00872369" w:rsidRDefault="006E794D" w:rsidP="00343B18">
      <w:pPr>
        <w:pStyle w:val="Default"/>
        <w:numPr>
          <w:ilvl w:val="0"/>
          <w:numId w:val="35"/>
        </w:numPr>
        <w:jc w:val="both"/>
        <w:rPr>
          <w:rFonts w:ascii="Times New Roman" w:hAnsi="Times New Roman" w:cs="Times New Roman"/>
          <w:color w:val="auto"/>
          <w:lang w:val="es-ES"/>
        </w:rPr>
      </w:pPr>
      <w:r w:rsidRPr="00872369">
        <w:rPr>
          <w:rFonts w:ascii="Times New Roman" w:hAnsi="Times New Roman" w:cs="Times New Roman"/>
          <w:color w:val="auto"/>
          <w:lang w:val="es-ES"/>
        </w:rPr>
        <w:t>DA/UN</w:t>
      </w:r>
    </w:p>
    <w:p w:rsidR="006E794D" w:rsidRPr="00872369" w:rsidRDefault="006E794D" w:rsidP="00343B18">
      <w:pPr>
        <w:pStyle w:val="Default"/>
        <w:numPr>
          <w:ilvl w:val="0"/>
          <w:numId w:val="35"/>
        </w:numPr>
        <w:jc w:val="both"/>
        <w:rPr>
          <w:rFonts w:ascii="Times New Roman" w:hAnsi="Times New Roman" w:cs="Times New Roman"/>
          <w:color w:val="auto"/>
          <w:lang w:val="es-ES"/>
        </w:rPr>
      </w:pPr>
      <w:r w:rsidRPr="00872369">
        <w:rPr>
          <w:rFonts w:ascii="Times New Roman" w:hAnsi="Times New Roman" w:cs="Times New Roman"/>
          <w:color w:val="auto"/>
          <w:lang w:val="es-ES"/>
        </w:rPr>
        <w:t>unghi Cobb:</w:t>
      </w:r>
    </w:p>
    <w:p w:rsidR="006E794D" w:rsidRPr="00872369" w:rsidRDefault="006E794D" w:rsidP="006E794D">
      <w:pPr>
        <w:tabs>
          <w:tab w:val="left" w:pos="140"/>
        </w:tabs>
        <w:spacing w:line="0" w:lineRule="atLeast"/>
        <w:rPr>
          <w:rFonts w:eastAsia="Arial"/>
        </w:rPr>
      </w:pPr>
    </w:p>
    <w:p w:rsidR="006E794D" w:rsidRPr="00872369" w:rsidRDefault="006E794D" w:rsidP="006E794D">
      <w:pPr>
        <w:tabs>
          <w:tab w:val="left" w:pos="140"/>
        </w:tabs>
        <w:spacing w:line="0" w:lineRule="atLeast"/>
        <w:rPr>
          <w:rFonts w:eastAsia="Arial"/>
          <w:b/>
          <w:bCs/>
        </w:rPr>
      </w:pPr>
      <w:r w:rsidRPr="00872369">
        <w:rPr>
          <w:rFonts w:eastAsia="Arial"/>
          <w:b/>
          <w:bCs/>
        </w:rPr>
        <w:t>Interventie chirurgicala pentru scolioza:</w:t>
      </w:r>
    </w:p>
    <w:p w:rsidR="006E794D" w:rsidRPr="00872369" w:rsidRDefault="006E794D" w:rsidP="00343B18">
      <w:pPr>
        <w:pStyle w:val="a6"/>
        <w:numPr>
          <w:ilvl w:val="0"/>
          <w:numId w:val="34"/>
        </w:numPr>
        <w:tabs>
          <w:tab w:val="left" w:pos="140"/>
        </w:tabs>
        <w:spacing w:line="0" w:lineRule="atLeast"/>
        <w:rPr>
          <w:rFonts w:eastAsia="Arial"/>
        </w:rPr>
      </w:pPr>
      <w:r w:rsidRPr="00872369">
        <w:rPr>
          <w:rFonts w:eastAsia="Arial"/>
        </w:rPr>
        <w:t>DA/NU</w:t>
      </w:r>
    </w:p>
    <w:p w:rsidR="006E794D" w:rsidRPr="00872369" w:rsidRDefault="006E794D" w:rsidP="00343B18">
      <w:pPr>
        <w:pStyle w:val="a6"/>
        <w:numPr>
          <w:ilvl w:val="0"/>
          <w:numId w:val="34"/>
        </w:numPr>
        <w:tabs>
          <w:tab w:val="left" w:pos="140"/>
        </w:tabs>
        <w:spacing w:line="0" w:lineRule="atLeast"/>
        <w:rPr>
          <w:rFonts w:eastAsia="Arial"/>
        </w:rPr>
      </w:pPr>
      <w:r w:rsidRPr="00872369">
        <w:rPr>
          <w:rFonts w:eastAsia="Arial"/>
        </w:rPr>
        <w:t>DATA</w:t>
      </w:r>
    </w:p>
    <w:p w:rsidR="006E794D" w:rsidRPr="00872369" w:rsidRDefault="006E794D" w:rsidP="00343B18">
      <w:pPr>
        <w:pStyle w:val="a6"/>
        <w:numPr>
          <w:ilvl w:val="0"/>
          <w:numId w:val="34"/>
        </w:numPr>
        <w:tabs>
          <w:tab w:val="left" w:pos="140"/>
        </w:tabs>
        <w:spacing w:line="0" w:lineRule="atLeast"/>
        <w:rPr>
          <w:rFonts w:eastAsia="Arial"/>
        </w:rPr>
      </w:pPr>
      <w:r w:rsidRPr="00872369">
        <w:rPr>
          <w:rFonts w:eastAsia="Arial"/>
        </w:rPr>
        <w:t>INSTITUTIA</w:t>
      </w:r>
    </w:p>
    <w:p w:rsidR="006E794D" w:rsidRPr="00872369" w:rsidRDefault="006E794D" w:rsidP="006E794D">
      <w:pPr>
        <w:pStyle w:val="a6"/>
        <w:tabs>
          <w:tab w:val="left" w:pos="140"/>
        </w:tabs>
        <w:spacing w:line="0" w:lineRule="atLeast"/>
        <w:rPr>
          <w:rFonts w:eastAsia="Arial"/>
        </w:rPr>
      </w:pPr>
    </w:p>
    <w:p w:rsidR="006E794D" w:rsidRPr="00872369" w:rsidRDefault="006E794D" w:rsidP="006E794D">
      <w:pPr>
        <w:pStyle w:val="a6"/>
        <w:tabs>
          <w:tab w:val="left" w:pos="140"/>
        </w:tabs>
        <w:spacing w:line="0" w:lineRule="atLeast"/>
        <w:ind w:left="0"/>
        <w:rPr>
          <w:rFonts w:eastAsia="Arial"/>
          <w:b/>
          <w:bCs/>
        </w:rPr>
      </w:pPr>
      <w:r w:rsidRPr="00872369">
        <w:rPr>
          <w:rFonts w:eastAsia="Arial"/>
          <w:b/>
          <w:bCs/>
        </w:rPr>
        <w:t>Retractii musculare:</w:t>
      </w:r>
    </w:p>
    <w:p w:rsidR="006E794D" w:rsidRPr="00872369" w:rsidRDefault="006E794D" w:rsidP="00343B18">
      <w:pPr>
        <w:pStyle w:val="a6"/>
        <w:numPr>
          <w:ilvl w:val="0"/>
          <w:numId w:val="34"/>
        </w:numPr>
        <w:tabs>
          <w:tab w:val="left" w:pos="140"/>
        </w:tabs>
        <w:spacing w:line="0" w:lineRule="atLeast"/>
        <w:rPr>
          <w:rFonts w:eastAsia="Arial"/>
        </w:rPr>
      </w:pPr>
      <w:r w:rsidRPr="00872369">
        <w:rPr>
          <w:rFonts w:eastAsia="Arial"/>
        </w:rPr>
        <w:t>DA/NU</w:t>
      </w:r>
    </w:p>
    <w:p w:rsidR="006E794D" w:rsidRPr="00872369" w:rsidRDefault="006E794D" w:rsidP="00343B18">
      <w:pPr>
        <w:pStyle w:val="a6"/>
        <w:numPr>
          <w:ilvl w:val="0"/>
          <w:numId w:val="34"/>
        </w:numPr>
        <w:tabs>
          <w:tab w:val="left" w:pos="140"/>
        </w:tabs>
        <w:spacing w:line="0" w:lineRule="atLeast"/>
        <w:rPr>
          <w:rFonts w:eastAsia="Arial"/>
        </w:rPr>
      </w:pPr>
      <w:r w:rsidRPr="00872369">
        <w:rPr>
          <w:rFonts w:eastAsia="Arial"/>
        </w:rPr>
        <w:t>Localizare</w:t>
      </w:r>
    </w:p>
    <w:p w:rsidR="006E794D" w:rsidRPr="00872369" w:rsidRDefault="006E794D" w:rsidP="006E794D">
      <w:pPr>
        <w:tabs>
          <w:tab w:val="left" w:pos="140"/>
        </w:tabs>
        <w:spacing w:line="0" w:lineRule="atLeast"/>
        <w:rPr>
          <w:rFonts w:eastAsia="Arial"/>
        </w:rPr>
      </w:pPr>
    </w:p>
    <w:p w:rsidR="006E794D" w:rsidRPr="00872369" w:rsidRDefault="006E794D" w:rsidP="00343B18">
      <w:pPr>
        <w:numPr>
          <w:ilvl w:val="0"/>
          <w:numId w:val="33"/>
        </w:numPr>
        <w:spacing w:line="235" w:lineRule="auto"/>
        <w:ind w:left="284" w:hanging="284"/>
        <w:rPr>
          <w:rFonts w:eastAsia="Arial"/>
          <w:b/>
        </w:rPr>
      </w:pPr>
      <w:r w:rsidRPr="00872369">
        <w:rPr>
          <w:rFonts w:eastAsia="Arial"/>
          <w:b/>
        </w:rPr>
        <w:t>Date despre îngrijirile de suport:</w:t>
      </w:r>
    </w:p>
    <w:p w:rsidR="006E794D" w:rsidRPr="00872369" w:rsidRDefault="006E794D" w:rsidP="006E794D">
      <w:pPr>
        <w:spacing w:line="235" w:lineRule="auto"/>
        <w:ind w:left="720"/>
        <w:rPr>
          <w:rFonts w:eastAsia="Arial"/>
          <w:b/>
        </w:rPr>
      </w:pPr>
    </w:p>
    <w:p w:rsidR="006E794D" w:rsidRPr="00872369" w:rsidRDefault="006E794D" w:rsidP="006E794D">
      <w:pPr>
        <w:tabs>
          <w:tab w:val="left" w:pos="220"/>
        </w:tabs>
        <w:spacing w:line="0" w:lineRule="atLeast"/>
        <w:ind w:left="220" w:hanging="220"/>
        <w:rPr>
          <w:rFonts w:eastAsia="Arial"/>
          <w:b/>
          <w:bCs/>
        </w:rPr>
      </w:pPr>
      <w:r w:rsidRPr="00872369">
        <w:rPr>
          <w:rFonts w:eastAsia="Arial"/>
          <w:b/>
          <w:bCs/>
        </w:rPr>
        <w:t xml:space="preserve">Modul de alimentație:  </w:t>
      </w:r>
    </w:p>
    <w:p w:rsidR="006E794D" w:rsidRPr="00872369" w:rsidRDefault="006E794D" w:rsidP="00343B18">
      <w:pPr>
        <w:pStyle w:val="a6"/>
        <w:numPr>
          <w:ilvl w:val="0"/>
          <w:numId w:val="34"/>
        </w:numPr>
        <w:tabs>
          <w:tab w:val="left" w:pos="220"/>
        </w:tabs>
        <w:spacing w:line="0" w:lineRule="atLeast"/>
        <w:rPr>
          <w:rFonts w:eastAsia="Arial"/>
        </w:rPr>
      </w:pPr>
      <w:r w:rsidRPr="00872369">
        <w:rPr>
          <w:rFonts w:eastAsia="Arial"/>
        </w:rPr>
        <w:t xml:space="preserve">oral </w:t>
      </w:r>
    </w:p>
    <w:p w:rsidR="006E794D" w:rsidRPr="00872369" w:rsidRDefault="006E794D" w:rsidP="00343B18">
      <w:pPr>
        <w:pStyle w:val="a6"/>
        <w:numPr>
          <w:ilvl w:val="0"/>
          <w:numId w:val="34"/>
        </w:numPr>
        <w:tabs>
          <w:tab w:val="left" w:pos="220"/>
        </w:tabs>
        <w:spacing w:line="0" w:lineRule="atLeast"/>
        <w:rPr>
          <w:rFonts w:eastAsia="Arial"/>
        </w:rPr>
      </w:pPr>
      <w:r w:rsidRPr="00872369">
        <w:rPr>
          <w:rFonts w:eastAsia="Arial"/>
        </w:rPr>
        <w:t xml:space="preserve">sondă nasogastrică </w:t>
      </w:r>
    </w:p>
    <w:p w:rsidR="006E794D" w:rsidRPr="00872369" w:rsidRDefault="006E794D" w:rsidP="00343B18">
      <w:pPr>
        <w:pStyle w:val="a6"/>
        <w:numPr>
          <w:ilvl w:val="0"/>
          <w:numId w:val="34"/>
        </w:numPr>
        <w:tabs>
          <w:tab w:val="left" w:pos="220"/>
        </w:tabs>
        <w:spacing w:line="0" w:lineRule="atLeast"/>
        <w:rPr>
          <w:rFonts w:eastAsia="Arial"/>
        </w:rPr>
      </w:pPr>
      <w:r w:rsidRPr="00872369">
        <w:rPr>
          <w:rFonts w:eastAsia="Arial"/>
        </w:rPr>
        <w:t>gastrostomă</w:t>
      </w:r>
    </w:p>
    <w:p w:rsidR="006E794D" w:rsidRPr="00872369" w:rsidRDefault="006E794D" w:rsidP="006E794D">
      <w:pPr>
        <w:tabs>
          <w:tab w:val="left" w:pos="220"/>
        </w:tabs>
        <w:spacing w:line="0" w:lineRule="atLeast"/>
        <w:ind w:left="220"/>
        <w:rPr>
          <w:rFonts w:eastAsia="Arial"/>
        </w:rPr>
      </w:pPr>
    </w:p>
    <w:p w:rsidR="006E794D" w:rsidRPr="00872369" w:rsidRDefault="006E794D" w:rsidP="006E794D">
      <w:pPr>
        <w:tabs>
          <w:tab w:val="left" w:pos="220"/>
        </w:tabs>
        <w:spacing w:line="0" w:lineRule="atLeast"/>
        <w:ind w:left="220" w:hanging="220"/>
        <w:rPr>
          <w:rFonts w:eastAsia="Arial"/>
          <w:b/>
          <w:bCs/>
        </w:rPr>
      </w:pPr>
      <w:r w:rsidRPr="00872369">
        <w:rPr>
          <w:rFonts w:eastAsia="Arial"/>
          <w:b/>
          <w:bCs/>
        </w:rPr>
        <w:t xml:space="preserve">Fizioterapie respiratorie: </w:t>
      </w:r>
    </w:p>
    <w:p w:rsidR="006E794D" w:rsidRPr="00872369" w:rsidRDefault="006E794D" w:rsidP="00343B18">
      <w:pPr>
        <w:pStyle w:val="a6"/>
        <w:numPr>
          <w:ilvl w:val="0"/>
          <w:numId w:val="34"/>
        </w:numPr>
        <w:tabs>
          <w:tab w:val="left" w:pos="220"/>
        </w:tabs>
        <w:spacing w:line="0" w:lineRule="atLeast"/>
        <w:rPr>
          <w:rFonts w:eastAsia="Arial"/>
        </w:rPr>
      </w:pPr>
      <w:r w:rsidRPr="00872369">
        <w:rPr>
          <w:rFonts w:eastAsia="Arial"/>
        </w:rPr>
        <w:lastRenderedPageBreak/>
        <w:t>DA / NU</w:t>
      </w:r>
    </w:p>
    <w:p w:rsidR="006E794D" w:rsidRPr="00872369" w:rsidRDefault="006E794D" w:rsidP="006E794D">
      <w:pPr>
        <w:tabs>
          <w:tab w:val="left" w:pos="220"/>
        </w:tabs>
        <w:spacing w:line="0" w:lineRule="atLeast"/>
        <w:ind w:left="220"/>
        <w:rPr>
          <w:rFonts w:eastAsia="Arial"/>
        </w:rPr>
      </w:pPr>
    </w:p>
    <w:p w:rsidR="006E794D" w:rsidRPr="00872369" w:rsidRDefault="006E794D" w:rsidP="006E794D">
      <w:pPr>
        <w:tabs>
          <w:tab w:val="left" w:pos="220"/>
        </w:tabs>
        <w:spacing w:line="0" w:lineRule="atLeast"/>
        <w:ind w:left="220" w:hanging="220"/>
        <w:rPr>
          <w:rFonts w:eastAsia="Arial"/>
          <w:b/>
          <w:bCs/>
        </w:rPr>
      </w:pPr>
      <w:r w:rsidRPr="00872369">
        <w:rPr>
          <w:rFonts w:eastAsia="Arial"/>
          <w:b/>
          <w:bCs/>
        </w:rPr>
        <w:t xml:space="preserve">Kinetoterapie </w:t>
      </w:r>
    </w:p>
    <w:p w:rsidR="006E794D" w:rsidRPr="00872369" w:rsidRDefault="006E794D" w:rsidP="00343B18">
      <w:pPr>
        <w:pStyle w:val="a6"/>
        <w:numPr>
          <w:ilvl w:val="0"/>
          <w:numId w:val="34"/>
        </w:numPr>
        <w:tabs>
          <w:tab w:val="left" w:pos="220"/>
        </w:tabs>
        <w:spacing w:line="0" w:lineRule="atLeast"/>
        <w:rPr>
          <w:rFonts w:eastAsia="Arial"/>
        </w:rPr>
      </w:pPr>
      <w:r w:rsidRPr="00872369">
        <w:rPr>
          <w:rFonts w:eastAsia="Arial"/>
        </w:rPr>
        <w:t xml:space="preserve"> DA/NU</w:t>
      </w:r>
    </w:p>
    <w:p w:rsidR="006E794D" w:rsidRPr="00872369" w:rsidRDefault="006E794D" w:rsidP="00343B18">
      <w:pPr>
        <w:pStyle w:val="a6"/>
        <w:numPr>
          <w:ilvl w:val="0"/>
          <w:numId w:val="34"/>
        </w:numPr>
        <w:tabs>
          <w:tab w:val="left" w:pos="220"/>
        </w:tabs>
        <w:spacing w:line="0" w:lineRule="atLeast"/>
        <w:rPr>
          <w:rFonts w:eastAsia="Arial"/>
        </w:rPr>
      </w:pPr>
      <w:r w:rsidRPr="00872369">
        <w:rPr>
          <w:rFonts w:eastAsia="Arial"/>
        </w:rPr>
        <w:t>Nr zile/sapatamana</w:t>
      </w:r>
    </w:p>
    <w:p w:rsidR="006E794D" w:rsidRPr="00872369" w:rsidRDefault="006E794D" w:rsidP="006E794D">
      <w:pPr>
        <w:tabs>
          <w:tab w:val="left" w:pos="220"/>
        </w:tabs>
        <w:spacing w:line="0" w:lineRule="atLeast"/>
        <w:rPr>
          <w:rFonts w:eastAsia="Arial"/>
          <w:b/>
          <w:bCs/>
        </w:rPr>
      </w:pPr>
      <w:r w:rsidRPr="00872369">
        <w:rPr>
          <w:rFonts w:eastAsia="Arial"/>
          <w:b/>
          <w:bCs/>
        </w:rPr>
        <w:t xml:space="preserve">Dispositive ortotice </w:t>
      </w:r>
    </w:p>
    <w:p w:rsidR="006E794D" w:rsidRPr="00872369" w:rsidRDefault="006E794D" w:rsidP="00343B18">
      <w:pPr>
        <w:pStyle w:val="a6"/>
        <w:numPr>
          <w:ilvl w:val="0"/>
          <w:numId w:val="34"/>
        </w:numPr>
        <w:tabs>
          <w:tab w:val="left" w:pos="220"/>
        </w:tabs>
        <w:spacing w:line="0" w:lineRule="atLeast"/>
        <w:rPr>
          <w:rFonts w:eastAsia="Arial"/>
        </w:rPr>
      </w:pPr>
      <w:r w:rsidRPr="00872369">
        <w:rPr>
          <w:rFonts w:eastAsia="Arial"/>
        </w:rPr>
        <w:t>Da/nu</w:t>
      </w:r>
    </w:p>
    <w:p w:rsidR="006E794D" w:rsidRPr="00872369" w:rsidRDefault="006E794D" w:rsidP="00343B18">
      <w:pPr>
        <w:pStyle w:val="a6"/>
        <w:numPr>
          <w:ilvl w:val="0"/>
          <w:numId w:val="34"/>
        </w:numPr>
        <w:tabs>
          <w:tab w:val="left" w:pos="220"/>
        </w:tabs>
        <w:spacing w:line="0" w:lineRule="atLeast"/>
        <w:rPr>
          <w:rFonts w:eastAsia="Arial"/>
        </w:rPr>
      </w:pPr>
      <w:r w:rsidRPr="00872369">
        <w:rPr>
          <w:rFonts w:eastAsia="Arial"/>
        </w:rPr>
        <w:t>Descriere</w:t>
      </w:r>
    </w:p>
    <w:p w:rsidR="006E794D" w:rsidRPr="00872369" w:rsidRDefault="006E794D" w:rsidP="006E794D">
      <w:pPr>
        <w:autoSpaceDE w:val="0"/>
        <w:autoSpaceDN w:val="0"/>
        <w:adjustRightInd w:val="0"/>
        <w:jc w:val="both"/>
        <w:rPr>
          <w:b/>
          <w:bCs/>
        </w:rPr>
      </w:pPr>
      <w:r w:rsidRPr="00872369">
        <w:rPr>
          <w:b/>
          <w:bCs/>
        </w:rPr>
        <w:t xml:space="preserve">Utilizare cough-assist: </w:t>
      </w:r>
    </w:p>
    <w:p w:rsidR="006E794D" w:rsidRPr="00872369" w:rsidRDefault="006E794D" w:rsidP="00343B18">
      <w:pPr>
        <w:pStyle w:val="a6"/>
        <w:numPr>
          <w:ilvl w:val="0"/>
          <w:numId w:val="14"/>
        </w:numPr>
        <w:autoSpaceDE w:val="0"/>
        <w:autoSpaceDN w:val="0"/>
        <w:adjustRightInd w:val="0"/>
        <w:spacing w:line="254" w:lineRule="auto"/>
        <w:jc w:val="both"/>
      </w:pPr>
      <w:r w:rsidRPr="00872369">
        <w:t>DA/NU</w:t>
      </w:r>
    </w:p>
    <w:p w:rsidR="006E794D" w:rsidRPr="00872369" w:rsidRDefault="006E794D" w:rsidP="006E794D">
      <w:pPr>
        <w:autoSpaceDE w:val="0"/>
        <w:autoSpaceDN w:val="0"/>
        <w:adjustRightInd w:val="0"/>
        <w:jc w:val="both"/>
        <w:rPr>
          <w:b/>
          <w:bCs/>
        </w:rPr>
      </w:pPr>
      <w:r w:rsidRPr="00872369">
        <w:rPr>
          <w:b/>
          <w:bCs/>
        </w:rPr>
        <w:t xml:space="preserve">Ventilaţie asistată: </w:t>
      </w:r>
    </w:p>
    <w:p w:rsidR="006E794D" w:rsidRPr="00872369" w:rsidRDefault="006E794D" w:rsidP="00343B18">
      <w:pPr>
        <w:pStyle w:val="a6"/>
        <w:numPr>
          <w:ilvl w:val="0"/>
          <w:numId w:val="14"/>
        </w:numPr>
        <w:autoSpaceDE w:val="0"/>
        <w:autoSpaceDN w:val="0"/>
        <w:adjustRightInd w:val="0"/>
        <w:jc w:val="both"/>
      </w:pPr>
      <w:r w:rsidRPr="00872369">
        <w:t>DA/NU</w:t>
      </w:r>
    </w:p>
    <w:p w:rsidR="006E794D" w:rsidRPr="00872369" w:rsidRDefault="006E794D" w:rsidP="00343B18">
      <w:pPr>
        <w:pStyle w:val="a6"/>
        <w:numPr>
          <w:ilvl w:val="0"/>
          <w:numId w:val="14"/>
        </w:numPr>
        <w:autoSpaceDE w:val="0"/>
        <w:autoSpaceDN w:val="0"/>
        <w:adjustRightInd w:val="0"/>
        <w:jc w:val="both"/>
      </w:pPr>
      <w:r w:rsidRPr="00872369">
        <w:t>cu caracter non-invaziv/invaziv</w:t>
      </w:r>
    </w:p>
    <w:p w:rsidR="006E794D" w:rsidRPr="00872369" w:rsidRDefault="006E794D" w:rsidP="00343B18">
      <w:pPr>
        <w:pStyle w:val="a6"/>
        <w:numPr>
          <w:ilvl w:val="0"/>
          <w:numId w:val="14"/>
        </w:numPr>
        <w:autoSpaceDE w:val="0"/>
        <w:autoSpaceDN w:val="0"/>
        <w:adjustRightInd w:val="0"/>
        <w:jc w:val="both"/>
      </w:pPr>
      <w:r w:rsidRPr="00872369">
        <w:t>diurnă / nocturnă</w:t>
      </w:r>
    </w:p>
    <w:p w:rsidR="006E794D" w:rsidRPr="00872369" w:rsidRDefault="006E794D" w:rsidP="006E794D">
      <w:pPr>
        <w:tabs>
          <w:tab w:val="left" w:pos="220"/>
        </w:tabs>
        <w:spacing w:line="0" w:lineRule="atLeast"/>
        <w:rPr>
          <w:rFonts w:eastAsia="Arial"/>
        </w:rPr>
      </w:pPr>
    </w:p>
    <w:p w:rsidR="006E794D" w:rsidRPr="00872369" w:rsidRDefault="006E794D" w:rsidP="00343B18">
      <w:pPr>
        <w:pStyle w:val="a6"/>
        <w:numPr>
          <w:ilvl w:val="0"/>
          <w:numId w:val="33"/>
        </w:numPr>
        <w:spacing w:line="0" w:lineRule="atLeast"/>
        <w:ind w:left="284" w:hanging="284"/>
        <w:jc w:val="both"/>
        <w:rPr>
          <w:rFonts w:eastAsia="Arial"/>
          <w:b/>
        </w:rPr>
      </w:pPr>
      <w:r w:rsidRPr="00872369">
        <w:rPr>
          <w:rFonts w:eastAsia="Arial"/>
          <w:b/>
        </w:rPr>
        <w:t>Teste de laborator:</w:t>
      </w:r>
    </w:p>
    <w:p w:rsidR="006E794D" w:rsidRPr="00872369" w:rsidRDefault="006E794D" w:rsidP="00343B18">
      <w:pPr>
        <w:pStyle w:val="a6"/>
        <w:numPr>
          <w:ilvl w:val="0"/>
          <w:numId w:val="14"/>
        </w:numPr>
        <w:spacing w:line="0" w:lineRule="atLeast"/>
        <w:jc w:val="both"/>
        <w:rPr>
          <w:rFonts w:eastAsia="Arial"/>
        </w:rPr>
      </w:pPr>
      <w:r w:rsidRPr="00872369">
        <w:rPr>
          <w:rFonts w:eastAsia="Arial"/>
        </w:rPr>
        <w:t>Se recomandă efectuarea lor la inițierea tratamentului, la 6 luni și la fiecare a doua prezentare pentru continuarea tratamentului</w:t>
      </w:r>
    </w:p>
    <w:p w:rsidR="006E794D" w:rsidRPr="00872369" w:rsidRDefault="006E794D" w:rsidP="006E794D">
      <w:pPr>
        <w:spacing w:line="1" w:lineRule="exact"/>
        <w:jc w:val="both"/>
      </w:pPr>
    </w:p>
    <w:p w:rsidR="006E794D" w:rsidRPr="00872369" w:rsidRDefault="006E794D" w:rsidP="00343B18">
      <w:pPr>
        <w:numPr>
          <w:ilvl w:val="0"/>
          <w:numId w:val="36"/>
        </w:numPr>
        <w:tabs>
          <w:tab w:val="left" w:pos="140"/>
        </w:tabs>
        <w:spacing w:line="0" w:lineRule="atLeast"/>
        <w:contextualSpacing w:val="0"/>
        <w:jc w:val="both"/>
        <w:rPr>
          <w:rFonts w:eastAsia="Arial"/>
        </w:rPr>
      </w:pPr>
      <w:r w:rsidRPr="00872369">
        <w:rPr>
          <w:rFonts w:eastAsia="Arial"/>
        </w:rPr>
        <w:t>hemoleucogramă completă</w:t>
      </w:r>
    </w:p>
    <w:p w:rsidR="006E794D" w:rsidRPr="00872369" w:rsidRDefault="006E794D" w:rsidP="00343B18">
      <w:pPr>
        <w:pStyle w:val="a6"/>
        <w:numPr>
          <w:ilvl w:val="0"/>
          <w:numId w:val="36"/>
        </w:numPr>
        <w:tabs>
          <w:tab w:val="left" w:pos="140"/>
        </w:tabs>
        <w:spacing w:line="0" w:lineRule="atLeast"/>
        <w:jc w:val="both"/>
        <w:rPr>
          <w:rFonts w:eastAsia="Arial"/>
        </w:rPr>
      </w:pPr>
      <w:r w:rsidRPr="00872369">
        <w:rPr>
          <w:rFonts w:eastAsia="Arial"/>
        </w:rPr>
        <w:t>teste de coagulare: INR, TTPa</w:t>
      </w:r>
    </w:p>
    <w:p w:rsidR="006E794D" w:rsidRPr="00872369" w:rsidRDefault="006E794D" w:rsidP="00343B18">
      <w:pPr>
        <w:numPr>
          <w:ilvl w:val="0"/>
          <w:numId w:val="36"/>
        </w:numPr>
        <w:tabs>
          <w:tab w:val="left" w:pos="140"/>
        </w:tabs>
        <w:spacing w:line="0" w:lineRule="atLeast"/>
        <w:contextualSpacing w:val="0"/>
        <w:jc w:val="both"/>
        <w:rPr>
          <w:rFonts w:eastAsia="Arial"/>
        </w:rPr>
      </w:pPr>
      <w:r w:rsidRPr="00872369">
        <w:rPr>
          <w:rFonts w:eastAsia="Arial"/>
        </w:rPr>
        <w:t>teste ale funcției hepatice: ALT, AST, bilirubina</w:t>
      </w:r>
    </w:p>
    <w:p w:rsidR="006E794D" w:rsidRPr="00872369" w:rsidRDefault="006E794D" w:rsidP="006E794D">
      <w:pPr>
        <w:spacing w:line="2" w:lineRule="exact"/>
        <w:jc w:val="both"/>
        <w:rPr>
          <w:rFonts w:eastAsia="Arial"/>
        </w:rPr>
      </w:pPr>
    </w:p>
    <w:p w:rsidR="006E794D" w:rsidRPr="00872369" w:rsidRDefault="006E794D" w:rsidP="00343B18">
      <w:pPr>
        <w:numPr>
          <w:ilvl w:val="0"/>
          <w:numId w:val="36"/>
        </w:numPr>
        <w:tabs>
          <w:tab w:val="left" w:pos="140"/>
        </w:tabs>
        <w:spacing w:line="0" w:lineRule="atLeast"/>
        <w:contextualSpacing w:val="0"/>
        <w:jc w:val="both"/>
        <w:rPr>
          <w:rFonts w:eastAsia="Arial"/>
        </w:rPr>
      </w:pPr>
      <w:r w:rsidRPr="00872369">
        <w:rPr>
          <w:rFonts w:eastAsia="Arial"/>
        </w:rPr>
        <w:t>teste ale funcției renale: creatinina, uree, proteinurie</w:t>
      </w:r>
    </w:p>
    <w:p w:rsidR="006E794D" w:rsidRPr="00872369" w:rsidRDefault="006E794D" w:rsidP="00343B18">
      <w:pPr>
        <w:numPr>
          <w:ilvl w:val="0"/>
          <w:numId w:val="36"/>
        </w:numPr>
        <w:tabs>
          <w:tab w:val="left" w:pos="140"/>
        </w:tabs>
        <w:spacing w:line="0" w:lineRule="atLeast"/>
        <w:contextualSpacing w:val="0"/>
        <w:jc w:val="both"/>
        <w:rPr>
          <w:rFonts w:eastAsia="Arial"/>
        </w:rPr>
      </w:pPr>
      <w:r w:rsidRPr="00872369">
        <w:rPr>
          <w:rFonts w:eastAsia="Arial"/>
        </w:rPr>
        <w:t xml:space="preserve">ASTRUP </w:t>
      </w:r>
    </w:p>
    <w:p w:rsidR="006E794D" w:rsidRPr="00872369" w:rsidRDefault="006E794D" w:rsidP="00343B18">
      <w:pPr>
        <w:pStyle w:val="a6"/>
        <w:numPr>
          <w:ilvl w:val="0"/>
          <w:numId w:val="36"/>
        </w:numPr>
        <w:tabs>
          <w:tab w:val="left" w:pos="140"/>
        </w:tabs>
        <w:spacing w:line="0" w:lineRule="atLeast"/>
        <w:jc w:val="both"/>
        <w:rPr>
          <w:rFonts w:eastAsia="Arial"/>
        </w:rPr>
      </w:pPr>
      <w:r w:rsidRPr="00872369">
        <w:rPr>
          <w:rFonts w:eastAsia="Arial"/>
        </w:rPr>
        <w:t>proteina C reactiva</w:t>
      </w:r>
    </w:p>
    <w:p w:rsidR="006E794D" w:rsidRPr="00872369" w:rsidRDefault="006E794D" w:rsidP="006E794D">
      <w:pPr>
        <w:tabs>
          <w:tab w:val="left" w:pos="140"/>
        </w:tabs>
        <w:spacing w:line="0" w:lineRule="atLeast"/>
        <w:jc w:val="both"/>
        <w:rPr>
          <w:rFonts w:eastAsia="Arial"/>
        </w:rPr>
      </w:pPr>
    </w:p>
    <w:p w:rsidR="006E794D" w:rsidRPr="00872369" w:rsidRDefault="006E794D" w:rsidP="006E794D">
      <w:pPr>
        <w:spacing w:line="7" w:lineRule="exact"/>
        <w:jc w:val="both"/>
      </w:pPr>
    </w:p>
    <w:p w:rsidR="006E794D" w:rsidRPr="00872369" w:rsidRDefault="006E794D" w:rsidP="00343B18">
      <w:pPr>
        <w:pStyle w:val="a6"/>
        <w:numPr>
          <w:ilvl w:val="0"/>
          <w:numId w:val="33"/>
        </w:numPr>
        <w:tabs>
          <w:tab w:val="left" w:pos="268"/>
        </w:tabs>
        <w:spacing w:line="235" w:lineRule="auto"/>
        <w:ind w:left="284" w:right="3700" w:hanging="284"/>
        <w:jc w:val="both"/>
        <w:rPr>
          <w:rFonts w:eastAsia="Arial"/>
          <w:b/>
        </w:rPr>
      </w:pPr>
      <w:r w:rsidRPr="00872369">
        <w:rPr>
          <w:rFonts w:eastAsia="Arial"/>
          <w:b/>
        </w:rPr>
        <w:t xml:space="preserve">Criterii de evaluare a eficacității a tratamentului </w:t>
      </w:r>
    </w:p>
    <w:p w:rsidR="00152BCD" w:rsidRDefault="00152BCD" w:rsidP="006E794D">
      <w:pPr>
        <w:tabs>
          <w:tab w:val="left" w:pos="268"/>
        </w:tabs>
        <w:spacing w:line="235" w:lineRule="auto"/>
        <w:ind w:right="3700"/>
        <w:jc w:val="both"/>
        <w:rPr>
          <w:rFonts w:eastAsia="Arial"/>
          <w:b/>
          <w:i/>
        </w:rPr>
      </w:pPr>
    </w:p>
    <w:p w:rsidR="006E794D" w:rsidRPr="00872369" w:rsidRDefault="006E794D" w:rsidP="006E794D">
      <w:pPr>
        <w:tabs>
          <w:tab w:val="left" w:pos="268"/>
        </w:tabs>
        <w:spacing w:line="235" w:lineRule="auto"/>
        <w:ind w:right="3700"/>
        <w:jc w:val="both"/>
        <w:rPr>
          <w:rFonts w:eastAsia="Arial"/>
          <w:b/>
        </w:rPr>
      </w:pPr>
      <w:r w:rsidRPr="00872369">
        <w:rPr>
          <w:rFonts w:eastAsia="Arial"/>
          <w:b/>
          <w:i/>
        </w:rPr>
        <w:t>a. Evaluarea funcției musculare:</w:t>
      </w:r>
    </w:p>
    <w:p w:rsidR="006E794D" w:rsidRPr="00872369" w:rsidRDefault="006E794D" w:rsidP="00343B18">
      <w:pPr>
        <w:pStyle w:val="a6"/>
        <w:numPr>
          <w:ilvl w:val="0"/>
          <w:numId w:val="37"/>
        </w:numPr>
        <w:spacing w:line="254" w:lineRule="auto"/>
        <w:jc w:val="both"/>
        <w:rPr>
          <w:rFonts w:eastAsia="Arial"/>
          <w:b/>
        </w:rPr>
      </w:pPr>
      <w:r w:rsidRPr="00872369">
        <w:t>Criteriile de evaluare conform standardelor pentru dezvoltarea copilului ale Organizaţiei Mondiale a Sănătăţii (susţine capul da/nu, stă aşezat da/nu; se deplasează da/nu) (WHO)</w:t>
      </w:r>
    </w:p>
    <w:p w:rsidR="006E794D" w:rsidRPr="00872369" w:rsidRDefault="006E794D" w:rsidP="00343B18">
      <w:pPr>
        <w:pStyle w:val="a6"/>
        <w:numPr>
          <w:ilvl w:val="0"/>
          <w:numId w:val="37"/>
        </w:numPr>
        <w:autoSpaceDE w:val="0"/>
        <w:autoSpaceDN w:val="0"/>
        <w:adjustRightInd w:val="0"/>
        <w:jc w:val="both"/>
      </w:pPr>
      <w:r w:rsidRPr="00872369">
        <w:t xml:space="preserve">mers </w:t>
      </w:r>
    </w:p>
    <w:p w:rsidR="006E794D" w:rsidRPr="00872369" w:rsidRDefault="006E794D" w:rsidP="00343B18">
      <w:pPr>
        <w:pStyle w:val="a6"/>
        <w:numPr>
          <w:ilvl w:val="0"/>
          <w:numId w:val="36"/>
        </w:numPr>
        <w:tabs>
          <w:tab w:val="left" w:pos="993"/>
        </w:tabs>
        <w:autoSpaceDE w:val="0"/>
        <w:autoSpaceDN w:val="0"/>
        <w:adjustRightInd w:val="0"/>
        <w:ind w:hanging="11"/>
        <w:jc w:val="both"/>
      </w:pPr>
      <w:r w:rsidRPr="00872369">
        <w:t>DA/NU</w:t>
      </w:r>
    </w:p>
    <w:p w:rsidR="006E794D" w:rsidRPr="00872369" w:rsidRDefault="006E794D" w:rsidP="00343B18">
      <w:pPr>
        <w:pStyle w:val="a6"/>
        <w:numPr>
          <w:ilvl w:val="0"/>
          <w:numId w:val="36"/>
        </w:numPr>
        <w:tabs>
          <w:tab w:val="left" w:pos="993"/>
        </w:tabs>
        <w:autoSpaceDE w:val="0"/>
        <w:autoSpaceDN w:val="0"/>
        <w:adjustRightInd w:val="0"/>
        <w:ind w:hanging="11"/>
        <w:jc w:val="both"/>
      </w:pPr>
      <w:r w:rsidRPr="00872369">
        <w:t>independent/dispozitive mecanice (ortotice)</w:t>
      </w:r>
    </w:p>
    <w:p w:rsidR="006E794D" w:rsidRPr="00872369" w:rsidRDefault="006E794D" w:rsidP="00343B18">
      <w:pPr>
        <w:pStyle w:val="a6"/>
        <w:numPr>
          <w:ilvl w:val="0"/>
          <w:numId w:val="38"/>
        </w:numPr>
        <w:autoSpaceDE w:val="0"/>
        <w:autoSpaceDN w:val="0"/>
        <w:adjustRightInd w:val="0"/>
        <w:jc w:val="both"/>
      </w:pPr>
      <w:r w:rsidRPr="00872369">
        <w:t>numărul de ore petrecute în scaunul rulant</w:t>
      </w:r>
    </w:p>
    <w:p w:rsidR="006E794D" w:rsidRPr="00872369" w:rsidRDefault="006E794D" w:rsidP="006E794D">
      <w:pPr>
        <w:spacing w:line="45" w:lineRule="exact"/>
        <w:jc w:val="both"/>
      </w:pPr>
    </w:p>
    <w:p w:rsidR="006E794D" w:rsidRPr="00872369" w:rsidRDefault="006E794D" w:rsidP="00343B18">
      <w:pPr>
        <w:pStyle w:val="a6"/>
        <w:numPr>
          <w:ilvl w:val="0"/>
          <w:numId w:val="38"/>
        </w:numPr>
        <w:tabs>
          <w:tab w:val="left" w:pos="200"/>
        </w:tabs>
        <w:spacing w:line="235" w:lineRule="auto"/>
        <w:jc w:val="both"/>
        <w:rPr>
          <w:rFonts w:eastAsia="Arial"/>
        </w:rPr>
      </w:pPr>
      <w:r w:rsidRPr="00872369">
        <w:rPr>
          <w:rFonts w:eastAsia="Arial"/>
        </w:rPr>
        <w:t xml:space="preserve">numarul de puncte aferente Scalei </w:t>
      </w:r>
      <w:r w:rsidRPr="00872369">
        <w:rPr>
          <w:rFonts w:eastAsia="Arial"/>
          <w:i/>
        </w:rPr>
        <w:t>Hammersmith Infant Neurological Examination</w:t>
      </w:r>
      <w:r w:rsidRPr="00872369">
        <w:rPr>
          <w:rFonts w:eastAsia="Arial"/>
        </w:rPr>
        <w:t xml:space="preserve"> </w:t>
      </w:r>
      <w:r w:rsidRPr="00872369">
        <w:rPr>
          <w:rFonts w:eastAsia="Arial"/>
          <w:i/>
        </w:rPr>
        <w:t>(HINE) Secțiunea 2</w:t>
      </w:r>
    </w:p>
    <w:p w:rsidR="006E794D" w:rsidRPr="00872369" w:rsidRDefault="006E794D" w:rsidP="00343B18">
      <w:pPr>
        <w:pStyle w:val="a6"/>
        <w:numPr>
          <w:ilvl w:val="0"/>
          <w:numId w:val="38"/>
        </w:numPr>
        <w:tabs>
          <w:tab w:val="left" w:pos="200"/>
        </w:tabs>
        <w:spacing w:line="235" w:lineRule="auto"/>
        <w:jc w:val="both"/>
        <w:rPr>
          <w:rFonts w:eastAsia="Arial"/>
        </w:rPr>
      </w:pPr>
      <w:r w:rsidRPr="00872369">
        <w:rPr>
          <w:rFonts w:eastAsia="Arial"/>
        </w:rPr>
        <w:t xml:space="preserve">numarul de puncte aferente scalei </w:t>
      </w:r>
      <w:r w:rsidRPr="00872369">
        <w:rPr>
          <w:rFonts w:eastAsia="Arial"/>
          <w:i/>
        </w:rPr>
        <w:t>Children’s Hospital of Philadelphia Infant Test for</w:t>
      </w:r>
      <w:r w:rsidRPr="00872369">
        <w:rPr>
          <w:rFonts w:eastAsia="Arial"/>
        </w:rPr>
        <w:t xml:space="preserve"> </w:t>
      </w:r>
      <w:r w:rsidRPr="00872369">
        <w:rPr>
          <w:rFonts w:eastAsia="Arial"/>
          <w:i/>
        </w:rPr>
        <w:t xml:space="preserve">Neuromuscular Disease </w:t>
      </w:r>
      <w:r w:rsidRPr="00872369">
        <w:rPr>
          <w:rFonts w:eastAsia="Arial"/>
        </w:rPr>
        <w:t>(CHOP-INTEND)</w:t>
      </w:r>
    </w:p>
    <w:p w:rsidR="006E794D" w:rsidRPr="00872369" w:rsidRDefault="006E794D" w:rsidP="00343B18">
      <w:pPr>
        <w:pStyle w:val="a6"/>
        <w:numPr>
          <w:ilvl w:val="0"/>
          <w:numId w:val="38"/>
        </w:numPr>
        <w:spacing w:line="0" w:lineRule="atLeast"/>
        <w:jc w:val="both"/>
        <w:rPr>
          <w:rFonts w:eastAsia="Arial"/>
          <w:i/>
        </w:rPr>
      </w:pPr>
      <w:r w:rsidRPr="00872369">
        <w:rPr>
          <w:rFonts w:eastAsia="Arial"/>
        </w:rPr>
        <w:t xml:space="preserve">numarul de puncte aferente Scalei </w:t>
      </w:r>
      <w:r w:rsidRPr="00872369">
        <w:rPr>
          <w:rFonts w:eastAsia="Arial"/>
          <w:i/>
        </w:rPr>
        <w:t>Hammersmith FunctionalMotor Scale - Expanded (HFMSE)</w:t>
      </w:r>
    </w:p>
    <w:p w:rsidR="006E794D" w:rsidRPr="00872369" w:rsidRDefault="006E794D" w:rsidP="00343B18">
      <w:pPr>
        <w:pStyle w:val="a6"/>
        <w:numPr>
          <w:ilvl w:val="0"/>
          <w:numId w:val="38"/>
        </w:numPr>
        <w:spacing w:line="0" w:lineRule="atLeast"/>
        <w:jc w:val="both"/>
        <w:rPr>
          <w:rFonts w:eastAsia="Arial"/>
        </w:rPr>
      </w:pPr>
      <w:r w:rsidRPr="00872369">
        <w:rPr>
          <w:rFonts w:eastAsia="Arial"/>
        </w:rPr>
        <w:t>numarul de puncte aferente scalei Clasificarii Egen Versiuea a 2-a (EK 2)</w:t>
      </w:r>
    </w:p>
    <w:p w:rsidR="006E794D" w:rsidRPr="00872369" w:rsidRDefault="006E794D" w:rsidP="00343B18">
      <w:pPr>
        <w:pStyle w:val="a6"/>
        <w:numPr>
          <w:ilvl w:val="0"/>
          <w:numId w:val="38"/>
        </w:numPr>
        <w:tabs>
          <w:tab w:val="left" w:pos="200"/>
        </w:tabs>
        <w:spacing w:line="235" w:lineRule="auto"/>
        <w:jc w:val="both"/>
      </w:pPr>
      <w:r w:rsidRPr="00872369">
        <w:t xml:space="preserve">distanta obtinuta in metri la testul de mers - </w:t>
      </w:r>
      <w:r w:rsidRPr="00872369">
        <w:rPr>
          <w:i/>
        </w:rPr>
        <w:t>6 Minutes Walking Test</w:t>
      </w:r>
      <w:r w:rsidRPr="00872369">
        <w:t xml:space="preserve"> (6MWT)</w:t>
      </w:r>
    </w:p>
    <w:p w:rsidR="006E794D" w:rsidRPr="00872369" w:rsidRDefault="006E794D" w:rsidP="006E794D">
      <w:pPr>
        <w:spacing w:line="62" w:lineRule="exact"/>
        <w:jc w:val="both"/>
      </w:pPr>
    </w:p>
    <w:p w:rsidR="006E794D" w:rsidRPr="00872369" w:rsidRDefault="006E794D" w:rsidP="00343B18">
      <w:pPr>
        <w:pStyle w:val="a6"/>
        <w:numPr>
          <w:ilvl w:val="0"/>
          <w:numId w:val="38"/>
        </w:numPr>
        <w:tabs>
          <w:tab w:val="left" w:pos="200"/>
        </w:tabs>
        <w:spacing w:line="0" w:lineRule="atLeast"/>
        <w:jc w:val="both"/>
      </w:pPr>
      <w:r w:rsidRPr="00872369">
        <w:t xml:space="preserve">numărul de puncte obținut la testul pentru funcționalitatea membrului superior - </w:t>
      </w:r>
      <w:r w:rsidRPr="00872369">
        <w:rPr>
          <w:i/>
        </w:rPr>
        <w:t>Upper Limb Module (RULM)</w:t>
      </w:r>
      <w:r w:rsidRPr="00872369">
        <w:t>, versiunea revizuită.</w:t>
      </w:r>
    </w:p>
    <w:p w:rsidR="006E794D" w:rsidRPr="00872369" w:rsidRDefault="006E794D" w:rsidP="006E794D">
      <w:pPr>
        <w:spacing w:line="2" w:lineRule="exact"/>
        <w:jc w:val="both"/>
      </w:pPr>
    </w:p>
    <w:p w:rsidR="006E794D" w:rsidRPr="00872369" w:rsidRDefault="006E794D" w:rsidP="006E794D">
      <w:pPr>
        <w:spacing w:line="0" w:lineRule="atLeast"/>
        <w:jc w:val="both"/>
        <w:rPr>
          <w:rFonts w:eastAsia="Arial"/>
          <w:b/>
          <w:i/>
        </w:rPr>
      </w:pPr>
      <w:r w:rsidRPr="00872369">
        <w:rPr>
          <w:rFonts w:eastAsia="Arial"/>
          <w:b/>
          <w:i/>
        </w:rPr>
        <w:t>b. Evaluarea funcției respiratorii</w:t>
      </w:r>
    </w:p>
    <w:p w:rsidR="006E794D" w:rsidRPr="00872369" w:rsidRDefault="006E794D" w:rsidP="00343B18">
      <w:pPr>
        <w:pStyle w:val="a6"/>
        <w:numPr>
          <w:ilvl w:val="0"/>
          <w:numId w:val="39"/>
        </w:numPr>
        <w:tabs>
          <w:tab w:val="left" w:pos="220"/>
        </w:tabs>
        <w:spacing w:line="0" w:lineRule="atLeast"/>
        <w:ind w:left="709" w:hanging="305"/>
        <w:jc w:val="both"/>
        <w:rPr>
          <w:rFonts w:eastAsia="Arial"/>
        </w:rPr>
      </w:pPr>
      <w:r w:rsidRPr="00872369">
        <w:rPr>
          <w:rFonts w:eastAsia="Arial"/>
        </w:rPr>
        <w:t>numărul de ore/zi în care este necesar suportul ventilator:</w:t>
      </w:r>
    </w:p>
    <w:p w:rsidR="006E794D" w:rsidRPr="00872369" w:rsidRDefault="006E794D" w:rsidP="00343B18">
      <w:pPr>
        <w:pStyle w:val="a6"/>
        <w:numPr>
          <w:ilvl w:val="0"/>
          <w:numId w:val="39"/>
        </w:numPr>
        <w:tabs>
          <w:tab w:val="left" w:pos="200"/>
        </w:tabs>
        <w:spacing w:line="232" w:lineRule="auto"/>
        <w:ind w:left="709" w:hanging="305"/>
        <w:jc w:val="both"/>
      </w:pPr>
      <w:r w:rsidRPr="00872369">
        <w:t>spirometría (&gt; 4 ani):</w:t>
      </w:r>
    </w:p>
    <w:p w:rsidR="006E794D" w:rsidRPr="00872369" w:rsidRDefault="006E794D" w:rsidP="00343B18">
      <w:pPr>
        <w:pStyle w:val="a6"/>
        <w:numPr>
          <w:ilvl w:val="0"/>
          <w:numId w:val="36"/>
        </w:numPr>
        <w:tabs>
          <w:tab w:val="left" w:pos="200"/>
          <w:tab w:val="left" w:pos="993"/>
        </w:tabs>
        <w:spacing w:line="232" w:lineRule="auto"/>
        <w:ind w:hanging="11"/>
        <w:jc w:val="both"/>
      </w:pPr>
      <w:r w:rsidRPr="00872369">
        <w:t xml:space="preserve">  FVC:</w:t>
      </w:r>
    </w:p>
    <w:p w:rsidR="006E794D" w:rsidRPr="00872369" w:rsidRDefault="006E794D" w:rsidP="00343B18">
      <w:pPr>
        <w:pStyle w:val="a6"/>
        <w:numPr>
          <w:ilvl w:val="0"/>
          <w:numId w:val="36"/>
        </w:numPr>
        <w:tabs>
          <w:tab w:val="left" w:pos="200"/>
          <w:tab w:val="left" w:pos="993"/>
        </w:tabs>
        <w:spacing w:line="232" w:lineRule="auto"/>
        <w:ind w:hanging="11"/>
        <w:jc w:val="both"/>
      </w:pPr>
      <w:r w:rsidRPr="00872369">
        <w:t xml:space="preserve">  FEV1:</w:t>
      </w:r>
    </w:p>
    <w:p w:rsidR="006E794D" w:rsidRPr="00872369" w:rsidRDefault="006E794D" w:rsidP="006E794D">
      <w:pPr>
        <w:spacing w:line="7" w:lineRule="exact"/>
        <w:jc w:val="both"/>
      </w:pPr>
    </w:p>
    <w:p w:rsidR="006E794D" w:rsidRPr="00872369" w:rsidRDefault="006E794D" w:rsidP="006E794D">
      <w:pPr>
        <w:spacing w:line="0" w:lineRule="atLeast"/>
        <w:jc w:val="both"/>
        <w:rPr>
          <w:rFonts w:eastAsia="Arial"/>
          <w:b/>
          <w:i/>
        </w:rPr>
      </w:pPr>
      <w:r w:rsidRPr="00872369">
        <w:rPr>
          <w:rFonts w:eastAsia="Arial"/>
          <w:b/>
          <w:i/>
        </w:rPr>
        <w:t>c. Alte criterii:</w:t>
      </w:r>
    </w:p>
    <w:p w:rsidR="006E794D" w:rsidRPr="00872369" w:rsidRDefault="006E794D" w:rsidP="006E794D">
      <w:pPr>
        <w:spacing w:line="11" w:lineRule="exact"/>
        <w:jc w:val="both"/>
      </w:pPr>
    </w:p>
    <w:p w:rsidR="006E794D" w:rsidRPr="00872369" w:rsidRDefault="006E794D" w:rsidP="00343B18">
      <w:pPr>
        <w:pStyle w:val="a6"/>
        <w:numPr>
          <w:ilvl w:val="0"/>
          <w:numId w:val="40"/>
        </w:numPr>
        <w:tabs>
          <w:tab w:val="left" w:pos="410"/>
        </w:tabs>
        <w:spacing w:line="232" w:lineRule="auto"/>
        <w:ind w:left="709" w:hanging="283"/>
        <w:jc w:val="both"/>
        <w:rPr>
          <w:rFonts w:eastAsia="Arial"/>
        </w:rPr>
      </w:pPr>
      <w:r w:rsidRPr="00872369">
        <w:rPr>
          <w:rFonts w:eastAsia="Arial"/>
        </w:rPr>
        <w:t>numărul episoadelor de infecții ale căilor respiratorii inferioare in ultimele 3 luni:</w:t>
      </w:r>
    </w:p>
    <w:p w:rsidR="006E794D" w:rsidRPr="00872369" w:rsidRDefault="006E794D" w:rsidP="00343B18">
      <w:pPr>
        <w:pStyle w:val="a6"/>
        <w:numPr>
          <w:ilvl w:val="0"/>
          <w:numId w:val="40"/>
        </w:numPr>
        <w:tabs>
          <w:tab w:val="left" w:pos="220"/>
        </w:tabs>
        <w:spacing w:line="0" w:lineRule="atLeast"/>
        <w:ind w:left="709" w:hanging="283"/>
        <w:jc w:val="both"/>
        <w:rPr>
          <w:rFonts w:eastAsia="Arial"/>
        </w:rPr>
      </w:pPr>
      <w:r w:rsidRPr="00872369">
        <w:rPr>
          <w:rFonts w:eastAsia="Arial"/>
        </w:rPr>
        <w:lastRenderedPageBreak/>
        <w:t>necesitatea internărilor pentru infecții respiratorii - in ultimele 3 luni : NU/DA (de câte ori)</w:t>
      </w:r>
    </w:p>
    <w:p w:rsidR="006E794D" w:rsidRPr="00872369" w:rsidRDefault="006E794D" w:rsidP="00343B18">
      <w:pPr>
        <w:pStyle w:val="a6"/>
        <w:numPr>
          <w:ilvl w:val="0"/>
          <w:numId w:val="40"/>
        </w:numPr>
        <w:tabs>
          <w:tab w:val="left" w:pos="220"/>
        </w:tabs>
        <w:spacing w:line="0" w:lineRule="atLeast"/>
        <w:ind w:left="709" w:hanging="283"/>
        <w:jc w:val="both"/>
        <w:rPr>
          <w:rFonts w:eastAsia="Arial"/>
        </w:rPr>
      </w:pPr>
      <w:r w:rsidRPr="00872369">
        <w:rPr>
          <w:rFonts w:eastAsia="Arial"/>
        </w:rPr>
        <w:t>necesitatea internărilor pentru alte motive in ultimele 3 luni:  NU/DA (de câte ori)</w:t>
      </w:r>
    </w:p>
    <w:p w:rsidR="00152BCD" w:rsidRDefault="00681B9F" w:rsidP="00152BCD">
      <w:pPr>
        <w:jc w:val="right"/>
        <w:rPr>
          <w:b/>
          <w:bCs/>
          <w:lang w:val="en-GB"/>
        </w:rPr>
      </w:pPr>
      <w:r>
        <w:rPr>
          <w:b/>
          <w:bCs/>
          <w:lang w:val="en-GB"/>
        </w:rPr>
        <w:t xml:space="preserve">ANEXA 3. </w:t>
      </w:r>
    </w:p>
    <w:p w:rsidR="006E794D" w:rsidRPr="00872369" w:rsidRDefault="006E794D" w:rsidP="00152BCD">
      <w:pPr>
        <w:jc w:val="center"/>
        <w:rPr>
          <w:b/>
          <w:bCs/>
          <w:lang w:val="en-GB"/>
        </w:rPr>
      </w:pPr>
      <w:r w:rsidRPr="00872369">
        <w:rPr>
          <w:b/>
          <w:bCs/>
          <w:lang w:val="en-GB"/>
        </w:rPr>
        <w:t>FI</w:t>
      </w:r>
      <w:r w:rsidR="004E5A45">
        <w:rPr>
          <w:b/>
          <w:bCs/>
          <w:lang w:val="en-GB"/>
        </w:rPr>
        <w:t>Ș</w:t>
      </w:r>
      <w:r w:rsidRPr="00872369">
        <w:rPr>
          <w:b/>
          <w:bCs/>
          <w:lang w:val="en-GB"/>
        </w:rPr>
        <w:t>A EVALUARE FOLLOW-UP</w:t>
      </w:r>
      <w:r>
        <w:rPr>
          <w:b/>
          <w:bCs/>
          <w:lang w:val="en-GB"/>
        </w:rPr>
        <w:t xml:space="preserve"> </w:t>
      </w:r>
      <w:r w:rsidR="004E5A45">
        <w:rPr>
          <w:b/>
          <w:bCs/>
          <w:lang w:val="en-GB"/>
        </w:rPr>
        <w:t xml:space="preserve">ÎN </w:t>
      </w:r>
      <w:r w:rsidRPr="00872369">
        <w:rPr>
          <w:b/>
          <w:bCs/>
          <w:lang w:val="en-GB"/>
        </w:rPr>
        <w:t>AMIOTROFI</w:t>
      </w:r>
      <w:r w:rsidR="004E5A45">
        <w:rPr>
          <w:b/>
          <w:bCs/>
          <w:lang w:val="en-GB"/>
        </w:rPr>
        <w:t>A</w:t>
      </w:r>
      <w:r w:rsidRPr="00872369">
        <w:rPr>
          <w:b/>
          <w:bCs/>
          <w:lang w:val="en-GB"/>
        </w:rPr>
        <w:t xml:space="preserve"> SPINAL</w:t>
      </w:r>
      <w:r w:rsidR="004E5A45">
        <w:rPr>
          <w:b/>
          <w:bCs/>
          <w:lang w:val="en-GB"/>
        </w:rPr>
        <w:t>Ă</w:t>
      </w:r>
    </w:p>
    <w:p w:rsidR="006E794D" w:rsidRPr="00872369" w:rsidRDefault="006E794D" w:rsidP="006E794D">
      <w:pPr>
        <w:rPr>
          <w:lang w:val="en-GB"/>
        </w:rPr>
      </w:pPr>
    </w:p>
    <w:p w:rsidR="006E794D" w:rsidRPr="00872369" w:rsidRDefault="006E794D" w:rsidP="006E794D">
      <w:pPr>
        <w:rPr>
          <w:b/>
          <w:lang w:val="en-GB"/>
        </w:rPr>
      </w:pPr>
      <w:r w:rsidRPr="00872369">
        <w:rPr>
          <w:b/>
          <w:lang w:val="en-GB"/>
        </w:rPr>
        <w:t xml:space="preserve">Data: </w:t>
      </w:r>
    </w:p>
    <w:p w:rsidR="006E794D" w:rsidRPr="00872369" w:rsidRDefault="006E794D" w:rsidP="006E794D">
      <w:pPr>
        <w:rPr>
          <w:b/>
          <w:bCs/>
          <w:lang w:val="en-GB"/>
        </w:rPr>
      </w:pPr>
      <w:r w:rsidRPr="00872369">
        <w:rPr>
          <w:b/>
          <w:bCs/>
          <w:lang w:val="en-GB"/>
        </w:rPr>
        <w:t>Nume</w:t>
      </w:r>
      <w:r w:rsidRPr="00872369">
        <w:rPr>
          <w:b/>
          <w:bCs/>
          <w:lang w:val="en-GB"/>
        </w:rPr>
        <w:tab/>
      </w:r>
    </w:p>
    <w:p w:rsidR="006E794D" w:rsidRPr="00872369" w:rsidRDefault="006E794D" w:rsidP="006E794D">
      <w:pPr>
        <w:rPr>
          <w:b/>
          <w:bCs/>
          <w:lang w:val="en-GB"/>
        </w:rPr>
      </w:pPr>
      <w:r w:rsidRPr="00872369">
        <w:rPr>
          <w:b/>
          <w:bCs/>
          <w:lang w:val="en-GB"/>
        </w:rPr>
        <w:t xml:space="preserve">Prenume  </w:t>
      </w:r>
    </w:p>
    <w:p w:rsidR="006E794D" w:rsidRPr="00872369" w:rsidRDefault="006E794D" w:rsidP="006E794D">
      <w:pPr>
        <w:rPr>
          <w:b/>
          <w:bCs/>
          <w:lang w:val="en-GB"/>
        </w:rPr>
      </w:pPr>
      <w:r w:rsidRPr="00872369">
        <w:rPr>
          <w:b/>
          <w:bCs/>
          <w:lang w:val="en-GB"/>
        </w:rPr>
        <w:t xml:space="preserve">CNP: </w:t>
      </w:r>
    </w:p>
    <w:p w:rsidR="006E794D" w:rsidRPr="00872369" w:rsidRDefault="006E794D" w:rsidP="006E794D">
      <w:pPr>
        <w:rPr>
          <w:b/>
          <w:bCs/>
          <w:lang w:val="en-GB"/>
        </w:rPr>
      </w:pPr>
      <w:r w:rsidRPr="00872369">
        <w:rPr>
          <w:b/>
          <w:bCs/>
          <w:lang w:val="en-GB"/>
        </w:rPr>
        <w:t xml:space="preserve">Tip </w:t>
      </w:r>
      <w:r w:rsidR="00D336D9">
        <w:rPr>
          <w:b/>
          <w:bCs/>
          <w:lang w:val="en-GB"/>
        </w:rPr>
        <w:t>SMA</w:t>
      </w:r>
      <w:r w:rsidRPr="00872369">
        <w:rPr>
          <w:b/>
          <w:bCs/>
          <w:lang w:val="en-GB"/>
        </w:rPr>
        <w:t xml:space="preserve">: </w:t>
      </w:r>
    </w:p>
    <w:p w:rsidR="006E794D" w:rsidRPr="00872369" w:rsidRDefault="006E794D" w:rsidP="006E794D">
      <w:pPr>
        <w:rPr>
          <w:b/>
          <w:lang w:val="en-GB"/>
        </w:rPr>
      </w:pPr>
      <w:r w:rsidRPr="00872369">
        <w:rPr>
          <w:b/>
          <w:lang w:val="en-GB"/>
        </w:rPr>
        <w:t xml:space="preserve">Numar injectare: </w:t>
      </w:r>
    </w:p>
    <w:p w:rsidR="006E794D" w:rsidRPr="00872369" w:rsidRDefault="006E794D" w:rsidP="006E794D">
      <w:pPr>
        <w:rPr>
          <w:b/>
          <w:lang w:val="en-GB"/>
        </w:rPr>
      </w:pPr>
      <w:r w:rsidRPr="00872369">
        <w:rPr>
          <w:b/>
          <w:lang w:val="en-GB"/>
        </w:rPr>
        <w:t>Reactii advers</w:t>
      </w:r>
      <w:r w:rsidR="004E5A45">
        <w:rPr>
          <w:b/>
          <w:lang w:val="en-GB"/>
        </w:rPr>
        <w:t>e</w:t>
      </w:r>
      <w:r w:rsidRPr="00872369">
        <w:rPr>
          <w:b/>
          <w:lang w:val="en-GB"/>
        </w:rPr>
        <w:t>:</w:t>
      </w:r>
    </w:p>
    <w:p w:rsidR="006E794D" w:rsidRPr="00872369" w:rsidRDefault="006E794D" w:rsidP="00343B18">
      <w:pPr>
        <w:pStyle w:val="a6"/>
        <w:numPr>
          <w:ilvl w:val="0"/>
          <w:numId w:val="36"/>
        </w:numPr>
        <w:spacing w:after="160" w:line="254" w:lineRule="auto"/>
        <w:rPr>
          <w:b/>
          <w:lang w:val="en-GB"/>
        </w:rPr>
      </w:pPr>
      <w:r w:rsidRPr="00872369">
        <w:rPr>
          <w:b/>
          <w:lang w:val="en-GB"/>
        </w:rPr>
        <w:t>DA/NU</w:t>
      </w:r>
    </w:p>
    <w:p w:rsidR="006E794D" w:rsidRPr="00872369" w:rsidRDefault="006E794D" w:rsidP="00343B18">
      <w:pPr>
        <w:pStyle w:val="a6"/>
        <w:numPr>
          <w:ilvl w:val="0"/>
          <w:numId w:val="36"/>
        </w:numPr>
        <w:spacing w:after="160" w:line="254" w:lineRule="auto"/>
        <w:rPr>
          <w:b/>
          <w:lang w:val="en-GB"/>
        </w:rPr>
      </w:pPr>
      <w:r w:rsidRPr="00872369">
        <w:rPr>
          <w:b/>
          <w:lang w:val="en-GB"/>
        </w:rPr>
        <w:t>Descriere</w:t>
      </w:r>
    </w:p>
    <w:p w:rsidR="006E794D" w:rsidRPr="00872369" w:rsidRDefault="006E794D" w:rsidP="006E794D">
      <w:pPr>
        <w:rPr>
          <w:rFonts w:eastAsia="Calibri"/>
          <w:b/>
          <w:lang w:val="en-GB"/>
        </w:rPr>
      </w:pPr>
      <w:r w:rsidRPr="00872369">
        <w:rPr>
          <w:b/>
        </w:rPr>
        <w:t>1.  Date generale:</w:t>
      </w:r>
    </w:p>
    <w:p w:rsidR="006E794D" w:rsidRPr="00872369" w:rsidRDefault="006E794D" w:rsidP="006E794D">
      <w:pPr>
        <w:spacing w:line="1" w:lineRule="exact"/>
        <w:rPr>
          <w:rFonts w:eastAsia="Arial"/>
        </w:rPr>
      </w:pPr>
    </w:p>
    <w:p w:rsidR="006E794D" w:rsidRPr="00872369" w:rsidRDefault="006E794D" w:rsidP="006E794D">
      <w:pPr>
        <w:tabs>
          <w:tab w:val="left" w:pos="140"/>
        </w:tabs>
        <w:spacing w:line="0" w:lineRule="atLeast"/>
        <w:ind w:left="140"/>
        <w:rPr>
          <w:rFonts w:eastAsia="Arial"/>
          <w:b/>
          <w:bCs/>
        </w:rPr>
      </w:pPr>
      <w:r w:rsidRPr="00872369">
        <w:rPr>
          <w:rFonts w:eastAsia="Arial"/>
          <w:b/>
          <w:bCs/>
        </w:rPr>
        <w:t>Data apariției simptomelor:</w:t>
      </w:r>
    </w:p>
    <w:p w:rsidR="006E794D" w:rsidRPr="00872369" w:rsidRDefault="006E794D" w:rsidP="006E794D">
      <w:pPr>
        <w:tabs>
          <w:tab w:val="left" w:pos="140"/>
        </w:tabs>
        <w:spacing w:line="0" w:lineRule="atLeast"/>
        <w:ind w:left="140"/>
        <w:rPr>
          <w:rFonts w:eastAsia="Arial"/>
          <w:b/>
          <w:bCs/>
        </w:rPr>
      </w:pPr>
      <w:r w:rsidRPr="00872369">
        <w:rPr>
          <w:rFonts w:eastAsia="Arial"/>
          <w:b/>
          <w:bCs/>
        </w:rPr>
        <w:t xml:space="preserve">Data diagnosticului: </w:t>
      </w:r>
    </w:p>
    <w:p w:rsidR="006E794D" w:rsidRPr="00872369" w:rsidRDefault="006E794D" w:rsidP="006E794D">
      <w:pPr>
        <w:pStyle w:val="Default"/>
        <w:ind w:firstLine="140"/>
        <w:jc w:val="both"/>
        <w:rPr>
          <w:rFonts w:ascii="Times New Roman" w:hAnsi="Times New Roman" w:cs="Times New Roman"/>
          <w:color w:val="auto"/>
          <w:lang w:val="es-ES"/>
        </w:rPr>
      </w:pPr>
      <w:r w:rsidRPr="00872369">
        <w:rPr>
          <w:rFonts w:ascii="Times New Roman" w:hAnsi="Times New Roman" w:cs="Times New Roman"/>
          <w:b/>
          <w:bCs/>
          <w:color w:val="auto"/>
          <w:lang w:val="es-ES"/>
        </w:rPr>
        <w:t>Status-ul vaccinărilor conform schemei Ministerului Sănătății</w:t>
      </w:r>
      <w:r w:rsidRPr="00872369">
        <w:rPr>
          <w:rFonts w:ascii="Times New Roman" w:hAnsi="Times New Roman" w:cs="Times New Roman"/>
          <w:color w:val="auto"/>
          <w:lang w:val="es-ES"/>
        </w:rPr>
        <w:t>:</w:t>
      </w:r>
    </w:p>
    <w:p w:rsidR="006E794D" w:rsidRPr="00872369" w:rsidRDefault="006E794D" w:rsidP="006E794D">
      <w:pPr>
        <w:tabs>
          <w:tab w:val="left" w:pos="140"/>
        </w:tabs>
        <w:spacing w:line="0" w:lineRule="atLeast"/>
        <w:rPr>
          <w:rFonts w:eastAsia="Arial"/>
        </w:rPr>
      </w:pPr>
    </w:p>
    <w:p w:rsidR="006E794D" w:rsidRPr="00872369" w:rsidRDefault="006E794D" w:rsidP="006E794D">
      <w:pPr>
        <w:tabs>
          <w:tab w:val="left" w:pos="140"/>
        </w:tabs>
        <w:spacing w:line="0" w:lineRule="atLeast"/>
        <w:ind w:left="140"/>
        <w:rPr>
          <w:rFonts w:eastAsia="Arial"/>
        </w:rPr>
      </w:pPr>
      <w:r w:rsidRPr="00872369">
        <w:rPr>
          <w:rFonts w:eastAsia="Arial"/>
          <w:b/>
          <w:bCs/>
        </w:rPr>
        <w:t>Date antropometrice</w:t>
      </w:r>
      <w:r w:rsidRPr="00872369">
        <w:rPr>
          <w:rFonts w:eastAsia="Arial"/>
        </w:rPr>
        <w:t>: G=                        L=                           IMC=</w:t>
      </w:r>
    </w:p>
    <w:p w:rsidR="006E794D" w:rsidRPr="00872369" w:rsidRDefault="006E794D" w:rsidP="006E794D">
      <w:pPr>
        <w:tabs>
          <w:tab w:val="left" w:pos="140"/>
        </w:tabs>
        <w:spacing w:line="0" w:lineRule="atLeast"/>
        <w:ind w:left="140"/>
        <w:rPr>
          <w:rFonts w:eastAsia="Arial"/>
        </w:rPr>
      </w:pPr>
      <w:r w:rsidRPr="00872369">
        <w:rPr>
          <w:rFonts w:eastAsia="Arial"/>
        </w:rPr>
        <w:t>Temperatura:</w:t>
      </w:r>
    </w:p>
    <w:p w:rsidR="006E794D" w:rsidRPr="00872369" w:rsidRDefault="006E794D" w:rsidP="006E794D">
      <w:pPr>
        <w:tabs>
          <w:tab w:val="left" w:pos="140"/>
        </w:tabs>
        <w:spacing w:line="0" w:lineRule="atLeast"/>
        <w:ind w:left="140"/>
        <w:rPr>
          <w:rFonts w:eastAsia="Arial"/>
        </w:rPr>
      </w:pPr>
      <w:r w:rsidRPr="00872369">
        <w:rPr>
          <w:rFonts w:eastAsia="Arial"/>
        </w:rPr>
        <w:t>FR:</w:t>
      </w:r>
    </w:p>
    <w:p w:rsidR="006E794D" w:rsidRPr="00872369" w:rsidRDefault="006E794D" w:rsidP="006E794D">
      <w:pPr>
        <w:tabs>
          <w:tab w:val="left" w:pos="140"/>
        </w:tabs>
        <w:spacing w:line="0" w:lineRule="atLeast"/>
        <w:ind w:left="140"/>
        <w:rPr>
          <w:rFonts w:eastAsia="Arial"/>
        </w:rPr>
      </w:pPr>
      <w:r w:rsidRPr="00872369">
        <w:rPr>
          <w:rFonts w:eastAsia="Arial"/>
        </w:rPr>
        <w:t xml:space="preserve">AV:                TA: </w:t>
      </w:r>
    </w:p>
    <w:p w:rsidR="006E794D" w:rsidRPr="00872369" w:rsidRDefault="006E794D" w:rsidP="006E794D">
      <w:pPr>
        <w:autoSpaceDE w:val="0"/>
        <w:autoSpaceDN w:val="0"/>
        <w:adjustRightInd w:val="0"/>
        <w:jc w:val="both"/>
      </w:pPr>
    </w:p>
    <w:p w:rsidR="006E794D" w:rsidRPr="00872369" w:rsidRDefault="006E794D" w:rsidP="006E794D">
      <w:pPr>
        <w:autoSpaceDE w:val="0"/>
        <w:autoSpaceDN w:val="0"/>
        <w:adjustRightInd w:val="0"/>
        <w:jc w:val="both"/>
        <w:rPr>
          <w:b/>
          <w:bCs/>
        </w:rPr>
      </w:pPr>
      <w:r w:rsidRPr="00872369">
        <w:rPr>
          <w:b/>
          <w:bCs/>
        </w:rPr>
        <w:t>Curbele de creștere (WHO)</w:t>
      </w:r>
    </w:p>
    <w:p w:rsidR="006E794D" w:rsidRPr="00872369" w:rsidRDefault="006E794D" w:rsidP="00343B18">
      <w:pPr>
        <w:pStyle w:val="a6"/>
        <w:numPr>
          <w:ilvl w:val="0"/>
          <w:numId w:val="35"/>
        </w:numPr>
        <w:autoSpaceDE w:val="0"/>
        <w:autoSpaceDN w:val="0"/>
        <w:adjustRightInd w:val="0"/>
        <w:jc w:val="both"/>
      </w:pPr>
      <w:r w:rsidRPr="00872369">
        <w:t xml:space="preserve"> ascendenta/stationara/descendenta</w:t>
      </w:r>
    </w:p>
    <w:p w:rsidR="006E794D" w:rsidRPr="00872369" w:rsidRDefault="006E794D" w:rsidP="006E794D">
      <w:pPr>
        <w:pStyle w:val="a6"/>
        <w:autoSpaceDE w:val="0"/>
        <w:autoSpaceDN w:val="0"/>
        <w:adjustRightInd w:val="0"/>
        <w:jc w:val="both"/>
      </w:pPr>
    </w:p>
    <w:p w:rsidR="006E794D" w:rsidRPr="00872369" w:rsidRDefault="006E794D" w:rsidP="006E794D">
      <w:pPr>
        <w:autoSpaceDE w:val="0"/>
        <w:autoSpaceDN w:val="0"/>
        <w:adjustRightInd w:val="0"/>
        <w:jc w:val="both"/>
        <w:rPr>
          <w:b/>
          <w:bCs/>
        </w:rPr>
      </w:pPr>
      <w:r w:rsidRPr="00872369">
        <w:rPr>
          <w:b/>
          <w:bCs/>
        </w:rPr>
        <w:t>Respirație paradoxală:</w:t>
      </w:r>
    </w:p>
    <w:p w:rsidR="006E794D" w:rsidRPr="00872369" w:rsidRDefault="006E794D" w:rsidP="00343B18">
      <w:pPr>
        <w:pStyle w:val="a6"/>
        <w:numPr>
          <w:ilvl w:val="0"/>
          <w:numId w:val="35"/>
        </w:numPr>
        <w:autoSpaceDE w:val="0"/>
        <w:autoSpaceDN w:val="0"/>
        <w:adjustRightInd w:val="0"/>
        <w:jc w:val="both"/>
      </w:pPr>
      <w:r w:rsidRPr="00872369">
        <w:t xml:space="preserve"> DA/NU</w:t>
      </w:r>
    </w:p>
    <w:p w:rsidR="006E794D" w:rsidRPr="00872369" w:rsidRDefault="006E794D" w:rsidP="006E794D">
      <w:pPr>
        <w:pStyle w:val="Default"/>
        <w:jc w:val="both"/>
        <w:rPr>
          <w:rFonts w:ascii="Times New Roman" w:hAnsi="Times New Roman" w:cs="Times New Roman"/>
          <w:b/>
          <w:bCs/>
          <w:color w:val="auto"/>
          <w:lang w:val="es-ES"/>
        </w:rPr>
      </w:pPr>
    </w:p>
    <w:p w:rsidR="006E794D" w:rsidRPr="00872369" w:rsidRDefault="006E794D" w:rsidP="006E794D">
      <w:pPr>
        <w:pStyle w:val="Default"/>
        <w:jc w:val="both"/>
        <w:rPr>
          <w:rFonts w:ascii="Times New Roman" w:hAnsi="Times New Roman" w:cs="Times New Roman"/>
          <w:b/>
          <w:bCs/>
          <w:color w:val="auto"/>
          <w:lang w:val="es-ES"/>
        </w:rPr>
      </w:pPr>
      <w:r w:rsidRPr="00872369">
        <w:rPr>
          <w:rFonts w:ascii="Times New Roman" w:hAnsi="Times New Roman" w:cs="Times New Roman"/>
          <w:b/>
          <w:bCs/>
          <w:color w:val="auto"/>
          <w:lang w:val="es-ES"/>
        </w:rPr>
        <w:t>Scolioză</w:t>
      </w:r>
    </w:p>
    <w:p w:rsidR="006E794D" w:rsidRPr="00872369" w:rsidRDefault="006E794D" w:rsidP="00343B18">
      <w:pPr>
        <w:pStyle w:val="Default"/>
        <w:numPr>
          <w:ilvl w:val="0"/>
          <w:numId w:val="35"/>
        </w:numPr>
        <w:jc w:val="both"/>
        <w:rPr>
          <w:rFonts w:ascii="Times New Roman" w:hAnsi="Times New Roman" w:cs="Times New Roman"/>
          <w:color w:val="auto"/>
          <w:lang w:val="es-ES"/>
        </w:rPr>
      </w:pPr>
      <w:r w:rsidRPr="00872369">
        <w:rPr>
          <w:rFonts w:ascii="Times New Roman" w:hAnsi="Times New Roman" w:cs="Times New Roman"/>
          <w:color w:val="auto"/>
          <w:lang w:val="es-ES"/>
        </w:rPr>
        <w:t>DA/UN</w:t>
      </w:r>
    </w:p>
    <w:p w:rsidR="006E794D" w:rsidRPr="00872369" w:rsidRDefault="006E794D" w:rsidP="00343B18">
      <w:pPr>
        <w:pStyle w:val="Default"/>
        <w:numPr>
          <w:ilvl w:val="0"/>
          <w:numId w:val="35"/>
        </w:numPr>
        <w:jc w:val="both"/>
        <w:rPr>
          <w:rFonts w:ascii="Times New Roman" w:hAnsi="Times New Roman" w:cs="Times New Roman"/>
          <w:color w:val="auto"/>
          <w:lang w:val="es-ES"/>
        </w:rPr>
      </w:pPr>
      <w:r w:rsidRPr="00872369">
        <w:rPr>
          <w:rFonts w:ascii="Times New Roman" w:hAnsi="Times New Roman" w:cs="Times New Roman"/>
          <w:color w:val="auto"/>
          <w:lang w:val="es-ES"/>
        </w:rPr>
        <w:t>unghi Cobb:</w:t>
      </w:r>
    </w:p>
    <w:p w:rsidR="006E794D" w:rsidRPr="00872369" w:rsidRDefault="006E794D" w:rsidP="006E794D">
      <w:pPr>
        <w:tabs>
          <w:tab w:val="left" w:pos="140"/>
        </w:tabs>
        <w:spacing w:line="0" w:lineRule="atLeast"/>
        <w:rPr>
          <w:rFonts w:eastAsia="Arial"/>
        </w:rPr>
      </w:pPr>
    </w:p>
    <w:p w:rsidR="006E794D" w:rsidRPr="00872369" w:rsidRDefault="006E794D" w:rsidP="006E794D">
      <w:pPr>
        <w:tabs>
          <w:tab w:val="left" w:pos="140"/>
        </w:tabs>
        <w:spacing w:line="0" w:lineRule="atLeast"/>
        <w:rPr>
          <w:rFonts w:eastAsia="Arial"/>
          <w:b/>
          <w:bCs/>
        </w:rPr>
      </w:pPr>
      <w:r w:rsidRPr="00872369">
        <w:rPr>
          <w:rFonts w:eastAsia="Arial"/>
          <w:b/>
          <w:bCs/>
        </w:rPr>
        <w:t>Interventie chirurgicala pentru scolioza:</w:t>
      </w:r>
    </w:p>
    <w:p w:rsidR="006E794D" w:rsidRPr="00872369" w:rsidRDefault="006E794D" w:rsidP="00343B18">
      <w:pPr>
        <w:pStyle w:val="a6"/>
        <w:numPr>
          <w:ilvl w:val="0"/>
          <w:numId w:val="34"/>
        </w:numPr>
        <w:tabs>
          <w:tab w:val="left" w:pos="140"/>
        </w:tabs>
        <w:spacing w:line="0" w:lineRule="atLeast"/>
        <w:rPr>
          <w:rFonts w:eastAsia="Arial"/>
        </w:rPr>
      </w:pPr>
      <w:r w:rsidRPr="00872369">
        <w:rPr>
          <w:rFonts w:eastAsia="Arial"/>
        </w:rPr>
        <w:t>DA/NU</w:t>
      </w:r>
    </w:p>
    <w:p w:rsidR="006E794D" w:rsidRPr="00872369" w:rsidRDefault="006E794D" w:rsidP="00343B18">
      <w:pPr>
        <w:pStyle w:val="a6"/>
        <w:numPr>
          <w:ilvl w:val="0"/>
          <w:numId w:val="34"/>
        </w:numPr>
        <w:tabs>
          <w:tab w:val="left" w:pos="140"/>
        </w:tabs>
        <w:spacing w:line="0" w:lineRule="atLeast"/>
        <w:rPr>
          <w:rFonts w:eastAsia="Arial"/>
        </w:rPr>
      </w:pPr>
      <w:r w:rsidRPr="00872369">
        <w:rPr>
          <w:rFonts w:eastAsia="Arial"/>
        </w:rPr>
        <w:t>DATA</w:t>
      </w:r>
    </w:p>
    <w:p w:rsidR="006E794D" w:rsidRPr="00872369" w:rsidRDefault="006E794D" w:rsidP="00343B18">
      <w:pPr>
        <w:pStyle w:val="a6"/>
        <w:numPr>
          <w:ilvl w:val="0"/>
          <w:numId w:val="34"/>
        </w:numPr>
        <w:tabs>
          <w:tab w:val="left" w:pos="140"/>
        </w:tabs>
        <w:spacing w:line="0" w:lineRule="atLeast"/>
        <w:rPr>
          <w:rFonts w:eastAsia="Arial"/>
        </w:rPr>
      </w:pPr>
      <w:r w:rsidRPr="00872369">
        <w:rPr>
          <w:rFonts w:eastAsia="Arial"/>
        </w:rPr>
        <w:t>INSTITUTIA</w:t>
      </w:r>
    </w:p>
    <w:p w:rsidR="006E794D" w:rsidRPr="00872369" w:rsidRDefault="006E794D" w:rsidP="006E794D">
      <w:pPr>
        <w:pStyle w:val="a6"/>
        <w:tabs>
          <w:tab w:val="left" w:pos="140"/>
        </w:tabs>
        <w:spacing w:line="0" w:lineRule="atLeast"/>
        <w:ind w:left="0" w:firstLine="142"/>
        <w:rPr>
          <w:rFonts w:eastAsia="Arial"/>
          <w:b/>
          <w:bCs/>
        </w:rPr>
      </w:pPr>
      <w:r w:rsidRPr="00872369">
        <w:rPr>
          <w:rFonts w:eastAsia="Arial"/>
          <w:b/>
          <w:bCs/>
        </w:rPr>
        <w:t>Retractii musculare:</w:t>
      </w:r>
    </w:p>
    <w:p w:rsidR="006E794D" w:rsidRPr="00872369" w:rsidRDefault="006E794D" w:rsidP="00343B18">
      <w:pPr>
        <w:pStyle w:val="a6"/>
        <w:numPr>
          <w:ilvl w:val="0"/>
          <w:numId w:val="34"/>
        </w:numPr>
        <w:tabs>
          <w:tab w:val="left" w:pos="140"/>
        </w:tabs>
        <w:spacing w:line="0" w:lineRule="atLeast"/>
        <w:rPr>
          <w:rFonts w:eastAsia="Arial"/>
        </w:rPr>
      </w:pPr>
      <w:r w:rsidRPr="00872369">
        <w:rPr>
          <w:rFonts w:eastAsia="Arial"/>
        </w:rPr>
        <w:t>DA/NU</w:t>
      </w:r>
    </w:p>
    <w:p w:rsidR="006E794D" w:rsidRPr="00872369" w:rsidRDefault="006E794D" w:rsidP="00343B18">
      <w:pPr>
        <w:pStyle w:val="a6"/>
        <w:numPr>
          <w:ilvl w:val="0"/>
          <w:numId w:val="34"/>
        </w:numPr>
        <w:tabs>
          <w:tab w:val="left" w:pos="140"/>
        </w:tabs>
        <w:spacing w:line="0" w:lineRule="atLeast"/>
        <w:rPr>
          <w:rFonts w:eastAsia="Arial"/>
        </w:rPr>
      </w:pPr>
      <w:r w:rsidRPr="00872369">
        <w:rPr>
          <w:rFonts w:eastAsia="Arial"/>
        </w:rPr>
        <w:t>Localizare</w:t>
      </w:r>
    </w:p>
    <w:p w:rsidR="006E794D" w:rsidRPr="00872369" w:rsidRDefault="006E794D" w:rsidP="006E794D">
      <w:pPr>
        <w:tabs>
          <w:tab w:val="left" w:pos="140"/>
        </w:tabs>
        <w:spacing w:line="0" w:lineRule="atLeast"/>
        <w:rPr>
          <w:rFonts w:eastAsia="Arial"/>
        </w:rPr>
      </w:pPr>
    </w:p>
    <w:p w:rsidR="006E794D" w:rsidRPr="00872369" w:rsidRDefault="006E794D" w:rsidP="00343B18">
      <w:pPr>
        <w:pStyle w:val="a6"/>
        <w:numPr>
          <w:ilvl w:val="0"/>
          <w:numId w:val="41"/>
        </w:numPr>
        <w:spacing w:line="235" w:lineRule="auto"/>
        <w:ind w:left="284" w:hanging="284"/>
        <w:rPr>
          <w:rFonts w:eastAsia="Arial"/>
          <w:b/>
        </w:rPr>
      </w:pPr>
      <w:r w:rsidRPr="00872369">
        <w:rPr>
          <w:rFonts w:eastAsia="Arial"/>
          <w:b/>
        </w:rPr>
        <w:t>Date despre îngrijirile de suport:</w:t>
      </w:r>
    </w:p>
    <w:p w:rsidR="006E794D" w:rsidRPr="00872369" w:rsidRDefault="006E794D" w:rsidP="006E794D">
      <w:pPr>
        <w:spacing w:line="235" w:lineRule="auto"/>
        <w:ind w:left="720"/>
        <w:rPr>
          <w:rFonts w:eastAsia="Arial"/>
          <w:b/>
        </w:rPr>
      </w:pPr>
    </w:p>
    <w:p w:rsidR="006E794D" w:rsidRPr="00872369" w:rsidRDefault="006E794D" w:rsidP="006E794D">
      <w:pPr>
        <w:tabs>
          <w:tab w:val="left" w:pos="220"/>
        </w:tabs>
        <w:spacing w:line="0" w:lineRule="atLeast"/>
        <w:ind w:left="220" w:hanging="220"/>
        <w:rPr>
          <w:rFonts w:eastAsia="Arial"/>
          <w:b/>
          <w:bCs/>
        </w:rPr>
      </w:pPr>
      <w:r w:rsidRPr="00872369">
        <w:rPr>
          <w:rFonts w:eastAsia="Arial"/>
          <w:b/>
          <w:bCs/>
        </w:rPr>
        <w:t xml:space="preserve">Modul de alimentație:  </w:t>
      </w:r>
    </w:p>
    <w:p w:rsidR="006E794D" w:rsidRPr="00872369" w:rsidRDefault="006E794D" w:rsidP="00343B18">
      <w:pPr>
        <w:pStyle w:val="a6"/>
        <w:numPr>
          <w:ilvl w:val="0"/>
          <w:numId w:val="34"/>
        </w:numPr>
        <w:tabs>
          <w:tab w:val="left" w:pos="220"/>
        </w:tabs>
        <w:spacing w:line="0" w:lineRule="atLeast"/>
        <w:rPr>
          <w:rFonts w:eastAsia="Arial"/>
        </w:rPr>
      </w:pPr>
      <w:r w:rsidRPr="00872369">
        <w:rPr>
          <w:rFonts w:eastAsia="Arial"/>
        </w:rPr>
        <w:t xml:space="preserve">oral </w:t>
      </w:r>
    </w:p>
    <w:p w:rsidR="006E794D" w:rsidRPr="00872369" w:rsidRDefault="006E794D" w:rsidP="00343B18">
      <w:pPr>
        <w:pStyle w:val="a6"/>
        <w:numPr>
          <w:ilvl w:val="0"/>
          <w:numId w:val="34"/>
        </w:numPr>
        <w:tabs>
          <w:tab w:val="left" w:pos="220"/>
        </w:tabs>
        <w:spacing w:line="0" w:lineRule="atLeast"/>
        <w:rPr>
          <w:rFonts w:eastAsia="Arial"/>
        </w:rPr>
      </w:pPr>
      <w:r w:rsidRPr="00872369">
        <w:rPr>
          <w:rFonts w:eastAsia="Arial"/>
        </w:rPr>
        <w:t xml:space="preserve">sondă nasogastrică </w:t>
      </w:r>
    </w:p>
    <w:p w:rsidR="006E794D" w:rsidRPr="00872369" w:rsidRDefault="006E794D" w:rsidP="00343B18">
      <w:pPr>
        <w:pStyle w:val="a6"/>
        <w:numPr>
          <w:ilvl w:val="0"/>
          <w:numId w:val="34"/>
        </w:numPr>
        <w:tabs>
          <w:tab w:val="left" w:pos="220"/>
        </w:tabs>
        <w:spacing w:line="0" w:lineRule="atLeast"/>
        <w:rPr>
          <w:rFonts w:eastAsia="Arial"/>
        </w:rPr>
      </w:pPr>
      <w:r w:rsidRPr="00872369">
        <w:rPr>
          <w:rFonts w:eastAsia="Arial"/>
        </w:rPr>
        <w:t>gastrostomă</w:t>
      </w:r>
    </w:p>
    <w:p w:rsidR="006E794D" w:rsidRPr="00872369" w:rsidRDefault="006E794D" w:rsidP="006E794D">
      <w:pPr>
        <w:tabs>
          <w:tab w:val="left" w:pos="220"/>
        </w:tabs>
        <w:spacing w:line="0" w:lineRule="atLeast"/>
        <w:ind w:left="220"/>
        <w:rPr>
          <w:rFonts w:eastAsia="Arial"/>
        </w:rPr>
      </w:pPr>
    </w:p>
    <w:p w:rsidR="006E794D" w:rsidRPr="00872369" w:rsidRDefault="006E794D" w:rsidP="006E794D">
      <w:pPr>
        <w:tabs>
          <w:tab w:val="left" w:pos="220"/>
        </w:tabs>
        <w:spacing w:line="0" w:lineRule="atLeast"/>
        <w:ind w:left="220" w:hanging="220"/>
        <w:rPr>
          <w:rFonts w:eastAsia="Arial"/>
          <w:b/>
          <w:bCs/>
        </w:rPr>
      </w:pPr>
      <w:r w:rsidRPr="00872369">
        <w:rPr>
          <w:rFonts w:eastAsia="Arial"/>
          <w:b/>
          <w:bCs/>
        </w:rPr>
        <w:t xml:space="preserve">Fizioterapie respiratorie: </w:t>
      </w:r>
    </w:p>
    <w:p w:rsidR="006E794D" w:rsidRPr="00872369" w:rsidRDefault="006E794D" w:rsidP="00343B18">
      <w:pPr>
        <w:pStyle w:val="a6"/>
        <w:numPr>
          <w:ilvl w:val="0"/>
          <w:numId w:val="34"/>
        </w:numPr>
        <w:tabs>
          <w:tab w:val="left" w:pos="220"/>
        </w:tabs>
        <w:spacing w:line="0" w:lineRule="atLeast"/>
        <w:rPr>
          <w:rFonts w:eastAsia="Arial"/>
        </w:rPr>
      </w:pPr>
      <w:r w:rsidRPr="00872369">
        <w:rPr>
          <w:rFonts w:eastAsia="Arial"/>
        </w:rPr>
        <w:lastRenderedPageBreak/>
        <w:t>DA / NU</w:t>
      </w:r>
    </w:p>
    <w:p w:rsidR="006E794D" w:rsidRPr="00872369" w:rsidRDefault="006E794D" w:rsidP="006E794D">
      <w:pPr>
        <w:tabs>
          <w:tab w:val="left" w:pos="220"/>
        </w:tabs>
        <w:spacing w:line="0" w:lineRule="atLeast"/>
        <w:ind w:left="220"/>
        <w:rPr>
          <w:rFonts w:eastAsia="Arial"/>
        </w:rPr>
      </w:pPr>
    </w:p>
    <w:p w:rsidR="006E794D" w:rsidRPr="00872369" w:rsidRDefault="006E794D" w:rsidP="006E794D">
      <w:pPr>
        <w:tabs>
          <w:tab w:val="left" w:pos="220"/>
        </w:tabs>
        <w:spacing w:line="0" w:lineRule="atLeast"/>
        <w:ind w:left="220" w:hanging="220"/>
        <w:rPr>
          <w:rFonts w:eastAsia="Arial"/>
          <w:b/>
          <w:bCs/>
        </w:rPr>
      </w:pPr>
      <w:r w:rsidRPr="00872369">
        <w:rPr>
          <w:rFonts w:eastAsia="Arial"/>
          <w:b/>
          <w:bCs/>
        </w:rPr>
        <w:t xml:space="preserve">Kinetoterapie </w:t>
      </w:r>
    </w:p>
    <w:p w:rsidR="006E794D" w:rsidRPr="00872369" w:rsidRDefault="006E794D" w:rsidP="00343B18">
      <w:pPr>
        <w:pStyle w:val="a6"/>
        <w:numPr>
          <w:ilvl w:val="0"/>
          <w:numId w:val="34"/>
        </w:numPr>
        <w:tabs>
          <w:tab w:val="left" w:pos="220"/>
        </w:tabs>
        <w:spacing w:line="0" w:lineRule="atLeast"/>
        <w:rPr>
          <w:rFonts w:eastAsia="Arial"/>
        </w:rPr>
      </w:pPr>
      <w:r w:rsidRPr="00872369">
        <w:rPr>
          <w:rFonts w:eastAsia="Arial"/>
        </w:rPr>
        <w:t xml:space="preserve"> DA/NU</w:t>
      </w:r>
    </w:p>
    <w:p w:rsidR="006E794D" w:rsidRPr="00872369" w:rsidRDefault="006E794D" w:rsidP="00343B18">
      <w:pPr>
        <w:pStyle w:val="a6"/>
        <w:numPr>
          <w:ilvl w:val="0"/>
          <w:numId w:val="34"/>
        </w:numPr>
        <w:tabs>
          <w:tab w:val="left" w:pos="220"/>
        </w:tabs>
        <w:spacing w:line="0" w:lineRule="atLeast"/>
        <w:rPr>
          <w:rFonts w:eastAsia="Arial"/>
        </w:rPr>
      </w:pPr>
      <w:r w:rsidRPr="00872369">
        <w:rPr>
          <w:rFonts w:eastAsia="Arial"/>
        </w:rPr>
        <w:t>Nr zile/s</w:t>
      </w:r>
      <w:r w:rsidR="004E5A45">
        <w:rPr>
          <w:rFonts w:eastAsia="Arial"/>
        </w:rPr>
        <w:t>ă</w:t>
      </w:r>
      <w:r w:rsidRPr="00872369">
        <w:rPr>
          <w:rFonts w:eastAsia="Arial"/>
        </w:rPr>
        <w:t>pt</w:t>
      </w:r>
      <w:r w:rsidR="004E5A45">
        <w:rPr>
          <w:rFonts w:eastAsia="Arial"/>
        </w:rPr>
        <w:t>ă</w:t>
      </w:r>
      <w:r w:rsidRPr="00872369">
        <w:rPr>
          <w:rFonts w:eastAsia="Arial"/>
        </w:rPr>
        <w:t>m</w:t>
      </w:r>
      <w:r w:rsidR="004E5A45">
        <w:rPr>
          <w:rFonts w:eastAsia="Arial"/>
        </w:rPr>
        <w:t>â</w:t>
      </w:r>
      <w:r w:rsidRPr="00872369">
        <w:rPr>
          <w:rFonts w:eastAsia="Arial"/>
        </w:rPr>
        <w:t>n</w:t>
      </w:r>
      <w:r w:rsidR="004E5A45">
        <w:rPr>
          <w:rFonts w:eastAsia="Arial"/>
        </w:rPr>
        <w:t>ă</w:t>
      </w:r>
    </w:p>
    <w:p w:rsidR="006E794D" w:rsidRPr="00872369" w:rsidRDefault="006E794D" w:rsidP="006E794D">
      <w:pPr>
        <w:tabs>
          <w:tab w:val="left" w:pos="220"/>
        </w:tabs>
        <w:spacing w:line="0" w:lineRule="atLeast"/>
        <w:rPr>
          <w:rFonts w:eastAsia="Arial"/>
          <w:b/>
          <w:bCs/>
        </w:rPr>
      </w:pPr>
      <w:r w:rsidRPr="00872369">
        <w:rPr>
          <w:rFonts w:eastAsia="Arial"/>
          <w:b/>
          <w:bCs/>
        </w:rPr>
        <w:t xml:space="preserve">    </w:t>
      </w:r>
    </w:p>
    <w:p w:rsidR="006E794D" w:rsidRPr="00872369" w:rsidRDefault="006E794D" w:rsidP="006E794D">
      <w:pPr>
        <w:tabs>
          <w:tab w:val="left" w:pos="220"/>
        </w:tabs>
        <w:spacing w:line="0" w:lineRule="atLeast"/>
        <w:rPr>
          <w:rFonts w:eastAsia="Arial"/>
          <w:b/>
          <w:bCs/>
        </w:rPr>
      </w:pPr>
      <w:r w:rsidRPr="00872369">
        <w:rPr>
          <w:rFonts w:eastAsia="Arial"/>
          <w:b/>
          <w:bCs/>
        </w:rPr>
        <w:t xml:space="preserve">Dispositive ortotice </w:t>
      </w:r>
    </w:p>
    <w:p w:rsidR="006E794D" w:rsidRPr="00872369" w:rsidRDefault="006E794D" w:rsidP="00343B18">
      <w:pPr>
        <w:pStyle w:val="a6"/>
        <w:numPr>
          <w:ilvl w:val="0"/>
          <w:numId w:val="34"/>
        </w:numPr>
        <w:tabs>
          <w:tab w:val="left" w:pos="220"/>
        </w:tabs>
        <w:spacing w:line="0" w:lineRule="atLeast"/>
        <w:rPr>
          <w:rFonts w:eastAsia="Arial"/>
        </w:rPr>
      </w:pPr>
      <w:r w:rsidRPr="00872369">
        <w:rPr>
          <w:rFonts w:eastAsia="Arial"/>
        </w:rPr>
        <w:t>Da/nu</w:t>
      </w:r>
    </w:p>
    <w:p w:rsidR="006E794D" w:rsidRPr="00872369" w:rsidRDefault="006E794D" w:rsidP="00343B18">
      <w:pPr>
        <w:pStyle w:val="a6"/>
        <w:numPr>
          <w:ilvl w:val="0"/>
          <w:numId w:val="34"/>
        </w:numPr>
        <w:tabs>
          <w:tab w:val="left" w:pos="220"/>
        </w:tabs>
        <w:spacing w:line="0" w:lineRule="atLeast"/>
        <w:rPr>
          <w:rFonts w:eastAsia="Arial"/>
        </w:rPr>
      </w:pPr>
      <w:r w:rsidRPr="00872369">
        <w:rPr>
          <w:rFonts w:eastAsia="Arial"/>
        </w:rPr>
        <w:t>Descriere</w:t>
      </w:r>
    </w:p>
    <w:p w:rsidR="006E794D" w:rsidRPr="00872369" w:rsidRDefault="006E794D" w:rsidP="006E794D">
      <w:pPr>
        <w:autoSpaceDE w:val="0"/>
        <w:autoSpaceDN w:val="0"/>
        <w:adjustRightInd w:val="0"/>
        <w:jc w:val="both"/>
        <w:rPr>
          <w:b/>
          <w:bCs/>
        </w:rPr>
      </w:pPr>
      <w:r w:rsidRPr="00872369">
        <w:rPr>
          <w:b/>
          <w:bCs/>
        </w:rPr>
        <w:t xml:space="preserve">      </w:t>
      </w:r>
    </w:p>
    <w:p w:rsidR="006E794D" w:rsidRPr="00872369" w:rsidRDefault="006E794D" w:rsidP="006E794D">
      <w:pPr>
        <w:autoSpaceDE w:val="0"/>
        <w:autoSpaceDN w:val="0"/>
        <w:adjustRightInd w:val="0"/>
        <w:jc w:val="both"/>
        <w:rPr>
          <w:b/>
          <w:bCs/>
        </w:rPr>
      </w:pPr>
      <w:r w:rsidRPr="00872369">
        <w:rPr>
          <w:b/>
          <w:bCs/>
        </w:rPr>
        <w:t xml:space="preserve">Utilizare cough-assist: </w:t>
      </w:r>
    </w:p>
    <w:p w:rsidR="006E794D" w:rsidRPr="00872369" w:rsidRDefault="006E794D" w:rsidP="00343B18">
      <w:pPr>
        <w:pStyle w:val="a6"/>
        <w:numPr>
          <w:ilvl w:val="0"/>
          <w:numId w:val="14"/>
        </w:numPr>
        <w:autoSpaceDE w:val="0"/>
        <w:autoSpaceDN w:val="0"/>
        <w:adjustRightInd w:val="0"/>
        <w:spacing w:line="254" w:lineRule="auto"/>
        <w:jc w:val="both"/>
      </w:pPr>
      <w:r w:rsidRPr="00872369">
        <w:t>DA/NU</w:t>
      </w:r>
    </w:p>
    <w:p w:rsidR="006E794D" w:rsidRPr="00872369" w:rsidRDefault="006E794D" w:rsidP="006E794D">
      <w:pPr>
        <w:autoSpaceDE w:val="0"/>
        <w:autoSpaceDN w:val="0"/>
        <w:adjustRightInd w:val="0"/>
        <w:jc w:val="both"/>
        <w:rPr>
          <w:b/>
          <w:bCs/>
        </w:rPr>
      </w:pPr>
      <w:r w:rsidRPr="00872369">
        <w:rPr>
          <w:b/>
          <w:bCs/>
        </w:rPr>
        <w:t xml:space="preserve">     </w:t>
      </w:r>
    </w:p>
    <w:p w:rsidR="006E794D" w:rsidRPr="00872369" w:rsidRDefault="006E794D" w:rsidP="006E794D">
      <w:pPr>
        <w:autoSpaceDE w:val="0"/>
        <w:autoSpaceDN w:val="0"/>
        <w:adjustRightInd w:val="0"/>
        <w:jc w:val="both"/>
        <w:rPr>
          <w:b/>
          <w:bCs/>
        </w:rPr>
      </w:pPr>
      <w:r w:rsidRPr="00872369">
        <w:rPr>
          <w:b/>
          <w:bCs/>
        </w:rPr>
        <w:t xml:space="preserve">Ventilaţie asistată: </w:t>
      </w:r>
    </w:p>
    <w:p w:rsidR="006E794D" w:rsidRPr="00872369" w:rsidRDefault="006E794D" w:rsidP="00343B18">
      <w:pPr>
        <w:pStyle w:val="a6"/>
        <w:numPr>
          <w:ilvl w:val="0"/>
          <w:numId w:val="14"/>
        </w:numPr>
        <w:autoSpaceDE w:val="0"/>
        <w:autoSpaceDN w:val="0"/>
        <w:adjustRightInd w:val="0"/>
        <w:jc w:val="both"/>
      </w:pPr>
      <w:r w:rsidRPr="00872369">
        <w:t>DA/NU</w:t>
      </w:r>
    </w:p>
    <w:p w:rsidR="006E794D" w:rsidRPr="00872369" w:rsidRDefault="006E794D" w:rsidP="00343B18">
      <w:pPr>
        <w:pStyle w:val="a6"/>
        <w:numPr>
          <w:ilvl w:val="0"/>
          <w:numId w:val="14"/>
        </w:numPr>
        <w:autoSpaceDE w:val="0"/>
        <w:autoSpaceDN w:val="0"/>
        <w:adjustRightInd w:val="0"/>
        <w:jc w:val="both"/>
      </w:pPr>
      <w:r w:rsidRPr="00872369">
        <w:t>cu caracter non-invaziv/invaziv</w:t>
      </w:r>
    </w:p>
    <w:p w:rsidR="006E794D" w:rsidRPr="00872369" w:rsidRDefault="006E794D" w:rsidP="00343B18">
      <w:pPr>
        <w:pStyle w:val="a6"/>
        <w:numPr>
          <w:ilvl w:val="0"/>
          <w:numId w:val="14"/>
        </w:numPr>
        <w:autoSpaceDE w:val="0"/>
        <w:autoSpaceDN w:val="0"/>
        <w:adjustRightInd w:val="0"/>
        <w:jc w:val="both"/>
      </w:pPr>
      <w:r w:rsidRPr="00872369">
        <w:t>diurnă / nocturnă</w:t>
      </w:r>
    </w:p>
    <w:p w:rsidR="006E794D" w:rsidRPr="00872369" w:rsidRDefault="006E794D" w:rsidP="006E794D">
      <w:pPr>
        <w:tabs>
          <w:tab w:val="left" w:pos="220"/>
        </w:tabs>
        <w:spacing w:line="0" w:lineRule="atLeast"/>
        <w:jc w:val="both"/>
        <w:rPr>
          <w:rFonts w:eastAsia="Arial"/>
        </w:rPr>
      </w:pPr>
    </w:p>
    <w:p w:rsidR="006E794D" w:rsidRPr="00872369" w:rsidRDefault="006E794D" w:rsidP="00343B18">
      <w:pPr>
        <w:pStyle w:val="a6"/>
        <w:numPr>
          <w:ilvl w:val="0"/>
          <w:numId w:val="41"/>
        </w:numPr>
        <w:spacing w:line="0" w:lineRule="atLeast"/>
        <w:ind w:left="284" w:hanging="284"/>
        <w:jc w:val="both"/>
        <w:rPr>
          <w:rFonts w:eastAsia="Arial"/>
          <w:b/>
        </w:rPr>
      </w:pPr>
      <w:r w:rsidRPr="00872369">
        <w:rPr>
          <w:rFonts w:eastAsia="Arial"/>
          <w:b/>
        </w:rPr>
        <w:t>Teste de laborator:</w:t>
      </w:r>
    </w:p>
    <w:p w:rsidR="006E794D" w:rsidRPr="00872369" w:rsidRDefault="006E794D" w:rsidP="00343B18">
      <w:pPr>
        <w:pStyle w:val="a6"/>
        <w:numPr>
          <w:ilvl w:val="0"/>
          <w:numId w:val="14"/>
        </w:numPr>
        <w:spacing w:line="0" w:lineRule="atLeast"/>
        <w:jc w:val="both"/>
        <w:rPr>
          <w:rFonts w:eastAsia="Arial"/>
        </w:rPr>
      </w:pPr>
      <w:r w:rsidRPr="00872369">
        <w:rPr>
          <w:rFonts w:eastAsia="Arial"/>
        </w:rPr>
        <w:t>Se recomandă efectuarea lor la inițierea tratamentului, la 6 luni și la fiecare a doua prezentare pentru continuarea tratamentului</w:t>
      </w:r>
    </w:p>
    <w:p w:rsidR="006E794D" w:rsidRPr="00872369" w:rsidRDefault="006E794D" w:rsidP="006E794D">
      <w:pPr>
        <w:spacing w:line="1" w:lineRule="exact"/>
        <w:jc w:val="both"/>
      </w:pPr>
    </w:p>
    <w:p w:rsidR="006E794D" w:rsidRPr="00872369" w:rsidRDefault="006E794D" w:rsidP="00343B18">
      <w:pPr>
        <w:pStyle w:val="a6"/>
        <w:numPr>
          <w:ilvl w:val="0"/>
          <w:numId w:val="14"/>
        </w:numPr>
        <w:tabs>
          <w:tab w:val="left" w:pos="140"/>
        </w:tabs>
        <w:spacing w:line="0" w:lineRule="atLeast"/>
        <w:jc w:val="both"/>
        <w:rPr>
          <w:rFonts w:eastAsia="Arial"/>
        </w:rPr>
      </w:pPr>
      <w:r w:rsidRPr="00872369">
        <w:rPr>
          <w:rFonts w:eastAsia="Arial"/>
        </w:rPr>
        <w:t>hemoleucogramă complete</w:t>
      </w:r>
    </w:p>
    <w:p w:rsidR="006E794D" w:rsidRPr="00872369" w:rsidRDefault="006E794D" w:rsidP="00343B18">
      <w:pPr>
        <w:pStyle w:val="a6"/>
        <w:numPr>
          <w:ilvl w:val="0"/>
          <w:numId w:val="14"/>
        </w:numPr>
        <w:tabs>
          <w:tab w:val="left" w:pos="140"/>
        </w:tabs>
        <w:spacing w:line="0" w:lineRule="atLeast"/>
        <w:jc w:val="both"/>
        <w:rPr>
          <w:rFonts w:eastAsia="Arial"/>
        </w:rPr>
      </w:pPr>
      <w:r w:rsidRPr="00872369">
        <w:rPr>
          <w:rFonts w:eastAsia="Arial"/>
        </w:rPr>
        <w:t>teste de coagulare: INR, TTPa</w:t>
      </w:r>
    </w:p>
    <w:p w:rsidR="006E794D" w:rsidRPr="00872369" w:rsidRDefault="006E794D" w:rsidP="00343B18">
      <w:pPr>
        <w:pStyle w:val="a6"/>
        <w:numPr>
          <w:ilvl w:val="0"/>
          <w:numId w:val="14"/>
        </w:numPr>
        <w:tabs>
          <w:tab w:val="left" w:pos="140"/>
        </w:tabs>
        <w:spacing w:line="0" w:lineRule="atLeast"/>
        <w:jc w:val="both"/>
        <w:rPr>
          <w:rFonts w:eastAsia="Arial"/>
        </w:rPr>
      </w:pPr>
      <w:r w:rsidRPr="00872369">
        <w:rPr>
          <w:rFonts w:eastAsia="Arial"/>
        </w:rPr>
        <w:t>teste ale funcției hepatice: ALT, AST, bilirubina</w:t>
      </w:r>
    </w:p>
    <w:p w:rsidR="006E794D" w:rsidRPr="00872369" w:rsidRDefault="006E794D" w:rsidP="006E794D">
      <w:pPr>
        <w:spacing w:line="2" w:lineRule="exact"/>
        <w:jc w:val="both"/>
        <w:rPr>
          <w:rFonts w:eastAsia="Arial"/>
        </w:rPr>
      </w:pPr>
    </w:p>
    <w:p w:rsidR="006E794D" w:rsidRPr="00872369" w:rsidRDefault="006E794D" w:rsidP="00343B18">
      <w:pPr>
        <w:pStyle w:val="a6"/>
        <w:numPr>
          <w:ilvl w:val="0"/>
          <w:numId w:val="14"/>
        </w:numPr>
        <w:tabs>
          <w:tab w:val="left" w:pos="140"/>
        </w:tabs>
        <w:spacing w:line="0" w:lineRule="atLeast"/>
        <w:jc w:val="both"/>
        <w:rPr>
          <w:rFonts w:eastAsia="Arial"/>
        </w:rPr>
      </w:pPr>
      <w:r w:rsidRPr="00872369">
        <w:rPr>
          <w:rFonts w:eastAsia="Arial"/>
        </w:rPr>
        <w:t>teste ale funcției renale: creatinina, uree, proteinuria</w:t>
      </w:r>
    </w:p>
    <w:p w:rsidR="006E794D" w:rsidRPr="00872369" w:rsidRDefault="006E794D" w:rsidP="00343B18">
      <w:pPr>
        <w:pStyle w:val="a6"/>
        <w:numPr>
          <w:ilvl w:val="0"/>
          <w:numId w:val="14"/>
        </w:numPr>
        <w:tabs>
          <w:tab w:val="left" w:pos="140"/>
        </w:tabs>
        <w:spacing w:line="0" w:lineRule="atLeast"/>
        <w:jc w:val="both"/>
        <w:rPr>
          <w:rFonts w:eastAsia="Arial"/>
        </w:rPr>
      </w:pPr>
      <w:r w:rsidRPr="00872369">
        <w:rPr>
          <w:rFonts w:eastAsia="Arial"/>
        </w:rPr>
        <w:t xml:space="preserve">ASTRUP </w:t>
      </w:r>
    </w:p>
    <w:p w:rsidR="006E794D" w:rsidRPr="00872369" w:rsidRDefault="006E794D" w:rsidP="00343B18">
      <w:pPr>
        <w:pStyle w:val="a6"/>
        <w:numPr>
          <w:ilvl w:val="0"/>
          <w:numId w:val="14"/>
        </w:numPr>
        <w:tabs>
          <w:tab w:val="left" w:pos="140"/>
        </w:tabs>
        <w:spacing w:line="0" w:lineRule="atLeast"/>
        <w:jc w:val="both"/>
        <w:rPr>
          <w:rFonts w:eastAsia="Arial"/>
        </w:rPr>
      </w:pPr>
      <w:r w:rsidRPr="00872369">
        <w:rPr>
          <w:rFonts w:eastAsia="Arial"/>
        </w:rPr>
        <w:t>proteina C reactiva</w:t>
      </w:r>
    </w:p>
    <w:p w:rsidR="006E794D" w:rsidRPr="00872369" w:rsidRDefault="006E794D" w:rsidP="006E794D">
      <w:pPr>
        <w:spacing w:line="7" w:lineRule="exact"/>
        <w:jc w:val="both"/>
      </w:pPr>
    </w:p>
    <w:p w:rsidR="006E794D" w:rsidRPr="00872369" w:rsidRDefault="006E794D" w:rsidP="00343B18">
      <w:pPr>
        <w:pStyle w:val="a6"/>
        <w:numPr>
          <w:ilvl w:val="0"/>
          <w:numId w:val="41"/>
        </w:numPr>
        <w:tabs>
          <w:tab w:val="left" w:pos="268"/>
        </w:tabs>
        <w:spacing w:line="235" w:lineRule="auto"/>
        <w:ind w:left="426" w:right="3700" w:hanging="426"/>
        <w:jc w:val="both"/>
        <w:rPr>
          <w:rFonts w:eastAsia="Arial"/>
          <w:b/>
        </w:rPr>
      </w:pPr>
      <w:r w:rsidRPr="00872369">
        <w:rPr>
          <w:rFonts w:eastAsia="Arial"/>
          <w:b/>
        </w:rPr>
        <w:t xml:space="preserve">Criterii de evaluare a eficacității a tratamentului </w:t>
      </w:r>
    </w:p>
    <w:p w:rsidR="006E794D" w:rsidRPr="00872369" w:rsidRDefault="006E794D" w:rsidP="006E794D">
      <w:pPr>
        <w:tabs>
          <w:tab w:val="left" w:pos="268"/>
        </w:tabs>
        <w:spacing w:line="235" w:lineRule="auto"/>
        <w:ind w:right="3700"/>
        <w:jc w:val="both"/>
        <w:rPr>
          <w:rFonts w:eastAsia="Arial"/>
          <w:b/>
        </w:rPr>
      </w:pPr>
      <w:r w:rsidRPr="00872369">
        <w:rPr>
          <w:rFonts w:eastAsia="Arial"/>
          <w:b/>
          <w:i/>
        </w:rPr>
        <w:t>a. Evaluarea funcției musculare:</w:t>
      </w:r>
    </w:p>
    <w:p w:rsidR="006E794D" w:rsidRPr="00872369" w:rsidRDefault="006E794D" w:rsidP="00343B18">
      <w:pPr>
        <w:pStyle w:val="a6"/>
        <w:numPr>
          <w:ilvl w:val="0"/>
          <w:numId w:val="37"/>
        </w:numPr>
        <w:spacing w:line="254" w:lineRule="auto"/>
        <w:jc w:val="both"/>
        <w:rPr>
          <w:rFonts w:eastAsia="Arial"/>
          <w:b/>
        </w:rPr>
      </w:pPr>
      <w:r w:rsidRPr="00872369">
        <w:t>Criteriile de evaluare conform standardelor pentru dezvoltarea copilului ale Organizaţiei Mondiale a Sănătăţii (susţine capul da/nu, stă aşezat da/nu; se deplasează da/nu) (WHO)</w:t>
      </w:r>
    </w:p>
    <w:p w:rsidR="006E794D" w:rsidRPr="00872369" w:rsidRDefault="006E794D" w:rsidP="00343B18">
      <w:pPr>
        <w:pStyle w:val="a6"/>
        <w:numPr>
          <w:ilvl w:val="0"/>
          <w:numId w:val="37"/>
        </w:numPr>
        <w:autoSpaceDE w:val="0"/>
        <w:autoSpaceDN w:val="0"/>
        <w:adjustRightInd w:val="0"/>
        <w:jc w:val="both"/>
      </w:pPr>
      <w:r w:rsidRPr="00872369">
        <w:t xml:space="preserve">mers </w:t>
      </w:r>
    </w:p>
    <w:p w:rsidR="006E794D" w:rsidRPr="00872369" w:rsidRDefault="006E794D" w:rsidP="00343B18">
      <w:pPr>
        <w:pStyle w:val="a6"/>
        <w:numPr>
          <w:ilvl w:val="0"/>
          <w:numId w:val="43"/>
        </w:numPr>
        <w:autoSpaceDE w:val="0"/>
        <w:autoSpaceDN w:val="0"/>
        <w:adjustRightInd w:val="0"/>
        <w:ind w:left="993" w:hanging="284"/>
        <w:jc w:val="both"/>
      </w:pPr>
      <w:r w:rsidRPr="00872369">
        <w:t>DA/NU</w:t>
      </w:r>
    </w:p>
    <w:p w:rsidR="006E794D" w:rsidRPr="00872369" w:rsidRDefault="006E794D" w:rsidP="00343B18">
      <w:pPr>
        <w:pStyle w:val="a6"/>
        <w:numPr>
          <w:ilvl w:val="0"/>
          <w:numId w:val="43"/>
        </w:numPr>
        <w:autoSpaceDE w:val="0"/>
        <w:autoSpaceDN w:val="0"/>
        <w:adjustRightInd w:val="0"/>
        <w:ind w:left="993" w:hanging="284"/>
        <w:jc w:val="both"/>
      </w:pPr>
      <w:r w:rsidRPr="00872369">
        <w:t>independent/dispozitive mecanice (ortotice)</w:t>
      </w:r>
    </w:p>
    <w:p w:rsidR="006E794D" w:rsidRPr="00872369" w:rsidRDefault="006E794D" w:rsidP="00343B18">
      <w:pPr>
        <w:pStyle w:val="a6"/>
        <w:numPr>
          <w:ilvl w:val="0"/>
          <w:numId w:val="38"/>
        </w:numPr>
        <w:autoSpaceDE w:val="0"/>
        <w:autoSpaceDN w:val="0"/>
        <w:adjustRightInd w:val="0"/>
        <w:jc w:val="both"/>
      </w:pPr>
      <w:r w:rsidRPr="00872369">
        <w:t>numărul de ore petrecute în scaunul rulant</w:t>
      </w:r>
    </w:p>
    <w:p w:rsidR="006E794D" w:rsidRPr="00872369" w:rsidRDefault="006E794D" w:rsidP="006E794D">
      <w:pPr>
        <w:spacing w:line="45" w:lineRule="exact"/>
        <w:jc w:val="both"/>
      </w:pPr>
    </w:p>
    <w:p w:rsidR="006E794D" w:rsidRPr="00872369" w:rsidRDefault="006E794D" w:rsidP="00343B18">
      <w:pPr>
        <w:pStyle w:val="a6"/>
        <w:numPr>
          <w:ilvl w:val="0"/>
          <w:numId w:val="38"/>
        </w:numPr>
        <w:tabs>
          <w:tab w:val="left" w:pos="200"/>
        </w:tabs>
        <w:spacing w:line="235" w:lineRule="auto"/>
        <w:jc w:val="both"/>
        <w:rPr>
          <w:rFonts w:eastAsia="Arial"/>
        </w:rPr>
      </w:pPr>
      <w:r w:rsidRPr="00872369">
        <w:rPr>
          <w:rFonts w:eastAsia="Arial"/>
        </w:rPr>
        <w:t xml:space="preserve">numarul de puncte aferente Scalei </w:t>
      </w:r>
      <w:r w:rsidRPr="00872369">
        <w:rPr>
          <w:rFonts w:eastAsia="Arial"/>
          <w:i/>
        </w:rPr>
        <w:t>Hammersmith Infant Neurological Examination</w:t>
      </w:r>
      <w:r w:rsidRPr="00872369">
        <w:rPr>
          <w:rFonts w:eastAsia="Arial"/>
        </w:rPr>
        <w:t xml:space="preserve"> </w:t>
      </w:r>
      <w:r w:rsidRPr="00872369">
        <w:rPr>
          <w:rFonts w:eastAsia="Arial"/>
          <w:i/>
        </w:rPr>
        <w:t>(HINE) Secțiunea 2</w:t>
      </w:r>
    </w:p>
    <w:p w:rsidR="006E794D" w:rsidRPr="00872369" w:rsidRDefault="006E794D" w:rsidP="00343B18">
      <w:pPr>
        <w:pStyle w:val="a6"/>
        <w:numPr>
          <w:ilvl w:val="0"/>
          <w:numId w:val="38"/>
        </w:numPr>
        <w:tabs>
          <w:tab w:val="left" w:pos="200"/>
        </w:tabs>
        <w:spacing w:line="235" w:lineRule="auto"/>
        <w:jc w:val="both"/>
        <w:rPr>
          <w:rFonts w:eastAsia="Arial"/>
        </w:rPr>
      </w:pPr>
      <w:r w:rsidRPr="00872369">
        <w:rPr>
          <w:rFonts w:eastAsia="Arial"/>
        </w:rPr>
        <w:t xml:space="preserve">numarul de puncte aferente scalei </w:t>
      </w:r>
      <w:r w:rsidRPr="00872369">
        <w:rPr>
          <w:rFonts w:eastAsia="Arial"/>
          <w:i/>
        </w:rPr>
        <w:t>Children’s Hospital of Philadelphia Infant Test for</w:t>
      </w:r>
      <w:r w:rsidRPr="00872369">
        <w:rPr>
          <w:rFonts w:eastAsia="Arial"/>
        </w:rPr>
        <w:t xml:space="preserve"> </w:t>
      </w:r>
      <w:r w:rsidRPr="00872369">
        <w:rPr>
          <w:rFonts w:eastAsia="Arial"/>
          <w:i/>
        </w:rPr>
        <w:t xml:space="preserve">Neuromuscular Disease </w:t>
      </w:r>
      <w:r w:rsidRPr="00872369">
        <w:rPr>
          <w:rFonts w:eastAsia="Arial"/>
        </w:rPr>
        <w:t>(CHOP-INTEND)</w:t>
      </w:r>
    </w:p>
    <w:p w:rsidR="006E794D" w:rsidRPr="00872369" w:rsidRDefault="006E794D" w:rsidP="00343B18">
      <w:pPr>
        <w:pStyle w:val="a6"/>
        <w:numPr>
          <w:ilvl w:val="0"/>
          <w:numId w:val="38"/>
        </w:numPr>
        <w:spacing w:line="0" w:lineRule="atLeast"/>
        <w:jc w:val="both"/>
        <w:rPr>
          <w:rFonts w:eastAsia="Arial"/>
          <w:i/>
        </w:rPr>
      </w:pPr>
      <w:r w:rsidRPr="00872369">
        <w:rPr>
          <w:rFonts w:eastAsia="Arial"/>
        </w:rPr>
        <w:t xml:space="preserve">numarul de puncte aferente Scalei </w:t>
      </w:r>
      <w:r w:rsidRPr="00872369">
        <w:rPr>
          <w:rFonts w:eastAsia="Arial"/>
          <w:i/>
        </w:rPr>
        <w:t>Hammersmith FunctionalMotor Scale - Expanded (HFMSE)</w:t>
      </w:r>
    </w:p>
    <w:p w:rsidR="006E794D" w:rsidRPr="00872369" w:rsidRDefault="006E794D" w:rsidP="00343B18">
      <w:pPr>
        <w:pStyle w:val="a6"/>
        <w:numPr>
          <w:ilvl w:val="0"/>
          <w:numId w:val="38"/>
        </w:numPr>
        <w:spacing w:line="0" w:lineRule="atLeast"/>
        <w:jc w:val="both"/>
        <w:rPr>
          <w:rFonts w:eastAsia="Arial"/>
        </w:rPr>
      </w:pPr>
      <w:r w:rsidRPr="00872369">
        <w:rPr>
          <w:rFonts w:eastAsia="Arial"/>
        </w:rPr>
        <w:t>numarul de puncte aferente scalei Clasificarii Egen Versiuea a 2-a (EK 2)</w:t>
      </w:r>
    </w:p>
    <w:p w:rsidR="006E794D" w:rsidRPr="00872369" w:rsidRDefault="006E794D" w:rsidP="00343B18">
      <w:pPr>
        <w:pStyle w:val="a6"/>
        <w:numPr>
          <w:ilvl w:val="0"/>
          <w:numId w:val="38"/>
        </w:numPr>
        <w:tabs>
          <w:tab w:val="left" w:pos="200"/>
        </w:tabs>
        <w:spacing w:line="235" w:lineRule="auto"/>
        <w:jc w:val="both"/>
      </w:pPr>
      <w:r w:rsidRPr="00872369">
        <w:t xml:space="preserve">distanta obtinuta in metri la testul de mers - </w:t>
      </w:r>
      <w:r w:rsidRPr="00872369">
        <w:rPr>
          <w:i/>
        </w:rPr>
        <w:t>6 Minutes Walking Test</w:t>
      </w:r>
      <w:r w:rsidRPr="00872369">
        <w:t xml:space="preserve"> (6MWT)</w:t>
      </w:r>
    </w:p>
    <w:p w:rsidR="006E794D" w:rsidRPr="00872369" w:rsidRDefault="006E794D" w:rsidP="006E794D">
      <w:pPr>
        <w:spacing w:line="62" w:lineRule="exact"/>
        <w:jc w:val="both"/>
      </w:pPr>
    </w:p>
    <w:p w:rsidR="006E794D" w:rsidRPr="00872369" w:rsidRDefault="006E794D" w:rsidP="00343B18">
      <w:pPr>
        <w:pStyle w:val="a6"/>
        <w:numPr>
          <w:ilvl w:val="0"/>
          <w:numId w:val="38"/>
        </w:numPr>
        <w:tabs>
          <w:tab w:val="left" w:pos="200"/>
        </w:tabs>
        <w:spacing w:line="0" w:lineRule="atLeast"/>
        <w:jc w:val="both"/>
      </w:pPr>
      <w:r w:rsidRPr="00872369">
        <w:t xml:space="preserve">numărul de puncte obținut la testul pentru funcționalitatea membrului superior - </w:t>
      </w:r>
      <w:r w:rsidRPr="00872369">
        <w:rPr>
          <w:i/>
        </w:rPr>
        <w:t>Upper Limb Module (RULM)</w:t>
      </w:r>
      <w:r w:rsidRPr="00872369">
        <w:t>, versiunea revizuită.</w:t>
      </w:r>
    </w:p>
    <w:p w:rsidR="006E794D" w:rsidRPr="00872369" w:rsidRDefault="006E794D" w:rsidP="006E794D">
      <w:pPr>
        <w:spacing w:line="2" w:lineRule="exact"/>
        <w:jc w:val="both"/>
      </w:pPr>
    </w:p>
    <w:p w:rsidR="006E794D" w:rsidRPr="00872369" w:rsidRDefault="006E794D" w:rsidP="006E794D">
      <w:pPr>
        <w:spacing w:line="0" w:lineRule="atLeast"/>
        <w:jc w:val="both"/>
        <w:rPr>
          <w:rFonts w:eastAsia="Arial"/>
          <w:b/>
          <w:i/>
        </w:rPr>
      </w:pPr>
      <w:r w:rsidRPr="00872369">
        <w:rPr>
          <w:rFonts w:eastAsia="Arial"/>
          <w:b/>
          <w:i/>
        </w:rPr>
        <w:t>b. Evaluarea funcției respiratorii</w:t>
      </w:r>
    </w:p>
    <w:p w:rsidR="006E794D" w:rsidRPr="00872369" w:rsidRDefault="006E794D" w:rsidP="00343B18">
      <w:pPr>
        <w:pStyle w:val="a6"/>
        <w:numPr>
          <w:ilvl w:val="0"/>
          <w:numId w:val="39"/>
        </w:numPr>
        <w:tabs>
          <w:tab w:val="left" w:pos="220"/>
        </w:tabs>
        <w:spacing w:line="0" w:lineRule="atLeast"/>
        <w:ind w:left="851" w:hanging="425"/>
        <w:jc w:val="both"/>
        <w:rPr>
          <w:rFonts w:eastAsia="Arial"/>
        </w:rPr>
      </w:pPr>
      <w:r w:rsidRPr="00872369">
        <w:rPr>
          <w:rFonts w:eastAsia="Arial"/>
        </w:rPr>
        <w:t>numărul de ore/zi în care este necesar suportul ventilator:</w:t>
      </w:r>
    </w:p>
    <w:p w:rsidR="006E794D" w:rsidRPr="00872369" w:rsidRDefault="006E794D" w:rsidP="00343B18">
      <w:pPr>
        <w:pStyle w:val="a6"/>
        <w:numPr>
          <w:ilvl w:val="0"/>
          <w:numId w:val="39"/>
        </w:numPr>
        <w:tabs>
          <w:tab w:val="left" w:pos="200"/>
        </w:tabs>
        <w:spacing w:line="232" w:lineRule="auto"/>
        <w:ind w:left="851" w:hanging="425"/>
        <w:jc w:val="both"/>
      </w:pPr>
      <w:r w:rsidRPr="00872369">
        <w:t>spirometría (&gt; 4 ani):</w:t>
      </w:r>
    </w:p>
    <w:p w:rsidR="006E794D" w:rsidRPr="00872369" w:rsidRDefault="006E794D" w:rsidP="00343B18">
      <w:pPr>
        <w:pStyle w:val="a6"/>
        <w:numPr>
          <w:ilvl w:val="0"/>
          <w:numId w:val="44"/>
        </w:numPr>
        <w:tabs>
          <w:tab w:val="left" w:pos="200"/>
          <w:tab w:val="left" w:pos="1134"/>
        </w:tabs>
        <w:spacing w:line="232" w:lineRule="auto"/>
        <w:ind w:firstLine="131"/>
        <w:jc w:val="both"/>
      </w:pPr>
      <w:r w:rsidRPr="00872369">
        <w:t xml:space="preserve">  FVC:</w:t>
      </w:r>
    </w:p>
    <w:p w:rsidR="006E794D" w:rsidRPr="00872369" w:rsidRDefault="006E794D" w:rsidP="00343B18">
      <w:pPr>
        <w:pStyle w:val="a6"/>
        <w:numPr>
          <w:ilvl w:val="0"/>
          <w:numId w:val="44"/>
        </w:numPr>
        <w:tabs>
          <w:tab w:val="left" w:pos="200"/>
          <w:tab w:val="left" w:pos="1134"/>
        </w:tabs>
        <w:spacing w:line="232" w:lineRule="auto"/>
        <w:ind w:firstLine="131"/>
        <w:jc w:val="both"/>
      </w:pPr>
      <w:r w:rsidRPr="00872369">
        <w:t xml:space="preserve">  FEV1</w:t>
      </w:r>
    </w:p>
    <w:p w:rsidR="006E794D" w:rsidRPr="00872369" w:rsidRDefault="006E794D" w:rsidP="006E794D">
      <w:pPr>
        <w:spacing w:line="7" w:lineRule="exact"/>
        <w:jc w:val="both"/>
      </w:pPr>
    </w:p>
    <w:p w:rsidR="006E794D" w:rsidRPr="00872369" w:rsidRDefault="006E794D" w:rsidP="006E794D">
      <w:pPr>
        <w:spacing w:line="0" w:lineRule="atLeast"/>
        <w:jc w:val="both"/>
        <w:rPr>
          <w:rFonts w:eastAsia="Arial"/>
          <w:b/>
          <w:i/>
        </w:rPr>
      </w:pPr>
      <w:r w:rsidRPr="00872369">
        <w:rPr>
          <w:rFonts w:eastAsia="Arial"/>
          <w:b/>
          <w:i/>
        </w:rPr>
        <w:t>c. Alte criterii:</w:t>
      </w:r>
    </w:p>
    <w:p w:rsidR="006E794D" w:rsidRPr="00872369" w:rsidRDefault="006E794D" w:rsidP="006E794D">
      <w:pPr>
        <w:spacing w:line="11" w:lineRule="exact"/>
        <w:jc w:val="both"/>
      </w:pPr>
    </w:p>
    <w:p w:rsidR="006E794D" w:rsidRPr="00872369" w:rsidRDefault="006E794D" w:rsidP="00343B18">
      <w:pPr>
        <w:pStyle w:val="a6"/>
        <w:numPr>
          <w:ilvl w:val="0"/>
          <w:numId w:val="40"/>
        </w:numPr>
        <w:tabs>
          <w:tab w:val="left" w:pos="410"/>
        </w:tabs>
        <w:spacing w:line="232" w:lineRule="auto"/>
        <w:ind w:left="709" w:hanging="283"/>
        <w:jc w:val="both"/>
        <w:rPr>
          <w:rFonts w:eastAsia="Arial"/>
        </w:rPr>
      </w:pPr>
      <w:r w:rsidRPr="00872369">
        <w:rPr>
          <w:rFonts w:eastAsia="Arial"/>
        </w:rPr>
        <w:lastRenderedPageBreak/>
        <w:t>numărul episoadelor de infecții ale căilor respiratorii inferioare in ultimele 3 luni:</w:t>
      </w:r>
    </w:p>
    <w:p w:rsidR="006E794D" w:rsidRPr="00872369" w:rsidRDefault="006E794D" w:rsidP="00343B18">
      <w:pPr>
        <w:pStyle w:val="a6"/>
        <w:numPr>
          <w:ilvl w:val="0"/>
          <w:numId w:val="40"/>
        </w:numPr>
        <w:tabs>
          <w:tab w:val="left" w:pos="220"/>
        </w:tabs>
        <w:spacing w:line="0" w:lineRule="atLeast"/>
        <w:ind w:left="709" w:hanging="283"/>
        <w:jc w:val="both"/>
        <w:rPr>
          <w:rFonts w:eastAsia="Arial"/>
        </w:rPr>
      </w:pPr>
      <w:r w:rsidRPr="00872369">
        <w:rPr>
          <w:rFonts w:eastAsia="Arial"/>
        </w:rPr>
        <w:t>necesitatea internărilor pentru infecții respiratorii - in ultimele 3 luni: NU/DA (de câte ori)</w:t>
      </w:r>
    </w:p>
    <w:p w:rsidR="006E794D" w:rsidRDefault="006E794D" w:rsidP="00343B18">
      <w:pPr>
        <w:pStyle w:val="a6"/>
        <w:numPr>
          <w:ilvl w:val="0"/>
          <w:numId w:val="40"/>
        </w:numPr>
        <w:tabs>
          <w:tab w:val="left" w:pos="220"/>
        </w:tabs>
        <w:spacing w:line="0" w:lineRule="atLeast"/>
        <w:ind w:left="709" w:hanging="283"/>
        <w:jc w:val="both"/>
        <w:rPr>
          <w:rFonts w:eastAsia="Arial"/>
        </w:rPr>
      </w:pPr>
      <w:r w:rsidRPr="00872369">
        <w:rPr>
          <w:rFonts w:eastAsia="Arial"/>
        </w:rPr>
        <w:t>necesitatea internărilor pentru alte motive in ultimele 3 luni:  NU/DA (de câte ori)</w:t>
      </w:r>
    </w:p>
    <w:p w:rsidR="002B45E6" w:rsidRDefault="002B45E6" w:rsidP="002B45E6">
      <w:pPr>
        <w:tabs>
          <w:tab w:val="left" w:pos="220"/>
        </w:tabs>
        <w:spacing w:line="0" w:lineRule="atLeast"/>
        <w:jc w:val="both"/>
        <w:rPr>
          <w:rFonts w:eastAsia="Arial"/>
        </w:rPr>
      </w:pPr>
    </w:p>
    <w:p w:rsidR="002B45E6" w:rsidRDefault="002B45E6" w:rsidP="002B45E6">
      <w:pPr>
        <w:tabs>
          <w:tab w:val="left" w:pos="220"/>
        </w:tabs>
        <w:spacing w:line="0" w:lineRule="atLeast"/>
        <w:jc w:val="both"/>
        <w:rPr>
          <w:rFonts w:eastAsia="Arial"/>
        </w:rPr>
      </w:pPr>
    </w:p>
    <w:p w:rsidR="002B45E6" w:rsidRDefault="002B45E6" w:rsidP="002B45E6">
      <w:pPr>
        <w:tabs>
          <w:tab w:val="left" w:pos="220"/>
        </w:tabs>
        <w:spacing w:line="0" w:lineRule="atLeast"/>
        <w:jc w:val="both"/>
        <w:rPr>
          <w:rFonts w:eastAsia="Arial"/>
        </w:rPr>
      </w:pPr>
    </w:p>
    <w:p w:rsidR="002B45E6" w:rsidRPr="002B45E6" w:rsidRDefault="002B45E6" w:rsidP="002B45E6">
      <w:pPr>
        <w:tabs>
          <w:tab w:val="left" w:pos="220"/>
        </w:tabs>
        <w:spacing w:line="0" w:lineRule="atLeast"/>
        <w:jc w:val="both"/>
        <w:rPr>
          <w:rFonts w:eastAsia="Arial"/>
        </w:rPr>
      </w:pPr>
    </w:p>
    <w:p w:rsidR="004E5A45" w:rsidRDefault="006E794D" w:rsidP="004E5A45">
      <w:pPr>
        <w:tabs>
          <w:tab w:val="left" w:pos="5865"/>
        </w:tabs>
        <w:jc w:val="right"/>
        <w:rPr>
          <w:b/>
        </w:rPr>
      </w:pPr>
      <w:r w:rsidRPr="00872369">
        <w:rPr>
          <w:b/>
        </w:rPr>
        <w:t>A</w:t>
      </w:r>
      <w:r w:rsidR="002B45E6">
        <w:rPr>
          <w:b/>
        </w:rPr>
        <w:t>nexa</w:t>
      </w:r>
      <w:r w:rsidRPr="00872369">
        <w:rPr>
          <w:b/>
        </w:rPr>
        <w:t xml:space="preserve"> </w:t>
      </w:r>
      <w:r w:rsidR="00681B9F">
        <w:rPr>
          <w:b/>
        </w:rPr>
        <w:t>4</w:t>
      </w:r>
      <w:r w:rsidR="004E5A45">
        <w:rPr>
          <w:b/>
        </w:rPr>
        <w:t>.</w:t>
      </w:r>
      <w:r w:rsidR="00681B9F">
        <w:rPr>
          <w:b/>
        </w:rPr>
        <w:t xml:space="preserve"> </w:t>
      </w:r>
    </w:p>
    <w:p w:rsidR="006E794D" w:rsidRPr="00872369" w:rsidRDefault="00681B9F" w:rsidP="004E5A45">
      <w:pPr>
        <w:tabs>
          <w:tab w:val="left" w:pos="5865"/>
        </w:tabs>
        <w:jc w:val="center"/>
        <w:rPr>
          <w:b/>
        </w:rPr>
      </w:pPr>
      <w:r w:rsidRPr="00872369">
        <w:rPr>
          <w:b/>
        </w:rPr>
        <w:t xml:space="preserve">Scala </w:t>
      </w:r>
      <w:r w:rsidR="004E5A45">
        <w:rPr>
          <w:b/>
        </w:rPr>
        <w:t xml:space="preserve">de </w:t>
      </w:r>
      <w:r w:rsidRPr="00872369">
        <w:rPr>
          <w:b/>
        </w:rPr>
        <w:t>dezvoltare motorie pe etape (WHO</w:t>
      </w:r>
      <w:r>
        <w:rPr>
          <w:b/>
        </w:rPr>
        <w:t>)</w:t>
      </w:r>
    </w:p>
    <w:p w:rsidR="006E794D" w:rsidRPr="00872369" w:rsidRDefault="006E794D" w:rsidP="006E794D">
      <w:pPr>
        <w:tabs>
          <w:tab w:val="left" w:pos="5865"/>
        </w:tabs>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7"/>
        <w:gridCol w:w="1373"/>
        <w:gridCol w:w="1470"/>
        <w:gridCol w:w="3463"/>
      </w:tblGrid>
      <w:tr w:rsidR="006E794D" w:rsidRPr="00872369" w:rsidTr="004E5A45">
        <w:trPr>
          <w:trHeight w:val="1223"/>
        </w:trPr>
        <w:tc>
          <w:tcPr>
            <w:tcW w:w="3170" w:type="dxa"/>
            <w:shd w:val="clear" w:color="auto" w:fill="auto"/>
          </w:tcPr>
          <w:p w:rsidR="006E794D" w:rsidRPr="00872369" w:rsidRDefault="006E794D" w:rsidP="006E794D">
            <w:pPr>
              <w:rPr>
                <w:b/>
                <w:sz w:val="20"/>
                <w:szCs w:val="20"/>
              </w:rPr>
            </w:pPr>
            <w:r w:rsidRPr="00872369">
              <w:rPr>
                <w:b/>
                <w:sz w:val="20"/>
                <w:szCs w:val="20"/>
              </w:rPr>
              <w:t>Descriere</w:t>
            </w:r>
          </w:p>
        </w:tc>
        <w:tc>
          <w:tcPr>
            <w:tcW w:w="1376" w:type="dxa"/>
            <w:shd w:val="clear" w:color="auto" w:fill="auto"/>
          </w:tcPr>
          <w:p w:rsidR="006E794D" w:rsidRPr="00872369" w:rsidRDefault="006E794D" w:rsidP="006E794D">
            <w:pPr>
              <w:rPr>
                <w:b/>
                <w:sz w:val="20"/>
                <w:szCs w:val="20"/>
              </w:rPr>
            </w:pPr>
            <w:r w:rsidRPr="00872369">
              <w:rPr>
                <w:b/>
                <w:sz w:val="20"/>
                <w:szCs w:val="20"/>
              </w:rPr>
              <w:t>Da pana in prezent (varsta- an, luna)</w:t>
            </w:r>
          </w:p>
        </w:tc>
        <w:tc>
          <w:tcPr>
            <w:tcW w:w="1473" w:type="dxa"/>
            <w:shd w:val="clear" w:color="auto" w:fill="auto"/>
          </w:tcPr>
          <w:p w:rsidR="006E794D" w:rsidRPr="00872369" w:rsidRDefault="006E794D" w:rsidP="006E794D">
            <w:pPr>
              <w:rPr>
                <w:b/>
                <w:sz w:val="20"/>
                <w:szCs w:val="20"/>
              </w:rPr>
            </w:pPr>
            <w:r w:rsidRPr="00872369">
              <w:rPr>
                <w:b/>
                <w:sz w:val="20"/>
                <w:szCs w:val="20"/>
              </w:rPr>
              <w:t>Niciodata</w:t>
            </w:r>
          </w:p>
        </w:tc>
        <w:tc>
          <w:tcPr>
            <w:tcW w:w="3480" w:type="dxa"/>
            <w:shd w:val="clear" w:color="auto" w:fill="auto"/>
          </w:tcPr>
          <w:p w:rsidR="006E794D" w:rsidRPr="00872369" w:rsidRDefault="006E794D" w:rsidP="006E794D">
            <w:pPr>
              <w:rPr>
                <w:b/>
                <w:sz w:val="20"/>
                <w:szCs w:val="20"/>
              </w:rPr>
            </w:pPr>
            <w:r w:rsidRPr="00872369">
              <w:rPr>
                <w:b/>
                <w:sz w:val="20"/>
                <w:szCs w:val="20"/>
              </w:rPr>
              <w:t>Da, dar a pierdut-o (varsta- an, luna)</w:t>
            </w:r>
          </w:p>
        </w:tc>
      </w:tr>
      <w:tr w:rsidR="006E794D" w:rsidRPr="00872369" w:rsidTr="004E5A45">
        <w:trPr>
          <w:trHeight w:val="557"/>
        </w:trPr>
        <w:tc>
          <w:tcPr>
            <w:tcW w:w="3170" w:type="dxa"/>
            <w:shd w:val="clear" w:color="auto" w:fill="auto"/>
          </w:tcPr>
          <w:p w:rsidR="006E794D" w:rsidRPr="00872369" w:rsidRDefault="006E794D" w:rsidP="006E794D">
            <w:pPr>
              <w:rPr>
                <w:sz w:val="20"/>
                <w:szCs w:val="20"/>
              </w:rPr>
            </w:pPr>
            <w:r w:rsidRPr="00872369">
              <w:rPr>
                <w:sz w:val="20"/>
                <w:szCs w:val="20"/>
              </w:rPr>
              <w:t>Sustine capul</w:t>
            </w:r>
          </w:p>
        </w:tc>
        <w:tc>
          <w:tcPr>
            <w:tcW w:w="1376" w:type="dxa"/>
            <w:shd w:val="clear" w:color="auto" w:fill="auto"/>
          </w:tcPr>
          <w:p w:rsidR="006E794D" w:rsidRPr="00872369" w:rsidRDefault="006E794D" w:rsidP="006E794D">
            <w:pPr>
              <w:rPr>
                <w:sz w:val="20"/>
                <w:szCs w:val="20"/>
              </w:rPr>
            </w:pPr>
          </w:p>
        </w:tc>
        <w:tc>
          <w:tcPr>
            <w:tcW w:w="1473" w:type="dxa"/>
            <w:shd w:val="clear" w:color="auto" w:fill="auto"/>
          </w:tcPr>
          <w:p w:rsidR="006E794D" w:rsidRPr="00872369" w:rsidRDefault="006E794D" w:rsidP="006E794D">
            <w:pPr>
              <w:rPr>
                <w:sz w:val="20"/>
                <w:szCs w:val="20"/>
              </w:rPr>
            </w:pPr>
          </w:p>
        </w:tc>
        <w:tc>
          <w:tcPr>
            <w:tcW w:w="3480" w:type="dxa"/>
            <w:shd w:val="clear" w:color="auto" w:fill="auto"/>
          </w:tcPr>
          <w:p w:rsidR="006E794D" w:rsidRPr="00872369" w:rsidRDefault="006E794D" w:rsidP="006E794D">
            <w:pPr>
              <w:rPr>
                <w:sz w:val="20"/>
                <w:szCs w:val="20"/>
              </w:rPr>
            </w:pPr>
          </w:p>
        </w:tc>
      </w:tr>
      <w:tr w:rsidR="006E794D" w:rsidRPr="00872369" w:rsidTr="004E5A45">
        <w:trPr>
          <w:trHeight w:val="593"/>
        </w:trPr>
        <w:tc>
          <w:tcPr>
            <w:tcW w:w="3170" w:type="dxa"/>
            <w:shd w:val="clear" w:color="auto" w:fill="auto"/>
          </w:tcPr>
          <w:p w:rsidR="006E794D" w:rsidRPr="00872369" w:rsidRDefault="006E794D" w:rsidP="006E794D">
            <w:pPr>
              <w:rPr>
                <w:sz w:val="20"/>
                <w:szCs w:val="20"/>
              </w:rPr>
            </w:pPr>
            <w:r w:rsidRPr="00872369">
              <w:rPr>
                <w:sz w:val="20"/>
                <w:szCs w:val="20"/>
              </w:rPr>
              <w:t>Se rostogoleste</w:t>
            </w:r>
          </w:p>
        </w:tc>
        <w:tc>
          <w:tcPr>
            <w:tcW w:w="1376" w:type="dxa"/>
            <w:shd w:val="clear" w:color="auto" w:fill="auto"/>
          </w:tcPr>
          <w:p w:rsidR="006E794D" w:rsidRPr="00872369" w:rsidRDefault="006E794D" w:rsidP="006E794D">
            <w:pPr>
              <w:rPr>
                <w:sz w:val="20"/>
                <w:szCs w:val="20"/>
              </w:rPr>
            </w:pPr>
          </w:p>
        </w:tc>
        <w:tc>
          <w:tcPr>
            <w:tcW w:w="1473" w:type="dxa"/>
            <w:shd w:val="clear" w:color="auto" w:fill="auto"/>
          </w:tcPr>
          <w:p w:rsidR="006E794D" w:rsidRPr="00872369" w:rsidRDefault="006E794D" w:rsidP="006E794D">
            <w:pPr>
              <w:rPr>
                <w:sz w:val="20"/>
                <w:szCs w:val="20"/>
              </w:rPr>
            </w:pPr>
          </w:p>
        </w:tc>
        <w:tc>
          <w:tcPr>
            <w:tcW w:w="3480" w:type="dxa"/>
            <w:shd w:val="clear" w:color="auto" w:fill="auto"/>
          </w:tcPr>
          <w:p w:rsidR="006E794D" w:rsidRPr="00872369" w:rsidRDefault="006E794D" w:rsidP="006E794D">
            <w:pPr>
              <w:rPr>
                <w:sz w:val="20"/>
                <w:szCs w:val="20"/>
              </w:rPr>
            </w:pPr>
          </w:p>
        </w:tc>
      </w:tr>
      <w:tr w:rsidR="006E794D" w:rsidRPr="00872369" w:rsidTr="004E5A45">
        <w:trPr>
          <w:trHeight w:val="638"/>
        </w:trPr>
        <w:tc>
          <w:tcPr>
            <w:tcW w:w="3170" w:type="dxa"/>
            <w:shd w:val="clear" w:color="auto" w:fill="auto"/>
          </w:tcPr>
          <w:p w:rsidR="006E794D" w:rsidRPr="00872369" w:rsidRDefault="006E794D" w:rsidP="006E794D">
            <w:pPr>
              <w:rPr>
                <w:sz w:val="20"/>
                <w:szCs w:val="20"/>
              </w:rPr>
            </w:pPr>
            <w:r w:rsidRPr="00872369">
              <w:rPr>
                <w:sz w:val="20"/>
                <w:szCs w:val="20"/>
              </w:rPr>
              <w:t>Sta in sezut independent</w:t>
            </w:r>
          </w:p>
        </w:tc>
        <w:tc>
          <w:tcPr>
            <w:tcW w:w="1376" w:type="dxa"/>
            <w:shd w:val="clear" w:color="auto" w:fill="auto"/>
          </w:tcPr>
          <w:p w:rsidR="006E794D" w:rsidRPr="00872369" w:rsidRDefault="006E794D" w:rsidP="006E794D">
            <w:pPr>
              <w:rPr>
                <w:sz w:val="20"/>
                <w:szCs w:val="20"/>
              </w:rPr>
            </w:pPr>
          </w:p>
        </w:tc>
        <w:tc>
          <w:tcPr>
            <w:tcW w:w="1473" w:type="dxa"/>
            <w:shd w:val="clear" w:color="auto" w:fill="auto"/>
          </w:tcPr>
          <w:p w:rsidR="006E794D" w:rsidRPr="00872369" w:rsidRDefault="006E794D" w:rsidP="006E794D">
            <w:pPr>
              <w:rPr>
                <w:sz w:val="20"/>
                <w:szCs w:val="20"/>
              </w:rPr>
            </w:pPr>
          </w:p>
        </w:tc>
        <w:tc>
          <w:tcPr>
            <w:tcW w:w="3480" w:type="dxa"/>
            <w:shd w:val="clear" w:color="auto" w:fill="auto"/>
          </w:tcPr>
          <w:p w:rsidR="006E794D" w:rsidRPr="00872369" w:rsidRDefault="006E794D" w:rsidP="006E794D">
            <w:pPr>
              <w:rPr>
                <w:sz w:val="20"/>
                <w:szCs w:val="20"/>
              </w:rPr>
            </w:pPr>
          </w:p>
        </w:tc>
      </w:tr>
      <w:tr w:rsidR="006E794D" w:rsidRPr="00872369" w:rsidTr="004E5A45">
        <w:trPr>
          <w:trHeight w:val="557"/>
        </w:trPr>
        <w:tc>
          <w:tcPr>
            <w:tcW w:w="3170" w:type="dxa"/>
            <w:shd w:val="clear" w:color="auto" w:fill="auto"/>
          </w:tcPr>
          <w:p w:rsidR="006E794D" w:rsidRPr="00872369" w:rsidRDefault="006E794D" w:rsidP="006E794D">
            <w:pPr>
              <w:rPr>
                <w:sz w:val="20"/>
                <w:szCs w:val="20"/>
              </w:rPr>
            </w:pPr>
            <w:r w:rsidRPr="00872369">
              <w:rPr>
                <w:sz w:val="20"/>
                <w:szCs w:val="20"/>
              </w:rPr>
              <w:t>Se taraste</w:t>
            </w:r>
          </w:p>
        </w:tc>
        <w:tc>
          <w:tcPr>
            <w:tcW w:w="1376" w:type="dxa"/>
            <w:shd w:val="clear" w:color="auto" w:fill="auto"/>
          </w:tcPr>
          <w:p w:rsidR="006E794D" w:rsidRPr="00872369" w:rsidRDefault="006E794D" w:rsidP="006E794D">
            <w:pPr>
              <w:rPr>
                <w:sz w:val="20"/>
                <w:szCs w:val="20"/>
              </w:rPr>
            </w:pPr>
          </w:p>
        </w:tc>
        <w:tc>
          <w:tcPr>
            <w:tcW w:w="1473" w:type="dxa"/>
            <w:shd w:val="clear" w:color="auto" w:fill="auto"/>
          </w:tcPr>
          <w:p w:rsidR="006E794D" w:rsidRPr="00872369" w:rsidRDefault="006E794D" w:rsidP="006E794D">
            <w:pPr>
              <w:rPr>
                <w:sz w:val="20"/>
                <w:szCs w:val="20"/>
              </w:rPr>
            </w:pPr>
          </w:p>
        </w:tc>
        <w:tc>
          <w:tcPr>
            <w:tcW w:w="3480" w:type="dxa"/>
            <w:shd w:val="clear" w:color="auto" w:fill="auto"/>
          </w:tcPr>
          <w:p w:rsidR="006E794D" w:rsidRPr="00872369" w:rsidRDefault="006E794D" w:rsidP="006E794D">
            <w:pPr>
              <w:rPr>
                <w:sz w:val="20"/>
                <w:szCs w:val="20"/>
              </w:rPr>
            </w:pPr>
          </w:p>
        </w:tc>
      </w:tr>
      <w:tr w:rsidR="006E794D" w:rsidRPr="00872369" w:rsidTr="004E5A45">
        <w:tc>
          <w:tcPr>
            <w:tcW w:w="3170" w:type="dxa"/>
            <w:shd w:val="clear" w:color="auto" w:fill="auto"/>
          </w:tcPr>
          <w:p w:rsidR="006E794D" w:rsidRPr="00872369" w:rsidRDefault="006E794D" w:rsidP="006E794D">
            <w:pPr>
              <w:rPr>
                <w:sz w:val="20"/>
                <w:szCs w:val="20"/>
              </w:rPr>
            </w:pPr>
            <w:r w:rsidRPr="00872369">
              <w:rPr>
                <w:sz w:val="20"/>
                <w:szCs w:val="20"/>
              </w:rPr>
              <w:t>Mentine ortostatismul cu ajutor</w:t>
            </w:r>
          </w:p>
          <w:p w:rsidR="006E794D" w:rsidRPr="00872369" w:rsidRDefault="006E794D" w:rsidP="006E794D">
            <w:pPr>
              <w:rPr>
                <w:sz w:val="20"/>
                <w:szCs w:val="20"/>
              </w:rPr>
            </w:pPr>
          </w:p>
        </w:tc>
        <w:tc>
          <w:tcPr>
            <w:tcW w:w="1376" w:type="dxa"/>
            <w:shd w:val="clear" w:color="auto" w:fill="auto"/>
          </w:tcPr>
          <w:p w:rsidR="006E794D" w:rsidRPr="00872369" w:rsidRDefault="006E794D" w:rsidP="006E794D">
            <w:pPr>
              <w:rPr>
                <w:sz w:val="20"/>
                <w:szCs w:val="20"/>
              </w:rPr>
            </w:pPr>
          </w:p>
        </w:tc>
        <w:tc>
          <w:tcPr>
            <w:tcW w:w="1473" w:type="dxa"/>
            <w:shd w:val="clear" w:color="auto" w:fill="auto"/>
          </w:tcPr>
          <w:p w:rsidR="006E794D" w:rsidRPr="00872369" w:rsidRDefault="006E794D" w:rsidP="006E794D">
            <w:pPr>
              <w:rPr>
                <w:sz w:val="20"/>
                <w:szCs w:val="20"/>
              </w:rPr>
            </w:pPr>
          </w:p>
        </w:tc>
        <w:tc>
          <w:tcPr>
            <w:tcW w:w="3480" w:type="dxa"/>
            <w:shd w:val="clear" w:color="auto" w:fill="auto"/>
          </w:tcPr>
          <w:p w:rsidR="006E794D" w:rsidRPr="00872369" w:rsidRDefault="006E794D" w:rsidP="006E794D">
            <w:pPr>
              <w:rPr>
                <w:sz w:val="20"/>
                <w:szCs w:val="20"/>
              </w:rPr>
            </w:pPr>
          </w:p>
        </w:tc>
      </w:tr>
      <w:tr w:rsidR="006E794D" w:rsidRPr="00872369" w:rsidTr="004E5A45">
        <w:tc>
          <w:tcPr>
            <w:tcW w:w="3170" w:type="dxa"/>
            <w:shd w:val="clear" w:color="auto" w:fill="auto"/>
          </w:tcPr>
          <w:p w:rsidR="006E794D" w:rsidRPr="00872369" w:rsidRDefault="006E794D" w:rsidP="006E794D">
            <w:pPr>
              <w:rPr>
                <w:sz w:val="20"/>
                <w:szCs w:val="20"/>
              </w:rPr>
            </w:pPr>
            <w:r w:rsidRPr="00872369">
              <w:rPr>
                <w:sz w:val="20"/>
                <w:szCs w:val="20"/>
              </w:rPr>
              <w:t>Mentine ortostatismul independent</w:t>
            </w:r>
          </w:p>
          <w:p w:rsidR="006E794D" w:rsidRPr="00872369" w:rsidRDefault="006E794D" w:rsidP="006E794D">
            <w:pPr>
              <w:rPr>
                <w:sz w:val="20"/>
                <w:szCs w:val="20"/>
              </w:rPr>
            </w:pPr>
          </w:p>
        </w:tc>
        <w:tc>
          <w:tcPr>
            <w:tcW w:w="1376" w:type="dxa"/>
            <w:shd w:val="clear" w:color="auto" w:fill="auto"/>
          </w:tcPr>
          <w:p w:rsidR="006E794D" w:rsidRPr="00872369" w:rsidRDefault="006E794D" w:rsidP="006E794D">
            <w:pPr>
              <w:rPr>
                <w:sz w:val="20"/>
                <w:szCs w:val="20"/>
              </w:rPr>
            </w:pPr>
          </w:p>
        </w:tc>
        <w:tc>
          <w:tcPr>
            <w:tcW w:w="1473" w:type="dxa"/>
            <w:shd w:val="clear" w:color="auto" w:fill="auto"/>
          </w:tcPr>
          <w:p w:rsidR="006E794D" w:rsidRPr="00872369" w:rsidRDefault="006E794D" w:rsidP="006E794D">
            <w:pPr>
              <w:rPr>
                <w:sz w:val="20"/>
                <w:szCs w:val="20"/>
              </w:rPr>
            </w:pPr>
          </w:p>
        </w:tc>
        <w:tc>
          <w:tcPr>
            <w:tcW w:w="3480" w:type="dxa"/>
            <w:shd w:val="clear" w:color="auto" w:fill="auto"/>
          </w:tcPr>
          <w:p w:rsidR="006E794D" w:rsidRPr="00872369" w:rsidRDefault="006E794D" w:rsidP="006E794D">
            <w:pPr>
              <w:rPr>
                <w:sz w:val="20"/>
                <w:szCs w:val="20"/>
              </w:rPr>
            </w:pPr>
          </w:p>
        </w:tc>
      </w:tr>
      <w:tr w:rsidR="006E794D" w:rsidRPr="00872369" w:rsidTr="004E5A45">
        <w:tc>
          <w:tcPr>
            <w:tcW w:w="3170" w:type="dxa"/>
            <w:shd w:val="clear" w:color="auto" w:fill="auto"/>
          </w:tcPr>
          <w:p w:rsidR="006E794D" w:rsidRPr="00872369" w:rsidRDefault="006E794D" w:rsidP="006E794D">
            <w:pPr>
              <w:rPr>
                <w:sz w:val="20"/>
                <w:szCs w:val="20"/>
              </w:rPr>
            </w:pPr>
            <w:r w:rsidRPr="00872369">
              <w:rPr>
                <w:sz w:val="20"/>
                <w:szCs w:val="20"/>
              </w:rPr>
              <w:t>Merge cu ajutor</w:t>
            </w:r>
          </w:p>
        </w:tc>
        <w:tc>
          <w:tcPr>
            <w:tcW w:w="1376" w:type="dxa"/>
            <w:shd w:val="clear" w:color="auto" w:fill="auto"/>
          </w:tcPr>
          <w:p w:rsidR="006E794D" w:rsidRPr="00872369" w:rsidRDefault="006E794D" w:rsidP="006E794D">
            <w:pPr>
              <w:rPr>
                <w:sz w:val="20"/>
                <w:szCs w:val="20"/>
              </w:rPr>
            </w:pPr>
          </w:p>
        </w:tc>
        <w:tc>
          <w:tcPr>
            <w:tcW w:w="1473" w:type="dxa"/>
            <w:shd w:val="clear" w:color="auto" w:fill="auto"/>
          </w:tcPr>
          <w:p w:rsidR="006E794D" w:rsidRPr="00872369" w:rsidRDefault="006E794D" w:rsidP="006E794D">
            <w:pPr>
              <w:rPr>
                <w:sz w:val="20"/>
                <w:szCs w:val="20"/>
              </w:rPr>
            </w:pPr>
          </w:p>
        </w:tc>
        <w:tc>
          <w:tcPr>
            <w:tcW w:w="3480" w:type="dxa"/>
            <w:shd w:val="clear" w:color="auto" w:fill="auto"/>
          </w:tcPr>
          <w:p w:rsidR="006E794D" w:rsidRPr="00872369" w:rsidRDefault="006E794D" w:rsidP="006E794D">
            <w:pPr>
              <w:rPr>
                <w:sz w:val="20"/>
                <w:szCs w:val="20"/>
              </w:rPr>
            </w:pPr>
          </w:p>
        </w:tc>
      </w:tr>
      <w:tr w:rsidR="006E794D" w:rsidRPr="00872369" w:rsidTr="004E5A45">
        <w:trPr>
          <w:trHeight w:val="422"/>
        </w:trPr>
        <w:tc>
          <w:tcPr>
            <w:tcW w:w="3170" w:type="dxa"/>
            <w:shd w:val="clear" w:color="auto" w:fill="auto"/>
          </w:tcPr>
          <w:p w:rsidR="006E794D" w:rsidRPr="00872369" w:rsidRDefault="006E794D" w:rsidP="006E794D">
            <w:pPr>
              <w:rPr>
                <w:sz w:val="20"/>
                <w:szCs w:val="20"/>
              </w:rPr>
            </w:pPr>
            <w:r w:rsidRPr="00872369">
              <w:rPr>
                <w:sz w:val="20"/>
                <w:szCs w:val="20"/>
              </w:rPr>
              <w:t>Merge independent</w:t>
            </w:r>
          </w:p>
          <w:p w:rsidR="006E794D" w:rsidRPr="00872369" w:rsidRDefault="006E794D" w:rsidP="006E794D">
            <w:pPr>
              <w:rPr>
                <w:sz w:val="20"/>
                <w:szCs w:val="20"/>
              </w:rPr>
            </w:pPr>
          </w:p>
        </w:tc>
        <w:tc>
          <w:tcPr>
            <w:tcW w:w="1376" w:type="dxa"/>
            <w:shd w:val="clear" w:color="auto" w:fill="auto"/>
          </w:tcPr>
          <w:p w:rsidR="006E794D" w:rsidRPr="00872369" w:rsidRDefault="006E794D" w:rsidP="006E794D">
            <w:pPr>
              <w:rPr>
                <w:sz w:val="20"/>
                <w:szCs w:val="20"/>
              </w:rPr>
            </w:pPr>
          </w:p>
        </w:tc>
        <w:tc>
          <w:tcPr>
            <w:tcW w:w="1473" w:type="dxa"/>
            <w:shd w:val="clear" w:color="auto" w:fill="auto"/>
          </w:tcPr>
          <w:p w:rsidR="006E794D" w:rsidRPr="00872369" w:rsidRDefault="006E794D" w:rsidP="006E794D">
            <w:pPr>
              <w:rPr>
                <w:sz w:val="20"/>
                <w:szCs w:val="20"/>
              </w:rPr>
            </w:pPr>
          </w:p>
        </w:tc>
        <w:tc>
          <w:tcPr>
            <w:tcW w:w="3480" w:type="dxa"/>
            <w:shd w:val="clear" w:color="auto" w:fill="auto"/>
          </w:tcPr>
          <w:p w:rsidR="006E794D" w:rsidRPr="00872369" w:rsidRDefault="006E794D" w:rsidP="006E794D">
            <w:pPr>
              <w:rPr>
                <w:sz w:val="20"/>
                <w:szCs w:val="20"/>
              </w:rPr>
            </w:pPr>
          </w:p>
        </w:tc>
      </w:tr>
    </w:tbl>
    <w:p w:rsidR="006E794D" w:rsidRPr="00872369" w:rsidRDefault="006E794D" w:rsidP="006E794D">
      <w:pPr>
        <w:rPr>
          <w:b/>
        </w:rPr>
      </w:pPr>
    </w:p>
    <w:p w:rsidR="006E794D" w:rsidRDefault="006E794D" w:rsidP="006E794D">
      <w:pPr>
        <w:rPr>
          <w:b/>
        </w:rPr>
      </w:pPr>
    </w:p>
    <w:p w:rsidR="006E794D" w:rsidRDefault="006E794D" w:rsidP="006E794D">
      <w:pPr>
        <w:rPr>
          <w:b/>
        </w:rPr>
      </w:pPr>
    </w:p>
    <w:p w:rsidR="006E794D" w:rsidRDefault="006E794D" w:rsidP="006E794D">
      <w:pPr>
        <w:rPr>
          <w:b/>
        </w:rPr>
      </w:pPr>
    </w:p>
    <w:p w:rsidR="006E794D" w:rsidRDefault="006E794D" w:rsidP="006E794D">
      <w:pPr>
        <w:rPr>
          <w:b/>
        </w:rPr>
      </w:pPr>
    </w:p>
    <w:p w:rsidR="006E794D" w:rsidRDefault="006E794D" w:rsidP="006E794D">
      <w:pPr>
        <w:rPr>
          <w:b/>
        </w:rPr>
      </w:pPr>
    </w:p>
    <w:p w:rsidR="006E794D" w:rsidRDefault="006E794D" w:rsidP="006E794D">
      <w:pPr>
        <w:rPr>
          <w:b/>
        </w:rPr>
      </w:pPr>
    </w:p>
    <w:p w:rsidR="006E794D" w:rsidRDefault="006E794D" w:rsidP="006E794D">
      <w:pPr>
        <w:rPr>
          <w:b/>
        </w:rPr>
      </w:pPr>
    </w:p>
    <w:p w:rsidR="006E794D" w:rsidRDefault="006E794D" w:rsidP="006E794D">
      <w:pPr>
        <w:rPr>
          <w:b/>
        </w:rPr>
      </w:pPr>
    </w:p>
    <w:p w:rsidR="002B45E6" w:rsidRDefault="002B45E6" w:rsidP="006E794D">
      <w:pPr>
        <w:rPr>
          <w:b/>
        </w:rPr>
      </w:pPr>
    </w:p>
    <w:p w:rsidR="002B45E6" w:rsidRDefault="002B45E6" w:rsidP="006E794D">
      <w:pPr>
        <w:rPr>
          <w:b/>
        </w:rPr>
      </w:pPr>
    </w:p>
    <w:p w:rsidR="002B45E6" w:rsidRDefault="002B45E6" w:rsidP="006E794D">
      <w:pPr>
        <w:rPr>
          <w:b/>
        </w:rPr>
      </w:pPr>
    </w:p>
    <w:p w:rsidR="002B45E6" w:rsidRDefault="002B45E6" w:rsidP="006E794D">
      <w:pPr>
        <w:rPr>
          <w:b/>
        </w:rPr>
      </w:pPr>
    </w:p>
    <w:p w:rsidR="002B45E6" w:rsidRDefault="002B45E6" w:rsidP="006E794D">
      <w:pPr>
        <w:rPr>
          <w:b/>
        </w:rPr>
      </w:pPr>
    </w:p>
    <w:p w:rsidR="002B45E6" w:rsidRDefault="002B45E6" w:rsidP="006E794D">
      <w:pPr>
        <w:rPr>
          <w:b/>
        </w:rPr>
      </w:pPr>
    </w:p>
    <w:p w:rsidR="002B45E6" w:rsidRDefault="002B45E6" w:rsidP="006E794D">
      <w:pPr>
        <w:rPr>
          <w:b/>
        </w:rPr>
      </w:pPr>
    </w:p>
    <w:p w:rsidR="002B45E6" w:rsidRDefault="002B45E6" w:rsidP="006E794D">
      <w:pPr>
        <w:rPr>
          <w:b/>
        </w:rPr>
      </w:pPr>
    </w:p>
    <w:p w:rsidR="002B45E6" w:rsidRDefault="002B45E6" w:rsidP="006E794D">
      <w:pPr>
        <w:rPr>
          <w:b/>
        </w:rPr>
      </w:pPr>
    </w:p>
    <w:p w:rsidR="002B45E6" w:rsidRDefault="002B45E6" w:rsidP="006E794D">
      <w:pPr>
        <w:rPr>
          <w:b/>
        </w:rPr>
      </w:pPr>
    </w:p>
    <w:p w:rsidR="002B45E6" w:rsidRDefault="002B45E6" w:rsidP="006E794D">
      <w:pPr>
        <w:rPr>
          <w:b/>
        </w:rPr>
      </w:pPr>
    </w:p>
    <w:p w:rsidR="002B45E6" w:rsidRDefault="002B45E6" w:rsidP="006E794D">
      <w:pPr>
        <w:rPr>
          <w:b/>
        </w:rPr>
      </w:pPr>
    </w:p>
    <w:p w:rsidR="002B45E6" w:rsidRDefault="002B45E6" w:rsidP="006E794D">
      <w:pPr>
        <w:rPr>
          <w:b/>
        </w:rPr>
      </w:pPr>
    </w:p>
    <w:p w:rsidR="006E794D" w:rsidRDefault="006E794D" w:rsidP="006E794D">
      <w:pPr>
        <w:rPr>
          <w:b/>
        </w:rPr>
      </w:pPr>
    </w:p>
    <w:p w:rsidR="004E5A45" w:rsidRDefault="00061BDD" w:rsidP="004E5A45">
      <w:pPr>
        <w:jc w:val="right"/>
        <w:rPr>
          <w:b/>
          <w:bCs/>
        </w:rPr>
      </w:pPr>
      <w:r>
        <w:rPr>
          <w:b/>
          <w:bCs/>
        </w:rPr>
        <w:t xml:space="preserve">Anexa 5. </w:t>
      </w:r>
    </w:p>
    <w:p w:rsidR="006E794D" w:rsidRPr="00872369" w:rsidRDefault="006E794D" w:rsidP="006E794D">
      <w:pPr>
        <w:jc w:val="center"/>
        <w:rPr>
          <w:b/>
          <w:bCs/>
        </w:rPr>
      </w:pPr>
      <w:r w:rsidRPr="00872369">
        <w:rPr>
          <w:b/>
          <w:bCs/>
        </w:rPr>
        <w:t xml:space="preserve">SCALA CHOP INTEND </w:t>
      </w:r>
    </w:p>
    <w:p w:rsidR="006E794D" w:rsidRPr="00872369" w:rsidRDefault="006E794D" w:rsidP="006E794D">
      <w:pPr>
        <w:jc w:val="center"/>
        <w:rPr>
          <w:b/>
          <w:bCs/>
        </w:rPr>
      </w:pPr>
    </w:p>
    <w:p w:rsidR="006E794D" w:rsidRPr="00872369" w:rsidRDefault="006E794D" w:rsidP="006E794D">
      <w:r w:rsidRPr="00872369">
        <w:t>Nume:                                                                                                          Diagnostic:</w:t>
      </w:r>
    </w:p>
    <w:p w:rsidR="006E794D" w:rsidRPr="00872369" w:rsidRDefault="006E794D" w:rsidP="006E794D">
      <w:r w:rsidRPr="00872369">
        <w:t>RM:                                                                                                              Varsta gestationala:</w:t>
      </w:r>
    </w:p>
    <w:p w:rsidR="006E794D" w:rsidRPr="00872369" w:rsidRDefault="006E794D" w:rsidP="006E794D">
      <w:r w:rsidRPr="00872369">
        <w:t>Data examinarii:                               Ora examinarii:                                  Timpul de la ultima masa:</w:t>
      </w:r>
    </w:p>
    <w:p w:rsidR="006E794D" w:rsidRPr="00872369" w:rsidRDefault="006E794D" w:rsidP="006E794D">
      <w:r w:rsidRPr="00872369">
        <w:t>Data nasterii:                                    Starea de sanatate actuala: IACRS □  Sonda nazogastrica □  BIPAP □  SHR/zi ____ SHR fara BIPAP la testare ____</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134"/>
        <w:gridCol w:w="1843"/>
        <w:gridCol w:w="2552"/>
        <w:gridCol w:w="992"/>
        <w:gridCol w:w="709"/>
        <w:gridCol w:w="708"/>
      </w:tblGrid>
      <w:tr w:rsidR="006E794D" w:rsidRPr="00E273F0" w:rsidTr="00CF05A6">
        <w:tc>
          <w:tcPr>
            <w:tcW w:w="1129" w:type="dxa"/>
            <w:shd w:val="clear" w:color="auto" w:fill="auto"/>
          </w:tcPr>
          <w:p w:rsidR="006E794D" w:rsidRPr="00E273F0" w:rsidRDefault="006E794D" w:rsidP="006E794D">
            <w:pPr>
              <w:jc w:val="center"/>
              <w:rPr>
                <w:rFonts w:cs="Times New Roman"/>
                <w:b/>
                <w:sz w:val="18"/>
                <w:szCs w:val="18"/>
              </w:rPr>
            </w:pPr>
            <w:r w:rsidRPr="00E273F0">
              <w:rPr>
                <w:rFonts w:cs="Times New Roman"/>
                <w:b/>
                <w:sz w:val="18"/>
                <w:szCs w:val="18"/>
              </w:rPr>
              <w:t>Punct</w:t>
            </w:r>
          </w:p>
        </w:tc>
        <w:tc>
          <w:tcPr>
            <w:tcW w:w="1134" w:type="dxa"/>
            <w:shd w:val="clear" w:color="auto" w:fill="auto"/>
          </w:tcPr>
          <w:p w:rsidR="006E794D" w:rsidRPr="00E273F0" w:rsidRDefault="006E794D" w:rsidP="006E794D">
            <w:pPr>
              <w:jc w:val="center"/>
              <w:rPr>
                <w:rFonts w:cs="Times New Roman"/>
                <w:b/>
                <w:sz w:val="18"/>
                <w:szCs w:val="18"/>
              </w:rPr>
            </w:pPr>
            <w:r w:rsidRPr="00E273F0">
              <w:rPr>
                <w:rFonts w:cs="Times New Roman"/>
                <w:b/>
                <w:sz w:val="18"/>
                <w:szCs w:val="18"/>
              </w:rPr>
              <w:t>Pozitie</w:t>
            </w:r>
          </w:p>
        </w:tc>
        <w:tc>
          <w:tcPr>
            <w:tcW w:w="1843" w:type="dxa"/>
            <w:shd w:val="clear" w:color="auto" w:fill="auto"/>
          </w:tcPr>
          <w:p w:rsidR="006E794D" w:rsidRPr="00E273F0" w:rsidRDefault="006E794D" w:rsidP="006E794D">
            <w:pPr>
              <w:jc w:val="center"/>
              <w:rPr>
                <w:rFonts w:cs="Times New Roman"/>
                <w:b/>
                <w:sz w:val="18"/>
                <w:szCs w:val="18"/>
              </w:rPr>
            </w:pPr>
            <w:r w:rsidRPr="00E273F0">
              <w:rPr>
                <w:rFonts w:cs="Times New Roman"/>
                <w:b/>
                <w:sz w:val="18"/>
                <w:szCs w:val="18"/>
              </w:rPr>
              <w:t>Procedura de testare</w:t>
            </w:r>
          </w:p>
        </w:tc>
        <w:tc>
          <w:tcPr>
            <w:tcW w:w="2552" w:type="dxa"/>
            <w:shd w:val="clear" w:color="auto" w:fill="auto"/>
          </w:tcPr>
          <w:p w:rsidR="006E794D" w:rsidRPr="00E273F0" w:rsidRDefault="006E794D" w:rsidP="006E794D">
            <w:pPr>
              <w:jc w:val="center"/>
              <w:rPr>
                <w:rFonts w:cs="Times New Roman"/>
                <w:b/>
                <w:sz w:val="18"/>
                <w:szCs w:val="18"/>
              </w:rPr>
            </w:pPr>
            <w:r w:rsidRPr="00E273F0">
              <w:rPr>
                <w:rFonts w:cs="Times New Roman"/>
                <w:b/>
                <w:sz w:val="18"/>
                <w:szCs w:val="18"/>
              </w:rPr>
              <w:t>Raspuns evaluat</w:t>
            </w:r>
          </w:p>
        </w:tc>
        <w:tc>
          <w:tcPr>
            <w:tcW w:w="992" w:type="dxa"/>
            <w:shd w:val="clear" w:color="auto" w:fill="auto"/>
          </w:tcPr>
          <w:p w:rsidR="006E794D" w:rsidRPr="00E273F0" w:rsidRDefault="00CF05A6" w:rsidP="00CF05A6">
            <w:pPr>
              <w:jc w:val="center"/>
              <w:rPr>
                <w:rFonts w:cs="Times New Roman"/>
                <w:b/>
                <w:sz w:val="18"/>
                <w:szCs w:val="18"/>
              </w:rPr>
            </w:pPr>
            <w:r>
              <w:rPr>
                <w:rFonts w:cs="Times New Roman"/>
                <w:b/>
                <w:sz w:val="18"/>
                <w:szCs w:val="18"/>
              </w:rPr>
              <w:t>Punctaj</w:t>
            </w:r>
          </w:p>
        </w:tc>
        <w:tc>
          <w:tcPr>
            <w:tcW w:w="709" w:type="dxa"/>
            <w:shd w:val="clear" w:color="auto" w:fill="auto"/>
          </w:tcPr>
          <w:p w:rsidR="006E794D" w:rsidRPr="00E273F0" w:rsidRDefault="006E794D" w:rsidP="006E794D">
            <w:pPr>
              <w:jc w:val="center"/>
              <w:rPr>
                <w:rFonts w:cs="Times New Roman"/>
                <w:b/>
                <w:sz w:val="18"/>
                <w:szCs w:val="18"/>
              </w:rPr>
            </w:pPr>
            <w:r w:rsidRPr="00E273F0">
              <w:rPr>
                <w:rFonts w:cs="Times New Roman"/>
                <w:b/>
                <w:sz w:val="18"/>
                <w:szCs w:val="18"/>
              </w:rPr>
              <w:t>Scor</w:t>
            </w:r>
          </w:p>
        </w:tc>
        <w:tc>
          <w:tcPr>
            <w:tcW w:w="708" w:type="dxa"/>
            <w:shd w:val="clear" w:color="auto" w:fill="auto"/>
          </w:tcPr>
          <w:p w:rsidR="006E794D" w:rsidRPr="00E273F0" w:rsidRDefault="006E794D" w:rsidP="006E794D">
            <w:pPr>
              <w:rPr>
                <w:rFonts w:cs="Times New Roman"/>
                <w:b/>
                <w:sz w:val="18"/>
                <w:szCs w:val="18"/>
              </w:rPr>
            </w:pPr>
          </w:p>
        </w:tc>
      </w:tr>
      <w:tr w:rsidR="006E794D" w:rsidRPr="00E273F0" w:rsidTr="00CF05A6">
        <w:trPr>
          <w:trHeight w:val="291"/>
        </w:trPr>
        <w:tc>
          <w:tcPr>
            <w:tcW w:w="1129" w:type="dxa"/>
            <w:vMerge w:val="restart"/>
            <w:shd w:val="clear" w:color="auto" w:fill="auto"/>
          </w:tcPr>
          <w:p w:rsidR="006E794D" w:rsidRPr="00E273F0" w:rsidRDefault="006E794D" w:rsidP="006E794D">
            <w:pPr>
              <w:jc w:val="center"/>
              <w:rPr>
                <w:rFonts w:cs="Times New Roman"/>
                <w:b/>
                <w:sz w:val="18"/>
                <w:szCs w:val="18"/>
              </w:rPr>
            </w:pPr>
          </w:p>
          <w:p w:rsidR="006E794D" w:rsidRPr="00E273F0" w:rsidRDefault="006E794D" w:rsidP="006E794D">
            <w:pPr>
              <w:jc w:val="center"/>
              <w:rPr>
                <w:rFonts w:cs="Times New Roman"/>
                <w:b/>
                <w:sz w:val="18"/>
                <w:szCs w:val="18"/>
              </w:rPr>
            </w:pPr>
            <w:r w:rsidRPr="00E273F0">
              <w:rPr>
                <w:rFonts w:cs="Times New Roman"/>
                <w:b/>
                <w:sz w:val="18"/>
                <w:szCs w:val="18"/>
              </w:rPr>
              <w:t>1</w:t>
            </w:r>
          </w:p>
          <w:p w:rsidR="006E794D" w:rsidRPr="00E273F0" w:rsidRDefault="006E794D" w:rsidP="006E794D">
            <w:pPr>
              <w:jc w:val="center"/>
              <w:rPr>
                <w:rFonts w:cs="Times New Roman"/>
                <w:sz w:val="18"/>
                <w:szCs w:val="18"/>
              </w:rPr>
            </w:pPr>
            <w:r w:rsidRPr="00E273F0">
              <w:rPr>
                <w:rFonts w:cs="Times New Roman"/>
                <w:sz w:val="18"/>
                <w:szCs w:val="18"/>
              </w:rPr>
              <w:t>Miscarea spontana (extremitatea superioara)</w:t>
            </w:r>
          </w:p>
        </w:tc>
        <w:tc>
          <w:tcPr>
            <w:tcW w:w="1134" w:type="dxa"/>
            <w:vMerge w:val="restart"/>
            <w:shd w:val="clear" w:color="auto" w:fill="auto"/>
          </w:tcPr>
          <w:p w:rsidR="006E794D" w:rsidRPr="00E273F0" w:rsidRDefault="006E794D" w:rsidP="006E794D">
            <w:pPr>
              <w:jc w:val="center"/>
              <w:rPr>
                <w:rFonts w:cs="Times New Roman"/>
                <w:sz w:val="18"/>
                <w:szCs w:val="18"/>
              </w:rPr>
            </w:pPr>
          </w:p>
          <w:p w:rsidR="006E794D" w:rsidRPr="00E273F0" w:rsidRDefault="006E794D" w:rsidP="006E794D">
            <w:pPr>
              <w:jc w:val="center"/>
              <w:rPr>
                <w:rFonts w:cs="Times New Roman"/>
                <w:sz w:val="18"/>
                <w:szCs w:val="18"/>
              </w:rPr>
            </w:pPr>
            <w:r w:rsidRPr="00E273F0">
              <w:rPr>
                <w:rFonts w:cs="Times New Roman"/>
                <w:sz w:val="18"/>
                <w:szCs w:val="18"/>
              </w:rPr>
              <w:t>Decubit dorsal</w:t>
            </w:r>
          </w:p>
        </w:tc>
        <w:tc>
          <w:tcPr>
            <w:tcW w:w="1843" w:type="dxa"/>
            <w:vMerge w:val="restart"/>
            <w:shd w:val="clear" w:color="auto" w:fill="auto"/>
          </w:tcPr>
          <w:p w:rsidR="006E794D" w:rsidRPr="00E273F0" w:rsidRDefault="006E794D" w:rsidP="006E794D">
            <w:pPr>
              <w:jc w:val="center"/>
              <w:rPr>
                <w:rFonts w:cs="Times New Roman"/>
                <w:sz w:val="18"/>
                <w:szCs w:val="18"/>
              </w:rPr>
            </w:pPr>
          </w:p>
          <w:p w:rsidR="006E794D" w:rsidRPr="00E273F0" w:rsidRDefault="006E794D" w:rsidP="006E794D">
            <w:pPr>
              <w:jc w:val="center"/>
              <w:rPr>
                <w:rFonts w:cs="Times New Roman"/>
                <w:sz w:val="18"/>
                <w:szCs w:val="18"/>
              </w:rPr>
            </w:pPr>
            <w:r w:rsidRPr="00E273F0">
              <w:rPr>
                <w:rFonts w:cs="Times New Roman"/>
                <w:sz w:val="18"/>
                <w:szCs w:val="18"/>
              </w:rPr>
              <w:t xml:space="preserve">Observat pe parcursul testului </w:t>
            </w:r>
          </w:p>
          <w:p w:rsidR="006E794D" w:rsidRPr="00E273F0" w:rsidRDefault="006E794D" w:rsidP="006E794D">
            <w:pPr>
              <w:jc w:val="center"/>
              <w:rPr>
                <w:rFonts w:cs="Times New Roman"/>
                <w:sz w:val="18"/>
                <w:szCs w:val="18"/>
              </w:rPr>
            </w:pPr>
          </w:p>
          <w:p w:rsidR="006E794D" w:rsidRPr="00E273F0" w:rsidRDefault="006E794D" w:rsidP="006E794D">
            <w:pPr>
              <w:jc w:val="center"/>
              <w:rPr>
                <w:rFonts w:cs="Times New Roman"/>
                <w:sz w:val="18"/>
                <w:szCs w:val="18"/>
              </w:rPr>
            </w:pPr>
            <w:r w:rsidRPr="00E273F0">
              <w:rPr>
                <w:rFonts w:cs="Times New Roman"/>
                <w:sz w:val="18"/>
                <w:szCs w:val="18"/>
              </w:rPr>
              <w:t>Poate elibera membrul sau poate stimula copilul pentru a obtine raspunsul</w:t>
            </w:r>
          </w:p>
          <w:p w:rsidR="006E794D" w:rsidRPr="00E273F0" w:rsidRDefault="006E794D" w:rsidP="006E794D">
            <w:pPr>
              <w:jc w:val="center"/>
              <w:rPr>
                <w:rFonts w:cs="Times New Roman"/>
                <w:sz w:val="18"/>
                <w:szCs w:val="18"/>
              </w:rPr>
            </w:pPr>
          </w:p>
        </w:tc>
        <w:tc>
          <w:tcPr>
            <w:tcW w:w="2552" w:type="dxa"/>
            <w:shd w:val="clear" w:color="auto" w:fill="auto"/>
          </w:tcPr>
          <w:p w:rsidR="006E794D" w:rsidRPr="00E273F0" w:rsidRDefault="006E794D" w:rsidP="006E794D">
            <w:pPr>
              <w:jc w:val="center"/>
              <w:rPr>
                <w:rFonts w:cs="Times New Roman"/>
                <w:sz w:val="18"/>
                <w:szCs w:val="18"/>
              </w:rPr>
            </w:pPr>
            <w:r w:rsidRPr="00E273F0">
              <w:rPr>
                <w:rFonts w:cs="Times New Roman"/>
                <w:sz w:val="18"/>
                <w:szCs w:val="18"/>
              </w:rPr>
              <w:t>Miscarea antigravitationala a umarului (coatele desprinse de suprafata de contact)</w:t>
            </w:r>
          </w:p>
        </w:tc>
        <w:tc>
          <w:tcPr>
            <w:tcW w:w="992" w:type="dxa"/>
            <w:shd w:val="clear" w:color="auto" w:fill="auto"/>
          </w:tcPr>
          <w:p w:rsidR="006E794D" w:rsidRPr="00E273F0" w:rsidRDefault="006E794D" w:rsidP="006E794D">
            <w:pPr>
              <w:jc w:val="center"/>
              <w:rPr>
                <w:rFonts w:cs="Times New Roman"/>
                <w:b/>
                <w:sz w:val="18"/>
                <w:szCs w:val="18"/>
              </w:rPr>
            </w:pPr>
            <w:r w:rsidRPr="00E273F0">
              <w:rPr>
                <w:rFonts w:cs="Times New Roman"/>
                <w:b/>
                <w:sz w:val="18"/>
                <w:szCs w:val="18"/>
              </w:rPr>
              <w:t>4</w:t>
            </w:r>
          </w:p>
        </w:tc>
        <w:tc>
          <w:tcPr>
            <w:tcW w:w="709" w:type="dxa"/>
            <w:vMerge w:val="restart"/>
            <w:shd w:val="clear" w:color="auto" w:fill="auto"/>
          </w:tcPr>
          <w:p w:rsidR="006E794D" w:rsidRPr="00E273F0" w:rsidRDefault="006E794D" w:rsidP="006E794D">
            <w:pPr>
              <w:jc w:val="center"/>
              <w:rPr>
                <w:rFonts w:cs="Times New Roman"/>
                <w:b/>
                <w:sz w:val="18"/>
                <w:szCs w:val="18"/>
              </w:rPr>
            </w:pPr>
          </w:p>
          <w:p w:rsidR="006E794D" w:rsidRPr="00E273F0" w:rsidRDefault="006E794D" w:rsidP="006E794D">
            <w:pPr>
              <w:jc w:val="center"/>
              <w:rPr>
                <w:rFonts w:cs="Times New Roman"/>
                <w:b/>
                <w:sz w:val="18"/>
                <w:szCs w:val="18"/>
              </w:rPr>
            </w:pPr>
            <w:r w:rsidRPr="00E273F0">
              <w:rPr>
                <w:rFonts w:cs="Times New Roman"/>
                <w:b/>
                <w:sz w:val="18"/>
                <w:szCs w:val="18"/>
              </w:rPr>
              <w:t>Stg.</w:t>
            </w:r>
          </w:p>
          <w:p w:rsidR="006E794D" w:rsidRPr="00E273F0" w:rsidRDefault="006E794D" w:rsidP="006E794D">
            <w:pPr>
              <w:jc w:val="center"/>
              <w:rPr>
                <w:rFonts w:cs="Times New Roman"/>
                <w:b/>
                <w:sz w:val="18"/>
                <w:szCs w:val="18"/>
              </w:rPr>
            </w:pPr>
          </w:p>
          <w:p w:rsidR="006E794D" w:rsidRPr="00E273F0" w:rsidRDefault="006E794D" w:rsidP="006E794D">
            <w:pPr>
              <w:jc w:val="center"/>
              <w:rPr>
                <w:rFonts w:cs="Times New Roman"/>
                <w:b/>
                <w:sz w:val="18"/>
                <w:szCs w:val="18"/>
              </w:rPr>
            </w:pPr>
          </w:p>
          <w:p w:rsidR="006E794D" w:rsidRPr="00E273F0" w:rsidRDefault="006E794D" w:rsidP="006E794D">
            <w:pPr>
              <w:rPr>
                <w:rFonts w:cs="Times New Roman"/>
                <w:b/>
                <w:sz w:val="18"/>
                <w:szCs w:val="18"/>
              </w:rPr>
            </w:pPr>
          </w:p>
          <w:p w:rsidR="006E794D" w:rsidRPr="00E273F0" w:rsidRDefault="006E794D" w:rsidP="006E794D">
            <w:pPr>
              <w:jc w:val="center"/>
              <w:rPr>
                <w:rFonts w:cs="Times New Roman"/>
                <w:sz w:val="18"/>
                <w:szCs w:val="18"/>
              </w:rPr>
            </w:pPr>
            <w:r w:rsidRPr="00E273F0">
              <w:rPr>
                <w:rFonts w:cs="Times New Roman"/>
                <w:b/>
                <w:sz w:val="18"/>
                <w:szCs w:val="18"/>
              </w:rPr>
              <w:t>Dr.</w:t>
            </w:r>
          </w:p>
        </w:tc>
        <w:tc>
          <w:tcPr>
            <w:tcW w:w="708" w:type="dxa"/>
            <w:vMerge w:val="restart"/>
            <w:shd w:val="clear" w:color="auto" w:fill="auto"/>
          </w:tcPr>
          <w:p w:rsidR="006E794D" w:rsidRPr="00E273F0" w:rsidRDefault="006E794D" w:rsidP="006E794D">
            <w:pPr>
              <w:jc w:val="center"/>
              <w:rPr>
                <w:rFonts w:cs="Times New Roman"/>
                <w:sz w:val="18"/>
                <w:szCs w:val="18"/>
              </w:rPr>
            </w:pPr>
            <w:r w:rsidRPr="00E273F0">
              <w:rPr>
                <w:rFonts w:cs="Times New Roman"/>
                <w:sz w:val="18"/>
                <w:szCs w:val="18"/>
              </w:rPr>
              <w:t>Partea cea mai buna:</w:t>
            </w:r>
          </w:p>
          <w:p w:rsidR="006E794D" w:rsidRPr="00E273F0" w:rsidRDefault="006E794D" w:rsidP="006E794D">
            <w:pPr>
              <w:jc w:val="center"/>
              <w:rPr>
                <w:rFonts w:cs="Times New Roman"/>
                <w:sz w:val="18"/>
                <w:szCs w:val="18"/>
              </w:rPr>
            </w:pPr>
          </w:p>
          <w:p w:rsidR="006E794D" w:rsidRPr="00E273F0" w:rsidRDefault="006E794D" w:rsidP="006E794D">
            <w:pPr>
              <w:jc w:val="center"/>
              <w:rPr>
                <w:rFonts w:cs="Times New Roman"/>
                <w:sz w:val="18"/>
                <w:szCs w:val="18"/>
              </w:rPr>
            </w:pPr>
          </w:p>
          <w:p w:rsidR="006E794D" w:rsidRPr="00E273F0" w:rsidRDefault="006E794D" w:rsidP="006E794D">
            <w:pPr>
              <w:jc w:val="center"/>
              <w:rPr>
                <w:rFonts w:cs="Times New Roman"/>
                <w:sz w:val="18"/>
                <w:szCs w:val="18"/>
              </w:rPr>
            </w:pPr>
          </w:p>
          <w:p w:rsidR="006E794D" w:rsidRPr="00E273F0" w:rsidRDefault="006E794D" w:rsidP="006E794D">
            <w:pPr>
              <w:jc w:val="center"/>
              <w:rPr>
                <w:rFonts w:cs="Times New Roman"/>
                <w:sz w:val="18"/>
                <w:szCs w:val="18"/>
              </w:rPr>
            </w:pPr>
          </w:p>
          <w:p w:rsidR="006E794D" w:rsidRPr="00E273F0" w:rsidRDefault="006E794D" w:rsidP="006E794D">
            <w:pPr>
              <w:rPr>
                <w:rFonts w:cs="Times New Roman"/>
                <w:sz w:val="18"/>
                <w:szCs w:val="18"/>
              </w:rPr>
            </w:pPr>
            <w:r w:rsidRPr="00E273F0">
              <w:rPr>
                <w:rFonts w:cs="Times New Roman"/>
                <w:sz w:val="18"/>
                <w:szCs w:val="18"/>
              </w:rPr>
              <w:t>Stare:</w:t>
            </w:r>
          </w:p>
        </w:tc>
      </w:tr>
      <w:tr w:rsidR="006E794D" w:rsidRPr="00E273F0" w:rsidTr="00CF05A6">
        <w:trPr>
          <w:trHeight w:val="291"/>
        </w:trPr>
        <w:tc>
          <w:tcPr>
            <w:tcW w:w="1129" w:type="dxa"/>
            <w:vMerge/>
            <w:shd w:val="clear" w:color="auto" w:fill="auto"/>
          </w:tcPr>
          <w:p w:rsidR="006E794D" w:rsidRPr="00E273F0" w:rsidRDefault="006E794D" w:rsidP="006E794D">
            <w:pPr>
              <w:jc w:val="center"/>
              <w:rPr>
                <w:rFonts w:cs="Times New Roman"/>
                <w:sz w:val="18"/>
                <w:szCs w:val="18"/>
              </w:rPr>
            </w:pPr>
          </w:p>
        </w:tc>
        <w:tc>
          <w:tcPr>
            <w:tcW w:w="1134" w:type="dxa"/>
            <w:vMerge/>
            <w:shd w:val="clear" w:color="auto" w:fill="auto"/>
          </w:tcPr>
          <w:p w:rsidR="006E794D" w:rsidRPr="00E273F0" w:rsidRDefault="006E794D" w:rsidP="006E794D">
            <w:pPr>
              <w:jc w:val="center"/>
              <w:rPr>
                <w:rFonts w:cs="Times New Roman"/>
                <w:sz w:val="18"/>
                <w:szCs w:val="18"/>
              </w:rPr>
            </w:pPr>
          </w:p>
        </w:tc>
        <w:tc>
          <w:tcPr>
            <w:tcW w:w="1843" w:type="dxa"/>
            <w:vMerge/>
            <w:shd w:val="clear" w:color="auto" w:fill="auto"/>
          </w:tcPr>
          <w:p w:rsidR="006E794D" w:rsidRPr="00E273F0" w:rsidRDefault="006E794D" w:rsidP="006E794D">
            <w:pPr>
              <w:jc w:val="center"/>
              <w:rPr>
                <w:rFonts w:cs="Times New Roman"/>
                <w:sz w:val="18"/>
                <w:szCs w:val="18"/>
              </w:rPr>
            </w:pPr>
          </w:p>
        </w:tc>
        <w:tc>
          <w:tcPr>
            <w:tcW w:w="2552" w:type="dxa"/>
            <w:shd w:val="clear" w:color="auto" w:fill="auto"/>
          </w:tcPr>
          <w:p w:rsidR="006E794D" w:rsidRPr="00E273F0" w:rsidRDefault="006E794D" w:rsidP="006E794D">
            <w:pPr>
              <w:jc w:val="center"/>
              <w:rPr>
                <w:rFonts w:cs="Times New Roman"/>
                <w:sz w:val="18"/>
                <w:szCs w:val="18"/>
              </w:rPr>
            </w:pPr>
            <w:r w:rsidRPr="00E273F0">
              <w:rPr>
                <w:rFonts w:cs="Times New Roman"/>
                <w:sz w:val="18"/>
                <w:szCs w:val="18"/>
              </w:rPr>
              <w:t>Miscare antigravitationala active (mana si antebratul desprinse de suprafata de contact)</w:t>
            </w:r>
          </w:p>
        </w:tc>
        <w:tc>
          <w:tcPr>
            <w:tcW w:w="992" w:type="dxa"/>
            <w:shd w:val="clear" w:color="auto" w:fill="auto"/>
          </w:tcPr>
          <w:p w:rsidR="006E794D" w:rsidRPr="00E273F0" w:rsidRDefault="006E794D" w:rsidP="006E794D">
            <w:pPr>
              <w:jc w:val="center"/>
              <w:rPr>
                <w:rFonts w:cs="Times New Roman"/>
                <w:b/>
                <w:sz w:val="18"/>
                <w:szCs w:val="18"/>
              </w:rPr>
            </w:pPr>
            <w:r w:rsidRPr="00E273F0">
              <w:rPr>
                <w:rFonts w:cs="Times New Roman"/>
                <w:b/>
                <w:sz w:val="18"/>
                <w:szCs w:val="18"/>
              </w:rPr>
              <w:t>3</w:t>
            </w:r>
          </w:p>
        </w:tc>
        <w:tc>
          <w:tcPr>
            <w:tcW w:w="709" w:type="dxa"/>
            <w:vMerge/>
            <w:shd w:val="clear" w:color="auto" w:fill="auto"/>
          </w:tcPr>
          <w:p w:rsidR="006E794D" w:rsidRPr="00E273F0" w:rsidRDefault="006E794D" w:rsidP="006E794D">
            <w:pPr>
              <w:rPr>
                <w:rFonts w:cs="Times New Roman"/>
                <w:sz w:val="18"/>
                <w:szCs w:val="18"/>
              </w:rPr>
            </w:pPr>
          </w:p>
        </w:tc>
        <w:tc>
          <w:tcPr>
            <w:tcW w:w="708" w:type="dxa"/>
            <w:vMerge/>
            <w:shd w:val="clear" w:color="auto" w:fill="auto"/>
          </w:tcPr>
          <w:p w:rsidR="006E794D" w:rsidRPr="00E273F0" w:rsidRDefault="006E794D" w:rsidP="006E794D">
            <w:pPr>
              <w:rPr>
                <w:rFonts w:cs="Times New Roman"/>
                <w:sz w:val="18"/>
                <w:szCs w:val="18"/>
              </w:rPr>
            </w:pPr>
          </w:p>
        </w:tc>
      </w:tr>
      <w:tr w:rsidR="006E794D" w:rsidRPr="00E273F0" w:rsidTr="00CF05A6">
        <w:trPr>
          <w:trHeight w:val="291"/>
        </w:trPr>
        <w:tc>
          <w:tcPr>
            <w:tcW w:w="1129" w:type="dxa"/>
            <w:vMerge/>
            <w:shd w:val="clear" w:color="auto" w:fill="auto"/>
          </w:tcPr>
          <w:p w:rsidR="006E794D" w:rsidRPr="00E273F0" w:rsidRDefault="006E794D" w:rsidP="006E794D">
            <w:pPr>
              <w:jc w:val="center"/>
              <w:rPr>
                <w:rFonts w:cs="Times New Roman"/>
                <w:sz w:val="18"/>
                <w:szCs w:val="18"/>
              </w:rPr>
            </w:pPr>
          </w:p>
        </w:tc>
        <w:tc>
          <w:tcPr>
            <w:tcW w:w="1134" w:type="dxa"/>
            <w:vMerge/>
            <w:shd w:val="clear" w:color="auto" w:fill="auto"/>
          </w:tcPr>
          <w:p w:rsidR="006E794D" w:rsidRPr="00E273F0" w:rsidRDefault="006E794D" w:rsidP="006E794D">
            <w:pPr>
              <w:jc w:val="center"/>
              <w:rPr>
                <w:rFonts w:cs="Times New Roman"/>
                <w:sz w:val="18"/>
                <w:szCs w:val="18"/>
              </w:rPr>
            </w:pPr>
          </w:p>
        </w:tc>
        <w:tc>
          <w:tcPr>
            <w:tcW w:w="1843" w:type="dxa"/>
            <w:vMerge/>
            <w:shd w:val="clear" w:color="auto" w:fill="auto"/>
          </w:tcPr>
          <w:p w:rsidR="006E794D" w:rsidRPr="00E273F0" w:rsidRDefault="006E794D" w:rsidP="006E794D">
            <w:pPr>
              <w:jc w:val="center"/>
              <w:rPr>
                <w:rFonts w:cs="Times New Roman"/>
                <w:sz w:val="18"/>
                <w:szCs w:val="18"/>
              </w:rPr>
            </w:pPr>
          </w:p>
        </w:tc>
        <w:tc>
          <w:tcPr>
            <w:tcW w:w="2552" w:type="dxa"/>
            <w:shd w:val="clear" w:color="auto" w:fill="auto"/>
          </w:tcPr>
          <w:p w:rsidR="006E794D" w:rsidRPr="00E273F0" w:rsidRDefault="006E794D" w:rsidP="006E794D">
            <w:pPr>
              <w:jc w:val="center"/>
              <w:rPr>
                <w:rFonts w:cs="Times New Roman"/>
                <w:sz w:val="18"/>
                <w:szCs w:val="18"/>
              </w:rPr>
            </w:pPr>
            <w:r w:rsidRPr="00E273F0">
              <w:rPr>
                <w:rFonts w:cs="Times New Roman"/>
                <w:sz w:val="18"/>
                <w:szCs w:val="18"/>
              </w:rPr>
              <w:t>Miscarea articulatiei pumnului</w:t>
            </w:r>
          </w:p>
        </w:tc>
        <w:tc>
          <w:tcPr>
            <w:tcW w:w="992" w:type="dxa"/>
            <w:shd w:val="clear" w:color="auto" w:fill="auto"/>
          </w:tcPr>
          <w:p w:rsidR="006E794D" w:rsidRPr="00E273F0" w:rsidRDefault="006E794D" w:rsidP="006E794D">
            <w:pPr>
              <w:jc w:val="center"/>
              <w:rPr>
                <w:rFonts w:cs="Times New Roman"/>
                <w:b/>
                <w:sz w:val="18"/>
                <w:szCs w:val="18"/>
              </w:rPr>
            </w:pPr>
            <w:r w:rsidRPr="00E273F0">
              <w:rPr>
                <w:rFonts w:cs="Times New Roman"/>
                <w:b/>
                <w:sz w:val="18"/>
                <w:szCs w:val="18"/>
              </w:rPr>
              <w:t>2</w:t>
            </w:r>
          </w:p>
        </w:tc>
        <w:tc>
          <w:tcPr>
            <w:tcW w:w="709" w:type="dxa"/>
            <w:vMerge/>
            <w:shd w:val="clear" w:color="auto" w:fill="auto"/>
          </w:tcPr>
          <w:p w:rsidR="006E794D" w:rsidRPr="00E273F0" w:rsidRDefault="006E794D" w:rsidP="006E794D">
            <w:pPr>
              <w:rPr>
                <w:rFonts w:cs="Times New Roman"/>
                <w:sz w:val="18"/>
                <w:szCs w:val="18"/>
              </w:rPr>
            </w:pPr>
          </w:p>
        </w:tc>
        <w:tc>
          <w:tcPr>
            <w:tcW w:w="708" w:type="dxa"/>
            <w:vMerge/>
            <w:shd w:val="clear" w:color="auto" w:fill="auto"/>
          </w:tcPr>
          <w:p w:rsidR="006E794D" w:rsidRPr="00E273F0" w:rsidRDefault="006E794D" w:rsidP="006E794D">
            <w:pPr>
              <w:rPr>
                <w:rFonts w:cs="Times New Roman"/>
                <w:sz w:val="18"/>
                <w:szCs w:val="18"/>
              </w:rPr>
            </w:pPr>
          </w:p>
        </w:tc>
      </w:tr>
      <w:tr w:rsidR="006E794D" w:rsidRPr="00E273F0" w:rsidTr="00CF05A6">
        <w:trPr>
          <w:trHeight w:val="291"/>
        </w:trPr>
        <w:tc>
          <w:tcPr>
            <w:tcW w:w="1129" w:type="dxa"/>
            <w:vMerge/>
            <w:shd w:val="clear" w:color="auto" w:fill="auto"/>
          </w:tcPr>
          <w:p w:rsidR="006E794D" w:rsidRPr="00E273F0" w:rsidRDefault="006E794D" w:rsidP="006E794D">
            <w:pPr>
              <w:jc w:val="center"/>
              <w:rPr>
                <w:rFonts w:cs="Times New Roman"/>
                <w:sz w:val="18"/>
                <w:szCs w:val="18"/>
              </w:rPr>
            </w:pPr>
          </w:p>
        </w:tc>
        <w:tc>
          <w:tcPr>
            <w:tcW w:w="1134" w:type="dxa"/>
            <w:vMerge/>
            <w:shd w:val="clear" w:color="auto" w:fill="auto"/>
          </w:tcPr>
          <w:p w:rsidR="006E794D" w:rsidRPr="00E273F0" w:rsidRDefault="006E794D" w:rsidP="006E794D">
            <w:pPr>
              <w:jc w:val="center"/>
              <w:rPr>
                <w:rFonts w:cs="Times New Roman"/>
                <w:sz w:val="18"/>
                <w:szCs w:val="18"/>
              </w:rPr>
            </w:pPr>
          </w:p>
        </w:tc>
        <w:tc>
          <w:tcPr>
            <w:tcW w:w="1843" w:type="dxa"/>
            <w:vMerge/>
            <w:shd w:val="clear" w:color="auto" w:fill="auto"/>
          </w:tcPr>
          <w:p w:rsidR="006E794D" w:rsidRPr="00E273F0" w:rsidRDefault="006E794D" w:rsidP="006E794D">
            <w:pPr>
              <w:jc w:val="center"/>
              <w:rPr>
                <w:rFonts w:cs="Times New Roman"/>
                <w:sz w:val="18"/>
                <w:szCs w:val="18"/>
              </w:rPr>
            </w:pPr>
          </w:p>
        </w:tc>
        <w:tc>
          <w:tcPr>
            <w:tcW w:w="2552" w:type="dxa"/>
            <w:shd w:val="clear" w:color="auto" w:fill="auto"/>
          </w:tcPr>
          <w:p w:rsidR="006E794D" w:rsidRPr="00E273F0" w:rsidRDefault="006E794D" w:rsidP="006E794D">
            <w:pPr>
              <w:jc w:val="center"/>
              <w:rPr>
                <w:rFonts w:cs="Times New Roman"/>
                <w:sz w:val="18"/>
                <w:szCs w:val="18"/>
              </w:rPr>
            </w:pPr>
            <w:r w:rsidRPr="00E273F0">
              <w:rPr>
                <w:rFonts w:cs="Times New Roman"/>
                <w:sz w:val="18"/>
                <w:szCs w:val="18"/>
              </w:rPr>
              <w:t>Miscarea degetelor</w:t>
            </w:r>
          </w:p>
        </w:tc>
        <w:tc>
          <w:tcPr>
            <w:tcW w:w="992" w:type="dxa"/>
            <w:shd w:val="clear" w:color="auto" w:fill="auto"/>
          </w:tcPr>
          <w:p w:rsidR="006E794D" w:rsidRPr="00E273F0" w:rsidRDefault="006E794D" w:rsidP="006E794D">
            <w:pPr>
              <w:jc w:val="center"/>
              <w:rPr>
                <w:rFonts w:cs="Times New Roman"/>
                <w:b/>
                <w:sz w:val="18"/>
                <w:szCs w:val="18"/>
              </w:rPr>
            </w:pPr>
            <w:r w:rsidRPr="00E273F0">
              <w:rPr>
                <w:rFonts w:cs="Times New Roman"/>
                <w:b/>
                <w:sz w:val="18"/>
                <w:szCs w:val="18"/>
              </w:rPr>
              <w:t>1</w:t>
            </w:r>
          </w:p>
        </w:tc>
        <w:tc>
          <w:tcPr>
            <w:tcW w:w="709" w:type="dxa"/>
            <w:vMerge/>
            <w:shd w:val="clear" w:color="auto" w:fill="auto"/>
          </w:tcPr>
          <w:p w:rsidR="006E794D" w:rsidRPr="00E273F0" w:rsidRDefault="006E794D" w:rsidP="006E794D">
            <w:pPr>
              <w:rPr>
                <w:rFonts w:cs="Times New Roman"/>
                <w:sz w:val="18"/>
                <w:szCs w:val="18"/>
              </w:rPr>
            </w:pPr>
          </w:p>
        </w:tc>
        <w:tc>
          <w:tcPr>
            <w:tcW w:w="708" w:type="dxa"/>
            <w:vMerge/>
            <w:shd w:val="clear" w:color="auto" w:fill="auto"/>
          </w:tcPr>
          <w:p w:rsidR="006E794D" w:rsidRPr="00E273F0" w:rsidRDefault="006E794D" w:rsidP="006E794D">
            <w:pPr>
              <w:rPr>
                <w:rFonts w:cs="Times New Roman"/>
                <w:sz w:val="18"/>
                <w:szCs w:val="18"/>
              </w:rPr>
            </w:pPr>
          </w:p>
        </w:tc>
      </w:tr>
      <w:tr w:rsidR="006E794D" w:rsidRPr="00E273F0" w:rsidTr="00CF05A6">
        <w:trPr>
          <w:trHeight w:val="291"/>
        </w:trPr>
        <w:tc>
          <w:tcPr>
            <w:tcW w:w="1129" w:type="dxa"/>
            <w:vMerge/>
            <w:shd w:val="clear" w:color="auto" w:fill="auto"/>
          </w:tcPr>
          <w:p w:rsidR="006E794D" w:rsidRPr="00E273F0" w:rsidRDefault="006E794D" w:rsidP="006E794D">
            <w:pPr>
              <w:jc w:val="center"/>
              <w:rPr>
                <w:rFonts w:cs="Times New Roman"/>
                <w:sz w:val="18"/>
                <w:szCs w:val="18"/>
              </w:rPr>
            </w:pPr>
          </w:p>
        </w:tc>
        <w:tc>
          <w:tcPr>
            <w:tcW w:w="1134" w:type="dxa"/>
            <w:vMerge/>
            <w:shd w:val="clear" w:color="auto" w:fill="auto"/>
          </w:tcPr>
          <w:p w:rsidR="006E794D" w:rsidRPr="00E273F0" w:rsidRDefault="006E794D" w:rsidP="006E794D">
            <w:pPr>
              <w:jc w:val="center"/>
              <w:rPr>
                <w:rFonts w:cs="Times New Roman"/>
                <w:sz w:val="18"/>
                <w:szCs w:val="18"/>
              </w:rPr>
            </w:pPr>
          </w:p>
        </w:tc>
        <w:tc>
          <w:tcPr>
            <w:tcW w:w="1843" w:type="dxa"/>
            <w:vMerge/>
            <w:shd w:val="clear" w:color="auto" w:fill="auto"/>
          </w:tcPr>
          <w:p w:rsidR="006E794D" w:rsidRPr="00E273F0" w:rsidRDefault="006E794D" w:rsidP="006E794D">
            <w:pPr>
              <w:jc w:val="center"/>
              <w:rPr>
                <w:rFonts w:cs="Times New Roman"/>
                <w:sz w:val="18"/>
                <w:szCs w:val="18"/>
              </w:rPr>
            </w:pPr>
          </w:p>
        </w:tc>
        <w:tc>
          <w:tcPr>
            <w:tcW w:w="2552" w:type="dxa"/>
            <w:shd w:val="clear" w:color="auto" w:fill="auto"/>
          </w:tcPr>
          <w:p w:rsidR="006E794D" w:rsidRPr="00E273F0" w:rsidRDefault="006E794D" w:rsidP="006E794D">
            <w:pPr>
              <w:jc w:val="center"/>
              <w:rPr>
                <w:rFonts w:cs="Times New Roman"/>
                <w:sz w:val="18"/>
                <w:szCs w:val="18"/>
              </w:rPr>
            </w:pPr>
            <w:r w:rsidRPr="00E273F0">
              <w:rPr>
                <w:rFonts w:cs="Times New Roman"/>
                <w:sz w:val="18"/>
                <w:szCs w:val="18"/>
              </w:rPr>
              <w:t>Nici o miscare a membrelor</w:t>
            </w:r>
          </w:p>
        </w:tc>
        <w:tc>
          <w:tcPr>
            <w:tcW w:w="992" w:type="dxa"/>
            <w:shd w:val="clear" w:color="auto" w:fill="auto"/>
          </w:tcPr>
          <w:p w:rsidR="006E794D" w:rsidRPr="00E273F0" w:rsidRDefault="006E794D" w:rsidP="006E794D">
            <w:pPr>
              <w:jc w:val="center"/>
              <w:rPr>
                <w:rFonts w:cs="Times New Roman"/>
                <w:b/>
                <w:sz w:val="18"/>
                <w:szCs w:val="18"/>
              </w:rPr>
            </w:pPr>
            <w:r w:rsidRPr="00E273F0">
              <w:rPr>
                <w:rFonts w:cs="Times New Roman"/>
                <w:b/>
                <w:sz w:val="18"/>
                <w:szCs w:val="18"/>
              </w:rPr>
              <w:t>0</w:t>
            </w:r>
          </w:p>
        </w:tc>
        <w:tc>
          <w:tcPr>
            <w:tcW w:w="709" w:type="dxa"/>
            <w:vMerge/>
            <w:shd w:val="clear" w:color="auto" w:fill="auto"/>
          </w:tcPr>
          <w:p w:rsidR="006E794D" w:rsidRPr="00E273F0" w:rsidRDefault="006E794D" w:rsidP="006E794D">
            <w:pPr>
              <w:rPr>
                <w:rFonts w:cs="Times New Roman"/>
                <w:sz w:val="18"/>
                <w:szCs w:val="18"/>
              </w:rPr>
            </w:pPr>
          </w:p>
        </w:tc>
        <w:tc>
          <w:tcPr>
            <w:tcW w:w="708" w:type="dxa"/>
            <w:vMerge/>
            <w:shd w:val="clear" w:color="auto" w:fill="auto"/>
          </w:tcPr>
          <w:p w:rsidR="006E794D" w:rsidRPr="00E273F0" w:rsidRDefault="006E794D" w:rsidP="006E794D">
            <w:pPr>
              <w:rPr>
                <w:rFonts w:cs="Times New Roman"/>
                <w:sz w:val="18"/>
                <w:szCs w:val="18"/>
              </w:rPr>
            </w:pPr>
          </w:p>
        </w:tc>
      </w:tr>
      <w:tr w:rsidR="006E794D" w:rsidRPr="00E273F0" w:rsidTr="00CF05A6">
        <w:trPr>
          <w:trHeight w:val="291"/>
        </w:trPr>
        <w:tc>
          <w:tcPr>
            <w:tcW w:w="1129" w:type="dxa"/>
            <w:vMerge w:val="restart"/>
            <w:shd w:val="clear" w:color="auto" w:fill="auto"/>
          </w:tcPr>
          <w:p w:rsidR="006E794D" w:rsidRPr="00E273F0" w:rsidRDefault="006E794D" w:rsidP="006E794D">
            <w:pPr>
              <w:jc w:val="center"/>
              <w:rPr>
                <w:rFonts w:cs="Times New Roman"/>
                <w:b/>
                <w:sz w:val="18"/>
                <w:szCs w:val="18"/>
              </w:rPr>
            </w:pPr>
          </w:p>
          <w:p w:rsidR="006E794D" w:rsidRPr="00E273F0" w:rsidRDefault="006E794D" w:rsidP="006E794D">
            <w:pPr>
              <w:jc w:val="center"/>
              <w:rPr>
                <w:rFonts w:cs="Times New Roman"/>
                <w:b/>
                <w:sz w:val="18"/>
                <w:szCs w:val="18"/>
              </w:rPr>
            </w:pPr>
            <w:r w:rsidRPr="00E273F0">
              <w:rPr>
                <w:rFonts w:cs="Times New Roman"/>
                <w:b/>
                <w:sz w:val="18"/>
                <w:szCs w:val="18"/>
              </w:rPr>
              <w:t>2</w:t>
            </w:r>
          </w:p>
          <w:p w:rsidR="006E794D" w:rsidRPr="00E273F0" w:rsidRDefault="006E794D" w:rsidP="006E794D">
            <w:pPr>
              <w:jc w:val="center"/>
              <w:rPr>
                <w:rFonts w:cs="Times New Roman"/>
                <w:sz w:val="18"/>
                <w:szCs w:val="18"/>
              </w:rPr>
            </w:pPr>
            <w:r w:rsidRPr="00E273F0">
              <w:rPr>
                <w:rFonts w:cs="Times New Roman"/>
                <w:sz w:val="18"/>
                <w:szCs w:val="18"/>
              </w:rPr>
              <w:t>Miscarea spontana (extremitatea inferioara)</w:t>
            </w:r>
          </w:p>
        </w:tc>
        <w:tc>
          <w:tcPr>
            <w:tcW w:w="1134" w:type="dxa"/>
            <w:vMerge w:val="restart"/>
            <w:shd w:val="clear" w:color="auto" w:fill="auto"/>
          </w:tcPr>
          <w:p w:rsidR="006E794D" w:rsidRPr="00E273F0" w:rsidRDefault="006E794D" w:rsidP="006E794D">
            <w:pPr>
              <w:jc w:val="center"/>
              <w:rPr>
                <w:rFonts w:cs="Times New Roman"/>
                <w:sz w:val="18"/>
                <w:szCs w:val="18"/>
              </w:rPr>
            </w:pPr>
          </w:p>
          <w:p w:rsidR="006E794D" w:rsidRPr="00E273F0" w:rsidRDefault="006E794D" w:rsidP="006E794D">
            <w:pPr>
              <w:jc w:val="center"/>
              <w:rPr>
                <w:rFonts w:cs="Times New Roman"/>
                <w:sz w:val="18"/>
                <w:szCs w:val="18"/>
              </w:rPr>
            </w:pPr>
            <w:r w:rsidRPr="00E273F0">
              <w:rPr>
                <w:rFonts w:cs="Times New Roman"/>
                <w:sz w:val="18"/>
                <w:szCs w:val="18"/>
              </w:rPr>
              <w:t>Decubit dorsal</w:t>
            </w:r>
          </w:p>
        </w:tc>
        <w:tc>
          <w:tcPr>
            <w:tcW w:w="1843" w:type="dxa"/>
            <w:vMerge w:val="restart"/>
            <w:shd w:val="clear" w:color="auto" w:fill="auto"/>
          </w:tcPr>
          <w:p w:rsidR="006E794D" w:rsidRPr="00E273F0" w:rsidRDefault="006E794D" w:rsidP="006E794D">
            <w:pPr>
              <w:jc w:val="center"/>
              <w:rPr>
                <w:rFonts w:cs="Times New Roman"/>
                <w:sz w:val="18"/>
                <w:szCs w:val="18"/>
              </w:rPr>
            </w:pPr>
          </w:p>
          <w:p w:rsidR="006E794D" w:rsidRPr="00E273F0" w:rsidRDefault="006E794D" w:rsidP="006E794D">
            <w:pPr>
              <w:jc w:val="center"/>
              <w:rPr>
                <w:rFonts w:cs="Times New Roman"/>
                <w:sz w:val="18"/>
                <w:szCs w:val="18"/>
              </w:rPr>
            </w:pPr>
            <w:r w:rsidRPr="00E273F0">
              <w:rPr>
                <w:rFonts w:cs="Times New Roman"/>
                <w:sz w:val="18"/>
                <w:szCs w:val="18"/>
              </w:rPr>
              <w:t xml:space="preserve">Observat pe parcursul testului </w:t>
            </w:r>
          </w:p>
          <w:p w:rsidR="006E794D" w:rsidRPr="00E273F0" w:rsidRDefault="006E794D" w:rsidP="006E794D">
            <w:pPr>
              <w:jc w:val="center"/>
              <w:rPr>
                <w:rFonts w:cs="Times New Roman"/>
                <w:sz w:val="18"/>
                <w:szCs w:val="18"/>
              </w:rPr>
            </w:pPr>
          </w:p>
          <w:p w:rsidR="006E794D" w:rsidRPr="00E273F0" w:rsidRDefault="006E794D" w:rsidP="006E794D">
            <w:pPr>
              <w:jc w:val="center"/>
              <w:rPr>
                <w:rFonts w:cs="Times New Roman"/>
                <w:sz w:val="18"/>
                <w:szCs w:val="18"/>
              </w:rPr>
            </w:pPr>
            <w:r w:rsidRPr="00E273F0">
              <w:rPr>
                <w:rFonts w:cs="Times New Roman"/>
                <w:sz w:val="18"/>
                <w:szCs w:val="18"/>
              </w:rPr>
              <w:t>Poate elibera membrul sau poate stimula copilul pentru a obtine raspunsul</w:t>
            </w:r>
          </w:p>
          <w:p w:rsidR="006E794D" w:rsidRPr="00E273F0" w:rsidRDefault="006E794D" w:rsidP="006E794D">
            <w:pPr>
              <w:jc w:val="center"/>
              <w:rPr>
                <w:rFonts w:cs="Times New Roman"/>
                <w:sz w:val="18"/>
                <w:szCs w:val="18"/>
              </w:rPr>
            </w:pPr>
          </w:p>
        </w:tc>
        <w:tc>
          <w:tcPr>
            <w:tcW w:w="2552" w:type="dxa"/>
            <w:shd w:val="clear" w:color="auto" w:fill="auto"/>
          </w:tcPr>
          <w:p w:rsidR="006E794D" w:rsidRPr="00E273F0" w:rsidRDefault="006E794D" w:rsidP="006E794D">
            <w:pPr>
              <w:jc w:val="center"/>
              <w:rPr>
                <w:rFonts w:cs="Times New Roman"/>
                <w:sz w:val="18"/>
                <w:szCs w:val="18"/>
              </w:rPr>
            </w:pPr>
            <w:r w:rsidRPr="00E273F0">
              <w:rPr>
                <w:rFonts w:cs="Times New Roman"/>
                <w:sz w:val="18"/>
                <w:szCs w:val="18"/>
              </w:rPr>
              <w:t>Miscarea antigravitationala a soldului (picioarele si genunchii desprinsi de suprafata de contact)</w:t>
            </w:r>
          </w:p>
        </w:tc>
        <w:tc>
          <w:tcPr>
            <w:tcW w:w="992" w:type="dxa"/>
            <w:shd w:val="clear" w:color="auto" w:fill="auto"/>
          </w:tcPr>
          <w:p w:rsidR="006E794D" w:rsidRPr="00E273F0" w:rsidRDefault="006E794D" w:rsidP="006E794D">
            <w:pPr>
              <w:jc w:val="center"/>
              <w:rPr>
                <w:rFonts w:cs="Times New Roman"/>
                <w:b/>
                <w:sz w:val="18"/>
                <w:szCs w:val="18"/>
              </w:rPr>
            </w:pPr>
            <w:r w:rsidRPr="00E273F0">
              <w:rPr>
                <w:rFonts w:cs="Times New Roman"/>
                <w:b/>
                <w:sz w:val="18"/>
                <w:szCs w:val="18"/>
              </w:rPr>
              <w:t>4</w:t>
            </w:r>
          </w:p>
        </w:tc>
        <w:tc>
          <w:tcPr>
            <w:tcW w:w="709" w:type="dxa"/>
            <w:vMerge w:val="restart"/>
            <w:shd w:val="clear" w:color="auto" w:fill="auto"/>
          </w:tcPr>
          <w:p w:rsidR="006E794D" w:rsidRPr="00E273F0" w:rsidRDefault="006E794D" w:rsidP="006E794D">
            <w:pPr>
              <w:jc w:val="center"/>
              <w:rPr>
                <w:rFonts w:cs="Times New Roman"/>
                <w:b/>
                <w:sz w:val="18"/>
                <w:szCs w:val="18"/>
              </w:rPr>
            </w:pPr>
          </w:p>
          <w:p w:rsidR="006E794D" w:rsidRPr="00E273F0" w:rsidRDefault="006E794D" w:rsidP="006E794D">
            <w:pPr>
              <w:jc w:val="center"/>
              <w:rPr>
                <w:rFonts w:cs="Times New Roman"/>
                <w:b/>
                <w:sz w:val="18"/>
                <w:szCs w:val="18"/>
              </w:rPr>
            </w:pPr>
            <w:r w:rsidRPr="00E273F0">
              <w:rPr>
                <w:rFonts w:cs="Times New Roman"/>
                <w:b/>
                <w:sz w:val="18"/>
                <w:szCs w:val="18"/>
              </w:rPr>
              <w:t>Stg.</w:t>
            </w:r>
          </w:p>
          <w:p w:rsidR="006E794D" w:rsidRPr="00E273F0" w:rsidRDefault="006E794D" w:rsidP="006E794D">
            <w:pPr>
              <w:jc w:val="center"/>
              <w:rPr>
                <w:rFonts w:cs="Times New Roman"/>
                <w:b/>
                <w:sz w:val="18"/>
                <w:szCs w:val="18"/>
              </w:rPr>
            </w:pPr>
          </w:p>
          <w:p w:rsidR="006E794D" w:rsidRPr="00E273F0" w:rsidRDefault="006E794D" w:rsidP="006E794D">
            <w:pPr>
              <w:jc w:val="center"/>
              <w:rPr>
                <w:rFonts w:cs="Times New Roman"/>
                <w:b/>
                <w:sz w:val="18"/>
                <w:szCs w:val="18"/>
              </w:rPr>
            </w:pPr>
          </w:p>
          <w:p w:rsidR="006E794D" w:rsidRPr="00E273F0" w:rsidRDefault="006E794D" w:rsidP="006E794D">
            <w:pPr>
              <w:rPr>
                <w:rFonts w:cs="Times New Roman"/>
                <w:b/>
                <w:sz w:val="18"/>
                <w:szCs w:val="18"/>
              </w:rPr>
            </w:pPr>
          </w:p>
          <w:p w:rsidR="006E794D" w:rsidRPr="00E273F0" w:rsidRDefault="006E794D" w:rsidP="006E794D">
            <w:pPr>
              <w:jc w:val="center"/>
              <w:rPr>
                <w:rFonts w:cs="Times New Roman"/>
                <w:sz w:val="18"/>
                <w:szCs w:val="18"/>
              </w:rPr>
            </w:pPr>
            <w:r w:rsidRPr="00E273F0">
              <w:rPr>
                <w:rFonts w:cs="Times New Roman"/>
                <w:b/>
                <w:sz w:val="18"/>
                <w:szCs w:val="18"/>
              </w:rPr>
              <w:t>Dr.</w:t>
            </w:r>
          </w:p>
        </w:tc>
        <w:tc>
          <w:tcPr>
            <w:tcW w:w="708" w:type="dxa"/>
            <w:vMerge w:val="restart"/>
            <w:shd w:val="clear" w:color="auto" w:fill="auto"/>
          </w:tcPr>
          <w:p w:rsidR="006E794D" w:rsidRPr="00E273F0" w:rsidRDefault="006E794D" w:rsidP="006E794D">
            <w:pPr>
              <w:jc w:val="center"/>
              <w:rPr>
                <w:rFonts w:cs="Times New Roman"/>
                <w:sz w:val="18"/>
                <w:szCs w:val="18"/>
              </w:rPr>
            </w:pPr>
            <w:r w:rsidRPr="00E273F0">
              <w:rPr>
                <w:rFonts w:cs="Times New Roman"/>
                <w:sz w:val="18"/>
                <w:szCs w:val="18"/>
              </w:rPr>
              <w:t>Partea cea mai buna:</w:t>
            </w:r>
          </w:p>
          <w:p w:rsidR="006E794D" w:rsidRPr="00E273F0" w:rsidRDefault="006E794D" w:rsidP="006E794D">
            <w:pPr>
              <w:jc w:val="center"/>
              <w:rPr>
                <w:rFonts w:cs="Times New Roman"/>
                <w:sz w:val="18"/>
                <w:szCs w:val="18"/>
              </w:rPr>
            </w:pPr>
          </w:p>
          <w:p w:rsidR="006E794D" w:rsidRPr="00E273F0" w:rsidRDefault="006E794D" w:rsidP="006E794D">
            <w:pPr>
              <w:jc w:val="center"/>
              <w:rPr>
                <w:rFonts w:cs="Times New Roman"/>
                <w:sz w:val="18"/>
                <w:szCs w:val="18"/>
              </w:rPr>
            </w:pPr>
          </w:p>
          <w:p w:rsidR="006E794D" w:rsidRPr="00E273F0" w:rsidRDefault="006E794D" w:rsidP="006E794D">
            <w:pPr>
              <w:jc w:val="center"/>
              <w:rPr>
                <w:rFonts w:cs="Times New Roman"/>
                <w:sz w:val="18"/>
                <w:szCs w:val="18"/>
              </w:rPr>
            </w:pPr>
          </w:p>
          <w:p w:rsidR="006E794D" w:rsidRPr="00E273F0" w:rsidRDefault="006E794D" w:rsidP="006E794D">
            <w:pPr>
              <w:jc w:val="center"/>
              <w:rPr>
                <w:rFonts w:cs="Times New Roman"/>
                <w:sz w:val="18"/>
                <w:szCs w:val="18"/>
              </w:rPr>
            </w:pPr>
          </w:p>
          <w:p w:rsidR="006E794D" w:rsidRPr="00E273F0" w:rsidRDefault="006E794D" w:rsidP="006E794D">
            <w:pPr>
              <w:rPr>
                <w:rFonts w:cs="Times New Roman"/>
                <w:sz w:val="18"/>
                <w:szCs w:val="18"/>
              </w:rPr>
            </w:pPr>
            <w:r w:rsidRPr="00E273F0">
              <w:rPr>
                <w:rFonts w:cs="Times New Roman"/>
                <w:sz w:val="18"/>
                <w:szCs w:val="18"/>
              </w:rPr>
              <w:t>Stare:</w:t>
            </w:r>
          </w:p>
        </w:tc>
      </w:tr>
      <w:tr w:rsidR="006E794D" w:rsidRPr="00E273F0" w:rsidTr="00CF05A6">
        <w:trPr>
          <w:trHeight w:val="291"/>
        </w:trPr>
        <w:tc>
          <w:tcPr>
            <w:tcW w:w="1129" w:type="dxa"/>
            <w:vMerge/>
            <w:shd w:val="clear" w:color="auto" w:fill="auto"/>
          </w:tcPr>
          <w:p w:rsidR="006E794D" w:rsidRPr="00E273F0" w:rsidRDefault="006E794D" w:rsidP="006E794D">
            <w:pPr>
              <w:jc w:val="center"/>
              <w:rPr>
                <w:rFonts w:cs="Times New Roman"/>
                <w:sz w:val="18"/>
                <w:szCs w:val="18"/>
              </w:rPr>
            </w:pPr>
          </w:p>
        </w:tc>
        <w:tc>
          <w:tcPr>
            <w:tcW w:w="1134" w:type="dxa"/>
            <w:vMerge/>
            <w:shd w:val="clear" w:color="auto" w:fill="auto"/>
          </w:tcPr>
          <w:p w:rsidR="006E794D" w:rsidRPr="00E273F0" w:rsidRDefault="006E794D" w:rsidP="006E794D">
            <w:pPr>
              <w:jc w:val="center"/>
              <w:rPr>
                <w:rFonts w:cs="Times New Roman"/>
                <w:sz w:val="18"/>
                <w:szCs w:val="18"/>
              </w:rPr>
            </w:pPr>
          </w:p>
        </w:tc>
        <w:tc>
          <w:tcPr>
            <w:tcW w:w="1843" w:type="dxa"/>
            <w:vMerge/>
            <w:shd w:val="clear" w:color="auto" w:fill="auto"/>
          </w:tcPr>
          <w:p w:rsidR="006E794D" w:rsidRPr="00E273F0" w:rsidRDefault="006E794D" w:rsidP="006E794D">
            <w:pPr>
              <w:jc w:val="center"/>
              <w:rPr>
                <w:rFonts w:cs="Times New Roman"/>
                <w:sz w:val="18"/>
                <w:szCs w:val="18"/>
              </w:rPr>
            </w:pPr>
          </w:p>
        </w:tc>
        <w:tc>
          <w:tcPr>
            <w:tcW w:w="2552" w:type="dxa"/>
            <w:shd w:val="clear" w:color="auto" w:fill="auto"/>
          </w:tcPr>
          <w:p w:rsidR="006E794D" w:rsidRPr="00E273F0" w:rsidRDefault="006E794D" w:rsidP="006E794D">
            <w:pPr>
              <w:jc w:val="center"/>
              <w:rPr>
                <w:rFonts w:cs="Times New Roman"/>
                <w:sz w:val="18"/>
                <w:szCs w:val="18"/>
              </w:rPr>
            </w:pPr>
            <w:r w:rsidRPr="00E273F0">
              <w:rPr>
                <w:rFonts w:cs="Times New Roman"/>
                <w:sz w:val="18"/>
                <w:szCs w:val="18"/>
              </w:rPr>
              <w:t>Miscarea antigravitationala de adductie a soldului/ rotatie interna (genunchii desprinsi de suprafata de contact)</w:t>
            </w:r>
          </w:p>
        </w:tc>
        <w:tc>
          <w:tcPr>
            <w:tcW w:w="992" w:type="dxa"/>
            <w:shd w:val="clear" w:color="auto" w:fill="auto"/>
          </w:tcPr>
          <w:p w:rsidR="006E794D" w:rsidRPr="00E273F0" w:rsidRDefault="006E794D" w:rsidP="006E794D">
            <w:pPr>
              <w:jc w:val="center"/>
              <w:rPr>
                <w:rFonts w:cs="Times New Roman"/>
                <w:b/>
                <w:sz w:val="18"/>
                <w:szCs w:val="18"/>
              </w:rPr>
            </w:pPr>
            <w:r w:rsidRPr="00E273F0">
              <w:rPr>
                <w:rFonts w:cs="Times New Roman"/>
                <w:b/>
                <w:sz w:val="18"/>
                <w:szCs w:val="18"/>
              </w:rPr>
              <w:t>3</w:t>
            </w:r>
          </w:p>
        </w:tc>
        <w:tc>
          <w:tcPr>
            <w:tcW w:w="709" w:type="dxa"/>
            <w:vMerge/>
            <w:shd w:val="clear" w:color="auto" w:fill="auto"/>
          </w:tcPr>
          <w:p w:rsidR="006E794D" w:rsidRPr="00E273F0" w:rsidRDefault="006E794D" w:rsidP="006E794D">
            <w:pPr>
              <w:rPr>
                <w:rFonts w:cs="Times New Roman"/>
                <w:sz w:val="18"/>
                <w:szCs w:val="18"/>
              </w:rPr>
            </w:pPr>
          </w:p>
        </w:tc>
        <w:tc>
          <w:tcPr>
            <w:tcW w:w="708" w:type="dxa"/>
            <w:vMerge/>
            <w:shd w:val="clear" w:color="auto" w:fill="auto"/>
          </w:tcPr>
          <w:p w:rsidR="006E794D" w:rsidRPr="00E273F0" w:rsidRDefault="006E794D" w:rsidP="006E794D">
            <w:pPr>
              <w:rPr>
                <w:rFonts w:cs="Times New Roman"/>
                <w:sz w:val="18"/>
                <w:szCs w:val="18"/>
              </w:rPr>
            </w:pPr>
          </w:p>
        </w:tc>
      </w:tr>
      <w:tr w:rsidR="006E794D" w:rsidRPr="00E273F0" w:rsidTr="00CF05A6">
        <w:trPr>
          <w:trHeight w:val="291"/>
        </w:trPr>
        <w:tc>
          <w:tcPr>
            <w:tcW w:w="1129" w:type="dxa"/>
            <w:vMerge/>
            <w:shd w:val="clear" w:color="auto" w:fill="auto"/>
          </w:tcPr>
          <w:p w:rsidR="006E794D" w:rsidRPr="00E273F0" w:rsidRDefault="006E794D" w:rsidP="006E794D">
            <w:pPr>
              <w:jc w:val="center"/>
              <w:rPr>
                <w:rFonts w:cs="Times New Roman"/>
                <w:sz w:val="18"/>
                <w:szCs w:val="18"/>
              </w:rPr>
            </w:pPr>
          </w:p>
        </w:tc>
        <w:tc>
          <w:tcPr>
            <w:tcW w:w="1134" w:type="dxa"/>
            <w:vMerge/>
            <w:shd w:val="clear" w:color="auto" w:fill="auto"/>
          </w:tcPr>
          <w:p w:rsidR="006E794D" w:rsidRPr="00E273F0" w:rsidRDefault="006E794D" w:rsidP="006E794D">
            <w:pPr>
              <w:jc w:val="center"/>
              <w:rPr>
                <w:rFonts w:cs="Times New Roman"/>
                <w:sz w:val="18"/>
                <w:szCs w:val="18"/>
              </w:rPr>
            </w:pPr>
          </w:p>
        </w:tc>
        <w:tc>
          <w:tcPr>
            <w:tcW w:w="1843" w:type="dxa"/>
            <w:vMerge/>
            <w:shd w:val="clear" w:color="auto" w:fill="auto"/>
          </w:tcPr>
          <w:p w:rsidR="006E794D" w:rsidRPr="00E273F0" w:rsidRDefault="006E794D" w:rsidP="006E794D">
            <w:pPr>
              <w:jc w:val="center"/>
              <w:rPr>
                <w:rFonts w:cs="Times New Roman"/>
                <w:sz w:val="18"/>
                <w:szCs w:val="18"/>
              </w:rPr>
            </w:pPr>
          </w:p>
        </w:tc>
        <w:tc>
          <w:tcPr>
            <w:tcW w:w="2552" w:type="dxa"/>
            <w:shd w:val="clear" w:color="auto" w:fill="auto"/>
          </w:tcPr>
          <w:p w:rsidR="006E794D" w:rsidRPr="00E273F0" w:rsidRDefault="006E794D" w:rsidP="006E794D">
            <w:pPr>
              <w:jc w:val="center"/>
              <w:rPr>
                <w:rFonts w:cs="Times New Roman"/>
                <w:sz w:val="18"/>
                <w:szCs w:val="18"/>
              </w:rPr>
            </w:pPr>
            <w:r w:rsidRPr="00E273F0">
              <w:rPr>
                <w:rFonts w:cs="Times New Roman"/>
                <w:sz w:val="18"/>
                <w:szCs w:val="18"/>
              </w:rPr>
              <w:t>Miscare activa a genunchilor cu eliminarea gravitatiei</w:t>
            </w:r>
          </w:p>
        </w:tc>
        <w:tc>
          <w:tcPr>
            <w:tcW w:w="992" w:type="dxa"/>
            <w:shd w:val="clear" w:color="auto" w:fill="auto"/>
          </w:tcPr>
          <w:p w:rsidR="006E794D" w:rsidRPr="00E273F0" w:rsidRDefault="006E794D" w:rsidP="006E794D">
            <w:pPr>
              <w:jc w:val="center"/>
              <w:rPr>
                <w:rFonts w:cs="Times New Roman"/>
                <w:b/>
                <w:sz w:val="18"/>
                <w:szCs w:val="18"/>
              </w:rPr>
            </w:pPr>
            <w:r w:rsidRPr="00E273F0">
              <w:rPr>
                <w:rFonts w:cs="Times New Roman"/>
                <w:b/>
                <w:sz w:val="18"/>
                <w:szCs w:val="18"/>
              </w:rPr>
              <w:t>2</w:t>
            </w:r>
          </w:p>
        </w:tc>
        <w:tc>
          <w:tcPr>
            <w:tcW w:w="709" w:type="dxa"/>
            <w:vMerge/>
            <w:shd w:val="clear" w:color="auto" w:fill="auto"/>
          </w:tcPr>
          <w:p w:rsidR="006E794D" w:rsidRPr="00E273F0" w:rsidRDefault="006E794D" w:rsidP="006E794D">
            <w:pPr>
              <w:rPr>
                <w:rFonts w:cs="Times New Roman"/>
                <w:sz w:val="18"/>
                <w:szCs w:val="18"/>
              </w:rPr>
            </w:pPr>
          </w:p>
        </w:tc>
        <w:tc>
          <w:tcPr>
            <w:tcW w:w="708" w:type="dxa"/>
            <w:vMerge/>
            <w:shd w:val="clear" w:color="auto" w:fill="auto"/>
          </w:tcPr>
          <w:p w:rsidR="006E794D" w:rsidRPr="00E273F0" w:rsidRDefault="006E794D" w:rsidP="006E794D">
            <w:pPr>
              <w:rPr>
                <w:rFonts w:cs="Times New Roman"/>
                <w:sz w:val="18"/>
                <w:szCs w:val="18"/>
              </w:rPr>
            </w:pPr>
          </w:p>
        </w:tc>
      </w:tr>
      <w:tr w:rsidR="006E794D" w:rsidRPr="00E273F0" w:rsidTr="00CF05A6">
        <w:trPr>
          <w:trHeight w:val="291"/>
        </w:trPr>
        <w:tc>
          <w:tcPr>
            <w:tcW w:w="1129" w:type="dxa"/>
            <w:vMerge/>
            <w:shd w:val="clear" w:color="auto" w:fill="auto"/>
          </w:tcPr>
          <w:p w:rsidR="006E794D" w:rsidRPr="00E273F0" w:rsidRDefault="006E794D" w:rsidP="006E794D">
            <w:pPr>
              <w:jc w:val="center"/>
              <w:rPr>
                <w:rFonts w:cs="Times New Roman"/>
                <w:sz w:val="18"/>
                <w:szCs w:val="18"/>
              </w:rPr>
            </w:pPr>
          </w:p>
        </w:tc>
        <w:tc>
          <w:tcPr>
            <w:tcW w:w="1134" w:type="dxa"/>
            <w:vMerge/>
            <w:shd w:val="clear" w:color="auto" w:fill="auto"/>
          </w:tcPr>
          <w:p w:rsidR="006E794D" w:rsidRPr="00E273F0" w:rsidRDefault="006E794D" w:rsidP="006E794D">
            <w:pPr>
              <w:jc w:val="center"/>
              <w:rPr>
                <w:rFonts w:cs="Times New Roman"/>
                <w:sz w:val="18"/>
                <w:szCs w:val="18"/>
              </w:rPr>
            </w:pPr>
          </w:p>
        </w:tc>
        <w:tc>
          <w:tcPr>
            <w:tcW w:w="1843" w:type="dxa"/>
            <w:vMerge/>
            <w:shd w:val="clear" w:color="auto" w:fill="auto"/>
          </w:tcPr>
          <w:p w:rsidR="006E794D" w:rsidRPr="00E273F0" w:rsidRDefault="006E794D" w:rsidP="006E794D">
            <w:pPr>
              <w:jc w:val="center"/>
              <w:rPr>
                <w:rFonts w:cs="Times New Roman"/>
                <w:sz w:val="18"/>
                <w:szCs w:val="18"/>
              </w:rPr>
            </w:pPr>
          </w:p>
        </w:tc>
        <w:tc>
          <w:tcPr>
            <w:tcW w:w="2552" w:type="dxa"/>
            <w:shd w:val="clear" w:color="auto" w:fill="auto"/>
          </w:tcPr>
          <w:p w:rsidR="006E794D" w:rsidRPr="00E273F0" w:rsidRDefault="006E794D" w:rsidP="006E794D">
            <w:pPr>
              <w:jc w:val="center"/>
              <w:rPr>
                <w:rFonts w:cs="Times New Roman"/>
                <w:sz w:val="18"/>
                <w:szCs w:val="18"/>
              </w:rPr>
            </w:pPr>
            <w:r w:rsidRPr="00E273F0">
              <w:rPr>
                <w:rFonts w:cs="Times New Roman"/>
                <w:sz w:val="18"/>
                <w:szCs w:val="18"/>
              </w:rPr>
              <w:t>Miscarea gleznelor</w:t>
            </w:r>
          </w:p>
        </w:tc>
        <w:tc>
          <w:tcPr>
            <w:tcW w:w="992" w:type="dxa"/>
            <w:shd w:val="clear" w:color="auto" w:fill="auto"/>
          </w:tcPr>
          <w:p w:rsidR="006E794D" w:rsidRPr="00E273F0" w:rsidRDefault="006E794D" w:rsidP="006E794D">
            <w:pPr>
              <w:jc w:val="center"/>
              <w:rPr>
                <w:rFonts w:cs="Times New Roman"/>
                <w:b/>
                <w:sz w:val="18"/>
                <w:szCs w:val="18"/>
              </w:rPr>
            </w:pPr>
            <w:r w:rsidRPr="00E273F0">
              <w:rPr>
                <w:rFonts w:cs="Times New Roman"/>
                <w:b/>
                <w:sz w:val="18"/>
                <w:szCs w:val="18"/>
              </w:rPr>
              <w:t>1</w:t>
            </w:r>
          </w:p>
        </w:tc>
        <w:tc>
          <w:tcPr>
            <w:tcW w:w="709" w:type="dxa"/>
            <w:vMerge/>
            <w:shd w:val="clear" w:color="auto" w:fill="auto"/>
          </w:tcPr>
          <w:p w:rsidR="006E794D" w:rsidRPr="00E273F0" w:rsidRDefault="006E794D" w:rsidP="006E794D">
            <w:pPr>
              <w:rPr>
                <w:rFonts w:cs="Times New Roman"/>
                <w:sz w:val="18"/>
                <w:szCs w:val="18"/>
              </w:rPr>
            </w:pPr>
          </w:p>
        </w:tc>
        <w:tc>
          <w:tcPr>
            <w:tcW w:w="708" w:type="dxa"/>
            <w:vMerge/>
            <w:shd w:val="clear" w:color="auto" w:fill="auto"/>
          </w:tcPr>
          <w:p w:rsidR="006E794D" w:rsidRPr="00E273F0" w:rsidRDefault="006E794D" w:rsidP="006E794D">
            <w:pPr>
              <w:rPr>
                <w:rFonts w:cs="Times New Roman"/>
                <w:sz w:val="18"/>
                <w:szCs w:val="18"/>
              </w:rPr>
            </w:pPr>
          </w:p>
        </w:tc>
      </w:tr>
      <w:tr w:rsidR="006E794D" w:rsidRPr="00E273F0" w:rsidTr="00CF05A6">
        <w:trPr>
          <w:trHeight w:val="291"/>
        </w:trPr>
        <w:tc>
          <w:tcPr>
            <w:tcW w:w="1129" w:type="dxa"/>
            <w:vMerge/>
            <w:shd w:val="clear" w:color="auto" w:fill="auto"/>
          </w:tcPr>
          <w:p w:rsidR="006E794D" w:rsidRPr="00E273F0" w:rsidRDefault="006E794D" w:rsidP="006E794D">
            <w:pPr>
              <w:jc w:val="center"/>
              <w:rPr>
                <w:rFonts w:cs="Times New Roman"/>
                <w:sz w:val="18"/>
                <w:szCs w:val="18"/>
              </w:rPr>
            </w:pPr>
          </w:p>
        </w:tc>
        <w:tc>
          <w:tcPr>
            <w:tcW w:w="1134" w:type="dxa"/>
            <w:vMerge/>
            <w:shd w:val="clear" w:color="auto" w:fill="auto"/>
          </w:tcPr>
          <w:p w:rsidR="006E794D" w:rsidRPr="00E273F0" w:rsidRDefault="006E794D" w:rsidP="006E794D">
            <w:pPr>
              <w:jc w:val="center"/>
              <w:rPr>
                <w:rFonts w:cs="Times New Roman"/>
                <w:sz w:val="18"/>
                <w:szCs w:val="18"/>
              </w:rPr>
            </w:pPr>
          </w:p>
        </w:tc>
        <w:tc>
          <w:tcPr>
            <w:tcW w:w="1843" w:type="dxa"/>
            <w:vMerge/>
            <w:shd w:val="clear" w:color="auto" w:fill="auto"/>
          </w:tcPr>
          <w:p w:rsidR="006E794D" w:rsidRPr="00E273F0" w:rsidRDefault="006E794D" w:rsidP="006E794D">
            <w:pPr>
              <w:jc w:val="center"/>
              <w:rPr>
                <w:rFonts w:cs="Times New Roman"/>
                <w:sz w:val="18"/>
                <w:szCs w:val="18"/>
              </w:rPr>
            </w:pPr>
          </w:p>
        </w:tc>
        <w:tc>
          <w:tcPr>
            <w:tcW w:w="2552" w:type="dxa"/>
            <w:shd w:val="clear" w:color="auto" w:fill="auto"/>
          </w:tcPr>
          <w:p w:rsidR="006E794D" w:rsidRPr="00E273F0" w:rsidRDefault="006E794D" w:rsidP="006E794D">
            <w:pPr>
              <w:jc w:val="center"/>
              <w:rPr>
                <w:rFonts w:cs="Times New Roman"/>
                <w:sz w:val="18"/>
                <w:szCs w:val="18"/>
              </w:rPr>
            </w:pPr>
            <w:r w:rsidRPr="00E273F0">
              <w:rPr>
                <w:rFonts w:cs="Times New Roman"/>
                <w:sz w:val="18"/>
                <w:szCs w:val="18"/>
              </w:rPr>
              <w:t>Nici o miscare a membrelor</w:t>
            </w:r>
          </w:p>
        </w:tc>
        <w:tc>
          <w:tcPr>
            <w:tcW w:w="992" w:type="dxa"/>
            <w:shd w:val="clear" w:color="auto" w:fill="auto"/>
          </w:tcPr>
          <w:p w:rsidR="006E794D" w:rsidRPr="00E273F0" w:rsidRDefault="006E794D" w:rsidP="006E794D">
            <w:pPr>
              <w:jc w:val="center"/>
              <w:rPr>
                <w:rFonts w:cs="Times New Roman"/>
                <w:b/>
                <w:sz w:val="18"/>
                <w:szCs w:val="18"/>
              </w:rPr>
            </w:pPr>
            <w:r w:rsidRPr="00E273F0">
              <w:rPr>
                <w:rFonts w:cs="Times New Roman"/>
                <w:b/>
                <w:sz w:val="18"/>
                <w:szCs w:val="18"/>
              </w:rPr>
              <w:t>0</w:t>
            </w:r>
          </w:p>
        </w:tc>
        <w:tc>
          <w:tcPr>
            <w:tcW w:w="709" w:type="dxa"/>
            <w:vMerge/>
            <w:shd w:val="clear" w:color="auto" w:fill="auto"/>
          </w:tcPr>
          <w:p w:rsidR="006E794D" w:rsidRPr="00E273F0" w:rsidRDefault="006E794D" w:rsidP="006E794D">
            <w:pPr>
              <w:rPr>
                <w:rFonts w:cs="Times New Roman"/>
                <w:sz w:val="18"/>
                <w:szCs w:val="18"/>
              </w:rPr>
            </w:pPr>
          </w:p>
        </w:tc>
        <w:tc>
          <w:tcPr>
            <w:tcW w:w="708" w:type="dxa"/>
            <w:vMerge/>
            <w:shd w:val="clear" w:color="auto" w:fill="auto"/>
          </w:tcPr>
          <w:p w:rsidR="006E794D" w:rsidRPr="00E273F0" w:rsidRDefault="006E794D" w:rsidP="006E794D">
            <w:pPr>
              <w:rPr>
                <w:rFonts w:cs="Times New Roman"/>
                <w:sz w:val="18"/>
                <w:szCs w:val="18"/>
              </w:rPr>
            </w:pPr>
          </w:p>
        </w:tc>
      </w:tr>
      <w:tr w:rsidR="006E794D" w:rsidRPr="00E273F0" w:rsidTr="00CF05A6">
        <w:trPr>
          <w:trHeight w:val="350"/>
        </w:trPr>
        <w:tc>
          <w:tcPr>
            <w:tcW w:w="1129" w:type="dxa"/>
            <w:vMerge w:val="restart"/>
            <w:shd w:val="clear" w:color="auto" w:fill="auto"/>
          </w:tcPr>
          <w:p w:rsidR="006E794D" w:rsidRPr="00E273F0" w:rsidRDefault="006E794D" w:rsidP="006E794D">
            <w:pPr>
              <w:jc w:val="center"/>
              <w:rPr>
                <w:rFonts w:cs="Times New Roman"/>
                <w:b/>
                <w:sz w:val="18"/>
                <w:szCs w:val="18"/>
              </w:rPr>
            </w:pPr>
          </w:p>
          <w:p w:rsidR="006E794D" w:rsidRPr="00E273F0" w:rsidRDefault="006E794D" w:rsidP="006E794D">
            <w:pPr>
              <w:jc w:val="center"/>
              <w:rPr>
                <w:rFonts w:cs="Times New Roman"/>
                <w:b/>
                <w:sz w:val="18"/>
                <w:szCs w:val="18"/>
              </w:rPr>
            </w:pPr>
            <w:r w:rsidRPr="00E273F0">
              <w:rPr>
                <w:rFonts w:cs="Times New Roman"/>
                <w:b/>
                <w:sz w:val="18"/>
                <w:szCs w:val="18"/>
              </w:rPr>
              <w:t>3</w:t>
            </w:r>
          </w:p>
          <w:p w:rsidR="006E794D" w:rsidRPr="00E273F0" w:rsidRDefault="006E794D" w:rsidP="006E794D">
            <w:pPr>
              <w:jc w:val="center"/>
              <w:rPr>
                <w:rFonts w:cs="Times New Roman"/>
                <w:sz w:val="18"/>
                <w:szCs w:val="18"/>
              </w:rPr>
            </w:pPr>
            <w:r w:rsidRPr="00E273F0">
              <w:rPr>
                <w:rFonts w:cs="Times New Roman"/>
                <w:sz w:val="18"/>
                <w:szCs w:val="18"/>
              </w:rPr>
              <w:t xml:space="preserve">Strangerea cu mana </w:t>
            </w:r>
          </w:p>
        </w:tc>
        <w:tc>
          <w:tcPr>
            <w:tcW w:w="1134" w:type="dxa"/>
            <w:vMerge w:val="restart"/>
            <w:shd w:val="clear" w:color="auto" w:fill="auto"/>
          </w:tcPr>
          <w:p w:rsidR="006E794D" w:rsidRPr="00E273F0" w:rsidRDefault="006E794D" w:rsidP="006E794D">
            <w:pPr>
              <w:jc w:val="center"/>
              <w:rPr>
                <w:rFonts w:cs="Times New Roman"/>
                <w:sz w:val="18"/>
                <w:szCs w:val="18"/>
              </w:rPr>
            </w:pPr>
          </w:p>
          <w:p w:rsidR="006E794D" w:rsidRPr="00E273F0" w:rsidRDefault="006E794D" w:rsidP="006E794D">
            <w:pPr>
              <w:jc w:val="center"/>
              <w:rPr>
                <w:rFonts w:cs="Times New Roman"/>
                <w:sz w:val="18"/>
                <w:szCs w:val="18"/>
              </w:rPr>
            </w:pPr>
            <w:r w:rsidRPr="00E273F0">
              <w:rPr>
                <w:rFonts w:cs="Times New Roman"/>
                <w:sz w:val="18"/>
                <w:szCs w:val="18"/>
              </w:rPr>
              <w:t>Decubit dorsal</w:t>
            </w:r>
          </w:p>
        </w:tc>
        <w:tc>
          <w:tcPr>
            <w:tcW w:w="1843" w:type="dxa"/>
            <w:vMerge w:val="restart"/>
            <w:shd w:val="clear" w:color="auto" w:fill="auto"/>
          </w:tcPr>
          <w:p w:rsidR="006E794D" w:rsidRPr="00E273F0" w:rsidRDefault="006E794D" w:rsidP="006E794D">
            <w:pPr>
              <w:jc w:val="center"/>
              <w:rPr>
                <w:rFonts w:cs="Times New Roman"/>
                <w:sz w:val="18"/>
                <w:szCs w:val="18"/>
              </w:rPr>
            </w:pPr>
            <w:r w:rsidRPr="00E273F0">
              <w:rPr>
                <w:rFonts w:cs="Times New Roman"/>
                <w:sz w:val="18"/>
                <w:szCs w:val="18"/>
              </w:rPr>
              <w:t>Forta de strangere: puneti degetul in palma si ridicati pana cand umarul se desprinde de pe suprafata; observati cand copilul slabeste strangerea.</w:t>
            </w:r>
          </w:p>
          <w:p w:rsidR="006E794D" w:rsidRPr="00E273F0" w:rsidRDefault="006E794D" w:rsidP="006E794D">
            <w:pPr>
              <w:jc w:val="center"/>
              <w:rPr>
                <w:rFonts w:cs="Times New Roman"/>
                <w:sz w:val="18"/>
                <w:szCs w:val="18"/>
              </w:rPr>
            </w:pPr>
            <w:r w:rsidRPr="00E273F0">
              <w:rPr>
                <w:rFonts w:cs="Times New Roman"/>
                <w:sz w:val="18"/>
                <w:szCs w:val="18"/>
              </w:rPr>
              <w:t>Puteti folosi jucarii cu diametru asemenator pentru copiii mai mari.</w:t>
            </w:r>
          </w:p>
        </w:tc>
        <w:tc>
          <w:tcPr>
            <w:tcW w:w="2552" w:type="dxa"/>
            <w:shd w:val="clear" w:color="auto" w:fill="auto"/>
          </w:tcPr>
          <w:p w:rsidR="006E794D" w:rsidRPr="00E273F0" w:rsidRDefault="006E794D" w:rsidP="006E794D">
            <w:pPr>
              <w:jc w:val="center"/>
              <w:rPr>
                <w:rFonts w:cs="Times New Roman"/>
                <w:sz w:val="18"/>
                <w:szCs w:val="18"/>
              </w:rPr>
            </w:pPr>
            <w:r w:rsidRPr="00E273F0">
              <w:rPr>
                <w:rFonts w:cs="Times New Roman"/>
                <w:sz w:val="18"/>
                <w:szCs w:val="18"/>
              </w:rPr>
              <w:t>Mentine strangerea cu mana, cu umarul desprins de pat</w:t>
            </w:r>
          </w:p>
        </w:tc>
        <w:tc>
          <w:tcPr>
            <w:tcW w:w="992" w:type="dxa"/>
            <w:shd w:val="clear" w:color="auto" w:fill="auto"/>
          </w:tcPr>
          <w:p w:rsidR="006E794D" w:rsidRPr="00E273F0" w:rsidRDefault="006E794D" w:rsidP="006E794D">
            <w:pPr>
              <w:jc w:val="center"/>
              <w:rPr>
                <w:rFonts w:cs="Times New Roman"/>
                <w:b/>
                <w:sz w:val="18"/>
                <w:szCs w:val="18"/>
              </w:rPr>
            </w:pPr>
            <w:r w:rsidRPr="00E273F0">
              <w:rPr>
                <w:rFonts w:cs="Times New Roman"/>
                <w:b/>
                <w:sz w:val="18"/>
                <w:szCs w:val="18"/>
              </w:rPr>
              <w:t>4</w:t>
            </w:r>
          </w:p>
        </w:tc>
        <w:tc>
          <w:tcPr>
            <w:tcW w:w="709" w:type="dxa"/>
            <w:vMerge w:val="restart"/>
            <w:shd w:val="clear" w:color="auto" w:fill="auto"/>
          </w:tcPr>
          <w:p w:rsidR="006E794D" w:rsidRPr="00E273F0" w:rsidRDefault="006E794D" w:rsidP="006E794D">
            <w:pPr>
              <w:jc w:val="center"/>
              <w:rPr>
                <w:rFonts w:cs="Times New Roman"/>
                <w:b/>
                <w:sz w:val="18"/>
                <w:szCs w:val="18"/>
              </w:rPr>
            </w:pPr>
          </w:p>
          <w:p w:rsidR="006E794D" w:rsidRPr="00E273F0" w:rsidRDefault="006E794D" w:rsidP="006E794D">
            <w:pPr>
              <w:jc w:val="center"/>
              <w:rPr>
                <w:rFonts w:cs="Times New Roman"/>
                <w:b/>
                <w:sz w:val="18"/>
                <w:szCs w:val="18"/>
              </w:rPr>
            </w:pPr>
            <w:r w:rsidRPr="00E273F0">
              <w:rPr>
                <w:rFonts w:cs="Times New Roman"/>
                <w:b/>
                <w:sz w:val="18"/>
                <w:szCs w:val="18"/>
              </w:rPr>
              <w:t>Stg.</w:t>
            </w:r>
          </w:p>
          <w:p w:rsidR="006E794D" w:rsidRPr="00E273F0" w:rsidRDefault="006E794D" w:rsidP="006E794D">
            <w:pPr>
              <w:jc w:val="center"/>
              <w:rPr>
                <w:rFonts w:cs="Times New Roman"/>
                <w:b/>
                <w:sz w:val="18"/>
                <w:szCs w:val="18"/>
              </w:rPr>
            </w:pPr>
          </w:p>
          <w:p w:rsidR="006E794D" w:rsidRPr="00E273F0" w:rsidRDefault="006E794D" w:rsidP="006E794D">
            <w:pPr>
              <w:rPr>
                <w:rFonts w:cs="Times New Roman"/>
                <w:b/>
                <w:sz w:val="18"/>
                <w:szCs w:val="18"/>
              </w:rPr>
            </w:pPr>
          </w:p>
          <w:p w:rsidR="006E794D" w:rsidRPr="00E273F0" w:rsidRDefault="006E794D" w:rsidP="006E794D">
            <w:pPr>
              <w:rPr>
                <w:rFonts w:cs="Times New Roman"/>
                <w:b/>
                <w:sz w:val="18"/>
                <w:szCs w:val="18"/>
              </w:rPr>
            </w:pPr>
          </w:p>
          <w:p w:rsidR="006E794D" w:rsidRPr="00E273F0" w:rsidRDefault="006E794D" w:rsidP="006E794D">
            <w:pPr>
              <w:jc w:val="center"/>
              <w:rPr>
                <w:rFonts w:cs="Times New Roman"/>
                <w:sz w:val="18"/>
                <w:szCs w:val="18"/>
              </w:rPr>
            </w:pPr>
            <w:r w:rsidRPr="00E273F0">
              <w:rPr>
                <w:rFonts w:cs="Times New Roman"/>
                <w:b/>
                <w:sz w:val="18"/>
                <w:szCs w:val="18"/>
              </w:rPr>
              <w:t>Dr.</w:t>
            </w:r>
          </w:p>
        </w:tc>
        <w:tc>
          <w:tcPr>
            <w:tcW w:w="708" w:type="dxa"/>
            <w:vMerge w:val="restart"/>
            <w:shd w:val="clear" w:color="auto" w:fill="auto"/>
          </w:tcPr>
          <w:p w:rsidR="006E794D" w:rsidRPr="00E273F0" w:rsidRDefault="006E794D" w:rsidP="006E794D">
            <w:pPr>
              <w:jc w:val="center"/>
              <w:rPr>
                <w:rFonts w:cs="Times New Roman"/>
                <w:sz w:val="18"/>
                <w:szCs w:val="18"/>
              </w:rPr>
            </w:pPr>
            <w:r w:rsidRPr="00E273F0">
              <w:rPr>
                <w:rFonts w:cs="Times New Roman"/>
                <w:sz w:val="18"/>
                <w:szCs w:val="18"/>
              </w:rPr>
              <w:t>Partea cea mai buna:</w:t>
            </w:r>
          </w:p>
          <w:p w:rsidR="006E794D" w:rsidRPr="00E273F0" w:rsidRDefault="006E794D" w:rsidP="006E794D">
            <w:pPr>
              <w:jc w:val="center"/>
              <w:rPr>
                <w:rFonts w:cs="Times New Roman"/>
                <w:sz w:val="18"/>
                <w:szCs w:val="18"/>
              </w:rPr>
            </w:pPr>
          </w:p>
          <w:p w:rsidR="006E794D" w:rsidRPr="00E273F0" w:rsidRDefault="006E794D" w:rsidP="006E794D">
            <w:pPr>
              <w:rPr>
                <w:rFonts w:cs="Times New Roman"/>
                <w:sz w:val="18"/>
                <w:szCs w:val="18"/>
              </w:rPr>
            </w:pPr>
          </w:p>
          <w:p w:rsidR="006E794D" w:rsidRPr="00E273F0" w:rsidRDefault="006E794D" w:rsidP="006E794D">
            <w:pPr>
              <w:rPr>
                <w:rFonts w:cs="Times New Roman"/>
                <w:sz w:val="18"/>
                <w:szCs w:val="18"/>
              </w:rPr>
            </w:pPr>
          </w:p>
          <w:p w:rsidR="006E794D" w:rsidRPr="00E273F0" w:rsidRDefault="006E794D" w:rsidP="006E794D">
            <w:pPr>
              <w:rPr>
                <w:rFonts w:cs="Times New Roman"/>
                <w:sz w:val="18"/>
                <w:szCs w:val="18"/>
              </w:rPr>
            </w:pPr>
          </w:p>
          <w:p w:rsidR="006E794D" w:rsidRPr="00E273F0" w:rsidRDefault="006E794D" w:rsidP="006E794D">
            <w:pPr>
              <w:rPr>
                <w:rFonts w:cs="Times New Roman"/>
                <w:sz w:val="18"/>
                <w:szCs w:val="18"/>
              </w:rPr>
            </w:pPr>
            <w:r w:rsidRPr="00E273F0">
              <w:rPr>
                <w:rFonts w:cs="Times New Roman"/>
                <w:sz w:val="18"/>
                <w:szCs w:val="18"/>
              </w:rPr>
              <w:t>Stare:</w:t>
            </w:r>
          </w:p>
        </w:tc>
      </w:tr>
      <w:tr w:rsidR="006E794D" w:rsidRPr="00E273F0" w:rsidTr="00CF05A6">
        <w:trPr>
          <w:trHeight w:val="123"/>
        </w:trPr>
        <w:tc>
          <w:tcPr>
            <w:tcW w:w="1129" w:type="dxa"/>
            <w:vMerge/>
            <w:shd w:val="clear" w:color="auto" w:fill="auto"/>
          </w:tcPr>
          <w:p w:rsidR="006E794D" w:rsidRPr="00E273F0" w:rsidRDefault="006E794D" w:rsidP="006E794D">
            <w:pPr>
              <w:jc w:val="center"/>
              <w:rPr>
                <w:rFonts w:cs="Times New Roman"/>
                <w:b/>
                <w:sz w:val="18"/>
                <w:szCs w:val="18"/>
              </w:rPr>
            </w:pPr>
          </w:p>
        </w:tc>
        <w:tc>
          <w:tcPr>
            <w:tcW w:w="1134" w:type="dxa"/>
            <w:vMerge/>
            <w:shd w:val="clear" w:color="auto" w:fill="auto"/>
          </w:tcPr>
          <w:p w:rsidR="006E794D" w:rsidRPr="00E273F0" w:rsidRDefault="006E794D" w:rsidP="006E794D">
            <w:pPr>
              <w:rPr>
                <w:rFonts w:cs="Times New Roman"/>
                <w:sz w:val="18"/>
                <w:szCs w:val="18"/>
              </w:rPr>
            </w:pPr>
          </w:p>
        </w:tc>
        <w:tc>
          <w:tcPr>
            <w:tcW w:w="1843" w:type="dxa"/>
            <w:vMerge/>
            <w:shd w:val="clear" w:color="auto" w:fill="auto"/>
          </w:tcPr>
          <w:p w:rsidR="006E794D" w:rsidRPr="00E273F0" w:rsidRDefault="006E794D" w:rsidP="006E794D">
            <w:pPr>
              <w:rPr>
                <w:rFonts w:cs="Times New Roman"/>
                <w:sz w:val="18"/>
                <w:szCs w:val="18"/>
              </w:rPr>
            </w:pPr>
          </w:p>
        </w:tc>
        <w:tc>
          <w:tcPr>
            <w:tcW w:w="2552" w:type="dxa"/>
            <w:shd w:val="clear" w:color="auto" w:fill="auto"/>
          </w:tcPr>
          <w:p w:rsidR="006E794D" w:rsidRPr="00E273F0" w:rsidRDefault="006E794D" w:rsidP="006E794D">
            <w:pPr>
              <w:jc w:val="center"/>
              <w:rPr>
                <w:rFonts w:cs="Times New Roman"/>
                <w:sz w:val="18"/>
                <w:szCs w:val="18"/>
              </w:rPr>
            </w:pPr>
            <w:r w:rsidRPr="00E273F0">
              <w:rPr>
                <w:rFonts w:cs="Times New Roman"/>
                <w:sz w:val="18"/>
                <w:szCs w:val="18"/>
              </w:rPr>
              <w:t>Mentine strangerea, cu cotul desprins de pat (umerii pe suprafata)</w:t>
            </w:r>
          </w:p>
        </w:tc>
        <w:tc>
          <w:tcPr>
            <w:tcW w:w="992" w:type="dxa"/>
            <w:shd w:val="clear" w:color="auto" w:fill="auto"/>
          </w:tcPr>
          <w:p w:rsidR="006E794D" w:rsidRPr="00E273F0" w:rsidRDefault="006E794D" w:rsidP="006E794D">
            <w:pPr>
              <w:jc w:val="center"/>
              <w:rPr>
                <w:rFonts w:cs="Times New Roman"/>
                <w:b/>
                <w:sz w:val="18"/>
                <w:szCs w:val="18"/>
              </w:rPr>
            </w:pPr>
            <w:r w:rsidRPr="00E273F0">
              <w:rPr>
                <w:rFonts w:cs="Times New Roman"/>
                <w:b/>
                <w:sz w:val="18"/>
                <w:szCs w:val="18"/>
              </w:rPr>
              <w:t>3</w:t>
            </w:r>
          </w:p>
        </w:tc>
        <w:tc>
          <w:tcPr>
            <w:tcW w:w="709" w:type="dxa"/>
            <w:vMerge/>
            <w:shd w:val="clear" w:color="auto" w:fill="auto"/>
          </w:tcPr>
          <w:p w:rsidR="006E794D" w:rsidRPr="00E273F0" w:rsidRDefault="006E794D" w:rsidP="006E794D">
            <w:pPr>
              <w:rPr>
                <w:rFonts w:cs="Times New Roman"/>
                <w:sz w:val="18"/>
                <w:szCs w:val="18"/>
              </w:rPr>
            </w:pPr>
          </w:p>
        </w:tc>
        <w:tc>
          <w:tcPr>
            <w:tcW w:w="708" w:type="dxa"/>
            <w:vMerge/>
            <w:shd w:val="clear" w:color="auto" w:fill="auto"/>
          </w:tcPr>
          <w:p w:rsidR="006E794D" w:rsidRPr="00E273F0" w:rsidRDefault="006E794D" w:rsidP="006E794D">
            <w:pPr>
              <w:rPr>
                <w:rFonts w:cs="Times New Roman"/>
                <w:sz w:val="18"/>
                <w:szCs w:val="18"/>
              </w:rPr>
            </w:pPr>
          </w:p>
        </w:tc>
      </w:tr>
      <w:tr w:rsidR="006E794D" w:rsidRPr="00E273F0" w:rsidTr="00CF05A6">
        <w:trPr>
          <w:trHeight w:val="467"/>
        </w:trPr>
        <w:tc>
          <w:tcPr>
            <w:tcW w:w="1129" w:type="dxa"/>
            <w:vMerge/>
            <w:shd w:val="clear" w:color="auto" w:fill="auto"/>
          </w:tcPr>
          <w:p w:rsidR="006E794D" w:rsidRPr="00E273F0" w:rsidRDefault="006E794D" w:rsidP="006E794D">
            <w:pPr>
              <w:jc w:val="center"/>
              <w:rPr>
                <w:rFonts w:cs="Times New Roman"/>
                <w:b/>
                <w:sz w:val="18"/>
                <w:szCs w:val="18"/>
              </w:rPr>
            </w:pPr>
          </w:p>
        </w:tc>
        <w:tc>
          <w:tcPr>
            <w:tcW w:w="1134" w:type="dxa"/>
            <w:vMerge/>
            <w:shd w:val="clear" w:color="auto" w:fill="auto"/>
          </w:tcPr>
          <w:p w:rsidR="006E794D" w:rsidRPr="00E273F0" w:rsidRDefault="006E794D" w:rsidP="006E794D">
            <w:pPr>
              <w:rPr>
                <w:rFonts w:cs="Times New Roman"/>
                <w:sz w:val="18"/>
                <w:szCs w:val="18"/>
              </w:rPr>
            </w:pPr>
          </w:p>
        </w:tc>
        <w:tc>
          <w:tcPr>
            <w:tcW w:w="1843" w:type="dxa"/>
            <w:vMerge/>
            <w:shd w:val="clear" w:color="auto" w:fill="auto"/>
          </w:tcPr>
          <w:p w:rsidR="006E794D" w:rsidRPr="00E273F0" w:rsidRDefault="006E794D" w:rsidP="006E794D">
            <w:pPr>
              <w:rPr>
                <w:rFonts w:cs="Times New Roman"/>
                <w:sz w:val="18"/>
                <w:szCs w:val="18"/>
              </w:rPr>
            </w:pPr>
          </w:p>
        </w:tc>
        <w:tc>
          <w:tcPr>
            <w:tcW w:w="2552" w:type="dxa"/>
            <w:shd w:val="clear" w:color="auto" w:fill="auto"/>
          </w:tcPr>
          <w:p w:rsidR="006E794D" w:rsidRPr="00E273F0" w:rsidRDefault="006E794D" w:rsidP="006E794D">
            <w:pPr>
              <w:jc w:val="center"/>
              <w:rPr>
                <w:rFonts w:cs="Times New Roman"/>
                <w:sz w:val="18"/>
                <w:szCs w:val="18"/>
              </w:rPr>
            </w:pPr>
            <w:r w:rsidRPr="00E273F0">
              <w:rPr>
                <w:rFonts w:cs="Times New Roman"/>
                <w:sz w:val="18"/>
                <w:szCs w:val="18"/>
              </w:rPr>
              <w:t>Mentine strangerea, cu antebratul desprins de pe suprafata (cotul sustinut pe suprafata)</w:t>
            </w:r>
          </w:p>
        </w:tc>
        <w:tc>
          <w:tcPr>
            <w:tcW w:w="992" w:type="dxa"/>
            <w:shd w:val="clear" w:color="auto" w:fill="auto"/>
          </w:tcPr>
          <w:p w:rsidR="006E794D" w:rsidRPr="00E273F0" w:rsidRDefault="006E794D" w:rsidP="006E794D">
            <w:pPr>
              <w:jc w:val="center"/>
              <w:rPr>
                <w:rFonts w:cs="Times New Roman"/>
                <w:b/>
                <w:sz w:val="18"/>
                <w:szCs w:val="18"/>
              </w:rPr>
            </w:pPr>
            <w:r w:rsidRPr="00E273F0">
              <w:rPr>
                <w:rFonts w:cs="Times New Roman"/>
                <w:b/>
                <w:sz w:val="18"/>
                <w:szCs w:val="18"/>
              </w:rPr>
              <w:t>2</w:t>
            </w:r>
          </w:p>
        </w:tc>
        <w:tc>
          <w:tcPr>
            <w:tcW w:w="709" w:type="dxa"/>
            <w:vMerge/>
            <w:shd w:val="clear" w:color="auto" w:fill="auto"/>
          </w:tcPr>
          <w:p w:rsidR="006E794D" w:rsidRPr="00E273F0" w:rsidRDefault="006E794D" w:rsidP="006E794D">
            <w:pPr>
              <w:rPr>
                <w:rFonts w:cs="Times New Roman"/>
                <w:sz w:val="18"/>
                <w:szCs w:val="18"/>
              </w:rPr>
            </w:pPr>
          </w:p>
        </w:tc>
        <w:tc>
          <w:tcPr>
            <w:tcW w:w="708" w:type="dxa"/>
            <w:vMerge/>
            <w:shd w:val="clear" w:color="auto" w:fill="auto"/>
          </w:tcPr>
          <w:p w:rsidR="006E794D" w:rsidRPr="00E273F0" w:rsidRDefault="006E794D" w:rsidP="006E794D">
            <w:pPr>
              <w:rPr>
                <w:rFonts w:cs="Times New Roman"/>
                <w:sz w:val="18"/>
                <w:szCs w:val="18"/>
              </w:rPr>
            </w:pPr>
          </w:p>
        </w:tc>
      </w:tr>
      <w:tr w:rsidR="006E794D" w:rsidRPr="00E273F0" w:rsidTr="00CF05A6">
        <w:trPr>
          <w:trHeight w:val="195"/>
        </w:trPr>
        <w:tc>
          <w:tcPr>
            <w:tcW w:w="1129" w:type="dxa"/>
            <w:vMerge/>
            <w:shd w:val="clear" w:color="auto" w:fill="auto"/>
          </w:tcPr>
          <w:p w:rsidR="006E794D" w:rsidRPr="00E273F0" w:rsidRDefault="006E794D" w:rsidP="006E794D">
            <w:pPr>
              <w:jc w:val="center"/>
              <w:rPr>
                <w:rFonts w:cs="Times New Roman"/>
                <w:b/>
                <w:sz w:val="18"/>
                <w:szCs w:val="18"/>
              </w:rPr>
            </w:pPr>
          </w:p>
        </w:tc>
        <w:tc>
          <w:tcPr>
            <w:tcW w:w="1134" w:type="dxa"/>
            <w:vMerge/>
            <w:shd w:val="clear" w:color="auto" w:fill="auto"/>
          </w:tcPr>
          <w:p w:rsidR="006E794D" w:rsidRPr="00E273F0" w:rsidRDefault="006E794D" w:rsidP="006E794D">
            <w:pPr>
              <w:rPr>
                <w:rFonts w:cs="Times New Roman"/>
                <w:sz w:val="18"/>
                <w:szCs w:val="18"/>
              </w:rPr>
            </w:pPr>
          </w:p>
        </w:tc>
        <w:tc>
          <w:tcPr>
            <w:tcW w:w="1843" w:type="dxa"/>
            <w:vMerge/>
            <w:shd w:val="clear" w:color="auto" w:fill="auto"/>
          </w:tcPr>
          <w:p w:rsidR="006E794D" w:rsidRPr="00E273F0" w:rsidRDefault="006E794D" w:rsidP="006E794D">
            <w:pPr>
              <w:rPr>
                <w:rFonts w:cs="Times New Roman"/>
                <w:sz w:val="18"/>
                <w:szCs w:val="18"/>
              </w:rPr>
            </w:pPr>
          </w:p>
        </w:tc>
        <w:tc>
          <w:tcPr>
            <w:tcW w:w="2552" w:type="dxa"/>
            <w:shd w:val="clear" w:color="auto" w:fill="auto"/>
          </w:tcPr>
          <w:p w:rsidR="006E794D" w:rsidRPr="00E273F0" w:rsidRDefault="006E794D" w:rsidP="006E794D">
            <w:pPr>
              <w:jc w:val="center"/>
              <w:rPr>
                <w:rFonts w:cs="Times New Roman"/>
                <w:sz w:val="18"/>
                <w:szCs w:val="18"/>
              </w:rPr>
            </w:pPr>
            <w:r w:rsidRPr="00E273F0">
              <w:rPr>
                <w:rFonts w:cs="Times New Roman"/>
                <w:sz w:val="18"/>
                <w:szCs w:val="18"/>
              </w:rPr>
              <w:t>Mentine strangerea doar fara tractiune</w:t>
            </w:r>
          </w:p>
        </w:tc>
        <w:tc>
          <w:tcPr>
            <w:tcW w:w="992" w:type="dxa"/>
            <w:shd w:val="clear" w:color="auto" w:fill="auto"/>
          </w:tcPr>
          <w:p w:rsidR="006E794D" w:rsidRPr="00E273F0" w:rsidRDefault="006E794D" w:rsidP="006E794D">
            <w:pPr>
              <w:jc w:val="center"/>
              <w:rPr>
                <w:rFonts w:cs="Times New Roman"/>
                <w:b/>
                <w:sz w:val="18"/>
                <w:szCs w:val="18"/>
              </w:rPr>
            </w:pPr>
            <w:r w:rsidRPr="00E273F0">
              <w:rPr>
                <w:rFonts w:cs="Times New Roman"/>
                <w:b/>
                <w:sz w:val="18"/>
                <w:szCs w:val="18"/>
              </w:rPr>
              <w:t>1</w:t>
            </w:r>
          </w:p>
        </w:tc>
        <w:tc>
          <w:tcPr>
            <w:tcW w:w="709" w:type="dxa"/>
            <w:vMerge/>
            <w:shd w:val="clear" w:color="auto" w:fill="auto"/>
          </w:tcPr>
          <w:p w:rsidR="006E794D" w:rsidRPr="00E273F0" w:rsidRDefault="006E794D" w:rsidP="006E794D">
            <w:pPr>
              <w:rPr>
                <w:rFonts w:cs="Times New Roman"/>
                <w:sz w:val="18"/>
                <w:szCs w:val="18"/>
              </w:rPr>
            </w:pPr>
          </w:p>
        </w:tc>
        <w:tc>
          <w:tcPr>
            <w:tcW w:w="708" w:type="dxa"/>
            <w:vMerge/>
            <w:shd w:val="clear" w:color="auto" w:fill="auto"/>
          </w:tcPr>
          <w:p w:rsidR="006E794D" w:rsidRPr="00E273F0" w:rsidRDefault="006E794D" w:rsidP="006E794D">
            <w:pPr>
              <w:rPr>
                <w:rFonts w:cs="Times New Roman"/>
                <w:sz w:val="18"/>
                <w:szCs w:val="18"/>
              </w:rPr>
            </w:pPr>
          </w:p>
        </w:tc>
      </w:tr>
      <w:tr w:rsidR="006E794D" w:rsidRPr="00E273F0" w:rsidTr="00CF05A6">
        <w:trPr>
          <w:trHeight w:val="123"/>
        </w:trPr>
        <w:tc>
          <w:tcPr>
            <w:tcW w:w="1129" w:type="dxa"/>
            <w:vMerge/>
            <w:shd w:val="clear" w:color="auto" w:fill="auto"/>
          </w:tcPr>
          <w:p w:rsidR="006E794D" w:rsidRPr="00E273F0" w:rsidRDefault="006E794D" w:rsidP="006E794D">
            <w:pPr>
              <w:jc w:val="center"/>
              <w:rPr>
                <w:rFonts w:cs="Times New Roman"/>
                <w:b/>
                <w:sz w:val="18"/>
                <w:szCs w:val="18"/>
              </w:rPr>
            </w:pPr>
          </w:p>
        </w:tc>
        <w:tc>
          <w:tcPr>
            <w:tcW w:w="1134" w:type="dxa"/>
            <w:vMerge/>
            <w:shd w:val="clear" w:color="auto" w:fill="auto"/>
          </w:tcPr>
          <w:p w:rsidR="006E794D" w:rsidRPr="00E273F0" w:rsidRDefault="006E794D" w:rsidP="006E794D">
            <w:pPr>
              <w:rPr>
                <w:rFonts w:cs="Times New Roman"/>
                <w:sz w:val="18"/>
                <w:szCs w:val="18"/>
              </w:rPr>
            </w:pPr>
          </w:p>
        </w:tc>
        <w:tc>
          <w:tcPr>
            <w:tcW w:w="1843" w:type="dxa"/>
            <w:vMerge/>
            <w:shd w:val="clear" w:color="auto" w:fill="auto"/>
          </w:tcPr>
          <w:p w:rsidR="006E794D" w:rsidRPr="00E273F0" w:rsidRDefault="006E794D" w:rsidP="006E794D">
            <w:pPr>
              <w:rPr>
                <w:rFonts w:cs="Times New Roman"/>
                <w:sz w:val="18"/>
                <w:szCs w:val="18"/>
              </w:rPr>
            </w:pPr>
          </w:p>
        </w:tc>
        <w:tc>
          <w:tcPr>
            <w:tcW w:w="2552" w:type="dxa"/>
            <w:shd w:val="clear" w:color="auto" w:fill="auto"/>
          </w:tcPr>
          <w:p w:rsidR="006E794D" w:rsidRPr="00E273F0" w:rsidRDefault="006E794D" w:rsidP="006E794D">
            <w:pPr>
              <w:jc w:val="center"/>
              <w:rPr>
                <w:rFonts w:cs="Times New Roman"/>
                <w:sz w:val="18"/>
                <w:szCs w:val="18"/>
              </w:rPr>
            </w:pPr>
            <w:r w:rsidRPr="00E273F0">
              <w:rPr>
                <w:rFonts w:cs="Times New Roman"/>
                <w:sz w:val="18"/>
                <w:szCs w:val="18"/>
              </w:rPr>
              <w:t>Nu poate mentine strangerea</w:t>
            </w:r>
          </w:p>
        </w:tc>
        <w:tc>
          <w:tcPr>
            <w:tcW w:w="992" w:type="dxa"/>
            <w:shd w:val="clear" w:color="auto" w:fill="auto"/>
          </w:tcPr>
          <w:p w:rsidR="006E794D" w:rsidRPr="00E273F0" w:rsidRDefault="006E794D" w:rsidP="006E794D">
            <w:pPr>
              <w:jc w:val="center"/>
              <w:rPr>
                <w:rFonts w:cs="Times New Roman"/>
                <w:b/>
                <w:sz w:val="18"/>
                <w:szCs w:val="18"/>
              </w:rPr>
            </w:pPr>
            <w:r w:rsidRPr="00E273F0">
              <w:rPr>
                <w:rFonts w:cs="Times New Roman"/>
                <w:b/>
                <w:sz w:val="18"/>
                <w:szCs w:val="18"/>
              </w:rPr>
              <w:t>0</w:t>
            </w:r>
          </w:p>
        </w:tc>
        <w:tc>
          <w:tcPr>
            <w:tcW w:w="709" w:type="dxa"/>
            <w:vMerge/>
            <w:shd w:val="clear" w:color="auto" w:fill="auto"/>
          </w:tcPr>
          <w:p w:rsidR="006E794D" w:rsidRPr="00E273F0" w:rsidRDefault="006E794D" w:rsidP="006E794D">
            <w:pPr>
              <w:rPr>
                <w:rFonts w:cs="Times New Roman"/>
                <w:sz w:val="18"/>
                <w:szCs w:val="18"/>
              </w:rPr>
            </w:pPr>
          </w:p>
        </w:tc>
        <w:tc>
          <w:tcPr>
            <w:tcW w:w="708" w:type="dxa"/>
            <w:vMerge/>
            <w:shd w:val="clear" w:color="auto" w:fill="auto"/>
          </w:tcPr>
          <w:p w:rsidR="006E794D" w:rsidRPr="00E273F0" w:rsidRDefault="006E794D" w:rsidP="006E794D">
            <w:pPr>
              <w:rPr>
                <w:rFonts w:cs="Times New Roman"/>
                <w:sz w:val="18"/>
                <w:szCs w:val="18"/>
              </w:rPr>
            </w:pPr>
          </w:p>
        </w:tc>
      </w:tr>
      <w:tr w:rsidR="006E794D" w:rsidRPr="00E273F0" w:rsidTr="00CF05A6">
        <w:trPr>
          <w:trHeight w:val="249"/>
        </w:trPr>
        <w:tc>
          <w:tcPr>
            <w:tcW w:w="1129" w:type="dxa"/>
            <w:vMerge w:val="restart"/>
            <w:shd w:val="clear" w:color="auto" w:fill="auto"/>
          </w:tcPr>
          <w:p w:rsidR="006E794D" w:rsidRPr="00E273F0" w:rsidRDefault="006E794D" w:rsidP="006E794D">
            <w:pPr>
              <w:jc w:val="center"/>
              <w:rPr>
                <w:rFonts w:cs="Times New Roman"/>
                <w:b/>
                <w:sz w:val="18"/>
                <w:szCs w:val="18"/>
              </w:rPr>
            </w:pPr>
            <w:r w:rsidRPr="00E273F0">
              <w:rPr>
                <w:rFonts w:cs="Times New Roman"/>
                <w:b/>
                <w:sz w:val="18"/>
                <w:szCs w:val="18"/>
              </w:rPr>
              <w:t>4</w:t>
            </w:r>
          </w:p>
          <w:p w:rsidR="006E794D" w:rsidRPr="00E273F0" w:rsidRDefault="006E794D" w:rsidP="006E794D">
            <w:pPr>
              <w:jc w:val="center"/>
              <w:rPr>
                <w:rFonts w:cs="Times New Roman"/>
                <w:sz w:val="18"/>
                <w:szCs w:val="18"/>
              </w:rPr>
            </w:pPr>
            <w:r w:rsidRPr="00E273F0">
              <w:rPr>
                <w:rFonts w:cs="Times New Roman"/>
                <w:sz w:val="18"/>
                <w:szCs w:val="18"/>
              </w:rPr>
              <w:t>Capul in pozitie mediana cu stimulare vizuala *</w:t>
            </w:r>
          </w:p>
        </w:tc>
        <w:tc>
          <w:tcPr>
            <w:tcW w:w="1134" w:type="dxa"/>
            <w:vMerge w:val="restart"/>
            <w:shd w:val="clear" w:color="auto" w:fill="auto"/>
          </w:tcPr>
          <w:p w:rsidR="006E794D" w:rsidRPr="00E273F0" w:rsidRDefault="006E794D" w:rsidP="006E794D">
            <w:pPr>
              <w:jc w:val="center"/>
              <w:rPr>
                <w:rFonts w:cs="Times New Roman"/>
                <w:sz w:val="18"/>
                <w:szCs w:val="18"/>
              </w:rPr>
            </w:pPr>
          </w:p>
          <w:p w:rsidR="006E794D" w:rsidRPr="00E273F0" w:rsidRDefault="006E794D" w:rsidP="006E794D">
            <w:pPr>
              <w:jc w:val="center"/>
              <w:rPr>
                <w:rFonts w:cs="Times New Roman"/>
                <w:sz w:val="18"/>
                <w:szCs w:val="18"/>
              </w:rPr>
            </w:pPr>
            <w:r w:rsidRPr="00E273F0">
              <w:rPr>
                <w:rFonts w:cs="Times New Roman"/>
                <w:sz w:val="18"/>
                <w:szCs w:val="18"/>
              </w:rPr>
              <w:t>Decubit dorsal, capul pe linie mediana</w:t>
            </w:r>
          </w:p>
        </w:tc>
        <w:tc>
          <w:tcPr>
            <w:tcW w:w="1843" w:type="dxa"/>
            <w:vMerge w:val="restart"/>
            <w:shd w:val="clear" w:color="auto" w:fill="auto"/>
          </w:tcPr>
          <w:p w:rsidR="006E794D" w:rsidRPr="00E273F0" w:rsidRDefault="006E794D" w:rsidP="006E794D">
            <w:pPr>
              <w:jc w:val="center"/>
              <w:rPr>
                <w:rFonts w:cs="Times New Roman"/>
                <w:sz w:val="18"/>
                <w:szCs w:val="18"/>
              </w:rPr>
            </w:pPr>
            <w:r w:rsidRPr="00E273F0">
              <w:rPr>
                <w:rFonts w:cs="Times New Roman"/>
                <w:sz w:val="18"/>
                <w:szCs w:val="18"/>
              </w:rPr>
              <w:t>Stimularea vizuala este oferita cu ajutorul unei jucarii. Daca capul este mentinut pe linie mediana timp de 5 secunde: Pozitionati capul in rotatie maxima si aplicati stimulul visual pentru a incuraja intoarcerea capului pe  median.</w:t>
            </w:r>
          </w:p>
        </w:tc>
        <w:tc>
          <w:tcPr>
            <w:tcW w:w="2552" w:type="dxa"/>
            <w:shd w:val="clear" w:color="auto" w:fill="auto"/>
          </w:tcPr>
          <w:p w:rsidR="006E794D" w:rsidRPr="00E273F0" w:rsidRDefault="006E794D" w:rsidP="006E794D">
            <w:pPr>
              <w:jc w:val="center"/>
              <w:rPr>
                <w:rFonts w:cs="Times New Roman"/>
                <w:sz w:val="18"/>
                <w:szCs w:val="18"/>
              </w:rPr>
            </w:pPr>
            <w:r w:rsidRPr="00E273F0">
              <w:rPr>
                <w:rFonts w:cs="Times New Roman"/>
                <w:sz w:val="18"/>
                <w:szCs w:val="18"/>
              </w:rPr>
              <w:t>Revine de la rotatia maxima pe linie mediana.</w:t>
            </w:r>
          </w:p>
        </w:tc>
        <w:tc>
          <w:tcPr>
            <w:tcW w:w="992" w:type="dxa"/>
            <w:shd w:val="clear" w:color="auto" w:fill="auto"/>
          </w:tcPr>
          <w:p w:rsidR="006E794D" w:rsidRPr="00E273F0" w:rsidRDefault="006E794D" w:rsidP="006E794D">
            <w:pPr>
              <w:jc w:val="center"/>
              <w:rPr>
                <w:rFonts w:cs="Times New Roman"/>
                <w:b/>
                <w:sz w:val="18"/>
                <w:szCs w:val="18"/>
              </w:rPr>
            </w:pPr>
            <w:r w:rsidRPr="00E273F0">
              <w:rPr>
                <w:rFonts w:cs="Times New Roman"/>
                <w:b/>
                <w:sz w:val="18"/>
                <w:szCs w:val="18"/>
              </w:rPr>
              <w:t>4</w:t>
            </w:r>
          </w:p>
        </w:tc>
        <w:tc>
          <w:tcPr>
            <w:tcW w:w="709" w:type="dxa"/>
            <w:vMerge w:val="restart"/>
            <w:shd w:val="clear" w:color="auto" w:fill="auto"/>
          </w:tcPr>
          <w:p w:rsidR="006E794D" w:rsidRPr="00E273F0" w:rsidRDefault="006E794D" w:rsidP="006E794D">
            <w:pPr>
              <w:rPr>
                <w:rFonts w:cs="Times New Roman"/>
                <w:b/>
                <w:sz w:val="18"/>
                <w:szCs w:val="18"/>
              </w:rPr>
            </w:pPr>
            <w:r w:rsidRPr="00E273F0">
              <w:rPr>
                <w:rFonts w:cs="Times New Roman"/>
                <w:b/>
                <w:sz w:val="18"/>
                <w:szCs w:val="18"/>
              </w:rPr>
              <w:t>Stg &gt; Dr.</w:t>
            </w:r>
          </w:p>
          <w:p w:rsidR="006E794D" w:rsidRPr="00E273F0" w:rsidRDefault="006E794D" w:rsidP="006E794D">
            <w:pPr>
              <w:rPr>
                <w:rFonts w:cs="Times New Roman"/>
                <w:b/>
                <w:sz w:val="18"/>
                <w:szCs w:val="18"/>
              </w:rPr>
            </w:pPr>
          </w:p>
          <w:p w:rsidR="006E794D" w:rsidRPr="00E273F0" w:rsidRDefault="006E794D" w:rsidP="006E794D">
            <w:pPr>
              <w:jc w:val="center"/>
              <w:rPr>
                <w:rFonts w:cs="Times New Roman"/>
                <w:b/>
                <w:sz w:val="18"/>
                <w:szCs w:val="18"/>
              </w:rPr>
            </w:pPr>
            <w:r w:rsidRPr="00E273F0">
              <w:rPr>
                <w:rFonts w:cs="Times New Roman"/>
                <w:b/>
                <w:sz w:val="18"/>
                <w:szCs w:val="18"/>
              </w:rPr>
              <w:t>Dr &gt;</w:t>
            </w:r>
          </w:p>
          <w:p w:rsidR="006E794D" w:rsidRPr="00E273F0" w:rsidRDefault="006E794D" w:rsidP="006E794D">
            <w:pPr>
              <w:jc w:val="center"/>
              <w:rPr>
                <w:rFonts w:cs="Times New Roman"/>
                <w:sz w:val="18"/>
                <w:szCs w:val="18"/>
              </w:rPr>
            </w:pPr>
            <w:r w:rsidRPr="00E273F0">
              <w:rPr>
                <w:rFonts w:cs="Times New Roman"/>
                <w:b/>
                <w:sz w:val="18"/>
                <w:szCs w:val="18"/>
              </w:rPr>
              <w:t>Stg.</w:t>
            </w:r>
          </w:p>
        </w:tc>
        <w:tc>
          <w:tcPr>
            <w:tcW w:w="708" w:type="dxa"/>
            <w:vMerge w:val="restart"/>
            <w:shd w:val="clear" w:color="auto" w:fill="auto"/>
          </w:tcPr>
          <w:p w:rsidR="006E794D" w:rsidRPr="00E273F0" w:rsidRDefault="006E794D" w:rsidP="006E794D">
            <w:pPr>
              <w:jc w:val="center"/>
              <w:rPr>
                <w:rFonts w:cs="Times New Roman"/>
                <w:sz w:val="18"/>
                <w:szCs w:val="18"/>
              </w:rPr>
            </w:pPr>
            <w:r w:rsidRPr="00E273F0">
              <w:rPr>
                <w:rFonts w:cs="Times New Roman"/>
                <w:sz w:val="18"/>
                <w:szCs w:val="18"/>
              </w:rPr>
              <w:t>Partea cea mai buna:</w:t>
            </w:r>
          </w:p>
          <w:p w:rsidR="006E794D" w:rsidRPr="00E273F0" w:rsidRDefault="006E794D" w:rsidP="006E794D">
            <w:pPr>
              <w:jc w:val="center"/>
              <w:rPr>
                <w:rFonts w:cs="Times New Roman"/>
                <w:sz w:val="18"/>
                <w:szCs w:val="18"/>
              </w:rPr>
            </w:pPr>
          </w:p>
          <w:p w:rsidR="006E794D" w:rsidRPr="00E273F0" w:rsidRDefault="006E794D" w:rsidP="006E794D">
            <w:pPr>
              <w:rPr>
                <w:rFonts w:cs="Times New Roman"/>
                <w:sz w:val="18"/>
                <w:szCs w:val="18"/>
              </w:rPr>
            </w:pPr>
          </w:p>
          <w:p w:rsidR="006E794D" w:rsidRPr="00E273F0" w:rsidRDefault="006E794D" w:rsidP="006E794D">
            <w:pPr>
              <w:rPr>
                <w:rFonts w:cs="Times New Roman"/>
                <w:sz w:val="18"/>
                <w:szCs w:val="18"/>
              </w:rPr>
            </w:pPr>
            <w:r w:rsidRPr="00E273F0">
              <w:rPr>
                <w:rFonts w:cs="Times New Roman"/>
                <w:sz w:val="18"/>
                <w:szCs w:val="18"/>
              </w:rPr>
              <w:t>Stare:</w:t>
            </w:r>
          </w:p>
        </w:tc>
      </w:tr>
      <w:tr w:rsidR="006E794D" w:rsidRPr="00E273F0" w:rsidTr="00CF05A6">
        <w:trPr>
          <w:trHeight w:val="249"/>
        </w:trPr>
        <w:tc>
          <w:tcPr>
            <w:tcW w:w="1129" w:type="dxa"/>
            <w:vMerge/>
            <w:shd w:val="clear" w:color="auto" w:fill="auto"/>
          </w:tcPr>
          <w:p w:rsidR="006E794D" w:rsidRPr="00E273F0" w:rsidRDefault="006E794D" w:rsidP="006E794D">
            <w:pPr>
              <w:jc w:val="center"/>
              <w:rPr>
                <w:rFonts w:cs="Times New Roman"/>
                <w:b/>
                <w:sz w:val="18"/>
                <w:szCs w:val="18"/>
              </w:rPr>
            </w:pPr>
          </w:p>
        </w:tc>
        <w:tc>
          <w:tcPr>
            <w:tcW w:w="1134" w:type="dxa"/>
            <w:vMerge/>
            <w:shd w:val="clear" w:color="auto" w:fill="auto"/>
          </w:tcPr>
          <w:p w:rsidR="006E794D" w:rsidRPr="00E273F0" w:rsidRDefault="006E794D" w:rsidP="006E794D">
            <w:pPr>
              <w:jc w:val="center"/>
              <w:rPr>
                <w:rFonts w:cs="Times New Roman"/>
                <w:sz w:val="18"/>
                <w:szCs w:val="18"/>
              </w:rPr>
            </w:pPr>
          </w:p>
        </w:tc>
        <w:tc>
          <w:tcPr>
            <w:tcW w:w="1843" w:type="dxa"/>
            <w:vMerge/>
            <w:shd w:val="clear" w:color="auto" w:fill="auto"/>
          </w:tcPr>
          <w:p w:rsidR="006E794D" w:rsidRPr="00E273F0" w:rsidRDefault="006E794D" w:rsidP="006E794D">
            <w:pPr>
              <w:rPr>
                <w:rFonts w:cs="Times New Roman"/>
                <w:sz w:val="18"/>
                <w:szCs w:val="18"/>
              </w:rPr>
            </w:pPr>
          </w:p>
        </w:tc>
        <w:tc>
          <w:tcPr>
            <w:tcW w:w="2552" w:type="dxa"/>
            <w:shd w:val="clear" w:color="auto" w:fill="auto"/>
          </w:tcPr>
          <w:p w:rsidR="006E794D" w:rsidRPr="00E273F0" w:rsidRDefault="006E794D" w:rsidP="006E794D">
            <w:pPr>
              <w:jc w:val="center"/>
              <w:rPr>
                <w:rFonts w:cs="Times New Roman"/>
                <w:sz w:val="18"/>
                <w:szCs w:val="18"/>
              </w:rPr>
            </w:pPr>
            <w:r w:rsidRPr="00E273F0">
              <w:rPr>
                <w:rFonts w:cs="Times New Roman"/>
                <w:sz w:val="18"/>
                <w:szCs w:val="18"/>
              </w:rPr>
              <w:t>Intoarce capul partial pana la linia mediana</w:t>
            </w:r>
          </w:p>
        </w:tc>
        <w:tc>
          <w:tcPr>
            <w:tcW w:w="992" w:type="dxa"/>
            <w:shd w:val="clear" w:color="auto" w:fill="auto"/>
          </w:tcPr>
          <w:p w:rsidR="006E794D" w:rsidRPr="00E273F0" w:rsidRDefault="006E794D" w:rsidP="006E794D">
            <w:pPr>
              <w:jc w:val="center"/>
              <w:rPr>
                <w:rFonts w:cs="Times New Roman"/>
                <w:b/>
                <w:sz w:val="18"/>
                <w:szCs w:val="18"/>
              </w:rPr>
            </w:pPr>
            <w:r w:rsidRPr="00E273F0">
              <w:rPr>
                <w:rFonts w:cs="Times New Roman"/>
                <w:b/>
                <w:sz w:val="18"/>
                <w:szCs w:val="18"/>
              </w:rPr>
              <w:t>3</w:t>
            </w:r>
          </w:p>
        </w:tc>
        <w:tc>
          <w:tcPr>
            <w:tcW w:w="709" w:type="dxa"/>
            <w:vMerge/>
            <w:shd w:val="clear" w:color="auto" w:fill="auto"/>
          </w:tcPr>
          <w:p w:rsidR="006E794D" w:rsidRPr="00E273F0" w:rsidRDefault="006E794D" w:rsidP="006E794D">
            <w:pPr>
              <w:rPr>
                <w:rFonts w:cs="Times New Roman"/>
                <w:sz w:val="18"/>
                <w:szCs w:val="18"/>
              </w:rPr>
            </w:pPr>
          </w:p>
        </w:tc>
        <w:tc>
          <w:tcPr>
            <w:tcW w:w="708" w:type="dxa"/>
            <w:vMerge/>
            <w:shd w:val="clear" w:color="auto" w:fill="auto"/>
          </w:tcPr>
          <w:p w:rsidR="006E794D" w:rsidRPr="00E273F0" w:rsidRDefault="006E794D" w:rsidP="006E794D">
            <w:pPr>
              <w:rPr>
                <w:rFonts w:cs="Times New Roman"/>
                <w:sz w:val="18"/>
                <w:szCs w:val="18"/>
              </w:rPr>
            </w:pPr>
          </w:p>
        </w:tc>
      </w:tr>
      <w:tr w:rsidR="006E794D" w:rsidRPr="00E273F0" w:rsidTr="00CF05A6">
        <w:trPr>
          <w:trHeight w:val="249"/>
        </w:trPr>
        <w:tc>
          <w:tcPr>
            <w:tcW w:w="1129" w:type="dxa"/>
            <w:vMerge/>
            <w:shd w:val="clear" w:color="auto" w:fill="auto"/>
          </w:tcPr>
          <w:p w:rsidR="006E794D" w:rsidRPr="00E273F0" w:rsidRDefault="006E794D" w:rsidP="006E794D">
            <w:pPr>
              <w:jc w:val="center"/>
              <w:rPr>
                <w:rFonts w:cs="Times New Roman"/>
                <w:b/>
                <w:sz w:val="18"/>
                <w:szCs w:val="18"/>
              </w:rPr>
            </w:pPr>
          </w:p>
        </w:tc>
        <w:tc>
          <w:tcPr>
            <w:tcW w:w="1134" w:type="dxa"/>
            <w:vMerge/>
            <w:shd w:val="clear" w:color="auto" w:fill="auto"/>
          </w:tcPr>
          <w:p w:rsidR="006E794D" w:rsidRPr="00E273F0" w:rsidRDefault="006E794D" w:rsidP="006E794D">
            <w:pPr>
              <w:jc w:val="center"/>
              <w:rPr>
                <w:rFonts w:cs="Times New Roman"/>
                <w:sz w:val="18"/>
                <w:szCs w:val="18"/>
              </w:rPr>
            </w:pPr>
          </w:p>
        </w:tc>
        <w:tc>
          <w:tcPr>
            <w:tcW w:w="1843" w:type="dxa"/>
            <w:vMerge/>
            <w:shd w:val="clear" w:color="auto" w:fill="auto"/>
          </w:tcPr>
          <w:p w:rsidR="006E794D" w:rsidRPr="00E273F0" w:rsidRDefault="006E794D" w:rsidP="006E794D">
            <w:pPr>
              <w:rPr>
                <w:rFonts w:cs="Times New Roman"/>
                <w:sz w:val="18"/>
                <w:szCs w:val="18"/>
              </w:rPr>
            </w:pPr>
          </w:p>
        </w:tc>
        <w:tc>
          <w:tcPr>
            <w:tcW w:w="2552" w:type="dxa"/>
            <w:shd w:val="clear" w:color="auto" w:fill="auto"/>
          </w:tcPr>
          <w:p w:rsidR="006E794D" w:rsidRPr="00E273F0" w:rsidRDefault="006E794D" w:rsidP="006E794D">
            <w:pPr>
              <w:jc w:val="center"/>
              <w:rPr>
                <w:rFonts w:cs="Times New Roman"/>
                <w:sz w:val="18"/>
                <w:szCs w:val="18"/>
              </w:rPr>
            </w:pPr>
            <w:r w:rsidRPr="00E273F0">
              <w:rPr>
                <w:rFonts w:cs="Times New Roman"/>
                <w:sz w:val="18"/>
                <w:szCs w:val="18"/>
              </w:rPr>
              <w:t>Mentine pozitia mediana pentru 5 sec. sau mai mult</w:t>
            </w:r>
          </w:p>
        </w:tc>
        <w:tc>
          <w:tcPr>
            <w:tcW w:w="992" w:type="dxa"/>
            <w:shd w:val="clear" w:color="auto" w:fill="auto"/>
          </w:tcPr>
          <w:p w:rsidR="006E794D" w:rsidRPr="00E273F0" w:rsidRDefault="006E794D" w:rsidP="006E794D">
            <w:pPr>
              <w:jc w:val="center"/>
              <w:rPr>
                <w:rFonts w:cs="Times New Roman"/>
                <w:b/>
                <w:sz w:val="18"/>
                <w:szCs w:val="18"/>
              </w:rPr>
            </w:pPr>
            <w:r w:rsidRPr="00E273F0">
              <w:rPr>
                <w:rFonts w:cs="Times New Roman"/>
                <w:b/>
                <w:sz w:val="18"/>
                <w:szCs w:val="18"/>
              </w:rPr>
              <w:t>2</w:t>
            </w:r>
          </w:p>
        </w:tc>
        <w:tc>
          <w:tcPr>
            <w:tcW w:w="709" w:type="dxa"/>
            <w:vMerge/>
            <w:shd w:val="clear" w:color="auto" w:fill="auto"/>
          </w:tcPr>
          <w:p w:rsidR="006E794D" w:rsidRPr="00E273F0" w:rsidRDefault="006E794D" w:rsidP="006E794D">
            <w:pPr>
              <w:rPr>
                <w:rFonts w:cs="Times New Roman"/>
                <w:sz w:val="18"/>
                <w:szCs w:val="18"/>
              </w:rPr>
            </w:pPr>
          </w:p>
        </w:tc>
        <w:tc>
          <w:tcPr>
            <w:tcW w:w="708" w:type="dxa"/>
            <w:vMerge/>
            <w:shd w:val="clear" w:color="auto" w:fill="auto"/>
          </w:tcPr>
          <w:p w:rsidR="006E794D" w:rsidRPr="00E273F0" w:rsidRDefault="006E794D" w:rsidP="006E794D">
            <w:pPr>
              <w:rPr>
                <w:rFonts w:cs="Times New Roman"/>
                <w:sz w:val="18"/>
                <w:szCs w:val="18"/>
              </w:rPr>
            </w:pPr>
          </w:p>
        </w:tc>
      </w:tr>
      <w:tr w:rsidR="006E794D" w:rsidRPr="00E273F0" w:rsidTr="00CF05A6">
        <w:trPr>
          <w:trHeight w:val="249"/>
        </w:trPr>
        <w:tc>
          <w:tcPr>
            <w:tcW w:w="1129" w:type="dxa"/>
            <w:vMerge/>
            <w:shd w:val="clear" w:color="auto" w:fill="auto"/>
          </w:tcPr>
          <w:p w:rsidR="006E794D" w:rsidRPr="00E273F0" w:rsidRDefault="006E794D" w:rsidP="006E794D">
            <w:pPr>
              <w:jc w:val="center"/>
              <w:rPr>
                <w:rFonts w:cs="Times New Roman"/>
                <w:b/>
                <w:sz w:val="18"/>
                <w:szCs w:val="18"/>
              </w:rPr>
            </w:pPr>
          </w:p>
        </w:tc>
        <w:tc>
          <w:tcPr>
            <w:tcW w:w="1134" w:type="dxa"/>
            <w:vMerge/>
            <w:shd w:val="clear" w:color="auto" w:fill="auto"/>
          </w:tcPr>
          <w:p w:rsidR="006E794D" w:rsidRPr="00E273F0" w:rsidRDefault="006E794D" w:rsidP="006E794D">
            <w:pPr>
              <w:jc w:val="center"/>
              <w:rPr>
                <w:rFonts w:cs="Times New Roman"/>
                <w:sz w:val="18"/>
                <w:szCs w:val="18"/>
              </w:rPr>
            </w:pPr>
          </w:p>
        </w:tc>
        <w:tc>
          <w:tcPr>
            <w:tcW w:w="1843" w:type="dxa"/>
            <w:vMerge/>
            <w:shd w:val="clear" w:color="auto" w:fill="auto"/>
          </w:tcPr>
          <w:p w:rsidR="006E794D" w:rsidRPr="00E273F0" w:rsidRDefault="006E794D" w:rsidP="006E794D">
            <w:pPr>
              <w:rPr>
                <w:rFonts w:cs="Times New Roman"/>
                <w:sz w:val="18"/>
                <w:szCs w:val="18"/>
              </w:rPr>
            </w:pPr>
          </w:p>
        </w:tc>
        <w:tc>
          <w:tcPr>
            <w:tcW w:w="2552" w:type="dxa"/>
            <w:shd w:val="clear" w:color="auto" w:fill="auto"/>
          </w:tcPr>
          <w:p w:rsidR="006E794D" w:rsidRPr="00E273F0" w:rsidRDefault="006E794D" w:rsidP="006E794D">
            <w:pPr>
              <w:jc w:val="center"/>
              <w:rPr>
                <w:rFonts w:cs="Times New Roman"/>
                <w:sz w:val="18"/>
                <w:szCs w:val="18"/>
              </w:rPr>
            </w:pPr>
            <w:r w:rsidRPr="00E273F0">
              <w:rPr>
                <w:rFonts w:cs="Times New Roman"/>
                <w:sz w:val="18"/>
                <w:szCs w:val="18"/>
              </w:rPr>
              <w:t>Mentine pozitia mediana mai putin de 5 secunde</w:t>
            </w:r>
          </w:p>
        </w:tc>
        <w:tc>
          <w:tcPr>
            <w:tcW w:w="992" w:type="dxa"/>
            <w:shd w:val="clear" w:color="auto" w:fill="auto"/>
          </w:tcPr>
          <w:p w:rsidR="006E794D" w:rsidRPr="00E273F0" w:rsidRDefault="006E794D" w:rsidP="006E794D">
            <w:pPr>
              <w:jc w:val="center"/>
              <w:rPr>
                <w:rFonts w:cs="Times New Roman"/>
                <w:b/>
                <w:sz w:val="18"/>
                <w:szCs w:val="18"/>
              </w:rPr>
            </w:pPr>
            <w:r w:rsidRPr="00E273F0">
              <w:rPr>
                <w:rFonts w:cs="Times New Roman"/>
                <w:b/>
                <w:sz w:val="18"/>
                <w:szCs w:val="18"/>
              </w:rPr>
              <w:t>1</w:t>
            </w:r>
          </w:p>
        </w:tc>
        <w:tc>
          <w:tcPr>
            <w:tcW w:w="709" w:type="dxa"/>
            <w:vMerge/>
            <w:shd w:val="clear" w:color="auto" w:fill="auto"/>
          </w:tcPr>
          <w:p w:rsidR="006E794D" w:rsidRPr="00E273F0" w:rsidRDefault="006E794D" w:rsidP="006E794D">
            <w:pPr>
              <w:rPr>
                <w:rFonts w:cs="Times New Roman"/>
                <w:sz w:val="18"/>
                <w:szCs w:val="18"/>
              </w:rPr>
            </w:pPr>
          </w:p>
        </w:tc>
        <w:tc>
          <w:tcPr>
            <w:tcW w:w="708" w:type="dxa"/>
            <w:vMerge/>
            <w:shd w:val="clear" w:color="auto" w:fill="auto"/>
          </w:tcPr>
          <w:p w:rsidR="006E794D" w:rsidRPr="00E273F0" w:rsidRDefault="006E794D" w:rsidP="006E794D">
            <w:pPr>
              <w:rPr>
                <w:rFonts w:cs="Times New Roman"/>
                <w:sz w:val="18"/>
                <w:szCs w:val="18"/>
              </w:rPr>
            </w:pPr>
          </w:p>
        </w:tc>
      </w:tr>
      <w:tr w:rsidR="006E794D" w:rsidRPr="00E273F0" w:rsidTr="00CF05A6">
        <w:trPr>
          <w:trHeight w:val="249"/>
        </w:trPr>
        <w:tc>
          <w:tcPr>
            <w:tcW w:w="1129" w:type="dxa"/>
            <w:vMerge/>
            <w:shd w:val="clear" w:color="auto" w:fill="auto"/>
          </w:tcPr>
          <w:p w:rsidR="006E794D" w:rsidRPr="00E273F0" w:rsidRDefault="006E794D" w:rsidP="006E794D">
            <w:pPr>
              <w:jc w:val="center"/>
              <w:rPr>
                <w:rFonts w:cs="Times New Roman"/>
                <w:b/>
                <w:sz w:val="18"/>
                <w:szCs w:val="18"/>
              </w:rPr>
            </w:pPr>
          </w:p>
        </w:tc>
        <w:tc>
          <w:tcPr>
            <w:tcW w:w="1134" w:type="dxa"/>
            <w:vMerge/>
            <w:shd w:val="clear" w:color="auto" w:fill="auto"/>
          </w:tcPr>
          <w:p w:rsidR="006E794D" w:rsidRPr="00E273F0" w:rsidRDefault="006E794D" w:rsidP="006E794D">
            <w:pPr>
              <w:jc w:val="center"/>
              <w:rPr>
                <w:rFonts w:cs="Times New Roman"/>
                <w:sz w:val="18"/>
                <w:szCs w:val="18"/>
              </w:rPr>
            </w:pPr>
          </w:p>
        </w:tc>
        <w:tc>
          <w:tcPr>
            <w:tcW w:w="1843" w:type="dxa"/>
            <w:vMerge/>
            <w:shd w:val="clear" w:color="auto" w:fill="auto"/>
          </w:tcPr>
          <w:p w:rsidR="006E794D" w:rsidRPr="00E273F0" w:rsidRDefault="006E794D" w:rsidP="006E794D">
            <w:pPr>
              <w:rPr>
                <w:rFonts w:cs="Times New Roman"/>
                <w:sz w:val="18"/>
                <w:szCs w:val="18"/>
              </w:rPr>
            </w:pPr>
          </w:p>
        </w:tc>
        <w:tc>
          <w:tcPr>
            <w:tcW w:w="2552" w:type="dxa"/>
            <w:shd w:val="clear" w:color="auto" w:fill="auto"/>
          </w:tcPr>
          <w:p w:rsidR="006E794D" w:rsidRPr="00E273F0" w:rsidRDefault="006E794D" w:rsidP="006E794D">
            <w:pPr>
              <w:rPr>
                <w:rFonts w:cs="Times New Roman"/>
                <w:sz w:val="18"/>
                <w:szCs w:val="18"/>
              </w:rPr>
            </w:pPr>
            <w:r w:rsidRPr="00E273F0">
              <w:rPr>
                <w:rFonts w:cs="Times New Roman"/>
                <w:sz w:val="18"/>
                <w:szCs w:val="18"/>
              </w:rPr>
              <w:t>Capul cade in lateral, nu incearca sa revina pe median.</w:t>
            </w:r>
          </w:p>
        </w:tc>
        <w:tc>
          <w:tcPr>
            <w:tcW w:w="992" w:type="dxa"/>
            <w:shd w:val="clear" w:color="auto" w:fill="auto"/>
          </w:tcPr>
          <w:p w:rsidR="006E794D" w:rsidRPr="00E273F0" w:rsidRDefault="006E794D" w:rsidP="006E794D">
            <w:pPr>
              <w:jc w:val="center"/>
              <w:rPr>
                <w:rFonts w:cs="Times New Roman"/>
                <w:b/>
                <w:sz w:val="18"/>
                <w:szCs w:val="18"/>
              </w:rPr>
            </w:pPr>
            <w:r w:rsidRPr="00E273F0">
              <w:rPr>
                <w:rFonts w:cs="Times New Roman"/>
                <w:b/>
                <w:sz w:val="18"/>
                <w:szCs w:val="18"/>
              </w:rPr>
              <w:t>0</w:t>
            </w:r>
          </w:p>
        </w:tc>
        <w:tc>
          <w:tcPr>
            <w:tcW w:w="709" w:type="dxa"/>
            <w:vMerge/>
            <w:shd w:val="clear" w:color="auto" w:fill="auto"/>
          </w:tcPr>
          <w:p w:rsidR="006E794D" w:rsidRPr="00E273F0" w:rsidRDefault="006E794D" w:rsidP="006E794D">
            <w:pPr>
              <w:rPr>
                <w:rFonts w:cs="Times New Roman"/>
                <w:sz w:val="18"/>
                <w:szCs w:val="18"/>
              </w:rPr>
            </w:pPr>
          </w:p>
        </w:tc>
        <w:tc>
          <w:tcPr>
            <w:tcW w:w="708" w:type="dxa"/>
            <w:vMerge/>
            <w:shd w:val="clear" w:color="auto" w:fill="auto"/>
          </w:tcPr>
          <w:p w:rsidR="006E794D" w:rsidRPr="00E273F0" w:rsidRDefault="006E794D" w:rsidP="006E794D">
            <w:pPr>
              <w:rPr>
                <w:rFonts w:cs="Times New Roman"/>
                <w:sz w:val="18"/>
                <w:szCs w:val="18"/>
              </w:rPr>
            </w:pPr>
          </w:p>
        </w:tc>
      </w:tr>
      <w:tr w:rsidR="006E794D" w:rsidRPr="00E273F0" w:rsidTr="00CF05A6">
        <w:trPr>
          <w:trHeight w:val="360"/>
        </w:trPr>
        <w:tc>
          <w:tcPr>
            <w:tcW w:w="1129" w:type="dxa"/>
            <w:vMerge w:val="restart"/>
            <w:shd w:val="clear" w:color="auto" w:fill="auto"/>
          </w:tcPr>
          <w:p w:rsidR="006E794D" w:rsidRPr="00E273F0" w:rsidRDefault="006E794D" w:rsidP="006E794D">
            <w:pPr>
              <w:jc w:val="center"/>
              <w:rPr>
                <w:rFonts w:cs="Times New Roman"/>
                <w:b/>
                <w:sz w:val="18"/>
                <w:szCs w:val="18"/>
              </w:rPr>
            </w:pPr>
          </w:p>
          <w:p w:rsidR="006E794D" w:rsidRPr="00E273F0" w:rsidRDefault="006E794D" w:rsidP="006E794D">
            <w:pPr>
              <w:jc w:val="center"/>
              <w:rPr>
                <w:rFonts w:cs="Times New Roman"/>
                <w:b/>
                <w:sz w:val="18"/>
                <w:szCs w:val="18"/>
              </w:rPr>
            </w:pPr>
            <w:r w:rsidRPr="00E273F0">
              <w:rPr>
                <w:rFonts w:cs="Times New Roman"/>
                <w:b/>
                <w:sz w:val="18"/>
                <w:szCs w:val="18"/>
              </w:rPr>
              <w:t>5</w:t>
            </w:r>
          </w:p>
          <w:p w:rsidR="006E794D" w:rsidRPr="00E273F0" w:rsidRDefault="006E794D" w:rsidP="006E794D">
            <w:pPr>
              <w:jc w:val="center"/>
              <w:rPr>
                <w:rFonts w:cs="Times New Roman"/>
                <w:sz w:val="18"/>
                <w:szCs w:val="18"/>
              </w:rPr>
            </w:pPr>
            <w:r w:rsidRPr="00E273F0">
              <w:rPr>
                <w:rFonts w:cs="Times New Roman"/>
                <w:sz w:val="18"/>
                <w:szCs w:val="18"/>
              </w:rPr>
              <w:t>Adductorii soldului</w:t>
            </w:r>
          </w:p>
        </w:tc>
        <w:tc>
          <w:tcPr>
            <w:tcW w:w="1134" w:type="dxa"/>
            <w:vMerge w:val="restart"/>
            <w:shd w:val="clear" w:color="auto" w:fill="auto"/>
          </w:tcPr>
          <w:p w:rsidR="006E794D" w:rsidRPr="00E273F0" w:rsidRDefault="006E794D" w:rsidP="006E794D">
            <w:pPr>
              <w:jc w:val="center"/>
              <w:rPr>
                <w:rFonts w:cs="Times New Roman"/>
                <w:sz w:val="18"/>
                <w:szCs w:val="18"/>
              </w:rPr>
            </w:pPr>
          </w:p>
          <w:p w:rsidR="006E794D" w:rsidRPr="00E273F0" w:rsidRDefault="006E794D" w:rsidP="006E794D">
            <w:pPr>
              <w:jc w:val="center"/>
              <w:rPr>
                <w:rFonts w:cs="Times New Roman"/>
                <w:sz w:val="18"/>
                <w:szCs w:val="18"/>
              </w:rPr>
            </w:pPr>
            <w:r w:rsidRPr="00E273F0">
              <w:rPr>
                <w:rFonts w:cs="Times New Roman"/>
                <w:sz w:val="18"/>
                <w:szCs w:val="18"/>
              </w:rPr>
              <w:t>Decubit dorsal, fara scutec</w:t>
            </w:r>
          </w:p>
        </w:tc>
        <w:tc>
          <w:tcPr>
            <w:tcW w:w="1843" w:type="dxa"/>
            <w:vMerge w:val="restart"/>
            <w:shd w:val="clear" w:color="auto" w:fill="auto"/>
          </w:tcPr>
          <w:p w:rsidR="006E794D" w:rsidRPr="00E273F0" w:rsidRDefault="006E794D" w:rsidP="006E794D">
            <w:pPr>
              <w:jc w:val="center"/>
              <w:rPr>
                <w:rFonts w:cs="Times New Roman"/>
                <w:sz w:val="18"/>
                <w:szCs w:val="18"/>
              </w:rPr>
            </w:pPr>
          </w:p>
          <w:p w:rsidR="006E794D" w:rsidRPr="00E273F0" w:rsidRDefault="006E794D" w:rsidP="006E794D">
            <w:pPr>
              <w:jc w:val="center"/>
              <w:rPr>
                <w:rFonts w:cs="Times New Roman"/>
                <w:sz w:val="18"/>
                <w:szCs w:val="18"/>
              </w:rPr>
            </w:pPr>
            <w:r w:rsidRPr="00E273F0">
              <w:rPr>
                <w:rFonts w:cs="Times New Roman"/>
                <w:sz w:val="18"/>
                <w:szCs w:val="18"/>
              </w:rPr>
              <w:t>Coapsele flectate si adduse. Picioarele departate la nivelul soldurilor, coapsele paralele, genunchii usor departati.</w:t>
            </w:r>
          </w:p>
        </w:tc>
        <w:tc>
          <w:tcPr>
            <w:tcW w:w="2552" w:type="dxa"/>
            <w:shd w:val="clear" w:color="auto" w:fill="auto"/>
          </w:tcPr>
          <w:p w:rsidR="006E794D" w:rsidRPr="00E273F0" w:rsidRDefault="006E794D" w:rsidP="006E794D">
            <w:pPr>
              <w:jc w:val="center"/>
              <w:rPr>
                <w:rFonts w:cs="Times New Roman"/>
                <w:sz w:val="18"/>
                <w:szCs w:val="18"/>
              </w:rPr>
            </w:pPr>
            <w:r w:rsidRPr="00E273F0">
              <w:rPr>
                <w:rFonts w:cs="Times New Roman"/>
                <w:sz w:val="18"/>
                <w:szCs w:val="18"/>
              </w:rPr>
              <w:t>Mentine genunchii desprinsi de pe suprafata patului &gt; 5 sec sau ridica picioarele de pe suprafata.</w:t>
            </w:r>
          </w:p>
        </w:tc>
        <w:tc>
          <w:tcPr>
            <w:tcW w:w="992" w:type="dxa"/>
            <w:shd w:val="clear" w:color="auto" w:fill="auto"/>
          </w:tcPr>
          <w:p w:rsidR="006E794D" w:rsidRPr="00E273F0" w:rsidRDefault="006E794D" w:rsidP="006E794D">
            <w:pPr>
              <w:jc w:val="center"/>
              <w:rPr>
                <w:rFonts w:cs="Times New Roman"/>
                <w:b/>
                <w:sz w:val="18"/>
                <w:szCs w:val="18"/>
              </w:rPr>
            </w:pPr>
            <w:r w:rsidRPr="00E273F0">
              <w:rPr>
                <w:rFonts w:cs="Times New Roman"/>
                <w:b/>
                <w:sz w:val="18"/>
                <w:szCs w:val="18"/>
              </w:rPr>
              <w:t>4</w:t>
            </w:r>
          </w:p>
          <w:p w:rsidR="006E794D" w:rsidRPr="00E273F0" w:rsidRDefault="006E794D" w:rsidP="006E794D">
            <w:pPr>
              <w:jc w:val="center"/>
              <w:rPr>
                <w:rFonts w:cs="Times New Roman"/>
                <w:b/>
                <w:sz w:val="18"/>
                <w:szCs w:val="18"/>
              </w:rPr>
            </w:pPr>
          </w:p>
        </w:tc>
        <w:tc>
          <w:tcPr>
            <w:tcW w:w="709" w:type="dxa"/>
            <w:vMerge w:val="restart"/>
            <w:shd w:val="clear" w:color="auto" w:fill="auto"/>
          </w:tcPr>
          <w:p w:rsidR="006E794D" w:rsidRPr="00E273F0" w:rsidRDefault="006E794D" w:rsidP="006E794D">
            <w:pPr>
              <w:jc w:val="center"/>
              <w:rPr>
                <w:rFonts w:cs="Times New Roman"/>
                <w:b/>
                <w:sz w:val="18"/>
                <w:szCs w:val="18"/>
              </w:rPr>
            </w:pPr>
          </w:p>
          <w:p w:rsidR="006E794D" w:rsidRPr="00E273F0" w:rsidRDefault="006E794D" w:rsidP="006E794D">
            <w:pPr>
              <w:jc w:val="center"/>
              <w:rPr>
                <w:rFonts w:cs="Times New Roman"/>
                <w:b/>
                <w:sz w:val="18"/>
                <w:szCs w:val="18"/>
              </w:rPr>
            </w:pPr>
            <w:r w:rsidRPr="00E273F0">
              <w:rPr>
                <w:rFonts w:cs="Times New Roman"/>
                <w:b/>
                <w:sz w:val="18"/>
                <w:szCs w:val="18"/>
              </w:rPr>
              <w:t>Stg.</w:t>
            </w:r>
          </w:p>
          <w:p w:rsidR="006E794D" w:rsidRPr="00E273F0" w:rsidRDefault="006E794D" w:rsidP="006E794D">
            <w:pPr>
              <w:rPr>
                <w:rFonts w:cs="Times New Roman"/>
                <w:b/>
                <w:sz w:val="18"/>
                <w:szCs w:val="18"/>
              </w:rPr>
            </w:pPr>
          </w:p>
          <w:p w:rsidR="006E794D" w:rsidRPr="00E273F0" w:rsidRDefault="006E794D" w:rsidP="006E794D">
            <w:pPr>
              <w:rPr>
                <w:rFonts w:cs="Times New Roman"/>
                <w:b/>
                <w:sz w:val="18"/>
                <w:szCs w:val="18"/>
              </w:rPr>
            </w:pPr>
          </w:p>
          <w:p w:rsidR="006E794D" w:rsidRPr="00E273F0" w:rsidRDefault="006E794D" w:rsidP="006E794D">
            <w:pPr>
              <w:jc w:val="center"/>
              <w:rPr>
                <w:rFonts w:cs="Times New Roman"/>
                <w:b/>
                <w:sz w:val="18"/>
                <w:szCs w:val="18"/>
              </w:rPr>
            </w:pPr>
            <w:r w:rsidRPr="00E273F0">
              <w:rPr>
                <w:rFonts w:cs="Times New Roman"/>
                <w:b/>
                <w:sz w:val="18"/>
                <w:szCs w:val="18"/>
              </w:rPr>
              <w:t>Dr.</w:t>
            </w:r>
          </w:p>
          <w:p w:rsidR="006E794D" w:rsidRPr="00E273F0" w:rsidRDefault="006E794D" w:rsidP="006E794D">
            <w:pPr>
              <w:jc w:val="center"/>
              <w:rPr>
                <w:rFonts w:cs="Times New Roman"/>
                <w:sz w:val="18"/>
                <w:szCs w:val="18"/>
              </w:rPr>
            </w:pPr>
          </w:p>
        </w:tc>
        <w:tc>
          <w:tcPr>
            <w:tcW w:w="708" w:type="dxa"/>
            <w:vMerge w:val="restart"/>
            <w:shd w:val="clear" w:color="auto" w:fill="auto"/>
          </w:tcPr>
          <w:p w:rsidR="006E794D" w:rsidRPr="00E273F0" w:rsidRDefault="006E794D" w:rsidP="006E794D">
            <w:pPr>
              <w:jc w:val="center"/>
              <w:rPr>
                <w:rFonts w:cs="Times New Roman"/>
                <w:sz w:val="18"/>
                <w:szCs w:val="18"/>
              </w:rPr>
            </w:pPr>
            <w:r w:rsidRPr="00E273F0">
              <w:rPr>
                <w:rFonts w:cs="Times New Roman"/>
                <w:sz w:val="18"/>
                <w:szCs w:val="18"/>
              </w:rPr>
              <w:t>Partea cea mai buna:</w:t>
            </w:r>
          </w:p>
          <w:p w:rsidR="006E794D" w:rsidRPr="00E273F0" w:rsidRDefault="006E794D" w:rsidP="006E794D">
            <w:pPr>
              <w:jc w:val="center"/>
              <w:rPr>
                <w:rFonts w:cs="Times New Roman"/>
                <w:sz w:val="18"/>
                <w:szCs w:val="18"/>
              </w:rPr>
            </w:pPr>
          </w:p>
          <w:p w:rsidR="006E794D" w:rsidRPr="00E273F0" w:rsidRDefault="006E794D" w:rsidP="006E794D">
            <w:pPr>
              <w:rPr>
                <w:rFonts w:cs="Times New Roman"/>
                <w:sz w:val="18"/>
                <w:szCs w:val="18"/>
              </w:rPr>
            </w:pPr>
          </w:p>
          <w:p w:rsidR="006E794D" w:rsidRPr="00E273F0" w:rsidRDefault="006E794D" w:rsidP="006E794D">
            <w:pPr>
              <w:rPr>
                <w:rFonts w:cs="Times New Roman"/>
                <w:sz w:val="18"/>
                <w:szCs w:val="18"/>
              </w:rPr>
            </w:pPr>
            <w:r w:rsidRPr="00E273F0">
              <w:rPr>
                <w:rFonts w:cs="Times New Roman"/>
                <w:sz w:val="18"/>
                <w:szCs w:val="18"/>
              </w:rPr>
              <w:t>Stare:</w:t>
            </w:r>
          </w:p>
        </w:tc>
      </w:tr>
      <w:tr w:rsidR="006E794D" w:rsidRPr="00E273F0" w:rsidTr="00CF05A6">
        <w:trPr>
          <w:trHeight w:val="360"/>
        </w:trPr>
        <w:tc>
          <w:tcPr>
            <w:tcW w:w="1129" w:type="dxa"/>
            <w:vMerge/>
            <w:shd w:val="clear" w:color="auto" w:fill="auto"/>
          </w:tcPr>
          <w:p w:rsidR="006E794D" w:rsidRPr="00E273F0" w:rsidRDefault="006E794D" w:rsidP="006E794D">
            <w:pPr>
              <w:jc w:val="center"/>
              <w:rPr>
                <w:rFonts w:cs="Times New Roman"/>
                <w:b/>
                <w:sz w:val="18"/>
                <w:szCs w:val="18"/>
              </w:rPr>
            </w:pPr>
          </w:p>
        </w:tc>
        <w:tc>
          <w:tcPr>
            <w:tcW w:w="1134" w:type="dxa"/>
            <w:vMerge/>
            <w:shd w:val="clear" w:color="auto" w:fill="auto"/>
          </w:tcPr>
          <w:p w:rsidR="006E794D" w:rsidRPr="00E273F0" w:rsidRDefault="006E794D" w:rsidP="006E794D">
            <w:pPr>
              <w:jc w:val="center"/>
              <w:rPr>
                <w:rFonts w:cs="Times New Roman"/>
                <w:sz w:val="18"/>
                <w:szCs w:val="18"/>
              </w:rPr>
            </w:pPr>
          </w:p>
        </w:tc>
        <w:tc>
          <w:tcPr>
            <w:tcW w:w="1843" w:type="dxa"/>
            <w:vMerge/>
            <w:shd w:val="clear" w:color="auto" w:fill="auto"/>
          </w:tcPr>
          <w:p w:rsidR="006E794D" w:rsidRPr="00E273F0" w:rsidRDefault="006E794D" w:rsidP="006E794D">
            <w:pPr>
              <w:jc w:val="center"/>
              <w:rPr>
                <w:rFonts w:cs="Times New Roman"/>
                <w:sz w:val="18"/>
                <w:szCs w:val="18"/>
              </w:rPr>
            </w:pPr>
          </w:p>
        </w:tc>
        <w:tc>
          <w:tcPr>
            <w:tcW w:w="2552" w:type="dxa"/>
            <w:shd w:val="clear" w:color="auto" w:fill="auto"/>
          </w:tcPr>
          <w:p w:rsidR="006E794D" w:rsidRPr="00E273F0" w:rsidRDefault="006E794D" w:rsidP="006E794D">
            <w:pPr>
              <w:jc w:val="center"/>
              <w:rPr>
                <w:rFonts w:cs="Times New Roman"/>
                <w:sz w:val="18"/>
                <w:szCs w:val="18"/>
              </w:rPr>
            </w:pPr>
            <w:r w:rsidRPr="00E273F0">
              <w:rPr>
                <w:rFonts w:cs="Times New Roman"/>
                <w:sz w:val="18"/>
                <w:szCs w:val="18"/>
              </w:rPr>
              <w:t>Mentine genunchii desprinsi de pe suprafata patului intre 1-5 sec.</w:t>
            </w:r>
          </w:p>
        </w:tc>
        <w:tc>
          <w:tcPr>
            <w:tcW w:w="992" w:type="dxa"/>
            <w:shd w:val="clear" w:color="auto" w:fill="auto"/>
          </w:tcPr>
          <w:p w:rsidR="006E794D" w:rsidRPr="00E273F0" w:rsidRDefault="006E794D" w:rsidP="006E794D">
            <w:pPr>
              <w:jc w:val="center"/>
              <w:rPr>
                <w:rFonts w:cs="Times New Roman"/>
                <w:b/>
                <w:sz w:val="18"/>
                <w:szCs w:val="18"/>
              </w:rPr>
            </w:pPr>
            <w:r w:rsidRPr="00E273F0">
              <w:rPr>
                <w:rFonts w:cs="Times New Roman"/>
                <w:b/>
                <w:sz w:val="18"/>
                <w:szCs w:val="18"/>
              </w:rPr>
              <w:t>2</w:t>
            </w:r>
          </w:p>
        </w:tc>
        <w:tc>
          <w:tcPr>
            <w:tcW w:w="709" w:type="dxa"/>
            <w:vMerge/>
            <w:shd w:val="clear" w:color="auto" w:fill="auto"/>
          </w:tcPr>
          <w:p w:rsidR="006E794D" w:rsidRPr="00E273F0" w:rsidRDefault="006E794D" w:rsidP="006E794D">
            <w:pPr>
              <w:jc w:val="center"/>
              <w:rPr>
                <w:rFonts w:cs="Times New Roman"/>
                <w:b/>
                <w:sz w:val="18"/>
                <w:szCs w:val="18"/>
              </w:rPr>
            </w:pPr>
          </w:p>
        </w:tc>
        <w:tc>
          <w:tcPr>
            <w:tcW w:w="708" w:type="dxa"/>
            <w:vMerge/>
            <w:shd w:val="clear" w:color="auto" w:fill="auto"/>
          </w:tcPr>
          <w:p w:rsidR="006E794D" w:rsidRPr="00E273F0" w:rsidRDefault="006E794D" w:rsidP="006E794D">
            <w:pPr>
              <w:jc w:val="center"/>
              <w:rPr>
                <w:rFonts w:cs="Times New Roman"/>
                <w:sz w:val="18"/>
                <w:szCs w:val="18"/>
              </w:rPr>
            </w:pPr>
          </w:p>
        </w:tc>
      </w:tr>
      <w:tr w:rsidR="006E794D" w:rsidRPr="00E273F0" w:rsidTr="00CF05A6">
        <w:trPr>
          <w:trHeight w:val="360"/>
        </w:trPr>
        <w:tc>
          <w:tcPr>
            <w:tcW w:w="1129" w:type="dxa"/>
            <w:vMerge/>
            <w:shd w:val="clear" w:color="auto" w:fill="auto"/>
          </w:tcPr>
          <w:p w:rsidR="006E794D" w:rsidRPr="00E273F0" w:rsidRDefault="006E794D" w:rsidP="006E794D">
            <w:pPr>
              <w:jc w:val="center"/>
              <w:rPr>
                <w:rFonts w:cs="Times New Roman"/>
                <w:b/>
                <w:sz w:val="18"/>
                <w:szCs w:val="18"/>
              </w:rPr>
            </w:pPr>
          </w:p>
        </w:tc>
        <w:tc>
          <w:tcPr>
            <w:tcW w:w="1134" w:type="dxa"/>
            <w:vMerge/>
            <w:shd w:val="clear" w:color="auto" w:fill="auto"/>
          </w:tcPr>
          <w:p w:rsidR="006E794D" w:rsidRPr="00E273F0" w:rsidRDefault="006E794D" w:rsidP="006E794D">
            <w:pPr>
              <w:jc w:val="center"/>
              <w:rPr>
                <w:rFonts w:cs="Times New Roman"/>
                <w:sz w:val="18"/>
                <w:szCs w:val="18"/>
              </w:rPr>
            </w:pPr>
          </w:p>
        </w:tc>
        <w:tc>
          <w:tcPr>
            <w:tcW w:w="1843" w:type="dxa"/>
            <w:vMerge/>
            <w:shd w:val="clear" w:color="auto" w:fill="auto"/>
          </w:tcPr>
          <w:p w:rsidR="006E794D" w:rsidRPr="00E273F0" w:rsidRDefault="006E794D" w:rsidP="006E794D">
            <w:pPr>
              <w:jc w:val="center"/>
              <w:rPr>
                <w:rFonts w:cs="Times New Roman"/>
                <w:sz w:val="18"/>
                <w:szCs w:val="18"/>
              </w:rPr>
            </w:pPr>
          </w:p>
        </w:tc>
        <w:tc>
          <w:tcPr>
            <w:tcW w:w="2552" w:type="dxa"/>
            <w:shd w:val="clear" w:color="auto" w:fill="auto"/>
          </w:tcPr>
          <w:p w:rsidR="006E794D" w:rsidRPr="00E273F0" w:rsidRDefault="006E794D" w:rsidP="006E794D">
            <w:pPr>
              <w:jc w:val="center"/>
              <w:rPr>
                <w:rFonts w:cs="Times New Roman"/>
                <w:sz w:val="18"/>
                <w:szCs w:val="18"/>
              </w:rPr>
            </w:pPr>
            <w:r w:rsidRPr="00E273F0">
              <w:rPr>
                <w:rFonts w:cs="Times New Roman"/>
                <w:sz w:val="18"/>
                <w:szCs w:val="18"/>
              </w:rPr>
              <w:t>Nicio incercare de a mentine genunchii desprinsi de pe suprafata</w:t>
            </w:r>
          </w:p>
        </w:tc>
        <w:tc>
          <w:tcPr>
            <w:tcW w:w="992" w:type="dxa"/>
            <w:shd w:val="clear" w:color="auto" w:fill="auto"/>
          </w:tcPr>
          <w:p w:rsidR="006E794D" w:rsidRPr="00E273F0" w:rsidRDefault="006E794D" w:rsidP="006E794D">
            <w:pPr>
              <w:jc w:val="center"/>
              <w:rPr>
                <w:rFonts w:cs="Times New Roman"/>
                <w:b/>
                <w:sz w:val="18"/>
                <w:szCs w:val="18"/>
              </w:rPr>
            </w:pPr>
            <w:r w:rsidRPr="00E273F0">
              <w:rPr>
                <w:rFonts w:cs="Times New Roman"/>
                <w:b/>
                <w:sz w:val="18"/>
                <w:szCs w:val="18"/>
              </w:rPr>
              <w:t>0</w:t>
            </w:r>
          </w:p>
        </w:tc>
        <w:tc>
          <w:tcPr>
            <w:tcW w:w="709" w:type="dxa"/>
            <w:vMerge/>
            <w:shd w:val="clear" w:color="auto" w:fill="auto"/>
          </w:tcPr>
          <w:p w:rsidR="006E794D" w:rsidRPr="00E273F0" w:rsidRDefault="006E794D" w:rsidP="006E794D">
            <w:pPr>
              <w:jc w:val="center"/>
              <w:rPr>
                <w:rFonts w:cs="Times New Roman"/>
                <w:b/>
                <w:sz w:val="18"/>
                <w:szCs w:val="18"/>
              </w:rPr>
            </w:pPr>
          </w:p>
        </w:tc>
        <w:tc>
          <w:tcPr>
            <w:tcW w:w="708" w:type="dxa"/>
            <w:vMerge/>
            <w:shd w:val="clear" w:color="auto" w:fill="auto"/>
          </w:tcPr>
          <w:p w:rsidR="006E794D" w:rsidRPr="00E273F0" w:rsidRDefault="006E794D" w:rsidP="006E794D">
            <w:pPr>
              <w:jc w:val="center"/>
              <w:rPr>
                <w:rFonts w:cs="Times New Roman"/>
                <w:sz w:val="18"/>
                <w:szCs w:val="18"/>
              </w:rPr>
            </w:pPr>
          </w:p>
        </w:tc>
      </w:tr>
      <w:tr w:rsidR="006E794D" w:rsidRPr="00E273F0" w:rsidTr="00CF05A6">
        <w:trPr>
          <w:trHeight w:val="456"/>
        </w:trPr>
        <w:tc>
          <w:tcPr>
            <w:tcW w:w="1129" w:type="dxa"/>
            <w:vMerge w:val="restart"/>
            <w:shd w:val="clear" w:color="auto" w:fill="auto"/>
          </w:tcPr>
          <w:p w:rsidR="006E794D" w:rsidRPr="00E273F0" w:rsidRDefault="006E794D" w:rsidP="006E794D">
            <w:pPr>
              <w:jc w:val="center"/>
              <w:rPr>
                <w:rFonts w:cs="Times New Roman"/>
                <w:b/>
                <w:sz w:val="18"/>
                <w:szCs w:val="18"/>
              </w:rPr>
            </w:pPr>
          </w:p>
          <w:p w:rsidR="006E794D" w:rsidRPr="00E273F0" w:rsidRDefault="006E794D" w:rsidP="006E794D">
            <w:pPr>
              <w:jc w:val="center"/>
              <w:rPr>
                <w:rFonts w:cs="Times New Roman"/>
                <w:b/>
                <w:sz w:val="18"/>
                <w:szCs w:val="18"/>
              </w:rPr>
            </w:pPr>
            <w:r w:rsidRPr="00E273F0">
              <w:rPr>
                <w:rFonts w:cs="Times New Roman"/>
                <w:b/>
                <w:sz w:val="18"/>
                <w:szCs w:val="18"/>
              </w:rPr>
              <w:t>6</w:t>
            </w:r>
          </w:p>
          <w:p w:rsidR="006E794D" w:rsidRPr="00E273F0" w:rsidRDefault="006E794D" w:rsidP="006E794D">
            <w:pPr>
              <w:jc w:val="center"/>
              <w:rPr>
                <w:rFonts w:cs="Times New Roman"/>
                <w:sz w:val="18"/>
                <w:szCs w:val="18"/>
              </w:rPr>
            </w:pPr>
            <w:r w:rsidRPr="00E273F0">
              <w:rPr>
                <w:rFonts w:cs="Times New Roman"/>
                <w:sz w:val="18"/>
                <w:szCs w:val="18"/>
              </w:rPr>
              <w:t>Rotirea: provocata de la picioare *</w:t>
            </w:r>
          </w:p>
        </w:tc>
        <w:tc>
          <w:tcPr>
            <w:tcW w:w="1134" w:type="dxa"/>
            <w:vMerge w:val="restart"/>
            <w:shd w:val="clear" w:color="auto" w:fill="auto"/>
          </w:tcPr>
          <w:p w:rsidR="006E794D" w:rsidRPr="00E273F0" w:rsidRDefault="006E794D" w:rsidP="006E794D">
            <w:pPr>
              <w:jc w:val="center"/>
              <w:rPr>
                <w:rFonts w:cs="Times New Roman"/>
                <w:sz w:val="18"/>
                <w:szCs w:val="18"/>
              </w:rPr>
            </w:pPr>
          </w:p>
          <w:p w:rsidR="006E794D" w:rsidRPr="00E273F0" w:rsidRDefault="006E794D" w:rsidP="006E794D">
            <w:pPr>
              <w:jc w:val="center"/>
              <w:rPr>
                <w:rFonts w:cs="Times New Roman"/>
                <w:sz w:val="18"/>
                <w:szCs w:val="18"/>
              </w:rPr>
            </w:pPr>
            <w:r w:rsidRPr="00E273F0">
              <w:rPr>
                <w:rFonts w:cs="Times New Roman"/>
                <w:sz w:val="18"/>
                <w:szCs w:val="18"/>
              </w:rPr>
              <w:t>Decubit dorsal (bratele lateral), mentineti partea testata deasupra, rotiti dinspre partea testata.</w:t>
            </w:r>
          </w:p>
          <w:p w:rsidR="006E794D" w:rsidRPr="00E273F0" w:rsidRDefault="006E794D" w:rsidP="006E794D">
            <w:pPr>
              <w:jc w:val="center"/>
              <w:rPr>
                <w:rFonts w:cs="Times New Roman"/>
                <w:sz w:val="18"/>
                <w:szCs w:val="18"/>
              </w:rPr>
            </w:pPr>
          </w:p>
        </w:tc>
        <w:tc>
          <w:tcPr>
            <w:tcW w:w="1843" w:type="dxa"/>
            <w:vMerge w:val="restart"/>
            <w:shd w:val="clear" w:color="auto" w:fill="auto"/>
          </w:tcPr>
          <w:p w:rsidR="006E794D" w:rsidRPr="00E273F0" w:rsidRDefault="006E794D" w:rsidP="006E794D">
            <w:pPr>
              <w:jc w:val="center"/>
              <w:rPr>
                <w:rFonts w:cs="Times New Roman"/>
                <w:sz w:val="18"/>
                <w:szCs w:val="18"/>
              </w:rPr>
            </w:pPr>
          </w:p>
          <w:p w:rsidR="006E794D" w:rsidRPr="00E273F0" w:rsidRDefault="006E794D" w:rsidP="006E794D">
            <w:pPr>
              <w:jc w:val="center"/>
              <w:rPr>
                <w:rFonts w:cs="Times New Roman"/>
                <w:sz w:val="18"/>
                <w:szCs w:val="18"/>
              </w:rPr>
            </w:pPr>
            <w:r w:rsidRPr="00E273F0">
              <w:rPr>
                <w:rFonts w:cs="Times New Roman"/>
                <w:sz w:val="18"/>
                <w:szCs w:val="18"/>
              </w:rPr>
              <w:t>1. Apucati partea inferioara a    coapsei copilului, flectati soldul si genunchiul si adduceti peste linia mediana, aducand pelvisul vertical, mentineti tractiunea si opriti-va in aceasta pozitie.</w:t>
            </w:r>
          </w:p>
          <w:p w:rsidR="006E794D" w:rsidRPr="00E273F0" w:rsidRDefault="006E794D" w:rsidP="006E794D">
            <w:pPr>
              <w:jc w:val="center"/>
              <w:rPr>
                <w:rFonts w:cs="Times New Roman"/>
                <w:sz w:val="18"/>
                <w:szCs w:val="18"/>
              </w:rPr>
            </w:pPr>
            <w:r w:rsidRPr="00E273F0">
              <w:rPr>
                <w:rFonts w:cs="Times New Roman"/>
                <w:sz w:val="18"/>
                <w:szCs w:val="18"/>
              </w:rPr>
              <w:t>2. Daca copilul se rostogoleste, aplicati tractiune pe diagonala la 45° si opriti-va pentru a permite copilului sa incerce sa deroteze corpul.</w:t>
            </w:r>
          </w:p>
        </w:tc>
        <w:tc>
          <w:tcPr>
            <w:tcW w:w="2552" w:type="dxa"/>
            <w:shd w:val="clear" w:color="auto" w:fill="auto"/>
          </w:tcPr>
          <w:p w:rsidR="006E794D" w:rsidRPr="00E273F0" w:rsidRDefault="006E794D" w:rsidP="006E794D">
            <w:pPr>
              <w:jc w:val="center"/>
              <w:rPr>
                <w:rFonts w:cs="Times New Roman"/>
                <w:sz w:val="18"/>
                <w:szCs w:val="18"/>
              </w:rPr>
            </w:pPr>
            <w:r w:rsidRPr="00E273F0">
              <w:rPr>
                <w:rFonts w:cs="Times New Roman"/>
                <w:sz w:val="18"/>
                <w:szCs w:val="18"/>
              </w:rPr>
              <w:t>Cand este aplicata tractiunea la sfarsitul manevrei, se roteste pe burta cu redresarea laterala a capului.</w:t>
            </w:r>
          </w:p>
        </w:tc>
        <w:tc>
          <w:tcPr>
            <w:tcW w:w="992" w:type="dxa"/>
            <w:shd w:val="clear" w:color="auto" w:fill="auto"/>
          </w:tcPr>
          <w:p w:rsidR="006E794D" w:rsidRPr="00E273F0" w:rsidRDefault="006E794D" w:rsidP="006E794D">
            <w:pPr>
              <w:jc w:val="center"/>
              <w:rPr>
                <w:rFonts w:cs="Times New Roman"/>
                <w:b/>
                <w:sz w:val="18"/>
                <w:szCs w:val="18"/>
              </w:rPr>
            </w:pPr>
            <w:r w:rsidRPr="00E273F0">
              <w:rPr>
                <w:rFonts w:cs="Times New Roman"/>
                <w:b/>
                <w:sz w:val="18"/>
                <w:szCs w:val="18"/>
              </w:rPr>
              <w:t>4</w:t>
            </w:r>
          </w:p>
        </w:tc>
        <w:tc>
          <w:tcPr>
            <w:tcW w:w="709" w:type="dxa"/>
            <w:vMerge w:val="restart"/>
            <w:shd w:val="clear" w:color="auto" w:fill="auto"/>
          </w:tcPr>
          <w:p w:rsidR="006E794D" w:rsidRPr="00E273F0" w:rsidRDefault="006E794D" w:rsidP="006E794D">
            <w:pPr>
              <w:jc w:val="center"/>
              <w:rPr>
                <w:rFonts w:cs="Times New Roman"/>
                <w:b/>
                <w:sz w:val="18"/>
                <w:szCs w:val="18"/>
              </w:rPr>
            </w:pPr>
          </w:p>
          <w:p w:rsidR="006E794D" w:rsidRPr="00E273F0" w:rsidRDefault="006E794D" w:rsidP="006E794D">
            <w:pPr>
              <w:jc w:val="center"/>
              <w:rPr>
                <w:rFonts w:cs="Times New Roman"/>
                <w:b/>
                <w:sz w:val="18"/>
                <w:szCs w:val="18"/>
              </w:rPr>
            </w:pPr>
            <w:r w:rsidRPr="00E273F0">
              <w:rPr>
                <w:rFonts w:cs="Times New Roman"/>
                <w:b/>
                <w:sz w:val="18"/>
                <w:szCs w:val="18"/>
              </w:rPr>
              <w:t>La Stg.</w:t>
            </w:r>
          </w:p>
          <w:p w:rsidR="006E794D" w:rsidRPr="00E273F0" w:rsidRDefault="006E794D" w:rsidP="006E794D">
            <w:pPr>
              <w:jc w:val="center"/>
              <w:rPr>
                <w:rFonts w:cs="Times New Roman"/>
                <w:b/>
                <w:sz w:val="18"/>
                <w:szCs w:val="18"/>
              </w:rPr>
            </w:pPr>
          </w:p>
          <w:p w:rsidR="006E794D" w:rsidRPr="00E273F0" w:rsidRDefault="006E794D" w:rsidP="006E794D">
            <w:pPr>
              <w:jc w:val="center"/>
              <w:rPr>
                <w:rFonts w:cs="Times New Roman"/>
                <w:b/>
                <w:sz w:val="18"/>
                <w:szCs w:val="18"/>
              </w:rPr>
            </w:pPr>
          </w:p>
          <w:p w:rsidR="006E794D" w:rsidRPr="00E273F0" w:rsidRDefault="006E794D" w:rsidP="006E794D">
            <w:pPr>
              <w:rPr>
                <w:rFonts w:cs="Times New Roman"/>
                <w:b/>
                <w:sz w:val="18"/>
                <w:szCs w:val="18"/>
              </w:rPr>
            </w:pPr>
          </w:p>
          <w:p w:rsidR="006E794D" w:rsidRPr="00E273F0" w:rsidRDefault="006E794D" w:rsidP="006E794D">
            <w:pPr>
              <w:jc w:val="center"/>
              <w:rPr>
                <w:rFonts w:cs="Times New Roman"/>
                <w:sz w:val="18"/>
                <w:szCs w:val="18"/>
              </w:rPr>
            </w:pPr>
            <w:r w:rsidRPr="00E273F0">
              <w:rPr>
                <w:rFonts w:cs="Times New Roman"/>
                <w:b/>
                <w:sz w:val="18"/>
                <w:szCs w:val="18"/>
              </w:rPr>
              <w:t>La Dr.</w:t>
            </w:r>
          </w:p>
        </w:tc>
        <w:tc>
          <w:tcPr>
            <w:tcW w:w="708" w:type="dxa"/>
            <w:vMerge w:val="restart"/>
            <w:shd w:val="clear" w:color="auto" w:fill="auto"/>
          </w:tcPr>
          <w:p w:rsidR="006E794D" w:rsidRPr="00E273F0" w:rsidRDefault="006E794D" w:rsidP="006E794D">
            <w:pPr>
              <w:jc w:val="center"/>
              <w:rPr>
                <w:rFonts w:cs="Times New Roman"/>
                <w:sz w:val="18"/>
                <w:szCs w:val="18"/>
              </w:rPr>
            </w:pPr>
            <w:r w:rsidRPr="00E273F0">
              <w:rPr>
                <w:rFonts w:cs="Times New Roman"/>
                <w:sz w:val="18"/>
                <w:szCs w:val="18"/>
              </w:rPr>
              <w:t>Partea cea mai buna:</w:t>
            </w:r>
          </w:p>
          <w:p w:rsidR="006E794D" w:rsidRPr="00E273F0" w:rsidRDefault="006E794D" w:rsidP="006E794D">
            <w:pPr>
              <w:jc w:val="center"/>
              <w:rPr>
                <w:rFonts w:cs="Times New Roman"/>
                <w:sz w:val="18"/>
                <w:szCs w:val="18"/>
              </w:rPr>
            </w:pPr>
          </w:p>
          <w:p w:rsidR="006E794D" w:rsidRPr="00E273F0" w:rsidRDefault="006E794D" w:rsidP="006E794D">
            <w:pPr>
              <w:jc w:val="center"/>
              <w:rPr>
                <w:rFonts w:cs="Times New Roman"/>
                <w:sz w:val="18"/>
                <w:szCs w:val="18"/>
              </w:rPr>
            </w:pPr>
          </w:p>
          <w:p w:rsidR="006E794D" w:rsidRPr="00E273F0" w:rsidRDefault="006E794D" w:rsidP="006E794D">
            <w:pPr>
              <w:jc w:val="center"/>
              <w:rPr>
                <w:rFonts w:cs="Times New Roman"/>
                <w:sz w:val="18"/>
                <w:szCs w:val="18"/>
              </w:rPr>
            </w:pPr>
          </w:p>
          <w:p w:rsidR="006E794D" w:rsidRPr="00E273F0" w:rsidRDefault="006E794D" w:rsidP="006E794D">
            <w:pPr>
              <w:jc w:val="center"/>
              <w:rPr>
                <w:rFonts w:cs="Times New Roman"/>
                <w:sz w:val="18"/>
                <w:szCs w:val="18"/>
              </w:rPr>
            </w:pPr>
          </w:p>
          <w:p w:rsidR="006E794D" w:rsidRPr="00E273F0" w:rsidRDefault="006E794D" w:rsidP="006E794D">
            <w:pPr>
              <w:rPr>
                <w:rFonts w:cs="Times New Roman"/>
                <w:sz w:val="18"/>
                <w:szCs w:val="18"/>
              </w:rPr>
            </w:pPr>
          </w:p>
          <w:p w:rsidR="006E794D" w:rsidRPr="00E273F0" w:rsidRDefault="006E794D" w:rsidP="006E794D">
            <w:pPr>
              <w:rPr>
                <w:rFonts w:cs="Times New Roman"/>
                <w:sz w:val="18"/>
                <w:szCs w:val="18"/>
              </w:rPr>
            </w:pPr>
          </w:p>
          <w:p w:rsidR="006E794D" w:rsidRPr="00E273F0" w:rsidRDefault="006E794D" w:rsidP="006E794D">
            <w:pPr>
              <w:rPr>
                <w:rFonts w:cs="Times New Roman"/>
                <w:sz w:val="18"/>
                <w:szCs w:val="18"/>
              </w:rPr>
            </w:pPr>
            <w:r w:rsidRPr="00E273F0">
              <w:rPr>
                <w:rFonts w:cs="Times New Roman"/>
                <w:sz w:val="18"/>
                <w:szCs w:val="18"/>
              </w:rPr>
              <w:t>Stare:</w:t>
            </w:r>
          </w:p>
        </w:tc>
      </w:tr>
      <w:tr w:rsidR="006E794D" w:rsidRPr="00E273F0" w:rsidTr="00CF05A6">
        <w:trPr>
          <w:trHeight w:val="456"/>
        </w:trPr>
        <w:tc>
          <w:tcPr>
            <w:tcW w:w="1129" w:type="dxa"/>
            <w:vMerge/>
            <w:shd w:val="clear" w:color="auto" w:fill="auto"/>
          </w:tcPr>
          <w:p w:rsidR="006E794D" w:rsidRPr="00E273F0" w:rsidRDefault="006E794D" w:rsidP="006E794D">
            <w:pPr>
              <w:jc w:val="center"/>
              <w:rPr>
                <w:rFonts w:cs="Times New Roman"/>
                <w:b/>
                <w:sz w:val="18"/>
                <w:szCs w:val="18"/>
              </w:rPr>
            </w:pPr>
          </w:p>
        </w:tc>
        <w:tc>
          <w:tcPr>
            <w:tcW w:w="1134" w:type="dxa"/>
            <w:vMerge/>
            <w:shd w:val="clear" w:color="auto" w:fill="auto"/>
          </w:tcPr>
          <w:p w:rsidR="006E794D" w:rsidRPr="00E273F0" w:rsidRDefault="006E794D" w:rsidP="006E794D">
            <w:pPr>
              <w:jc w:val="center"/>
              <w:rPr>
                <w:rFonts w:cs="Times New Roman"/>
                <w:sz w:val="18"/>
                <w:szCs w:val="18"/>
              </w:rPr>
            </w:pPr>
          </w:p>
        </w:tc>
        <w:tc>
          <w:tcPr>
            <w:tcW w:w="1843" w:type="dxa"/>
            <w:vMerge/>
            <w:shd w:val="clear" w:color="auto" w:fill="auto"/>
          </w:tcPr>
          <w:p w:rsidR="006E794D" w:rsidRPr="00E273F0" w:rsidRDefault="006E794D" w:rsidP="006E794D">
            <w:pPr>
              <w:jc w:val="center"/>
              <w:rPr>
                <w:rFonts w:cs="Times New Roman"/>
                <w:sz w:val="18"/>
                <w:szCs w:val="18"/>
              </w:rPr>
            </w:pPr>
          </w:p>
        </w:tc>
        <w:tc>
          <w:tcPr>
            <w:tcW w:w="2552" w:type="dxa"/>
            <w:shd w:val="clear" w:color="auto" w:fill="auto"/>
          </w:tcPr>
          <w:p w:rsidR="006E794D" w:rsidRPr="00E273F0" w:rsidRDefault="006E794D" w:rsidP="006E794D">
            <w:pPr>
              <w:jc w:val="center"/>
              <w:rPr>
                <w:rFonts w:cs="Times New Roman"/>
                <w:sz w:val="18"/>
                <w:szCs w:val="18"/>
              </w:rPr>
            </w:pPr>
            <w:r w:rsidRPr="00E273F0">
              <w:rPr>
                <w:rFonts w:cs="Times New Roman"/>
                <w:sz w:val="18"/>
                <w:szCs w:val="18"/>
              </w:rPr>
              <w:t>Se roteste lateral pana pe burta fara redresarea laterala a capului, eliberand bratul incarcat de greutate pentru a finalize rostogolirea.</w:t>
            </w:r>
          </w:p>
        </w:tc>
        <w:tc>
          <w:tcPr>
            <w:tcW w:w="992" w:type="dxa"/>
            <w:shd w:val="clear" w:color="auto" w:fill="auto"/>
          </w:tcPr>
          <w:p w:rsidR="006E794D" w:rsidRPr="00E273F0" w:rsidRDefault="006E794D" w:rsidP="006E794D">
            <w:pPr>
              <w:jc w:val="center"/>
              <w:rPr>
                <w:rFonts w:cs="Times New Roman"/>
                <w:b/>
                <w:sz w:val="18"/>
                <w:szCs w:val="18"/>
              </w:rPr>
            </w:pPr>
            <w:r w:rsidRPr="00E273F0">
              <w:rPr>
                <w:rFonts w:cs="Times New Roman"/>
                <w:b/>
                <w:sz w:val="18"/>
                <w:szCs w:val="18"/>
              </w:rPr>
              <w:t>3</w:t>
            </w:r>
          </w:p>
        </w:tc>
        <w:tc>
          <w:tcPr>
            <w:tcW w:w="709" w:type="dxa"/>
            <w:vMerge/>
            <w:shd w:val="clear" w:color="auto" w:fill="auto"/>
          </w:tcPr>
          <w:p w:rsidR="006E794D" w:rsidRPr="00E273F0" w:rsidRDefault="006E794D" w:rsidP="006E794D">
            <w:pPr>
              <w:jc w:val="center"/>
              <w:rPr>
                <w:rFonts w:cs="Times New Roman"/>
                <w:b/>
                <w:sz w:val="18"/>
                <w:szCs w:val="18"/>
              </w:rPr>
            </w:pPr>
          </w:p>
        </w:tc>
        <w:tc>
          <w:tcPr>
            <w:tcW w:w="708" w:type="dxa"/>
            <w:vMerge/>
            <w:shd w:val="clear" w:color="auto" w:fill="auto"/>
          </w:tcPr>
          <w:p w:rsidR="006E794D" w:rsidRPr="00E273F0" w:rsidRDefault="006E794D" w:rsidP="006E794D">
            <w:pPr>
              <w:jc w:val="center"/>
              <w:rPr>
                <w:rFonts w:cs="Times New Roman"/>
                <w:sz w:val="18"/>
                <w:szCs w:val="18"/>
              </w:rPr>
            </w:pPr>
          </w:p>
        </w:tc>
      </w:tr>
      <w:tr w:rsidR="006E794D" w:rsidRPr="00E273F0" w:rsidTr="00CF05A6">
        <w:trPr>
          <w:trHeight w:val="456"/>
        </w:trPr>
        <w:tc>
          <w:tcPr>
            <w:tcW w:w="1129" w:type="dxa"/>
            <w:vMerge/>
            <w:shd w:val="clear" w:color="auto" w:fill="auto"/>
          </w:tcPr>
          <w:p w:rsidR="006E794D" w:rsidRPr="00E273F0" w:rsidRDefault="006E794D" w:rsidP="006E794D">
            <w:pPr>
              <w:jc w:val="center"/>
              <w:rPr>
                <w:rFonts w:cs="Times New Roman"/>
                <w:b/>
                <w:sz w:val="18"/>
                <w:szCs w:val="18"/>
              </w:rPr>
            </w:pPr>
          </w:p>
        </w:tc>
        <w:tc>
          <w:tcPr>
            <w:tcW w:w="1134" w:type="dxa"/>
            <w:vMerge/>
            <w:shd w:val="clear" w:color="auto" w:fill="auto"/>
          </w:tcPr>
          <w:p w:rsidR="006E794D" w:rsidRPr="00E273F0" w:rsidRDefault="006E794D" w:rsidP="006E794D">
            <w:pPr>
              <w:jc w:val="center"/>
              <w:rPr>
                <w:rFonts w:cs="Times New Roman"/>
                <w:sz w:val="18"/>
                <w:szCs w:val="18"/>
              </w:rPr>
            </w:pPr>
          </w:p>
        </w:tc>
        <w:tc>
          <w:tcPr>
            <w:tcW w:w="1843" w:type="dxa"/>
            <w:vMerge/>
            <w:shd w:val="clear" w:color="auto" w:fill="auto"/>
          </w:tcPr>
          <w:p w:rsidR="006E794D" w:rsidRPr="00E273F0" w:rsidRDefault="006E794D" w:rsidP="006E794D">
            <w:pPr>
              <w:jc w:val="center"/>
              <w:rPr>
                <w:rFonts w:cs="Times New Roman"/>
                <w:sz w:val="18"/>
                <w:szCs w:val="18"/>
              </w:rPr>
            </w:pPr>
          </w:p>
        </w:tc>
        <w:tc>
          <w:tcPr>
            <w:tcW w:w="2552" w:type="dxa"/>
            <w:shd w:val="clear" w:color="auto" w:fill="auto"/>
          </w:tcPr>
          <w:p w:rsidR="006E794D" w:rsidRPr="00E273F0" w:rsidRDefault="006E794D" w:rsidP="006E794D">
            <w:pPr>
              <w:jc w:val="center"/>
              <w:rPr>
                <w:rFonts w:cs="Times New Roman"/>
                <w:sz w:val="18"/>
                <w:szCs w:val="18"/>
              </w:rPr>
            </w:pPr>
            <w:r w:rsidRPr="00E273F0">
              <w:rPr>
                <w:rFonts w:cs="Times New Roman"/>
                <w:sz w:val="18"/>
                <w:szCs w:val="18"/>
              </w:rPr>
              <w:t>Pelvisul, trunchiul si bratul se ridica de pe suprafata, capul se roteste spre lateral, bratul vine in fata corpulu</w:t>
            </w:r>
          </w:p>
        </w:tc>
        <w:tc>
          <w:tcPr>
            <w:tcW w:w="992" w:type="dxa"/>
            <w:shd w:val="clear" w:color="auto" w:fill="auto"/>
          </w:tcPr>
          <w:p w:rsidR="006E794D" w:rsidRPr="00E273F0" w:rsidRDefault="006E794D" w:rsidP="006E794D">
            <w:pPr>
              <w:jc w:val="center"/>
              <w:rPr>
                <w:rFonts w:cs="Times New Roman"/>
                <w:b/>
                <w:sz w:val="18"/>
                <w:szCs w:val="18"/>
              </w:rPr>
            </w:pPr>
            <w:r w:rsidRPr="00E273F0">
              <w:rPr>
                <w:rFonts w:cs="Times New Roman"/>
                <w:b/>
                <w:sz w:val="18"/>
                <w:szCs w:val="18"/>
              </w:rPr>
              <w:t>2</w:t>
            </w:r>
          </w:p>
        </w:tc>
        <w:tc>
          <w:tcPr>
            <w:tcW w:w="709" w:type="dxa"/>
            <w:vMerge/>
            <w:shd w:val="clear" w:color="auto" w:fill="auto"/>
          </w:tcPr>
          <w:p w:rsidR="006E794D" w:rsidRPr="00E273F0" w:rsidRDefault="006E794D" w:rsidP="006E794D">
            <w:pPr>
              <w:jc w:val="center"/>
              <w:rPr>
                <w:rFonts w:cs="Times New Roman"/>
                <w:b/>
                <w:sz w:val="18"/>
                <w:szCs w:val="18"/>
              </w:rPr>
            </w:pPr>
          </w:p>
        </w:tc>
        <w:tc>
          <w:tcPr>
            <w:tcW w:w="708" w:type="dxa"/>
            <w:vMerge/>
            <w:shd w:val="clear" w:color="auto" w:fill="auto"/>
          </w:tcPr>
          <w:p w:rsidR="006E794D" w:rsidRPr="00E273F0" w:rsidRDefault="006E794D" w:rsidP="006E794D">
            <w:pPr>
              <w:jc w:val="center"/>
              <w:rPr>
                <w:rFonts w:cs="Times New Roman"/>
                <w:sz w:val="18"/>
                <w:szCs w:val="18"/>
              </w:rPr>
            </w:pPr>
          </w:p>
        </w:tc>
      </w:tr>
      <w:tr w:rsidR="006E794D" w:rsidRPr="00E273F0" w:rsidTr="00CF05A6">
        <w:trPr>
          <w:trHeight w:val="456"/>
        </w:trPr>
        <w:tc>
          <w:tcPr>
            <w:tcW w:w="1129" w:type="dxa"/>
            <w:vMerge/>
            <w:shd w:val="clear" w:color="auto" w:fill="auto"/>
          </w:tcPr>
          <w:p w:rsidR="006E794D" w:rsidRPr="00E273F0" w:rsidRDefault="006E794D" w:rsidP="006E794D">
            <w:pPr>
              <w:jc w:val="center"/>
              <w:rPr>
                <w:rFonts w:cs="Times New Roman"/>
                <w:b/>
                <w:sz w:val="18"/>
                <w:szCs w:val="18"/>
              </w:rPr>
            </w:pPr>
          </w:p>
        </w:tc>
        <w:tc>
          <w:tcPr>
            <w:tcW w:w="1134" w:type="dxa"/>
            <w:vMerge/>
            <w:shd w:val="clear" w:color="auto" w:fill="auto"/>
          </w:tcPr>
          <w:p w:rsidR="006E794D" w:rsidRPr="00E273F0" w:rsidRDefault="006E794D" w:rsidP="006E794D">
            <w:pPr>
              <w:jc w:val="center"/>
              <w:rPr>
                <w:rFonts w:cs="Times New Roman"/>
                <w:sz w:val="18"/>
                <w:szCs w:val="18"/>
              </w:rPr>
            </w:pPr>
          </w:p>
        </w:tc>
        <w:tc>
          <w:tcPr>
            <w:tcW w:w="1843" w:type="dxa"/>
            <w:vMerge/>
            <w:shd w:val="clear" w:color="auto" w:fill="auto"/>
          </w:tcPr>
          <w:p w:rsidR="006E794D" w:rsidRPr="00E273F0" w:rsidRDefault="006E794D" w:rsidP="006E794D">
            <w:pPr>
              <w:jc w:val="center"/>
              <w:rPr>
                <w:rFonts w:cs="Times New Roman"/>
                <w:sz w:val="18"/>
                <w:szCs w:val="18"/>
              </w:rPr>
            </w:pPr>
          </w:p>
        </w:tc>
        <w:tc>
          <w:tcPr>
            <w:tcW w:w="2552" w:type="dxa"/>
            <w:shd w:val="clear" w:color="auto" w:fill="auto"/>
          </w:tcPr>
          <w:p w:rsidR="006E794D" w:rsidRPr="00E273F0" w:rsidRDefault="006E794D" w:rsidP="006E794D">
            <w:pPr>
              <w:jc w:val="center"/>
              <w:rPr>
                <w:rFonts w:cs="Times New Roman"/>
                <w:sz w:val="18"/>
                <w:szCs w:val="18"/>
              </w:rPr>
            </w:pPr>
            <w:r w:rsidRPr="00E273F0">
              <w:rPr>
                <w:rFonts w:cs="Times New Roman"/>
                <w:sz w:val="18"/>
                <w:szCs w:val="18"/>
              </w:rPr>
              <w:t>Pelvisul, trunchiul si bratul se ridica de pe suprafata, capul se intoarce lateral. Bratul ramane in spatele trunchiului</w:t>
            </w:r>
          </w:p>
        </w:tc>
        <w:tc>
          <w:tcPr>
            <w:tcW w:w="992" w:type="dxa"/>
            <w:shd w:val="clear" w:color="auto" w:fill="auto"/>
          </w:tcPr>
          <w:p w:rsidR="006E794D" w:rsidRPr="00E273F0" w:rsidRDefault="006E794D" w:rsidP="006E794D">
            <w:pPr>
              <w:jc w:val="center"/>
              <w:rPr>
                <w:rFonts w:cs="Times New Roman"/>
                <w:b/>
                <w:sz w:val="18"/>
                <w:szCs w:val="18"/>
              </w:rPr>
            </w:pPr>
            <w:r w:rsidRPr="00E273F0">
              <w:rPr>
                <w:rFonts w:cs="Times New Roman"/>
                <w:b/>
                <w:sz w:val="18"/>
                <w:szCs w:val="18"/>
              </w:rPr>
              <w:t>1</w:t>
            </w:r>
          </w:p>
        </w:tc>
        <w:tc>
          <w:tcPr>
            <w:tcW w:w="709" w:type="dxa"/>
            <w:vMerge/>
            <w:shd w:val="clear" w:color="auto" w:fill="auto"/>
          </w:tcPr>
          <w:p w:rsidR="006E794D" w:rsidRPr="00E273F0" w:rsidRDefault="006E794D" w:rsidP="006E794D">
            <w:pPr>
              <w:jc w:val="center"/>
              <w:rPr>
                <w:rFonts w:cs="Times New Roman"/>
                <w:b/>
                <w:sz w:val="18"/>
                <w:szCs w:val="18"/>
              </w:rPr>
            </w:pPr>
          </w:p>
        </w:tc>
        <w:tc>
          <w:tcPr>
            <w:tcW w:w="708" w:type="dxa"/>
            <w:vMerge/>
            <w:shd w:val="clear" w:color="auto" w:fill="auto"/>
          </w:tcPr>
          <w:p w:rsidR="006E794D" w:rsidRPr="00E273F0" w:rsidRDefault="006E794D" w:rsidP="006E794D">
            <w:pPr>
              <w:jc w:val="center"/>
              <w:rPr>
                <w:rFonts w:cs="Times New Roman"/>
                <w:sz w:val="18"/>
                <w:szCs w:val="18"/>
              </w:rPr>
            </w:pPr>
          </w:p>
        </w:tc>
      </w:tr>
      <w:tr w:rsidR="006E794D" w:rsidRPr="00E273F0" w:rsidTr="00CF05A6">
        <w:trPr>
          <w:trHeight w:val="285"/>
        </w:trPr>
        <w:tc>
          <w:tcPr>
            <w:tcW w:w="1129" w:type="dxa"/>
            <w:vMerge/>
            <w:shd w:val="clear" w:color="auto" w:fill="auto"/>
          </w:tcPr>
          <w:p w:rsidR="006E794D" w:rsidRPr="00E273F0" w:rsidRDefault="006E794D" w:rsidP="006E794D">
            <w:pPr>
              <w:jc w:val="center"/>
              <w:rPr>
                <w:rFonts w:cs="Times New Roman"/>
                <w:b/>
                <w:sz w:val="18"/>
                <w:szCs w:val="18"/>
              </w:rPr>
            </w:pPr>
          </w:p>
        </w:tc>
        <w:tc>
          <w:tcPr>
            <w:tcW w:w="1134" w:type="dxa"/>
            <w:vMerge/>
            <w:shd w:val="clear" w:color="auto" w:fill="auto"/>
          </w:tcPr>
          <w:p w:rsidR="006E794D" w:rsidRPr="00E273F0" w:rsidRDefault="006E794D" w:rsidP="006E794D">
            <w:pPr>
              <w:jc w:val="center"/>
              <w:rPr>
                <w:rFonts w:cs="Times New Roman"/>
                <w:sz w:val="18"/>
                <w:szCs w:val="18"/>
              </w:rPr>
            </w:pPr>
          </w:p>
        </w:tc>
        <w:tc>
          <w:tcPr>
            <w:tcW w:w="1843" w:type="dxa"/>
            <w:vMerge/>
            <w:shd w:val="clear" w:color="auto" w:fill="auto"/>
          </w:tcPr>
          <w:p w:rsidR="006E794D" w:rsidRPr="00E273F0" w:rsidRDefault="006E794D" w:rsidP="006E794D">
            <w:pPr>
              <w:jc w:val="center"/>
              <w:rPr>
                <w:rFonts w:cs="Times New Roman"/>
                <w:sz w:val="18"/>
                <w:szCs w:val="18"/>
              </w:rPr>
            </w:pPr>
          </w:p>
        </w:tc>
        <w:tc>
          <w:tcPr>
            <w:tcW w:w="2552" w:type="dxa"/>
            <w:shd w:val="clear" w:color="auto" w:fill="auto"/>
          </w:tcPr>
          <w:p w:rsidR="006E794D" w:rsidRPr="00E273F0" w:rsidRDefault="006E794D" w:rsidP="006E794D">
            <w:pPr>
              <w:jc w:val="center"/>
              <w:rPr>
                <w:rFonts w:cs="Times New Roman"/>
                <w:sz w:val="18"/>
                <w:szCs w:val="18"/>
              </w:rPr>
            </w:pPr>
            <w:r w:rsidRPr="00E273F0">
              <w:rPr>
                <w:rFonts w:cs="Times New Roman"/>
                <w:sz w:val="18"/>
                <w:szCs w:val="18"/>
              </w:rPr>
              <w:t>Pelvisul este ridicat pasiv de pe suprafata de sprijin</w:t>
            </w:r>
          </w:p>
        </w:tc>
        <w:tc>
          <w:tcPr>
            <w:tcW w:w="992" w:type="dxa"/>
            <w:shd w:val="clear" w:color="auto" w:fill="auto"/>
          </w:tcPr>
          <w:p w:rsidR="006E794D" w:rsidRPr="00E273F0" w:rsidRDefault="006E794D" w:rsidP="006E794D">
            <w:pPr>
              <w:jc w:val="center"/>
              <w:rPr>
                <w:rFonts w:cs="Times New Roman"/>
                <w:b/>
                <w:sz w:val="18"/>
                <w:szCs w:val="18"/>
              </w:rPr>
            </w:pPr>
            <w:r w:rsidRPr="00E273F0">
              <w:rPr>
                <w:rFonts w:cs="Times New Roman"/>
                <w:b/>
                <w:sz w:val="18"/>
                <w:szCs w:val="18"/>
              </w:rPr>
              <w:t>0</w:t>
            </w:r>
          </w:p>
        </w:tc>
        <w:tc>
          <w:tcPr>
            <w:tcW w:w="709" w:type="dxa"/>
            <w:vMerge/>
            <w:shd w:val="clear" w:color="auto" w:fill="auto"/>
          </w:tcPr>
          <w:p w:rsidR="006E794D" w:rsidRPr="00E273F0" w:rsidRDefault="006E794D" w:rsidP="006E794D">
            <w:pPr>
              <w:jc w:val="center"/>
              <w:rPr>
                <w:rFonts w:cs="Times New Roman"/>
                <w:b/>
                <w:sz w:val="18"/>
                <w:szCs w:val="18"/>
              </w:rPr>
            </w:pPr>
          </w:p>
        </w:tc>
        <w:tc>
          <w:tcPr>
            <w:tcW w:w="708" w:type="dxa"/>
            <w:vMerge/>
            <w:shd w:val="clear" w:color="auto" w:fill="auto"/>
          </w:tcPr>
          <w:p w:rsidR="006E794D" w:rsidRPr="00E273F0" w:rsidRDefault="006E794D" w:rsidP="006E794D">
            <w:pPr>
              <w:jc w:val="center"/>
              <w:rPr>
                <w:rFonts w:cs="Times New Roman"/>
                <w:sz w:val="18"/>
                <w:szCs w:val="18"/>
              </w:rPr>
            </w:pPr>
          </w:p>
        </w:tc>
      </w:tr>
      <w:tr w:rsidR="006E794D" w:rsidRPr="00E273F0" w:rsidTr="00CF05A6">
        <w:trPr>
          <w:trHeight w:val="330"/>
        </w:trPr>
        <w:tc>
          <w:tcPr>
            <w:tcW w:w="1129" w:type="dxa"/>
            <w:vMerge w:val="restart"/>
            <w:shd w:val="clear" w:color="auto" w:fill="auto"/>
          </w:tcPr>
          <w:p w:rsidR="006E794D" w:rsidRPr="00E273F0" w:rsidRDefault="006E794D" w:rsidP="006E794D">
            <w:pPr>
              <w:jc w:val="center"/>
              <w:rPr>
                <w:rFonts w:cs="Times New Roman"/>
                <w:b/>
                <w:sz w:val="18"/>
                <w:szCs w:val="18"/>
              </w:rPr>
            </w:pPr>
          </w:p>
          <w:p w:rsidR="006E794D" w:rsidRPr="00E273F0" w:rsidRDefault="006E794D" w:rsidP="006E794D">
            <w:pPr>
              <w:jc w:val="center"/>
              <w:rPr>
                <w:rFonts w:cs="Times New Roman"/>
                <w:b/>
                <w:sz w:val="18"/>
                <w:szCs w:val="18"/>
              </w:rPr>
            </w:pPr>
            <w:r w:rsidRPr="00E273F0">
              <w:rPr>
                <w:rFonts w:cs="Times New Roman"/>
                <w:b/>
                <w:sz w:val="18"/>
                <w:szCs w:val="18"/>
              </w:rPr>
              <w:t>7</w:t>
            </w:r>
          </w:p>
          <w:p w:rsidR="006E794D" w:rsidRPr="00E273F0" w:rsidRDefault="006E794D" w:rsidP="006E794D">
            <w:pPr>
              <w:jc w:val="center"/>
              <w:rPr>
                <w:rFonts w:cs="Times New Roman"/>
                <w:sz w:val="18"/>
                <w:szCs w:val="18"/>
              </w:rPr>
            </w:pPr>
            <w:r w:rsidRPr="00E273F0">
              <w:rPr>
                <w:rFonts w:cs="Times New Roman"/>
                <w:sz w:val="18"/>
                <w:szCs w:val="18"/>
              </w:rPr>
              <w:t>Rotirea: provocata de la brate *</w:t>
            </w:r>
          </w:p>
        </w:tc>
        <w:tc>
          <w:tcPr>
            <w:tcW w:w="1134" w:type="dxa"/>
            <w:vMerge w:val="restart"/>
            <w:shd w:val="clear" w:color="auto" w:fill="auto"/>
          </w:tcPr>
          <w:p w:rsidR="006E794D" w:rsidRPr="00E273F0" w:rsidRDefault="006E794D" w:rsidP="006E794D">
            <w:pPr>
              <w:jc w:val="center"/>
              <w:rPr>
                <w:rFonts w:cs="Times New Roman"/>
                <w:sz w:val="18"/>
                <w:szCs w:val="18"/>
              </w:rPr>
            </w:pPr>
          </w:p>
          <w:p w:rsidR="006E794D" w:rsidRPr="00E273F0" w:rsidRDefault="006E794D" w:rsidP="006E794D">
            <w:pPr>
              <w:jc w:val="center"/>
              <w:rPr>
                <w:rFonts w:cs="Times New Roman"/>
                <w:sz w:val="18"/>
                <w:szCs w:val="18"/>
              </w:rPr>
            </w:pPr>
            <w:r w:rsidRPr="00E273F0">
              <w:rPr>
                <w:rFonts w:cs="Times New Roman"/>
                <w:sz w:val="18"/>
                <w:szCs w:val="18"/>
              </w:rPr>
              <w:t>Decubit dorsal (bratele lateral), mentineti partea testata deasupra, rotiti dinspre partea testata.</w:t>
            </w:r>
          </w:p>
          <w:p w:rsidR="006E794D" w:rsidRPr="00E273F0" w:rsidRDefault="006E794D" w:rsidP="006E794D">
            <w:pPr>
              <w:jc w:val="center"/>
              <w:rPr>
                <w:rFonts w:cs="Times New Roman"/>
                <w:sz w:val="18"/>
                <w:szCs w:val="18"/>
              </w:rPr>
            </w:pPr>
          </w:p>
        </w:tc>
        <w:tc>
          <w:tcPr>
            <w:tcW w:w="1843" w:type="dxa"/>
            <w:vMerge w:val="restart"/>
            <w:shd w:val="clear" w:color="auto" w:fill="auto"/>
          </w:tcPr>
          <w:p w:rsidR="006E794D" w:rsidRPr="00E273F0" w:rsidRDefault="006E794D" w:rsidP="006E794D">
            <w:pPr>
              <w:jc w:val="center"/>
              <w:rPr>
                <w:rFonts w:cs="Times New Roman"/>
                <w:sz w:val="18"/>
                <w:szCs w:val="18"/>
              </w:rPr>
            </w:pPr>
          </w:p>
          <w:p w:rsidR="006E794D" w:rsidRPr="00E273F0" w:rsidRDefault="006E794D" w:rsidP="006E794D">
            <w:pPr>
              <w:jc w:val="center"/>
              <w:rPr>
                <w:rFonts w:cs="Times New Roman"/>
                <w:sz w:val="18"/>
                <w:szCs w:val="18"/>
              </w:rPr>
            </w:pPr>
            <w:r w:rsidRPr="00E273F0">
              <w:rPr>
                <w:rFonts w:cs="Times New Roman"/>
                <w:sz w:val="18"/>
                <w:szCs w:val="18"/>
              </w:rPr>
              <w:t>1. Tineti copilul de cot, miscati-l spre umarul opus, mentineti tractiunea asupra membrului si opriti-va cu umerii vertical, permiteti copilului sa deroteze.</w:t>
            </w:r>
          </w:p>
          <w:p w:rsidR="006E794D" w:rsidRPr="00E273F0" w:rsidRDefault="006E794D" w:rsidP="006E794D">
            <w:pPr>
              <w:jc w:val="center"/>
              <w:rPr>
                <w:rFonts w:cs="Times New Roman"/>
                <w:sz w:val="18"/>
                <w:szCs w:val="18"/>
              </w:rPr>
            </w:pPr>
          </w:p>
          <w:p w:rsidR="006E794D" w:rsidRPr="00E273F0" w:rsidRDefault="006E794D" w:rsidP="006E794D">
            <w:pPr>
              <w:jc w:val="center"/>
              <w:rPr>
                <w:rFonts w:cs="Times New Roman"/>
                <w:sz w:val="18"/>
                <w:szCs w:val="18"/>
              </w:rPr>
            </w:pPr>
            <w:r w:rsidRPr="00E273F0">
              <w:rPr>
                <w:rFonts w:cs="Times New Roman"/>
                <w:sz w:val="18"/>
                <w:szCs w:val="18"/>
              </w:rPr>
              <w:t>2. Daca pelvisul ajunge la vertical, continuati sa aplicati tractiune.</w:t>
            </w:r>
          </w:p>
        </w:tc>
        <w:tc>
          <w:tcPr>
            <w:tcW w:w="2552" w:type="dxa"/>
            <w:shd w:val="clear" w:color="auto" w:fill="auto"/>
          </w:tcPr>
          <w:p w:rsidR="006E794D" w:rsidRPr="00E273F0" w:rsidRDefault="006E794D" w:rsidP="006E794D">
            <w:pPr>
              <w:jc w:val="center"/>
              <w:rPr>
                <w:rFonts w:cs="Times New Roman"/>
                <w:sz w:val="18"/>
                <w:szCs w:val="18"/>
              </w:rPr>
            </w:pPr>
            <w:r w:rsidRPr="00E273F0">
              <w:rPr>
                <w:rFonts w:cs="Times New Roman"/>
                <w:sz w:val="18"/>
                <w:szCs w:val="18"/>
              </w:rPr>
              <w:t>Se roteste pe burta cu redresarea laterala a capului.</w:t>
            </w:r>
          </w:p>
        </w:tc>
        <w:tc>
          <w:tcPr>
            <w:tcW w:w="992" w:type="dxa"/>
            <w:shd w:val="clear" w:color="auto" w:fill="auto"/>
          </w:tcPr>
          <w:p w:rsidR="006E794D" w:rsidRPr="00E273F0" w:rsidRDefault="006E794D" w:rsidP="006E794D">
            <w:pPr>
              <w:jc w:val="center"/>
              <w:rPr>
                <w:rFonts w:cs="Times New Roman"/>
                <w:b/>
                <w:sz w:val="18"/>
                <w:szCs w:val="18"/>
              </w:rPr>
            </w:pPr>
            <w:r w:rsidRPr="00E273F0">
              <w:rPr>
                <w:rFonts w:cs="Times New Roman"/>
                <w:b/>
                <w:sz w:val="18"/>
                <w:szCs w:val="18"/>
              </w:rPr>
              <w:t>4</w:t>
            </w:r>
          </w:p>
        </w:tc>
        <w:tc>
          <w:tcPr>
            <w:tcW w:w="709" w:type="dxa"/>
            <w:vMerge w:val="restart"/>
            <w:shd w:val="clear" w:color="auto" w:fill="auto"/>
          </w:tcPr>
          <w:p w:rsidR="006E794D" w:rsidRPr="00E273F0" w:rsidRDefault="006E794D" w:rsidP="006E794D">
            <w:pPr>
              <w:jc w:val="center"/>
              <w:rPr>
                <w:rFonts w:cs="Times New Roman"/>
                <w:b/>
                <w:sz w:val="18"/>
                <w:szCs w:val="18"/>
              </w:rPr>
            </w:pPr>
          </w:p>
          <w:p w:rsidR="006E794D" w:rsidRPr="00E273F0" w:rsidRDefault="006E794D" w:rsidP="006E794D">
            <w:pPr>
              <w:jc w:val="center"/>
              <w:rPr>
                <w:rFonts w:cs="Times New Roman"/>
                <w:b/>
                <w:sz w:val="18"/>
                <w:szCs w:val="18"/>
              </w:rPr>
            </w:pPr>
            <w:r w:rsidRPr="00E273F0">
              <w:rPr>
                <w:rFonts w:cs="Times New Roman"/>
                <w:b/>
                <w:sz w:val="18"/>
                <w:szCs w:val="18"/>
              </w:rPr>
              <w:t>La Stg.</w:t>
            </w:r>
          </w:p>
          <w:p w:rsidR="006E794D" w:rsidRPr="00E273F0" w:rsidRDefault="006E794D" w:rsidP="006E794D">
            <w:pPr>
              <w:jc w:val="center"/>
              <w:rPr>
                <w:rFonts w:cs="Times New Roman"/>
                <w:b/>
                <w:sz w:val="18"/>
                <w:szCs w:val="18"/>
              </w:rPr>
            </w:pPr>
          </w:p>
          <w:p w:rsidR="006E794D" w:rsidRPr="00E273F0" w:rsidRDefault="006E794D" w:rsidP="006E794D">
            <w:pPr>
              <w:jc w:val="center"/>
              <w:rPr>
                <w:rFonts w:cs="Times New Roman"/>
                <w:b/>
                <w:sz w:val="18"/>
                <w:szCs w:val="18"/>
              </w:rPr>
            </w:pPr>
          </w:p>
          <w:p w:rsidR="006E794D" w:rsidRPr="00E273F0" w:rsidRDefault="006E794D" w:rsidP="006E794D">
            <w:pPr>
              <w:jc w:val="center"/>
              <w:rPr>
                <w:rFonts w:cs="Times New Roman"/>
                <w:b/>
                <w:sz w:val="18"/>
                <w:szCs w:val="18"/>
              </w:rPr>
            </w:pPr>
          </w:p>
          <w:p w:rsidR="006E794D" w:rsidRPr="00E273F0" w:rsidRDefault="006E794D" w:rsidP="006E794D">
            <w:pPr>
              <w:jc w:val="center"/>
              <w:rPr>
                <w:rFonts w:cs="Times New Roman"/>
                <w:sz w:val="18"/>
                <w:szCs w:val="18"/>
              </w:rPr>
            </w:pPr>
            <w:r w:rsidRPr="00E273F0">
              <w:rPr>
                <w:rFonts w:cs="Times New Roman"/>
                <w:b/>
                <w:sz w:val="18"/>
                <w:szCs w:val="18"/>
              </w:rPr>
              <w:t>La Dr.</w:t>
            </w:r>
          </w:p>
        </w:tc>
        <w:tc>
          <w:tcPr>
            <w:tcW w:w="708" w:type="dxa"/>
            <w:vMerge w:val="restart"/>
            <w:shd w:val="clear" w:color="auto" w:fill="auto"/>
          </w:tcPr>
          <w:p w:rsidR="006E794D" w:rsidRPr="00E273F0" w:rsidRDefault="006E794D" w:rsidP="006E794D">
            <w:pPr>
              <w:jc w:val="center"/>
              <w:rPr>
                <w:rFonts w:cs="Times New Roman"/>
                <w:sz w:val="18"/>
                <w:szCs w:val="18"/>
              </w:rPr>
            </w:pPr>
            <w:r w:rsidRPr="00E273F0">
              <w:rPr>
                <w:rFonts w:cs="Times New Roman"/>
                <w:sz w:val="18"/>
                <w:szCs w:val="18"/>
              </w:rPr>
              <w:t>Partea cea mai buna:</w:t>
            </w:r>
          </w:p>
          <w:p w:rsidR="006E794D" w:rsidRPr="00E273F0" w:rsidRDefault="006E794D" w:rsidP="006E794D">
            <w:pPr>
              <w:jc w:val="center"/>
              <w:rPr>
                <w:rFonts w:cs="Times New Roman"/>
                <w:sz w:val="18"/>
                <w:szCs w:val="18"/>
              </w:rPr>
            </w:pPr>
          </w:p>
          <w:p w:rsidR="006E794D" w:rsidRPr="00E273F0" w:rsidRDefault="006E794D" w:rsidP="006E794D">
            <w:pPr>
              <w:rPr>
                <w:rFonts w:cs="Times New Roman"/>
                <w:sz w:val="18"/>
                <w:szCs w:val="18"/>
              </w:rPr>
            </w:pPr>
          </w:p>
          <w:p w:rsidR="006E794D" w:rsidRPr="00E273F0" w:rsidRDefault="006E794D" w:rsidP="006E794D">
            <w:pPr>
              <w:rPr>
                <w:rFonts w:cs="Times New Roman"/>
                <w:sz w:val="18"/>
                <w:szCs w:val="18"/>
              </w:rPr>
            </w:pPr>
          </w:p>
          <w:p w:rsidR="006E794D" w:rsidRPr="00E273F0" w:rsidRDefault="006E794D" w:rsidP="006E794D">
            <w:pPr>
              <w:rPr>
                <w:rFonts w:cs="Times New Roman"/>
                <w:sz w:val="18"/>
                <w:szCs w:val="18"/>
              </w:rPr>
            </w:pPr>
          </w:p>
          <w:p w:rsidR="006E794D" w:rsidRPr="00E273F0" w:rsidRDefault="006E794D" w:rsidP="006E794D">
            <w:pPr>
              <w:rPr>
                <w:rFonts w:cs="Times New Roman"/>
                <w:sz w:val="18"/>
                <w:szCs w:val="18"/>
              </w:rPr>
            </w:pPr>
          </w:p>
          <w:p w:rsidR="006E794D" w:rsidRPr="00E273F0" w:rsidRDefault="006E794D" w:rsidP="006E794D">
            <w:pPr>
              <w:rPr>
                <w:rFonts w:cs="Times New Roman"/>
                <w:sz w:val="18"/>
                <w:szCs w:val="18"/>
              </w:rPr>
            </w:pPr>
          </w:p>
          <w:p w:rsidR="006E794D" w:rsidRPr="00E273F0" w:rsidRDefault="006E794D" w:rsidP="006E794D">
            <w:pPr>
              <w:rPr>
                <w:rFonts w:cs="Times New Roman"/>
                <w:sz w:val="18"/>
                <w:szCs w:val="18"/>
              </w:rPr>
            </w:pPr>
            <w:r w:rsidRPr="00E273F0">
              <w:rPr>
                <w:rFonts w:cs="Times New Roman"/>
                <w:sz w:val="18"/>
                <w:szCs w:val="18"/>
              </w:rPr>
              <w:t>Stare:</w:t>
            </w:r>
          </w:p>
        </w:tc>
      </w:tr>
      <w:tr w:rsidR="006E794D" w:rsidRPr="00E273F0" w:rsidTr="00CF05A6">
        <w:trPr>
          <w:trHeight w:val="330"/>
        </w:trPr>
        <w:tc>
          <w:tcPr>
            <w:tcW w:w="1129" w:type="dxa"/>
            <w:vMerge/>
            <w:shd w:val="clear" w:color="auto" w:fill="auto"/>
          </w:tcPr>
          <w:p w:rsidR="006E794D" w:rsidRPr="00E273F0" w:rsidRDefault="006E794D" w:rsidP="006E794D">
            <w:pPr>
              <w:jc w:val="center"/>
              <w:rPr>
                <w:rFonts w:cs="Times New Roman"/>
                <w:b/>
                <w:sz w:val="18"/>
                <w:szCs w:val="18"/>
              </w:rPr>
            </w:pPr>
          </w:p>
        </w:tc>
        <w:tc>
          <w:tcPr>
            <w:tcW w:w="1134" w:type="dxa"/>
            <w:vMerge/>
            <w:shd w:val="clear" w:color="auto" w:fill="auto"/>
          </w:tcPr>
          <w:p w:rsidR="006E794D" w:rsidRPr="00E273F0" w:rsidRDefault="006E794D" w:rsidP="006E794D">
            <w:pPr>
              <w:jc w:val="center"/>
              <w:rPr>
                <w:rFonts w:cs="Times New Roman"/>
                <w:sz w:val="18"/>
                <w:szCs w:val="18"/>
              </w:rPr>
            </w:pPr>
          </w:p>
        </w:tc>
        <w:tc>
          <w:tcPr>
            <w:tcW w:w="1843" w:type="dxa"/>
            <w:vMerge/>
            <w:shd w:val="clear" w:color="auto" w:fill="auto"/>
          </w:tcPr>
          <w:p w:rsidR="006E794D" w:rsidRPr="00E273F0" w:rsidRDefault="006E794D" w:rsidP="006E794D">
            <w:pPr>
              <w:jc w:val="center"/>
              <w:rPr>
                <w:rFonts w:cs="Times New Roman"/>
                <w:sz w:val="18"/>
                <w:szCs w:val="18"/>
              </w:rPr>
            </w:pPr>
          </w:p>
        </w:tc>
        <w:tc>
          <w:tcPr>
            <w:tcW w:w="2552" w:type="dxa"/>
            <w:shd w:val="clear" w:color="auto" w:fill="auto"/>
          </w:tcPr>
          <w:p w:rsidR="006E794D" w:rsidRPr="00E273F0" w:rsidRDefault="006E794D" w:rsidP="006E794D">
            <w:pPr>
              <w:jc w:val="center"/>
              <w:rPr>
                <w:rFonts w:cs="Times New Roman"/>
                <w:sz w:val="18"/>
                <w:szCs w:val="18"/>
              </w:rPr>
            </w:pPr>
            <w:r w:rsidRPr="00E273F0">
              <w:rPr>
                <w:rFonts w:cs="Times New Roman"/>
                <w:sz w:val="18"/>
                <w:szCs w:val="18"/>
              </w:rPr>
              <w:t>Se roteste lateral pana pe burta fara redresarea laterala a capului; trebuie sa elibereze complet bratul incarcat de greutate pentru a finaliza rostogolirea.</w:t>
            </w:r>
          </w:p>
        </w:tc>
        <w:tc>
          <w:tcPr>
            <w:tcW w:w="992" w:type="dxa"/>
            <w:shd w:val="clear" w:color="auto" w:fill="auto"/>
          </w:tcPr>
          <w:p w:rsidR="006E794D" w:rsidRPr="00E273F0" w:rsidRDefault="006E794D" w:rsidP="006E794D">
            <w:pPr>
              <w:jc w:val="center"/>
              <w:rPr>
                <w:rFonts w:cs="Times New Roman"/>
                <w:b/>
                <w:sz w:val="18"/>
                <w:szCs w:val="18"/>
              </w:rPr>
            </w:pPr>
            <w:r w:rsidRPr="00E273F0">
              <w:rPr>
                <w:rFonts w:cs="Times New Roman"/>
                <w:b/>
                <w:sz w:val="18"/>
                <w:szCs w:val="18"/>
              </w:rPr>
              <w:t>3</w:t>
            </w:r>
          </w:p>
        </w:tc>
        <w:tc>
          <w:tcPr>
            <w:tcW w:w="709" w:type="dxa"/>
            <w:vMerge/>
            <w:shd w:val="clear" w:color="auto" w:fill="auto"/>
          </w:tcPr>
          <w:p w:rsidR="006E794D" w:rsidRPr="00E273F0" w:rsidRDefault="006E794D" w:rsidP="006E794D">
            <w:pPr>
              <w:jc w:val="center"/>
              <w:rPr>
                <w:rFonts w:cs="Times New Roman"/>
                <w:b/>
                <w:sz w:val="18"/>
                <w:szCs w:val="18"/>
              </w:rPr>
            </w:pPr>
          </w:p>
        </w:tc>
        <w:tc>
          <w:tcPr>
            <w:tcW w:w="708" w:type="dxa"/>
            <w:vMerge/>
            <w:shd w:val="clear" w:color="auto" w:fill="auto"/>
          </w:tcPr>
          <w:p w:rsidR="006E794D" w:rsidRPr="00E273F0" w:rsidRDefault="006E794D" w:rsidP="006E794D">
            <w:pPr>
              <w:jc w:val="center"/>
              <w:rPr>
                <w:rFonts w:cs="Times New Roman"/>
                <w:sz w:val="18"/>
                <w:szCs w:val="18"/>
              </w:rPr>
            </w:pPr>
          </w:p>
        </w:tc>
      </w:tr>
      <w:tr w:rsidR="006E794D" w:rsidRPr="00E273F0" w:rsidTr="00CF05A6">
        <w:trPr>
          <w:trHeight w:val="330"/>
        </w:trPr>
        <w:tc>
          <w:tcPr>
            <w:tcW w:w="1129" w:type="dxa"/>
            <w:vMerge/>
            <w:shd w:val="clear" w:color="auto" w:fill="auto"/>
          </w:tcPr>
          <w:p w:rsidR="006E794D" w:rsidRPr="00E273F0" w:rsidRDefault="006E794D" w:rsidP="006E794D">
            <w:pPr>
              <w:jc w:val="center"/>
              <w:rPr>
                <w:rFonts w:cs="Times New Roman"/>
                <w:b/>
                <w:sz w:val="18"/>
                <w:szCs w:val="18"/>
              </w:rPr>
            </w:pPr>
          </w:p>
        </w:tc>
        <w:tc>
          <w:tcPr>
            <w:tcW w:w="1134" w:type="dxa"/>
            <w:vMerge/>
            <w:shd w:val="clear" w:color="auto" w:fill="auto"/>
          </w:tcPr>
          <w:p w:rsidR="006E794D" w:rsidRPr="00E273F0" w:rsidRDefault="006E794D" w:rsidP="006E794D">
            <w:pPr>
              <w:jc w:val="center"/>
              <w:rPr>
                <w:rFonts w:cs="Times New Roman"/>
                <w:sz w:val="18"/>
                <w:szCs w:val="18"/>
              </w:rPr>
            </w:pPr>
          </w:p>
        </w:tc>
        <w:tc>
          <w:tcPr>
            <w:tcW w:w="1843" w:type="dxa"/>
            <w:vMerge/>
            <w:shd w:val="clear" w:color="auto" w:fill="auto"/>
          </w:tcPr>
          <w:p w:rsidR="006E794D" w:rsidRPr="00E273F0" w:rsidRDefault="006E794D" w:rsidP="006E794D">
            <w:pPr>
              <w:jc w:val="center"/>
              <w:rPr>
                <w:rFonts w:cs="Times New Roman"/>
                <w:sz w:val="18"/>
                <w:szCs w:val="18"/>
              </w:rPr>
            </w:pPr>
          </w:p>
        </w:tc>
        <w:tc>
          <w:tcPr>
            <w:tcW w:w="2552" w:type="dxa"/>
            <w:shd w:val="clear" w:color="auto" w:fill="auto"/>
          </w:tcPr>
          <w:p w:rsidR="006E794D" w:rsidRPr="00E273F0" w:rsidRDefault="006E794D" w:rsidP="006E794D">
            <w:pPr>
              <w:jc w:val="center"/>
              <w:rPr>
                <w:rFonts w:cs="Times New Roman"/>
                <w:sz w:val="18"/>
                <w:szCs w:val="18"/>
              </w:rPr>
            </w:pPr>
            <w:r w:rsidRPr="00E273F0">
              <w:rPr>
                <w:rFonts w:cs="Times New Roman"/>
                <w:sz w:val="18"/>
                <w:szCs w:val="18"/>
              </w:rPr>
              <w:t>Se roteste spre lateral, piciorul vine in adductie, aducand pelvisul vertical.</w:t>
            </w:r>
          </w:p>
        </w:tc>
        <w:tc>
          <w:tcPr>
            <w:tcW w:w="992" w:type="dxa"/>
            <w:shd w:val="clear" w:color="auto" w:fill="auto"/>
          </w:tcPr>
          <w:p w:rsidR="006E794D" w:rsidRPr="00E273F0" w:rsidRDefault="006E794D" w:rsidP="006E794D">
            <w:pPr>
              <w:jc w:val="center"/>
              <w:rPr>
                <w:rFonts w:cs="Times New Roman"/>
                <w:b/>
                <w:sz w:val="18"/>
                <w:szCs w:val="18"/>
              </w:rPr>
            </w:pPr>
            <w:r w:rsidRPr="00E273F0">
              <w:rPr>
                <w:rFonts w:cs="Times New Roman"/>
                <w:b/>
                <w:sz w:val="18"/>
                <w:szCs w:val="18"/>
              </w:rPr>
              <w:t>2</w:t>
            </w:r>
          </w:p>
        </w:tc>
        <w:tc>
          <w:tcPr>
            <w:tcW w:w="709" w:type="dxa"/>
            <w:vMerge/>
            <w:shd w:val="clear" w:color="auto" w:fill="auto"/>
          </w:tcPr>
          <w:p w:rsidR="006E794D" w:rsidRPr="00E273F0" w:rsidRDefault="006E794D" w:rsidP="006E794D">
            <w:pPr>
              <w:jc w:val="center"/>
              <w:rPr>
                <w:rFonts w:cs="Times New Roman"/>
                <w:b/>
                <w:sz w:val="18"/>
                <w:szCs w:val="18"/>
              </w:rPr>
            </w:pPr>
          </w:p>
        </w:tc>
        <w:tc>
          <w:tcPr>
            <w:tcW w:w="708" w:type="dxa"/>
            <w:vMerge/>
            <w:shd w:val="clear" w:color="auto" w:fill="auto"/>
          </w:tcPr>
          <w:p w:rsidR="006E794D" w:rsidRPr="00E273F0" w:rsidRDefault="006E794D" w:rsidP="006E794D">
            <w:pPr>
              <w:jc w:val="center"/>
              <w:rPr>
                <w:rFonts w:cs="Times New Roman"/>
                <w:sz w:val="18"/>
                <w:szCs w:val="18"/>
              </w:rPr>
            </w:pPr>
          </w:p>
        </w:tc>
      </w:tr>
      <w:tr w:rsidR="006E794D" w:rsidRPr="00E273F0" w:rsidTr="00CF05A6">
        <w:trPr>
          <w:trHeight w:val="330"/>
        </w:trPr>
        <w:tc>
          <w:tcPr>
            <w:tcW w:w="1129" w:type="dxa"/>
            <w:vMerge/>
            <w:shd w:val="clear" w:color="auto" w:fill="auto"/>
          </w:tcPr>
          <w:p w:rsidR="006E794D" w:rsidRPr="00E273F0" w:rsidRDefault="006E794D" w:rsidP="006E794D">
            <w:pPr>
              <w:jc w:val="center"/>
              <w:rPr>
                <w:rFonts w:cs="Times New Roman"/>
                <w:b/>
                <w:sz w:val="18"/>
                <w:szCs w:val="18"/>
              </w:rPr>
            </w:pPr>
          </w:p>
        </w:tc>
        <w:tc>
          <w:tcPr>
            <w:tcW w:w="1134" w:type="dxa"/>
            <w:vMerge/>
            <w:shd w:val="clear" w:color="auto" w:fill="auto"/>
          </w:tcPr>
          <w:p w:rsidR="006E794D" w:rsidRPr="00E273F0" w:rsidRDefault="006E794D" w:rsidP="006E794D">
            <w:pPr>
              <w:jc w:val="center"/>
              <w:rPr>
                <w:rFonts w:cs="Times New Roman"/>
                <w:sz w:val="18"/>
                <w:szCs w:val="18"/>
              </w:rPr>
            </w:pPr>
          </w:p>
        </w:tc>
        <w:tc>
          <w:tcPr>
            <w:tcW w:w="1843" w:type="dxa"/>
            <w:vMerge/>
            <w:shd w:val="clear" w:color="auto" w:fill="auto"/>
          </w:tcPr>
          <w:p w:rsidR="006E794D" w:rsidRPr="00E273F0" w:rsidRDefault="006E794D" w:rsidP="006E794D">
            <w:pPr>
              <w:jc w:val="center"/>
              <w:rPr>
                <w:rFonts w:cs="Times New Roman"/>
                <w:sz w:val="18"/>
                <w:szCs w:val="18"/>
              </w:rPr>
            </w:pPr>
          </w:p>
        </w:tc>
        <w:tc>
          <w:tcPr>
            <w:tcW w:w="2552" w:type="dxa"/>
            <w:shd w:val="clear" w:color="auto" w:fill="auto"/>
          </w:tcPr>
          <w:p w:rsidR="006E794D" w:rsidRPr="00E273F0" w:rsidRDefault="006E794D" w:rsidP="006E794D">
            <w:pPr>
              <w:jc w:val="center"/>
              <w:rPr>
                <w:rFonts w:cs="Times New Roman"/>
                <w:sz w:val="18"/>
                <w:szCs w:val="18"/>
              </w:rPr>
            </w:pPr>
            <w:r w:rsidRPr="00E273F0">
              <w:rPr>
                <w:rFonts w:cs="Times New Roman"/>
                <w:sz w:val="18"/>
                <w:szCs w:val="18"/>
              </w:rPr>
              <w:t>Capul se intoarce spre lateral, umarul si trunchiul se ridica de pe suprafata de sprijin.</w:t>
            </w:r>
          </w:p>
        </w:tc>
        <w:tc>
          <w:tcPr>
            <w:tcW w:w="992" w:type="dxa"/>
            <w:shd w:val="clear" w:color="auto" w:fill="auto"/>
          </w:tcPr>
          <w:p w:rsidR="006E794D" w:rsidRPr="00E273F0" w:rsidRDefault="006E794D" w:rsidP="006E794D">
            <w:pPr>
              <w:jc w:val="center"/>
              <w:rPr>
                <w:rFonts w:cs="Times New Roman"/>
                <w:b/>
                <w:sz w:val="18"/>
                <w:szCs w:val="18"/>
              </w:rPr>
            </w:pPr>
            <w:r w:rsidRPr="00E273F0">
              <w:rPr>
                <w:rFonts w:cs="Times New Roman"/>
                <w:b/>
                <w:sz w:val="18"/>
                <w:szCs w:val="18"/>
              </w:rPr>
              <w:t>1</w:t>
            </w:r>
          </w:p>
        </w:tc>
        <w:tc>
          <w:tcPr>
            <w:tcW w:w="709" w:type="dxa"/>
            <w:vMerge/>
            <w:shd w:val="clear" w:color="auto" w:fill="auto"/>
          </w:tcPr>
          <w:p w:rsidR="006E794D" w:rsidRPr="00E273F0" w:rsidRDefault="006E794D" w:rsidP="006E794D">
            <w:pPr>
              <w:jc w:val="center"/>
              <w:rPr>
                <w:rFonts w:cs="Times New Roman"/>
                <w:b/>
                <w:sz w:val="18"/>
                <w:szCs w:val="18"/>
              </w:rPr>
            </w:pPr>
          </w:p>
        </w:tc>
        <w:tc>
          <w:tcPr>
            <w:tcW w:w="708" w:type="dxa"/>
            <w:vMerge/>
            <w:shd w:val="clear" w:color="auto" w:fill="auto"/>
          </w:tcPr>
          <w:p w:rsidR="006E794D" w:rsidRPr="00E273F0" w:rsidRDefault="006E794D" w:rsidP="006E794D">
            <w:pPr>
              <w:jc w:val="center"/>
              <w:rPr>
                <w:rFonts w:cs="Times New Roman"/>
                <w:sz w:val="18"/>
                <w:szCs w:val="18"/>
              </w:rPr>
            </w:pPr>
          </w:p>
        </w:tc>
      </w:tr>
      <w:tr w:rsidR="006E794D" w:rsidRPr="00E273F0" w:rsidTr="00CF05A6">
        <w:trPr>
          <w:trHeight w:val="330"/>
        </w:trPr>
        <w:tc>
          <w:tcPr>
            <w:tcW w:w="1129" w:type="dxa"/>
            <w:vMerge/>
            <w:shd w:val="clear" w:color="auto" w:fill="auto"/>
          </w:tcPr>
          <w:p w:rsidR="006E794D" w:rsidRPr="00E273F0" w:rsidRDefault="006E794D" w:rsidP="006E794D">
            <w:pPr>
              <w:jc w:val="center"/>
              <w:rPr>
                <w:rFonts w:cs="Times New Roman"/>
                <w:b/>
                <w:sz w:val="18"/>
                <w:szCs w:val="18"/>
              </w:rPr>
            </w:pPr>
          </w:p>
        </w:tc>
        <w:tc>
          <w:tcPr>
            <w:tcW w:w="1134" w:type="dxa"/>
            <w:vMerge/>
            <w:shd w:val="clear" w:color="auto" w:fill="auto"/>
          </w:tcPr>
          <w:p w:rsidR="006E794D" w:rsidRPr="00E273F0" w:rsidRDefault="006E794D" w:rsidP="006E794D">
            <w:pPr>
              <w:jc w:val="center"/>
              <w:rPr>
                <w:rFonts w:cs="Times New Roman"/>
                <w:sz w:val="18"/>
                <w:szCs w:val="18"/>
              </w:rPr>
            </w:pPr>
          </w:p>
        </w:tc>
        <w:tc>
          <w:tcPr>
            <w:tcW w:w="1843" w:type="dxa"/>
            <w:vMerge/>
            <w:shd w:val="clear" w:color="auto" w:fill="auto"/>
          </w:tcPr>
          <w:p w:rsidR="006E794D" w:rsidRPr="00E273F0" w:rsidRDefault="006E794D" w:rsidP="006E794D">
            <w:pPr>
              <w:jc w:val="center"/>
              <w:rPr>
                <w:rFonts w:cs="Times New Roman"/>
                <w:sz w:val="18"/>
                <w:szCs w:val="18"/>
              </w:rPr>
            </w:pPr>
          </w:p>
        </w:tc>
        <w:tc>
          <w:tcPr>
            <w:tcW w:w="2552" w:type="dxa"/>
            <w:shd w:val="clear" w:color="auto" w:fill="auto"/>
          </w:tcPr>
          <w:p w:rsidR="006E794D" w:rsidRPr="00E273F0" w:rsidRDefault="006E794D" w:rsidP="006E794D">
            <w:pPr>
              <w:jc w:val="center"/>
              <w:rPr>
                <w:rFonts w:cs="Times New Roman"/>
                <w:sz w:val="18"/>
                <w:szCs w:val="18"/>
              </w:rPr>
            </w:pPr>
            <w:r w:rsidRPr="00E273F0">
              <w:rPr>
                <w:rFonts w:cs="Times New Roman"/>
                <w:sz w:val="18"/>
                <w:szCs w:val="18"/>
              </w:rPr>
              <w:t>Capul se intoarce spre lateral; corpul ramane moale sau umarul se ridica pasiv.</w:t>
            </w:r>
          </w:p>
        </w:tc>
        <w:tc>
          <w:tcPr>
            <w:tcW w:w="992" w:type="dxa"/>
            <w:shd w:val="clear" w:color="auto" w:fill="auto"/>
          </w:tcPr>
          <w:p w:rsidR="006E794D" w:rsidRPr="00E273F0" w:rsidRDefault="006E794D" w:rsidP="006E794D">
            <w:pPr>
              <w:jc w:val="center"/>
              <w:rPr>
                <w:rFonts w:cs="Times New Roman"/>
                <w:b/>
                <w:sz w:val="18"/>
                <w:szCs w:val="18"/>
              </w:rPr>
            </w:pPr>
            <w:r w:rsidRPr="00E273F0">
              <w:rPr>
                <w:rFonts w:cs="Times New Roman"/>
                <w:b/>
                <w:sz w:val="18"/>
                <w:szCs w:val="18"/>
              </w:rPr>
              <w:t>0</w:t>
            </w:r>
          </w:p>
        </w:tc>
        <w:tc>
          <w:tcPr>
            <w:tcW w:w="709" w:type="dxa"/>
            <w:vMerge/>
            <w:shd w:val="clear" w:color="auto" w:fill="auto"/>
          </w:tcPr>
          <w:p w:rsidR="006E794D" w:rsidRPr="00E273F0" w:rsidRDefault="006E794D" w:rsidP="006E794D">
            <w:pPr>
              <w:jc w:val="center"/>
              <w:rPr>
                <w:rFonts w:cs="Times New Roman"/>
                <w:b/>
                <w:sz w:val="18"/>
                <w:szCs w:val="18"/>
              </w:rPr>
            </w:pPr>
          </w:p>
        </w:tc>
        <w:tc>
          <w:tcPr>
            <w:tcW w:w="708" w:type="dxa"/>
            <w:vMerge/>
            <w:shd w:val="clear" w:color="auto" w:fill="auto"/>
          </w:tcPr>
          <w:p w:rsidR="006E794D" w:rsidRPr="00E273F0" w:rsidRDefault="006E794D" w:rsidP="006E794D">
            <w:pPr>
              <w:jc w:val="center"/>
              <w:rPr>
                <w:rFonts w:cs="Times New Roman"/>
                <w:sz w:val="18"/>
                <w:szCs w:val="18"/>
              </w:rPr>
            </w:pPr>
          </w:p>
        </w:tc>
      </w:tr>
      <w:tr w:rsidR="006E794D" w:rsidRPr="00E273F0" w:rsidTr="00CF05A6">
        <w:tc>
          <w:tcPr>
            <w:tcW w:w="1129" w:type="dxa"/>
            <w:shd w:val="clear" w:color="auto" w:fill="auto"/>
          </w:tcPr>
          <w:p w:rsidR="006E794D" w:rsidRPr="00E273F0" w:rsidRDefault="006E794D" w:rsidP="006E794D">
            <w:pPr>
              <w:jc w:val="center"/>
              <w:rPr>
                <w:rFonts w:cs="Times New Roman"/>
                <w:b/>
                <w:sz w:val="18"/>
                <w:szCs w:val="18"/>
              </w:rPr>
            </w:pPr>
            <w:r w:rsidRPr="00E273F0">
              <w:rPr>
                <w:rFonts w:cs="Times New Roman"/>
                <w:b/>
                <w:sz w:val="18"/>
                <w:szCs w:val="18"/>
              </w:rPr>
              <w:t>Punct</w:t>
            </w:r>
          </w:p>
        </w:tc>
        <w:tc>
          <w:tcPr>
            <w:tcW w:w="1134" w:type="dxa"/>
            <w:shd w:val="clear" w:color="auto" w:fill="auto"/>
          </w:tcPr>
          <w:p w:rsidR="006E794D" w:rsidRPr="00E273F0" w:rsidRDefault="006E794D" w:rsidP="006E794D">
            <w:pPr>
              <w:jc w:val="center"/>
              <w:rPr>
                <w:rFonts w:cs="Times New Roman"/>
                <w:b/>
                <w:sz w:val="18"/>
                <w:szCs w:val="18"/>
              </w:rPr>
            </w:pPr>
            <w:r w:rsidRPr="00E273F0">
              <w:rPr>
                <w:rFonts w:cs="Times New Roman"/>
                <w:b/>
                <w:sz w:val="18"/>
                <w:szCs w:val="18"/>
              </w:rPr>
              <w:t>Pozitie</w:t>
            </w:r>
          </w:p>
        </w:tc>
        <w:tc>
          <w:tcPr>
            <w:tcW w:w="1843" w:type="dxa"/>
            <w:shd w:val="clear" w:color="auto" w:fill="auto"/>
          </w:tcPr>
          <w:p w:rsidR="006E794D" w:rsidRPr="00E273F0" w:rsidRDefault="006E794D" w:rsidP="006E794D">
            <w:pPr>
              <w:jc w:val="center"/>
              <w:rPr>
                <w:rFonts w:cs="Times New Roman"/>
                <w:b/>
                <w:sz w:val="18"/>
                <w:szCs w:val="18"/>
              </w:rPr>
            </w:pPr>
            <w:r w:rsidRPr="00E273F0">
              <w:rPr>
                <w:rFonts w:cs="Times New Roman"/>
                <w:b/>
                <w:sz w:val="18"/>
                <w:szCs w:val="18"/>
              </w:rPr>
              <w:t>Procedura de testare</w:t>
            </w:r>
          </w:p>
        </w:tc>
        <w:tc>
          <w:tcPr>
            <w:tcW w:w="2552" w:type="dxa"/>
            <w:shd w:val="clear" w:color="auto" w:fill="auto"/>
          </w:tcPr>
          <w:p w:rsidR="006E794D" w:rsidRPr="00E273F0" w:rsidRDefault="006E794D" w:rsidP="006E794D">
            <w:pPr>
              <w:jc w:val="center"/>
              <w:rPr>
                <w:rFonts w:cs="Times New Roman"/>
                <w:b/>
                <w:sz w:val="18"/>
                <w:szCs w:val="18"/>
              </w:rPr>
            </w:pPr>
            <w:r w:rsidRPr="00E273F0">
              <w:rPr>
                <w:rFonts w:cs="Times New Roman"/>
                <w:b/>
                <w:sz w:val="18"/>
                <w:szCs w:val="18"/>
              </w:rPr>
              <w:t>Raspuns evaluat</w:t>
            </w:r>
          </w:p>
        </w:tc>
        <w:tc>
          <w:tcPr>
            <w:tcW w:w="992" w:type="dxa"/>
            <w:shd w:val="clear" w:color="auto" w:fill="auto"/>
          </w:tcPr>
          <w:p w:rsidR="006E794D" w:rsidRPr="00E273F0" w:rsidRDefault="006E794D" w:rsidP="006E794D">
            <w:pPr>
              <w:rPr>
                <w:rFonts w:cs="Times New Roman"/>
                <w:b/>
                <w:sz w:val="18"/>
                <w:szCs w:val="18"/>
              </w:rPr>
            </w:pPr>
          </w:p>
        </w:tc>
        <w:tc>
          <w:tcPr>
            <w:tcW w:w="709" w:type="dxa"/>
            <w:shd w:val="clear" w:color="auto" w:fill="auto"/>
          </w:tcPr>
          <w:p w:rsidR="006E794D" w:rsidRPr="00E273F0" w:rsidRDefault="006E794D" w:rsidP="006E794D">
            <w:pPr>
              <w:jc w:val="center"/>
              <w:rPr>
                <w:rFonts w:cs="Times New Roman"/>
                <w:b/>
                <w:sz w:val="18"/>
                <w:szCs w:val="18"/>
              </w:rPr>
            </w:pPr>
            <w:r w:rsidRPr="00E273F0">
              <w:rPr>
                <w:rFonts w:cs="Times New Roman"/>
                <w:b/>
                <w:sz w:val="18"/>
                <w:szCs w:val="18"/>
              </w:rPr>
              <w:t>Scor</w:t>
            </w:r>
          </w:p>
        </w:tc>
        <w:tc>
          <w:tcPr>
            <w:tcW w:w="708" w:type="dxa"/>
            <w:shd w:val="clear" w:color="auto" w:fill="auto"/>
          </w:tcPr>
          <w:p w:rsidR="006E794D" w:rsidRPr="00E273F0" w:rsidRDefault="006E794D" w:rsidP="006E794D">
            <w:pPr>
              <w:rPr>
                <w:rFonts w:cs="Times New Roman"/>
                <w:b/>
                <w:sz w:val="18"/>
                <w:szCs w:val="18"/>
              </w:rPr>
            </w:pPr>
          </w:p>
        </w:tc>
      </w:tr>
      <w:tr w:rsidR="006E794D" w:rsidRPr="00E273F0" w:rsidTr="00CF05A6">
        <w:trPr>
          <w:trHeight w:val="291"/>
        </w:trPr>
        <w:tc>
          <w:tcPr>
            <w:tcW w:w="1129" w:type="dxa"/>
            <w:vMerge w:val="restart"/>
            <w:shd w:val="clear" w:color="auto" w:fill="auto"/>
          </w:tcPr>
          <w:p w:rsidR="006E794D" w:rsidRPr="00E273F0" w:rsidRDefault="006E794D" w:rsidP="006E794D">
            <w:pPr>
              <w:jc w:val="center"/>
              <w:rPr>
                <w:rFonts w:cs="Times New Roman"/>
                <w:b/>
                <w:sz w:val="18"/>
                <w:szCs w:val="18"/>
              </w:rPr>
            </w:pPr>
          </w:p>
          <w:p w:rsidR="006E794D" w:rsidRPr="00E273F0" w:rsidRDefault="006E794D" w:rsidP="006E794D">
            <w:pPr>
              <w:jc w:val="center"/>
              <w:rPr>
                <w:rFonts w:cs="Times New Roman"/>
                <w:b/>
                <w:sz w:val="18"/>
                <w:szCs w:val="18"/>
              </w:rPr>
            </w:pPr>
            <w:r w:rsidRPr="00E273F0">
              <w:rPr>
                <w:rFonts w:cs="Times New Roman"/>
                <w:b/>
                <w:sz w:val="18"/>
                <w:szCs w:val="18"/>
              </w:rPr>
              <w:t>8</w:t>
            </w:r>
          </w:p>
          <w:p w:rsidR="006E794D" w:rsidRPr="00E273F0" w:rsidRDefault="006E794D" w:rsidP="006E794D">
            <w:pPr>
              <w:jc w:val="center"/>
              <w:rPr>
                <w:rFonts w:cs="Times New Roman"/>
                <w:sz w:val="18"/>
                <w:szCs w:val="18"/>
              </w:rPr>
            </w:pPr>
            <w:r w:rsidRPr="00E273F0">
              <w:rPr>
                <w:rFonts w:cs="Times New Roman"/>
                <w:sz w:val="18"/>
                <w:szCs w:val="18"/>
              </w:rPr>
              <w:t>Flexia umarului si a cotului si abductia orizontala.</w:t>
            </w:r>
          </w:p>
        </w:tc>
        <w:tc>
          <w:tcPr>
            <w:tcW w:w="1134" w:type="dxa"/>
            <w:vMerge w:val="restart"/>
            <w:shd w:val="clear" w:color="auto" w:fill="auto"/>
          </w:tcPr>
          <w:p w:rsidR="006E794D" w:rsidRPr="00E273F0" w:rsidRDefault="006E794D" w:rsidP="006E794D">
            <w:pPr>
              <w:jc w:val="center"/>
              <w:rPr>
                <w:rFonts w:cs="Times New Roman"/>
                <w:sz w:val="18"/>
                <w:szCs w:val="18"/>
              </w:rPr>
            </w:pPr>
          </w:p>
          <w:p w:rsidR="006E794D" w:rsidRPr="00E273F0" w:rsidRDefault="006E794D" w:rsidP="006E794D">
            <w:pPr>
              <w:jc w:val="center"/>
              <w:rPr>
                <w:rFonts w:cs="Times New Roman"/>
                <w:sz w:val="18"/>
                <w:szCs w:val="18"/>
              </w:rPr>
            </w:pPr>
            <w:r w:rsidRPr="00E273F0">
              <w:rPr>
                <w:rFonts w:cs="Times New Roman"/>
                <w:sz w:val="18"/>
                <w:szCs w:val="18"/>
              </w:rPr>
              <w:t>Decubit lateral, bratul de sus sprijinit pe corp, extensie umar si flexie cot  de 30° (fixati bratul de jos daca e necesar)</w:t>
            </w:r>
          </w:p>
        </w:tc>
        <w:tc>
          <w:tcPr>
            <w:tcW w:w="1843" w:type="dxa"/>
            <w:vMerge w:val="restart"/>
            <w:shd w:val="clear" w:color="auto" w:fill="auto"/>
          </w:tcPr>
          <w:p w:rsidR="006E794D" w:rsidRPr="00E273F0" w:rsidRDefault="006E794D" w:rsidP="006E794D">
            <w:pPr>
              <w:jc w:val="center"/>
              <w:rPr>
                <w:rFonts w:cs="Times New Roman"/>
                <w:sz w:val="18"/>
                <w:szCs w:val="18"/>
              </w:rPr>
            </w:pPr>
          </w:p>
          <w:p w:rsidR="006E794D" w:rsidRPr="00E273F0" w:rsidRDefault="006E794D" w:rsidP="006E794D">
            <w:pPr>
              <w:jc w:val="center"/>
              <w:rPr>
                <w:rFonts w:cs="Times New Roman"/>
                <w:sz w:val="18"/>
                <w:szCs w:val="18"/>
              </w:rPr>
            </w:pPr>
            <w:r w:rsidRPr="00E273F0">
              <w:rPr>
                <w:rFonts w:cs="Times New Roman"/>
                <w:sz w:val="18"/>
                <w:szCs w:val="18"/>
              </w:rPr>
              <w:t>Prezentati rapid o jucarie la lungimea bratului in dreptul umarului (se aplica stimularea si se observa miscarea spontana)</w:t>
            </w:r>
          </w:p>
        </w:tc>
        <w:tc>
          <w:tcPr>
            <w:tcW w:w="2552" w:type="dxa"/>
            <w:shd w:val="clear" w:color="auto" w:fill="auto"/>
          </w:tcPr>
          <w:p w:rsidR="006E794D" w:rsidRPr="00E273F0" w:rsidRDefault="006E794D" w:rsidP="006E794D">
            <w:pPr>
              <w:jc w:val="center"/>
              <w:rPr>
                <w:rFonts w:cs="Times New Roman"/>
                <w:sz w:val="18"/>
                <w:szCs w:val="18"/>
              </w:rPr>
            </w:pPr>
            <w:r w:rsidRPr="00E273F0">
              <w:rPr>
                <w:rFonts w:cs="Times New Roman"/>
                <w:sz w:val="18"/>
                <w:szCs w:val="18"/>
              </w:rPr>
              <w:t>Ridica mana de pe suprafata cu miscarea antigravitationala a bratului</w:t>
            </w:r>
          </w:p>
        </w:tc>
        <w:tc>
          <w:tcPr>
            <w:tcW w:w="992" w:type="dxa"/>
            <w:shd w:val="clear" w:color="auto" w:fill="auto"/>
          </w:tcPr>
          <w:p w:rsidR="006E794D" w:rsidRPr="00E273F0" w:rsidRDefault="006E794D" w:rsidP="006E794D">
            <w:pPr>
              <w:jc w:val="center"/>
              <w:rPr>
                <w:rFonts w:cs="Times New Roman"/>
                <w:b/>
                <w:sz w:val="18"/>
                <w:szCs w:val="18"/>
              </w:rPr>
            </w:pPr>
            <w:r w:rsidRPr="00E273F0">
              <w:rPr>
                <w:rFonts w:cs="Times New Roman"/>
                <w:b/>
                <w:sz w:val="18"/>
                <w:szCs w:val="18"/>
              </w:rPr>
              <w:t>4</w:t>
            </w:r>
          </w:p>
        </w:tc>
        <w:tc>
          <w:tcPr>
            <w:tcW w:w="709" w:type="dxa"/>
            <w:vMerge w:val="restart"/>
            <w:shd w:val="clear" w:color="auto" w:fill="auto"/>
          </w:tcPr>
          <w:p w:rsidR="006E794D" w:rsidRPr="00E273F0" w:rsidRDefault="006E794D" w:rsidP="006E794D">
            <w:pPr>
              <w:jc w:val="center"/>
              <w:rPr>
                <w:rFonts w:cs="Times New Roman"/>
                <w:b/>
                <w:sz w:val="18"/>
                <w:szCs w:val="18"/>
              </w:rPr>
            </w:pPr>
          </w:p>
          <w:p w:rsidR="006E794D" w:rsidRPr="00E273F0" w:rsidRDefault="006E794D" w:rsidP="006E794D">
            <w:pPr>
              <w:jc w:val="center"/>
              <w:rPr>
                <w:rFonts w:cs="Times New Roman"/>
                <w:b/>
                <w:sz w:val="18"/>
                <w:szCs w:val="18"/>
              </w:rPr>
            </w:pPr>
            <w:r w:rsidRPr="00E273F0">
              <w:rPr>
                <w:rFonts w:cs="Times New Roman"/>
                <w:b/>
                <w:sz w:val="18"/>
                <w:szCs w:val="18"/>
              </w:rPr>
              <w:t>Stg.</w:t>
            </w:r>
          </w:p>
          <w:p w:rsidR="006E794D" w:rsidRPr="00E273F0" w:rsidRDefault="006E794D" w:rsidP="006E794D">
            <w:pPr>
              <w:jc w:val="center"/>
              <w:rPr>
                <w:rFonts w:cs="Times New Roman"/>
                <w:b/>
                <w:sz w:val="18"/>
                <w:szCs w:val="18"/>
              </w:rPr>
            </w:pPr>
          </w:p>
          <w:p w:rsidR="006E794D" w:rsidRPr="00E273F0" w:rsidRDefault="006E794D" w:rsidP="006E794D">
            <w:pPr>
              <w:rPr>
                <w:rFonts w:cs="Times New Roman"/>
                <w:b/>
                <w:sz w:val="18"/>
                <w:szCs w:val="18"/>
              </w:rPr>
            </w:pPr>
          </w:p>
          <w:p w:rsidR="006E794D" w:rsidRPr="00E273F0" w:rsidRDefault="006E794D" w:rsidP="006E794D">
            <w:pPr>
              <w:jc w:val="center"/>
              <w:rPr>
                <w:rFonts w:cs="Times New Roman"/>
                <w:b/>
                <w:sz w:val="18"/>
                <w:szCs w:val="18"/>
              </w:rPr>
            </w:pPr>
          </w:p>
          <w:p w:rsidR="006E794D" w:rsidRPr="00E273F0" w:rsidRDefault="006E794D" w:rsidP="006E794D">
            <w:pPr>
              <w:jc w:val="center"/>
              <w:rPr>
                <w:rFonts w:cs="Times New Roman"/>
                <w:sz w:val="18"/>
                <w:szCs w:val="18"/>
              </w:rPr>
            </w:pPr>
            <w:r w:rsidRPr="00E273F0">
              <w:rPr>
                <w:rFonts w:cs="Times New Roman"/>
                <w:b/>
                <w:sz w:val="18"/>
                <w:szCs w:val="18"/>
              </w:rPr>
              <w:t>Dr.</w:t>
            </w:r>
          </w:p>
        </w:tc>
        <w:tc>
          <w:tcPr>
            <w:tcW w:w="708" w:type="dxa"/>
            <w:vMerge w:val="restart"/>
            <w:shd w:val="clear" w:color="auto" w:fill="auto"/>
          </w:tcPr>
          <w:p w:rsidR="006E794D" w:rsidRPr="00E273F0" w:rsidRDefault="006E794D" w:rsidP="006E794D">
            <w:pPr>
              <w:jc w:val="center"/>
              <w:rPr>
                <w:rFonts w:cs="Times New Roman"/>
                <w:sz w:val="18"/>
                <w:szCs w:val="18"/>
              </w:rPr>
            </w:pPr>
            <w:r w:rsidRPr="00E273F0">
              <w:rPr>
                <w:rFonts w:cs="Times New Roman"/>
                <w:sz w:val="18"/>
                <w:szCs w:val="18"/>
              </w:rPr>
              <w:t>Partea cea mai buna:</w:t>
            </w:r>
          </w:p>
          <w:p w:rsidR="006E794D" w:rsidRPr="00E273F0" w:rsidRDefault="006E794D" w:rsidP="006E794D">
            <w:pPr>
              <w:jc w:val="center"/>
              <w:rPr>
                <w:rFonts w:cs="Times New Roman"/>
                <w:sz w:val="18"/>
                <w:szCs w:val="18"/>
              </w:rPr>
            </w:pPr>
          </w:p>
          <w:p w:rsidR="006E794D" w:rsidRPr="00E273F0" w:rsidRDefault="006E794D" w:rsidP="006E794D">
            <w:pPr>
              <w:jc w:val="center"/>
              <w:rPr>
                <w:rFonts w:cs="Times New Roman"/>
                <w:sz w:val="18"/>
                <w:szCs w:val="18"/>
              </w:rPr>
            </w:pPr>
          </w:p>
          <w:p w:rsidR="006E794D" w:rsidRPr="00E273F0" w:rsidRDefault="006E794D" w:rsidP="006E794D">
            <w:pPr>
              <w:jc w:val="center"/>
              <w:rPr>
                <w:rFonts w:cs="Times New Roman"/>
                <w:sz w:val="18"/>
                <w:szCs w:val="18"/>
              </w:rPr>
            </w:pPr>
          </w:p>
          <w:p w:rsidR="006E794D" w:rsidRPr="00E273F0" w:rsidRDefault="006E794D" w:rsidP="006E794D">
            <w:pPr>
              <w:rPr>
                <w:rFonts w:cs="Times New Roman"/>
                <w:sz w:val="18"/>
                <w:szCs w:val="18"/>
              </w:rPr>
            </w:pPr>
            <w:r w:rsidRPr="00E273F0">
              <w:rPr>
                <w:rFonts w:cs="Times New Roman"/>
                <w:sz w:val="18"/>
                <w:szCs w:val="18"/>
              </w:rPr>
              <w:t>Stare:</w:t>
            </w:r>
          </w:p>
        </w:tc>
      </w:tr>
      <w:tr w:rsidR="006E794D" w:rsidRPr="00E273F0" w:rsidTr="00CF05A6">
        <w:trPr>
          <w:trHeight w:val="291"/>
        </w:trPr>
        <w:tc>
          <w:tcPr>
            <w:tcW w:w="1129" w:type="dxa"/>
            <w:vMerge/>
            <w:shd w:val="clear" w:color="auto" w:fill="auto"/>
          </w:tcPr>
          <w:p w:rsidR="006E794D" w:rsidRPr="00E273F0" w:rsidRDefault="006E794D" w:rsidP="006E794D">
            <w:pPr>
              <w:jc w:val="center"/>
              <w:rPr>
                <w:rFonts w:cs="Times New Roman"/>
                <w:sz w:val="18"/>
                <w:szCs w:val="18"/>
              </w:rPr>
            </w:pPr>
          </w:p>
        </w:tc>
        <w:tc>
          <w:tcPr>
            <w:tcW w:w="1134" w:type="dxa"/>
            <w:vMerge/>
            <w:shd w:val="clear" w:color="auto" w:fill="auto"/>
          </w:tcPr>
          <w:p w:rsidR="006E794D" w:rsidRPr="00E273F0" w:rsidRDefault="006E794D" w:rsidP="006E794D">
            <w:pPr>
              <w:jc w:val="center"/>
              <w:rPr>
                <w:rFonts w:cs="Times New Roman"/>
                <w:sz w:val="18"/>
                <w:szCs w:val="18"/>
              </w:rPr>
            </w:pPr>
          </w:p>
        </w:tc>
        <w:tc>
          <w:tcPr>
            <w:tcW w:w="1843" w:type="dxa"/>
            <w:vMerge/>
            <w:shd w:val="clear" w:color="auto" w:fill="auto"/>
          </w:tcPr>
          <w:p w:rsidR="006E794D" w:rsidRPr="00E273F0" w:rsidRDefault="006E794D" w:rsidP="006E794D">
            <w:pPr>
              <w:jc w:val="center"/>
              <w:rPr>
                <w:rFonts w:cs="Times New Roman"/>
                <w:sz w:val="18"/>
                <w:szCs w:val="18"/>
              </w:rPr>
            </w:pPr>
          </w:p>
        </w:tc>
        <w:tc>
          <w:tcPr>
            <w:tcW w:w="2552" w:type="dxa"/>
            <w:shd w:val="clear" w:color="auto" w:fill="auto"/>
          </w:tcPr>
          <w:p w:rsidR="006E794D" w:rsidRPr="00E273F0" w:rsidRDefault="006E794D" w:rsidP="006E794D">
            <w:pPr>
              <w:tabs>
                <w:tab w:val="left" w:pos="570"/>
              </w:tabs>
              <w:jc w:val="center"/>
              <w:rPr>
                <w:rFonts w:cs="Times New Roman"/>
                <w:sz w:val="18"/>
                <w:szCs w:val="18"/>
              </w:rPr>
            </w:pPr>
            <w:r w:rsidRPr="00E273F0">
              <w:rPr>
                <w:rFonts w:cs="Times New Roman"/>
                <w:sz w:val="18"/>
                <w:szCs w:val="18"/>
              </w:rPr>
              <w:t>Capabil sa flecteze umarul la 45° , fara miscare antigravitationala a bratului.</w:t>
            </w:r>
          </w:p>
        </w:tc>
        <w:tc>
          <w:tcPr>
            <w:tcW w:w="992" w:type="dxa"/>
            <w:shd w:val="clear" w:color="auto" w:fill="auto"/>
          </w:tcPr>
          <w:p w:rsidR="006E794D" w:rsidRPr="00E273F0" w:rsidRDefault="006E794D" w:rsidP="006E794D">
            <w:pPr>
              <w:jc w:val="center"/>
              <w:rPr>
                <w:rFonts w:cs="Times New Roman"/>
                <w:b/>
                <w:sz w:val="18"/>
                <w:szCs w:val="18"/>
              </w:rPr>
            </w:pPr>
            <w:r w:rsidRPr="00E273F0">
              <w:rPr>
                <w:rFonts w:cs="Times New Roman"/>
                <w:b/>
                <w:sz w:val="18"/>
                <w:szCs w:val="18"/>
              </w:rPr>
              <w:t>3</w:t>
            </w:r>
          </w:p>
        </w:tc>
        <w:tc>
          <w:tcPr>
            <w:tcW w:w="709" w:type="dxa"/>
            <w:vMerge/>
            <w:shd w:val="clear" w:color="auto" w:fill="auto"/>
          </w:tcPr>
          <w:p w:rsidR="006E794D" w:rsidRPr="00E273F0" w:rsidRDefault="006E794D" w:rsidP="006E794D">
            <w:pPr>
              <w:rPr>
                <w:rFonts w:cs="Times New Roman"/>
                <w:sz w:val="18"/>
                <w:szCs w:val="18"/>
              </w:rPr>
            </w:pPr>
          </w:p>
        </w:tc>
        <w:tc>
          <w:tcPr>
            <w:tcW w:w="708" w:type="dxa"/>
            <w:vMerge/>
            <w:shd w:val="clear" w:color="auto" w:fill="auto"/>
          </w:tcPr>
          <w:p w:rsidR="006E794D" w:rsidRPr="00E273F0" w:rsidRDefault="006E794D" w:rsidP="006E794D">
            <w:pPr>
              <w:rPr>
                <w:rFonts w:cs="Times New Roman"/>
                <w:sz w:val="18"/>
                <w:szCs w:val="18"/>
              </w:rPr>
            </w:pPr>
          </w:p>
        </w:tc>
      </w:tr>
      <w:tr w:rsidR="006E794D" w:rsidRPr="00E273F0" w:rsidTr="00CF05A6">
        <w:trPr>
          <w:trHeight w:val="291"/>
        </w:trPr>
        <w:tc>
          <w:tcPr>
            <w:tcW w:w="1129" w:type="dxa"/>
            <w:vMerge/>
            <w:shd w:val="clear" w:color="auto" w:fill="auto"/>
          </w:tcPr>
          <w:p w:rsidR="006E794D" w:rsidRPr="00E273F0" w:rsidRDefault="006E794D" w:rsidP="006E794D">
            <w:pPr>
              <w:jc w:val="center"/>
              <w:rPr>
                <w:rFonts w:cs="Times New Roman"/>
                <w:sz w:val="18"/>
                <w:szCs w:val="18"/>
              </w:rPr>
            </w:pPr>
          </w:p>
        </w:tc>
        <w:tc>
          <w:tcPr>
            <w:tcW w:w="1134" w:type="dxa"/>
            <w:vMerge/>
            <w:shd w:val="clear" w:color="auto" w:fill="auto"/>
          </w:tcPr>
          <w:p w:rsidR="006E794D" w:rsidRPr="00E273F0" w:rsidRDefault="006E794D" w:rsidP="006E794D">
            <w:pPr>
              <w:jc w:val="center"/>
              <w:rPr>
                <w:rFonts w:cs="Times New Roman"/>
                <w:sz w:val="18"/>
                <w:szCs w:val="18"/>
              </w:rPr>
            </w:pPr>
          </w:p>
        </w:tc>
        <w:tc>
          <w:tcPr>
            <w:tcW w:w="1843" w:type="dxa"/>
            <w:vMerge/>
            <w:shd w:val="clear" w:color="auto" w:fill="auto"/>
          </w:tcPr>
          <w:p w:rsidR="006E794D" w:rsidRPr="00E273F0" w:rsidRDefault="006E794D" w:rsidP="006E794D">
            <w:pPr>
              <w:jc w:val="center"/>
              <w:rPr>
                <w:rFonts w:cs="Times New Roman"/>
                <w:sz w:val="18"/>
                <w:szCs w:val="18"/>
              </w:rPr>
            </w:pPr>
          </w:p>
        </w:tc>
        <w:tc>
          <w:tcPr>
            <w:tcW w:w="2552" w:type="dxa"/>
            <w:shd w:val="clear" w:color="auto" w:fill="auto"/>
          </w:tcPr>
          <w:p w:rsidR="006E794D" w:rsidRPr="00E273F0" w:rsidRDefault="006E794D" w:rsidP="006E794D">
            <w:pPr>
              <w:tabs>
                <w:tab w:val="left" w:pos="180"/>
              </w:tabs>
              <w:jc w:val="center"/>
              <w:rPr>
                <w:rFonts w:cs="Times New Roman"/>
                <w:sz w:val="18"/>
                <w:szCs w:val="18"/>
              </w:rPr>
            </w:pPr>
            <w:r w:rsidRPr="00E273F0">
              <w:rPr>
                <w:rFonts w:cs="Times New Roman"/>
                <w:sz w:val="18"/>
                <w:szCs w:val="18"/>
              </w:rPr>
              <w:t>Flexeaza cotul dupa ce bratul cade de pe corp.</w:t>
            </w:r>
          </w:p>
        </w:tc>
        <w:tc>
          <w:tcPr>
            <w:tcW w:w="992" w:type="dxa"/>
            <w:shd w:val="clear" w:color="auto" w:fill="auto"/>
          </w:tcPr>
          <w:p w:rsidR="006E794D" w:rsidRPr="00E273F0" w:rsidRDefault="006E794D" w:rsidP="006E794D">
            <w:pPr>
              <w:jc w:val="center"/>
              <w:rPr>
                <w:rFonts w:cs="Times New Roman"/>
                <w:b/>
                <w:sz w:val="18"/>
                <w:szCs w:val="18"/>
              </w:rPr>
            </w:pPr>
            <w:r w:rsidRPr="00E273F0">
              <w:rPr>
                <w:rFonts w:cs="Times New Roman"/>
                <w:b/>
                <w:sz w:val="18"/>
                <w:szCs w:val="18"/>
              </w:rPr>
              <w:t>2</w:t>
            </w:r>
          </w:p>
        </w:tc>
        <w:tc>
          <w:tcPr>
            <w:tcW w:w="709" w:type="dxa"/>
            <w:vMerge/>
            <w:shd w:val="clear" w:color="auto" w:fill="auto"/>
          </w:tcPr>
          <w:p w:rsidR="006E794D" w:rsidRPr="00E273F0" w:rsidRDefault="006E794D" w:rsidP="006E794D">
            <w:pPr>
              <w:rPr>
                <w:rFonts w:cs="Times New Roman"/>
                <w:sz w:val="18"/>
                <w:szCs w:val="18"/>
              </w:rPr>
            </w:pPr>
          </w:p>
        </w:tc>
        <w:tc>
          <w:tcPr>
            <w:tcW w:w="708" w:type="dxa"/>
            <w:vMerge/>
            <w:shd w:val="clear" w:color="auto" w:fill="auto"/>
          </w:tcPr>
          <w:p w:rsidR="006E794D" w:rsidRPr="00E273F0" w:rsidRDefault="006E794D" w:rsidP="006E794D">
            <w:pPr>
              <w:rPr>
                <w:rFonts w:cs="Times New Roman"/>
                <w:sz w:val="18"/>
                <w:szCs w:val="18"/>
              </w:rPr>
            </w:pPr>
          </w:p>
        </w:tc>
      </w:tr>
      <w:tr w:rsidR="006E794D" w:rsidRPr="00E273F0" w:rsidTr="00CF05A6">
        <w:trPr>
          <w:trHeight w:val="291"/>
        </w:trPr>
        <w:tc>
          <w:tcPr>
            <w:tcW w:w="1129" w:type="dxa"/>
            <w:vMerge/>
            <w:shd w:val="clear" w:color="auto" w:fill="auto"/>
          </w:tcPr>
          <w:p w:rsidR="006E794D" w:rsidRPr="00E273F0" w:rsidRDefault="006E794D" w:rsidP="006E794D">
            <w:pPr>
              <w:jc w:val="center"/>
              <w:rPr>
                <w:rFonts w:cs="Times New Roman"/>
                <w:sz w:val="18"/>
                <w:szCs w:val="18"/>
              </w:rPr>
            </w:pPr>
          </w:p>
        </w:tc>
        <w:tc>
          <w:tcPr>
            <w:tcW w:w="1134" w:type="dxa"/>
            <w:vMerge/>
            <w:shd w:val="clear" w:color="auto" w:fill="auto"/>
          </w:tcPr>
          <w:p w:rsidR="006E794D" w:rsidRPr="00E273F0" w:rsidRDefault="006E794D" w:rsidP="006E794D">
            <w:pPr>
              <w:jc w:val="center"/>
              <w:rPr>
                <w:rFonts w:cs="Times New Roman"/>
                <w:sz w:val="18"/>
                <w:szCs w:val="18"/>
              </w:rPr>
            </w:pPr>
          </w:p>
        </w:tc>
        <w:tc>
          <w:tcPr>
            <w:tcW w:w="1843" w:type="dxa"/>
            <w:vMerge/>
            <w:shd w:val="clear" w:color="auto" w:fill="auto"/>
          </w:tcPr>
          <w:p w:rsidR="006E794D" w:rsidRPr="00E273F0" w:rsidRDefault="006E794D" w:rsidP="006E794D">
            <w:pPr>
              <w:jc w:val="center"/>
              <w:rPr>
                <w:rFonts w:cs="Times New Roman"/>
                <w:sz w:val="18"/>
                <w:szCs w:val="18"/>
              </w:rPr>
            </w:pPr>
          </w:p>
        </w:tc>
        <w:tc>
          <w:tcPr>
            <w:tcW w:w="2552" w:type="dxa"/>
            <w:shd w:val="clear" w:color="auto" w:fill="auto"/>
          </w:tcPr>
          <w:p w:rsidR="006E794D" w:rsidRPr="00E273F0" w:rsidRDefault="006E794D" w:rsidP="006E794D">
            <w:pPr>
              <w:jc w:val="center"/>
              <w:rPr>
                <w:rFonts w:cs="Times New Roman"/>
                <w:sz w:val="18"/>
                <w:szCs w:val="18"/>
              </w:rPr>
            </w:pPr>
            <w:r w:rsidRPr="00E273F0">
              <w:rPr>
                <w:rFonts w:cs="Times New Roman"/>
                <w:sz w:val="18"/>
                <w:szCs w:val="18"/>
              </w:rPr>
              <w:t>Capabil sa ridice bratul de pe corp.</w:t>
            </w:r>
          </w:p>
        </w:tc>
        <w:tc>
          <w:tcPr>
            <w:tcW w:w="992" w:type="dxa"/>
            <w:shd w:val="clear" w:color="auto" w:fill="auto"/>
          </w:tcPr>
          <w:p w:rsidR="006E794D" w:rsidRPr="00E273F0" w:rsidRDefault="006E794D" w:rsidP="006E794D">
            <w:pPr>
              <w:jc w:val="center"/>
              <w:rPr>
                <w:rFonts w:cs="Times New Roman"/>
                <w:b/>
                <w:sz w:val="18"/>
                <w:szCs w:val="18"/>
              </w:rPr>
            </w:pPr>
            <w:r w:rsidRPr="00E273F0">
              <w:rPr>
                <w:rFonts w:cs="Times New Roman"/>
                <w:b/>
                <w:sz w:val="18"/>
                <w:szCs w:val="18"/>
              </w:rPr>
              <w:t>1</w:t>
            </w:r>
          </w:p>
        </w:tc>
        <w:tc>
          <w:tcPr>
            <w:tcW w:w="709" w:type="dxa"/>
            <w:vMerge/>
            <w:shd w:val="clear" w:color="auto" w:fill="auto"/>
          </w:tcPr>
          <w:p w:rsidR="006E794D" w:rsidRPr="00E273F0" w:rsidRDefault="006E794D" w:rsidP="006E794D">
            <w:pPr>
              <w:rPr>
                <w:rFonts w:cs="Times New Roman"/>
                <w:sz w:val="18"/>
                <w:szCs w:val="18"/>
              </w:rPr>
            </w:pPr>
          </w:p>
        </w:tc>
        <w:tc>
          <w:tcPr>
            <w:tcW w:w="708" w:type="dxa"/>
            <w:vMerge/>
            <w:shd w:val="clear" w:color="auto" w:fill="auto"/>
          </w:tcPr>
          <w:p w:rsidR="006E794D" w:rsidRPr="00E273F0" w:rsidRDefault="006E794D" w:rsidP="006E794D">
            <w:pPr>
              <w:rPr>
                <w:rFonts w:cs="Times New Roman"/>
                <w:sz w:val="18"/>
                <w:szCs w:val="18"/>
              </w:rPr>
            </w:pPr>
          </w:p>
        </w:tc>
      </w:tr>
      <w:tr w:rsidR="006E794D" w:rsidRPr="00E273F0" w:rsidTr="00CF05A6">
        <w:trPr>
          <w:trHeight w:val="291"/>
        </w:trPr>
        <w:tc>
          <w:tcPr>
            <w:tcW w:w="1129" w:type="dxa"/>
            <w:vMerge/>
            <w:shd w:val="clear" w:color="auto" w:fill="auto"/>
          </w:tcPr>
          <w:p w:rsidR="006E794D" w:rsidRPr="00E273F0" w:rsidRDefault="006E794D" w:rsidP="006E794D">
            <w:pPr>
              <w:jc w:val="center"/>
              <w:rPr>
                <w:rFonts w:cs="Times New Roman"/>
                <w:sz w:val="18"/>
                <w:szCs w:val="18"/>
              </w:rPr>
            </w:pPr>
          </w:p>
        </w:tc>
        <w:tc>
          <w:tcPr>
            <w:tcW w:w="1134" w:type="dxa"/>
            <w:vMerge/>
            <w:shd w:val="clear" w:color="auto" w:fill="auto"/>
          </w:tcPr>
          <w:p w:rsidR="006E794D" w:rsidRPr="00E273F0" w:rsidRDefault="006E794D" w:rsidP="006E794D">
            <w:pPr>
              <w:jc w:val="center"/>
              <w:rPr>
                <w:rFonts w:cs="Times New Roman"/>
                <w:sz w:val="18"/>
                <w:szCs w:val="18"/>
              </w:rPr>
            </w:pPr>
          </w:p>
        </w:tc>
        <w:tc>
          <w:tcPr>
            <w:tcW w:w="1843" w:type="dxa"/>
            <w:vMerge/>
            <w:shd w:val="clear" w:color="auto" w:fill="auto"/>
          </w:tcPr>
          <w:p w:rsidR="006E794D" w:rsidRPr="00E273F0" w:rsidRDefault="006E794D" w:rsidP="006E794D">
            <w:pPr>
              <w:jc w:val="center"/>
              <w:rPr>
                <w:rFonts w:cs="Times New Roman"/>
                <w:sz w:val="18"/>
                <w:szCs w:val="18"/>
              </w:rPr>
            </w:pPr>
          </w:p>
        </w:tc>
        <w:tc>
          <w:tcPr>
            <w:tcW w:w="2552" w:type="dxa"/>
            <w:shd w:val="clear" w:color="auto" w:fill="auto"/>
          </w:tcPr>
          <w:p w:rsidR="006E794D" w:rsidRPr="00E273F0" w:rsidRDefault="006E794D" w:rsidP="006E794D">
            <w:pPr>
              <w:jc w:val="center"/>
              <w:rPr>
                <w:rFonts w:cs="Times New Roman"/>
                <w:sz w:val="18"/>
                <w:szCs w:val="18"/>
              </w:rPr>
            </w:pPr>
            <w:r w:rsidRPr="00E273F0">
              <w:rPr>
                <w:rFonts w:cs="Times New Roman"/>
                <w:sz w:val="18"/>
                <w:szCs w:val="18"/>
              </w:rPr>
              <w:t>Nicio incercare</w:t>
            </w:r>
          </w:p>
        </w:tc>
        <w:tc>
          <w:tcPr>
            <w:tcW w:w="992" w:type="dxa"/>
            <w:shd w:val="clear" w:color="auto" w:fill="auto"/>
          </w:tcPr>
          <w:p w:rsidR="006E794D" w:rsidRPr="00E273F0" w:rsidRDefault="006E794D" w:rsidP="006E794D">
            <w:pPr>
              <w:jc w:val="center"/>
              <w:rPr>
                <w:rFonts w:cs="Times New Roman"/>
                <w:b/>
                <w:sz w:val="18"/>
                <w:szCs w:val="18"/>
              </w:rPr>
            </w:pPr>
            <w:r w:rsidRPr="00E273F0">
              <w:rPr>
                <w:rFonts w:cs="Times New Roman"/>
                <w:b/>
                <w:sz w:val="18"/>
                <w:szCs w:val="18"/>
              </w:rPr>
              <w:t>0</w:t>
            </w:r>
          </w:p>
        </w:tc>
        <w:tc>
          <w:tcPr>
            <w:tcW w:w="709" w:type="dxa"/>
            <w:vMerge/>
            <w:shd w:val="clear" w:color="auto" w:fill="auto"/>
          </w:tcPr>
          <w:p w:rsidR="006E794D" w:rsidRPr="00E273F0" w:rsidRDefault="006E794D" w:rsidP="006E794D">
            <w:pPr>
              <w:rPr>
                <w:rFonts w:cs="Times New Roman"/>
                <w:sz w:val="18"/>
                <w:szCs w:val="18"/>
              </w:rPr>
            </w:pPr>
          </w:p>
        </w:tc>
        <w:tc>
          <w:tcPr>
            <w:tcW w:w="708" w:type="dxa"/>
            <w:vMerge/>
            <w:shd w:val="clear" w:color="auto" w:fill="auto"/>
          </w:tcPr>
          <w:p w:rsidR="006E794D" w:rsidRPr="00E273F0" w:rsidRDefault="006E794D" w:rsidP="006E794D">
            <w:pPr>
              <w:rPr>
                <w:rFonts w:cs="Times New Roman"/>
                <w:sz w:val="18"/>
                <w:szCs w:val="18"/>
              </w:rPr>
            </w:pPr>
          </w:p>
        </w:tc>
      </w:tr>
      <w:tr w:rsidR="006E794D" w:rsidRPr="00E273F0" w:rsidTr="00CF05A6">
        <w:trPr>
          <w:trHeight w:val="291"/>
        </w:trPr>
        <w:tc>
          <w:tcPr>
            <w:tcW w:w="1129" w:type="dxa"/>
            <w:vMerge w:val="restart"/>
            <w:shd w:val="clear" w:color="auto" w:fill="auto"/>
          </w:tcPr>
          <w:p w:rsidR="006E794D" w:rsidRPr="00E273F0" w:rsidRDefault="006E794D" w:rsidP="006E794D">
            <w:pPr>
              <w:jc w:val="center"/>
              <w:rPr>
                <w:rFonts w:cs="Times New Roman"/>
                <w:b/>
                <w:sz w:val="18"/>
                <w:szCs w:val="18"/>
              </w:rPr>
            </w:pPr>
          </w:p>
          <w:p w:rsidR="006E794D" w:rsidRPr="00E273F0" w:rsidRDefault="006E794D" w:rsidP="006E794D">
            <w:pPr>
              <w:jc w:val="center"/>
              <w:rPr>
                <w:rFonts w:cs="Times New Roman"/>
                <w:b/>
                <w:sz w:val="18"/>
                <w:szCs w:val="18"/>
              </w:rPr>
            </w:pPr>
            <w:r w:rsidRPr="00E273F0">
              <w:rPr>
                <w:rFonts w:cs="Times New Roman"/>
                <w:b/>
                <w:sz w:val="18"/>
                <w:szCs w:val="18"/>
              </w:rPr>
              <w:t>9</w:t>
            </w:r>
          </w:p>
          <w:p w:rsidR="006E794D" w:rsidRPr="00E273F0" w:rsidRDefault="006E794D" w:rsidP="006E794D">
            <w:pPr>
              <w:jc w:val="center"/>
              <w:rPr>
                <w:rFonts w:cs="Times New Roman"/>
                <w:sz w:val="18"/>
                <w:szCs w:val="18"/>
              </w:rPr>
            </w:pPr>
            <w:r w:rsidRPr="00E273F0">
              <w:rPr>
                <w:rFonts w:cs="Times New Roman"/>
                <w:sz w:val="18"/>
                <w:szCs w:val="18"/>
              </w:rPr>
              <w:t>Flexia umarului si a cotului</w:t>
            </w:r>
          </w:p>
        </w:tc>
        <w:tc>
          <w:tcPr>
            <w:tcW w:w="1134" w:type="dxa"/>
            <w:vMerge w:val="restart"/>
            <w:shd w:val="clear" w:color="auto" w:fill="auto"/>
          </w:tcPr>
          <w:p w:rsidR="006E794D" w:rsidRPr="00E273F0" w:rsidRDefault="006E794D" w:rsidP="006E794D">
            <w:pPr>
              <w:jc w:val="center"/>
              <w:rPr>
                <w:rFonts w:cs="Times New Roman"/>
                <w:sz w:val="18"/>
                <w:szCs w:val="18"/>
              </w:rPr>
            </w:pPr>
          </w:p>
          <w:p w:rsidR="006E794D" w:rsidRPr="00E273F0" w:rsidRDefault="006E794D" w:rsidP="006E794D">
            <w:pPr>
              <w:jc w:val="center"/>
              <w:rPr>
                <w:rFonts w:cs="Times New Roman"/>
                <w:sz w:val="18"/>
                <w:szCs w:val="18"/>
              </w:rPr>
            </w:pPr>
            <w:r w:rsidRPr="00E273F0">
              <w:rPr>
                <w:rFonts w:cs="Times New Roman"/>
                <w:sz w:val="18"/>
                <w:szCs w:val="18"/>
              </w:rPr>
              <w:t>Sezand in poala sau pe o suprafata, cu sprijin la cap si trunchi (20° reclinatie)</w:t>
            </w:r>
          </w:p>
        </w:tc>
        <w:tc>
          <w:tcPr>
            <w:tcW w:w="1843" w:type="dxa"/>
            <w:vMerge w:val="restart"/>
            <w:shd w:val="clear" w:color="auto" w:fill="auto"/>
          </w:tcPr>
          <w:p w:rsidR="006E794D" w:rsidRPr="00E273F0" w:rsidRDefault="006E794D" w:rsidP="006E794D">
            <w:pPr>
              <w:jc w:val="center"/>
              <w:rPr>
                <w:rFonts w:cs="Times New Roman"/>
                <w:sz w:val="18"/>
                <w:szCs w:val="18"/>
              </w:rPr>
            </w:pPr>
          </w:p>
          <w:p w:rsidR="006E794D" w:rsidRPr="00E273F0" w:rsidRDefault="006E794D" w:rsidP="006E794D">
            <w:pPr>
              <w:jc w:val="center"/>
              <w:rPr>
                <w:rFonts w:cs="Times New Roman"/>
                <w:sz w:val="18"/>
                <w:szCs w:val="18"/>
              </w:rPr>
            </w:pPr>
            <w:r w:rsidRPr="00E273F0">
              <w:rPr>
                <w:rFonts w:cs="Times New Roman"/>
                <w:sz w:val="18"/>
                <w:szCs w:val="18"/>
              </w:rPr>
              <w:t>Oferiti stimulul pe linie mediana si la nivelul umarului, la lungimea bratului (se aplica stimularea si se observa miscarea spontana)</w:t>
            </w:r>
          </w:p>
        </w:tc>
        <w:tc>
          <w:tcPr>
            <w:tcW w:w="2552" w:type="dxa"/>
            <w:shd w:val="clear" w:color="auto" w:fill="auto"/>
          </w:tcPr>
          <w:p w:rsidR="006E794D" w:rsidRPr="00E273F0" w:rsidRDefault="006E794D" w:rsidP="006E794D">
            <w:pPr>
              <w:jc w:val="center"/>
              <w:rPr>
                <w:rFonts w:cs="Times New Roman"/>
                <w:sz w:val="18"/>
                <w:szCs w:val="18"/>
              </w:rPr>
            </w:pPr>
            <w:r w:rsidRPr="00E273F0">
              <w:rPr>
                <w:rFonts w:cs="Times New Roman"/>
                <w:sz w:val="18"/>
                <w:szCs w:val="18"/>
              </w:rPr>
              <w:t>Abduce sau flexeaza umarul la 60°</w:t>
            </w:r>
          </w:p>
        </w:tc>
        <w:tc>
          <w:tcPr>
            <w:tcW w:w="992" w:type="dxa"/>
            <w:shd w:val="clear" w:color="auto" w:fill="auto"/>
          </w:tcPr>
          <w:p w:rsidR="006E794D" w:rsidRPr="00E273F0" w:rsidRDefault="006E794D" w:rsidP="006E794D">
            <w:pPr>
              <w:jc w:val="center"/>
              <w:rPr>
                <w:rFonts w:cs="Times New Roman"/>
                <w:b/>
                <w:sz w:val="18"/>
                <w:szCs w:val="18"/>
              </w:rPr>
            </w:pPr>
            <w:r w:rsidRPr="00E273F0">
              <w:rPr>
                <w:rFonts w:cs="Times New Roman"/>
                <w:b/>
                <w:sz w:val="18"/>
                <w:szCs w:val="18"/>
              </w:rPr>
              <w:t>4</w:t>
            </w:r>
          </w:p>
        </w:tc>
        <w:tc>
          <w:tcPr>
            <w:tcW w:w="709" w:type="dxa"/>
            <w:vMerge w:val="restart"/>
            <w:shd w:val="clear" w:color="auto" w:fill="auto"/>
          </w:tcPr>
          <w:p w:rsidR="006E794D" w:rsidRPr="00E273F0" w:rsidRDefault="006E794D" w:rsidP="006E794D">
            <w:pPr>
              <w:jc w:val="center"/>
              <w:rPr>
                <w:rFonts w:cs="Times New Roman"/>
                <w:b/>
                <w:sz w:val="18"/>
                <w:szCs w:val="18"/>
              </w:rPr>
            </w:pPr>
          </w:p>
          <w:p w:rsidR="006E794D" w:rsidRPr="00E273F0" w:rsidRDefault="006E794D" w:rsidP="006E794D">
            <w:pPr>
              <w:jc w:val="center"/>
              <w:rPr>
                <w:rFonts w:cs="Times New Roman"/>
                <w:b/>
                <w:sz w:val="18"/>
                <w:szCs w:val="18"/>
              </w:rPr>
            </w:pPr>
            <w:r w:rsidRPr="00E273F0">
              <w:rPr>
                <w:rFonts w:cs="Times New Roman"/>
                <w:b/>
                <w:sz w:val="18"/>
                <w:szCs w:val="18"/>
              </w:rPr>
              <w:t>Stg.</w:t>
            </w:r>
          </w:p>
          <w:p w:rsidR="006E794D" w:rsidRPr="00E273F0" w:rsidRDefault="006E794D" w:rsidP="006E794D">
            <w:pPr>
              <w:jc w:val="center"/>
              <w:rPr>
                <w:rFonts w:cs="Times New Roman"/>
                <w:b/>
                <w:sz w:val="18"/>
                <w:szCs w:val="18"/>
              </w:rPr>
            </w:pPr>
          </w:p>
          <w:p w:rsidR="006E794D" w:rsidRPr="00E273F0" w:rsidRDefault="006E794D" w:rsidP="006E794D">
            <w:pPr>
              <w:rPr>
                <w:rFonts w:cs="Times New Roman"/>
                <w:b/>
                <w:sz w:val="18"/>
                <w:szCs w:val="18"/>
              </w:rPr>
            </w:pPr>
          </w:p>
          <w:p w:rsidR="006E794D" w:rsidRPr="00E273F0" w:rsidRDefault="006E794D" w:rsidP="006E794D">
            <w:pPr>
              <w:jc w:val="center"/>
              <w:rPr>
                <w:rFonts w:cs="Times New Roman"/>
                <w:b/>
                <w:sz w:val="18"/>
                <w:szCs w:val="18"/>
              </w:rPr>
            </w:pPr>
          </w:p>
          <w:p w:rsidR="006E794D" w:rsidRPr="00E273F0" w:rsidRDefault="006E794D" w:rsidP="006E794D">
            <w:pPr>
              <w:jc w:val="center"/>
              <w:rPr>
                <w:rFonts w:cs="Times New Roman"/>
                <w:b/>
                <w:sz w:val="18"/>
                <w:szCs w:val="18"/>
              </w:rPr>
            </w:pPr>
            <w:r w:rsidRPr="00E273F0">
              <w:rPr>
                <w:rFonts w:cs="Times New Roman"/>
                <w:b/>
                <w:sz w:val="18"/>
                <w:szCs w:val="18"/>
              </w:rPr>
              <w:t>Dr.</w:t>
            </w:r>
          </w:p>
          <w:p w:rsidR="006E794D" w:rsidRPr="00E273F0" w:rsidRDefault="006E794D" w:rsidP="006E794D">
            <w:pPr>
              <w:jc w:val="center"/>
              <w:rPr>
                <w:rFonts w:cs="Times New Roman"/>
                <w:sz w:val="18"/>
                <w:szCs w:val="18"/>
              </w:rPr>
            </w:pPr>
          </w:p>
        </w:tc>
        <w:tc>
          <w:tcPr>
            <w:tcW w:w="708" w:type="dxa"/>
            <w:vMerge w:val="restart"/>
            <w:shd w:val="clear" w:color="auto" w:fill="auto"/>
          </w:tcPr>
          <w:p w:rsidR="006E794D" w:rsidRPr="00E273F0" w:rsidRDefault="006E794D" w:rsidP="006E794D">
            <w:pPr>
              <w:jc w:val="center"/>
              <w:rPr>
                <w:rFonts w:cs="Times New Roman"/>
                <w:sz w:val="18"/>
                <w:szCs w:val="18"/>
              </w:rPr>
            </w:pPr>
            <w:r w:rsidRPr="00E273F0">
              <w:rPr>
                <w:rFonts w:cs="Times New Roman"/>
                <w:sz w:val="18"/>
                <w:szCs w:val="18"/>
              </w:rPr>
              <w:t>Partea cea mai buna:</w:t>
            </w:r>
          </w:p>
          <w:p w:rsidR="006E794D" w:rsidRPr="00E273F0" w:rsidRDefault="006E794D" w:rsidP="006E794D">
            <w:pPr>
              <w:jc w:val="center"/>
              <w:rPr>
                <w:rFonts w:cs="Times New Roman"/>
                <w:sz w:val="18"/>
                <w:szCs w:val="18"/>
              </w:rPr>
            </w:pPr>
          </w:p>
          <w:p w:rsidR="006E794D" w:rsidRPr="00E273F0" w:rsidRDefault="006E794D" w:rsidP="006E794D">
            <w:pPr>
              <w:jc w:val="center"/>
              <w:rPr>
                <w:rFonts w:cs="Times New Roman"/>
                <w:sz w:val="18"/>
                <w:szCs w:val="18"/>
              </w:rPr>
            </w:pPr>
          </w:p>
          <w:p w:rsidR="006E794D" w:rsidRPr="00E273F0" w:rsidRDefault="006E794D" w:rsidP="006E794D">
            <w:pPr>
              <w:jc w:val="center"/>
              <w:rPr>
                <w:rFonts w:cs="Times New Roman"/>
                <w:sz w:val="18"/>
                <w:szCs w:val="18"/>
              </w:rPr>
            </w:pPr>
          </w:p>
          <w:p w:rsidR="006E794D" w:rsidRPr="00E273F0" w:rsidRDefault="006E794D" w:rsidP="006E794D">
            <w:pPr>
              <w:rPr>
                <w:rFonts w:cs="Times New Roman"/>
                <w:sz w:val="18"/>
                <w:szCs w:val="18"/>
              </w:rPr>
            </w:pPr>
            <w:r w:rsidRPr="00E273F0">
              <w:rPr>
                <w:rFonts w:cs="Times New Roman"/>
                <w:sz w:val="18"/>
                <w:szCs w:val="18"/>
              </w:rPr>
              <w:t>Stare:</w:t>
            </w:r>
          </w:p>
        </w:tc>
      </w:tr>
      <w:tr w:rsidR="006E794D" w:rsidRPr="00E273F0" w:rsidTr="00CF05A6">
        <w:trPr>
          <w:trHeight w:val="291"/>
        </w:trPr>
        <w:tc>
          <w:tcPr>
            <w:tcW w:w="1129" w:type="dxa"/>
            <w:vMerge/>
            <w:shd w:val="clear" w:color="auto" w:fill="auto"/>
          </w:tcPr>
          <w:p w:rsidR="006E794D" w:rsidRPr="00E273F0" w:rsidRDefault="006E794D" w:rsidP="006E794D">
            <w:pPr>
              <w:jc w:val="center"/>
              <w:rPr>
                <w:rFonts w:cs="Times New Roman"/>
                <w:b/>
                <w:sz w:val="18"/>
                <w:szCs w:val="18"/>
              </w:rPr>
            </w:pPr>
          </w:p>
        </w:tc>
        <w:tc>
          <w:tcPr>
            <w:tcW w:w="1134" w:type="dxa"/>
            <w:vMerge/>
            <w:shd w:val="clear" w:color="auto" w:fill="auto"/>
          </w:tcPr>
          <w:p w:rsidR="006E794D" w:rsidRPr="00E273F0" w:rsidRDefault="006E794D" w:rsidP="006E794D">
            <w:pPr>
              <w:jc w:val="center"/>
              <w:rPr>
                <w:rFonts w:cs="Times New Roman"/>
                <w:sz w:val="18"/>
                <w:szCs w:val="18"/>
              </w:rPr>
            </w:pPr>
          </w:p>
        </w:tc>
        <w:tc>
          <w:tcPr>
            <w:tcW w:w="1843" w:type="dxa"/>
            <w:vMerge/>
            <w:shd w:val="clear" w:color="auto" w:fill="auto"/>
          </w:tcPr>
          <w:p w:rsidR="006E794D" w:rsidRPr="00E273F0" w:rsidRDefault="006E794D" w:rsidP="006E794D">
            <w:pPr>
              <w:jc w:val="center"/>
              <w:rPr>
                <w:rFonts w:cs="Times New Roman"/>
                <w:sz w:val="18"/>
                <w:szCs w:val="18"/>
              </w:rPr>
            </w:pPr>
          </w:p>
        </w:tc>
        <w:tc>
          <w:tcPr>
            <w:tcW w:w="2552" w:type="dxa"/>
            <w:shd w:val="clear" w:color="auto" w:fill="auto"/>
          </w:tcPr>
          <w:p w:rsidR="006E794D" w:rsidRPr="00E273F0" w:rsidRDefault="006E794D" w:rsidP="006E794D">
            <w:pPr>
              <w:jc w:val="center"/>
              <w:rPr>
                <w:rFonts w:cs="Times New Roman"/>
                <w:sz w:val="18"/>
                <w:szCs w:val="18"/>
              </w:rPr>
            </w:pPr>
            <w:r w:rsidRPr="00E273F0">
              <w:rPr>
                <w:rFonts w:cs="Times New Roman"/>
                <w:sz w:val="18"/>
                <w:szCs w:val="18"/>
              </w:rPr>
              <w:t>Abduce sau flexeaza umarul la 30°</w:t>
            </w:r>
          </w:p>
        </w:tc>
        <w:tc>
          <w:tcPr>
            <w:tcW w:w="992" w:type="dxa"/>
            <w:shd w:val="clear" w:color="auto" w:fill="auto"/>
          </w:tcPr>
          <w:p w:rsidR="006E794D" w:rsidRPr="00E273F0" w:rsidRDefault="006E794D" w:rsidP="006E794D">
            <w:pPr>
              <w:jc w:val="center"/>
              <w:rPr>
                <w:rFonts w:cs="Times New Roman"/>
                <w:b/>
                <w:sz w:val="18"/>
                <w:szCs w:val="18"/>
              </w:rPr>
            </w:pPr>
            <w:r w:rsidRPr="00E273F0">
              <w:rPr>
                <w:rFonts w:cs="Times New Roman"/>
                <w:b/>
                <w:sz w:val="18"/>
                <w:szCs w:val="18"/>
              </w:rPr>
              <w:t>3</w:t>
            </w:r>
          </w:p>
        </w:tc>
        <w:tc>
          <w:tcPr>
            <w:tcW w:w="709" w:type="dxa"/>
            <w:vMerge/>
            <w:shd w:val="clear" w:color="auto" w:fill="auto"/>
          </w:tcPr>
          <w:p w:rsidR="006E794D" w:rsidRPr="00E273F0" w:rsidRDefault="006E794D" w:rsidP="006E794D">
            <w:pPr>
              <w:jc w:val="center"/>
              <w:rPr>
                <w:rFonts w:cs="Times New Roman"/>
                <w:b/>
                <w:sz w:val="18"/>
                <w:szCs w:val="18"/>
              </w:rPr>
            </w:pPr>
          </w:p>
        </w:tc>
        <w:tc>
          <w:tcPr>
            <w:tcW w:w="708" w:type="dxa"/>
            <w:vMerge/>
            <w:shd w:val="clear" w:color="auto" w:fill="auto"/>
          </w:tcPr>
          <w:p w:rsidR="006E794D" w:rsidRPr="00E273F0" w:rsidRDefault="006E794D" w:rsidP="006E794D">
            <w:pPr>
              <w:jc w:val="center"/>
              <w:rPr>
                <w:rFonts w:cs="Times New Roman"/>
                <w:sz w:val="18"/>
                <w:szCs w:val="18"/>
              </w:rPr>
            </w:pPr>
          </w:p>
        </w:tc>
      </w:tr>
      <w:tr w:rsidR="006E794D" w:rsidRPr="00E273F0" w:rsidTr="00CF05A6">
        <w:trPr>
          <w:trHeight w:val="291"/>
        </w:trPr>
        <w:tc>
          <w:tcPr>
            <w:tcW w:w="1129" w:type="dxa"/>
            <w:vMerge/>
            <w:shd w:val="clear" w:color="auto" w:fill="auto"/>
          </w:tcPr>
          <w:p w:rsidR="006E794D" w:rsidRPr="00E273F0" w:rsidRDefault="006E794D" w:rsidP="006E794D">
            <w:pPr>
              <w:jc w:val="center"/>
              <w:rPr>
                <w:rFonts w:cs="Times New Roman"/>
                <w:b/>
                <w:sz w:val="18"/>
                <w:szCs w:val="18"/>
              </w:rPr>
            </w:pPr>
          </w:p>
        </w:tc>
        <w:tc>
          <w:tcPr>
            <w:tcW w:w="1134" w:type="dxa"/>
            <w:vMerge/>
            <w:shd w:val="clear" w:color="auto" w:fill="auto"/>
          </w:tcPr>
          <w:p w:rsidR="006E794D" w:rsidRPr="00E273F0" w:rsidRDefault="006E794D" w:rsidP="006E794D">
            <w:pPr>
              <w:jc w:val="center"/>
              <w:rPr>
                <w:rFonts w:cs="Times New Roman"/>
                <w:sz w:val="18"/>
                <w:szCs w:val="18"/>
              </w:rPr>
            </w:pPr>
          </w:p>
        </w:tc>
        <w:tc>
          <w:tcPr>
            <w:tcW w:w="1843" w:type="dxa"/>
            <w:vMerge/>
            <w:shd w:val="clear" w:color="auto" w:fill="auto"/>
          </w:tcPr>
          <w:p w:rsidR="006E794D" w:rsidRPr="00E273F0" w:rsidRDefault="006E794D" w:rsidP="006E794D">
            <w:pPr>
              <w:jc w:val="center"/>
              <w:rPr>
                <w:rFonts w:cs="Times New Roman"/>
                <w:sz w:val="18"/>
                <w:szCs w:val="18"/>
              </w:rPr>
            </w:pPr>
          </w:p>
        </w:tc>
        <w:tc>
          <w:tcPr>
            <w:tcW w:w="2552" w:type="dxa"/>
            <w:shd w:val="clear" w:color="auto" w:fill="auto"/>
          </w:tcPr>
          <w:p w:rsidR="006E794D" w:rsidRPr="00E273F0" w:rsidRDefault="006E794D" w:rsidP="006E794D">
            <w:pPr>
              <w:jc w:val="center"/>
              <w:rPr>
                <w:rFonts w:cs="Times New Roman"/>
                <w:sz w:val="18"/>
                <w:szCs w:val="18"/>
              </w:rPr>
            </w:pPr>
            <w:r w:rsidRPr="00E273F0">
              <w:rPr>
                <w:rFonts w:cs="Times New Roman"/>
                <w:sz w:val="18"/>
                <w:szCs w:val="18"/>
              </w:rPr>
              <w:t>Orice flexie sau abducte a umarului</w:t>
            </w:r>
          </w:p>
        </w:tc>
        <w:tc>
          <w:tcPr>
            <w:tcW w:w="992" w:type="dxa"/>
            <w:shd w:val="clear" w:color="auto" w:fill="auto"/>
          </w:tcPr>
          <w:p w:rsidR="006E794D" w:rsidRPr="00E273F0" w:rsidRDefault="006E794D" w:rsidP="006E794D">
            <w:pPr>
              <w:jc w:val="center"/>
              <w:rPr>
                <w:rFonts w:cs="Times New Roman"/>
                <w:b/>
                <w:sz w:val="18"/>
                <w:szCs w:val="18"/>
              </w:rPr>
            </w:pPr>
            <w:r w:rsidRPr="00E273F0">
              <w:rPr>
                <w:rFonts w:cs="Times New Roman"/>
                <w:b/>
                <w:sz w:val="18"/>
                <w:szCs w:val="18"/>
              </w:rPr>
              <w:t>2</w:t>
            </w:r>
          </w:p>
        </w:tc>
        <w:tc>
          <w:tcPr>
            <w:tcW w:w="709" w:type="dxa"/>
            <w:vMerge/>
            <w:shd w:val="clear" w:color="auto" w:fill="auto"/>
          </w:tcPr>
          <w:p w:rsidR="006E794D" w:rsidRPr="00E273F0" w:rsidRDefault="006E794D" w:rsidP="006E794D">
            <w:pPr>
              <w:jc w:val="center"/>
              <w:rPr>
                <w:rFonts w:cs="Times New Roman"/>
                <w:b/>
                <w:sz w:val="18"/>
                <w:szCs w:val="18"/>
              </w:rPr>
            </w:pPr>
          </w:p>
        </w:tc>
        <w:tc>
          <w:tcPr>
            <w:tcW w:w="708" w:type="dxa"/>
            <w:vMerge/>
            <w:shd w:val="clear" w:color="auto" w:fill="auto"/>
          </w:tcPr>
          <w:p w:rsidR="006E794D" w:rsidRPr="00E273F0" w:rsidRDefault="006E794D" w:rsidP="006E794D">
            <w:pPr>
              <w:jc w:val="center"/>
              <w:rPr>
                <w:rFonts w:cs="Times New Roman"/>
                <w:sz w:val="18"/>
                <w:szCs w:val="18"/>
              </w:rPr>
            </w:pPr>
          </w:p>
        </w:tc>
      </w:tr>
      <w:tr w:rsidR="006E794D" w:rsidRPr="00E273F0" w:rsidTr="00CF05A6">
        <w:trPr>
          <w:trHeight w:val="291"/>
        </w:trPr>
        <w:tc>
          <w:tcPr>
            <w:tcW w:w="1129" w:type="dxa"/>
            <w:vMerge/>
            <w:shd w:val="clear" w:color="auto" w:fill="auto"/>
          </w:tcPr>
          <w:p w:rsidR="006E794D" w:rsidRPr="00E273F0" w:rsidRDefault="006E794D" w:rsidP="006E794D">
            <w:pPr>
              <w:jc w:val="center"/>
              <w:rPr>
                <w:rFonts w:cs="Times New Roman"/>
                <w:b/>
                <w:sz w:val="18"/>
                <w:szCs w:val="18"/>
              </w:rPr>
            </w:pPr>
          </w:p>
        </w:tc>
        <w:tc>
          <w:tcPr>
            <w:tcW w:w="1134" w:type="dxa"/>
            <w:vMerge/>
            <w:shd w:val="clear" w:color="auto" w:fill="auto"/>
          </w:tcPr>
          <w:p w:rsidR="006E794D" w:rsidRPr="00E273F0" w:rsidRDefault="006E794D" w:rsidP="006E794D">
            <w:pPr>
              <w:jc w:val="center"/>
              <w:rPr>
                <w:rFonts w:cs="Times New Roman"/>
                <w:sz w:val="18"/>
                <w:szCs w:val="18"/>
              </w:rPr>
            </w:pPr>
          </w:p>
        </w:tc>
        <w:tc>
          <w:tcPr>
            <w:tcW w:w="1843" w:type="dxa"/>
            <w:vMerge/>
            <w:shd w:val="clear" w:color="auto" w:fill="auto"/>
          </w:tcPr>
          <w:p w:rsidR="006E794D" w:rsidRPr="00E273F0" w:rsidRDefault="006E794D" w:rsidP="006E794D">
            <w:pPr>
              <w:jc w:val="center"/>
              <w:rPr>
                <w:rFonts w:cs="Times New Roman"/>
                <w:sz w:val="18"/>
                <w:szCs w:val="18"/>
              </w:rPr>
            </w:pPr>
          </w:p>
        </w:tc>
        <w:tc>
          <w:tcPr>
            <w:tcW w:w="2552" w:type="dxa"/>
            <w:shd w:val="clear" w:color="auto" w:fill="auto"/>
          </w:tcPr>
          <w:p w:rsidR="006E794D" w:rsidRPr="00E273F0" w:rsidRDefault="006E794D" w:rsidP="006E794D">
            <w:pPr>
              <w:jc w:val="center"/>
              <w:rPr>
                <w:rFonts w:cs="Times New Roman"/>
                <w:sz w:val="18"/>
                <w:szCs w:val="18"/>
              </w:rPr>
            </w:pPr>
            <w:r w:rsidRPr="00E273F0">
              <w:rPr>
                <w:rFonts w:cs="Times New Roman"/>
                <w:sz w:val="18"/>
                <w:szCs w:val="18"/>
              </w:rPr>
              <w:t>Flexeaza doar cotul</w:t>
            </w:r>
          </w:p>
        </w:tc>
        <w:tc>
          <w:tcPr>
            <w:tcW w:w="992" w:type="dxa"/>
            <w:shd w:val="clear" w:color="auto" w:fill="auto"/>
          </w:tcPr>
          <w:p w:rsidR="006E794D" w:rsidRPr="00E273F0" w:rsidRDefault="006E794D" w:rsidP="006E794D">
            <w:pPr>
              <w:jc w:val="center"/>
              <w:rPr>
                <w:rFonts w:cs="Times New Roman"/>
                <w:b/>
                <w:sz w:val="18"/>
                <w:szCs w:val="18"/>
              </w:rPr>
            </w:pPr>
            <w:r w:rsidRPr="00E273F0">
              <w:rPr>
                <w:rFonts w:cs="Times New Roman"/>
                <w:b/>
                <w:sz w:val="18"/>
                <w:szCs w:val="18"/>
              </w:rPr>
              <w:t>1</w:t>
            </w:r>
          </w:p>
        </w:tc>
        <w:tc>
          <w:tcPr>
            <w:tcW w:w="709" w:type="dxa"/>
            <w:vMerge/>
            <w:shd w:val="clear" w:color="auto" w:fill="auto"/>
          </w:tcPr>
          <w:p w:rsidR="006E794D" w:rsidRPr="00E273F0" w:rsidRDefault="006E794D" w:rsidP="006E794D">
            <w:pPr>
              <w:jc w:val="center"/>
              <w:rPr>
                <w:rFonts w:cs="Times New Roman"/>
                <w:b/>
                <w:sz w:val="18"/>
                <w:szCs w:val="18"/>
              </w:rPr>
            </w:pPr>
          </w:p>
        </w:tc>
        <w:tc>
          <w:tcPr>
            <w:tcW w:w="708" w:type="dxa"/>
            <w:vMerge/>
            <w:shd w:val="clear" w:color="auto" w:fill="auto"/>
          </w:tcPr>
          <w:p w:rsidR="006E794D" w:rsidRPr="00E273F0" w:rsidRDefault="006E794D" w:rsidP="006E794D">
            <w:pPr>
              <w:jc w:val="center"/>
              <w:rPr>
                <w:rFonts w:cs="Times New Roman"/>
                <w:sz w:val="18"/>
                <w:szCs w:val="18"/>
              </w:rPr>
            </w:pPr>
          </w:p>
        </w:tc>
      </w:tr>
      <w:tr w:rsidR="006E794D" w:rsidRPr="00E273F0" w:rsidTr="00CF05A6">
        <w:trPr>
          <w:trHeight w:val="291"/>
        </w:trPr>
        <w:tc>
          <w:tcPr>
            <w:tcW w:w="1129" w:type="dxa"/>
            <w:vMerge/>
            <w:shd w:val="clear" w:color="auto" w:fill="auto"/>
          </w:tcPr>
          <w:p w:rsidR="006E794D" w:rsidRPr="00E273F0" w:rsidRDefault="006E794D" w:rsidP="006E794D">
            <w:pPr>
              <w:jc w:val="center"/>
              <w:rPr>
                <w:rFonts w:cs="Times New Roman"/>
                <w:b/>
                <w:sz w:val="18"/>
                <w:szCs w:val="18"/>
              </w:rPr>
            </w:pPr>
          </w:p>
        </w:tc>
        <w:tc>
          <w:tcPr>
            <w:tcW w:w="1134" w:type="dxa"/>
            <w:vMerge/>
            <w:shd w:val="clear" w:color="auto" w:fill="auto"/>
          </w:tcPr>
          <w:p w:rsidR="006E794D" w:rsidRPr="00E273F0" w:rsidRDefault="006E794D" w:rsidP="006E794D">
            <w:pPr>
              <w:jc w:val="center"/>
              <w:rPr>
                <w:rFonts w:cs="Times New Roman"/>
                <w:sz w:val="18"/>
                <w:szCs w:val="18"/>
              </w:rPr>
            </w:pPr>
          </w:p>
        </w:tc>
        <w:tc>
          <w:tcPr>
            <w:tcW w:w="1843" w:type="dxa"/>
            <w:vMerge/>
            <w:shd w:val="clear" w:color="auto" w:fill="auto"/>
          </w:tcPr>
          <w:p w:rsidR="006E794D" w:rsidRPr="00E273F0" w:rsidRDefault="006E794D" w:rsidP="006E794D">
            <w:pPr>
              <w:jc w:val="center"/>
              <w:rPr>
                <w:rFonts w:cs="Times New Roman"/>
                <w:sz w:val="18"/>
                <w:szCs w:val="18"/>
              </w:rPr>
            </w:pPr>
          </w:p>
        </w:tc>
        <w:tc>
          <w:tcPr>
            <w:tcW w:w="2552" w:type="dxa"/>
            <w:shd w:val="clear" w:color="auto" w:fill="auto"/>
          </w:tcPr>
          <w:p w:rsidR="006E794D" w:rsidRPr="00E273F0" w:rsidRDefault="006E794D" w:rsidP="006E794D">
            <w:pPr>
              <w:jc w:val="center"/>
              <w:rPr>
                <w:rFonts w:cs="Times New Roman"/>
                <w:sz w:val="18"/>
                <w:szCs w:val="18"/>
              </w:rPr>
            </w:pPr>
            <w:r w:rsidRPr="00E273F0">
              <w:rPr>
                <w:rFonts w:cs="Times New Roman"/>
                <w:sz w:val="18"/>
                <w:szCs w:val="18"/>
              </w:rPr>
              <w:t>Nici o incercare de a ridica bratul</w:t>
            </w:r>
          </w:p>
        </w:tc>
        <w:tc>
          <w:tcPr>
            <w:tcW w:w="992" w:type="dxa"/>
            <w:shd w:val="clear" w:color="auto" w:fill="auto"/>
          </w:tcPr>
          <w:p w:rsidR="006E794D" w:rsidRPr="00E273F0" w:rsidRDefault="006E794D" w:rsidP="006E794D">
            <w:pPr>
              <w:jc w:val="center"/>
              <w:rPr>
                <w:rFonts w:cs="Times New Roman"/>
                <w:b/>
                <w:sz w:val="18"/>
                <w:szCs w:val="18"/>
              </w:rPr>
            </w:pPr>
            <w:r w:rsidRPr="00E273F0">
              <w:rPr>
                <w:rFonts w:cs="Times New Roman"/>
                <w:b/>
                <w:sz w:val="18"/>
                <w:szCs w:val="18"/>
              </w:rPr>
              <w:t>0</w:t>
            </w:r>
          </w:p>
        </w:tc>
        <w:tc>
          <w:tcPr>
            <w:tcW w:w="709" w:type="dxa"/>
            <w:vMerge/>
            <w:shd w:val="clear" w:color="auto" w:fill="auto"/>
          </w:tcPr>
          <w:p w:rsidR="006E794D" w:rsidRPr="00E273F0" w:rsidRDefault="006E794D" w:rsidP="006E794D">
            <w:pPr>
              <w:jc w:val="center"/>
              <w:rPr>
                <w:rFonts w:cs="Times New Roman"/>
                <w:b/>
                <w:sz w:val="18"/>
                <w:szCs w:val="18"/>
              </w:rPr>
            </w:pPr>
          </w:p>
        </w:tc>
        <w:tc>
          <w:tcPr>
            <w:tcW w:w="708" w:type="dxa"/>
            <w:vMerge/>
            <w:shd w:val="clear" w:color="auto" w:fill="auto"/>
          </w:tcPr>
          <w:p w:rsidR="006E794D" w:rsidRPr="00E273F0" w:rsidRDefault="006E794D" w:rsidP="006E794D">
            <w:pPr>
              <w:jc w:val="center"/>
              <w:rPr>
                <w:rFonts w:cs="Times New Roman"/>
                <w:sz w:val="18"/>
                <w:szCs w:val="18"/>
              </w:rPr>
            </w:pPr>
          </w:p>
        </w:tc>
      </w:tr>
      <w:tr w:rsidR="006E794D" w:rsidRPr="00E273F0" w:rsidTr="00CF05A6">
        <w:trPr>
          <w:trHeight w:val="465"/>
        </w:trPr>
        <w:tc>
          <w:tcPr>
            <w:tcW w:w="1129" w:type="dxa"/>
            <w:vMerge w:val="restart"/>
            <w:shd w:val="clear" w:color="auto" w:fill="auto"/>
          </w:tcPr>
          <w:p w:rsidR="006E794D" w:rsidRPr="00E273F0" w:rsidRDefault="006E794D" w:rsidP="006E794D">
            <w:pPr>
              <w:jc w:val="center"/>
              <w:rPr>
                <w:rFonts w:cs="Times New Roman"/>
                <w:b/>
                <w:sz w:val="18"/>
                <w:szCs w:val="18"/>
              </w:rPr>
            </w:pPr>
          </w:p>
          <w:p w:rsidR="006E794D" w:rsidRPr="00E273F0" w:rsidRDefault="006E794D" w:rsidP="006E794D">
            <w:pPr>
              <w:jc w:val="center"/>
              <w:rPr>
                <w:rFonts w:cs="Times New Roman"/>
                <w:b/>
                <w:sz w:val="18"/>
                <w:szCs w:val="18"/>
              </w:rPr>
            </w:pPr>
            <w:r w:rsidRPr="00E273F0">
              <w:rPr>
                <w:rFonts w:cs="Times New Roman"/>
                <w:b/>
                <w:sz w:val="18"/>
                <w:szCs w:val="18"/>
              </w:rPr>
              <w:t>10</w:t>
            </w:r>
          </w:p>
          <w:p w:rsidR="006E794D" w:rsidRPr="00E273F0" w:rsidRDefault="006E794D" w:rsidP="006E794D">
            <w:pPr>
              <w:jc w:val="center"/>
              <w:rPr>
                <w:rFonts w:cs="Times New Roman"/>
                <w:sz w:val="18"/>
                <w:szCs w:val="18"/>
              </w:rPr>
            </w:pPr>
            <w:r w:rsidRPr="00E273F0">
              <w:rPr>
                <w:rFonts w:cs="Times New Roman"/>
                <w:sz w:val="18"/>
                <w:szCs w:val="18"/>
              </w:rPr>
              <w:t>Extensia genunchiulu</w:t>
            </w:r>
            <w:r w:rsidRPr="00E273F0">
              <w:rPr>
                <w:rFonts w:cs="Times New Roman"/>
                <w:sz w:val="18"/>
                <w:szCs w:val="18"/>
              </w:rPr>
              <w:lastRenderedPageBreak/>
              <w:t>i</w:t>
            </w:r>
          </w:p>
          <w:p w:rsidR="006E794D" w:rsidRPr="00E273F0" w:rsidRDefault="006E794D" w:rsidP="006E794D">
            <w:pPr>
              <w:jc w:val="center"/>
              <w:rPr>
                <w:rFonts w:cs="Times New Roman"/>
                <w:b/>
                <w:sz w:val="18"/>
                <w:szCs w:val="18"/>
              </w:rPr>
            </w:pPr>
          </w:p>
        </w:tc>
        <w:tc>
          <w:tcPr>
            <w:tcW w:w="1134" w:type="dxa"/>
            <w:vMerge w:val="restart"/>
            <w:shd w:val="clear" w:color="auto" w:fill="auto"/>
          </w:tcPr>
          <w:p w:rsidR="006E794D" w:rsidRPr="00E273F0" w:rsidRDefault="006E794D" w:rsidP="006E794D">
            <w:pPr>
              <w:jc w:val="center"/>
              <w:rPr>
                <w:rFonts w:cs="Times New Roman"/>
                <w:sz w:val="18"/>
                <w:szCs w:val="18"/>
              </w:rPr>
            </w:pPr>
            <w:r w:rsidRPr="00E273F0">
              <w:rPr>
                <w:rFonts w:cs="Times New Roman"/>
                <w:sz w:val="18"/>
                <w:szCs w:val="18"/>
              </w:rPr>
              <w:lastRenderedPageBreak/>
              <w:t xml:space="preserve">Sezand in poala sau la marginea suprafetei, </w:t>
            </w:r>
            <w:r w:rsidRPr="00E273F0">
              <w:rPr>
                <w:rFonts w:cs="Times New Roman"/>
                <w:sz w:val="18"/>
                <w:szCs w:val="18"/>
              </w:rPr>
              <w:lastRenderedPageBreak/>
              <w:t>cu sprijin la cap si trunchi (20° reclinatie), coapsele paralele cu solul</w:t>
            </w:r>
          </w:p>
        </w:tc>
        <w:tc>
          <w:tcPr>
            <w:tcW w:w="1843" w:type="dxa"/>
            <w:vMerge w:val="restart"/>
            <w:shd w:val="clear" w:color="auto" w:fill="auto"/>
          </w:tcPr>
          <w:p w:rsidR="006E794D" w:rsidRPr="00E273F0" w:rsidRDefault="006E794D" w:rsidP="006E794D">
            <w:pPr>
              <w:jc w:val="center"/>
              <w:rPr>
                <w:rFonts w:cs="Times New Roman"/>
                <w:sz w:val="18"/>
                <w:szCs w:val="18"/>
              </w:rPr>
            </w:pPr>
          </w:p>
          <w:p w:rsidR="006E794D" w:rsidRPr="00E273F0" w:rsidRDefault="006E794D" w:rsidP="006E794D">
            <w:pPr>
              <w:jc w:val="center"/>
              <w:rPr>
                <w:rFonts w:cs="Times New Roman"/>
                <w:sz w:val="18"/>
                <w:szCs w:val="18"/>
              </w:rPr>
            </w:pPr>
            <w:r w:rsidRPr="00E273F0">
              <w:rPr>
                <w:rFonts w:cs="Times New Roman"/>
                <w:sz w:val="18"/>
                <w:szCs w:val="18"/>
              </w:rPr>
              <w:t xml:space="preserve">Gadilati suprafata plantara a piciorului sau ciupiti usor </w:t>
            </w:r>
            <w:r w:rsidRPr="00E273F0">
              <w:rPr>
                <w:rFonts w:cs="Times New Roman"/>
                <w:sz w:val="18"/>
                <w:szCs w:val="18"/>
              </w:rPr>
              <w:lastRenderedPageBreak/>
              <w:t>degetul mare</w:t>
            </w:r>
          </w:p>
        </w:tc>
        <w:tc>
          <w:tcPr>
            <w:tcW w:w="2552" w:type="dxa"/>
            <w:shd w:val="clear" w:color="auto" w:fill="auto"/>
          </w:tcPr>
          <w:p w:rsidR="006E794D" w:rsidRPr="00E273F0" w:rsidRDefault="006E794D" w:rsidP="006E794D">
            <w:pPr>
              <w:jc w:val="center"/>
              <w:rPr>
                <w:rFonts w:cs="Times New Roman"/>
                <w:sz w:val="18"/>
                <w:szCs w:val="18"/>
              </w:rPr>
            </w:pPr>
            <w:r w:rsidRPr="00E273F0">
              <w:rPr>
                <w:rFonts w:cs="Times New Roman"/>
                <w:sz w:val="18"/>
                <w:szCs w:val="18"/>
              </w:rPr>
              <w:lastRenderedPageBreak/>
              <w:t>Extinde genunchiul &gt; 45°</w:t>
            </w:r>
          </w:p>
        </w:tc>
        <w:tc>
          <w:tcPr>
            <w:tcW w:w="992" w:type="dxa"/>
            <w:shd w:val="clear" w:color="auto" w:fill="auto"/>
          </w:tcPr>
          <w:p w:rsidR="006E794D" w:rsidRPr="00E273F0" w:rsidRDefault="006E794D" w:rsidP="006E794D">
            <w:pPr>
              <w:jc w:val="center"/>
              <w:rPr>
                <w:rFonts w:cs="Times New Roman"/>
                <w:b/>
                <w:sz w:val="18"/>
                <w:szCs w:val="18"/>
              </w:rPr>
            </w:pPr>
            <w:r w:rsidRPr="00E273F0">
              <w:rPr>
                <w:rFonts w:cs="Times New Roman"/>
                <w:b/>
                <w:sz w:val="18"/>
                <w:szCs w:val="18"/>
              </w:rPr>
              <w:t>4</w:t>
            </w:r>
          </w:p>
        </w:tc>
        <w:tc>
          <w:tcPr>
            <w:tcW w:w="709" w:type="dxa"/>
            <w:vMerge w:val="restart"/>
            <w:shd w:val="clear" w:color="auto" w:fill="auto"/>
          </w:tcPr>
          <w:p w:rsidR="006E794D" w:rsidRPr="00E273F0" w:rsidRDefault="006E794D" w:rsidP="006E794D">
            <w:pPr>
              <w:jc w:val="center"/>
              <w:rPr>
                <w:rFonts w:cs="Times New Roman"/>
                <w:b/>
                <w:sz w:val="18"/>
                <w:szCs w:val="18"/>
              </w:rPr>
            </w:pPr>
            <w:r w:rsidRPr="00E273F0">
              <w:rPr>
                <w:rFonts w:cs="Times New Roman"/>
                <w:b/>
                <w:sz w:val="18"/>
                <w:szCs w:val="18"/>
              </w:rPr>
              <w:t>Stg.</w:t>
            </w:r>
          </w:p>
          <w:p w:rsidR="006E794D" w:rsidRPr="00E273F0" w:rsidRDefault="006E794D" w:rsidP="006E794D">
            <w:pPr>
              <w:jc w:val="center"/>
              <w:rPr>
                <w:rFonts w:cs="Times New Roman"/>
                <w:b/>
                <w:sz w:val="18"/>
                <w:szCs w:val="18"/>
              </w:rPr>
            </w:pPr>
          </w:p>
          <w:p w:rsidR="006E794D" w:rsidRPr="00E273F0" w:rsidRDefault="006E794D" w:rsidP="006E794D">
            <w:pPr>
              <w:rPr>
                <w:rFonts w:cs="Times New Roman"/>
                <w:b/>
                <w:sz w:val="18"/>
                <w:szCs w:val="18"/>
              </w:rPr>
            </w:pPr>
          </w:p>
          <w:p w:rsidR="006E794D" w:rsidRPr="00E273F0" w:rsidRDefault="006E794D" w:rsidP="006E794D">
            <w:pPr>
              <w:jc w:val="center"/>
              <w:rPr>
                <w:rFonts w:cs="Times New Roman"/>
                <w:b/>
                <w:sz w:val="18"/>
                <w:szCs w:val="18"/>
              </w:rPr>
            </w:pPr>
          </w:p>
          <w:p w:rsidR="006E794D" w:rsidRPr="00E273F0" w:rsidRDefault="006E794D" w:rsidP="006E794D">
            <w:pPr>
              <w:jc w:val="center"/>
              <w:rPr>
                <w:rFonts w:cs="Times New Roman"/>
                <w:b/>
                <w:sz w:val="18"/>
                <w:szCs w:val="18"/>
              </w:rPr>
            </w:pPr>
            <w:r w:rsidRPr="00E273F0">
              <w:rPr>
                <w:rFonts w:cs="Times New Roman"/>
                <w:b/>
                <w:sz w:val="18"/>
                <w:szCs w:val="18"/>
              </w:rPr>
              <w:lastRenderedPageBreak/>
              <w:t>Dr</w:t>
            </w:r>
          </w:p>
        </w:tc>
        <w:tc>
          <w:tcPr>
            <w:tcW w:w="708" w:type="dxa"/>
            <w:vMerge w:val="restart"/>
            <w:shd w:val="clear" w:color="auto" w:fill="auto"/>
          </w:tcPr>
          <w:p w:rsidR="006E794D" w:rsidRPr="00E273F0" w:rsidRDefault="006E794D" w:rsidP="006E794D">
            <w:pPr>
              <w:jc w:val="center"/>
              <w:rPr>
                <w:rFonts w:cs="Times New Roman"/>
                <w:sz w:val="18"/>
                <w:szCs w:val="18"/>
              </w:rPr>
            </w:pPr>
          </w:p>
        </w:tc>
      </w:tr>
      <w:tr w:rsidR="006E794D" w:rsidRPr="00E273F0" w:rsidTr="00CF05A6">
        <w:trPr>
          <w:trHeight w:val="465"/>
        </w:trPr>
        <w:tc>
          <w:tcPr>
            <w:tcW w:w="1129" w:type="dxa"/>
            <w:vMerge/>
            <w:shd w:val="clear" w:color="auto" w:fill="auto"/>
          </w:tcPr>
          <w:p w:rsidR="006E794D" w:rsidRPr="00E273F0" w:rsidRDefault="006E794D" w:rsidP="006E794D">
            <w:pPr>
              <w:jc w:val="center"/>
              <w:rPr>
                <w:rFonts w:cs="Times New Roman"/>
                <w:b/>
                <w:sz w:val="18"/>
                <w:szCs w:val="18"/>
              </w:rPr>
            </w:pPr>
          </w:p>
        </w:tc>
        <w:tc>
          <w:tcPr>
            <w:tcW w:w="1134" w:type="dxa"/>
            <w:vMerge/>
            <w:shd w:val="clear" w:color="auto" w:fill="auto"/>
          </w:tcPr>
          <w:p w:rsidR="006E794D" w:rsidRPr="00E273F0" w:rsidRDefault="006E794D" w:rsidP="006E794D">
            <w:pPr>
              <w:jc w:val="center"/>
              <w:rPr>
                <w:rFonts w:cs="Times New Roman"/>
                <w:sz w:val="18"/>
                <w:szCs w:val="18"/>
              </w:rPr>
            </w:pPr>
          </w:p>
        </w:tc>
        <w:tc>
          <w:tcPr>
            <w:tcW w:w="1843" w:type="dxa"/>
            <w:vMerge/>
            <w:shd w:val="clear" w:color="auto" w:fill="auto"/>
          </w:tcPr>
          <w:p w:rsidR="006E794D" w:rsidRPr="00E273F0" w:rsidRDefault="006E794D" w:rsidP="006E794D">
            <w:pPr>
              <w:jc w:val="center"/>
              <w:rPr>
                <w:rFonts w:cs="Times New Roman"/>
                <w:sz w:val="18"/>
                <w:szCs w:val="18"/>
              </w:rPr>
            </w:pPr>
          </w:p>
        </w:tc>
        <w:tc>
          <w:tcPr>
            <w:tcW w:w="2552" w:type="dxa"/>
            <w:shd w:val="clear" w:color="auto" w:fill="auto"/>
          </w:tcPr>
          <w:p w:rsidR="006E794D" w:rsidRPr="00E273F0" w:rsidRDefault="006E794D" w:rsidP="006E794D">
            <w:pPr>
              <w:jc w:val="center"/>
              <w:rPr>
                <w:rFonts w:cs="Times New Roman"/>
                <w:sz w:val="18"/>
                <w:szCs w:val="18"/>
              </w:rPr>
            </w:pPr>
            <w:r w:rsidRPr="00E273F0">
              <w:rPr>
                <w:rFonts w:cs="Times New Roman"/>
                <w:sz w:val="18"/>
                <w:szCs w:val="18"/>
              </w:rPr>
              <w:t>Extinde genunchiul intre 15°- 45°</w:t>
            </w:r>
          </w:p>
        </w:tc>
        <w:tc>
          <w:tcPr>
            <w:tcW w:w="992" w:type="dxa"/>
            <w:shd w:val="clear" w:color="auto" w:fill="auto"/>
          </w:tcPr>
          <w:p w:rsidR="006E794D" w:rsidRPr="00E273F0" w:rsidRDefault="006E794D" w:rsidP="006E794D">
            <w:pPr>
              <w:jc w:val="center"/>
              <w:rPr>
                <w:rFonts w:cs="Times New Roman"/>
                <w:b/>
                <w:sz w:val="18"/>
                <w:szCs w:val="18"/>
              </w:rPr>
            </w:pPr>
            <w:r w:rsidRPr="00E273F0">
              <w:rPr>
                <w:rFonts w:cs="Times New Roman"/>
                <w:b/>
                <w:sz w:val="18"/>
                <w:szCs w:val="18"/>
              </w:rPr>
              <w:t>2</w:t>
            </w:r>
          </w:p>
        </w:tc>
        <w:tc>
          <w:tcPr>
            <w:tcW w:w="709" w:type="dxa"/>
            <w:vMerge/>
            <w:shd w:val="clear" w:color="auto" w:fill="auto"/>
          </w:tcPr>
          <w:p w:rsidR="006E794D" w:rsidRPr="00E273F0" w:rsidRDefault="006E794D" w:rsidP="006E794D">
            <w:pPr>
              <w:jc w:val="center"/>
              <w:rPr>
                <w:rFonts w:cs="Times New Roman"/>
                <w:b/>
                <w:sz w:val="18"/>
                <w:szCs w:val="18"/>
              </w:rPr>
            </w:pPr>
          </w:p>
        </w:tc>
        <w:tc>
          <w:tcPr>
            <w:tcW w:w="708" w:type="dxa"/>
            <w:vMerge/>
            <w:shd w:val="clear" w:color="auto" w:fill="auto"/>
          </w:tcPr>
          <w:p w:rsidR="006E794D" w:rsidRPr="00E273F0" w:rsidRDefault="006E794D" w:rsidP="006E794D">
            <w:pPr>
              <w:jc w:val="center"/>
              <w:rPr>
                <w:rFonts w:cs="Times New Roman"/>
                <w:sz w:val="18"/>
                <w:szCs w:val="18"/>
              </w:rPr>
            </w:pPr>
          </w:p>
        </w:tc>
      </w:tr>
      <w:tr w:rsidR="006E794D" w:rsidRPr="00E273F0" w:rsidTr="00CF05A6">
        <w:trPr>
          <w:trHeight w:val="465"/>
        </w:trPr>
        <w:tc>
          <w:tcPr>
            <w:tcW w:w="1129" w:type="dxa"/>
            <w:vMerge/>
            <w:shd w:val="clear" w:color="auto" w:fill="auto"/>
          </w:tcPr>
          <w:p w:rsidR="006E794D" w:rsidRPr="00E273F0" w:rsidRDefault="006E794D" w:rsidP="006E794D">
            <w:pPr>
              <w:jc w:val="center"/>
              <w:rPr>
                <w:rFonts w:cs="Times New Roman"/>
                <w:b/>
                <w:sz w:val="18"/>
                <w:szCs w:val="18"/>
              </w:rPr>
            </w:pPr>
          </w:p>
        </w:tc>
        <w:tc>
          <w:tcPr>
            <w:tcW w:w="1134" w:type="dxa"/>
            <w:vMerge/>
            <w:shd w:val="clear" w:color="auto" w:fill="auto"/>
          </w:tcPr>
          <w:p w:rsidR="006E794D" w:rsidRPr="00E273F0" w:rsidRDefault="006E794D" w:rsidP="006E794D">
            <w:pPr>
              <w:jc w:val="center"/>
              <w:rPr>
                <w:rFonts w:cs="Times New Roman"/>
                <w:sz w:val="18"/>
                <w:szCs w:val="18"/>
              </w:rPr>
            </w:pPr>
          </w:p>
        </w:tc>
        <w:tc>
          <w:tcPr>
            <w:tcW w:w="1843" w:type="dxa"/>
            <w:vMerge/>
            <w:shd w:val="clear" w:color="auto" w:fill="auto"/>
          </w:tcPr>
          <w:p w:rsidR="006E794D" w:rsidRPr="00E273F0" w:rsidRDefault="006E794D" w:rsidP="006E794D">
            <w:pPr>
              <w:jc w:val="center"/>
              <w:rPr>
                <w:rFonts w:cs="Times New Roman"/>
                <w:sz w:val="18"/>
                <w:szCs w:val="18"/>
              </w:rPr>
            </w:pPr>
          </w:p>
        </w:tc>
        <w:tc>
          <w:tcPr>
            <w:tcW w:w="2552" w:type="dxa"/>
            <w:shd w:val="clear" w:color="auto" w:fill="auto"/>
          </w:tcPr>
          <w:p w:rsidR="006E794D" w:rsidRPr="00E273F0" w:rsidRDefault="006E794D" w:rsidP="006E794D">
            <w:pPr>
              <w:jc w:val="center"/>
              <w:rPr>
                <w:rFonts w:cs="Times New Roman"/>
                <w:sz w:val="18"/>
                <w:szCs w:val="18"/>
              </w:rPr>
            </w:pPr>
            <w:r w:rsidRPr="00E273F0">
              <w:rPr>
                <w:rFonts w:cs="Times New Roman"/>
                <w:sz w:val="18"/>
                <w:szCs w:val="18"/>
              </w:rPr>
              <w:t>Orice extensie vizibila a genunchiului</w:t>
            </w:r>
          </w:p>
        </w:tc>
        <w:tc>
          <w:tcPr>
            <w:tcW w:w="992" w:type="dxa"/>
            <w:shd w:val="clear" w:color="auto" w:fill="auto"/>
          </w:tcPr>
          <w:p w:rsidR="006E794D" w:rsidRPr="00E273F0" w:rsidRDefault="006E794D" w:rsidP="006E794D">
            <w:pPr>
              <w:jc w:val="center"/>
              <w:rPr>
                <w:rFonts w:cs="Times New Roman"/>
                <w:b/>
                <w:sz w:val="18"/>
                <w:szCs w:val="18"/>
              </w:rPr>
            </w:pPr>
            <w:r w:rsidRPr="00E273F0">
              <w:rPr>
                <w:rFonts w:cs="Times New Roman"/>
                <w:b/>
                <w:sz w:val="18"/>
                <w:szCs w:val="18"/>
              </w:rPr>
              <w:t>1</w:t>
            </w:r>
          </w:p>
        </w:tc>
        <w:tc>
          <w:tcPr>
            <w:tcW w:w="709" w:type="dxa"/>
            <w:vMerge/>
            <w:shd w:val="clear" w:color="auto" w:fill="auto"/>
          </w:tcPr>
          <w:p w:rsidR="006E794D" w:rsidRPr="00E273F0" w:rsidRDefault="006E794D" w:rsidP="006E794D">
            <w:pPr>
              <w:jc w:val="center"/>
              <w:rPr>
                <w:rFonts w:cs="Times New Roman"/>
                <w:b/>
                <w:sz w:val="18"/>
                <w:szCs w:val="18"/>
              </w:rPr>
            </w:pPr>
          </w:p>
        </w:tc>
        <w:tc>
          <w:tcPr>
            <w:tcW w:w="708" w:type="dxa"/>
            <w:vMerge/>
            <w:shd w:val="clear" w:color="auto" w:fill="auto"/>
          </w:tcPr>
          <w:p w:rsidR="006E794D" w:rsidRPr="00E273F0" w:rsidRDefault="006E794D" w:rsidP="006E794D">
            <w:pPr>
              <w:jc w:val="center"/>
              <w:rPr>
                <w:rFonts w:cs="Times New Roman"/>
                <w:sz w:val="18"/>
                <w:szCs w:val="18"/>
              </w:rPr>
            </w:pPr>
          </w:p>
        </w:tc>
      </w:tr>
      <w:tr w:rsidR="006E794D" w:rsidRPr="00E273F0" w:rsidTr="00CF05A6">
        <w:trPr>
          <w:trHeight w:val="287"/>
        </w:trPr>
        <w:tc>
          <w:tcPr>
            <w:tcW w:w="1129" w:type="dxa"/>
            <w:vMerge/>
            <w:shd w:val="clear" w:color="auto" w:fill="auto"/>
          </w:tcPr>
          <w:p w:rsidR="006E794D" w:rsidRPr="00E273F0" w:rsidRDefault="006E794D" w:rsidP="006E794D">
            <w:pPr>
              <w:jc w:val="center"/>
              <w:rPr>
                <w:rFonts w:cs="Times New Roman"/>
                <w:b/>
                <w:sz w:val="18"/>
                <w:szCs w:val="18"/>
              </w:rPr>
            </w:pPr>
          </w:p>
        </w:tc>
        <w:tc>
          <w:tcPr>
            <w:tcW w:w="1134" w:type="dxa"/>
            <w:vMerge/>
            <w:shd w:val="clear" w:color="auto" w:fill="auto"/>
          </w:tcPr>
          <w:p w:rsidR="006E794D" w:rsidRPr="00E273F0" w:rsidRDefault="006E794D" w:rsidP="006E794D">
            <w:pPr>
              <w:jc w:val="center"/>
              <w:rPr>
                <w:rFonts w:cs="Times New Roman"/>
                <w:sz w:val="18"/>
                <w:szCs w:val="18"/>
              </w:rPr>
            </w:pPr>
          </w:p>
        </w:tc>
        <w:tc>
          <w:tcPr>
            <w:tcW w:w="1843" w:type="dxa"/>
            <w:vMerge/>
            <w:shd w:val="clear" w:color="auto" w:fill="auto"/>
          </w:tcPr>
          <w:p w:rsidR="006E794D" w:rsidRPr="00E273F0" w:rsidRDefault="006E794D" w:rsidP="006E794D">
            <w:pPr>
              <w:jc w:val="center"/>
              <w:rPr>
                <w:rFonts w:cs="Times New Roman"/>
                <w:sz w:val="18"/>
                <w:szCs w:val="18"/>
              </w:rPr>
            </w:pPr>
          </w:p>
        </w:tc>
        <w:tc>
          <w:tcPr>
            <w:tcW w:w="2552" w:type="dxa"/>
            <w:shd w:val="clear" w:color="auto" w:fill="auto"/>
          </w:tcPr>
          <w:p w:rsidR="006E794D" w:rsidRPr="00E273F0" w:rsidRDefault="006E794D" w:rsidP="006E794D">
            <w:pPr>
              <w:jc w:val="center"/>
              <w:rPr>
                <w:rFonts w:cs="Times New Roman"/>
                <w:sz w:val="18"/>
                <w:szCs w:val="18"/>
              </w:rPr>
            </w:pPr>
            <w:r w:rsidRPr="00E273F0">
              <w:rPr>
                <w:rFonts w:cs="Times New Roman"/>
                <w:sz w:val="18"/>
                <w:szCs w:val="18"/>
              </w:rPr>
              <w:t>Nici o extensie vizibila a genunchiului</w:t>
            </w:r>
          </w:p>
        </w:tc>
        <w:tc>
          <w:tcPr>
            <w:tcW w:w="992" w:type="dxa"/>
            <w:shd w:val="clear" w:color="auto" w:fill="auto"/>
          </w:tcPr>
          <w:p w:rsidR="006E794D" w:rsidRPr="00E273F0" w:rsidRDefault="006E794D" w:rsidP="006E794D">
            <w:pPr>
              <w:jc w:val="center"/>
              <w:rPr>
                <w:rFonts w:cs="Times New Roman"/>
                <w:b/>
                <w:sz w:val="18"/>
                <w:szCs w:val="18"/>
              </w:rPr>
            </w:pPr>
            <w:r w:rsidRPr="00E273F0">
              <w:rPr>
                <w:rFonts w:cs="Times New Roman"/>
                <w:b/>
                <w:sz w:val="18"/>
                <w:szCs w:val="18"/>
              </w:rPr>
              <w:t>0</w:t>
            </w:r>
          </w:p>
        </w:tc>
        <w:tc>
          <w:tcPr>
            <w:tcW w:w="709" w:type="dxa"/>
            <w:vMerge/>
            <w:shd w:val="clear" w:color="auto" w:fill="auto"/>
          </w:tcPr>
          <w:p w:rsidR="006E794D" w:rsidRPr="00E273F0" w:rsidRDefault="006E794D" w:rsidP="006E794D">
            <w:pPr>
              <w:jc w:val="center"/>
              <w:rPr>
                <w:rFonts w:cs="Times New Roman"/>
                <w:b/>
                <w:sz w:val="18"/>
                <w:szCs w:val="18"/>
              </w:rPr>
            </w:pPr>
          </w:p>
        </w:tc>
        <w:tc>
          <w:tcPr>
            <w:tcW w:w="708" w:type="dxa"/>
            <w:vMerge/>
            <w:shd w:val="clear" w:color="auto" w:fill="auto"/>
          </w:tcPr>
          <w:p w:rsidR="006E794D" w:rsidRPr="00E273F0" w:rsidRDefault="006E794D" w:rsidP="006E794D">
            <w:pPr>
              <w:jc w:val="center"/>
              <w:rPr>
                <w:rFonts w:cs="Times New Roman"/>
                <w:sz w:val="18"/>
                <w:szCs w:val="18"/>
              </w:rPr>
            </w:pPr>
          </w:p>
        </w:tc>
      </w:tr>
      <w:tr w:rsidR="006E794D" w:rsidRPr="00E273F0" w:rsidTr="00CF05A6">
        <w:trPr>
          <w:trHeight w:val="530"/>
        </w:trPr>
        <w:tc>
          <w:tcPr>
            <w:tcW w:w="1129" w:type="dxa"/>
            <w:vMerge w:val="restart"/>
            <w:shd w:val="clear" w:color="auto" w:fill="auto"/>
          </w:tcPr>
          <w:p w:rsidR="006E794D" w:rsidRPr="00E273F0" w:rsidRDefault="006E794D" w:rsidP="006E794D">
            <w:pPr>
              <w:jc w:val="center"/>
              <w:rPr>
                <w:rFonts w:cs="Times New Roman"/>
                <w:b/>
                <w:sz w:val="18"/>
                <w:szCs w:val="18"/>
              </w:rPr>
            </w:pPr>
          </w:p>
          <w:p w:rsidR="006E794D" w:rsidRPr="00E273F0" w:rsidRDefault="006E794D" w:rsidP="006E794D">
            <w:pPr>
              <w:jc w:val="center"/>
              <w:rPr>
                <w:rFonts w:cs="Times New Roman"/>
                <w:b/>
                <w:sz w:val="18"/>
                <w:szCs w:val="18"/>
              </w:rPr>
            </w:pPr>
            <w:r w:rsidRPr="00E273F0">
              <w:rPr>
                <w:rFonts w:cs="Times New Roman"/>
                <w:b/>
                <w:sz w:val="18"/>
                <w:szCs w:val="18"/>
              </w:rPr>
              <w:t>11</w:t>
            </w:r>
          </w:p>
          <w:p w:rsidR="006E794D" w:rsidRPr="00E273F0" w:rsidRDefault="006E794D" w:rsidP="006E794D">
            <w:pPr>
              <w:jc w:val="center"/>
              <w:rPr>
                <w:rFonts w:cs="Times New Roman"/>
                <w:sz w:val="18"/>
                <w:szCs w:val="18"/>
              </w:rPr>
            </w:pPr>
            <w:r w:rsidRPr="00E273F0">
              <w:rPr>
                <w:rFonts w:cs="Times New Roman"/>
                <w:sz w:val="18"/>
                <w:szCs w:val="18"/>
              </w:rPr>
              <w:t>Flexia soldului si dorsiflexia piciorului</w:t>
            </w:r>
          </w:p>
        </w:tc>
        <w:tc>
          <w:tcPr>
            <w:tcW w:w="1134" w:type="dxa"/>
            <w:vMerge w:val="restart"/>
            <w:shd w:val="clear" w:color="auto" w:fill="auto"/>
          </w:tcPr>
          <w:p w:rsidR="006E794D" w:rsidRPr="00E273F0" w:rsidRDefault="006E794D" w:rsidP="006E794D">
            <w:pPr>
              <w:jc w:val="center"/>
              <w:rPr>
                <w:rFonts w:cs="Times New Roman"/>
                <w:sz w:val="18"/>
                <w:szCs w:val="18"/>
              </w:rPr>
            </w:pPr>
            <w:r w:rsidRPr="00E273F0">
              <w:rPr>
                <w:rFonts w:cs="Times New Roman"/>
                <w:sz w:val="18"/>
                <w:szCs w:val="18"/>
              </w:rPr>
              <w:t>Tineti copilul sprij de corpul dvs cu picioarele libere, cu fata spre exterior. Sustineti copilul la niv abdomen, cu capul asezat intre bratul dvs si torace</w:t>
            </w:r>
          </w:p>
        </w:tc>
        <w:tc>
          <w:tcPr>
            <w:tcW w:w="1843" w:type="dxa"/>
            <w:vMerge w:val="restart"/>
            <w:shd w:val="clear" w:color="auto" w:fill="auto"/>
          </w:tcPr>
          <w:p w:rsidR="006E794D" w:rsidRPr="00E273F0" w:rsidRDefault="006E794D" w:rsidP="006E794D">
            <w:pPr>
              <w:jc w:val="center"/>
              <w:rPr>
                <w:rFonts w:cs="Times New Roman"/>
                <w:sz w:val="18"/>
                <w:szCs w:val="18"/>
              </w:rPr>
            </w:pPr>
          </w:p>
          <w:p w:rsidR="006E794D" w:rsidRPr="00E273F0" w:rsidRDefault="006E794D" w:rsidP="006E794D">
            <w:pPr>
              <w:jc w:val="center"/>
              <w:rPr>
                <w:rFonts w:cs="Times New Roman"/>
                <w:sz w:val="18"/>
                <w:szCs w:val="18"/>
              </w:rPr>
            </w:pPr>
            <w:r w:rsidRPr="00E273F0">
              <w:rPr>
                <w:rFonts w:cs="Times New Roman"/>
                <w:sz w:val="18"/>
                <w:szCs w:val="18"/>
              </w:rPr>
              <w:t>Strangeti piciorul sau ciupiti usor degetul mare</w:t>
            </w:r>
          </w:p>
        </w:tc>
        <w:tc>
          <w:tcPr>
            <w:tcW w:w="2552" w:type="dxa"/>
            <w:shd w:val="clear" w:color="auto" w:fill="auto"/>
          </w:tcPr>
          <w:p w:rsidR="006E794D" w:rsidRPr="00E273F0" w:rsidRDefault="006E794D" w:rsidP="006E794D">
            <w:pPr>
              <w:tabs>
                <w:tab w:val="left" w:pos="525"/>
                <w:tab w:val="center" w:pos="1962"/>
              </w:tabs>
              <w:rPr>
                <w:rFonts w:cs="Times New Roman"/>
                <w:sz w:val="18"/>
                <w:szCs w:val="18"/>
              </w:rPr>
            </w:pPr>
            <w:r w:rsidRPr="00E273F0">
              <w:rPr>
                <w:rFonts w:cs="Times New Roman"/>
                <w:sz w:val="18"/>
                <w:szCs w:val="18"/>
              </w:rPr>
              <w:tab/>
            </w:r>
          </w:p>
          <w:p w:rsidR="006E794D" w:rsidRPr="00E273F0" w:rsidRDefault="006E794D" w:rsidP="006E794D">
            <w:pPr>
              <w:tabs>
                <w:tab w:val="left" w:pos="525"/>
                <w:tab w:val="center" w:pos="1962"/>
              </w:tabs>
              <w:rPr>
                <w:rFonts w:cs="Times New Roman"/>
                <w:sz w:val="18"/>
                <w:szCs w:val="18"/>
              </w:rPr>
            </w:pPr>
            <w:r w:rsidRPr="00E273F0">
              <w:rPr>
                <w:rFonts w:cs="Times New Roman"/>
                <w:sz w:val="18"/>
                <w:szCs w:val="18"/>
              </w:rPr>
              <w:tab/>
              <w:t>Flexia soldului sau genunchiului &gt; 30°</w:t>
            </w:r>
          </w:p>
        </w:tc>
        <w:tc>
          <w:tcPr>
            <w:tcW w:w="992" w:type="dxa"/>
            <w:shd w:val="clear" w:color="auto" w:fill="auto"/>
          </w:tcPr>
          <w:p w:rsidR="006E794D" w:rsidRPr="00E273F0" w:rsidRDefault="006E794D" w:rsidP="006E794D">
            <w:pPr>
              <w:jc w:val="center"/>
              <w:rPr>
                <w:rFonts w:cs="Times New Roman"/>
                <w:b/>
                <w:sz w:val="18"/>
                <w:szCs w:val="18"/>
              </w:rPr>
            </w:pPr>
            <w:r w:rsidRPr="00E273F0">
              <w:rPr>
                <w:rFonts w:cs="Times New Roman"/>
                <w:b/>
                <w:sz w:val="18"/>
                <w:szCs w:val="18"/>
              </w:rPr>
              <w:t>4</w:t>
            </w:r>
          </w:p>
        </w:tc>
        <w:tc>
          <w:tcPr>
            <w:tcW w:w="709" w:type="dxa"/>
            <w:vMerge w:val="restart"/>
            <w:shd w:val="clear" w:color="auto" w:fill="auto"/>
          </w:tcPr>
          <w:p w:rsidR="006E794D" w:rsidRPr="00E273F0" w:rsidRDefault="006E794D" w:rsidP="006E794D">
            <w:pPr>
              <w:jc w:val="center"/>
              <w:rPr>
                <w:rFonts w:cs="Times New Roman"/>
                <w:b/>
                <w:sz w:val="18"/>
                <w:szCs w:val="18"/>
              </w:rPr>
            </w:pPr>
            <w:r w:rsidRPr="00E273F0">
              <w:rPr>
                <w:rFonts w:cs="Times New Roman"/>
                <w:b/>
                <w:sz w:val="18"/>
                <w:szCs w:val="18"/>
              </w:rPr>
              <w:t>Stg.</w:t>
            </w:r>
          </w:p>
          <w:p w:rsidR="006E794D" w:rsidRPr="00E273F0" w:rsidRDefault="006E794D" w:rsidP="006E794D">
            <w:pPr>
              <w:jc w:val="center"/>
              <w:rPr>
                <w:rFonts w:cs="Times New Roman"/>
                <w:b/>
                <w:sz w:val="18"/>
                <w:szCs w:val="18"/>
              </w:rPr>
            </w:pPr>
          </w:p>
          <w:p w:rsidR="006E794D" w:rsidRPr="00E273F0" w:rsidRDefault="006E794D" w:rsidP="006E794D">
            <w:pPr>
              <w:rPr>
                <w:rFonts w:cs="Times New Roman"/>
                <w:b/>
                <w:sz w:val="18"/>
                <w:szCs w:val="18"/>
              </w:rPr>
            </w:pPr>
          </w:p>
          <w:p w:rsidR="006E794D" w:rsidRPr="00E273F0" w:rsidRDefault="006E794D" w:rsidP="006E794D">
            <w:pPr>
              <w:jc w:val="center"/>
              <w:rPr>
                <w:rFonts w:cs="Times New Roman"/>
                <w:b/>
                <w:sz w:val="18"/>
                <w:szCs w:val="18"/>
              </w:rPr>
            </w:pPr>
          </w:p>
          <w:p w:rsidR="006E794D" w:rsidRPr="00E273F0" w:rsidRDefault="006E794D" w:rsidP="006E794D">
            <w:pPr>
              <w:jc w:val="center"/>
              <w:rPr>
                <w:rFonts w:cs="Times New Roman"/>
                <w:b/>
                <w:sz w:val="18"/>
                <w:szCs w:val="18"/>
              </w:rPr>
            </w:pPr>
            <w:r w:rsidRPr="00E273F0">
              <w:rPr>
                <w:rFonts w:cs="Times New Roman"/>
                <w:b/>
                <w:sz w:val="18"/>
                <w:szCs w:val="18"/>
              </w:rPr>
              <w:t>Dr</w:t>
            </w:r>
          </w:p>
        </w:tc>
        <w:tc>
          <w:tcPr>
            <w:tcW w:w="708" w:type="dxa"/>
            <w:vMerge w:val="restart"/>
            <w:shd w:val="clear" w:color="auto" w:fill="auto"/>
          </w:tcPr>
          <w:p w:rsidR="006E794D" w:rsidRPr="00E273F0" w:rsidRDefault="006E794D" w:rsidP="006E794D">
            <w:pPr>
              <w:jc w:val="center"/>
              <w:rPr>
                <w:rFonts w:cs="Times New Roman"/>
                <w:sz w:val="18"/>
                <w:szCs w:val="18"/>
              </w:rPr>
            </w:pPr>
          </w:p>
        </w:tc>
      </w:tr>
      <w:tr w:rsidR="006E794D" w:rsidRPr="00E273F0" w:rsidTr="00CF05A6">
        <w:trPr>
          <w:trHeight w:val="530"/>
        </w:trPr>
        <w:tc>
          <w:tcPr>
            <w:tcW w:w="1129" w:type="dxa"/>
            <w:vMerge/>
            <w:shd w:val="clear" w:color="auto" w:fill="auto"/>
          </w:tcPr>
          <w:p w:rsidR="006E794D" w:rsidRPr="00E273F0" w:rsidRDefault="006E794D" w:rsidP="006E794D">
            <w:pPr>
              <w:jc w:val="center"/>
              <w:rPr>
                <w:rFonts w:cs="Times New Roman"/>
                <w:b/>
                <w:sz w:val="18"/>
                <w:szCs w:val="18"/>
              </w:rPr>
            </w:pPr>
          </w:p>
        </w:tc>
        <w:tc>
          <w:tcPr>
            <w:tcW w:w="1134" w:type="dxa"/>
            <w:vMerge/>
            <w:shd w:val="clear" w:color="auto" w:fill="auto"/>
          </w:tcPr>
          <w:p w:rsidR="006E794D" w:rsidRPr="00E273F0" w:rsidRDefault="006E794D" w:rsidP="006E794D">
            <w:pPr>
              <w:jc w:val="center"/>
              <w:rPr>
                <w:rFonts w:cs="Times New Roman"/>
                <w:sz w:val="18"/>
                <w:szCs w:val="18"/>
              </w:rPr>
            </w:pPr>
          </w:p>
        </w:tc>
        <w:tc>
          <w:tcPr>
            <w:tcW w:w="1843" w:type="dxa"/>
            <w:vMerge/>
            <w:shd w:val="clear" w:color="auto" w:fill="auto"/>
          </w:tcPr>
          <w:p w:rsidR="006E794D" w:rsidRPr="00E273F0" w:rsidRDefault="006E794D" w:rsidP="006E794D">
            <w:pPr>
              <w:jc w:val="center"/>
              <w:rPr>
                <w:rFonts w:cs="Times New Roman"/>
                <w:sz w:val="18"/>
                <w:szCs w:val="18"/>
              </w:rPr>
            </w:pPr>
          </w:p>
        </w:tc>
        <w:tc>
          <w:tcPr>
            <w:tcW w:w="2552" w:type="dxa"/>
            <w:shd w:val="clear" w:color="auto" w:fill="auto"/>
          </w:tcPr>
          <w:p w:rsidR="006E794D" w:rsidRPr="00E273F0" w:rsidRDefault="006E794D" w:rsidP="006E794D">
            <w:pPr>
              <w:jc w:val="center"/>
              <w:rPr>
                <w:rFonts w:cs="Times New Roman"/>
                <w:sz w:val="18"/>
                <w:szCs w:val="18"/>
              </w:rPr>
            </w:pPr>
          </w:p>
          <w:p w:rsidR="006E794D" w:rsidRPr="00E273F0" w:rsidRDefault="006E794D" w:rsidP="006E794D">
            <w:pPr>
              <w:jc w:val="center"/>
              <w:rPr>
                <w:rFonts w:cs="Times New Roman"/>
                <w:sz w:val="18"/>
                <w:szCs w:val="18"/>
              </w:rPr>
            </w:pPr>
            <w:r w:rsidRPr="00E273F0">
              <w:rPr>
                <w:rFonts w:cs="Times New Roman"/>
                <w:sz w:val="18"/>
                <w:szCs w:val="18"/>
              </w:rPr>
              <w:t>Orice flexie de sold sau genunchi</w:t>
            </w:r>
          </w:p>
        </w:tc>
        <w:tc>
          <w:tcPr>
            <w:tcW w:w="992" w:type="dxa"/>
            <w:shd w:val="clear" w:color="auto" w:fill="auto"/>
          </w:tcPr>
          <w:p w:rsidR="006E794D" w:rsidRPr="00E273F0" w:rsidRDefault="006E794D" w:rsidP="006E794D">
            <w:pPr>
              <w:jc w:val="center"/>
              <w:rPr>
                <w:rFonts w:cs="Times New Roman"/>
                <w:b/>
                <w:sz w:val="18"/>
                <w:szCs w:val="18"/>
              </w:rPr>
            </w:pPr>
            <w:r w:rsidRPr="00E273F0">
              <w:rPr>
                <w:rFonts w:cs="Times New Roman"/>
                <w:b/>
                <w:sz w:val="18"/>
                <w:szCs w:val="18"/>
              </w:rPr>
              <w:t>3</w:t>
            </w:r>
          </w:p>
        </w:tc>
        <w:tc>
          <w:tcPr>
            <w:tcW w:w="709" w:type="dxa"/>
            <w:vMerge/>
            <w:shd w:val="clear" w:color="auto" w:fill="auto"/>
          </w:tcPr>
          <w:p w:rsidR="006E794D" w:rsidRPr="00E273F0" w:rsidRDefault="006E794D" w:rsidP="006E794D">
            <w:pPr>
              <w:jc w:val="center"/>
              <w:rPr>
                <w:rFonts w:cs="Times New Roman"/>
                <w:b/>
                <w:sz w:val="18"/>
                <w:szCs w:val="18"/>
              </w:rPr>
            </w:pPr>
          </w:p>
        </w:tc>
        <w:tc>
          <w:tcPr>
            <w:tcW w:w="708" w:type="dxa"/>
            <w:vMerge/>
            <w:shd w:val="clear" w:color="auto" w:fill="auto"/>
          </w:tcPr>
          <w:p w:rsidR="006E794D" w:rsidRPr="00E273F0" w:rsidRDefault="006E794D" w:rsidP="006E794D">
            <w:pPr>
              <w:jc w:val="center"/>
              <w:rPr>
                <w:rFonts w:cs="Times New Roman"/>
                <w:sz w:val="18"/>
                <w:szCs w:val="18"/>
              </w:rPr>
            </w:pPr>
          </w:p>
        </w:tc>
      </w:tr>
      <w:tr w:rsidR="006E794D" w:rsidRPr="00E273F0" w:rsidTr="00CF05A6">
        <w:trPr>
          <w:trHeight w:val="530"/>
        </w:trPr>
        <w:tc>
          <w:tcPr>
            <w:tcW w:w="1129" w:type="dxa"/>
            <w:vMerge/>
            <w:shd w:val="clear" w:color="auto" w:fill="auto"/>
          </w:tcPr>
          <w:p w:rsidR="006E794D" w:rsidRPr="00E273F0" w:rsidRDefault="006E794D" w:rsidP="006E794D">
            <w:pPr>
              <w:jc w:val="center"/>
              <w:rPr>
                <w:rFonts w:cs="Times New Roman"/>
                <w:b/>
                <w:sz w:val="18"/>
                <w:szCs w:val="18"/>
              </w:rPr>
            </w:pPr>
          </w:p>
        </w:tc>
        <w:tc>
          <w:tcPr>
            <w:tcW w:w="1134" w:type="dxa"/>
            <w:vMerge/>
            <w:shd w:val="clear" w:color="auto" w:fill="auto"/>
          </w:tcPr>
          <w:p w:rsidR="006E794D" w:rsidRPr="00E273F0" w:rsidRDefault="006E794D" w:rsidP="006E794D">
            <w:pPr>
              <w:jc w:val="center"/>
              <w:rPr>
                <w:rFonts w:cs="Times New Roman"/>
                <w:sz w:val="18"/>
                <w:szCs w:val="18"/>
              </w:rPr>
            </w:pPr>
          </w:p>
        </w:tc>
        <w:tc>
          <w:tcPr>
            <w:tcW w:w="1843" w:type="dxa"/>
            <w:vMerge/>
            <w:shd w:val="clear" w:color="auto" w:fill="auto"/>
          </w:tcPr>
          <w:p w:rsidR="006E794D" w:rsidRPr="00E273F0" w:rsidRDefault="006E794D" w:rsidP="006E794D">
            <w:pPr>
              <w:jc w:val="center"/>
              <w:rPr>
                <w:rFonts w:cs="Times New Roman"/>
                <w:sz w:val="18"/>
                <w:szCs w:val="18"/>
              </w:rPr>
            </w:pPr>
          </w:p>
        </w:tc>
        <w:tc>
          <w:tcPr>
            <w:tcW w:w="2552" w:type="dxa"/>
            <w:shd w:val="clear" w:color="auto" w:fill="auto"/>
          </w:tcPr>
          <w:p w:rsidR="006E794D" w:rsidRPr="00E273F0" w:rsidRDefault="006E794D" w:rsidP="006E794D">
            <w:pPr>
              <w:jc w:val="center"/>
              <w:rPr>
                <w:rFonts w:cs="Times New Roman"/>
                <w:sz w:val="18"/>
                <w:szCs w:val="18"/>
              </w:rPr>
            </w:pPr>
          </w:p>
          <w:p w:rsidR="006E794D" w:rsidRPr="00E273F0" w:rsidRDefault="006E794D" w:rsidP="006E794D">
            <w:pPr>
              <w:jc w:val="center"/>
              <w:rPr>
                <w:rFonts w:cs="Times New Roman"/>
                <w:sz w:val="18"/>
                <w:szCs w:val="18"/>
              </w:rPr>
            </w:pPr>
            <w:r w:rsidRPr="00E273F0">
              <w:rPr>
                <w:rFonts w:cs="Times New Roman"/>
                <w:sz w:val="18"/>
                <w:szCs w:val="18"/>
              </w:rPr>
              <w:t>Doar dorsiflexia gleznei</w:t>
            </w:r>
          </w:p>
        </w:tc>
        <w:tc>
          <w:tcPr>
            <w:tcW w:w="992" w:type="dxa"/>
            <w:shd w:val="clear" w:color="auto" w:fill="auto"/>
          </w:tcPr>
          <w:p w:rsidR="006E794D" w:rsidRPr="00E273F0" w:rsidRDefault="006E794D" w:rsidP="006E794D">
            <w:pPr>
              <w:jc w:val="center"/>
              <w:rPr>
                <w:rFonts w:cs="Times New Roman"/>
                <w:b/>
                <w:sz w:val="18"/>
                <w:szCs w:val="18"/>
              </w:rPr>
            </w:pPr>
            <w:r w:rsidRPr="00E273F0">
              <w:rPr>
                <w:rFonts w:cs="Times New Roman"/>
                <w:b/>
                <w:sz w:val="18"/>
                <w:szCs w:val="18"/>
              </w:rPr>
              <w:t>2</w:t>
            </w:r>
          </w:p>
        </w:tc>
        <w:tc>
          <w:tcPr>
            <w:tcW w:w="709" w:type="dxa"/>
            <w:vMerge/>
            <w:shd w:val="clear" w:color="auto" w:fill="auto"/>
          </w:tcPr>
          <w:p w:rsidR="006E794D" w:rsidRPr="00E273F0" w:rsidRDefault="006E794D" w:rsidP="006E794D">
            <w:pPr>
              <w:jc w:val="center"/>
              <w:rPr>
                <w:rFonts w:cs="Times New Roman"/>
                <w:b/>
                <w:sz w:val="18"/>
                <w:szCs w:val="18"/>
              </w:rPr>
            </w:pPr>
          </w:p>
        </w:tc>
        <w:tc>
          <w:tcPr>
            <w:tcW w:w="708" w:type="dxa"/>
            <w:vMerge/>
            <w:shd w:val="clear" w:color="auto" w:fill="auto"/>
          </w:tcPr>
          <w:p w:rsidR="006E794D" w:rsidRPr="00E273F0" w:rsidRDefault="006E794D" w:rsidP="006E794D">
            <w:pPr>
              <w:jc w:val="center"/>
              <w:rPr>
                <w:rFonts w:cs="Times New Roman"/>
                <w:sz w:val="18"/>
                <w:szCs w:val="18"/>
              </w:rPr>
            </w:pPr>
          </w:p>
        </w:tc>
      </w:tr>
      <w:tr w:rsidR="006E794D" w:rsidRPr="00E273F0" w:rsidTr="00CF05A6">
        <w:trPr>
          <w:trHeight w:val="260"/>
        </w:trPr>
        <w:tc>
          <w:tcPr>
            <w:tcW w:w="1129" w:type="dxa"/>
            <w:vMerge/>
            <w:shd w:val="clear" w:color="auto" w:fill="auto"/>
          </w:tcPr>
          <w:p w:rsidR="006E794D" w:rsidRPr="00E273F0" w:rsidRDefault="006E794D" w:rsidP="006E794D">
            <w:pPr>
              <w:jc w:val="center"/>
              <w:rPr>
                <w:rFonts w:cs="Times New Roman"/>
                <w:b/>
                <w:sz w:val="18"/>
                <w:szCs w:val="18"/>
              </w:rPr>
            </w:pPr>
          </w:p>
        </w:tc>
        <w:tc>
          <w:tcPr>
            <w:tcW w:w="1134" w:type="dxa"/>
            <w:vMerge/>
            <w:shd w:val="clear" w:color="auto" w:fill="auto"/>
          </w:tcPr>
          <w:p w:rsidR="006E794D" w:rsidRPr="00E273F0" w:rsidRDefault="006E794D" w:rsidP="006E794D">
            <w:pPr>
              <w:jc w:val="center"/>
              <w:rPr>
                <w:rFonts w:cs="Times New Roman"/>
                <w:sz w:val="18"/>
                <w:szCs w:val="18"/>
              </w:rPr>
            </w:pPr>
          </w:p>
        </w:tc>
        <w:tc>
          <w:tcPr>
            <w:tcW w:w="1843" w:type="dxa"/>
            <w:vMerge/>
            <w:shd w:val="clear" w:color="auto" w:fill="auto"/>
          </w:tcPr>
          <w:p w:rsidR="006E794D" w:rsidRPr="00E273F0" w:rsidRDefault="006E794D" w:rsidP="006E794D">
            <w:pPr>
              <w:jc w:val="center"/>
              <w:rPr>
                <w:rFonts w:cs="Times New Roman"/>
                <w:sz w:val="18"/>
                <w:szCs w:val="18"/>
              </w:rPr>
            </w:pPr>
          </w:p>
        </w:tc>
        <w:tc>
          <w:tcPr>
            <w:tcW w:w="2552" w:type="dxa"/>
            <w:shd w:val="clear" w:color="auto" w:fill="auto"/>
          </w:tcPr>
          <w:p w:rsidR="006E794D" w:rsidRPr="00E273F0" w:rsidRDefault="006E794D" w:rsidP="006E794D">
            <w:pPr>
              <w:jc w:val="center"/>
              <w:rPr>
                <w:rFonts w:cs="Times New Roman"/>
                <w:sz w:val="18"/>
                <w:szCs w:val="18"/>
              </w:rPr>
            </w:pPr>
            <w:r w:rsidRPr="00E273F0">
              <w:rPr>
                <w:rFonts w:cs="Times New Roman"/>
                <w:sz w:val="18"/>
                <w:szCs w:val="18"/>
              </w:rPr>
              <w:t>Nicio miscare active a soldului, genunchiului sau gleznei</w:t>
            </w:r>
          </w:p>
        </w:tc>
        <w:tc>
          <w:tcPr>
            <w:tcW w:w="992" w:type="dxa"/>
            <w:shd w:val="clear" w:color="auto" w:fill="auto"/>
          </w:tcPr>
          <w:p w:rsidR="006E794D" w:rsidRPr="00E273F0" w:rsidRDefault="006E794D" w:rsidP="006E794D">
            <w:pPr>
              <w:jc w:val="center"/>
              <w:rPr>
                <w:rFonts w:cs="Times New Roman"/>
                <w:b/>
                <w:sz w:val="18"/>
                <w:szCs w:val="18"/>
              </w:rPr>
            </w:pPr>
            <w:r w:rsidRPr="00E273F0">
              <w:rPr>
                <w:rFonts w:cs="Times New Roman"/>
                <w:b/>
                <w:sz w:val="18"/>
                <w:szCs w:val="18"/>
              </w:rPr>
              <w:t>0</w:t>
            </w:r>
          </w:p>
        </w:tc>
        <w:tc>
          <w:tcPr>
            <w:tcW w:w="709" w:type="dxa"/>
            <w:vMerge/>
            <w:shd w:val="clear" w:color="auto" w:fill="auto"/>
          </w:tcPr>
          <w:p w:rsidR="006E794D" w:rsidRPr="00E273F0" w:rsidRDefault="006E794D" w:rsidP="006E794D">
            <w:pPr>
              <w:jc w:val="center"/>
              <w:rPr>
                <w:rFonts w:cs="Times New Roman"/>
                <w:b/>
                <w:sz w:val="18"/>
                <w:szCs w:val="18"/>
              </w:rPr>
            </w:pPr>
          </w:p>
        </w:tc>
        <w:tc>
          <w:tcPr>
            <w:tcW w:w="708" w:type="dxa"/>
            <w:vMerge/>
            <w:shd w:val="clear" w:color="auto" w:fill="auto"/>
          </w:tcPr>
          <w:p w:rsidR="006E794D" w:rsidRPr="00E273F0" w:rsidRDefault="006E794D" w:rsidP="006E794D">
            <w:pPr>
              <w:jc w:val="center"/>
              <w:rPr>
                <w:rFonts w:cs="Times New Roman"/>
                <w:sz w:val="18"/>
                <w:szCs w:val="18"/>
              </w:rPr>
            </w:pPr>
          </w:p>
        </w:tc>
      </w:tr>
      <w:tr w:rsidR="006E794D" w:rsidRPr="00E273F0" w:rsidTr="00CF05A6">
        <w:trPr>
          <w:trHeight w:val="165"/>
        </w:trPr>
        <w:tc>
          <w:tcPr>
            <w:tcW w:w="1129" w:type="dxa"/>
            <w:vMerge w:val="restart"/>
            <w:shd w:val="clear" w:color="auto" w:fill="auto"/>
          </w:tcPr>
          <w:p w:rsidR="006E794D" w:rsidRPr="00E273F0" w:rsidRDefault="006E794D" w:rsidP="006E794D">
            <w:pPr>
              <w:jc w:val="center"/>
              <w:rPr>
                <w:rFonts w:cs="Times New Roman"/>
                <w:b/>
                <w:sz w:val="18"/>
                <w:szCs w:val="18"/>
              </w:rPr>
            </w:pPr>
          </w:p>
          <w:p w:rsidR="006E794D" w:rsidRPr="00E273F0" w:rsidRDefault="006E794D" w:rsidP="006E794D">
            <w:pPr>
              <w:jc w:val="center"/>
              <w:rPr>
                <w:rFonts w:cs="Times New Roman"/>
                <w:sz w:val="18"/>
                <w:szCs w:val="18"/>
              </w:rPr>
            </w:pPr>
            <w:r w:rsidRPr="00E273F0">
              <w:rPr>
                <w:rFonts w:cs="Times New Roman"/>
                <w:b/>
                <w:sz w:val="18"/>
                <w:szCs w:val="18"/>
              </w:rPr>
              <w:t>12</w:t>
            </w:r>
          </w:p>
          <w:p w:rsidR="006E794D" w:rsidRPr="00E273F0" w:rsidRDefault="006E794D" w:rsidP="006E794D">
            <w:pPr>
              <w:jc w:val="center"/>
              <w:rPr>
                <w:rFonts w:cs="Times New Roman"/>
                <w:sz w:val="18"/>
                <w:szCs w:val="18"/>
              </w:rPr>
            </w:pPr>
            <w:r w:rsidRPr="00E273F0">
              <w:rPr>
                <w:rFonts w:cs="Times New Roman"/>
                <w:sz w:val="18"/>
                <w:szCs w:val="18"/>
              </w:rPr>
              <w:t>Controlul capului *</w:t>
            </w:r>
          </w:p>
        </w:tc>
        <w:tc>
          <w:tcPr>
            <w:tcW w:w="1134" w:type="dxa"/>
            <w:vMerge w:val="restart"/>
            <w:shd w:val="clear" w:color="auto" w:fill="auto"/>
          </w:tcPr>
          <w:p w:rsidR="006E794D" w:rsidRPr="00E273F0" w:rsidRDefault="006E794D" w:rsidP="006E794D">
            <w:pPr>
              <w:jc w:val="center"/>
              <w:rPr>
                <w:rFonts w:cs="Times New Roman"/>
                <w:sz w:val="18"/>
                <w:szCs w:val="18"/>
              </w:rPr>
            </w:pPr>
          </w:p>
          <w:p w:rsidR="006E794D" w:rsidRPr="00E273F0" w:rsidRDefault="006E794D" w:rsidP="006E794D">
            <w:pPr>
              <w:jc w:val="center"/>
              <w:rPr>
                <w:rFonts w:cs="Times New Roman"/>
                <w:sz w:val="18"/>
                <w:szCs w:val="18"/>
              </w:rPr>
            </w:pPr>
            <w:r w:rsidRPr="00E273F0">
              <w:rPr>
                <w:rFonts w:cs="Times New Roman"/>
                <w:sz w:val="18"/>
                <w:szCs w:val="18"/>
              </w:rPr>
              <w:t>Sezand cu sprijin la umeri si trunchiul drept</w:t>
            </w:r>
          </w:p>
        </w:tc>
        <w:tc>
          <w:tcPr>
            <w:tcW w:w="1843" w:type="dxa"/>
            <w:vMerge w:val="restart"/>
            <w:shd w:val="clear" w:color="auto" w:fill="auto"/>
          </w:tcPr>
          <w:p w:rsidR="006E794D" w:rsidRPr="00E273F0" w:rsidRDefault="006E794D" w:rsidP="006E794D">
            <w:pPr>
              <w:jc w:val="center"/>
              <w:rPr>
                <w:rFonts w:cs="Times New Roman"/>
                <w:sz w:val="18"/>
                <w:szCs w:val="18"/>
              </w:rPr>
            </w:pPr>
          </w:p>
          <w:p w:rsidR="006E794D" w:rsidRPr="00E273F0" w:rsidRDefault="006E794D" w:rsidP="006E794D">
            <w:pPr>
              <w:jc w:val="center"/>
              <w:rPr>
                <w:rFonts w:cs="Times New Roman"/>
                <w:sz w:val="18"/>
                <w:szCs w:val="18"/>
              </w:rPr>
            </w:pPr>
            <w:r w:rsidRPr="00E273F0">
              <w:rPr>
                <w:rFonts w:cs="Times New Roman"/>
                <w:sz w:val="18"/>
                <w:szCs w:val="18"/>
              </w:rPr>
              <w:t>Puneti copilul in sezand rotund cu capul drept si support dat la nivelul umerilor (in fata si in spate) (puteti amana scorul 1 si 4 pana la finalul testului)</w:t>
            </w:r>
          </w:p>
        </w:tc>
        <w:tc>
          <w:tcPr>
            <w:tcW w:w="2552" w:type="dxa"/>
            <w:shd w:val="clear" w:color="auto" w:fill="auto"/>
          </w:tcPr>
          <w:p w:rsidR="006E794D" w:rsidRPr="00E273F0" w:rsidRDefault="006E794D" w:rsidP="006E794D">
            <w:pPr>
              <w:jc w:val="center"/>
              <w:rPr>
                <w:rFonts w:cs="Times New Roman"/>
                <w:sz w:val="18"/>
                <w:szCs w:val="18"/>
              </w:rPr>
            </w:pPr>
            <w:r w:rsidRPr="00E273F0">
              <w:rPr>
                <w:rFonts w:cs="Times New Roman"/>
                <w:sz w:val="18"/>
                <w:szCs w:val="18"/>
              </w:rPr>
              <w:t>Ridica capul vertical din flexie si il intoarce stg-dr</w:t>
            </w:r>
          </w:p>
        </w:tc>
        <w:tc>
          <w:tcPr>
            <w:tcW w:w="992" w:type="dxa"/>
            <w:shd w:val="clear" w:color="auto" w:fill="auto"/>
          </w:tcPr>
          <w:p w:rsidR="006E794D" w:rsidRPr="00E273F0" w:rsidRDefault="006E794D" w:rsidP="006E794D">
            <w:pPr>
              <w:jc w:val="center"/>
              <w:rPr>
                <w:rFonts w:cs="Times New Roman"/>
                <w:b/>
                <w:sz w:val="18"/>
                <w:szCs w:val="18"/>
              </w:rPr>
            </w:pPr>
            <w:r w:rsidRPr="00E273F0">
              <w:rPr>
                <w:rFonts w:cs="Times New Roman"/>
                <w:b/>
                <w:sz w:val="18"/>
                <w:szCs w:val="18"/>
              </w:rPr>
              <w:t>4</w:t>
            </w:r>
          </w:p>
        </w:tc>
        <w:tc>
          <w:tcPr>
            <w:tcW w:w="709" w:type="dxa"/>
            <w:vMerge w:val="restart"/>
            <w:shd w:val="clear" w:color="auto" w:fill="auto"/>
          </w:tcPr>
          <w:p w:rsidR="006E794D" w:rsidRPr="00E273F0" w:rsidRDefault="006E794D" w:rsidP="006E794D">
            <w:pPr>
              <w:jc w:val="center"/>
              <w:rPr>
                <w:rFonts w:cs="Times New Roman"/>
                <w:b/>
                <w:sz w:val="18"/>
                <w:szCs w:val="18"/>
              </w:rPr>
            </w:pPr>
          </w:p>
        </w:tc>
        <w:tc>
          <w:tcPr>
            <w:tcW w:w="708" w:type="dxa"/>
            <w:vMerge w:val="restart"/>
            <w:shd w:val="clear" w:color="auto" w:fill="auto"/>
          </w:tcPr>
          <w:p w:rsidR="006E794D" w:rsidRPr="00E273F0" w:rsidRDefault="006E794D" w:rsidP="006E794D">
            <w:pPr>
              <w:jc w:val="center"/>
              <w:rPr>
                <w:rFonts w:cs="Times New Roman"/>
                <w:sz w:val="18"/>
                <w:szCs w:val="18"/>
              </w:rPr>
            </w:pPr>
          </w:p>
        </w:tc>
      </w:tr>
      <w:tr w:rsidR="006E794D" w:rsidRPr="00E273F0" w:rsidTr="00CF05A6">
        <w:trPr>
          <w:trHeight w:val="165"/>
        </w:trPr>
        <w:tc>
          <w:tcPr>
            <w:tcW w:w="1129" w:type="dxa"/>
            <w:vMerge/>
            <w:shd w:val="clear" w:color="auto" w:fill="auto"/>
          </w:tcPr>
          <w:p w:rsidR="006E794D" w:rsidRPr="00E273F0" w:rsidRDefault="006E794D" w:rsidP="006E794D">
            <w:pPr>
              <w:jc w:val="center"/>
              <w:rPr>
                <w:rFonts w:cs="Times New Roman"/>
                <w:b/>
                <w:sz w:val="18"/>
                <w:szCs w:val="18"/>
              </w:rPr>
            </w:pPr>
          </w:p>
        </w:tc>
        <w:tc>
          <w:tcPr>
            <w:tcW w:w="1134" w:type="dxa"/>
            <w:vMerge/>
            <w:shd w:val="clear" w:color="auto" w:fill="auto"/>
          </w:tcPr>
          <w:p w:rsidR="006E794D" w:rsidRPr="00E273F0" w:rsidRDefault="006E794D" w:rsidP="006E794D">
            <w:pPr>
              <w:jc w:val="center"/>
              <w:rPr>
                <w:rFonts w:cs="Times New Roman"/>
                <w:sz w:val="18"/>
                <w:szCs w:val="18"/>
              </w:rPr>
            </w:pPr>
          </w:p>
        </w:tc>
        <w:tc>
          <w:tcPr>
            <w:tcW w:w="1843" w:type="dxa"/>
            <w:vMerge/>
            <w:shd w:val="clear" w:color="auto" w:fill="auto"/>
          </w:tcPr>
          <w:p w:rsidR="006E794D" w:rsidRPr="00E273F0" w:rsidRDefault="006E794D" w:rsidP="006E794D">
            <w:pPr>
              <w:jc w:val="center"/>
              <w:rPr>
                <w:rFonts w:cs="Times New Roman"/>
                <w:sz w:val="18"/>
                <w:szCs w:val="18"/>
              </w:rPr>
            </w:pPr>
          </w:p>
        </w:tc>
        <w:tc>
          <w:tcPr>
            <w:tcW w:w="2552" w:type="dxa"/>
            <w:shd w:val="clear" w:color="auto" w:fill="auto"/>
          </w:tcPr>
          <w:p w:rsidR="006E794D" w:rsidRPr="00E273F0" w:rsidRDefault="006E794D" w:rsidP="006E794D">
            <w:pPr>
              <w:jc w:val="center"/>
              <w:rPr>
                <w:rFonts w:cs="Times New Roman"/>
                <w:sz w:val="18"/>
                <w:szCs w:val="18"/>
              </w:rPr>
            </w:pPr>
            <w:r w:rsidRPr="00E273F0">
              <w:rPr>
                <w:rFonts w:cs="Times New Roman"/>
                <w:sz w:val="18"/>
                <w:szCs w:val="18"/>
              </w:rPr>
              <w:t>Mentine capul drept &gt;15 sec (oscilatii cap=scor 2)</w:t>
            </w:r>
          </w:p>
        </w:tc>
        <w:tc>
          <w:tcPr>
            <w:tcW w:w="992" w:type="dxa"/>
            <w:shd w:val="clear" w:color="auto" w:fill="auto"/>
          </w:tcPr>
          <w:p w:rsidR="006E794D" w:rsidRPr="00E273F0" w:rsidRDefault="006E794D" w:rsidP="006E794D">
            <w:pPr>
              <w:jc w:val="center"/>
              <w:rPr>
                <w:rFonts w:cs="Times New Roman"/>
                <w:b/>
                <w:sz w:val="18"/>
                <w:szCs w:val="18"/>
              </w:rPr>
            </w:pPr>
            <w:r w:rsidRPr="00E273F0">
              <w:rPr>
                <w:rFonts w:cs="Times New Roman"/>
                <w:b/>
                <w:sz w:val="18"/>
                <w:szCs w:val="18"/>
              </w:rPr>
              <w:t>3</w:t>
            </w:r>
          </w:p>
        </w:tc>
        <w:tc>
          <w:tcPr>
            <w:tcW w:w="709" w:type="dxa"/>
            <w:vMerge/>
            <w:shd w:val="clear" w:color="auto" w:fill="auto"/>
          </w:tcPr>
          <w:p w:rsidR="006E794D" w:rsidRPr="00E273F0" w:rsidRDefault="006E794D" w:rsidP="006E794D">
            <w:pPr>
              <w:jc w:val="center"/>
              <w:rPr>
                <w:rFonts w:cs="Times New Roman"/>
                <w:b/>
                <w:sz w:val="18"/>
                <w:szCs w:val="18"/>
              </w:rPr>
            </w:pPr>
          </w:p>
        </w:tc>
        <w:tc>
          <w:tcPr>
            <w:tcW w:w="708" w:type="dxa"/>
            <w:vMerge/>
            <w:shd w:val="clear" w:color="auto" w:fill="auto"/>
          </w:tcPr>
          <w:p w:rsidR="006E794D" w:rsidRPr="00E273F0" w:rsidRDefault="006E794D" w:rsidP="006E794D">
            <w:pPr>
              <w:jc w:val="center"/>
              <w:rPr>
                <w:rFonts w:cs="Times New Roman"/>
                <w:sz w:val="18"/>
                <w:szCs w:val="18"/>
              </w:rPr>
            </w:pPr>
          </w:p>
        </w:tc>
      </w:tr>
      <w:tr w:rsidR="006E794D" w:rsidRPr="00E273F0" w:rsidTr="00CF05A6">
        <w:trPr>
          <w:trHeight w:val="165"/>
        </w:trPr>
        <w:tc>
          <w:tcPr>
            <w:tcW w:w="1129" w:type="dxa"/>
            <w:vMerge/>
            <w:shd w:val="clear" w:color="auto" w:fill="auto"/>
          </w:tcPr>
          <w:p w:rsidR="006E794D" w:rsidRPr="00E273F0" w:rsidRDefault="006E794D" w:rsidP="006E794D">
            <w:pPr>
              <w:jc w:val="center"/>
              <w:rPr>
                <w:rFonts w:cs="Times New Roman"/>
                <w:b/>
                <w:sz w:val="18"/>
                <w:szCs w:val="18"/>
              </w:rPr>
            </w:pPr>
          </w:p>
        </w:tc>
        <w:tc>
          <w:tcPr>
            <w:tcW w:w="1134" w:type="dxa"/>
            <w:vMerge/>
            <w:shd w:val="clear" w:color="auto" w:fill="auto"/>
          </w:tcPr>
          <w:p w:rsidR="006E794D" w:rsidRPr="00E273F0" w:rsidRDefault="006E794D" w:rsidP="006E794D">
            <w:pPr>
              <w:jc w:val="center"/>
              <w:rPr>
                <w:rFonts w:cs="Times New Roman"/>
                <w:sz w:val="18"/>
                <w:szCs w:val="18"/>
              </w:rPr>
            </w:pPr>
          </w:p>
        </w:tc>
        <w:tc>
          <w:tcPr>
            <w:tcW w:w="1843" w:type="dxa"/>
            <w:vMerge/>
            <w:shd w:val="clear" w:color="auto" w:fill="auto"/>
          </w:tcPr>
          <w:p w:rsidR="006E794D" w:rsidRPr="00E273F0" w:rsidRDefault="006E794D" w:rsidP="006E794D">
            <w:pPr>
              <w:jc w:val="center"/>
              <w:rPr>
                <w:rFonts w:cs="Times New Roman"/>
                <w:sz w:val="18"/>
                <w:szCs w:val="18"/>
              </w:rPr>
            </w:pPr>
          </w:p>
        </w:tc>
        <w:tc>
          <w:tcPr>
            <w:tcW w:w="2552" w:type="dxa"/>
            <w:shd w:val="clear" w:color="auto" w:fill="auto"/>
          </w:tcPr>
          <w:p w:rsidR="006E794D" w:rsidRPr="00E273F0" w:rsidRDefault="006E794D" w:rsidP="006E794D">
            <w:pPr>
              <w:jc w:val="center"/>
              <w:rPr>
                <w:rFonts w:cs="Times New Roman"/>
                <w:sz w:val="18"/>
                <w:szCs w:val="18"/>
              </w:rPr>
            </w:pPr>
            <w:r w:rsidRPr="00E273F0">
              <w:rPr>
                <w:rFonts w:cs="Times New Roman"/>
                <w:sz w:val="18"/>
                <w:szCs w:val="18"/>
              </w:rPr>
              <w:t>Mentine capul pe median &gt;5 sec cu capul inclinat pana la 30°  in flexie sau extensie</w:t>
            </w:r>
          </w:p>
        </w:tc>
        <w:tc>
          <w:tcPr>
            <w:tcW w:w="992" w:type="dxa"/>
            <w:shd w:val="clear" w:color="auto" w:fill="auto"/>
          </w:tcPr>
          <w:p w:rsidR="006E794D" w:rsidRPr="00E273F0" w:rsidRDefault="006E794D" w:rsidP="006E794D">
            <w:pPr>
              <w:jc w:val="center"/>
              <w:rPr>
                <w:rFonts w:cs="Times New Roman"/>
                <w:b/>
                <w:sz w:val="18"/>
                <w:szCs w:val="18"/>
              </w:rPr>
            </w:pPr>
            <w:r w:rsidRPr="00E273F0">
              <w:rPr>
                <w:rFonts w:cs="Times New Roman"/>
                <w:b/>
                <w:sz w:val="18"/>
                <w:szCs w:val="18"/>
              </w:rPr>
              <w:t>2</w:t>
            </w:r>
          </w:p>
        </w:tc>
        <w:tc>
          <w:tcPr>
            <w:tcW w:w="709" w:type="dxa"/>
            <w:vMerge/>
            <w:shd w:val="clear" w:color="auto" w:fill="auto"/>
          </w:tcPr>
          <w:p w:rsidR="006E794D" w:rsidRPr="00E273F0" w:rsidRDefault="006E794D" w:rsidP="006E794D">
            <w:pPr>
              <w:jc w:val="center"/>
              <w:rPr>
                <w:rFonts w:cs="Times New Roman"/>
                <w:b/>
                <w:sz w:val="18"/>
                <w:szCs w:val="18"/>
              </w:rPr>
            </w:pPr>
          </w:p>
        </w:tc>
        <w:tc>
          <w:tcPr>
            <w:tcW w:w="708" w:type="dxa"/>
            <w:vMerge/>
            <w:shd w:val="clear" w:color="auto" w:fill="auto"/>
          </w:tcPr>
          <w:p w:rsidR="006E794D" w:rsidRPr="00E273F0" w:rsidRDefault="006E794D" w:rsidP="006E794D">
            <w:pPr>
              <w:jc w:val="center"/>
              <w:rPr>
                <w:rFonts w:cs="Times New Roman"/>
                <w:sz w:val="18"/>
                <w:szCs w:val="18"/>
              </w:rPr>
            </w:pPr>
          </w:p>
        </w:tc>
      </w:tr>
      <w:tr w:rsidR="006E794D" w:rsidRPr="00E273F0" w:rsidTr="00CF05A6">
        <w:trPr>
          <w:trHeight w:val="165"/>
        </w:trPr>
        <w:tc>
          <w:tcPr>
            <w:tcW w:w="1129" w:type="dxa"/>
            <w:vMerge/>
            <w:shd w:val="clear" w:color="auto" w:fill="auto"/>
          </w:tcPr>
          <w:p w:rsidR="006E794D" w:rsidRPr="00E273F0" w:rsidRDefault="006E794D" w:rsidP="006E794D">
            <w:pPr>
              <w:jc w:val="center"/>
              <w:rPr>
                <w:rFonts w:cs="Times New Roman"/>
                <w:b/>
                <w:sz w:val="18"/>
                <w:szCs w:val="18"/>
              </w:rPr>
            </w:pPr>
          </w:p>
        </w:tc>
        <w:tc>
          <w:tcPr>
            <w:tcW w:w="1134" w:type="dxa"/>
            <w:vMerge/>
            <w:shd w:val="clear" w:color="auto" w:fill="auto"/>
          </w:tcPr>
          <w:p w:rsidR="006E794D" w:rsidRPr="00E273F0" w:rsidRDefault="006E794D" w:rsidP="006E794D">
            <w:pPr>
              <w:jc w:val="center"/>
              <w:rPr>
                <w:rFonts w:cs="Times New Roman"/>
                <w:sz w:val="18"/>
                <w:szCs w:val="18"/>
              </w:rPr>
            </w:pPr>
          </w:p>
        </w:tc>
        <w:tc>
          <w:tcPr>
            <w:tcW w:w="1843" w:type="dxa"/>
            <w:vMerge/>
            <w:shd w:val="clear" w:color="auto" w:fill="auto"/>
          </w:tcPr>
          <w:p w:rsidR="006E794D" w:rsidRPr="00E273F0" w:rsidRDefault="006E794D" w:rsidP="006E794D">
            <w:pPr>
              <w:jc w:val="center"/>
              <w:rPr>
                <w:rFonts w:cs="Times New Roman"/>
                <w:sz w:val="18"/>
                <w:szCs w:val="18"/>
              </w:rPr>
            </w:pPr>
          </w:p>
        </w:tc>
        <w:tc>
          <w:tcPr>
            <w:tcW w:w="2552" w:type="dxa"/>
            <w:shd w:val="clear" w:color="auto" w:fill="auto"/>
          </w:tcPr>
          <w:p w:rsidR="006E794D" w:rsidRPr="00E273F0" w:rsidRDefault="006E794D" w:rsidP="006E794D">
            <w:pPr>
              <w:jc w:val="center"/>
              <w:rPr>
                <w:rFonts w:cs="Times New Roman"/>
                <w:sz w:val="18"/>
                <w:szCs w:val="18"/>
              </w:rPr>
            </w:pPr>
            <w:r w:rsidRPr="00E273F0">
              <w:rPr>
                <w:rFonts w:cs="Times New Roman"/>
                <w:sz w:val="18"/>
                <w:szCs w:val="18"/>
              </w:rPr>
              <w:t>Ridica sau roteste capul activ, din flexie, de 2 ori in 15 sec (nu luati in considerare daca miscarea se face o data cu respiratia)</w:t>
            </w:r>
          </w:p>
        </w:tc>
        <w:tc>
          <w:tcPr>
            <w:tcW w:w="992" w:type="dxa"/>
            <w:shd w:val="clear" w:color="auto" w:fill="auto"/>
          </w:tcPr>
          <w:p w:rsidR="006E794D" w:rsidRPr="00E273F0" w:rsidRDefault="006E794D" w:rsidP="006E794D">
            <w:pPr>
              <w:jc w:val="center"/>
              <w:rPr>
                <w:rFonts w:cs="Times New Roman"/>
                <w:b/>
                <w:sz w:val="18"/>
                <w:szCs w:val="18"/>
              </w:rPr>
            </w:pPr>
            <w:r w:rsidRPr="00E273F0">
              <w:rPr>
                <w:rFonts w:cs="Times New Roman"/>
                <w:b/>
                <w:sz w:val="18"/>
                <w:szCs w:val="18"/>
              </w:rPr>
              <w:t>1</w:t>
            </w:r>
          </w:p>
        </w:tc>
        <w:tc>
          <w:tcPr>
            <w:tcW w:w="709" w:type="dxa"/>
            <w:vMerge/>
            <w:shd w:val="clear" w:color="auto" w:fill="auto"/>
          </w:tcPr>
          <w:p w:rsidR="006E794D" w:rsidRPr="00E273F0" w:rsidRDefault="006E794D" w:rsidP="006E794D">
            <w:pPr>
              <w:jc w:val="center"/>
              <w:rPr>
                <w:rFonts w:cs="Times New Roman"/>
                <w:b/>
                <w:sz w:val="18"/>
                <w:szCs w:val="18"/>
              </w:rPr>
            </w:pPr>
          </w:p>
        </w:tc>
        <w:tc>
          <w:tcPr>
            <w:tcW w:w="708" w:type="dxa"/>
            <w:vMerge/>
            <w:shd w:val="clear" w:color="auto" w:fill="auto"/>
          </w:tcPr>
          <w:p w:rsidR="006E794D" w:rsidRPr="00E273F0" w:rsidRDefault="006E794D" w:rsidP="006E794D">
            <w:pPr>
              <w:jc w:val="center"/>
              <w:rPr>
                <w:rFonts w:cs="Times New Roman"/>
                <w:sz w:val="18"/>
                <w:szCs w:val="18"/>
              </w:rPr>
            </w:pPr>
          </w:p>
        </w:tc>
      </w:tr>
      <w:tr w:rsidR="006E794D" w:rsidRPr="00E273F0" w:rsidTr="00CF05A6">
        <w:trPr>
          <w:trHeight w:val="165"/>
        </w:trPr>
        <w:tc>
          <w:tcPr>
            <w:tcW w:w="1129" w:type="dxa"/>
            <w:vMerge/>
            <w:shd w:val="clear" w:color="auto" w:fill="auto"/>
          </w:tcPr>
          <w:p w:rsidR="006E794D" w:rsidRPr="00E273F0" w:rsidRDefault="006E794D" w:rsidP="006E794D">
            <w:pPr>
              <w:jc w:val="center"/>
              <w:rPr>
                <w:rFonts w:cs="Times New Roman"/>
                <w:b/>
                <w:sz w:val="18"/>
                <w:szCs w:val="18"/>
              </w:rPr>
            </w:pPr>
          </w:p>
        </w:tc>
        <w:tc>
          <w:tcPr>
            <w:tcW w:w="1134" w:type="dxa"/>
            <w:vMerge/>
            <w:shd w:val="clear" w:color="auto" w:fill="auto"/>
          </w:tcPr>
          <w:p w:rsidR="006E794D" w:rsidRPr="00E273F0" w:rsidRDefault="006E794D" w:rsidP="006E794D">
            <w:pPr>
              <w:jc w:val="center"/>
              <w:rPr>
                <w:rFonts w:cs="Times New Roman"/>
                <w:sz w:val="18"/>
                <w:szCs w:val="18"/>
              </w:rPr>
            </w:pPr>
          </w:p>
        </w:tc>
        <w:tc>
          <w:tcPr>
            <w:tcW w:w="1843" w:type="dxa"/>
            <w:vMerge/>
            <w:shd w:val="clear" w:color="auto" w:fill="auto"/>
          </w:tcPr>
          <w:p w:rsidR="006E794D" w:rsidRPr="00E273F0" w:rsidRDefault="006E794D" w:rsidP="006E794D">
            <w:pPr>
              <w:jc w:val="center"/>
              <w:rPr>
                <w:rFonts w:cs="Times New Roman"/>
                <w:sz w:val="18"/>
                <w:szCs w:val="18"/>
              </w:rPr>
            </w:pPr>
          </w:p>
        </w:tc>
        <w:tc>
          <w:tcPr>
            <w:tcW w:w="2552" w:type="dxa"/>
            <w:shd w:val="clear" w:color="auto" w:fill="auto"/>
          </w:tcPr>
          <w:p w:rsidR="006E794D" w:rsidRPr="00E273F0" w:rsidRDefault="006E794D" w:rsidP="006E794D">
            <w:pPr>
              <w:jc w:val="center"/>
              <w:rPr>
                <w:rFonts w:cs="Times New Roman"/>
                <w:sz w:val="18"/>
                <w:szCs w:val="18"/>
              </w:rPr>
            </w:pPr>
            <w:r w:rsidRPr="00E273F0">
              <w:rPr>
                <w:rFonts w:cs="Times New Roman"/>
                <w:sz w:val="18"/>
                <w:szCs w:val="18"/>
              </w:rPr>
              <w:t>Niciun raspuns, capul atarna.</w:t>
            </w:r>
          </w:p>
        </w:tc>
        <w:tc>
          <w:tcPr>
            <w:tcW w:w="992" w:type="dxa"/>
            <w:shd w:val="clear" w:color="auto" w:fill="auto"/>
          </w:tcPr>
          <w:p w:rsidR="006E794D" w:rsidRPr="00E273F0" w:rsidRDefault="006E794D" w:rsidP="006E794D">
            <w:pPr>
              <w:jc w:val="center"/>
              <w:rPr>
                <w:rFonts w:cs="Times New Roman"/>
                <w:b/>
                <w:sz w:val="18"/>
                <w:szCs w:val="18"/>
              </w:rPr>
            </w:pPr>
            <w:r w:rsidRPr="00E273F0">
              <w:rPr>
                <w:rFonts w:cs="Times New Roman"/>
                <w:b/>
                <w:sz w:val="18"/>
                <w:szCs w:val="18"/>
              </w:rPr>
              <w:t>0</w:t>
            </w:r>
          </w:p>
        </w:tc>
        <w:tc>
          <w:tcPr>
            <w:tcW w:w="709" w:type="dxa"/>
            <w:vMerge/>
            <w:shd w:val="clear" w:color="auto" w:fill="auto"/>
          </w:tcPr>
          <w:p w:rsidR="006E794D" w:rsidRPr="00E273F0" w:rsidRDefault="006E794D" w:rsidP="006E794D">
            <w:pPr>
              <w:jc w:val="center"/>
              <w:rPr>
                <w:rFonts w:cs="Times New Roman"/>
                <w:b/>
                <w:sz w:val="18"/>
                <w:szCs w:val="18"/>
              </w:rPr>
            </w:pPr>
          </w:p>
        </w:tc>
        <w:tc>
          <w:tcPr>
            <w:tcW w:w="708" w:type="dxa"/>
            <w:vMerge/>
            <w:shd w:val="clear" w:color="auto" w:fill="auto"/>
          </w:tcPr>
          <w:p w:rsidR="006E794D" w:rsidRPr="00E273F0" w:rsidRDefault="006E794D" w:rsidP="006E794D">
            <w:pPr>
              <w:jc w:val="center"/>
              <w:rPr>
                <w:rFonts w:cs="Times New Roman"/>
                <w:sz w:val="18"/>
                <w:szCs w:val="18"/>
              </w:rPr>
            </w:pPr>
          </w:p>
        </w:tc>
      </w:tr>
      <w:tr w:rsidR="006E794D" w:rsidRPr="00E273F0" w:rsidTr="00CF05A6">
        <w:trPr>
          <w:trHeight w:val="345"/>
        </w:trPr>
        <w:tc>
          <w:tcPr>
            <w:tcW w:w="1129" w:type="dxa"/>
            <w:vMerge w:val="restart"/>
            <w:shd w:val="clear" w:color="auto" w:fill="auto"/>
          </w:tcPr>
          <w:p w:rsidR="006E794D" w:rsidRPr="00E273F0" w:rsidRDefault="006E794D" w:rsidP="006E794D">
            <w:pPr>
              <w:jc w:val="center"/>
              <w:rPr>
                <w:rFonts w:cs="Times New Roman"/>
                <w:b/>
                <w:sz w:val="18"/>
                <w:szCs w:val="18"/>
              </w:rPr>
            </w:pPr>
          </w:p>
          <w:p w:rsidR="006E794D" w:rsidRPr="00E273F0" w:rsidRDefault="006E794D" w:rsidP="006E794D">
            <w:pPr>
              <w:jc w:val="center"/>
              <w:rPr>
                <w:rFonts w:cs="Times New Roman"/>
                <w:sz w:val="18"/>
                <w:szCs w:val="18"/>
              </w:rPr>
            </w:pPr>
            <w:r w:rsidRPr="00E273F0">
              <w:rPr>
                <w:rFonts w:cs="Times New Roman"/>
                <w:b/>
                <w:sz w:val="18"/>
                <w:szCs w:val="18"/>
              </w:rPr>
              <w:t>13</w:t>
            </w:r>
          </w:p>
          <w:p w:rsidR="006E794D" w:rsidRPr="00E273F0" w:rsidRDefault="006E794D" w:rsidP="006E794D">
            <w:pPr>
              <w:jc w:val="center"/>
              <w:rPr>
                <w:rFonts w:cs="Times New Roman"/>
                <w:sz w:val="18"/>
                <w:szCs w:val="18"/>
              </w:rPr>
            </w:pPr>
            <w:r w:rsidRPr="00E273F0">
              <w:rPr>
                <w:rFonts w:cs="Times New Roman"/>
                <w:sz w:val="18"/>
                <w:szCs w:val="18"/>
              </w:rPr>
              <w:t>Flexia cotului. Eval cu item 14</w:t>
            </w:r>
          </w:p>
        </w:tc>
        <w:tc>
          <w:tcPr>
            <w:tcW w:w="1134" w:type="dxa"/>
            <w:vMerge w:val="restart"/>
            <w:shd w:val="clear" w:color="auto" w:fill="auto"/>
          </w:tcPr>
          <w:p w:rsidR="006E794D" w:rsidRPr="00E273F0" w:rsidRDefault="006E794D" w:rsidP="006E794D">
            <w:pPr>
              <w:jc w:val="center"/>
              <w:rPr>
                <w:rFonts w:cs="Times New Roman"/>
                <w:sz w:val="18"/>
                <w:szCs w:val="18"/>
              </w:rPr>
            </w:pPr>
          </w:p>
          <w:p w:rsidR="006E794D" w:rsidRPr="00E273F0" w:rsidRDefault="006E794D" w:rsidP="006E794D">
            <w:pPr>
              <w:jc w:val="center"/>
              <w:rPr>
                <w:rFonts w:cs="Times New Roman"/>
                <w:sz w:val="18"/>
                <w:szCs w:val="18"/>
              </w:rPr>
            </w:pPr>
            <w:r w:rsidRPr="00E273F0">
              <w:rPr>
                <w:rFonts w:cs="Times New Roman"/>
                <w:sz w:val="18"/>
                <w:szCs w:val="18"/>
              </w:rPr>
              <w:t>Decubit dorsal</w:t>
            </w:r>
          </w:p>
        </w:tc>
        <w:tc>
          <w:tcPr>
            <w:tcW w:w="1843" w:type="dxa"/>
            <w:vMerge w:val="restart"/>
            <w:shd w:val="clear" w:color="auto" w:fill="auto"/>
          </w:tcPr>
          <w:p w:rsidR="006E794D" w:rsidRPr="00E273F0" w:rsidRDefault="006E794D" w:rsidP="006E794D">
            <w:pPr>
              <w:jc w:val="center"/>
              <w:rPr>
                <w:rFonts w:cs="Times New Roman"/>
                <w:sz w:val="18"/>
                <w:szCs w:val="18"/>
              </w:rPr>
            </w:pPr>
            <w:r w:rsidRPr="00E273F0">
              <w:rPr>
                <w:rFonts w:cs="Times New Roman"/>
                <w:sz w:val="18"/>
                <w:szCs w:val="18"/>
              </w:rPr>
              <w:t>Raspunsul la tractiune: trageti copilul in sezand cu extensia bratelor la un unghi de 45°, pana in punctul in care capul aproape se ridica de pe suprafata</w:t>
            </w:r>
          </w:p>
        </w:tc>
        <w:tc>
          <w:tcPr>
            <w:tcW w:w="2552" w:type="dxa"/>
            <w:shd w:val="clear" w:color="auto" w:fill="auto"/>
          </w:tcPr>
          <w:p w:rsidR="006E794D" w:rsidRPr="00E273F0" w:rsidRDefault="006E794D" w:rsidP="006E794D">
            <w:pPr>
              <w:jc w:val="center"/>
              <w:rPr>
                <w:rFonts w:cs="Times New Roman"/>
                <w:sz w:val="18"/>
                <w:szCs w:val="18"/>
              </w:rPr>
            </w:pPr>
            <w:r w:rsidRPr="00E273F0">
              <w:rPr>
                <w:rFonts w:cs="Times New Roman"/>
                <w:sz w:val="18"/>
                <w:szCs w:val="18"/>
              </w:rPr>
              <w:t>Flexeaza cotul</w:t>
            </w:r>
          </w:p>
        </w:tc>
        <w:tc>
          <w:tcPr>
            <w:tcW w:w="992" w:type="dxa"/>
            <w:shd w:val="clear" w:color="auto" w:fill="auto"/>
          </w:tcPr>
          <w:p w:rsidR="006E794D" w:rsidRPr="00E273F0" w:rsidRDefault="006E794D" w:rsidP="006E794D">
            <w:pPr>
              <w:jc w:val="center"/>
              <w:rPr>
                <w:rFonts w:cs="Times New Roman"/>
                <w:b/>
                <w:sz w:val="18"/>
                <w:szCs w:val="18"/>
              </w:rPr>
            </w:pPr>
            <w:r w:rsidRPr="00E273F0">
              <w:rPr>
                <w:rFonts w:cs="Times New Roman"/>
                <w:b/>
                <w:sz w:val="18"/>
                <w:szCs w:val="18"/>
              </w:rPr>
              <w:t>4</w:t>
            </w:r>
          </w:p>
        </w:tc>
        <w:tc>
          <w:tcPr>
            <w:tcW w:w="709" w:type="dxa"/>
            <w:vMerge w:val="restart"/>
            <w:shd w:val="clear" w:color="auto" w:fill="auto"/>
          </w:tcPr>
          <w:p w:rsidR="006E794D" w:rsidRPr="00E273F0" w:rsidRDefault="006E794D" w:rsidP="006E794D">
            <w:pPr>
              <w:jc w:val="center"/>
              <w:rPr>
                <w:rFonts w:cs="Times New Roman"/>
                <w:b/>
                <w:sz w:val="18"/>
                <w:szCs w:val="18"/>
              </w:rPr>
            </w:pPr>
            <w:r w:rsidRPr="00E273F0">
              <w:rPr>
                <w:rFonts w:cs="Times New Roman"/>
                <w:b/>
                <w:sz w:val="18"/>
                <w:szCs w:val="18"/>
              </w:rPr>
              <w:t>Stg.</w:t>
            </w:r>
          </w:p>
          <w:p w:rsidR="006E794D" w:rsidRPr="00E273F0" w:rsidRDefault="006E794D" w:rsidP="006E794D">
            <w:pPr>
              <w:jc w:val="center"/>
              <w:rPr>
                <w:rFonts w:cs="Times New Roman"/>
                <w:b/>
                <w:sz w:val="18"/>
                <w:szCs w:val="18"/>
              </w:rPr>
            </w:pPr>
          </w:p>
          <w:p w:rsidR="006E794D" w:rsidRPr="00E273F0" w:rsidRDefault="006E794D" w:rsidP="006E794D">
            <w:pPr>
              <w:rPr>
                <w:rFonts w:cs="Times New Roman"/>
                <w:b/>
                <w:sz w:val="18"/>
                <w:szCs w:val="18"/>
              </w:rPr>
            </w:pPr>
          </w:p>
          <w:p w:rsidR="006E794D" w:rsidRPr="00E273F0" w:rsidRDefault="006E794D" w:rsidP="006E794D">
            <w:pPr>
              <w:jc w:val="center"/>
              <w:rPr>
                <w:rFonts w:cs="Times New Roman"/>
                <w:b/>
                <w:sz w:val="18"/>
                <w:szCs w:val="18"/>
              </w:rPr>
            </w:pPr>
          </w:p>
          <w:p w:rsidR="006E794D" w:rsidRPr="00E273F0" w:rsidRDefault="006E794D" w:rsidP="006E794D">
            <w:pPr>
              <w:jc w:val="center"/>
              <w:rPr>
                <w:rFonts w:cs="Times New Roman"/>
                <w:b/>
                <w:sz w:val="18"/>
                <w:szCs w:val="18"/>
              </w:rPr>
            </w:pPr>
            <w:r w:rsidRPr="00E273F0">
              <w:rPr>
                <w:rFonts w:cs="Times New Roman"/>
                <w:b/>
                <w:sz w:val="18"/>
                <w:szCs w:val="18"/>
              </w:rPr>
              <w:t>Dr</w:t>
            </w:r>
          </w:p>
        </w:tc>
        <w:tc>
          <w:tcPr>
            <w:tcW w:w="708" w:type="dxa"/>
            <w:vMerge w:val="restart"/>
            <w:shd w:val="clear" w:color="auto" w:fill="auto"/>
          </w:tcPr>
          <w:p w:rsidR="006E794D" w:rsidRPr="00E273F0" w:rsidRDefault="006E794D" w:rsidP="006E794D">
            <w:pPr>
              <w:jc w:val="center"/>
              <w:rPr>
                <w:rFonts w:cs="Times New Roman"/>
                <w:sz w:val="18"/>
                <w:szCs w:val="18"/>
              </w:rPr>
            </w:pPr>
          </w:p>
        </w:tc>
      </w:tr>
      <w:tr w:rsidR="006E794D" w:rsidRPr="00E273F0" w:rsidTr="00CF05A6">
        <w:trPr>
          <w:trHeight w:val="345"/>
        </w:trPr>
        <w:tc>
          <w:tcPr>
            <w:tcW w:w="1129" w:type="dxa"/>
            <w:vMerge/>
            <w:shd w:val="clear" w:color="auto" w:fill="auto"/>
          </w:tcPr>
          <w:p w:rsidR="006E794D" w:rsidRPr="00E273F0" w:rsidRDefault="006E794D" w:rsidP="006E794D">
            <w:pPr>
              <w:jc w:val="center"/>
              <w:rPr>
                <w:rFonts w:cs="Times New Roman"/>
                <w:b/>
                <w:sz w:val="18"/>
                <w:szCs w:val="18"/>
              </w:rPr>
            </w:pPr>
          </w:p>
        </w:tc>
        <w:tc>
          <w:tcPr>
            <w:tcW w:w="1134" w:type="dxa"/>
            <w:vMerge/>
            <w:shd w:val="clear" w:color="auto" w:fill="auto"/>
          </w:tcPr>
          <w:p w:rsidR="006E794D" w:rsidRPr="00E273F0" w:rsidRDefault="006E794D" w:rsidP="006E794D">
            <w:pPr>
              <w:jc w:val="center"/>
              <w:rPr>
                <w:rFonts w:cs="Times New Roman"/>
                <w:sz w:val="18"/>
                <w:szCs w:val="18"/>
              </w:rPr>
            </w:pPr>
          </w:p>
        </w:tc>
        <w:tc>
          <w:tcPr>
            <w:tcW w:w="1843" w:type="dxa"/>
            <w:vMerge/>
            <w:shd w:val="clear" w:color="auto" w:fill="auto"/>
          </w:tcPr>
          <w:p w:rsidR="006E794D" w:rsidRPr="00E273F0" w:rsidRDefault="006E794D" w:rsidP="006E794D">
            <w:pPr>
              <w:jc w:val="center"/>
              <w:rPr>
                <w:rFonts w:cs="Times New Roman"/>
                <w:sz w:val="18"/>
                <w:szCs w:val="18"/>
              </w:rPr>
            </w:pPr>
          </w:p>
        </w:tc>
        <w:tc>
          <w:tcPr>
            <w:tcW w:w="2552" w:type="dxa"/>
            <w:shd w:val="clear" w:color="auto" w:fill="auto"/>
          </w:tcPr>
          <w:p w:rsidR="006E794D" w:rsidRPr="00E273F0" w:rsidRDefault="006E794D" w:rsidP="006E794D">
            <w:pPr>
              <w:jc w:val="center"/>
              <w:rPr>
                <w:rFonts w:cs="Times New Roman"/>
                <w:sz w:val="18"/>
                <w:szCs w:val="18"/>
              </w:rPr>
            </w:pPr>
            <w:r w:rsidRPr="00E273F0">
              <w:rPr>
                <w:rFonts w:cs="Times New Roman"/>
                <w:sz w:val="18"/>
                <w:szCs w:val="18"/>
              </w:rPr>
              <w:t>Contractie vizibila a bicepsului, fara flexia cotului</w:t>
            </w:r>
          </w:p>
        </w:tc>
        <w:tc>
          <w:tcPr>
            <w:tcW w:w="992" w:type="dxa"/>
            <w:shd w:val="clear" w:color="auto" w:fill="auto"/>
          </w:tcPr>
          <w:p w:rsidR="006E794D" w:rsidRPr="00E273F0" w:rsidRDefault="006E794D" w:rsidP="006E794D">
            <w:pPr>
              <w:jc w:val="center"/>
              <w:rPr>
                <w:rFonts w:cs="Times New Roman"/>
                <w:b/>
                <w:sz w:val="18"/>
                <w:szCs w:val="18"/>
              </w:rPr>
            </w:pPr>
            <w:r w:rsidRPr="00E273F0">
              <w:rPr>
                <w:rFonts w:cs="Times New Roman"/>
                <w:b/>
                <w:sz w:val="18"/>
                <w:szCs w:val="18"/>
              </w:rPr>
              <w:t>2</w:t>
            </w:r>
          </w:p>
        </w:tc>
        <w:tc>
          <w:tcPr>
            <w:tcW w:w="709" w:type="dxa"/>
            <w:vMerge/>
            <w:shd w:val="clear" w:color="auto" w:fill="auto"/>
          </w:tcPr>
          <w:p w:rsidR="006E794D" w:rsidRPr="00E273F0" w:rsidRDefault="006E794D" w:rsidP="006E794D">
            <w:pPr>
              <w:jc w:val="center"/>
              <w:rPr>
                <w:rFonts w:cs="Times New Roman"/>
                <w:b/>
                <w:sz w:val="18"/>
                <w:szCs w:val="18"/>
              </w:rPr>
            </w:pPr>
          </w:p>
        </w:tc>
        <w:tc>
          <w:tcPr>
            <w:tcW w:w="708" w:type="dxa"/>
            <w:vMerge/>
            <w:shd w:val="clear" w:color="auto" w:fill="auto"/>
          </w:tcPr>
          <w:p w:rsidR="006E794D" w:rsidRPr="00E273F0" w:rsidRDefault="006E794D" w:rsidP="006E794D">
            <w:pPr>
              <w:jc w:val="center"/>
              <w:rPr>
                <w:rFonts w:cs="Times New Roman"/>
                <w:sz w:val="18"/>
                <w:szCs w:val="18"/>
              </w:rPr>
            </w:pPr>
          </w:p>
        </w:tc>
      </w:tr>
      <w:tr w:rsidR="006E794D" w:rsidRPr="00E273F0" w:rsidTr="00CF05A6">
        <w:trPr>
          <w:trHeight w:val="345"/>
        </w:trPr>
        <w:tc>
          <w:tcPr>
            <w:tcW w:w="1129" w:type="dxa"/>
            <w:vMerge/>
            <w:shd w:val="clear" w:color="auto" w:fill="auto"/>
          </w:tcPr>
          <w:p w:rsidR="006E794D" w:rsidRPr="00E273F0" w:rsidRDefault="006E794D" w:rsidP="006E794D">
            <w:pPr>
              <w:jc w:val="center"/>
              <w:rPr>
                <w:rFonts w:cs="Times New Roman"/>
                <w:b/>
                <w:sz w:val="18"/>
                <w:szCs w:val="18"/>
              </w:rPr>
            </w:pPr>
          </w:p>
        </w:tc>
        <w:tc>
          <w:tcPr>
            <w:tcW w:w="1134" w:type="dxa"/>
            <w:vMerge/>
            <w:shd w:val="clear" w:color="auto" w:fill="auto"/>
          </w:tcPr>
          <w:p w:rsidR="006E794D" w:rsidRPr="00E273F0" w:rsidRDefault="006E794D" w:rsidP="006E794D">
            <w:pPr>
              <w:jc w:val="center"/>
              <w:rPr>
                <w:rFonts w:cs="Times New Roman"/>
                <w:sz w:val="18"/>
                <w:szCs w:val="18"/>
              </w:rPr>
            </w:pPr>
          </w:p>
        </w:tc>
        <w:tc>
          <w:tcPr>
            <w:tcW w:w="1843" w:type="dxa"/>
            <w:vMerge/>
            <w:shd w:val="clear" w:color="auto" w:fill="auto"/>
          </w:tcPr>
          <w:p w:rsidR="006E794D" w:rsidRPr="00E273F0" w:rsidRDefault="006E794D" w:rsidP="006E794D">
            <w:pPr>
              <w:jc w:val="center"/>
              <w:rPr>
                <w:rFonts w:cs="Times New Roman"/>
                <w:sz w:val="18"/>
                <w:szCs w:val="18"/>
              </w:rPr>
            </w:pPr>
          </w:p>
        </w:tc>
        <w:tc>
          <w:tcPr>
            <w:tcW w:w="2552" w:type="dxa"/>
            <w:shd w:val="clear" w:color="auto" w:fill="auto"/>
          </w:tcPr>
          <w:p w:rsidR="006E794D" w:rsidRPr="00E273F0" w:rsidRDefault="006E794D" w:rsidP="006E794D">
            <w:pPr>
              <w:jc w:val="center"/>
              <w:rPr>
                <w:rFonts w:cs="Times New Roman"/>
                <w:sz w:val="18"/>
                <w:szCs w:val="18"/>
              </w:rPr>
            </w:pPr>
            <w:r w:rsidRPr="00E273F0">
              <w:rPr>
                <w:rFonts w:cs="Times New Roman"/>
                <w:sz w:val="18"/>
                <w:szCs w:val="18"/>
              </w:rPr>
              <w:t>Nici o contractie vizibila</w:t>
            </w:r>
          </w:p>
        </w:tc>
        <w:tc>
          <w:tcPr>
            <w:tcW w:w="992" w:type="dxa"/>
            <w:shd w:val="clear" w:color="auto" w:fill="auto"/>
          </w:tcPr>
          <w:p w:rsidR="006E794D" w:rsidRPr="00E273F0" w:rsidRDefault="006E794D" w:rsidP="006E794D">
            <w:pPr>
              <w:jc w:val="center"/>
              <w:rPr>
                <w:rFonts w:cs="Times New Roman"/>
                <w:b/>
                <w:sz w:val="18"/>
                <w:szCs w:val="18"/>
              </w:rPr>
            </w:pPr>
            <w:r w:rsidRPr="00E273F0">
              <w:rPr>
                <w:rFonts w:cs="Times New Roman"/>
                <w:b/>
                <w:sz w:val="18"/>
                <w:szCs w:val="18"/>
              </w:rPr>
              <w:t>0</w:t>
            </w:r>
          </w:p>
        </w:tc>
        <w:tc>
          <w:tcPr>
            <w:tcW w:w="709" w:type="dxa"/>
            <w:vMerge/>
            <w:shd w:val="clear" w:color="auto" w:fill="auto"/>
          </w:tcPr>
          <w:p w:rsidR="006E794D" w:rsidRPr="00E273F0" w:rsidRDefault="006E794D" w:rsidP="006E794D">
            <w:pPr>
              <w:jc w:val="center"/>
              <w:rPr>
                <w:rFonts w:cs="Times New Roman"/>
                <w:b/>
                <w:sz w:val="18"/>
                <w:szCs w:val="18"/>
              </w:rPr>
            </w:pPr>
          </w:p>
        </w:tc>
        <w:tc>
          <w:tcPr>
            <w:tcW w:w="708" w:type="dxa"/>
            <w:vMerge/>
            <w:shd w:val="clear" w:color="auto" w:fill="auto"/>
          </w:tcPr>
          <w:p w:rsidR="006E794D" w:rsidRPr="00E273F0" w:rsidRDefault="006E794D" w:rsidP="006E794D">
            <w:pPr>
              <w:jc w:val="center"/>
              <w:rPr>
                <w:rFonts w:cs="Times New Roman"/>
                <w:sz w:val="18"/>
                <w:szCs w:val="18"/>
              </w:rPr>
            </w:pPr>
          </w:p>
        </w:tc>
      </w:tr>
      <w:tr w:rsidR="006E794D" w:rsidRPr="00E273F0" w:rsidTr="00CF05A6">
        <w:trPr>
          <w:trHeight w:val="275"/>
        </w:trPr>
        <w:tc>
          <w:tcPr>
            <w:tcW w:w="1129" w:type="dxa"/>
            <w:vMerge w:val="restart"/>
            <w:shd w:val="clear" w:color="auto" w:fill="auto"/>
          </w:tcPr>
          <w:p w:rsidR="006E794D" w:rsidRPr="00E273F0" w:rsidRDefault="006E794D" w:rsidP="006E794D">
            <w:pPr>
              <w:jc w:val="center"/>
              <w:rPr>
                <w:rFonts w:cs="Times New Roman"/>
                <w:b/>
                <w:sz w:val="18"/>
                <w:szCs w:val="18"/>
              </w:rPr>
            </w:pPr>
          </w:p>
          <w:p w:rsidR="006E794D" w:rsidRPr="00E273F0" w:rsidRDefault="006E794D" w:rsidP="006E794D">
            <w:pPr>
              <w:jc w:val="center"/>
              <w:rPr>
                <w:rFonts w:cs="Times New Roman"/>
                <w:sz w:val="18"/>
                <w:szCs w:val="18"/>
              </w:rPr>
            </w:pPr>
            <w:r w:rsidRPr="00E273F0">
              <w:rPr>
                <w:rFonts w:cs="Times New Roman"/>
                <w:b/>
                <w:sz w:val="18"/>
                <w:szCs w:val="18"/>
              </w:rPr>
              <w:t>14</w:t>
            </w:r>
          </w:p>
          <w:p w:rsidR="006E794D" w:rsidRPr="00E273F0" w:rsidRDefault="006E794D" w:rsidP="006E794D">
            <w:pPr>
              <w:jc w:val="center"/>
              <w:rPr>
                <w:rFonts w:cs="Times New Roman"/>
                <w:sz w:val="18"/>
                <w:szCs w:val="18"/>
              </w:rPr>
            </w:pPr>
            <w:r w:rsidRPr="00E273F0">
              <w:rPr>
                <w:rFonts w:cs="Times New Roman"/>
                <w:sz w:val="18"/>
                <w:szCs w:val="18"/>
              </w:rPr>
              <w:t>Flexia gatului. Evaluati cu item 13</w:t>
            </w:r>
          </w:p>
        </w:tc>
        <w:tc>
          <w:tcPr>
            <w:tcW w:w="1134" w:type="dxa"/>
            <w:vMerge w:val="restart"/>
            <w:shd w:val="clear" w:color="auto" w:fill="auto"/>
          </w:tcPr>
          <w:p w:rsidR="006E794D" w:rsidRPr="00E273F0" w:rsidRDefault="006E794D" w:rsidP="006E794D">
            <w:pPr>
              <w:jc w:val="center"/>
              <w:rPr>
                <w:rFonts w:cs="Times New Roman"/>
                <w:sz w:val="18"/>
                <w:szCs w:val="18"/>
              </w:rPr>
            </w:pPr>
          </w:p>
          <w:p w:rsidR="006E794D" w:rsidRPr="00E273F0" w:rsidRDefault="006E794D" w:rsidP="006E794D">
            <w:pPr>
              <w:jc w:val="center"/>
              <w:rPr>
                <w:rFonts w:cs="Times New Roman"/>
                <w:sz w:val="18"/>
                <w:szCs w:val="18"/>
              </w:rPr>
            </w:pPr>
            <w:r w:rsidRPr="00E273F0">
              <w:rPr>
                <w:rFonts w:cs="Times New Roman"/>
                <w:sz w:val="18"/>
                <w:szCs w:val="18"/>
              </w:rPr>
              <w:t>Decubit dorsal</w:t>
            </w:r>
          </w:p>
        </w:tc>
        <w:tc>
          <w:tcPr>
            <w:tcW w:w="1843" w:type="dxa"/>
            <w:vMerge w:val="restart"/>
            <w:shd w:val="clear" w:color="auto" w:fill="auto"/>
          </w:tcPr>
          <w:p w:rsidR="006E794D" w:rsidRPr="00E273F0" w:rsidRDefault="006E794D" w:rsidP="006E794D">
            <w:pPr>
              <w:jc w:val="center"/>
              <w:rPr>
                <w:rFonts w:cs="Times New Roman"/>
                <w:sz w:val="18"/>
                <w:szCs w:val="18"/>
              </w:rPr>
            </w:pPr>
          </w:p>
          <w:p w:rsidR="006E794D" w:rsidRPr="00E273F0" w:rsidRDefault="006E794D" w:rsidP="006E794D">
            <w:pPr>
              <w:jc w:val="center"/>
              <w:rPr>
                <w:rFonts w:cs="Times New Roman"/>
                <w:sz w:val="18"/>
                <w:szCs w:val="18"/>
              </w:rPr>
            </w:pPr>
            <w:r w:rsidRPr="00E273F0">
              <w:rPr>
                <w:rFonts w:cs="Times New Roman"/>
                <w:sz w:val="18"/>
                <w:szCs w:val="18"/>
              </w:rPr>
              <w:t>Raspunsul la tractiune: tineti in pozitie mediana articulatia pumnului, la nivel proximal, umarul la 45°, pana in punctul in care capul aproape se ridica de pe suprafata</w:t>
            </w:r>
          </w:p>
        </w:tc>
        <w:tc>
          <w:tcPr>
            <w:tcW w:w="2552" w:type="dxa"/>
            <w:shd w:val="clear" w:color="auto" w:fill="auto"/>
          </w:tcPr>
          <w:p w:rsidR="006E794D" w:rsidRPr="00E273F0" w:rsidRDefault="006E794D" w:rsidP="006E794D">
            <w:pPr>
              <w:jc w:val="center"/>
              <w:rPr>
                <w:rFonts w:cs="Times New Roman"/>
                <w:sz w:val="18"/>
                <w:szCs w:val="18"/>
              </w:rPr>
            </w:pPr>
          </w:p>
          <w:p w:rsidR="006E794D" w:rsidRPr="00E273F0" w:rsidRDefault="006E794D" w:rsidP="006E794D">
            <w:pPr>
              <w:jc w:val="center"/>
              <w:rPr>
                <w:rFonts w:cs="Times New Roman"/>
                <w:sz w:val="18"/>
                <w:szCs w:val="18"/>
              </w:rPr>
            </w:pPr>
            <w:r w:rsidRPr="00E273F0">
              <w:rPr>
                <w:rFonts w:cs="Times New Roman"/>
                <w:sz w:val="18"/>
                <w:szCs w:val="18"/>
              </w:rPr>
              <w:t>Ridica capul de pe pat</w:t>
            </w:r>
          </w:p>
        </w:tc>
        <w:tc>
          <w:tcPr>
            <w:tcW w:w="992" w:type="dxa"/>
            <w:shd w:val="clear" w:color="auto" w:fill="auto"/>
          </w:tcPr>
          <w:p w:rsidR="006E794D" w:rsidRPr="00E273F0" w:rsidRDefault="006E794D" w:rsidP="006E794D">
            <w:pPr>
              <w:jc w:val="center"/>
              <w:rPr>
                <w:rFonts w:cs="Times New Roman"/>
                <w:b/>
                <w:sz w:val="18"/>
                <w:szCs w:val="18"/>
              </w:rPr>
            </w:pPr>
            <w:r w:rsidRPr="00E273F0">
              <w:rPr>
                <w:rFonts w:cs="Times New Roman"/>
                <w:b/>
                <w:sz w:val="18"/>
                <w:szCs w:val="18"/>
              </w:rPr>
              <w:t>4</w:t>
            </w:r>
          </w:p>
        </w:tc>
        <w:tc>
          <w:tcPr>
            <w:tcW w:w="709" w:type="dxa"/>
            <w:vMerge w:val="restart"/>
            <w:shd w:val="clear" w:color="auto" w:fill="auto"/>
          </w:tcPr>
          <w:p w:rsidR="006E794D" w:rsidRPr="00E273F0" w:rsidRDefault="006E794D" w:rsidP="006E794D">
            <w:pPr>
              <w:jc w:val="center"/>
              <w:rPr>
                <w:rFonts w:cs="Times New Roman"/>
                <w:b/>
                <w:sz w:val="18"/>
                <w:szCs w:val="18"/>
              </w:rPr>
            </w:pPr>
          </w:p>
        </w:tc>
        <w:tc>
          <w:tcPr>
            <w:tcW w:w="708" w:type="dxa"/>
            <w:vMerge w:val="restart"/>
            <w:shd w:val="clear" w:color="auto" w:fill="auto"/>
          </w:tcPr>
          <w:p w:rsidR="006E794D" w:rsidRPr="00E273F0" w:rsidRDefault="006E794D" w:rsidP="006E794D">
            <w:pPr>
              <w:jc w:val="center"/>
              <w:rPr>
                <w:rFonts w:cs="Times New Roman"/>
                <w:sz w:val="18"/>
                <w:szCs w:val="18"/>
              </w:rPr>
            </w:pPr>
          </w:p>
        </w:tc>
      </w:tr>
      <w:tr w:rsidR="006E794D" w:rsidRPr="00E273F0" w:rsidTr="00CF05A6">
        <w:trPr>
          <w:trHeight w:val="275"/>
        </w:trPr>
        <w:tc>
          <w:tcPr>
            <w:tcW w:w="1129" w:type="dxa"/>
            <w:vMerge/>
            <w:shd w:val="clear" w:color="auto" w:fill="auto"/>
          </w:tcPr>
          <w:p w:rsidR="006E794D" w:rsidRPr="00E273F0" w:rsidRDefault="006E794D" w:rsidP="006E794D">
            <w:pPr>
              <w:jc w:val="center"/>
              <w:rPr>
                <w:rFonts w:cs="Times New Roman"/>
                <w:b/>
                <w:sz w:val="18"/>
                <w:szCs w:val="18"/>
              </w:rPr>
            </w:pPr>
          </w:p>
        </w:tc>
        <w:tc>
          <w:tcPr>
            <w:tcW w:w="1134" w:type="dxa"/>
            <w:vMerge/>
            <w:shd w:val="clear" w:color="auto" w:fill="auto"/>
          </w:tcPr>
          <w:p w:rsidR="006E794D" w:rsidRPr="00E273F0" w:rsidRDefault="006E794D" w:rsidP="006E794D">
            <w:pPr>
              <w:jc w:val="center"/>
              <w:rPr>
                <w:rFonts w:cs="Times New Roman"/>
                <w:sz w:val="18"/>
                <w:szCs w:val="18"/>
              </w:rPr>
            </w:pPr>
          </w:p>
        </w:tc>
        <w:tc>
          <w:tcPr>
            <w:tcW w:w="1843" w:type="dxa"/>
            <w:vMerge/>
            <w:shd w:val="clear" w:color="auto" w:fill="auto"/>
          </w:tcPr>
          <w:p w:rsidR="006E794D" w:rsidRPr="00E273F0" w:rsidRDefault="006E794D" w:rsidP="006E794D">
            <w:pPr>
              <w:jc w:val="center"/>
              <w:rPr>
                <w:rFonts w:cs="Times New Roman"/>
                <w:sz w:val="18"/>
                <w:szCs w:val="18"/>
              </w:rPr>
            </w:pPr>
          </w:p>
        </w:tc>
        <w:tc>
          <w:tcPr>
            <w:tcW w:w="2552" w:type="dxa"/>
            <w:shd w:val="clear" w:color="auto" w:fill="auto"/>
          </w:tcPr>
          <w:p w:rsidR="006E794D" w:rsidRPr="00E273F0" w:rsidRDefault="006E794D" w:rsidP="006E794D">
            <w:pPr>
              <w:jc w:val="center"/>
              <w:rPr>
                <w:rFonts w:cs="Times New Roman"/>
                <w:sz w:val="18"/>
                <w:szCs w:val="18"/>
              </w:rPr>
            </w:pPr>
          </w:p>
          <w:p w:rsidR="006E794D" w:rsidRPr="00E273F0" w:rsidRDefault="006E794D" w:rsidP="006E794D">
            <w:pPr>
              <w:jc w:val="center"/>
              <w:rPr>
                <w:rFonts w:cs="Times New Roman"/>
                <w:sz w:val="18"/>
                <w:szCs w:val="18"/>
              </w:rPr>
            </w:pPr>
            <w:r w:rsidRPr="00E273F0">
              <w:rPr>
                <w:rFonts w:cs="Times New Roman"/>
                <w:sz w:val="18"/>
                <w:szCs w:val="18"/>
              </w:rPr>
              <w:t>Contractia vizibila a muschiului SCM</w:t>
            </w:r>
          </w:p>
        </w:tc>
        <w:tc>
          <w:tcPr>
            <w:tcW w:w="992" w:type="dxa"/>
            <w:shd w:val="clear" w:color="auto" w:fill="auto"/>
          </w:tcPr>
          <w:p w:rsidR="006E794D" w:rsidRPr="00E273F0" w:rsidRDefault="006E794D" w:rsidP="006E794D">
            <w:pPr>
              <w:jc w:val="center"/>
              <w:rPr>
                <w:rFonts w:cs="Times New Roman"/>
                <w:b/>
                <w:sz w:val="18"/>
                <w:szCs w:val="18"/>
              </w:rPr>
            </w:pPr>
            <w:r w:rsidRPr="00E273F0">
              <w:rPr>
                <w:rFonts w:cs="Times New Roman"/>
                <w:b/>
                <w:sz w:val="18"/>
                <w:szCs w:val="18"/>
              </w:rPr>
              <w:t>2</w:t>
            </w:r>
          </w:p>
        </w:tc>
        <w:tc>
          <w:tcPr>
            <w:tcW w:w="709" w:type="dxa"/>
            <w:vMerge/>
            <w:shd w:val="clear" w:color="auto" w:fill="auto"/>
          </w:tcPr>
          <w:p w:rsidR="006E794D" w:rsidRPr="00E273F0" w:rsidRDefault="006E794D" w:rsidP="006E794D">
            <w:pPr>
              <w:jc w:val="center"/>
              <w:rPr>
                <w:rFonts w:cs="Times New Roman"/>
                <w:b/>
                <w:sz w:val="18"/>
                <w:szCs w:val="18"/>
              </w:rPr>
            </w:pPr>
          </w:p>
        </w:tc>
        <w:tc>
          <w:tcPr>
            <w:tcW w:w="708" w:type="dxa"/>
            <w:vMerge/>
            <w:shd w:val="clear" w:color="auto" w:fill="auto"/>
          </w:tcPr>
          <w:p w:rsidR="006E794D" w:rsidRPr="00E273F0" w:rsidRDefault="006E794D" w:rsidP="006E794D">
            <w:pPr>
              <w:jc w:val="center"/>
              <w:rPr>
                <w:rFonts w:cs="Times New Roman"/>
                <w:sz w:val="18"/>
                <w:szCs w:val="18"/>
              </w:rPr>
            </w:pPr>
          </w:p>
        </w:tc>
      </w:tr>
      <w:tr w:rsidR="006E794D" w:rsidRPr="00E273F0" w:rsidTr="00CF05A6">
        <w:trPr>
          <w:trHeight w:val="629"/>
        </w:trPr>
        <w:tc>
          <w:tcPr>
            <w:tcW w:w="1129" w:type="dxa"/>
            <w:vMerge/>
            <w:shd w:val="clear" w:color="auto" w:fill="auto"/>
          </w:tcPr>
          <w:p w:rsidR="006E794D" w:rsidRPr="00E273F0" w:rsidRDefault="006E794D" w:rsidP="006E794D">
            <w:pPr>
              <w:jc w:val="center"/>
              <w:rPr>
                <w:rFonts w:cs="Times New Roman"/>
                <w:b/>
                <w:sz w:val="18"/>
                <w:szCs w:val="18"/>
              </w:rPr>
            </w:pPr>
          </w:p>
        </w:tc>
        <w:tc>
          <w:tcPr>
            <w:tcW w:w="1134" w:type="dxa"/>
            <w:vMerge/>
            <w:shd w:val="clear" w:color="auto" w:fill="auto"/>
          </w:tcPr>
          <w:p w:rsidR="006E794D" w:rsidRPr="00E273F0" w:rsidRDefault="006E794D" w:rsidP="006E794D">
            <w:pPr>
              <w:jc w:val="center"/>
              <w:rPr>
                <w:rFonts w:cs="Times New Roman"/>
                <w:sz w:val="18"/>
                <w:szCs w:val="18"/>
              </w:rPr>
            </w:pPr>
          </w:p>
        </w:tc>
        <w:tc>
          <w:tcPr>
            <w:tcW w:w="1843" w:type="dxa"/>
            <w:vMerge/>
            <w:shd w:val="clear" w:color="auto" w:fill="auto"/>
          </w:tcPr>
          <w:p w:rsidR="006E794D" w:rsidRPr="00E273F0" w:rsidRDefault="006E794D" w:rsidP="006E794D">
            <w:pPr>
              <w:jc w:val="center"/>
              <w:rPr>
                <w:rFonts w:cs="Times New Roman"/>
                <w:sz w:val="18"/>
                <w:szCs w:val="18"/>
              </w:rPr>
            </w:pPr>
          </w:p>
        </w:tc>
        <w:tc>
          <w:tcPr>
            <w:tcW w:w="2552" w:type="dxa"/>
            <w:shd w:val="clear" w:color="auto" w:fill="auto"/>
          </w:tcPr>
          <w:p w:rsidR="006E794D" w:rsidRPr="00E273F0" w:rsidRDefault="006E794D" w:rsidP="006E794D">
            <w:pPr>
              <w:jc w:val="center"/>
              <w:rPr>
                <w:rFonts w:cs="Times New Roman"/>
                <w:sz w:val="18"/>
                <w:szCs w:val="18"/>
              </w:rPr>
            </w:pPr>
          </w:p>
          <w:p w:rsidR="006E794D" w:rsidRPr="00E273F0" w:rsidRDefault="006E794D" w:rsidP="006E794D">
            <w:pPr>
              <w:jc w:val="center"/>
              <w:rPr>
                <w:rFonts w:cs="Times New Roman"/>
                <w:sz w:val="18"/>
                <w:szCs w:val="18"/>
              </w:rPr>
            </w:pPr>
            <w:r w:rsidRPr="00E273F0">
              <w:rPr>
                <w:rFonts w:cs="Times New Roman"/>
                <w:sz w:val="18"/>
                <w:szCs w:val="18"/>
              </w:rPr>
              <w:t>Nicio contractie musculara</w:t>
            </w:r>
          </w:p>
        </w:tc>
        <w:tc>
          <w:tcPr>
            <w:tcW w:w="992" w:type="dxa"/>
            <w:shd w:val="clear" w:color="auto" w:fill="auto"/>
          </w:tcPr>
          <w:p w:rsidR="006E794D" w:rsidRPr="00E273F0" w:rsidRDefault="006E794D" w:rsidP="006E794D">
            <w:pPr>
              <w:jc w:val="center"/>
              <w:rPr>
                <w:rFonts w:cs="Times New Roman"/>
                <w:b/>
                <w:sz w:val="18"/>
                <w:szCs w:val="18"/>
              </w:rPr>
            </w:pPr>
            <w:r w:rsidRPr="00E273F0">
              <w:rPr>
                <w:rFonts w:cs="Times New Roman"/>
                <w:b/>
                <w:sz w:val="18"/>
                <w:szCs w:val="18"/>
              </w:rPr>
              <w:t>0</w:t>
            </w:r>
          </w:p>
        </w:tc>
        <w:tc>
          <w:tcPr>
            <w:tcW w:w="709" w:type="dxa"/>
            <w:vMerge/>
            <w:shd w:val="clear" w:color="auto" w:fill="auto"/>
          </w:tcPr>
          <w:p w:rsidR="006E794D" w:rsidRPr="00E273F0" w:rsidRDefault="006E794D" w:rsidP="006E794D">
            <w:pPr>
              <w:jc w:val="center"/>
              <w:rPr>
                <w:rFonts w:cs="Times New Roman"/>
                <w:b/>
                <w:sz w:val="18"/>
                <w:szCs w:val="18"/>
              </w:rPr>
            </w:pPr>
          </w:p>
        </w:tc>
        <w:tc>
          <w:tcPr>
            <w:tcW w:w="708" w:type="dxa"/>
            <w:vMerge/>
            <w:shd w:val="clear" w:color="auto" w:fill="auto"/>
          </w:tcPr>
          <w:p w:rsidR="006E794D" w:rsidRPr="00E273F0" w:rsidRDefault="006E794D" w:rsidP="006E794D">
            <w:pPr>
              <w:jc w:val="center"/>
              <w:rPr>
                <w:rFonts w:cs="Times New Roman"/>
                <w:sz w:val="18"/>
                <w:szCs w:val="18"/>
              </w:rPr>
            </w:pPr>
          </w:p>
        </w:tc>
      </w:tr>
      <w:tr w:rsidR="006E794D" w:rsidRPr="00E273F0" w:rsidTr="00CF05A6">
        <w:trPr>
          <w:trHeight w:val="415"/>
        </w:trPr>
        <w:tc>
          <w:tcPr>
            <w:tcW w:w="1129" w:type="dxa"/>
            <w:vMerge w:val="restart"/>
            <w:shd w:val="clear" w:color="auto" w:fill="auto"/>
          </w:tcPr>
          <w:p w:rsidR="006E794D" w:rsidRPr="00E273F0" w:rsidRDefault="006E794D" w:rsidP="006E794D">
            <w:pPr>
              <w:jc w:val="center"/>
              <w:rPr>
                <w:rFonts w:cs="Times New Roman"/>
                <w:b/>
                <w:sz w:val="18"/>
                <w:szCs w:val="18"/>
              </w:rPr>
            </w:pPr>
          </w:p>
          <w:p w:rsidR="006E794D" w:rsidRPr="00E273F0" w:rsidRDefault="006E794D" w:rsidP="006E794D">
            <w:pPr>
              <w:jc w:val="center"/>
              <w:rPr>
                <w:rFonts w:cs="Times New Roman"/>
                <w:sz w:val="18"/>
                <w:szCs w:val="18"/>
              </w:rPr>
            </w:pPr>
            <w:r w:rsidRPr="00E273F0">
              <w:rPr>
                <w:rFonts w:cs="Times New Roman"/>
                <w:b/>
                <w:sz w:val="18"/>
                <w:szCs w:val="18"/>
              </w:rPr>
              <w:t>15</w:t>
            </w:r>
          </w:p>
          <w:p w:rsidR="006E794D" w:rsidRPr="00E273F0" w:rsidRDefault="006E794D" w:rsidP="006E794D">
            <w:pPr>
              <w:jc w:val="center"/>
              <w:rPr>
                <w:rFonts w:cs="Times New Roman"/>
                <w:sz w:val="18"/>
                <w:szCs w:val="18"/>
              </w:rPr>
            </w:pPr>
            <w:r w:rsidRPr="00E273F0">
              <w:rPr>
                <w:rFonts w:cs="Times New Roman"/>
                <w:sz w:val="18"/>
                <w:szCs w:val="18"/>
              </w:rPr>
              <w:t>Extensia capului/ gatului (Landau)</w:t>
            </w:r>
          </w:p>
        </w:tc>
        <w:tc>
          <w:tcPr>
            <w:tcW w:w="1134" w:type="dxa"/>
            <w:vMerge w:val="restart"/>
            <w:shd w:val="clear" w:color="auto" w:fill="auto"/>
          </w:tcPr>
          <w:p w:rsidR="006E794D" w:rsidRPr="00E273F0" w:rsidRDefault="006E794D" w:rsidP="006E794D">
            <w:pPr>
              <w:jc w:val="center"/>
              <w:rPr>
                <w:rFonts w:cs="Times New Roman"/>
                <w:sz w:val="18"/>
                <w:szCs w:val="18"/>
              </w:rPr>
            </w:pPr>
            <w:r w:rsidRPr="00E273F0">
              <w:rPr>
                <w:rFonts w:cs="Times New Roman"/>
                <w:sz w:val="18"/>
                <w:szCs w:val="18"/>
              </w:rPr>
              <w:t>Suspensie ventrala: cu fata in jos, tinut cu o mana la nivelul abdomenului superior</w:t>
            </w:r>
          </w:p>
        </w:tc>
        <w:tc>
          <w:tcPr>
            <w:tcW w:w="1843" w:type="dxa"/>
            <w:vMerge w:val="restart"/>
            <w:shd w:val="clear" w:color="auto" w:fill="auto"/>
          </w:tcPr>
          <w:p w:rsidR="006E794D" w:rsidRPr="00E273F0" w:rsidRDefault="006E794D" w:rsidP="006E794D">
            <w:pPr>
              <w:jc w:val="center"/>
              <w:rPr>
                <w:rFonts w:cs="Times New Roman"/>
                <w:sz w:val="18"/>
                <w:szCs w:val="18"/>
              </w:rPr>
            </w:pPr>
          </w:p>
          <w:p w:rsidR="006E794D" w:rsidRPr="00E273F0" w:rsidRDefault="006E794D" w:rsidP="006E794D">
            <w:pPr>
              <w:jc w:val="center"/>
              <w:rPr>
                <w:rFonts w:cs="Times New Roman"/>
                <w:sz w:val="18"/>
                <w:szCs w:val="18"/>
              </w:rPr>
            </w:pPr>
            <w:r w:rsidRPr="00E273F0">
              <w:rPr>
                <w:rFonts w:cs="Times New Roman"/>
                <w:sz w:val="18"/>
                <w:szCs w:val="18"/>
              </w:rPr>
              <w:t>Stimulati de-a lungul coloanei vertebrale, de la gat pana la sacru. Cand axul coronal al capului e paralel cu suprafata patului = 0° (orizontal)</w:t>
            </w:r>
          </w:p>
        </w:tc>
        <w:tc>
          <w:tcPr>
            <w:tcW w:w="2552" w:type="dxa"/>
            <w:shd w:val="clear" w:color="auto" w:fill="auto"/>
          </w:tcPr>
          <w:p w:rsidR="006E794D" w:rsidRPr="00E273F0" w:rsidRDefault="006E794D" w:rsidP="006E794D">
            <w:pPr>
              <w:jc w:val="center"/>
              <w:rPr>
                <w:rFonts w:cs="Times New Roman"/>
                <w:sz w:val="18"/>
                <w:szCs w:val="18"/>
              </w:rPr>
            </w:pPr>
            <w:r w:rsidRPr="00E273F0">
              <w:rPr>
                <w:rFonts w:cs="Times New Roman"/>
                <w:sz w:val="18"/>
                <w:szCs w:val="18"/>
              </w:rPr>
              <w:t>Extinde capul in plan orizontal sau deasupra</w:t>
            </w:r>
          </w:p>
        </w:tc>
        <w:tc>
          <w:tcPr>
            <w:tcW w:w="992" w:type="dxa"/>
            <w:shd w:val="clear" w:color="auto" w:fill="auto"/>
          </w:tcPr>
          <w:p w:rsidR="006E794D" w:rsidRPr="00E273F0" w:rsidRDefault="006E794D" w:rsidP="006E794D">
            <w:pPr>
              <w:jc w:val="center"/>
              <w:rPr>
                <w:rFonts w:cs="Times New Roman"/>
                <w:b/>
                <w:sz w:val="18"/>
                <w:szCs w:val="18"/>
              </w:rPr>
            </w:pPr>
            <w:r w:rsidRPr="00E273F0">
              <w:rPr>
                <w:rFonts w:cs="Times New Roman"/>
                <w:b/>
                <w:sz w:val="18"/>
                <w:szCs w:val="18"/>
              </w:rPr>
              <w:t>4</w:t>
            </w:r>
          </w:p>
        </w:tc>
        <w:tc>
          <w:tcPr>
            <w:tcW w:w="709" w:type="dxa"/>
            <w:vMerge w:val="restart"/>
            <w:shd w:val="clear" w:color="auto" w:fill="auto"/>
          </w:tcPr>
          <w:p w:rsidR="006E794D" w:rsidRPr="00E273F0" w:rsidRDefault="006E794D" w:rsidP="006E794D">
            <w:pPr>
              <w:jc w:val="center"/>
              <w:rPr>
                <w:rFonts w:cs="Times New Roman"/>
                <w:b/>
                <w:sz w:val="18"/>
                <w:szCs w:val="18"/>
              </w:rPr>
            </w:pPr>
          </w:p>
        </w:tc>
        <w:tc>
          <w:tcPr>
            <w:tcW w:w="708" w:type="dxa"/>
            <w:vMerge w:val="restart"/>
            <w:shd w:val="clear" w:color="auto" w:fill="auto"/>
          </w:tcPr>
          <w:p w:rsidR="006E794D" w:rsidRPr="00E273F0" w:rsidRDefault="006E794D" w:rsidP="006E794D">
            <w:pPr>
              <w:jc w:val="center"/>
              <w:rPr>
                <w:rFonts w:cs="Times New Roman"/>
                <w:sz w:val="18"/>
                <w:szCs w:val="18"/>
              </w:rPr>
            </w:pPr>
          </w:p>
        </w:tc>
      </w:tr>
      <w:tr w:rsidR="006E794D" w:rsidRPr="00E273F0" w:rsidTr="00CF05A6">
        <w:trPr>
          <w:trHeight w:val="415"/>
        </w:trPr>
        <w:tc>
          <w:tcPr>
            <w:tcW w:w="1129" w:type="dxa"/>
            <w:vMerge/>
            <w:shd w:val="clear" w:color="auto" w:fill="auto"/>
          </w:tcPr>
          <w:p w:rsidR="006E794D" w:rsidRPr="00E273F0" w:rsidRDefault="006E794D" w:rsidP="006E794D">
            <w:pPr>
              <w:jc w:val="center"/>
              <w:rPr>
                <w:rFonts w:cs="Times New Roman"/>
                <w:b/>
                <w:sz w:val="18"/>
                <w:szCs w:val="18"/>
              </w:rPr>
            </w:pPr>
          </w:p>
        </w:tc>
        <w:tc>
          <w:tcPr>
            <w:tcW w:w="1134" w:type="dxa"/>
            <w:vMerge/>
            <w:shd w:val="clear" w:color="auto" w:fill="auto"/>
          </w:tcPr>
          <w:p w:rsidR="006E794D" w:rsidRPr="00E273F0" w:rsidRDefault="006E794D" w:rsidP="006E794D">
            <w:pPr>
              <w:jc w:val="center"/>
              <w:rPr>
                <w:rFonts w:cs="Times New Roman"/>
                <w:sz w:val="18"/>
                <w:szCs w:val="18"/>
              </w:rPr>
            </w:pPr>
          </w:p>
        </w:tc>
        <w:tc>
          <w:tcPr>
            <w:tcW w:w="1843" w:type="dxa"/>
            <w:vMerge/>
            <w:shd w:val="clear" w:color="auto" w:fill="auto"/>
          </w:tcPr>
          <w:p w:rsidR="006E794D" w:rsidRPr="00E273F0" w:rsidRDefault="006E794D" w:rsidP="006E794D">
            <w:pPr>
              <w:jc w:val="center"/>
              <w:rPr>
                <w:rFonts w:cs="Times New Roman"/>
                <w:sz w:val="18"/>
                <w:szCs w:val="18"/>
              </w:rPr>
            </w:pPr>
          </w:p>
        </w:tc>
        <w:tc>
          <w:tcPr>
            <w:tcW w:w="2552" w:type="dxa"/>
            <w:shd w:val="clear" w:color="auto" w:fill="auto"/>
          </w:tcPr>
          <w:p w:rsidR="006E794D" w:rsidRPr="00E273F0" w:rsidRDefault="006E794D" w:rsidP="006E794D">
            <w:pPr>
              <w:jc w:val="center"/>
              <w:rPr>
                <w:rFonts w:cs="Times New Roman"/>
                <w:sz w:val="18"/>
                <w:szCs w:val="18"/>
              </w:rPr>
            </w:pPr>
            <w:r w:rsidRPr="00E273F0">
              <w:rPr>
                <w:rFonts w:cs="Times New Roman"/>
                <w:sz w:val="18"/>
                <w:szCs w:val="18"/>
              </w:rPr>
              <w:t>Extinde capul partial, dar nu in plan orizontal</w:t>
            </w:r>
          </w:p>
        </w:tc>
        <w:tc>
          <w:tcPr>
            <w:tcW w:w="992" w:type="dxa"/>
            <w:shd w:val="clear" w:color="auto" w:fill="auto"/>
          </w:tcPr>
          <w:p w:rsidR="006E794D" w:rsidRPr="00E273F0" w:rsidRDefault="006E794D" w:rsidP="006E794D">
            <w:pPr>
              <w:jc w:val="center"/>
              <w:rPr>
                <w:rFonts w:cs="Times New Roman"/>
                <w:b/>
                <w:sz w:val="18"/>
                <w:szCs w:val="18"/>
              </w:rPr>
            </w:pPr>
            <w:r w:rsidRPr="00E273F0">
              <w:rPr>
                <w:rFonts w:cs="Times New Roman"/>
                <w:b/>
                <w:sz w:val="18"/>
                <w:szCs w:val="18"/>
              </w:rPr>
              <w:t>2</w:t>
            </w:r>
          </w:p>
        </w:tc>
        <w:tc>
          <w:tcPr>
            <w:tcW w:w="709" w:type="dxa"/>
            <w:vMerge/>
            <w:shd w:val="clear" w:color="auto" w:fill="auto"/>
          </w:tcPr>
          <w:p w:rsidR="006E794D" w:rsidRPr="00E273F0" w:rsidRDefault="006E794D" w:rsidP="006E794D">
            <w:pPr>
              <w:jc w:val="center"/>
              <w:rPr>
                <w:rFonts w:cs="Times New Roman"/>
                <w:b/>
                <w:sz w:val="18"/>
                <w:szCs w:val="18"/>
              </w:rPr>
            </w:pPr>
          </w:p>
        </w:tc>
        <w:tc>
          <w:tcPr>
            <w:tcW w:w="708" w:type="dxa"/>
            <w:vMerge/>
            <w:shd w:val="clear" w:color="auto" w:fill="auto"/>
          </w:tcPr>
          <w:p w:rsidR="006E794D" w:rsidRPr="00E273F0" w:rsidRDefault="006E794D" w:rsidP="006E794D">
            <w:pPr>
              <w:jc w:val="center"/>
              <w:rPr>
                <w:rFonts w:cs="Times New Roman"/>
                <w:sz w:val="18"/>
                <w:szCs w:val="18"/>
              </w:rPr>
            </w:pPr>
          </w:p>
        </w:tc>
      </w:tr>
      <w:tr w:rsidR="006E794D" w:rsidRPr="00E273F0" w:rsidTr="00CF05A6">
        <w:trPr>
          <w:trHeight w:val="415"/>
        </w:trPr>
        <w:tc>
          <w:tcPr>
            <w:tcW w:w="1129" w:type="dxa"/>
            <w:vMerge/>
            <w:shd w:val="clear" w:color="auto" w:fill="auto"/>
          </w:tcPr>
          <w:p w:rsidR="006E794D" w:rsidRPr="00E273F0" w:rsidRDefault="006E794D" w:rsidP="006E794D">
            <w:pPr>
              <w:jc w:val="center"/>
              <w:rPr>
                <w:rFonts w:cs="Times New Roman"/>
                <w:b/>
                <w:sz w:val="18"/>
                <w:szCs w:val="18"/>
              </w:rPr>
            </w:pPr>
          </w:p>
        </w:tc>
        <w:tc>
          <w:tcPr>
            <w:tcW w:w="1134" w:type="dxa"/>
            <w:vMerge/>
            <w:shd w:val="clear" w:color="auto" w:fill="auto"/>
          </w:tcPr>
          <w:p w:rsidR="006E794D" w:rsidRPr="00E273F0" w:rsidRDefault="006E794D" w:rsidP="006E794D">
            <w:pPr>
              <w:jc w:val="center"/>
              <w:rPr>
                <w:rFonts w:cs="Times New Roman"/>
                <w:sz w:val="18"/>
                <w:szCs w:val="18"/>
              </w:rPr>
            </w:pPr>
          </w:p>
        </w:tc>
        <w:tc>
          <w:tcPr>
            <w:tcW w:w="1843" w:type="dxa"/>
            <w:vMerge/>
            <w:shd w:val="clear" w:color="auto" w:fill="auto"/>
          </w:tcPr>
          <w:p w:rsidR="006E794D" w:rsidRPr="00E273F0" w:rsidRDefault="006E794D" w:rsidP="006E794D">
            <w:pPr>
              <w:jc w:val="center"/>
              <w:rPr>
                <w:rFonts w:cs="Times New Roman"/>
                <w:sz w:val="18"/>
                <w:szCs w:val="18"/>
              </w:rPr>
            </w:pPr>
          </w:p>
        </w:tc>
        <w:tc>
          <w:tcPr>
            <w:tcW w:w="2552" w:type="dxa"/>
            <w:shd w:val="clear" w:color="auto" w:fill="auto"/>
          </w:tcPr>
          <w:p w:rsidR="006E794D" w:rsidRPr="00E273F0" w:rsidRDefault="006E794D" w:rsidP="006E794D">
            <w:pPr>
              <w:jc w:val="center"/>
              <w:rPr>
                <w:rFonts w:cs="Times New Roman"/>
                <w:sz w:val="18"/>
                <w:szCs w:val="18"/>
              </w:rPr>
            </w:pPr>
            <w:r w:rsidRPr="00E273F0">
              <w:rPr>
                <w:rFonts w:cs="Times New Roman"/>
                <w:sz w:val="18"/>
                <w:szCs w:val="18"/>
              </w:rPr>
              <w:t>Nu face extensia capului</w:t>
            </w:r>
          </w:p>
        </w:tc>
        <w:tc>
          <w:tcPr>
            <w:tcW w:w="992" w:type="dxa"/>
            <w:shd w:val="clear" w:color="auto" w:fill="auto"/>
          </w:tcPr>
          <w:p w:rsidR="006E794D" w:rsidRPr="00E273F0" w:rsidRDefault="006E794D" w:rsidP="006E794D">
            <w:pPr>
              <w:jc w:val="center"/>
              <w:rPr>
                <w:rFonts w:cs="Times New Roman"/>
                <w:b/>
                <w:sz w:val="18"/>
                <w:szCs w:val="18"/>
              </w:rPr>
            </w:pPr>
            <w:r w:rsidRPr="00E273F0">
              <w:rPr>
                <w:rFonts w:cs="Times New Roman"/>
                <w:b/>
                <w:sz w:val="18"/>
                <w:szCs w:val="18"/>
              </w:rPr>
              <w:t>0</w:t>
            </w:r>
          </w:p>
        </w:tc>
        <w:tc>
          <w:tcPr>
            <w:tcW w:w="709" w:type="dxa"/>
            <w:vMerge/>
            <w:shd w:val="clear" w:color="auto" w:fill="auto"/>
          </w:tcPr>
          <w:p w:rsidR="006E794D" w:rsidRPr="00E273F0" w:rsidRDefault="006E794D" w:rsidP="006E794D">
            <w:pPr>
              <w:jc w:val="center"/>
              <w:rPr>
                <w:rFonts w:cs="Times New Roman"/>
                <w:b/>
                <w:sz w:val="18"/>
                <w:szCs w:val="18"/>
              </w:rPr>
            </w:pPr>
          </w:p>
        </w:tc>
        <w:tc>
          <w:tcPr>
            <w:tcW w:w="708" w:type="dxa"/>
            <w:vMerge/>
            <w:shd w:val="clear" w:color="auto" w:fill="auto"/>
          </w:tcPr>
          <w:p w:rsidR="006E794D" w:rsidRPr="00E273F0" w:rsidRDefault="006E794D" w:rsidP="006E794D">
            <w:pPr>
              <w:jc w:val="center"/>
              <w:rPr>
                <w:rFonts w:cs="Times New Roman"/>
                <w:sz w:val="18"/>
                <w:szCs w:val="18"/>
              </w:rPr>
            </w:pPr>
          </w:p>
        </w:tc>
      </w:tr>
      <w:tr w:rsidR="006E794D" w:rsidRPr="00E273F0" w:rsidTr="00CF05A6">
        <w:trPr>
          <w:trHeight w:val="415"/>
        </w:trPr>
        <w:tc>
          <w:tcPr>
            <w:tcW w:w="1129" w:type="dxa"/>
            <w:vMerge w:val="restart"/>
            <w:shd w:val="clear" w:color="auto" w:fill="auto"/>
          </w:tcPr>
          <w:p w:rsidR="006E794D" w:rsidRPr="00E273F0" w:rsidRDefault="006E794D" w:rsidP="006E794D">
            <w:pPr>
              <w:jc w:val="center"/>
              <w:rPr>
                <w:rFonts w:cs="Times New Roman"/>
                <w:b/>
                <w:sz w:val="18"/>
                <w:szCs w:val="18"/>
              </w:rPr>
            </w:pPr>
          </w:p>
          <w:p w:rsidR="006E794D" w:rsidRPr="00E273F0" w:rsidRDefault="006E794D" w:rsidP="006E794D">
            <w:pPr>
              <w:jc w:val="center"/>
              <w:rPr>
                <w:rFonts w:cs="Times New Roman"/>
                <w:sz w:val="18"/>
                <w:szCs w:val="18"/>
              </w:rPr>
            </w:pPr>
            <w:r w:rsidRPr="00E273F0">
              <w:rPr>
                <w:rFonts w:cs="Times New Roman"/>
                <w:b/>
                <w:sz w:val="18"/>
                <w:szCs w:val="18"/>
              </w:rPr>
              <w:t>16</w:t>
            </w:r>
          </w:p>
          <w:p w:rsidR="006E794D" w:rsidRPr="00E273F0" w:rsidRDefault="006E794D" w:rsidP="006E794D">
            <w:pPr>
              <w:jc w:val="center"/>
              <w:rPr>
                <w:rFonts w:cs="Times New Roman"/>
                <w:sz w:val="18"/>
                <w:szCs w:val="18"/>
              </w:rPr>
            </w:pPr>
            <w:r w:rsidRPr="00E273F0">
              <w:rPr>
                <w:rFonts w:cs="Times New Roman"/>
                <w:sz w:val="18"/>
                <w:szCs w:val="18"/>
              </w:rPr>
              <w:t>Incurbarea spinal (Galant)</w:t>
            </w:r>
          </w:p>
        </w:tc>
        <w:tc>
          <w:tcPr>
            <w:tcW w:w="1134" w:type="dxa"/>
            <w:vMerge w:val="restart"/>
            <w:shd w:val="clear" w:color="auto" w:fill="auto"/>
          </w:tcPr>
          <w:p w:rsidR="006E794D" w:rsidRPr="00E273F0" w:rsidRDefault="006E794D" w:rsidP="006E794D">
            <w:pPr>
              <w:jc w:val="center"/>
              <w:rPr>
                <w:rFonts w:cs="Times New Roman"/>
                <w:sz w:val="18"/>
                <w:szCs w:val="18"/>
              </w:rPr>
            </w:pPr>
          </w:p>
          <w:p w:rsidR="006E794D" w:rsidRPr="00E273F0" w:rsidRDefault="006E794D" w:rsidP="006E794D">
            <w:pPr>
              <w:jc w:val="center"/>
              <w:rPr>
                <w:rFonts w:cs="Times New Roman"/>
                <w:sz w:val="18"/>
                <w:szCs w:val="18"/>
              </w:rPr>
            </w:pPr>
            <w:r w:rsidRPr="00E273F0">
              <w:rPr>
                <w:rFonts w:cs="Times New Roman"/>
                <w:sz w:val="18"/>
                <w:szCs w:val="18"/>
              </w:rPr>
              <w:t xml:space="preserve">Suspensie ventrala: cu fata in jos, tinut cu o mana la </w:t>
            </w:r>
            <w:r w:rsidRPr="00E273F0">
              <w:rPr>
                <w:rFonts w:cs="Times New Roman"/>
                <w:sz w:val="18"/>
                <w:szCs w:val="18"/>
              </w:rPr>
              <w:lastRenderedPageBreak/>
              <w:t>nivelul abdomenului superior</w:t>
            </w:r>
          </w:p>
        </w:tc>
        <w:tc>
          <w:tcPr>
            <w:tcW w:w="1843" w:type="dxa"/>
            <w:vMerge w:val="restart"/>
            <w:shd w:val="clear" w:color="auto" w:fill="auto"/>
          </w:tcPr>
          <w:p w:rsidR="006E794D" w:rsidRPr="00E273F0" w:rsidRDefault="006E794D" w:rsidP="006E794D">
            <w:pPr>
              <w:jc w:val="center"/>
              <w:rPr>
                <w:rFonts w:cs="Times New Roman"/>
                <w:sz w:val="18"/>
                <w:szCs w:val="18"/>
              </w:rPr>
            </w:pPr>
          </w:p>
          <w:p w:rsidR="006E794D" w:rsidRPr="00E273F0" w:rsidRDefault="006E794D" w:rsidP="006E794D">
            <w:pPr>
              <w:jc w:val="center"/>
              <w:rPr>
                <w:rFonts w:cs="Times New Roman"/>
                <w:sz w:val="18"/>
                <w:szCs w:val="18"/>
              </w:rPr>
            </w:pPr>
            <w:r w:rsidRPr="00E273F0">
              <w:rPr>
                <w:rFonts w:cs="Times New Roman"/>
                <w:sz w:val="18"/>
                <w:szCs w:val="18"/>
              </w:rPr>
              <w:t xml:space="preserve">Stimulati paravertebralii toracolombari pe dreapta si apoi pe stanga sau gadilati </w:t>
            </w:r>
            <w:r w:rsidRPr="00E273F0">
              <w:rPr>
                <w:rFonts w:cs="Times New Roman"/>
                <w:sz w:val="18"/>
                <w:szCs w:val="18"/>
              </w:rPr>
              <w:lastRenderedPageBreak/>
              <w:t>abdomenul sau piciorul sau inclinati copilul cu includerea reflexului Galant. Pentru copii de peste 10 kg genunchii si capul pot fi atinse.</w:t>
            </w:r>
          </w:p>
          <w:p w:rsidR="006E794D" w:rsidRPr="00E273F0" w:rsidRDefault="006E794D" w:rsidP="006E794D">
            <w:pPr>
              <w:jc w:val="center"/>
              <w:rPr>
                <w:rFonts w:cs="Times New Roman"/>
                <w:sz w:val="18"/>
                <w:szCs w:val="18"/>
              </w:rPr>
            </w:pPr>
          </w:p>
        </w:tc>
        <w:tc>
          <w:tcPr>
            <w:tcW w:w="2552" w:type="dxa"/>
            <w:shd w:val="clear" w:color="auto" w:fill="auto"/>
          </w:tcPr>
          <w:p w:rsidR="006E794D" w:rsidRPr="00E273F0" w:rsidRDefault="006E794D" w:rsidP="006E794D">
            <w:pPr>
              <w:jc w:val="center"/>
              <w:rPr>
                <w:rFonts w:cs="Times New Roman"/>
                <w:sz w:val="18"/>
                <w:szCs w:val="18"/>
              </w:rPr>
            </w:pPr>
          </w:p>
          <w:p w:rsidR="006E794D" w:rsidRPr="00E273F0" w:rsidRDefault="006E794D" w:rsidP="006E794D">
            <w:pPr>
              <w:jc w:val="center"/>
              <w:rPr>
                <w:rFonts w:cs="Times New Roman"/>
                <w:sz w:val="18"/>
                <w:szCs w:val="18"/>
              </w:rPr>
            </w:pPr>
            <w:r w:rsidRPr="00E273F0">
              <w:rPr>
                <w:rFonts w:cs="Times New Roman"/>
                <w:sz w:val="18"/>
                <w:szCs w:val="18"/>
              </w:rPr>
              <w:t>Misca pelvisul catre partea stimulata</w:t>
            </w:r>
          </w:p>
        </w:tc>
        <w:tc>
          <w:tcPr>
            <w:tcW w:w="992" w:type="dxa"/>
            <w:shd w:val="clear" w:color="auto" w:fill="auto"/>
          </w:tcPr>
          <w:p w:rsidR="006E794D" w:rsidRPr="00E273F0" w:rsidRDefault="006E794D" w:rsidP="006E794D">
            <w:pPr>
              <w:jc w:val="center"/>
              <w:rPr>
                <w:rFonts w:cs="Times New Roman"/>
                <w:b/>
                <w:sz w:val="18"/>
                <w:szCs w:val="18"/>
              </w:rPr>
            </w:pPr>
            <w:r w:rsidRPr="00E273F0">
              <w:rPr>
                <w:rFonts w:cs="Times New Roman"/>
                <w:b/>
                <w:sz w:val="18"/>
                <w:szCs w:val="18"/>
              </w:rPr>
              <w:t>4</w:t>
            </w:r>
          </w:p>
        </w:tc>
        <w:tc>
          <w:tcPr>
            <w:tcW w:w="709" w:type="dxa"/>
            <w:vMerge w:val="restart"/>
            <w:shd w:val="clear" w:color="auto" w:fill="auto"/>
          </w:tcPr>
          <w:p w:rsidR="006E794D" w:rsidRPr="00E273F0" w:rsidRDefault="006E794D" w:rsidP="006E794D">
            <w:pPr>
              <w:jc w:val="center"/>
              <w:rPr>
                <w:rFonts w:cs="Times New Roman"/>
                <w:b/>
                <w:sz w:val="18"/>
                <w:szCs w:val="18"/>
              </w:rPr>
            </w:pPr>
            <w:r w:rsidRPr="00E273F0">
              <w:rPr>
                <w:rFonts w:cs="Times New Roman"/>
                <w:b/>
                <w:sz w:val="18"/>
                <w:szCs w:val="18"/>
              </w:rPr>
              <w:t>Stg.</w:t>
            </w:r>
          </w:p>
          <w:p w:rsidR="006E794D" w:rsidRPr="00E273F0" w:rsidRDefault="006E794D" w:rsidP="006E794D">
            <w:pPr>
              <w:jc w:val="center"/>
              <w:rPr>
                <w:rFonts w:cs="Times New Roman"/>
                <w:b/>
                <w:sz w:val="18"/>
                <w:szCs w:val="18"/>
              </w:rPr>
            </w:pPr>
          </w:p>
          <w:p w:rsidR="006E794D" w:rsidRPr="00E273F0" w:rsidRDefault="006E794D" w:rsidP="006E794D">
            <w:pPr>
              <w:rPr>
                <w:rFonts w:cs="Times New Roman"/>
                <w:b/>
                <w:sz w:val="18"/>
                <w:szCs w:val="18"/>
              </w:rPr>
            </w:pPr>
          </w:p>
          <w:p w:rsidR="006E794D" w:rsidRPr="00E273F0" w:rsidRDefault="006E794D" w:rsidP="006E794D">
            <w:pPr>
              <w:jc w:val="center"/>
              <w:rPr>
                <w:rFonts w:cs="Times New Roman"/>
                <w:b/>
                <w:sz w:val="18"/>
                <w:szCs w:val="18"/>
              </w:rPr>
            </w:pPr>
          </w:p>
          <w:p w:rsidR="006E794D" w:rsidRPr="00E273F0" w:rsidRDefault="006E794D" w:rsidP="006E794D">
            <w:pPr>
              <w:jc w:val="center"/>
              <w:rPr>
                <w:rFonts w:cs="Times New Roman"/>
                <w:b/>
                <w:sz w:val="18"/>
                <w:szCs w:val="18"/>
              </w:rPr>
            </w:pPr>
            <w:r w:rsidRPr="00E273F0">
              <w:rPr>
                <w:rFonts w:cs="Times New Roman"/>
                <w:b/>
                <w:sz w:val="18"/>
                <w:szCs w:val="18"/>
              </w:rPr>
              <w:t>Dr</w:t>
            </w:r>
          </w:p>
        </w:tc>
        <w:tc>
          <w:tcPr>
            <w:tcW w:w="708" w:type="dxa"/>
            <w:vMerge w:val="restart"/>
            <w:shd w:val="clear" w:color="auto" w:fill="auto"/>
          </w:tcPr>
          <w:p w:rsidR="006E794D" w:rsidRPr="00E273F0" w:rsidRDefault="006E794D" w:rsidP="006E794D">
            <w:pPr>
              <w:jc w:val="center"/>
              <w:rPr>
                <w:rFonts w:cs="Times New Roman"/>
                <w:sz w:val="18"/>
                <w:szCs w:val="18"/>
              </w:rPr>
            </w:pPr>
          </w:p>
        </w:tc>
      </w:tr>
      <w:tr w:rsidR="006E794D" w:rsidRPr="00E273F0" w:rsidTr="00CF05A6">
        <w:trPr>
          <w:trHeight w:val="415"/>
        </w:trPr>
        <w:tc>
          <w:tcPr>
            <w:tcW w:w="1129" w:type="dxa"/>
            <w:vMerge/>
            <w:shd w:val="clear" w:color="auto" w:fill="auto"/>
          </w:tcPr>
          <w:p w:rsidR="006E794D" w:rsidRPr="00E273F0" w:rsidRDefault="006E794D" w:rsidP="006E794D">
            <w:pPr>
              <w:jc w:val="center"/>
              <w:rPr>
                <w:rFonts w:cs="Times New Roman"/>
                <w:b/>
                <w:sz w:val="18"/>
                <w:szCs w:val="18"/>
              </w:rPr>
            </w:pPr>
          </w:p>
        </w:tc>
        <w:tc>
          <w:tcPr>
            <w:tcW w:w="1134" w:type="dxa"/>
            <w:vMerge/>
            <w:shd w:val="clear" w:color="auto" w:fill="auto"/>
          </w:tcPr>
          <w:p w:rsidR="006E794D" w:rsidRPr="00E273F0" w:rsidRDefault="006E794D" w:rsidP="006E794D">
            <w:pPr>
              <w:jc w:val="center"/>
              <w:rPr>
                <w:rFonts w:cs="Times New Roman"/>
                <w:sz w:val="18"/>
                <w:szCs w:val="18"/>
              </w:rPr>
            </w:pPr>
          </w:p>
        </w:tc>
        <w:tc>
          <w:tcPr>
            <w:tcW w:w="1843" w:type="dxa"/>
            <w:vMerge/>
            <w:shd w:val="clear" w:color="auto" w:fill="auto"/>
          </w:tcPr>
          <w:p w:rsidR="006E794D" w:rsidRPr="00E273F0" w:rsidRDefault="006E794D" w:rsidP="006E794D">
            <w:pPr>
              <w:jc w:val="center"/>
              <w:rPr>
                <w:rFonts w:cs="Times New Roman"/>
                <w:sz w:val="18"/>
                <w:szCs w:val="18"/>
              </w:rPr>
            </w:pPr>
          </w:p>
        </w:tc>
        <w:tc>
          <w:tcPr>
            <w:tcW w:w="2552" w:type="dxa"/>
            <w:shd w:val="clear" w:color="auto" w:fill="auto"/>
          </w:tcPr>
          <w:p w:rsidR="006E794D" w:rsidRPr="00E273F0" w:rsidRDefault="006E794D" w:rsidP="006E794D">
            <w:pPr>
              <w:jc w:val="center"/>
              <w:rPr>
                <w:rFonts w:cs="Times New Roman"/>
                <w:sz w:val="18"/>
                <w:szCs w:val="18"/>
              </w:rPr>
            </w:pPr>
          </w:p>
          <w:p w:rsidR="006E794D" w:rsidRPr="00E273F0" w:rsidRDefault="006E794D" w:rsidP="006E794D">
            <w:pPr>
              <w:jc w:val="center"/>
              <w:rPr>
                <w:rFonts w:cs="Times New Roman"/>
                <w:sz w:val="18"/>
                <w:szCs w:val="18"/>
              </w:rPr>
            </w:pPr>
            <w:r w:rsidRPr="00E273F0">
              <w:rPr>
                <w:rFonts w:cs="Times New Roman"/>
                <w:sz w:val="18"/>
                <w:szCs w:val="18"/>
              </w:rPr>
              <w:t>Contractii musculare paravertebrale vizibile</w:t>
            </w:r>
          </w:p>
        </w:tc>
        <w:tc>
          <w:tcPr>
            <w:tcW w:w="992" w:type="dxa"/>
            <w:shd w:val="clear" w:color="auto" w:fill="auto"/>
          </w:tcPr>
          <w:p w:rsidR="006E794D" w:rsidRPr="00E273F0" w:rsidRDefault="006E794D" w:rsidP="006E794D">
            <w:pPr>
              <w:jc w:val="center"/>
              <w:rPr>
                <w:rFonts w:cs="Times New Roman"/>
                <w:b/>
                <w:sz w:val="18"/>
                <w:szCs w:val="18"/>
              </w:rPr>
            </w:pPr>
            <w:r w:rsidRPr="00E273F0">
              <w:rPr>
                <w:rFonts w:cs="Times New Roman"/>
                <w:b/>
                <w:sz w:val="18"/>
                <w:szCs w:val="18"/>
              </w:rPr>
              <w:t>2</w:t>
            </w:r>
          </w:p>
        </w:tc>
        <w:tc>
          <w:tcPr>
            <w:tcW w:w="709" w:type="dxa"/>
            <w:vMerge/>
            <w:shd w:val="clear" w:color="auto" w:fill="auto"/>
          </w:tcPr>
          <w:p w:rsidR="006E794D" w:rsidRPr="00E273F0" w:rsidRDefault="006E794D" w:rsidP="006E794D">
            <w:pPr>
              <w:jc w:val="center"/>
              <w:rPr>
                <w:rFonts w:cs="Times New Roman"/>
                <w:b/>
                <w:sz w:val="18"/>
                <w:szCs w:val="18"/>
              </w:rPr>
            </w:pPr>
          </w:p>
        </w:tc>
        <w:tc>
          <w:tcPr>
            <w:tcW w:w="708" w:type="dxa"/>
            <w:vMerge/>
            <w:shd w:val="clear" w:color="auto" w:fill="auto"/>
          </w:tcPr>
          <w:p w:rsidR="006E794D" w:rsidRPr="00E273F0" w:rsidRDefault="006E794D" w:rsidP="006E794D">
            <w:pPr>
              <w:jc w:val="center"/>
              <w:rPr>
                <w:rFonts w:cs="Times New Roman"/>
                <w:sz w:val="18"/>
                <w:szCs w:val="18"/>
              </w:rPr>
            </w:pPr>
          </w:p>
        </w:tc>
      </w:tr>
      <w:tr w:rsidR="006E794D" w:rsidRPr="00E273F0" w:rsidTr="00CF05A6">
        <w:trPr>
          <w:trHeight w:val="415"/>
        </w:trPr>
        <w:tc>
          <w:tcPr>
            <w:tcW w:w="1129" w:type="dxa"/>
            <w:vMerge/>
            <w:shd w:val="clear" w:color="auto" w:fill="auto"/>
          </w:tcPr>
          <w:p w:rsidR="006E794D" w:rsidRPr="00E273F0" w:rsidRDefault="006E794D" w:rsidP="006E794D">
            <w:pPr>
              <w:jc w:val="center"/>
              <w:rPr>
                <w:rFonts w:cs="Times New Roman"/>
                <w:b/>
                <w:sz w:val="18"/>
                <w:szCs w:val="18"/>
              </w:rPr>
            </w:pPr>
          </w:p>
        </w:tc>
        <w:tc>
          <w:tcPr>
            <w:tcW w:w="1134" w:type="dxa"/>
            <w:vMerge/>
            <w:shd w:val="clear" w:color="auto" w:fill="auto"/>
          </w:tcPr>
          <w:p w:rsidR="006E794D" w:rsidRPr="00E273F0" w:rsidRDefault="006E794D" w:rsidP="006E794D">
            <w:pPr>
              <w:jc w:val="center"/>
              <w:rPr>
                <w:rFonts w:cs="Times New Roman"/>
                <w:sz w:val="18"/>
                <w:szCs w:val="18"/>
              </w:rPr>
            </w:pPr>
          </w:p>
        </w:tc>
        <w:tc>
          <w:tcPr>
            <w:tcW w:w="1843" w:type="dxa"/>
            <w:vMerge/>
            <w:shd w:val="clear" w:color="auto" w:fill="auto"/>
          </w:tcPr>
          <w:p w:rsidR="006E794D" w:rsidRPr="00E273F0" w:rsidRDefault="006E794D" w:rsidP="006E794D">
            <w:pPr>
              <w:jc w:val="center"/>
              <w:rPr>
                <w:rFonts w:cs="Times New Roman"/>
                <w:sz w:val="18"/>
                <w:szCs w:val="18"/>
              </w:rPr>
            </w:pPr>
          </w:p>
        </w:tc>
        <w:tc>
          <w:tcPr>
            <w:tcW w:w="2552" w:type="dxa"/>
            <w:shd w:val="clear" w:color="auto" w:fill="auto"/>
          </w:tcPr>
          <w:p w:rsidR="006E794D" w:rsidRPr="00E273F0" w:rsidRDefault="006E794D" w:rsidP="006E794D">
            <w:pPr>
              <w:jc w:val="center"/>
              <w:rPr>
                <w:rFonts w:cs="Times New Roman"/>
                <w:sz w:val="18"/>
                <w:szCs w:val="18"/>
              </w:rPr>
            </w:pPr>
          </w:p>
          <w:p w:rsidR="006E794D" w:rsidRPr="00E273F0" w:rsidRDefault="006E794D" w:rsidP="006E794D">
            <w:pPr>
              <w:jc w:val="center"/>
              <w:rPr>
                <w:rFonts w:cs="Times New Roman"/>
                <w:sz w:val="18"/>
                <w:szCs w:val="18"/>
              </w:rPr>
            </w:pPr>
            <w:r w:rsidRPr="00E273F0">
              <w:rPr>
                <w:rFonts w:cs="Times New Roman"/>
                <w:sz w:val="18"/>
                <w:szCs w:val="18"/>
              </w:rPr>
              <w:t>Nici un raspuns</w:t>
            </w:r>
          </w:p>
        </w:tc>
        <w:tc>
          <w:tcPr>
            <w:tcW w:w="992" w:type="dxa"/>
            <w:shd w:val="clear" w:color="auto" w:fill="auto"/>
          </w:tcPr>
          <w:p w:rsidR="006E794D" w:rsidRPr="00E273F0" w:rsidRDefault="006E794D" w:rsidP="006E794D">
            <w:pPr>
              <w:jc w:val="center"/>
              <w:rPr>
                <w:rFonts w:cs="Times New Roman"/>
                <w:b/>
                <w:sz w:val="18"/>
                <w:szCs w:val="18"/>
              </w:rPr>
            </w:pPr>
            <w:r w:rsidRPr="00E273F0">
              <w:rPr>
                <w:rFonts w:cs="Times New Roman"/>
                <w:b/>
                <w:sz w:val="18"/>
                <w:szCs w:val="18"/>
              </w:rPr>
              <w:t>0</w:t>
            </w:r>
          </w:p>
        </w:tc>
        <w:tc>
          <w:tcPr>
            <w:tcW w:w="709" w:type="dxa"/>
            <w:vMerge/>
            <w:shd w:val="clear" w:color="auto" w:fill="auto"/>
          </w:tcPr>
          <w:p w:rsidR="006E794D" w:rsidRPr="00E273F0" w:rsidRDefault="006E794D" w:rsidP="006E794D">
            <w:pPr>
              <w:jc w:val="center"/>
              <w:rPr>
                <w:rFonts w:cs="Times New Roman"/>
                <w:b/>
                <w:sz w:val="18"/>
                <w:szCs w:val="18"/>
              </w:rPr>
            </w:pPr>
          </w:p>
        </w:tc>
        <w:tc>
          <w:tcPr>
            <w:tcW w:w="708" w:type="dxa"/>
            <w:vMerge/>
            <w:shd w:val="clear" w:color="auto" w:fill="auto"/>
          </w:tcPr>
          <w:p w:rsidR="006E794D" w:rsidRPr="00E273F0" w:rsidRDefault="006E794D" w:rsidP="006E794D">
            <w:pPr>
              <w:jc w:val="center"/>
              <w:rPr>
                <w:rFonts w:cs="Times New Roman"/>
                <w:sz w:val="18"/>
                <w:szCs w:val="18"/>
              </w:rPr>
            </w:pPr>
          </w:p>
        </w:tc>
      </w:tr>
      <w:tr w:rsidR="006E794D" w:rsidRPr="00E273F0" w:rsidTr="00CF05A6">
        <w:trPr>
          <w:trHeight w:val="291"/>
        </w:trPr>
        <w:tc>
          <w:tcPr>
            <w:tcW w:w="9067" w:type="dxa"/>
            <w:gridSpan w:val="7"/>
            <w:shd w:val="clear" w:color="auto" w:fill="auto"/>
          </w:tcPr>
          <w:p w:rsidR="006E794D" w:rsidRPr="00E273F0" w:rsidRDefault="006E794D" w:rsidP="006E794D">
            <w:pPr>
              <w:rPr>
                <w:rFonts w:cs="Times New Roman"/>
                <w:b/>
                <w:sz w:val="18"/>
                <w:szCs w:val="18"/>
              </w:rPr>
            </w:pPr>
            <w:r w:rsidRPr="00E273F0">
              <w:rPr>
                <w:rFonts w:cs="Times New Roman"/>
                <w:b/>
                <w:sz w:val="18"/>
                <w:szCs w:val="18"/>
              </w:rPr>
              <w:lastRenderedPageBreak/>
              <w:t>Scor total, cel mai bun scor inregistrat pe fiecare parte pentru fiecare item (maxim 64 de puncte):</w:t>
            </w:r>
          </w:p>
        </w:tc>
      </w:tr>
    </w:tbl>
    <w:p w:rsidR="006E794D" w:rsidRPr="00E273F0" w:rsidRDefault="006E794D" w:rsidP="006E794D">
      <w:pPr>
        <w:rPr>
          <w:rFonts w:cs="Times New Roman"/>
          <w:i/>
          <w:sz w:val="18"/>
          <w:szCs w:val="18"/>
          <w:vertAlign w:val="subscript"/>
        </w:rPr>
      </w:pPr>
    </w:p>
    <w:p w:rsidR="006E794D" w:rsidRPr="00872369" w:rsidRDefault="006E794D" w:rsidP="006E794D">
      <w:pPr>
        <w:rPr>
          <w:b/>
          <w:iCs/>
          <w:vertAlign w:val="subscript"/>
        </w:rPr>
      </w:pPr>
      <w:r w:rsidRPr="00872369">
        <w:rPr>
          <w:b/>
          <w:i/>
          <w:vertAlign w:val="subscript"/>
        </w:rPr>
        <w:t xml:space="preserve">*Adaptat dupa </w:t>
      </w:r>
      <w:r w:rsidRPr="00872369">
        <w:rPr>
          <w:b/>
          <w:i/>
          <w:iCs/>
          <w:vertAlign w:val="subscript"/>
        </w:rPr>
        <w:t>Test of Infant Motor Performance, Campbell, SK; et al. 2001</w:t>
      </w:r>
      <w:r w:rsidR="00CF05A6">
        <w:rPr>
          <w:b/>
          <w:i/>
          <w:iCs/>
          <w:vertAlign w:val="subscript"/>
        </w:rPr>
        <w:t xml:space="preserve"> </w:t>
      </w:r>
      <w:r w:rsidR="00CF05A6">
        <w:rPr>
          <w:b/>
          <w:iCs/>
          <w:vertAlign w:val="subscript"/>
        </w:rPr>
        <w:t>[33].</w:t>
      </w:r>
    </w:p>
    <w:p w:rsidR="006E794D" w:rsidRPr="00872369" w:rsidRDefault="006E794D" w:rsidP="006E794D">
      <w:pPr>
        <w:rPr>
          <w:b/>
          <w:vertAlign w:val="subscript"/>
        </w:rPr>
      </w:pPr>
      <w:r w:rsidRPr="00872369">
        <w:rPr>
          <w:b/>
          <w:iCs/>
          <w:vertAlign w:val="subscript"/>
        </w:rPr>
        <w:t xml:space="preserve">                                                  </w:t>
      </w:r>
    </w:p>
    <w:p w:rsidR="006E794D" w:rsidRPr="00872369" w:rsidRDefault="006E794D" w:rsidP="006E794D">
      <w:pPr>
        <w:rPr>
          <w:b/>
        </w:rPr>
      </w:pPr>
      <w:r w:rsidRPr="00872369">
        <w:rPr>
          <w:b/>
        </w:rPr>
        <w:t>Contracturi</w:t>
      </w:r>
    </w:p>
    <w:p w:rsidR="006E794D" w:rsidRPr="00872369" w:rsidRDefault="006E794D" w:rsidP="006E794D">
      <w:r w:rsidRPr="00872369">
        <w:t>Stg. □    Dr  □    Flexia genunchiului</w:t>
      </w:r>
    </w:p>
    <w:p w:rsidR="006E794D" w:rsidRPr="00872369" w:rsidRDefault="006E794D" w:rsidP="006E794D">
      <w:r w:rsidRPr="00872369">
        <w:t>Stg. □    Dr. □    Flexia plantară a gleznei (Genunchiul se extinde &lt;20 de grade)</w:t>
      </w:r>
    </w:p>
    <w:p w:rsidR="006E794D" w:rsidRPr="00872369" w:rsidRDefault="006E794D" w:rsidP="006E794D">
      <w:r w:rsidRPr="00872369">
        <w:t>Stg. □    Dr. □    Miscarea de adductie a soldului        Stg. □    Dr.  □    Contractura BIT</w:t>
      </w:r>
    </w:p>
    <w:p w:rsidR="006E794D" w:rsidRPr="00872369" w:rsidRDefault="006E794D" w:rsidP="006E794D">
      <w:r w:rsidRPr="00872369">
        <w:t>(Notati daca piciorul nu se poate roti si adduce pentru a atinge suprafata in pozitie de decubit dorsal)</w:t>
      </w:r>
    </w:p>
    <w:p w:rsidR="006E794D" w:rsidRPr="00872369" w:rsidRDefault="006E794D" w:rsidP="006E794D">
      <w:r w:rsidRPr="00872369">
        <w:t xml:space="preserve">Stg. □    Dr. □    Elongarea umarului </w:t>
      </w:r>
    </w:p>
    <w:p w:rsidR="006E794D" w:rsidRPr="00872369" w:rsidRDefault="006E794D" w:rsidP="006E794D">
      <w:r w:rsidRPr="00872369">
        <w:t>Stg. □    Dr. □    Flexia cotului</w:t>
      </w:r>
    </w:p>
    <w:p w:rsidR="006E794D" w:rsidRPr="00872369" w:rsidRDefault="006E794D" w:rsidP="006E794D">
      <w:r w:rsidRPr="00872369">
        <w:t xml:space="preserve">Stg. □    Dr. □    Rotatia gatului </w:t>
      </w:r>
    </w:p>
    <w:p w:rsidR="006E794D" w:rsidRPr="00872369" w:rsidRDefault="006E794D" w:rsidP="006E794D">
      <w:r w:rsidRPr="00872369">
        <w:t xml:space="preserve">Stg. □    Dr. □    Flexia laterala a gatului </w:t>
      </w:r>
    </w:p>
    <w:p w:rsidR="006E794D" w:rsidRPr="00872369" w:rsidRDefault="006E794D" w:rsidP="006E794D">
      <w:r w:rsidRPr="00872369">
        <w:t>□  Plagiocefalie □  Curbatura fixa a coloanei vertebrale</w:t>
      </w:r>
    </w:p>
    <w:p w:rsidR="006E794D" w:rsidRPr="00872369" w:rsidRDefault="006E794D" w:rsidP="006E794D">
      <w:pPr>
        <w:rPr>
          <w:vertAlign w:val="subscript"/>
        </w:rPr>
      </w:pPr>
    </w:p>
    <w:p w:rsidR="006E794D" w:rsidRPr="00872369" w:rsidRDefault="006E794D" w:rsidP="006E794D">
      <w:r w:rsidRPr="00872369">
        <w:rPr>
          <w:b/>
        </w:rPr>
        <w:t>Evaluarea starii comportamentale</w:t>
      </w:r>
      <w:r w:rsidRPr="00872369">
        <w:t xml:space="preserve"> </w:t>
      </w:r>
      <w:r w:rsidRPr="00872369">
        <w:rPr>
          <w:i/>
          <w:iCs/>
        </w:rPr>
        <w:t>(Brazelton, TB. Neonatal Behavioral Assessment Scale, 2nd ed.,1984)</w:t>
      </w:r>
      <w:r w:rsidR="0037792A">
        <w:rPr>
          <w:i/>
          <w:iCs/>
        </w:rPr>
        <w:t xml:space="preserve">, </w:t>
      </w:r>
      <w:r w:rsidR="0037792A">
        <w:t>[34]</w:t>
      </w:r>
      <w:r w:rsidRPr="00872369">
        <w:t>:</w:t>
      </w:r>
    </w:p>
    <w:p w:rsidR="006E794D" w:rsidRPr="00872369" w:rsidRDefault="006E794D" w:rsidP="006E794D">
      <w:r w:rsidRPr="00872369">
        <w:t>Starea 1 Somn profund</w:t>
      </w:r>
    </w:p>
    <w:p w:rsidR="006E794D" w:rsidRPr="00872369" w:rsidRDefault="006E794D" w:rsidP="006E794D">
      <w:r w:rsidRPr="00872369">
        <w:t>Starea 2 Somn usor</w:t>
      </w:r>
    </w:p>
    <w:p w:rsidR="006E794D" w:rsidRPr="00872369" w:rsidRDefault="006E794D" w:rsidP="006E794D">
      <w:r w:rsidRPr="00872369">
        <w:t>Starea 3 Somnoros sau semi-adormit</w:t>
      </w:r>
    </w:p>
    <w:p w:rsidR="006E794D" w:rsidRPr="00872369" w:rsidRDefault="006E794D" w:rsidP="006E794D">
      <w:r w:rsidRPr="00872369">
        <w:t>Starea 4 Alert, cu privirea vie</w:t>
      </w:r>
    </w:p>
    <w:p w:rsidR="006E794D" w:rsidRPr="00872369" w:rsidRDefault="006E794D" w:rsidP="006E794D">
      <w:r w:rsidRPr="00872369">
        <w:t>Starea 5 Ochii deschisi, activ</w:t>
      </w:r>
    </w:p>
    <w:p w:rsidR="006E794D" w:rsidRPr="00872369" w:rsidRDefault="006E794D" w:rsidP="006E794D">
      <w:pPr>
        <w:rPr>
          <w:vertAlign w:val="subscript"/>
        </w:rPr>
      </w:pPr>
      <w:r w:rsidRPr="00872369">
        <w:t>Starea 6 Plans</w:t>
      </w:r>
    </w:p>
    <w:p w:rsidR="006E794D" w:rsidRPr="00872369" w:rsidRDefault="006E794D" w:rsidP="006E794D">
      <w:pPr>
        <w:rPr>
          <w:b/>
        </w:rPr>
      </w:pPr>
    </w:p>
    <w:p w:rsidR="006E794D" w:rsidRDefault="006E794D" w:rsidP="006E794D">
      <w:pPr>
        <w:rPr>
          <w:b/>
        </w:rPr>
      </w:pPr>
    </w:p>
    <w:p w:rsidR="001D1E78" w:rsidRDefault="001D1E78" w:rsidP="006E794D">
      <w:pPr>
        <w:rPr>
          <w:b/>
        </w:rPr>
      </w:pPr>
    </w:p>
    <w:p w:rsidR="001D1E78" w:rsidRDefault="001D1E78" w:rsidP="006E794D">
      <w:pPr>
        <w:rPr>
          <w:b/>
        </w:rPr>
      </w:pPr>
    </w:p>
    <w:p w:rsidR="001D1E78" w:rsidRDefault="001D1E78" w:rsidP="006E794D">
      <w:pPr>
        <w:rPr>
          <w:b/>
        </w:rPr>
      </w:pPr>
    </w:p>
    <w:p w:rsidR="001D1E78" w:rsidRDefault="001D1E78" w:rsidP="006E794D">
      <w:pPr>
        <w:rPr>
          <w:b/>
        </w:rPr>
      </w:pPr>
    </w:p>
    <w:p w:rsidR="001D1E78" w:rsidRDefault="001D1E78" w:rsidP="006E794D">
      <w:pPr>
        <w:rPr>
          <w:b/>
        </w:rPr>
      </w:pPr>
    </w:p>
    <w:p w:rsidR="001D1E78" w:rsidRDefault="001D1E78" w:rsidP="006E794D">
      <w:pPr>
        <w:rPr>
          <w:b/>
        </w:rPr>
      </w:pPr>
    </w:p>
    <w:p w:rsidR="001D1E78" w:rsidRDefault="001D1E78" w:rsidP="006E794D">
      <w:pPr>
        <w:rPr>
          <w:b/>
        </w:rPr>
      </w:pPr>
    </w:p>
    <w:p w:rsidR="001D1E78" w:rsidRDefault="001D1E78" w:rsidP="006E794D">
      <w:pPr>
        <w:rPr>
          <w:b/>
        </w:rPr>
      </w:pPr>
    </w:p>
    <w:p w:rsidR="001D1E78" w:rsidRDefault="001D1E78" w:rsidP="006E794D">
      <w:pPr>
        <w:rPr>
          <w:b/>
        </w:rPr>
      </w:pPr>
    </w:p>
    <w:p w:rsidR="001D1E78" w:rsidRDefault="001D1E78" w:rsidP="006E794D">
      <w:pPr>
        <w:rPr>
          <w:b/>
        </w:rPr>
      </w:pPr>
    </w:p>
    <w:p w:rsidR="001D1E78" w:rsidRDefault="001D1E78" w:rsidP="006E794D">
      <w:pPr>
        <w:rPr>
          <w:b/>
        </w:rPr>
      </w:pPr>
    </w:p>
    <w:p w:rsidR="001D1E78" w:rsidRDefault="001D1E78" w:rsidP="006E794D">
      <w:pPr>
        <w:rPr>
          <w:b/>
        </w:rPr>
      </w:pPr>
    </w:p>
    <w:p w:rsidR="001D1E78" w:rsidRDefault="001D1E78" w:rsidP="006E794D">
      <w:pPr>
        <w:rPr>
          <w:b/>
        </w:rPr>
      </w:pPr>
    </w:p>
    <w:p w:rsidR="001D1E78" w:rsidRDefault="001D1E78" w:rsidP="006E794D">
      <w:pPr>
        <w:rPr>
          <w:b/>
        </w:rPr>
      </w:pPr>
    </w:p>
    <w:p w:rsidR="001D1E78" w:rsidRDefault="001D1E78" w:rsidP="006E794D">
      <w:pPr>
        <w:rPr>
          <w:b/>
        </w:rPr>
      </w:pPr>
    </w:p>
    <w:p w:rsidR="001D1E78" w:rsidRDefault="001D1E78" w:rsidP="006E794D">
      <w:pPr>
        <w:rPr>
          <w:b/>
        </w:rPr>
      </w:pPr>
    </w:p>
    <w:p w:rsidR="001D1E78" w:rsidRDefault="001D1E78" w:rsidP="006E794D">
      <w:pPr>
        <w:rPr>
          <w:b/>
        </w:rPr>
      </w:pPr>
    </w:p>
    <w:p w:rsidR="001D1E78" w:rsidRDefault="001D1E78" w:rsidP="006E794D">
      <w:pPr>
        <w:rPr>
          <w:b/>
        </w:rPr>
      </w:pPr>
    </w:p>
    <w:p w:rsidR="001D1E78" w:rsidRDefault="001D1E78" w:rsidP="006E794D">
      <w:pPr>
        <w:rPr>
          <w:b/>
        </w:rPr>
      </w:pPr>
    </w:p>
    <w:p w:rsidR="001D1E78" w:rsidRDefault="001D1E78" w:rsidP="006E794D">
      <w:pPr>
        <w:rPr>
          <w:b/>
        </w:rPr>
      </w:pPr>
    </w:p>
    <w:p w:rsidR="003611D6" w:rsidRDefault="006B7CBA" w:rsidP="003611D6">
      <w:pPr>
        <w:pStyle w:val="af7"/>
        <w:ind w:left="101"/>
        <w:jc w:val="right"/>
        <w:rPr>
          <w:rFonts w:ascii="Times New Roman" w:hAnsi="Times New Roman" w:cs="Times New Roman"/>
          <w:b/>
          <w:bCs/>
        </w:rPr>
      </w:pPr>
      <w:r w:rsidRPr="003611D6">
        <w:rPr>
          <w:rFonts w:ascii="Times New Roman" w:hAnsi="Times New Roman" w:cs="Times New Roman"/>
          <w:b/>
          <w:bCs/>
        </w:rPr>
        <w:lastRenderedPageBreak/>
        <w:t xml:space="preserve">Anexa 6 </w:t>
      </w:r>
    </w:p>
    <w:p w:rsidR="006B7CBA" w:rsidRPr="003611D6" w:rsidRDefault="006B7CBA" w:rsidP="003611D6">
      <w:pPr>
        <w:pStyle w:val="af7"/>
        <w:ind w:left="101"/>
        <w:jc w:val="center"/>
        <w:rPr>
          <w:rFonts w:ascii="Times New Roman" w:hAnsi="Times New Roman" w:cs="Times New Roman"/>
          <w:b/>
          <w:bCs/>
        </w:rPr>
      </w:pPr>
      <w:r w:rsidRPr="003611D6">
        <w:rPr>
          <w:rFonts w:ascii="Times New Roman" w:hAnsi="Times New Roman" w:cs="Times New Roman"/>
          <w:b/>
        </w:rPr>
        <w:t>SCALA HAMMERSMITH</w:t>
      </w:r>
    </w:p>
    <w:p w:rsidR="006E794D" w:rsidRPr="00872369" w:rsidRDefault="006E794D" w:rsidP="006E794D">
      <w:pPr>
        <w:rPr>
          <w:b/>
        </w:rPr>
      </w:pPr>
    </w:p>
    <w:p w:rsidR="006E794D" w:rsidRPr="00872369" w:rsidRDefault="006E794D" w:rsidP="006E794D">
      <w:pPr>
        <w:rPr>
          <w:b/>
        </w:rPr>
      </w:pPr>
    </w:p>
    <w:p w:rsidR="006E794D" w:rsidRPr="00872369" w:rsidRDefault="006E794D" w:rsidP="006E794D">
      <w:pPr>
        <w:jc w:val="center"/>
        <w:rPr>
          <w:b/>
        </w:rPr>
      </w:pPr>
      <w:r w:rsidRPr="00872369">
        <w:rPr>
          <w:b/>
          <w:noProof/>
          <w:lang w:val="ru-RU" w:eastAsia="ru-RU"/>
        </w:rPr>
        <w:drawing>
          <wp:inline distT="0" distB="0" distL="0" distR="0">
            <wp:extent cx="5929533" cy="701611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51235" cy="7041794"/>
                    </a:xfrm>
                    <a:prstGeom prst="rect">
                      <a:avLst/>
                    </a:prstGeom>
                    <a:noFill/>
                    <a:ln>
                      <a:noFill/>
                    </a:ln>
                  </pic:spPr>
                </pic:pic>
              </a:graphicData>
            </a:graphic>
          </wp:inline>
        </w:drawing>
      </w:r>
    </w:p>
    <w:p w:rsidR="006E794D" w:rsidRPr="00872369" w:rsidRDefault="006E794D" w:rsidP="006E794D">
      <w:pPr>
        <w:jc w:val="center"/>
      </w:pPr>
    </w:p>
    <w:p w:rsidR="006E794D" w:rsidRPr="00872369" w:rsidRDefault="006E794D" w:rsidP="006E794D">
      <w:pPr>
        <w:jc w:val="center"/>
      </w:pPr>
    </w:p>
    <w:p w:rsidR="006E794D" w:rsidRPr="00872369" w:rsidRDefault="006E794D" w:rsidP="006E794D">
      <w:pPr>
        <w:jc w:val="center"/>
      </w:pPr>
    </w:p>
    <w:p w:rsidR="006E794D" w:rsidRPr="00872369" w:rsidRDefault="006E794D" w:rsidP="006E794D">
      <w:pPr>
        <w:jc w:val="center"/>
      </w:pPr>
    </w:p>
    <w:p w:rsidR="006E794D" w:rsidRPr="00872369" w:rsidRDefault="006E794D" w:rsidP="006E794D">
      <w:pPr>
        <w:jc w:val="center"/>
      </w:pPr>
    </w:p>
    <w:p w:rsidR="006E794D" w:rsidRDefault="006E794D" w:rsidP="006E794D">
      <w:pPr>
        <w:jc w:val="center"/>
      </w:pPr>
    </w:p>
    <w:p w:rsidR="001D1E78" w:rsidRDefault="001D1E78" w:rsidP="006E794D">
      <w:pPr>
        <w:jc w:val="center"/>
      </w:pPr>
    </w:p>
    <w:p w:rsidR="001D1E78" w:rsidRDefault="001D1E78" w:rsidP="006E794D">
      <w:pPr>
        <w:jc w:val="center"/>
      </w:pPr>
    </w:p>
    <w:p w:rsidR="003611D6" w:rsidRDefault="006B7CBA" w:rsidP="003611D6">
      <w:pPr>
        <w:pStyle w:val="af7"/>
        <w:ind w:left="101"/>
        <w:jc w:val="center"/>
        <w:rPr>
          <w:rFonts w:ascii="Times New Roman" w:hAnsi="Times New Roman" w:cs="Times New Roman"/>
          <w:b/>
          <w:bCs/>
        </w:rPr>
      </w:pPr>
      <w:r w:rsidRPr="003611D6">
        <w:rPr>
          <w:rFonts w:ascii="Times New Roman" w:hAnsi="Times New Roman" w:cs="Times New Roman"/>
          <w:b/>
          <w:bCs/>
        </w:rPr>
        <w:lastRenderedPageBreak/>
        <w:t>Anexa 7</w:t>
      </w:r>
      <w:r w:rsidR="003611D6">
        <w:rPr>
          <w:rFonts w:ascii="Times New Roman" w:hAnsi="Times New Roman" w:cs="Times New Roman"/>
          <w:b/>
          <w:bCs/>
        </w:rPr>
        <w:t>.</w:t>
      </w:r>
    </w:p>
    <w:p w:rsidR="006E794D" w:rsidRPr="003611D6" w:rsidRDefault="006E794D" w:rsidP="003611D6">
      <w:pPr>
        <w:pStyle w:val="af7"/>
        <w:ind w:left="101"/>
        <w:jc w:val="center"/>
        <w:rPr>
          <w:rFonts w:ascii="Times New Roman" w:hAnsi="Times New Roman" w:cs="Times New Roman"/>
          <w:b/>
        </w:rPr>
      </w:pPr>
      <w:r w:rsidRPr="003611D6">
        <w:rPr>
          <w:rFonts w:ascii="Times New Roman" w:hAnsi="Times New Roman" w:cs="Times New Roman"/>
          <w:b/>
        </w:rPr>
        <w:t>SCALA HAMMERSMITH EXTINS</w:t>
      </w:r>
      <w:r w:rsidR="003611D6" w:rsidRPr="003611D6">
        <w:rPr>
          <w:rFonts w:ascii="Times New Roman" w:hAnsi="Times New Roman" w:cs="Times New Roman"/>
          <w:b/>
        </w:rPr>
        <w:t>Ă</w:t>
      </w:r>
      <w:r w:rsidRPr="003611D6">
        <w:rPr>
          <w:rFonts w:ascii="Times New Roman" w:hAnsi="Times New Roman" w:cs="Times New Roman"/>
          <w:b/>
        </w:rPr>
        <w:t xml:space="preserve"> (HFMSE)</w:t>
      </w:r>
    </w:p>
    <w:p w:rsidR="006E794D" w:rsidRPr="00872369" w:rsidRDefault="006E794D" w:rsidP="006E794D"/>
    <w:p w:rsidR="006E794D" w:rsidRPr="00872369" w:rsidRDefault="006E794D" w:rsidP="006E794D">
      <w:r w:rsidRPr="00872369">
        <w:t>Nume:                                                                                                                                                               Data nasterii:</w:t>
      </w:r>
    </w:p>
    <w:p w:rsidR="006E794D" w:rsidRPr="00872369" w:rsidRDefault="006E794D" w:rsidP="006E794D">
      <w:r w:rsidRPr="00872369">
        <w:t>Data evaluarii:                                                                                                                                                  Timpul pt completarea testului:</w:t>
      </w:r>
    </w:p>
    <w:p w:rsidR="006E794D" w:rsidRPr="00872369" w:rsidRDefault="006E794D" w:rsidP="006E794D">
      <w:pPr>
        <w:pBdr>
          <w:bottom w:val="single" w:sz="12" w:space="1" w:color="auto"/>
        </w:pBdr>
      </w:pPr>
      <w:r w:rsidRPr="00872369">
        <w:t>Data chirurgiei spinale:                                                                                                                                     Evaluator:</w:t>
      </w:r>
    </w:p>
    <w:p w:rsidR="006E794D" w:rsidRPr="00872369" w:rsidRDefault="006E794D" w:rsidP="006E794D">
      <w:r w:rsidRPr="00872369">
        <w:t>Incercuiti cel mai mare nivel de mobilitate independenta                                                                                LDC = limitat de contracture</w:t>
      </w:r>
    </w:p>
    <w:p w:rsidR="006E794D" w:rsidRPr="00872369" w:rsidRDefault="006E794D" w:rsidP="006E794D">
      <w:r w:rsidRPr="00872369">
        <w:t>Nici unul  -  Se roteste  -  Se taraste pe fese  -  Se taraste/Merge in patru labe  -  Merge cu carje/ cadru/ cadru cu roti  -  Merge cu OGGP/OGP  - Merge independent</w:t>
      </w:r>
    </w:p>
    <w:p w:rsidR="006E794D" w:rsidRPr="00872369" w:rsidRDefault="006E794D" w:rsidP="006E794D">
      <w:pPr>
        <w:pBdr>
          <w:bottom w:val="single" w:sz="12" w:space="1" w:color="auto"/>
        </w:pBdr>
      </w:pPr>
      <w:r w:rsidRPr="00872369">
        <w:t>Comentariu:………………………………………………………………………………………………………………………………………………………………..</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275"/>
        <w:gridCol w:w="1134"/>
        <w:gridCol w:w="1276"/>
        <w:gridCol w:w="1276"/>
        <w:gridCol w:w="709"/>
        <w:gridCol w:w="567"/>
        <w:gridCol w:w="1984"/>
      </w:tblGrid>
      <w:tr w:rsidR="006E794D" w:rsidRPr="00435644" w:rsidTr="00DB1B35">
        <w:tc>
          <w:tcPr>
            <w:tcW w:w="988" w:type="dxa"/>
            <w:shd w:val="clear" w:color="auto" w:fill="auto"/>
          </w:tcPr>
          <w:p w:rsidR="006E794D" w:rsidRPr="00435644" w:rsidRDefault="006E794D" w:rsidP="006E794D">
            <w:pPr>
              <w:rPr>
                <w:rFonts w:cs="Times New Roman"/>
                <w:b/>
                <w:sz w:val="18"/>
                <w:szCs w:val="18"/>
              </w:rPr>
            </w:pPr>
          </w:p>
          <w:p w:rsidR="006E794D" w:rsidRPr="00435644" w:rsidRDefault="006E794D" w:rsidP="006E794D">
            <w:pPr>
              <w:rPr>
                <w:rFonts w:cs="Times New Roman"/>
                <w:b/>
                <w:sz w:val="18"/>
                <w:szCs w:val="18"/>
              </w:rPr>
            </w:pPr>
            <w:r w:rsidRPr="00435644">
              <w:rPr>
                <w:rFonts w:cs="Times New Roman"/>
                <w:b/>
                <w:sz w:val="18"/>
                <w:szCs w:val="18"/>
              </w:rPr>
              <w:t xml:space="preserve">Test </w:t>
            </w:r>
          </w:p>
          <w:p w:rsidR="006E794D" w:rsidRPr="00435644" w:rsidRDefault="006E794D" w:rsidP="006E794D">
            <w:pPr>
              <w:rPr>
                <w:rFonts w:cs="Times New Roman"/>
                <w:b/>
                <w:sz w:val="18"/>
                <w:szCs w:val="18"/>
              </w:rPr>
            </w:pPr>
          </w:p>
        </w:tc>
        <w:tc>
          <w:tcPr>
            <w:tcW w:w="1275" w:type="dxa"/>
            <w:shd w:val="clear" w:color="auto" w:fill="auto"/>
          </w:tcPr>
          <w:p w:rsidR="006E794D" w:rsidRPr="00435644" w:rsidRDefault="006E794D" w:rsidP="006E794D">
            <w:pPr>
              <w:rPr>
                <w:rFonts w:cs="Times New Roman"/>
                <w:b/>
                <w:sz w:val="18"/>
                <w:szCs w:val="18"/>
              </w:rPr>
            </w:pPr>
          </w:p>
          <w:p w:rsidR="006E794D" w:rsidRPr="00435644" w:rsidRDefault="006E794D" w:rsidP="006E794D">
            <w:pPr>
              <w:rPr>
                <w:rFonts w:cs="Times New Roman"/>
                <w:b/>
                <w:sz w:val="18"/>
                <w:szCs w:val="18"/>
              </w:rPr>
            </w:pPr>
            <w:r w:rsidRPr="00435644">
              <w:rPr>
                <w:rFonts w:cs="Times New Roman"/>
                <w:b/>
                <w:sz w:val="18"/>
                <w:szCs w:val="18"/>
              </w:rPr>
              <w:t>Instructiuni</w:t>
            </w:r>
          </w:p>
        </w:tc>
        <w:tc>
          <w:tcPr>
            <w:tcW w:w="1134" w:type="dxa"/>
            <w:shd w:val="clear" w:color="auto" w:fill="auto"/>
          </w:tcPr>
          <w:p w:rsidR="006E794D" w:rsidRPr="00435644" w:rsidRDefault="006E794D" w:rsidP="006E794D">
            <w:pPr>
              <w:rPr>
                <w:rFonts w:cs="Times New Roman"/>
                <w:b/>
                <w:sz w:val="18"/>
                <w:szCs w:val="18"/>
              </w:rPr>
            </w:pPr>
          </w:p>
          <w:p w:rsidR="006E794D" w:rsidRPr="00435644" w:rsidRDefault="006E794D" w:rsidP="006E794D">
            <w:pPr>
              <w:rPr>
                <w:rFonts w:cs="Times New Roman"/>
                <w:b/>
                <w:sz w:val="18"/>
                <w:szCs w:val="18"/>
              </w:rPr>
            </w:pPr>
            <w:r w:rsidRPr="00435644">
              <w:rPr>
                <w:rFonts w:cs="Times New Roman"/>
                <w:b/>
                <w:sz w:val="18"/>
                <w:szCs w:val="18"/>
              </w:rPr>
              <w:t>2</w:t>
            </w:r>
          </w:p>
        </w:tc>
        <w:tc>
          <w:tcPr>
            <w:tcW w:w="1276" w:type="dxa"/>
            <w:shd w:val="clear" w:color="auto" w:fill="auto"/>
          </w:tcPr>
          <w:p w:rsidR="006E794D" w:rsidRPr="00435644" w:rsidRDefault="006E794D" w:rsidP="006E794D">
            <w:pPr>
              <w:rPr>
                <w:rFonts w:cs="Times New Roman"/>
                <w:b/>
                <w:sz w:val="18"/>
                <w:szCs w:val="18"/>
              </w:rPr>
            </w:pPr>
          </w:p>
          <w:p w:rsidR="006E794D" w:rsidRPr="00435644" w:rsidRDefault="006E794D" w:rsidP="006E794D">
            <w:pPr>
              <w:rPr>
                <w:rFonts w:cs="Times New Roman"/>
                <w:b/>
                <w:sz w:val="18"/>
                <w:szCs w:val="18"/>
              </w:rPr>
            </w:pPr>
            <w:r w:rsidRPr="00435644">
              <w:rPr>
                <w:rFonts w:cs="Times New Roman"/>
                <w:b/>
                <w:sz w:val="18"/>
                <w:szCs w:val="18"/>
              </w:rPr>
              <w:t>1</w:t>
            </w:r>
          </w:p>
        </w:tc>
        <w:tc>
          <w:tcPr>
            <w:tcW w:w="1276" w:type="dxa"/>
            <w:shd w:val="clear" w:color="auto" w:fill="auto"/>
          </w:tcPr>
          <w:p w:rsidR="006E794D" w:rsidRPr="00435644" w:rsidRDefault="006E794D" w:rsidP="006E794D">
            <w:pPr>
              <w:rPr>
                <w:rFonts w:cs="Times New Roman"/>
                <w:b/>
                <w:sz w:val="18"/>
                <w:szCs w:val="18"/>
              </w:rPr>
            </w:pPr>
          </w:p>
          <w:p w:rsidR="006E794D" w:rsidRPr="00435644" w:rsidRDefault="006E794D" w:rsidP="006E794D">
            <w:pPr>
              <w:rPr>
                <w:rFonts w:cs="Times New Roman"/>
                <w:b/>
                <w:sz w:val="18"/>
                <w:szCs w:val="18"/>
              </w:rPr>
            </w:pPr>
            <w:r w:rsidRPr="00435644">
              <w:rPr>
                <w:rFonts w:cs="Times New Roman"/>
                <w:b/>
                <w:sz w:val="18"/>
                <w:szCs w:val="18"/>
              </w:rPr>
              <w:t>0</w:t>
            </w:r>
          </w:p>
        </w:tc>
        <w:tc>
          <w:tcPr>
            <w:tcW w:w="709" w:type="dxa"/>
            <w:shd w:val="clear" w:color="auto" w:fill="auto"/>
          </w:tcPr>
          <w:p w:rsidR="006E794D" w:rsidRPr="00435644" w:rsidRDefault="006E794D" w:rsidP="006E794D">
            <w:pPr>
              <w:rPr>
                <w:rFonts w:cs="Times New Roman"/>
                <w:b/>
                <w:sz w:val="18"/>
                <w:szCs w:val="18"/>
              </w:rPr>
            </w:pPr>
          </w:p>
          <w:p w:rsidR="006E794D" w:rsidRPr="00435644" w:rsidRDefault="006E794D" w:rsidP="006E794D">
            <w:pPr>
              <w:rPr>
                <w:rFonts w:cs="Times New Roman"/>
                <w:b/>
                <w:sz w:val="18"/>
                <w:szCs w:val="18"/>
              </w:rPr>
            </w:pPr>
            <w:r w:rsidRPr="00435644">
              <w:rPr>
                <w:rFonts w:cs="Times New Roman"/>
                <w:b/>
                <w:sz w:val="18"/>
                <w:szCs w:val="18"/>
              </w:rPr>
              <w:t>L</w:t>
            </w:r>
          </w:p>
          <w:p w:rsidR="006E794D" w:rsidRPr="00435644" w:rsidRDefault="006E794D" w:rsidP="006E794D">
            <w:pPr>
              <w:rPr>
                <w:rFonts w:cs="Times New Roman"/>
                <w:b/>
                <w:sz w:val="18"/>
                <w:szCs w:val="18"/>
              </w:rPr>
            </w:pPr>
            <w:r w:rsidRPr="00435644">
              <w:rPr>
                <w:rFonts w:cs="Times New Roman"/>
                <w:b/>
                <w:sz w:val="18"/>
                <w:szCs w:val="18"/>
              </w:rPr>
              <w:t>D</w:t>
            </w:r>
          </w:p>
          <w:p w:rsidR="006E794D" w:rsidRPr="00435644" w:rsidRDefault="006E794D" w:rsidP="006E794D">
            <w:pPr>
              <w:rPr>
                <w:rFonts w:cs="Times New Roman"/>
                <w:b/>
                <w:sz w:val="18"/>
                <w:szCs w:val="18"/>
              </w:rPr>
            </w:pPr>
            <w:r w:rsidRPr="00435644">
              <w:rPr>
                <w:rFonts w:cs="Times New Roman"/>
                <w:b/>
                <w:sz w:val="18"/>
                <w:szCs w:val="18"/>
              </w:rPr>
              <w:t>C</w:t>
            </w:r>
          </w:p>
        </w:tc>
        <w:tc>
          <w:tcPr>
            <w:tcW w:w="567" w:type="dxa"/>
            <w:shd w:val="clear" w:color="auto" w:fill="auto"/>
          </w:tcPr>
          <w:p w:rsidR="006E794D" w:rsidRPr="00435644" w:rsidRDefault="006E794D" w:rsidP="006E794D">
            <w:pPr>
              <w:rPr>
                <w:rFonts w:cs="Times New Roman"/>
                <w:b/>
                <w:sz w:val="18"/>
                <w:szCs w:val="18"/>
              </w:rPr>
            </w:pPr>
          </w:p>
          <w:p w:rsidR="006E794D" w:rsidRPr="00435644" w:rsidRDefault="006E794D" w:rsidP="006E794D">
            <w:pPr>
              <w:rPr>
                <w:rFonts w:cs="Times New Roman"/>
                <w:b/>
                <w:sz w:val="18"/>
                <w:szCs w:val="18"/>
              </w:rPr>
            </w:pPr>
            <w:r w:rsidRPr="00435644">
              <w:rPr>
                <w:rFonts w:cs="Times New Roman"/>
                <w:b/>
                <w:sz w:val="18"/>
                <w:szCs w:val="18"/>
              </w:rPr>
              <w:t>S</w:t>
            </w:r>
          </w:p>
          <w:p w:rsidR="006E794D" w:rsidRPr="00435644" w:rsidRDefault="006E794D" w:rsidP="006E794D">
            <w:pPr>
              <w:rPr>
                <w:rFonts w:cs="Times New Roman"/>
                <w:b/>
                <w:sz w:val="18"/>
                <w:szCs w:val="18"/>
              </w:rPr>
            </w:pPr>
            <w:r w:rsidRPr="00435644">
              <w:rPr>
                <w:rFonts w:cs="Times New Roman"/>
                <w:b/>
                <w:sz w:val="18"/>
                <w:szCs w:val="18"/>
              </w:rPr>
              <w:t>=</w:t>
            </w:r>
          </w:p>
        </w:tc>
        <w:tc>
          <w:tcPr>
            <w:tcW w:w="1984" w:type="dxa"/>
            <w:shd w:val="clear" w:color="auto" w:fill="auto"/>
          </w:tcPr>
          <w:p w:rsidR="006E794D" w:rsidRPr="00435644" w:rsidRDefault="006E794D" w:rsidP="006E794D">
            <w:pPr>
              <w:rPr>
                <w:rFonts w:cs="Times New Roman"/>
                <w:b/>
                <w:sz w:val="18"/>
                <w:szCs w:val="18"/>
              </w:rPr>
            </w:pPr>
          </w:p>
          <w:p w:rsidR="006E794D" w:rsidRPr="00435644" w:rsidRDefault="006E794D" w:rsidP="006E794D">
            <w:pPr>
              <w:rPr>
                <w:rFonts w:cs="Times New Roman"/>
                <w:b/>
                <w:sz w:val="18"/>
                <w:szCs w:val="18"/>
              </w:rPr>
            </w:pPr>
            <w:r w:rsidRPr="00435644">
              <w:rPr>
                <w:rFonts w:cs="Times New Roman"/>
                <w:b/>
                <w:sz w:val="18"/>
                <w:szCs w:val="18"/>
              </w:rPr>
              <w:t>Comentarii</w:t>
            </w:r>
          </w:p>
          <w:p w:rsidR="006E794D" w:rsidRPr="00435644" w:rsidRDefault="006E794D" w:rsidP="006E794D">
            <w:pPr>
              <w:rPr>
                <w:rFonts w:cs="Times New Roman"/>
                <w:b/>
                <w:sz w:val="18"/>
                <w:szCs w:val="18"/>
              </w:rPr>
            </w:pPr>
          </w:p>
          <w:p w:rsidR="006E794D" w:rsidRPr="00435644" w:rsidRDefault="006E794D" w:rsidP="006E794D">
            <w:pPr>
              <w:rPr>
                <w:rFonts w:cs="Times New Roman"/>
                <w:b/>
                <w:sz w:val="18"/>
                <w:szCs w:val="18"/>
              </w:rPr>
            </w:pPr>
            <w:r w:rsidRPr="00435644">
              <w:rPr>
                <w:rFonts w:cs="Times New Roman"/>
                <w:b/>
                <w:sz w:val="18"/>
                <w:szCs w:val="18"/>
              </w:rPr>
              <w:t>S= scor</w:t>
            </w:r>
          </w:p>
        </w:tc>
      </w:tr>
      <w:tr w:rsidR="006E794D" w:rsidRPr="00435644" w:rsidTr="00DB1B35">
        <w:tc>
          <w:tcPr>
            <w:tcW w:w="988" w:type="dxa"/>
            <w:shd w:val="clear" w:color="auto" w:fill="auto"/>
          </w:tcPr>
          <w:p w:rsidR="006E794D" w:rsidRPr="00435644" w:rsidRDefault="006E794D" w:rsidP="006E794D">
            <w:pPr>
              <w:rPr>
                <w:rFonts w:cs="Times New Roman"/>
                <w:b/>
                <w:sz w:val="18"/>
                <w:szCs w:val="18"/>
              </w:rPr>
            </w:pPr>
            <w:r w:rsidRPr="00435644">
              <w:rPr>
                <w:rFonts w:cs="Times New Roman"/>
                <w:b/>
                <w:sz w:val="18"/>
                <w:szCs w:val="18"/>
              </w:rPr>
              <w:t>1. Pozitia sezanda pe suport/ scaun.</w:t>
            </w:r>
          </w:p>
          <w:p w:rsidR="006E794D" w:rsidRPr="00435644" w:rsidRDefault="006E794D" w:rsidP="006E794D">
            <w:pPr>
              <w:rPr>
                <w:rFonts w:cs="Times New Roman"/>
                <w:b/>
                <w:sz w:val="18"/>
                <w:szCs w:val="18"/>
              </w:rPr>
            </w:pPr>
          </w:p>
          <w:p w:rsidR="006E794D" w:rsidRPr="00435644" w:rsidRDefault="006E794D" w:rsidP="006E794D">
            <w:pPr>
              <w:rPr>
                <w:rFonts w:cs="Times New Roman"/>
                <w:sz w:val="18"/>
                <w:szCs w:val="18"/>
              </w:rPr>
            </w:pPr>
            <w:r w:rsidRPr="00435644">
              <w:rPr>
                <w:rFonts w:cs="Times New Roman"/>
                <w:sz w:val="18"/>
                <w:szCs w:val="18"/>
              </w:rPr>
              <w:t>Poate fi la marginea suportului sau pe suport/podea. Notati cel mai bun rezultat</w:t>
            </w:r>
          </w:p>
        </w:tc>
        <w:tc>
          <w:tcPr>
            <w:tcW w:w="1275" w:type="dxa"/>
            <w:shd w:val="clear" w:color="auto" w:fill="auto"/>
          </w:tcPr>
          <w:p w:rsidR="006E794D" w:rsidRPr="00435644" w:rsidRDefault="006E794D" w:rsidP="00343B18">
            <w:pPr>
              <w:numPr>
                <w:ilvl w:val="0"/>
                <w:numId w:val="7"/>
              </w:numPr>
              <w:autoSpaceDE w:val="0"/>
              <w:autoSpaceDN w:val="0"/>
              <w:adjustRightInd w:val="0"/>
              <w:ind w:left="0" w:firstLine="0"/>
              <w:contextualSpacing w:val="0"/>
              <w:rPr>
                <w:rFonts w:eastAsia="Calibri" w:cs="Times New Roman"/>
                <w:sz w:val="18"/>
                <w:szCs w:val="18"/>
              </w:rPr>
            </w:pPr>
            <w:r w:rsidRPr="00435644">
              <w:rPr>
                <w:rFonts w:eastAsia="Calibri" w:cs="Times New Roman"/>
                <w:i/>
                <w:iCs/>
                <w:sz w:val="18"/>
                <w:szCs w:val="18"/>
              </w:rPr>
              <w:t xml:space="preserve">Poți sta în șezut pe masa de tratament/scaun, fără să te sprijini pe mâini, până număr la 3? (Fără sprijin la spate/labele picioarelor +/- sprijin) </w:t>
            </w:r>
          </w:p>
          <w:p w:rsidR="006E794D" w:rsidRPr="00435644" w:rsidRDefault="006E794D" w:rsidP="006E794D">
            <w:pPr>
              <w:rPr>
                <w:rFonts w:cs="Times New Roman"/>
                <w:sz w:val="18"/>
                <w:szCs w:val="18"/>
              </w:rPr>
            </w:pPr>
          </w:p>
        </w:tc>
        <w:tc>
          <w:tcPr>
            <w:tcW w:w="1134" w:type="dxa"/>
            <w:shd w:val="clear" w:color="auto" w:fill="auto"/>
          </w:tcPr>
          <w:p w:rsidR="006E794D" w:rsidRPr="00435644" w:rsidRDefault="006E794D" w:rsidP="006E794D">
            <w:pPr>
              <w:rPr>
                <w:rFonts w:cs="Times New Roman"/>
                <w:sz w:val="18"/>
                <w:szCs w:val="18"/>
              </w:rPr>
            </w:pPr>
            <w:r w:rsidRPr="00435644">
              <w:rPr>
                <w:rFonts w:cs="Times New Roman"/>
                <w:sz w:val="18"/>
                <w:szCs w:val="18"/>
              </w:rPr>
              <w:t>Poate sta în șezut fără a se sprijini pe mâini 3 secunde sau peste</w:t>
            </w:r>
          </w:p>
        </w:tc>
        <w:tc>
          <w:tcPr>
            <w:tcW w:w="1276" w:type="dxa"/>
            <w:shd w:val="clear" w:color="auto" w:fill="auto"/>
          </w:tcPr>
          <w:p w:rsidR="006E794D" w:rsidRPr="00435644" w:rsidRDefault="006E794D" w:rsidP="006E794D">
            <w:pPr>
              <w:rPr>
                <w:rFonts w:cs="Times New Roman"/>
                <w:sz w:val="18"/>
                <w:szCs w:val="18"/>
              </w:rPr>
            </w:pPr>
            <w:r w:rsidRPr="00435644">
              <w:rPr>
                <w:rFonts w:cs="Times New Roman"/>
                <w:sz w:val="18"/>
                <w:szCs w:val="18"/>
              </w:rPr>
              <w:t>Are nevoie să se sprijine pe o mână pentru a-și menține echilibrul timp de 3 secunde</w:t>
            </w:r>
          </w:p>
        </w:tc>
        <w:tc>
          <w:tcPr>
            <w:tcW w:w="1276" w:type="dxa"/>
            <w:shd w:val="clear" w:color="auto" w:fill="auto"/>
          </w:tcPr>
          <w:p w:rsidR="006E794D" w:rsidRPr="00435644" w:rsidRDefault="006E794D" w:rsidP="006E794D">
            <w:pPr>
              <w:rPr>
                <w:rFonts w:cs="Times New Roman"/>
                <w:sz w:val="18"/>
                <w:szCs w:val="18"/>
              </w:rPr>
            </w:pPr>
            <w:r w:rsidRPr="00435644">
              <w:rPr>
                <w:rFonts w:cs="Times New Roman"/>
                <w:sz w:val="18"/>
                <w:szCs w:val="18"/>
              </w:rPr>
              <w:t>Are nevoie să se sprijine pe ambele mâini pentru a-și menține echilibrul</w:t>
            </w:r>
          </w:p>
          <w:p w:rsidR="006E794D" w:rsidRPr="00435644" w:rsidRDefault="006E794D" w:rsidP="006E794D">
            <w:pPr>
              <w:rPr>
                <w:rFonts w:cs="Times New Roman"/>
                <w:sz w:val="18"/>
                <w:szCs w:val="18"/>
              </w:rPr>
            </w:pPr>
          </w:p>
          <w:p w:rsidR="006E794D" w:rsidRPr="00435644" w:rsidRDefault="006E794D" w:rsidP="006E794D">
            <w:pPr>
              <w:rPr>
                <w:rFonts w:cs="Times New Roman"/>
                <w:sz w:val="18"/>
                <w:szCs w:val="18"/>
              </w:rPr>
            </w:pPr>
            <w:r w:rsidRPr="00435644">
              <w:rPr>
                <w:rFonts w:cs="Times New Roman"/>
                <w:sz w:val="18"/>
                <w:szCs w:val="18"/>
              </w:rPr>
              <w:t>Nu poate sta în șezut</w:t>
            </w:r>
          </w:p>
        </w:tc>
        <w:tc>
          <w:tcPr>
            <w:tcW w:w="709" w:type="dxa"/>
            <w:shd w:val="clear" w:color="auto" w:fill="auto"/>
          </w:tcPr>
          <w:p w:rsidR="006E794D" w:rsidRPr="00435644" w:rsidRDefault="006E794D" w:rsidP="006E794D">
            <w:pPr>
              <w:rPr>
                <w:rFonts w:cs="Times New Roman"/>
                <w:sz w:val="18"/>
                <w:szCs w:val="18"/>
              </w:rPr>
            </w:pPr>
          </w:p>
        </w:tc>
        <w:tc>
          <w:tcPr>
            <w:tcW w:w="567" w:type="dxa"/>
            <w:shd w:val="clear" w:color="auto" w:fill="auto"/>
          </w:tcPr>
          <w:p w:rsidR="006E794D" w:rsidRPr="00435644" w:rsidRDefault="006E794D" w:rsidP="006E794D">
            <w:pPr>
              <w:rPr>
                <w:rFonts w:cs="Times New Roman"/>
                <w:sz w:val="18"/>
                <w:szCs w:val="18"/>
              </w:rPr>
            </w:pPr>
          </w:p>
        </w:tc>
        <w:tc>
          <w:tcPr>
            <w:tcW w:w="1984" w:type="dxa"/>
            <w:vMerge w:val="restart"/>
            <w:shd w:val="clear" w:color="auto" w:fill="auto"/>
          </w:tcPr>
          <w:p w:rsidR="006E794D" w:rsidRPr="00435644" w:rsidRDefault="006E794D" w:rsidP="00343B18">
            <w:pPr>
              <w:numPr>
                <w:ilvl w:val="0"/>
                <w:numId w:val="7"/>
              </w:numPr>
              <w:autoSpaceDE w:val="0"/>
              <w:autoSpaceDN w:val="0"/>
              <w:adjustRightInd w:val="0"/>
              <w:ind w:left="0" w:firstLine="0"/>
              <w:contextualSpacing w:val="0"/>
              <w:rPr>
                <w:rFonts w:eastAsia="Calibri" w:cs="Times New Roman"/>
                <w:sz w:val="18"/>
                <w:szCs w:val="18"/>
              </w:rPr>
            </w:pPr>
            <w:r w:rsidRPr="00435644">
              <w:rPr>
                <w:rFonts w:eastAsia="Calibri" w:cs="Times New Roman"/>
                <w:b/>
                <w:bCs/>
                <w:sz w:val="18"/>
                <w:szCs w:val="18"/>
              </w:rPr>
              <w:t xml:space="preserve">Elementul 1 </w:t>
            </w:r>
            <w:r w:rsidRPr="00435644">
              <w:rPr>
                <w:rFonts w:eastAsia="Calibri" w:cs="Times New Roman"/>
                <w:sz w:val="18"/>
                <w:szCs w:val="18"/>
              </w:rPr>
              <w:t xml:space="preserve">Postura predominantă a coloanei vertebrale </w:t>
            </w:r>
          </w:p>
          <w:p w:rsidR="006E794D" w:rsidRPr="00435644" w:rsidRDefault="006E794D" w:rsidP="00343B18">
            <w:pPr>
              <w:numPr>
                <w:ilvl w:val="0"/>
                <w:numId w:val="7"/>
              </w:numPr>
              <w:autoSpaceDE w:val="0"/>
              <w:autoSpaceDN w:val="0"/>
              <w:adjustRightInd w:val="0"/>
              <w:ind w:left="0" w:firstLine="0"/>
              <w:contextualSpacing w:val="0"/>
              <w:rPr>
                <w:rFonts w:eastAsia="Calibri" w:cs="Times New Roman"/>
                <w:sz w:val="18"/>
                <w:szCs w:val="18"/>
              </w:rPr>
            </w:pPr>
          </w:p>
          <w:p w:rsidR="006E794D" w:rsidRPr="00435644" w:rsidRDefault="00427088" w:rsidP="00343B18">
            <w:pPr>
              <w:numPr>
                <w:ilvl w:val="0"/>
                <w:numId w:val="7"/>
              </w:numPr>
              <w:autoSpaceDE w:val="0"/>
              <w:autoSpaceDN w:val="0"/>
              <w:adjustRightInd w:val="0"/>
              <w:ind w:left="0" w:firstLine="0"/>
              <w:contextualSpacing w:val="0"/>
              <w:rPr>
                <w:rFonts w:eastAsia="Calibri" w:cs="Times New Roman"/>
                <w:sz w:val="18"/>
                <w:szCs w:val="18"/>
              </w:rPr>
            </w:pPr>
            <w:r>
              <w:rPr>
                <w:rFonts w:eastAsia="Times New Roman" w:cs="Times New Roman"/>
                <w:noProof/>
                <w:sz w:val="18"/>
                <w:szCs w:val="18"/>
                <w:lang w:val="ru-RU" w:eastAsia="ru-RU"/>
              </w:rPr>
              <w:pict>
                <v:oval id="Oval 35" o:spid="_x0000_s1072" style="position:absolute;left:0;text-align:left;margin-left:53.1pt;margin-top:5.15pt;width:8.25pt;height:9pt;z-index:2516736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" fillcolor="window" strokecolor="windowText" strokeweight="1pt">
                  <v:path arrowok="t"/>
                </v:oval>
              </w:pict>
            </w:r>
            <w:r>
              <w:rPr>
                <w:rFonts w:eastAsia="Times New Roman" w:cs="Times New Roman"/>
                <w:noProof/>
                <w:sz w:val="18"/>
                <w:szCs w:val="18"/>
                <w:lang w:val="ru-RU" w:eastAsia="ru-RU"/>
              </w:rPr>
              <w:pict>
                <v:oval id="Oval 6" o:spid="_x0000_s1071" style="position:absolute;left:0;text-align:left;margin-left:13.65pt;margin-top:2.35pt;width:8.25pt;height:9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" fillcolor="window" strokecolor="windowText" strokeweight="1pt">
                  <v:stroke joinstyle="miter"/>
                  <v:path arrowok="t"/>
                </v:oval>
              </w:pict>
            </w:r>
            <w:r>
              <w:rPr>
                <w:rFonts w:eastAsia="Times New Roman" w:cs="Times New Roman"/>
                <w:noProof/>
                <w:sz w:val="18"/>
                <w:szCs w:val="18"/>
                <w:lang w:val="ru-RU" w:eastAsia="ru-RU"/>
              </w:rPr>
              <w:pict>
                <v:shape id="Arc 30" o:spid="_x0000_s1070" style="position:absolute;left:0;text-align:left;margin-left:53.1pt;margin-top:4.55pt;width:16.05pt;height:26.75pt;rotation:-9096509fd;z-index:251668480;visibility:visible;mso-width-relative:margin;mso-height-relative:margin;v-text-anchor:middle" coordsize="203835,3397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" adj="0,,0" path="m47467,26274nsc90030,-18560,145859,-4872,178872,58491v16112,30925,24978,70511,24964,111467l101918,169863,47467,26274xem47467,26274nfc90030,-18560,145859,-4872,178872,58491v16112,30925,24978,70511,24964,111467e" filled="f" strokeweight="1pt">
                  <v:stroke joinstyle="miter"/>
                  <v:formulas/>
                  <v:path arrowok="t" o:connecttype="custom" o:connectlocs="47467,26274;178872,58491;203836,169958" o:connectangles="0,0,0"/>
                </v:shape>
              </w:pict>
            </w:r>
            <w:r w:rsidR="006E794D" w:rsidRPr="00435644">
              <w:rPr>
                <w:rFonts w:eastAsia="Calibri" w:cs="Times New Roman"/>
                <w:sz w:val="18"/>
                <w:szCs w:val="18"/>
              </w:rPr>
              <w:t xml:space="preserve">                             </w:t>
            </w:r>
          </w:p>
          <w:p w:rsidR="006E794D" w:rsidRPr="00435644" w:rsidRDefault="00427088" w:rsidP="00343B18">
            <w:pPr>
              <w:numPr>
                <w:ilvl w:val="0"/>
                <w:numId w:val="7"/>
              </w:numPr>
              <w:autoSpaceDE w:val="0"/>
              <w:autoSpaceDN w:val="0"/>
              <w:adjustRightInd w:val="0"/>
              <w:ind w:left="0" w:firstLine="0"/>
              <w:contextualSpacing w:val="0"/>
              <w:rPr>
                <w:rFonts w:eastAsia="Calibri" w:cs="Times New Roman"/>
                <w:sz w:val="18"/>
                <w:szCs w:val="18"/>
              </w:rPr>
            </w:pPr>
            <w:r>
              <w:rPr>
                <w:rFonts w:eastAsia="Times New Roman" w:cs="Times New Roman"/>
                <w:noProof/>
                <w:sz w:val="18"/>
                <w:szCs w:val="18"/>
                <w:lang w:val="ru-RU" w:eastAsia="ru-RU"/>
              </w:rPr>
              <w:pict>
                <v:shape id="Arc 54" o:spid="_x0000_s1069" style="position:absolute;left:0;text-align:left;margin-left:.4pt;margin-top:-.25pt;width:20.8pt;height:14.2pt;rotation:4623009fd;z-index:251692032;visibility:visible;mso-width-relative:margin;mso-height-relative:margin;v-text-anchor:middle" coordsize="264160,1803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" adj="0,,0" path="m98978,2878nsc128862,-2404,160511,-373,188430,8618v46292,14908,75800,46733,75730,81676l132080,90170,98978,2878xem98978,2878nfc128862,-2404,160511,-373,188430,8618v46292,14908,75800,46733,75730,81676e" filled="f" strokeweight="1pt">
                  <v:stroke joinstyle="round"/>
                  <v:formulas/>
                  <v:path arrowok="t" o:connecttype="custom" o:connectlocs="98978,2878;188430,8618;264160,90294" o:connectangles="0,0,0"/>
                </v:shape>
              </w:pict>
            </w:r>
            <w:r>
              <w:rPr>
                <w:rFonts w:eastAsia="Times New Roman" w:cs="Times New Roman"/>
                <w:noProof/>
                <w:sz w:val="18"/>
                <w:szCs w:val="18"/>
                <w:lang w:val="ru-RU" w:eastAsia="ru-RU"/>
              </w:rPr>
              <w:pict>
                <v:line id="Straight Connector 31" o:spid="_x0000_s1068" style="position:absolute;left:0;text-align:left;flip:y;z-index:251671552;visibility:visible" from="17.1pt,3.2pt" to="27.6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" strokecolor="windowText" strokeweight="1pt">
                  <o:lock v:ext="edit" shapetype="f"/>
                </v:line>
              </w:pict>
            </w:r>
            <w:r>
              <w:rPr>
                <w:rFonts w:eastAsia="Times New Roman" w:cs="Times New Roman"/>
                <w:noProof/>
                <w:sz w:val="18"/>
                <w:szCs w:val="18"/>
                <w:lang w:val="ru-RU" w:eastAsia="ru-RU"/>
              </w:rPr>
              <w:pict>
                <v:line id="Straight Connector 32" o:spid="_x0000_s1067" style="position:absolute;left:0;text-align:left;z-index:251672576;visibility:visible;mso-wrap-distance-top:-8e-5mm;mso-wrap-distance-bottom:-8e-5mm" from="17.1pt,7.7pt" to="27.6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" strokecolor="windowText" strokeweight="1pt">
                  <o:lock v:ext="edit" shapetype="f"/>
                </v:line>
              </w:pict>
            </w:r>
          </w:p>
          <w:p w:rsidR="006E794D" w:rsidRPr="00435644" w:rsidRDefault="00427088" w:rsidP="00343B18">
            <w:pPr>
              <w:numPr>
                <w:ilvl w:val="0"/>
                <w:numId w:val="7"/>
              </w:numPr>
              <w:autoSpaceDE w:val="0"/>
              <w:autoSpaceDN w:val="0"/>
              <w:adjustRightInd w:val="0"/>
              <w:ind w:left="0" w:firstLine="0"/>
              <w:contextualSpacing w:val="0"/>
              <w:rPr>
                <w:rFonts w:eastAsia="Calibri" w:cs="Times New Roman"/>
                <w:sz w:val="18"/>
                <w:szCs w:val="18"/>
              </w:rPr>
            </w:pPr>
            <w:r>
              <w:rPr>
                <w:rFonts w:eastAsia="Times New Roman" w:cs="Times New Roman"/>
                <w:noProof/>
                <w:sz w:val="18"/>
                <w:szCs w:val="18"/>
                <w:lang w:val="ru-RU" w:eastAsia="ru-RU"/>
              </w:rPr>
              <w:pict>
                <v:line id="Straight Connector 11" o:spid="_x0000_s1066" style="position:absolute;left:0;text-align:left;flip:y;z-index:251663360;visibility:visible;mso-width-relative:margin;mso-height-relative:margin" from="51.6pt,-.8pt" to="63.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" strokecolor="windowText" strokeweight="1pt">
                  <v:stroke joinstyle="miter"/>
                  <o:lock v:ext="edit" shapetype="f"/>
                </v:line>
              </w:pict>
            </w:r>
            <w:r>
              <w:rPr>
                <w:rFonts w:eastAsia="Times New Roman" w:cs="Times New Roman"/>
                <w:noProof/>
                <w:sz w:val="18"/>
                <w:szCs w:val="18"/>
                <w:lang w:val="ru-RU" w:eastAsia="ru-RU"/>
              </w:rPr>
              <w:pict>
                <v:line id="Straight Connector 12" o:spid="_x0000_s1065" style="position:absolute;left:0;text-align:left;z-index:251664384;visibility:visible;mso-width-relative:margin;mso-height-relative:margin" from="53.1pt,-.05pt" to="62.1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" strokecolor="windowText" strokeweight="1pt">
                  <v:stroke joinstyle="miter"/>
                  <o:lock v:ext="edit" shapetype="f"/>
                </v:line>
              </w:pict>
            </w:r>
            <w:r>
              <w:rPr>
                <w:rFonts w:eastAsia="Times New Roman" w:cs="Times New Roman"/>
                <w:noProof/>
                <w:sz w:val="18"/>
                <w:szCs w:val="18"/>
                <w:lang w:val="ru-RU" w:eastAsia="ru-RU"/>
              </w:rPr>
              <w:pict>
                <v:line id="Straight Connector 13" o:spid="_x0000_s1064" style="position:absolute;left:0;text-align:left;flip:y;z-index:251661312;visibility:visible;mso-width-relative:margin;mso-height-relative:margin" from="54.6pt,7.45pt" to="65.1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" strokecolor="windowText" strokeweight="1pt">
                  <v:stroke joinstyle="miter"/>
                  <o:lock v:ext="edit" shapetype="f"/>
                </v:line>
              </w:pict>
            </w:r>
            <w:r>
              <w:rPr>
                <w:rFonts w:eastAsia="Times New Roman" w:cs="Times New Roman"/>
                <w:noProof/>
                <w:sz w:val="18"/>
                <w:szCs w:val="18"/>
                <w:lang w:val="ru-RU" w:eastAsia="ru-RU"/>
              </w:rPr>
              <w:pict>
                <v:line id="Straight Connector 33" o:spid="_x0000_s1063" style="position:absolute;left:0;text-align:left;z-index:251669504;visibility:visible;mso-wrap-distance-top:-8e-5mm;mso-wrap-distance-bottom:-8e-5mm;mso-width-relative:margin;mso-height-relative:margin" from="12.6pt,7.45pt" to="27.6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" strokecolor="windowText" strokeweight="1pt">
                  <o:lock v:ext="edit" shapetype="f"/>
                </v:line>
              </w:pict>
            </w:r>
            <w:r>
              <w:rPr>
                <w:rFonts w:eastAsia="Times New Roman" w:cs="Times New Roman"/>
                <w:noProof/>
                <w:sz w:val="18"/>
                <w:szCs w:val="18"/>
                <w:lang w:val="ru-RU" w:eastAsia="ru-RU"/>
              </w:rPr>
              <w:pict>
                <v:line id="Straight Connector 34" o:spid="_x0000_s1062" style="position:absolute;left:0;text-align:left;z-index:251670528;visibility:visible" from="12.6pt,7.45pt" to="23.8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" strokecolor="windowText" strokeweight="1pt">
                  <o:lock v:ext="edit" shapetype="f"/>
                </v:line>
              </w:pict>
            </w:r>
          </w:p>
          <w:p w:rsidR="006E794D" w:rsidRPr="00435644" w:rsidRDefault="00427088" w:rsidP="00343B18">
            <w:pPr>
              <w:numPr>
                <w:ilvl w:val="0"/>
                <w:numId w:val="7"/>
              </w:numPr>
              <w:autoSpaceDE w:val="0"/>
              <w:autoSpaceDN w:val="0"/>
              <w:adjustRightInd w:val="0"/>
              <w:ind w:left="0" w:firstLine="0"/>
              <w:contextualSpacing w:val="0"/>
              <w:rPr>
                <w:rFonts w:eastAsia="Calibri" w:cs="Times New Roman"/>
                <w:sz w:val="18"/>
                <w:szCs w:val="18"/>
              </w:rPr>
            </w:pPr>
            <w:r>
              <w:rPr>
                <w:rFonts w:eastAsia="Times New Roman" w:cs="Times New Roman"/>
                <w:noProof/>
                <w:sz w:val="18"/>
                <w:szCs w:val="18"/>
                <w:lang w:val="ru-RU" w:eastAsia="ru-RU"/>
              </w:rPr>
              <w:pict>
                <v:line id="Straight Connector 14" o:spid="_x0000_s1061" style="position:absolute;left:0;text-align:left;z-index:251662336;visibility:visible;mso-width-relative:margin;mso-height-relative:margin" from="54.6pt,1.3pt" to="65.1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" strokecolor="windowText" strokeweight="1pt">
                  <v:stroke joinstyle="miter"/>
                  <o:lock v:ext="edit" shapetype="f"/>
                </v:line>
              </w:pict>
            </w:r>
          </w:p>
          <w:p w:rsidR="006E794D" w:rsidRPr="00435644" w:rsidRDefault="006E794D" w:rsidP="00343B18">
            <w:pPr>
              <w:numPr>
                <w:ilvl w:val="0"/>
                <w:numId w:val="7"/>
              </w:numPr>
              <w:autoSpaceDE w:val="0"/>
              <w:autoSpaceDN w:val="0"/>
              <w:adjustRightInd w:val="0"/>
              <w:ind w:left="0" w:firstLine="0"/>
              <w:contextualSpacing w:val="0"/>
              <w:rPr>
                <w:rFonts w:eastAsia="Calibri" w:cs="Times New Roman"/>
                <w:sz w:val="18"/>
                <w:szCs w:val="18"/>
              </w:rPr>
            </w:pPr>
            <w:r w:rsidRPr="00435644">
              <w:rPr>
                <w:rFonts w:eastAsia="Calibri" w:cs="Times New Roman"/>
                <w:sz w:val="18"/>
                <w:szCs w:val="18"/>
              </w:rPr>
              <w:t xml:space="preserve">                                               </w:t>
            </w:r>
          </w:p>
          <w:p w:rsidR="006E794D" w:rsidRPr="00435644" w:rsidRDefault="006E794D" w:rsidP="00343B18">
            <w:pPr>
              <w:numPr>
                <w:ilvl w:val="0"/>
                <w:numId w:val="7"/>
              </w:numPr>
              <w:autoSpaceDE w:val="0"/>
              <w:autoSpaceDN w:val="0"/>
              <w:adjustRightInd w:val="0"/>
              <w:ind w:left="0" w:firstLine="0"/>
              <w:contextualSpacing w:val="0"/>
              <w:rPr>
                <w:rFonts w:eastAsia="Calibri" w:cs="Times New Roman"/>
                <w:sz w:val="18"/>
                <w:szCs w:val="18"/>
              </w:rPr>
            </w:pPr>
            <w:r w:rsidRPr="00435644">
              <w:rPr>
                <w:rFonts w:eastAsia="Calibri" w:cs="Times New Roman"/>
                <w:sz w:val="18"/>
                <w:szCs w:val="18"/>
              </w:rPr>
              <w:t xml:space="preserve">Postura predominantă a picioarelor </w:t>
            </w:r>
          </w:p>
          <w:p w:rsidR="006E794D" w:rsidRPr="00435644" w:rsidRDefault="00427088" w:rsidP="00343B18">
            <w:pPr>
              <w:numPr>
                <w:ilvl w:val="0"/>
                <w:numId w:val="7"/>
              </w:numPr>
              <w:autoSpaceDE w:val="0"/>
              <w:autoSpaceDN w:val="0"/>
              <w:adjustRightInd w:val="0"/>
              <w:ind w:left="0" w:firstLine="0"/>
              <w:contextualSpacing w:val="0"/>
              <w:rPr>
                <w:rFonts w:eastAsia="Calibri" w:cs="Times New Roman"/>
                <w:sz w:val="18"/>
                <w:szCs w:val="18"/>
              </w:rPr>
            </w:pPr>
            <w:r>
              <w:rPr>
                <w:rFonts w:eastAsia="Times New Roman" w:cs="Times New Roman"/>
                <w:noProof/>
                <w:sz w:val="18"/>
                <w:szCs w:val="18"/>
                <w:lang w:val="ru-RU" w:eastAsia="ru-RU"/>
              </w:rPr>
              <w:pict>
                <v:oval id="Oval 43" o:spid="_x0000_s1060" style="position:absolute;left:0;text-align:left;margin-left:67.7pt;margin-top:1.1pt;width:8.25pt;height:9pt;z-index:2516817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" fillcolor="window" strokecolor="windowText" strokeweight="1pt">
                  <v:path arrowok="t"/>
                </v:oval>
              </w:pict>
            </w:r>
            <w:r>
              <w:rPr>
                <w:rFonts w:eastAsia="Times New Roman" w:cs="Times New Roman"/>
                <w:noProof/>
                <w:sz w:val="18"/>
                <w:szCs w:val="18"/>
                <w:lang w:val="ru-RU" w:eastAsia="ru-RU"/>
              </w:rPr>
              <w:pict>
                <v:oval id="Oval 42" o:spid="_x0000_s1059" style="position:absolute;left:0;text-align:left;margin-left:41.85pt;margin-top:1.1pt;width:8.25pt;height:9pt;z-index:2516807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" fillcolor="window" strokecolor="windowText" strokeweight="1pt">
                  <v:path arrowok="t"/>
                </v:oval>
              </w:pict>
            </w:r>
            <w:r>
              <w:rPr>
                <w:rFonts w:eastAsia="Times New Roman" w:cs="Times New Roman"/>
                <w:noProof/>
                <w:sz w:val="18"/>
                <w:szCs w:val="18"/>
                <w:lang w:val="ru-RU" w:eastAsia="ru-RU"/>
              </w:rPr>
              <w:pict>
                <v:oval id="Oval 36" o:spid="_x0000_s1058" style="position:absolute;left:0;text-align:left;margin-left:8.1pt;margin-top:1.1pt;width:8.25pt;height:9pt;z-index:2516746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" fillcolor="window" strokecolor="windowText" strokeweight="1pt">
                  <v:path arrowok="t"/>
                </v:oval>
              </w:pict>
            </w:r>
          </w:p>
          <w:p w:rsidR="006E794D" w:rsidRPr="00435644" w:rsidRDefault="00427088" w:rsidP="00343B18">
            <w:pPr>
              <w:numPr>
                <w:ilvl w:val="0"/>
                <w:numId w:val="7"/>
              </w:numPr>
              <w:autoSpaceDE w:val="0"/>
              <w:autoSpaceDN w:val="0"/>
              <w:adjustRightInd w:val="0"/>
              <w:ind w:left="0" w:firstLine="0"/>
              <w:contextualSpacing w:val="0"/>
              <w:rPr>
                <w:rFonts w:eastAsia="Calibri" w:cs="Times New Roman"/>
                <w:sz w:val="18"/>
                <w:szCs w:val="18"/>
              </w:rPr>
            </w:pPr>
            <w:r>
              <w:rPr>
                <w:rFonts w:eastAsia="Times New Roman" w:cs="Times New Roman"/>
                <w:noProof/>
                <w:sz w:val="18"/>
                <w:szCs w:val="18"/>
                <w:lang w:val="ru-RU" w:eastAsia="ru-RU"/>
              </w:rPr>
              <w:pict>
                <v:line id="Straight Connector 53" o:spid="_x0000_s1057" style="position:absolute;left:0;text-align:left;z-index:251691008;visibility:visible;mso-wrap-distance-top:-8e-5mm;mso-wrap-distance-bottom:-8e-5mm" from="71.45pt,6pt" to="81.9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" strokecolor="windowText" strokeweight="1pt">
                  <o:lock v:ext="edit" shapetype="f"/>
                </v:line>
              </w:pict>
            </w:r>
            <w:r>
              <w:rPr>
                <w:rFonts w:eastAsia="Times New Roman" w:cs="Times New Roman"/>
                <w:noProof/>
                <w:sz w:val="18"/>
                <w:szCs w:val="18"/>
                <w:lang w:val="ru-RU" w:eastAsia="ru-RU"/>
              </w:rPr>
              <w:pict>
                <v:line id="Straight Connector 52" o:spid="_x0000_s1056" style="position:absolute;left:0;text-align:left;z-index:251689984;visibility:visible;mso-wrap-distance-top:-8e-5mm;mso-wrap-distance-bottom:-8e-5mm" from="46.25pt,5.25pt" to="56.7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" strokecolor="windowText" strokeweight="1pt">
                  <o:lock v:ext="edit" shapetype="f"/>
                </v:line>
              </w:pict>
            </w:r>
            <w:r>
              <w:rPr>
                <w:rFonts w:eastAsia="Times New Roman" w:cs="Times New Roman"/>
                <w:noProof/>
                <w:sz w:val="18"/>
                <w:szCs w:val="18"/>
                <w:lang w:val="ru-RU" w:eastAsia="ru-RU"/>
              </w:rPr>
              <w:pict>
                <v:line id="Straight Connector 51" o:spid="_x0000_s1055" style="position:absolute;left:0;text-align:left;flip:y;z-index:251688960;visibility:visible" from="71.1pt,1.5pt" to="81.6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" strokecolor="windowText" strokeweight="1pt">
                  <o:lock v:ext="edit" shapetype="f"/>
                </v:line>
              </w:pict>
            </w:r>
            <w:r>
              <w:rPr>
                <w:rFonts w:eastAsia="Times New Roman" w:cs="Times New Roman"/>
                <w:noProof/>
                <w:sz w:val="18"/>
                <w:szCs w:val="18"/>
                <w:lang w:val="ru-RU" w:eastAsia="ru-RU"/>
              </w:rPr>
              <w:pict>
                <v:line id="Straight Connector 50" o:spid="_x0000_s1054" style="position:absolute;left:0;text-align:left;flip:y;z-index:251687936;visibility:visible" from="45.6pt,.05pt" to="56.1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" strokecolor="windowText" strokeweight="1pt">
                  <o:lock v:ext="edit" shapetype="f"/>
                </v:line>
              </w:pict>
            </w:r>
            <w:r>
              <w:rPr>
                <w:rFonts w:eastAsia="Times New Roman" w:cs="Times New Roman"/>
                <w:noProof/>
                <w:sz w:val="18"/>
                <w:szCs w:val="18"/>
                <w:lang w:val="ru-RU" w:eastAsia="ru-RU"/>
              </w:rPr>
              <w:pict>
                <v:line id="Straight Connector 45" o:spid="_x0000_s1053" style="position:absolute;left:0;text-align:left;z-index:251683840;visibility:visible;mso-wrap-distance-left:3.17492mm;mso-wrap-distance-right:3.17492mm;mso-height-relative:margin" from="71.1pt,.8pt" to="71.1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" strokecolor="windowText" strokeweight="1pt">
                  <o:lock v:ext="edit" shapetype="f"/>
                </v:line>
              </w:pict>
            </w:r>
            <w:r>
              <w:rPr>
                <w:rFonts w:eastAsia="Times New Roman" w:cs="Times New Roman"/>
                <w:noProof/>
                <w:sz w:val="18"/>
                <w:szCs w:val="18"/>
                <w:lang w:val="ru-RU" w:eastAsia="ru-RU"/>
              </w:rPr>
              <w:pict>
                <v:line id="Straight Connector 44" o:spid="_x0000_s1052" style="position:absolute;left:0;text-align:left;z-index:251682816;visibility:visible;mso-wrap-distance-left:3.17492mm;mso-wrap-distance-right:3.17492mm;mso-height-relative:margin" from="45.5pt,.8pt" to="45.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" strokecolor="windowText" strokeweight="1pt">
                  <o:lock v:ext="edit" shapetype="f"/>
                </v:line>
              </w:pict>
            </w:r>
            <w:r>
              <w:rPr>
                <w:rFonts w:eastAsia="Times New Roman" w:cs="Times New Roman"/>
                <w:noProof/>
                <w:sz w:val="18"/>
                <w:szCs w:val="18"/>
                <w:lang w:val="ru-RU" w:eastAsia="ru-RU"/>
              </w:rPr>
              <w:pict>
                <v:line id="Straight Connector 37" o:spid="_x0000_s1051" style="position:absolute;left:0;text-align:left;z-index:251675648;visibility:visible;mso-wrap-distance-left:3.17492mm;mso-wrap-distance-right:3.17492mm;mso-height-relative:margin" from="12.6pt,.8pt" to="12.6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" strokecolor="windowText" strokeweight="1pt">
                  <v:stroke joinstyle="miter"/>
                  <o:lock v:ext="edit" shapetype="f"/>
                </v:line>
              </w:pict>
            </w:r>
            <w:r>
              <w:rPr>
                <w:rFonts w:eastAsia="Times New Roman" w:cs="Times New Roman"/>
                <w:noProof/>
                <w:sz w:val="18"/>
                <w:szCs w:val="18"/>
                <w:lang w:val="ru-RU" w:eastAsia="ru-RU"/>
              </w:rPr>
              <w:pict>
                <v:line id="Straight Connector 38" o:spid="_x0000_s1050" style="position:absolute;left:0;text-align:left;z-index:251667456;visibility:visible;mso-wrap-distance-top:-8e-5mm;mso-wrap-distance-bottom:-8e-5mm" from="12.6pt,5.25pt" to="23.1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" strokecolor="windowText" strokeweight="1pt">
                  <v:stroke joinstyle="miter"/>
                  <o:lock v:ext="edit" shapetype="f"/>
                </v:line>
              </w:pict>
            </w:r>
            <w:r>
              <w:rPr>
                <w:rFonts w:eastAsia="Times New Roman" w:cs="Times New Roman"/>
                <w:noProof/>
                <w:sz w:val="18"/>
                <w:szCs w:val="18"/>
                <w:lang w:val="ru-RU" w:eastAsia="ru-RU"/>
              </w:rPr>
              <w:pict>
                <v:line id="Straight Connector 39" o:spid="_x0000_s1049" style="position:absolute;left:0;text-align:left;flip:y;z-index:251666432;visibility:visible" from="12.6pt,.75pt" to="23.1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" strokecolor="windowText" strokeweight="1pt">
                  <v:stroke joinstyle="miter"/>
                  <o:lock v:ext="edit" shapetype="f"/>
                </v:line>
              </w:pict>
            </w:r>
            <w:r w:rsidR="006E794D" w:rsidRPr="00435644">
              <w:rPr>
                <w:rFonts w:eastAsia="Calibri" w:cs="Times New Roman"/>
                <w:sz w:val="18"/>
                <w:szCs w:val="18"/>
              </w:rPr>
              <w:t xml:space="preserve">                 </w:t>
            </w:r>
          </w:p>
          <w:p w:rsidR="006E794D" w:rsidRPr="00435644" w:rsidRDefault="00427088" w:rsidP="00343B18">
            <w:pPr>
              <w:numPr>
                <w:ilvl w:val="0"/>
                <w:numId w:val="7"/>
              </w:numPr>
              <w:autoSpaceDE w:val="0"/>
              <w:autoSpaceDN w:val="0"/>
              <w:adjustRightInd w:val="0"/>
              <w:ind w:left="0" w:firstLine="0"/>
              <w:contextualSpacing w:val="0"/>
              <w:rPr>
                <w:rFonts w:eastAsia="Calibri" w:cs="Times New Roman"/>
                <w:sz w:val="18"/>
                <w:szCs w:val="18"/>
              </w:rPr>
            </w:pPr>
            <w:r>
              <w:rPr>
                <w:rFonts w:eastAsia="Times New Roman" w:cs="Times New Roman"/>
                <w:noProof/>
                <w:sz w:val="18"/>
                <w:szCs w:val="18"/>
                <w:lang w:val="ru-RU" w:eastAsia="ru-RU"/>
              </w:rPr>
              <w:pict>
                <v:line id="Straight Connector 49" o:spid="_x0000_s1048" style="position:absolute;left:0;text-align:left;z-index:251686912;visibility:visible;mso-wrap-distance-left:3.17492mm;mso-wrap-distance-right:3.17492mm;mso-width-relative:margin;mso-height-relative:margin" from="80.85pt,7.75pt" to="80.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" strokecolor="windowText" strokeweight="1pt">
                  <v:stroke joinstyle="miter"/>
                  <o:lock v:ext="edit" shapetype="f"/>
                </v:line>
              </w:pict>
            </w:r>
            <w:r>
              <w:rPr>
                <w:rFonts w:eastAsia="Times New Roman" w:cs="Times New Roman"/>
                <w:noProof/>
                <w:sz w:val="18"/>
                <w:szCs w:val="18"/>
                <w:lang w:val="ru-RU" w:eastAsia="ru-RU"/>
              </w:rPr>
              <w:pict>
                <v:line id="Straight Connector 48" o:spid="_x0000_s1047" style="position:absolute;left:0;text-align:left;z-index:251685888;visibility:visible;mso-wrap-distance-top:-8e-5mm;mso-wrap-distance-bottom:-8e-5mm;mso-width-relative:margin;mso-height-relative:margin" from="71.1pt,7.1pt" to="80.8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" strokecolor="windowText" strokeweight="1pt">
                  <v:stroke joinstyle="miter"/>
                  <o:lock v:ext="edit" shapetype="f"/>
                </v:line>
              </w:pict>
            </w:r>
            <w:r>
              <w:rPr>
                <w:rFonts w:eastAsia="Times New Roman" w:cs="Times New Roman"/>
                <w:noProof/>
                <w:sz w:val="18"/>
                <w:szCs w:val="18"/>
                <w:lang w:val="ru-RU" w:eastAsia="ru-RU"/>
              </w:rPr>
              <w:pict>
                <v:line id="Straight Connector 40" o:spid="_x0000_s1046" style="position:absolute;left:0;text-align:left;z-index:251665408;visibility:visible" from="45.6pt,6.95pt" to="56.8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" strokecolor="windowText" strokeweight="1pt">
                  <v:stroke joinstyle="miter"/>
                  <o:lock v:ext="edit" shapetype="f"/>
                </v:line>
              </w:pict>
            </w:r>
            <w:r>
              <w:rPr>
                <w:rFonts w:eastAsia="Times New Roman" w:cs="Times New Roman"/>
                <w:noProof/>
                <w:sz w:val="18"/>
                <w:szCs w:val="18"/>
                <w:lang w:val="ru-RU" w:eastAsia="ru-RU"/>
              </w:rPr>
              <w:pict>
                <v:line id="Straight Connector 41" o:spid="_x0000_s1045" style="position:absolute;left:0;text-align:left;z-index:251684864;visibility:visible;mso-wrap-distance-top:-8e-5mm;mso-wrap-distance-bottom:-8e-5mm;mso-width-relative:margin;mso-height-relative:margin" from="45.6pt,6.95pt" to="60.6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" strokecolor="windowText" strokeweight="1pt">
                  <v:stroke joinstyle="miter"/>
                  <o:lock v:ext="edit" shapetype="f"/>
                </v:line>
              </w:pict>
            </w:r>
            <w:r>
              <w:rPr>
                <w:rFonts w:eastAsia="Times New Roman" w:cs="Times New Roman"/>
                <w:noProof/>
                <w:sz w:val="18"/>
                <w:szCs w:val="18"/>
                <w:lang w:val="ru-RU" w:eastAsia="ru-RU"/>
              </w:rPr>
              <w:pict>
                <v:line id="Straight Connector 46" o:spid="_x0000_s1044" style="position:absolute;left:0;text-align:left;z-index:251677696;visibility:visible;mso-width-relative:margin" from="12.6pt,7.4pt" to="18.6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" strokecolor="windowText" strokeweight="1pt">
                  <v:stroke joinstyle="miter"/>
                  <o:lock v:ext="edit" shapetype="f"/>
                </v:line>
              </w:pict>
            </w:r>
            <w:r>
              <w:rPr>
                <w:rFonts w:eastAsia="Times New Roman" w:cs="Times New Roman"/>
                <w:noProof/>
                <w:sz w:val="18"/>
                <w:szCs w:val="18"/>
                <w:lang w:val="ru-RU" w:eastAsia="ru-RU"/>
              </w:rPr>
              <w:pict>
                <v:line id="Straight Connector 47" o:spid="_x0000_s1043" style="position:absolute;left:0;text-align:left;z-index:251678720;visibility:visible" from="23.1pt,2.9pt" to="27.6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" strokecolor="windowText" strokeweight="1pt">
                  <v:stroke joinstyle="miter"/>
                  <o:lock v:ext="edit" shapetype="f"/>
                </v:line>
              </w:pict>
            </w:r>
            <w:r>
              <w:rPr>
                <w:rFonts w:eastAsia="Times New Roman" w:cs="Times New Roman"/>
                <w:noProof/>
                <w:sz w:val="18"/>
                <w:szCs w:val="18"/>
                <w:lang w:val="ru-RU" w:eastAsia="ru-RU"/>
              </w:rPr>
              <w:pict>
                <v:line id="Straight Connector 55" o:spid="_x0000_s1042" style="position:absolute;left:0;text-align:left;flip:y;z-index:251676672;visibility:visible;mso-width-relative:margin;mso-height-relative:margin" from="12.6pt,2.9pt" to="23.1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" strokecolor="windowText" strokeweight="1pt">
                  <v:stroke joinstyle="miter"/>
                  <o:lock v:ext="edit" shapetype="f"/>
                </v:line>
              </w:pict>
            </w:r>
          </w:p>
          <w:p w:rsidR="006E794D" w:rsidRPr="00435644" w:rsidRDefault="00427088" w:rsidP="00343B18">
            <w:pPr>
              <w:numPr>
                <w:ilvl w:val="0"/>
                <w:numId w:val="7"/>
              </w:numPr>
              <w:autoSpaceDE w:val="0"/>
              <w:autoSpaceDN w:val="0"/>
              <w:adjustRightInd w:val="0"/>
              <w:ind w:left="0" w:firstLine="720"/>
              <w:contextualSpacing w:val="0"/>
              <w:rPr>
                <w:rFonts w:eastAsia="Calibri" w:cs="Times New Roman"/>
                <w:sz w:val="18"/>
                <w:szCs w:val="18"/>
              </w:rPr>
            </w:pPr>
            <w:r>
              <w:rPr>
                <w:rFonts w:eastAsia="Times New Roman" w:cs="Times New Roman"/>
                <w:noProof/>
                <w:sz w:val="18"/>
                <w:szCs w:val="18"/>
                <w:lang w:val="ru-RU" w:eastAsia="ru-RU"/>
              </w:rPr>
              <w:pict>
                <v:line id="Straight Connector 56" o:spid="_x0000_s1041" style="position:absolute;left:0;text-align:left;z-index:251679744;visibility:visible;mso-wrap-distance-top:-8e-5mm;mso-wrap-distance-bottom:-8e-5mm;mso-width-relative:margin;mso-height-relative:margin" from="18.6pt,5.75pt" to="23.8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" strokecolor="#4472c4" strokeweight="1pt">
                  <v:stroke joinstyle="miter"/>
                  <o:lock v:ext="edit" shapetype="f"/>
                </v:line>
              </w:pict>
            </w:r>
          </w:p>
          <w:p w:rsidR="006E794D" w:rsidRPr="00435644" w:rsidRDefault="006E794D" w:rsidP="00343B18">
            <w:pPr>
              <w:numPr>
                <w:ilvl w:val="0"/>
                <w:numId w:val="7"/>
              </w:numPr>
              <w:autoSpaceDE w:val="0"/>
              <w:autoSpaceDN w:val="0"/>
              <w:adjustRightInd w:val="0"/>
              <w:ind w:left="0" w:firstLine="0"/>
              <w:contextualSpacing w:val="0"/>
              <w:rPr>
                <w:rFonts w:eastAsia="Calibri" w:cs="Times New Roman"/>
                <w:sz w:val="18"/>
                <w:szCs w:val="18"/>
              </w:rPr>
            </w:pPr>
          </w:p>
          <w:p w:rsidR="006E794D" w:rsidRPr="00435644" w:rsidRDefault="006E794D" w:rsidP="006E794D">
            <w:pPr>
              <w:rPr>
                <w:rFonts w:cs="Times New Roman"/>
                <w:sz w:val="18"/>
                <w:szCs w:val="18"/>
              </w:rPr>
            </w:pPr>
            <w:r w:rsidRPr="00435644">
              <w:rPr>
                <w:rFonts w:cs="Times New Roman"/>
                <w:i/>
                <w:iCs/>
                <w:sz w:val="18"/>
                <w:szCs w:val="18"/>
              </w:rPr>
              <w:t xml:space="preserve">Încercuiți postura predominantă a coloanei vertebrale și cea a picioarelor </w:t>
            </w:r>
          </w:p>
        </w:tc>
      </w:tr>
      <w:tr w:rsidR="006E794D" w:rsidRPr="00435644" w:rsidTr="00DB1B35">
        <w:tc>
          <w:tcPr>
            <w:tcW w:w="988" w:type="dxa"/>
            <w:shd w:val="clear" w:color="auto" w:fill="auto"/>
          </w:tcPr>
          <w:p w:rsidR="006E794D" w:rsidRPr="00435644" w:rsidRDefault="006E794D" w:rsidP="006E794D">
            <w:pPr>
              <w:rPr>
                <w:rFonts w:cs="Times New Roman"/>
                <w:b/>
                <w:sz w:val="18"/>
                <w:szCs w:val="18"/>
              </w:rPr>
            </w:pPr>
            <w:r w:rsidRPr="00435644">
              <w:rPr>
                <w:rFonts w:cs="Times New Roman"/>
                <w:b/>
                <w:sz w:val="18"/>
                <w:szCs w:val="18"/>
              </w:rPr>
              <w:t>2.</w:t>
            </w:r>
            <w:r w:rsidRPr="00435644">
              <w:rPr>
                <w:rFonts w:cs="Times New Roman"/>
                <w:sz w:val="18"/>
                <w:szCs w:val="18"/>
              </w:rPr>
              <w:t xml:space="preserve">  </w:t>
            </w:r>
            <w:r w:rsidRPr="00435644">
              <w:rPr>
                <w:rFonts w:cs="Times New Roman"/>
                <w:b/>
                <w:sz w:val="18"/>
                <w:szCs w:val="18"/>
              </w:rPr>
              <w:t>Poziție șezândă cu picioarele întinse</w:t>
            </w:r>
          </w:p>
          <w:p w:rsidR="006E794D" w:rsidRPr="00435644" w:rsidRDefault="006E794D" w:rsidP="006E794D">
            <w:pPr>
              <w:rPr>
                <w:rFonts w:cs="Times New Roman"/>
                <w:b/>
                <w:sz w:val="18"/>
                <w:szCs w:val="18"/>
              </w:rPr>
            </w:pPr>
          </w:p>
          <w:p w:rsidR="006E794D" w:rsidRPr="00435644" w:rsidRDefault="006E794D" w:rsidP="006E794D">
            <w:pPr>
              <w:rPr>
                <w:rFonts w:cs="Times New Roman"/>
                <w:b/>
                <w:sz w:val="18"/>
                <w:szCs w:val="18"/>
              </w:rPr>
            </w:pPr>
            <w:r w:rsidRPr="00435644">
              <w:rPr>
                <w:rFonts w:cs="Times New Roman"/>
                <w:sz w:val="18"/>
                <w:szCs w:val="18"/>
              </w:rPr>
              <w:t>Picioarele întinse = genunchii pot fi flexați, rotulele îndreptate în sus, gleznele departate la &lt; 10 cm între ele</w:t>
            </w:r>
          </w:p>
          <w:p w:rsidR="006E794D" w:rsidRPr="00435644" w:rsidRDefault="006E794D" w:rsidP="006E794D">
            <w:pPr>
              <w:rPr>
                <w:rFonts w:cs="Times New Roman"/>
                <w:sz w:val="18"/>
                <w:szCs w:val="18"/>
              </w:rPr>
            </w:pPr>
          </w:p>
        </w:tc>
        <w:tc>
          <w:tcPr>
            <w:tcW w:w="1275" w:type="dxa"/>
            <w:shd w:val="clear" w:color="auto" w:fill="auto"/>
          </w:tcPr>
          <w:p w:rsidR="006E794D" w:rsidRPr="00435644" w:rsidRDefault="006E794D" w:rsidP="006E794D">
            <w:pPr>
              <w:rPr>
                <w:rFonts w:cs="Times New Roman"/>
                <w:i/>
                <w:sz w:val="18"/>
                <w:szCs w:val="18"/>
              </w:rPr>
            </w:pPr>
            <w:r w:rsidRPr="00435644">
              <w:rPr>
                <w:rFonts w:cs="Times New Roman"/>
                <w:i/>
                <w:sz w:val="18"/>
                <w:szCs w:val="18"/>
              </w:rPr>
              <w:t>Poți sta în șezut pe podea/masa de tratament, fără să te sprijini pe mâini, cu picioarele drepte, până număr la 3?</w:t>
            </w:r>
          </w:p>
        </w:tc>
        <w:tc>
          <w:tcPr>
            <w:tcW w:w="1134" w:type="dxa"/>
            <w:shd w:val="clear" w:color="auto" w:fill="auto"/>
          </w:tcPr>
          <w:p w:rsidR="006E794D" w:rsidRPr="00435644" w:rsidRDefault="006E794D" w:rsidP="006E794D">
            <w:pPr>
              <w:rPr>
                <w:rFonts w:cs="Times New Roman"/>
                <w:sz w:val="18"/>
                <w:szCs w:val="18"/>
              </w:rPr>
            </w:pPr>
            <w:r w:rsidRPr="00435644">
              <w:rPr>
                <w:rFonts w:cs="Times New Roman"/>
                <w:sz w:val="18"/>
                <w:szCs w:val="18"/>
              </w:rPr>
              <w:t>Poate să șadă pe podea/masa de tratament cu picioarele drepte fără a se sprijini pe mâini timp de 3 secunde</w:t>
            </w:r>
          </w:p>
        </w:tc>
        <w:tc>
          <w:tcPr>
            <w:tcW w:w="1276" w:type="dxa"/>
            <w:shd w:val="clear" w:color="auto" w:fill="auto"/>
          </w:tcPr>
          <w:p w:rsidR="006E794D" w:rsidRPr="00435644" w:rsidRDefault="006E794D" w:rsidP="006E794D">
            <w:pPr>
              <w:rPr>
                <w:rFonts w:cs="Times New Roman"/>
                <w:sz w:val="18"/>
                <w:szCs w:val="18"/>
              </w:rPr>
            </w:pPr>
            <w:r w:rsidRPr="00435644">
              <w:rPr>
                <w:rFonts w:cs="Times New Roman"/>
                <w:sz w:val="18"/>
                <w:szCs w:val="18"/>
              </w:rPr>
              <w:t>Poate să șadă pe podea/masa de tratament cu picioarele drepte sprijinindu-se într-o mână timp de 3 secunde</w:t>
            </w:r>
          </w:p>
        </w:tc>
        <w:tc>
          <w:tcPr>
            <w:tcW w:w="1276" w:type="dxa"/>
            <w:shd w:val="clear" w:color="auto" w:fill="auto"/>
          </w:tcPr>
          <w:p w:rsidR="006E794D" w:rsidRPr="00435644" w:rsidRDefault="006E794D" w:rsidP="006E794D">
            <w:pPr>
              <w:rPr>
                <w:rFonts w:cs="Times New Roman"/>
                <w:sz w:val="18"/>
                <w:szCs w:val="18"/>
              </w:rPr>
            </w:pPr>
            <w:r w:rsidRPr="00435644">
              <w:rPr>
                <w:rFonts w:cs="Times New Roman"/>
                <w:sz w:val="18"/>
                <w:szCs w:val="18"/>
              </w:rPr>
              <w:t>Poate să șadă cu picioarele întinse sprijinindu-se pe ambele mâini timp de 3 secunde</w:t>
            </w:r>
          </w:p>
          <w:p w:rsidR="006E794D" w:rsidRPr="00435644" w:rsidRDefault="006E794D" w:rsidP="006E794D">
            <w:pPr>
              <w:rPr>
                <w:rFonts w:cs="Times New Roman"/>
                <w:sz w:val="18"/>
                <w:szCs w:val="18"/>
              </w:rPr>
            </w:pPr>
          </w:p>
          <w:p w:rsidR="006E794D" w:rsidRPr="00435644" w:rsidRDefault="006E794D" w:rsidP="006E794D">
            <w:pPr>
              <w:rPr>
                <w:rFonts w:cs="Times New Roman"/>
                <w:sz w:val="18"/>
                <w:szCs w:val="18"/>
              </w:rPr>
            </w:pPr>
            <w:r w:rsidRPr="00435644">
              <w:rPr>
                <w:rFonts w:cs="Times New Roman"/>
                <w:sz w:val="18"/>
                <w:szCs w:val="18"/>
              </w:rPr>
              <w:t>Sau nu poate să șadă cu picioarele intinse</w:t>
            </w:r>
          </w:p>
        </w:tc>
        <w:tc>
          <w:tcPr>
            <w:tcW w:w="709" w:type="dxa"/>
            <w:shd w:val="clear" w:color="auto" w:fill="auto"/>
          </w:tcPr>
          <w:p w:rsidR="006E794D" w:rsidRPr="00435644" w:rsidRDefault="006E794D" w:rsidP="006E794D">
            <w:pPr>
              <w:rPr>
                <w:rFonts w:cs="Times New Roman"/>
                <w:sz w:val="18"/>
                <w:szCs w:val="18"/>
              </w:rPr>
            </w:pPr>
          </w:p>
        </w:tc>
        <w:tc>
          <w:tcPr>
            <w:tcW w:w="567" w:type="dxa"/>
            <w:shd w:val="clear" w:color="auto" w:fill="auto"/>
          </w:tcPr>
          <w:p w:rsidR="006E794D" w:rsidRPr="00435644" w:rsidRDefault="006E794D" w:rsidP="006E794D">
            <w:pPr>
              <w:rPr>
                <w:rFonts w:cs="Times New Roman"/>
                <w:sz w:val="18"/>
                <w:szCs w:val="18"/>
              </w:rPr>
            </w:pPr>
          </w:p>
        </w:tc>
        <w:tc>
          <w:tcPr>
            <w:tcW w:w="1984" w:type="dxa"/>
            <w:vMerge/>
            <w:shd w:val="clear" w:color="auto" w:fill="auto"/>
          </w:tcPr>
          <w:p w:rsidR="006E794D" w:rsidRPr="00435644" w:rsidRDefault="006E794D" w:rsidP="006E794D">
            <w:pPr>
              <w:rPr>
                <w:rFonts w:cs="Times New Roman"/>
                <w:sz w:val="18"/>
                <w:szCs w:val="18"/>
              </w:rPr>
            </w:pPr>
          </w:p>
        </w:tc>
      </w:tr>
      <w:tr w:rsidR="006E794D" w:rsidRPr="00435644" w:rsidTr="00DB1B35">
        <w:tc>
          <w:tcPr>
            <w:tcW w:w="988" w:type="dxa"/>
            <w:shd w:val="clear" w:color="auto" w:fill="auto"/>
          </w:tcPr>
          <w:p w:rsidR="006E794D" w:rsidRPr="00435644" w:rsidRDefault="006E794D" w:rsidP="006E794D">
            <w:pPr>
              <w:rPr>
                <w:rFonts w:cs="Times New Roman"/>
                <w:b/>
                <w:sz w:val="18"/>
                <w:szCs w:val="18"/>
              </w:rPr>
            </w:pPr>
            <w:r w:rsidRPr="00435644">
              <w:rPr>
                <w:rFonts w:cs="Times New Roman"/>
                <w:b/>
                <w:sz w:val="18"/>
                <w:szCs w:val="18"/>
              </w:rPr>
              <w:t>3. O mână pe cap în poziție șezândă</w:t>
            </w:r>
          </w:p>
          <w:p w:rsidR="006E794D" w:rsidRPr="00435644" w:rsidRDefault="006E794D" w:rsidP="006E794D">
            <w:pPr>
              <w:rPr>
                <w:rFonts w:cs="Times New Roman"/>
                <w:sz w:val="18"/>
                <w:szCs w:val="18"/>
              </w:rPr>
            </w:pPr>
            <w:r w:rsidRPr="00435644">
              <w:rPr>
                <w:rFonts w:cs="Times New Roman"/>
                <w:sz w:val="18"/>
                <w:szCs w:val="18"/>
              </w:rPr>
              <w:t xml:space="preserve"> Mâinile trebuie să atingă capul deasupra nivelului </w:t>
            </w:r>
            <w:r w:rsidRPr="00435644">
              <w:rPr>
                <w:rFonts w:cs="Times New Roman"/>
                <w:sz w:val="18"/>
                <w:szCs w:val="18"/>
              </w:rPr>
              <w:lastRenderedPageBreak/>
              <w:t>urechilor</w:t>
            </w:r>
          </w:p>
        </w:tc>
        <w:tc>
          <w:tcPr>
            <w:tcW w:w="1275" w:type="dxa"/>
            <w:shd w:val="clear" w:color="auto" w:fill="auto"/>
          </w:tcPr>
          <w:p w:rsidR="006E794D" w:rsidRPr="00435644" w:rsidRDefault="006E794D" w:rsidP="006E794D">
            <w:pPr>
              <w:rPr>
                <w:rFonts w:cs="Times New Roman"/>
                <w:i/>
                <w:sz w:val="18"/>
                <w:szCs w:val="18"/>
              </w:rPr>
            </w:pPr>
            <w:r w:rsidRPr="00435644">
              <w:rPr>
                <w:rFonts w:cs="Times New Roman"/>
                <w:i/>
                <w:sz w:val="18"/>
                <w:szCs w:val="18"/>
              </w:rPr>
              <w:lastRenderedPageBreak/>
              <w:t>Poți duce o mână pe cap fără să îți îndoi gâtul ?</w:t>
            </w:r>
          </w:p>
        </w:tc>
        <w:tc>
          <w:tcPr>
            <w:tcW w:w="1134" w:type="dxa"/>
            <w:shd w:val="clear" w:color="auto" w:fill="auto"/>
          </w:tcPr>
          <w:p w:rsidR="006E794D" w:rsidRPr="00435644" w:rsidRDefault="006E794D" w:rsidP="006E794D">
            <w:pPr>
              <w:rPr>
                <w:rFonts w:cs="Times New Roman"/>
                <w:sz w:val="18"/>
                <w:szCs w:val="18"/>
              </w:rPr>
            </w:pPr>
            <w:r w:rsidRPr="00435644">
              <w:rPr>
                <w:rFonts w:cs="Times New Roman"/>
                <w:sz w:val="18"/>
                <w:szCs w:val="18"/>
              </w:rPr>
              <w:t>Poate să ducă o mână pe cap. Capul și trunchiul rămân stabile</w:t>
            </w:r>
          </w:p>
        </w:tc>
        <w:tc>
          <w:tcPr>
            <w:tcW w:w="1276" w:type="dxa"/>
            <w:shd w:val="clear" w:color="auto" w:fill="auto"/>
          </w:tcPr>
          <w:p w:rsidR="006E794D" w:rsidRPr="00435644" w:rsidRDefault="006E794D" w:rsidP="006E794D">
            <w:pPr>
              <w:rPr>
                <w:rFonts w:cs="Times New Roman"/>
                <w:sz w:val="18"/>
                <w:szCs w:val="18"/>
              </w:rPr>
            </w:pPr>
            <w:r w:rsidRPr="00435644">
              <w:rPr>
                <w:rFonts w:cs="Times New Roman"/>
                <w:sz w:val="18"/>
                <w:szCs w:val="18"/>
              </w:rPr>
              <w:t>Poate duce mâna pe cap doar dacă își flexează capul</w:t>
            </w:r>
          </w:p>
        </w:tc>
        <w:tc>
          <w:tcPr>
            <w:tcW w:w="1276" w:type="dxa"/>
            <w:shd w:val="clear" w:color="auto" w:fill="auto"/>
          </w:tcPr>
          <w:p w:rsidR="006E794D" w:rsidRPr="00435644" w:rsidRDefault="006E794D" w:rsidP="006E794D">
            <w:pPr>
              <w:rPr>
                <w:rFonts w:cs="Times New Roman"/>
                <w:sz w:val="18"/>
                <w:szCs w:val="18"/>
              </w:rPr>
            </w:pPr>
            <w:r w:rsidRPr="00435644">
              <w:rPr>
                <w:rFonts w:cs="Times New Roman"/>
                <w:sz w:val="18"/>
                <w:szCs w:val="18"/>
              </w:rPr>
              <w:t>Nu-și poate duce mâna la cap nici dacă foloseste mișcări ale capul și trunchiului</w:t>
            </w:r>
          </w:p>
        </w:tc>
        <w:tc>
          <w:tcPr>
            <w:tcW w:w="709" w:type="dxa"/>
            <w:shd w:val="clear" w:color="auto" w:fill="auto"/>
          </w:tcPr>
          <w:p w:rsidR="006E794D" w:rsidRPr="00435644" w:rsidRDefault="006E794D" w:rsidP="006E794D">
            <w:pPr>
              <w:rPr>
                <w:rFonts w:cs="Times New Roman"/>
                <w:sz w:val="18"/>
                <w:szCs w:val="18"/>
              </w:rPr>
            </w:pPr>
          </w:p>
        </w:tc>
        <w:tc>
          <w:tcPr>
            <w:tcW w:w="567" w:type="dxa"/>
            <w:shd w:val="clear" w:color="auto" w:fill="auto"/>
          </w:tcPr>
          <w:p w:rsidR="006E794D" w:rsidRPr="00435644" w:rsidRDefault="006E794D" w:rsidP="006E794D">
            <w:pPr>
              <w:rPr>
                <w:rFonts w:cs="Times New Roman"/>
                <w:sz w:val="18"/>
                <w:szCs w:val="18"/>
              </w:rPr>
            </w:pPr>
          </w:p>
        </w:tc>
        <w:tc>
          <w:tcPr>
            <w:tcW w:w="1984" w:type="dxa"/>
            <w:shd w:val="clear" w:color="auto" w:fill="auto"/>
          </w:tcPr>
          <w:p w:rsidR="006E794D" w:rsidRPr="00435644" w:rsidRDefault="006E794D" w:rsidP="006E794D">
            <w:pPr>
              <w:rPr>
                <w:rFonts w:cs="Times New Roman"/>
                <w:sz w:val="18"/>
                <w:szCs w:val="18"/>
              </w:rPr>
            </w:pPr>
            <w:r w:rsidRPr="00435644">
              <w:rPr>
                <w:rFonts w:cs="Times New Roman"/>
                <w:sz w:val="18"/>
                <w:szCs w:val="18"/>
              </w:rPr>
              <w:t>Dr / Stg</w:t>
            </w:r>
          </w:p>
        </w:tc>
      </w:tr>
      <w:tr w:rsidR="006E794D" w:rsidRPr="00435644" w:rsidTr="00DB1B35">
        <w:tc>
          <w:tcPr>
            <w:tcW w:w="988" w:type="dxa"/>
            <w:shd w:val="clear" w:color="auto" w:fill="auto"/>
          </w:tcPr>
          <w:p w:rsidR="006E794D" w:rsidRPr="00435644" w:rsidRDefault="006E794D" w:rsidP="006E794D">
            <w:pPr>
              <w:rPr>
                <w:rFonts w:cs="Times New Roman"/>
                <w:b/>
                <w:sz w:val="18"/>
                <w:szCs w:val="18"/>
              </w:rPr>
            </w:pPr>
            <w:r w:rsidRPr="00435644">
              <w:rPr>
                <w:rFonts w:cs="Times New Roman"/>
                <w:b/>
                <w:sz w:val="18"/>
                <w:szCs w:val="18"/>
              </w:rPr>
              <w:lastRenderedPageBreak/>
              <w:t>4. Două mâini pe cap în poziție șezândă</w:t>
            </w:r>
          </w:p>
          <w:p w:rsidR="006E794D" w:rsidRPr="00435644" w:rsidRDefault="006E794D" w:rsidP="006E794D">
            <w:pPr>
              <w:rPr>
                <w:rFonts w:cs="Times New Roman"/>
                <w:sz w:val="18"/>
                <w:szCs w:val="18"/>
              </w:rPr>
            </w:pPr>
            <w:r w:rsidRPr="00435644">
              <w:rPr>
                <w:rFonts w:cs="Times New Roman"/>
                <w:sz w:val="18"/>
                <w:szCs w:val="18"/>
              </w:rPr>
              <w:t xml:space="preserve"> Mâinile trebuie să atingă capul deasupra nivelului urechilor</w:t>
            </w:r>
          </w:p>
        </w:tc>
        <w:tc>
          <w:tcPr>
            <w:tcW w:w="1275" w:type="dxa"/>
            <w:shd w:val="clear" w:color="auto" w:fill="auto"/>
          </w:tcPr>
          <w:p w:rsidR="006E794D" w:rsidRPr="00435644" w:rsidRDefault="006E794D" w:rsidP="006E794D">
            <w:pPr>
              <w:rPr>
                <w:rFonts w:cs="Times New Roman"/>
                <w:i/>
                <w:sz w:val="18"/>
                <w:szCs w:val="18"/>
              </w:rPr>
            </w:pPr>
            <w:r w:rsidRPr="00435644">
              <w:rPr>
                <w:rFonts w:cs="Times New Roman"/>
                <w:i/>
                <w:sz w:val="18"/>
                <w:szCs w:val="18"/>
              </w:rPr>
              <w:t>Poți duce ambele mâini pe cap în același timp fără să-ți îndoi gâtul ?</w:t>
            </w:r>
          </w:p>
        </w:tc>
        <w:tc>
          <w:tcPr>
            <w:tcW w:w="1134" w:type="dxa"/>
            <w:shd w:val="clear" w:color="auto" w:fill="auto"/>
          </w:tcPr>
          <w:p w:rsidR="006E794D" w:rsidRPr="00435644" w:rsidRDefault="006E794D" w:rsidP="006E794D">
            <w:pPr>
              <w:rPr>
                <w:rFonts w:cs="Times New Roman"/>
                <w:sz w:val="18"/>
                <w:szCs w:val="18"/>
              </w:rPr>
            </w:pPr>
            <w:r w:rsidRPr="00435644">
              <w:rPr>
                <w:rFonts w:cs="Times New Roman"/>
                <w:sz w:val="18"/>
                <w:szCs w:val="18"/>
              </w:rPr>
              <w:t>Poate pune ambele mâini pe cap, brațele nu ating părțile laterale. Capul și trunchiul rămân stabile</w:t>
            </w:r>
          </w:p>
        </w:tc>
        <w:tc>
          <w:tcPr>
            <w:tcW w:w="1276" w:type="dxa"/>
            <w:shd w:val="clear" w:color="auto" w:fill="auto"/>
          </w:tcPr>
          <w:p w:rsidR="006E794D" w:rsidRPr="00435644" w:rsidRDefault="006E794D" w:rsidP="006E794D">
            <w:pPr>
              <w:rPr>
                <w:rFonts w:cs="Times New Roman"/>
                <w:sz w:val="18"/>
                <w:szCs w:val="18"/>
              </w:rPr>
            </w:pPr>
            <w:r w:rsidRPr="00435644">
              <w:rPr>
                <w:rFonts w:cs="Times New Roman"/>
                <w:sz w:val="18"/>
                <w:szCs w:val="18"/>
              </w:rPr>
              <w:t>Poate pune mâinile pe cap, dar numai prin flexie a capului sau prin înclinare laterală sau prin mișcarea de catarare a mâinilor în sus sau prin punerea lor pe rând</w:t>
            </w:r>
          </w:p>
          <w:p w:rsidR="006E794D" w:rsidRPr="00435644" w:rsidRDefault="006E794D" w:rsidP="006E794D">
            <w:pPr>
              <w:rPr>
                <w:rFonts w:cs="Times New Roman"/>
                <w:sz w:val="18"/>
                <w:szCs w:val="18"/>
              </w:rPr>
            </w:pPr>
          </w:p>
        </w:tc>
        <w:tc>
          <w:tcPr>
            <w:tcW w:w="1276" w:type="dxa"/>
            <w:shd w:val="clear" w:color="auto" w:fill="auto"/>
          </w:tcPr>
          <w:p w:rsidR="006E794D" w:rsidRPr="00435644" w:rsidRDefault="006E794D" w:rsidP="006E794D">
            <w:pPr>
              <w:rPr>
                <w:rFonts w:cs="Times New Roman"/>
                <w:sz w:val="18"/>
                <w:szCs w:val="18"/>
              </w:rPr>
            </w:pPr>
            <w:r w:rsidRPr="00435644">
              <w:rPr>
                <w:rFonts w:cs="Times New Roman"/>
                <w:sz w:val="18"/>
                <w:szCs w:val="18"/>
              </w:rPr>
              <w:t>Nu poate pune ambele mâini pe cap</w:t>
            </w:r>
          </w:p>
        </w:tc>
        <w:tc>
          <w:tcPr>
            <w:tcW w:w="709" w:type="dxa"/>
            <w:shd w:val="clear" w:color="auto" w:fill="auto"/>
          </w:tcPr>
          <w:p w:rsidR="006E794D" w:rsidRPr="00435644" w:rsidRDefault="006E794D" w:rsidP="006E794D">
            <w:pPr>
              <w:rPr>
                <w:rFonts w:cs="Times New Roman"/>
                <w:sz w:val="18"/>
                <w:szCs w:val="18"/>
              </w:rPr>
            </w:pPr>
          </w:p>
        </w:tc>
        <w:tc>
          <w:tcPr>
            <w:tcW w:w="567" w:type="dxa"/>
            <w:shd w:val="clear" w:color="auto" w:fill="auto"/>
          </w:tcPr>
          <w:p w:rsidR="006E794D" w:rsidRPr="00435644" w:rsidRDefault="006E794D" w:rsidP="006E794D">
            <w:pPr>
              <w:rPr>
                <w:rFonts w:cs="Times New Roman"/>
                <w:sz w:val="18"/>
                <w:szCs w:val="18"/>
              </w:rPr>
            </w:pPr>
          </w:p>
        </w:tc>
        <w:tc>
          <w:tcPr>
            <w:tcW w:w="1984" w:type="dxa"/>
            <w:shd w:val="clear" w:color="auto" w:fill="auto"/>
          </w:tcPr>
          <w:p w:rsidR="006E794D" w:rsidRPr="00435644" w:rsidRDefault="006E794D" w:rsidP="006E794D">
            <w:pPr>
              <w:rPr>
                <w:rFonts w:cs="Times New Roman"/>
                <w:sz w:val="18"/>
                <w:szCs w:val="18"/>
              </w:rPr>
            </w:pPr>
          </w:p>
        </w:tc>
      </w:tr>
      <w:tr w:rsidR="006E794D" w:rsidRPr="00435644" w:rsidTr="00DB1B35">
        <w:tc>
          <w:tcPr>
            <w:tcW w:w="988" w:type="dxa"/>
            <w:shd w:val="clear" w:color="auto" w:fill="auto"/>
          </w:tcPr>
          <w:p w:rsidR="006E794D" w:rsidRPr="00435644" w:rsidRDefault="006E794D" w:rsidP="006E794D">
            <w:pPr>
              <w:rPr>
                <w:rFonts w:cs="Times New Roman"/>
                <w:b/>
                <w:sz w:val="18"/>
                <w:szCs w:val="18"/>
              </w:rPr>
            </w:pPr>
            <w:r w:rsidRPr="00435644">
              <w:rPr>
                <w:rFonts w:cs="Times New Roman"/>
                <w:b/>
                <w:sz w:val="18"/>
                <w:szCs w:val="18"/>
              </w:rPr>
              <w:t xml:space="preserve">5. Rotire din decubit dorsal în decubit lateral </w:t>
            </w:r>
          </w:p>
        </w:tc>
        <w:tc>
          <w:tcPr>
            <w:tcW w:w="1275" w:type="dxa"/>
            <w:shd w:val="clear" w:color="auto" w:fill="auto"/>
          </w:tcPr>
          <w:p w:rsidR="006E794D" w:rsidRPr="00435644" w:rsidRDefault="006E794D" w:rsidP="006E794D">
            <w:pPr>
              <w:rPr>
                <w:rFonts w:cs="Times New Roman"/>
                <w:i/>
                <w:sz w:val="18"/>
                <w:szCs w:val="18"/>
              </w:rPr>
            </w:pPr>
            <w:r w:rsidRPr="00435644">
              <w:rPr>
                <w:rFonts w:cs="Times New Roman"/>
                <w:i/>
                <w:sz w:val="18"/>
                <w:szCs w:val="18"/>
              </w:rPr>
              <w:t xml:space="preserve">Te poți roti pe o parte în ambele direcții? Încearcă să nu-ți folosești mâinile </w:t>
            </w:r>
          </w:p>
        </w:tc>
        <w:tc>
          <w:tcPr>
            <w:tcW w:w="1134" w:type="dxa"/>
            <w:shd w:val="clear" w:color="auto" w:fill="auto"/>
          </w:tcPr>
          <w:p w:rsidR="006E794D" w:rsidRPr="00435644" w:rsidRDefault="006E794D" w:rsidP="006E794D">
            <w:pPr>
              <w:rPr>
                <w:rFonts w:cs="Times New Roman"/>
                <w:sz w:val="18"/>
                <w:szCs w:val="18"/>
              </w:rPr>
            </w:pPr>
            <w:r w:rsidRPr="00435644">
              <w:rPr>
                <w:rFonts w:cs="Times New Roman"/>
                <w:sz w:val="18"/>
                <w:szCs w:val="18"/>
              </w:rPr>
              <w:t>Poate să facă o jumătate de rotire din decubit dorsal în ambele părți</w:t>
            </w:r>
          </w:p>
        </w:tc>
        <w:tc>
          <w:tcPr>
            <w:tcW w:w="1276" w:type="dxa"/>
            <w:shd w:val="clear" w:color="auto" w:fill="auto"/>
          </w:tcPr>
          <w:p w:rsidR="006E794D" w:rsidRPr="00435644" w:rsidRDefault="006E794D" w:rsidP="006E794D">
            <w:pPr>
              <w:rPr>
                <w:rFonts w:cs="Times New Roman"/>
                <w:sz w:val="18"/>
                <w:szCs w:val="18"/>
              </w:rPr>
            </w:pPr>
            <w:r w:rsidRPr="00435644">
              <w:rPr>
                <w:rFonts w:cs="Times New Roman"/>
                <w:sz w:val="18"/>
                <w:szCs w:val="18"/>
              </w:rPr>
              <w:t>Poate să facă o jumătate de rotire doar în partea dreaptă sau în cea stângă</w:t>
            </w:r>
          </w:p>
        </w:tc>
        <w:tc>
          <w:tcPr>
            <w:tcW w:w="1276" w:type="dxa"/>
            <w:shd w:val="clear" w:color="auto" w:fill="auto"/>
          </w:tcPr>
          <w:p w:rsidR="006E794D" w:rsidRPr="00435644" w:rsidRDefault="006E794D" w:rsidP="006E794D">
            <w:pPr>
              <w:rPr>
                <w:rFonts w:cs="Times New Roman"/>
                <w:sz w:val="18"/>
                <w:szCs w:val="18"/>
              </w:rPr>
            </w:pPr>
            <w:r w:rsidRPr="00435644">
              <w:rPr>
                <w:rFonts w:cs="Times New Roman"/>
                <w:sz w:val="18"/>
                <w:szCs w:val="18"/>
              </w:rPr>
              <w:t>Nu poate să facă o jumătate de rotire în nicio parte</w:t>
            </w:r>
          </w:p>
        </w:tc>
        <w:tc>
          <w:tcPr>
            <w:tcW w:w="709" w:type="dxa"/>
            <w:shd w:val="clear" w:color="auto" w:fill="auto"/>
          </w:tcPr>
          <w:p w:rsidR="006E794D" w:rsidRPr="00435644" w:rsidRDefault="006E794D" w:rsidP="006E794D">
            <w:pPr>
              <w:rPr>
                <w:rFonts w:cs="Times New Roman"/>
                <w:sz w:val="18"/>
                <w:szCs w:val="18"/>
              </w:rPr>
            </w:pPr>
          </w:p>
        </w:tc>
        <w:tc>
          <w:tcPr>
            <w:tcW w:w="567" w:type="dxa"/>
            <w:shd w:val="clear" w:color="auto" w:fill="auto"/>
          </w:tcPr>
          <w:p w:rsidR="006E794D" w:rsidRPr="00435644" w:rsidRDefault="006E794D" w:rsidP="006E794D">
            <w:pPr>
              <w:rPr>
                <w:rFonts w:cs="Times New Roman"/>
                <w:sz w:val="18"/>
                <w:szCs w:val="18"/>
              </w:rPr>
            </w:pPr>
          </w:p>
        </w:tc>
        <w:tc>
          <w:tcPr>
            <w:tcW w:w="1984" w:type="dxa"/>
            <w:shd w:val="clear" w:color="auto" w:fill="auto"/>
          </w:tcPr>
          <w:p w:rsidR="006E794D" w:rsidRPr="00435644" w:rsidRDefault="006E794D" w:rsidP="006E794D">
            <w:pPr>
              <w:rPr>
                <w:rFonts w:cs="Times New Roman"/>
                <w:sz w:val="18"/>
                <w:szCs w:val="18"/>
              </w:rPr>
            </w:pPr>
            <w:r w:rsidRPr="00435644">
              <w:rPr>
                <w:rFonts w:cs="Times New Roman"/>
                <w:sz w:val="18"/>
                <w:szCs w:val="18"/>
              </w:rPr>
              <w:t>Umerii perpendiculari pe podea. Trunchiul și șoldurile aliniate la corp</w:t>
            </w:r>
          </w:p>
        </w:tc>
      </w:tr>
      <w:tr w:rsidR="006E794D" w:rsidRPr="00435644" w:rsidTr="00DB1B35">
        <w:tc>
          <w:tcPr>
            <w:tcW w:w="988" w:type="dxa"/>
            <w:shd w:val="clear" w:color="auto" w:fill="auto"/>
          </w:tcPr>
          <w:p w:rsidR="006E794D" w:rsidRPr="00435644" w:rsidRDefault="006E794D" w:rsidP="006E794D">
            <w:pPr>
              <w:rPr>
                <w:rFonts w:cs="Times New Roman"/>
                <w:b/>
                <w:sz w:val="18"/>
                <w:szCs w:val="18"/>
              </w:rPr>
            </w:pPr>
          </w:p>
          <w:p w:rsidR="006E794D" w:rsidRPr="00435644" w:rsidRDefault="006E794D" w:rsidP="006E794D">
            <w:pPr>
              <w:rPr>
                <w:rFonts w:cs="Times New Roman"/>
                <w:b/>
                <w:sz w:val="18"/>
                <w:szCs w:val="18"/>
              </w:rPr>
            </w:pPr>
            <w:r w:rsidRPr="00435644">
              <w:rPr>
                <w:rFonts w:cs="Times New Roman"/>
                <w:b/>
                <w:sz w:val="18"/>
                <w:szCs w:val="18"/>
              </w:rPr>
              <w:t xml:space="preserve">Test </w:t>
            </w:r>
          </w:p>
          <w:p w:rsidR="006E794D" w:rsidRPr="00435644" w:rsidRDefault="006E794D" w:rsidP="006E794D">
            <w:pPr>
              <w:rPr>
                <w:rFonts w:cs="Times New Roman"/>
                <w:b/>
                <w:sz w:val="18"/>
                <w:szCs w:val="18"/>
              </w:rPr>
            </w:pPr>
          </w:p>
        </w:tc>
        <w:tc>
          <w:tcPr>
            <w:tcW w:w="1275" w:type="dxa"/>
            <w:shd w:val="clear" w:color="auto" w:fill="auto"/>
          </w:tcPr>
          <w:p w:rsidR="006E794D" w:rsidRPr="00435644" w:rsidRDefault="006E794D" w:rsidP="006E794D">
            <w:pPr>
              <w:rPr>
                <w:rFonts w:cs="Times New Roman"/>
                <w:b/>
                <w:sz w:val="18"/>
                <w:szCs w:val="18"/>
              </w:rPr>
            </w:pPr>
          </w:p>
          <w:p w:rsidR="006E794D" w:rsidRPr="00435644" w:rsidRDefault="006E794D" w:rsidP="006E794D">
            <w:pPr>
              <w:rPr>
                <w:rFonts w:cs="Times New Roman"/>
                <w:b/>
                <w:sz w:val="18"/>
                <w:szCs w:val="18"/>
              </w:rPr>
            </w:pPr>
            <w:r w:rsidRPr="00435644">
              <w:rPr>
                <w:rFonts w:cs="Times New Roman"/>
                <w:b/>
                <w:sz w:val="18"/>
                <w:szCs w:val="18"/>
              </w:rPr>
              <w:t>Instructiuni</w:t>
            </w:r>
          </w:p>
        </w:tc>
        <w:tc>
          <w:tcPr>
            <w:tcW w:w="1134" w:type="dxa"/>
            <w:shd w:val="clear" w:color="auto" w:fill="auto"/>
          </w:tcPr>
          <w:p w:rsidR="006E794D" w:rsidRPr="00435644" w:rsidRDefault="006E794D" w:rsidP="006E794D">
            <w:pPr>
              <w:rPr>
                <w:rFonts w:cs="Times New Roman"/>
                <w:b/>
                <w:sz w:val="18"/>
                <w:szCs w:val="18"/>
              </w:rPr>
            </w:pPr>
          </w:p>
          <w:p w:rsidR="006E794D" w:rsidRPr="00435644" w:rsidRDefault="006E794D" w:rsidP="006E794D">
            <w:pPr>
              <w:rPr>
                <w:rFonts w:cs="Times New Roman"/>
                <w:b/>
                <w:sz w:val="18"/>
                <w:szCs w:val="18"/>
              </w:rPr>
            </w:pPr>
            <w:r w:rsidRPr="00435644">
              <w:rPr>
                <w:rFonts w:cs="Times New Roman"/>
                <w:b/>
                <w:sz w:val="18"/>
                <w:szCs w:val="18"/>
              </w:rPr>
              <w:t>2</w:t>
            </w:r>
          </w:p>
        </w:tc>
        <w:tc>
          <w:tcPr>
            <w:tcW w:w="1276" w:type="dxa"/>
            <w:shd w:val="clear" w:color="auto" w:fill="auto"/>
          </w:tcPr>
          <w:p w:rsidR="006E794D" w:rsidRPr="00435644" w:rsidRDefault="006E794D" w:rsidP="006E794D">
            <w:pPr>
              <w:rPr>
                <w:rFonts w:cs="Times New Roman"/>
                <w:b/>
                <w:sz w:val="18"/>
                <w:szCs w:val="18"/>
              </w:rPr>
            </w:pPr>
          </w:p>
          <w:p w:rsidR="006E794D" w:rsidRPr="00435644" w:rsidRDefault="006E794D" w:rsidP="006E794D">
            <w:pPr>
              <w:rPr>
                <w:rFonts w:cs="Times New Roman"/>
                <w:b/>
                <w:sz w:val="18"/>
                <w:szCs w:val="18"/>
              </w:rPr>
            </w:pPr>
            <w:r w:rsidRPr="00435644">
              <w:rPr>
                <w:rFonts w:cs="Times New Roman"/>
                <w:b/>
                <w:sz w:val="18"/>
                <w:szCs w:val="18"/>
              </w:rPr>
              <w:t>1</w:t>
            </w:r>
          </w:p>
        </w:tc>
        <w:tc>
          <w:tcPr>
            <w:tcW w:w="1276" w:type="dxa"/>
            <w:shd w:val="clear" w:color="auto" w:fill="auto"/>
          </w:tcPr>
          <w:p w:rsidR="006E794D" w:rsidRPr="00435644" w:rsidRDefault="006E794D" w:rsidP="006E794D">
            <w:pPr>
              <w:rPr>
                <w:rFonts w:cs="Times New Roman"/>
                <w:b/>
                <w:sz w:val="18"/>
                <w:szCs w:val="18"/>
              </w:rPr>
            </w:pPr>
          </w:p>
          <w:p w:rsidR="006E794D" w:rsidRPr="00435644" w:rsidRDefault="006E794D" w:rsidP="006E794D">
            <w:pPr>
              <w:rPr>
                <w:rFonts w:cs="Times New Roman"/>
                <w:b/>
                <w:sz w:val="18"/>
                <w:szCs w:val="18"/>
              </w:rPr>
            </w:pPr>
            <w:r w:rsidRPr="00435644">
              <w:rPr>
                <w:rFonts w:cs="Times New Roman"/>
                <w:b/>
                <w:sz w:val="18"/>
                <w:szCs w:val="18"/>
              </w:rPr>
              <w:t>0</w:t>
            </w:r>
          </w:p>
        </w:tc>
        <w:tc>
          <w:tcPr>
            <w:tcW w:w="709" w:type="dxa"/>
            <w:shd w:val="clear" w:color="auto" w:fill="auto"/>
          </w:tcPr>
          <w:p w:rsidR="006E794D" w:rsidRPr="00435644" w:rsidRDefault="006E794D" w:rsidP="006E794D">
            <w:pPr>
              <w:rPr>
                <w:rFonts w:cs="Times New Roman"/>
                <w:b/>
                <w:sz w:val="18"/>
                <w:szCs w:val="18"/>
              </w:rPr>
            </w:pPr>
          </w:p>
          <w:p w:rsidR="006E794D" w:rsidRPr="00435644" w:rsidRDefault="006E794D" w:rsidP="006E794D">
            <w:pPr>
              <w:rPr>
                <w:rFonts w:cs="Times New Roman"/>
                <w:b/>
                <w:sz w:val="18"/>
                <w:szCs w:val="18"/>
              </w:rPr>
            </w:pPr>
            <w:r w:rsidRPr="00435644">
              <w:rPr>
                <w:rFonts w:cs="Times New Roman"/>
                <w:b/>
                <w:sz w:val="18"/>
                <w:szCs w:val="18"/>
              </w:rPr>
              <w:t>L</w:t>
            </w:r>
          </w:p>
          <w:p w:rsidR="006E794D" w:rsidRPr="00435644" w:rsidRDefault="006E794D" w:rsidP="006E794D">
            <w:pPr>
              <w:rPr>
                <w:rFonts w:cs="Times New Roman"/>
                <w:b/>
                <w:sz w:val="18"/>
                <w:szCs w:val="18"/>
              </w:rPr>
            </w:pPr>
            <w:r w:rsidRPr="00435644">
              <w:rPr>
                <w:rFonts w:cs="Times New Roman"/>
                <w:b/>
                <w:sz w:val="18"/>
                <w:szCs w:val="18"/>
              </w:rPr>
              <w:t>D</w:t>
            </w:r>
          </w:p>
          <w:p w:rsidR="006E794D" w:rsidRPr="00435644" w:rsidRDefault="006E794D" w:rsidP="006E794D">
            <w:pPr>
              <w:rPr>
                <w:rFonts w:cs="Times New Roman"/>
                <w:b/>
                <w:sz w:val="18"/>
                <w:szCs w:val="18"/>
              </w:rPr>
            </w:pPr>
            <w:r w:rsidRPr="00435644">
              <w:rPr>
                <w:rFonts w:cs="Times New Roman"/>
                <w:b/>
                <w:sz w:val="18"/>
                <w:szCs w:val="18"/>
              </w:rPr>
              <w:t>C</w:t>
            </w:r>
          </w:p>
        </w:tc>
        <w:tc>
          <w:tcPr>
            <w:tcW w:w="567" w:type="dxa"/>
            <w:shd w:val="clear" w:color="auto" w:fill="auto"/>
          </w:tcPr>
          <w:p w:rsidR="006E794D" w:rsidRPr="00435644" w:rsidRDefault="006E794D" w:rsidP="006E794D">
            <w:pPr>
              <w:rPr>
                <w:rFonts w:cs="Times New Roman"/>
                <w:b/>
                <w:sz w:val="18"/>
                <w:szCs w:val="18"/>
              </w:rPr>
            </w:pPr>
          </w:p>
          <w:p w:rsidR="006E794D" w:rsidRPr="00435644" w:rsidRDefault="006E794D" w:rsidP="006E794D">
            <w:pPr>
              <w:rPr>
                <w:rFonts w:cs="Times New Roman"/>
                <w:b/>
                <w:sz w:val="18"/>
                <w:szCs w:val="18"/>
              </w:rPr>
            </w:pPr>
            <w:r w:rsidRPr="00435644">
              <w:rPr>
                <w:rFonts w:cs="Times New Roman"/>
                <w:b/>
                <w:sz w:val="18"/>
                <w:szCs w:val="18"/>
              </w:rPr>
              <w:t>S</w:t>
            </w:r>
          </w:p>
          <w:p w:rsidR="006E794D" w:rsidRPr="00435644" w:rsidRDefault="006E794D" w:rsidP="006E794D">
            <w:pPr>
              <w:rPr>
                <w:rFonts w:cs="Times New Roman"/>
                <w:b/>
                <w:sz w:val="18"/>
                <w:szCs w:val="18"/>
              </w:rPr>
            </w:pPr>
            <w:r w:rsidRPr="00435644">
              <w:rPr>
                <w:rFonts w:cs="Times New Roman"/>
                <w:b/>
                <w:sz w:val="18"/>
                <w:szCs w:val="18"/>
              </w:rPr>
              <w:t>=</w:t>
            </w:r>
          </w:p>
        </w:tc>
        <w:tc>
          <w:tcPr>
            <w:tcW w:w="1984" w:type="dxa"/>
            <w:shd w:val="clear" w:color="auto" w:fill="auto"/>
          </w:tcPr>
          <w:p w:rsidR="006E794D" w:rsidRPr="00435644" w:rsidRDefault="006E794D" w:rsidP="006E794D">
            <w:pPr>
              <w:rPr>
                <w:rFonts w:cs="Times New Roman"/>
                <w:b/>
                <w:sz w:val="18"/>
                <w:szCs w:val="18"/>
              </w:rPr>
            </w:pPr>
          </w:p>
          <w:p w:rsidR="006E794D" w:rsidRPr="00435644" w:rsidRDefault="006E794D" w:rsidP="006E794D">
            <w:pPr>
              <w:rPr>
                <w:rFonts w:cs="Times New Roman"/>
                <w:b/>
                <w:sz w:val="18"/>
                <w:szCs w:val="18"/>
              </w:rPr>
            </w:pPr>
            <w:r w:rsidRPr="00435644">
              <w:rPr>
                <w:rFonts w:cs="Times New Roman"/>
                <w:b/>
                <w:sz w:val="18"/>
                <w:szCs w:val="18"/>
              </w:rPr>
              <w:t>Comentarii</w:t>
            </w:r>
          </w:p>
          <w:p w:rsidR="006E794D" w:rsidRPr="00435644" w:rsidRDefault="006E794D" w:rsidP="006E794D">
            <w:pPr>
              <w:rPr>
                <w:rFonts w:cs="Times New Roman"/>
                <w:b/>
                <w:sz w:val="18"/>
                <w:szCs w:val="18"/>
              </w:rPr>
            </w:pPr>
          </w:p>
          <w:p w:rsidR="006E794D" w:rsidRPr="00435644" w:rsidRDefault="006E794D" w:rsidP="006E794D">
            <w:pPr>
              <w:rPr>
                <w:rFonts w:cs="Times New Roman"/>
                <w:b/>
                <w:sz w:val="18"/>
                <w:szCs w:val="18"/>
              </w:rPr>
            </w:pPr>
            <w:r w:rsidRPr="00435644">
              <w:rPr>
                <w:rFonts w:cs="Times New Roman"/>
                <w:b/>
                <w:sz w:val="18"/>
                <w:szCs w:val="18"/>
              </w:rPr>
              <w:t>S= scor</w:t>
            </w:r>
          </w:p>
        </w:tc>
      </w:tr>
      <w:tr w:rsidR="006E794D" w:rsidRPr="00435644" w:rsidTr="00DB1B35">
        <w:tc>
          <w:tcPr>
            <w:tcW w:w="988" w:type="dxa"/>
            <w:shd w:val="clear" w:color="auto" w:fill="auto"/>
          </w:tcPr>
          <w:p w:rsidR="006E794D" w:rsidRPr="00435644" w:rsidRDefault="006E794D" w:rsidP="006E794D">
            <w:pPr>
              <w:rPr>
                <w:rFonts w:cs="Times New Roman"/>
                <w:b/>
                <w:sz w:val="18"/>
                <w:szCs w:val="18"/>
              </w:rPr>
            </w:pPr>
            <w:r w:rsidRPr="00435644">
              <w:rPr>
                <w:rFonts w:cs="Times New Roman"/>
                <w:b/>
                <w:sz w:val="18"/>
                <w:szCs w:val="18"/>
              </w:rPr>
              <w:t>6. Rotire din decubit ventral în decubit dorsal spre dreapta</w:t>
            </w:r>
          </w:p>
          <w:p w:rsidR="006E794D" w:rsidRPr="00435644" w:rsidRDefault="006E794D" w:rsidP="006E794D">
            <w:pPr>
              <w:rPr>
                <w:rFonts w:cs="Times New Roman"/>
                <w:b/>
                <w:sz w:val="18"/>
                <w:szCs w:val="18"/>
              </w:rPr>
            </w:pPr>
          </w:p>
        </w:tc>
        <w:tc>
          <w:tcPr>
            <w:tcW w:w="1275" w:type="dxa"/>
            <w:vMerge w:val="restart"/>
            <w:shd w:val="clear" w:color="auto" w:fill="auto"/>
          </w:tcPr>
          <w:p w:rsidR="006E794D" w:rsidRPr="00435644" w:rsidRDefault="006E794D" w:rsidP="006E794D">
            <w:pPr>
              <w:rPr>
                <w:rFonts w:cs="Times New Roman"/>
                <w:i/>
                <w:sz w:val="18"/>
                <w:szCs w:val="18"/>
              </w:rPr>
            </w:pPr>
          </w:p>
          <w:p w:rsidR="006E794D" w:rsidRPr="00435644" w:rsidRDefault="006E794D" w:rsidP="006E794D">
            <w:pPr>
              <w:rPr>
                <w:rFonts w:cs="Times New Roman"/>
                <w:i/>
                <w:sz w:val="18"/>
                <w:szCs w:val="18"/>
              </w:rPr>
            </w:pPr>
            <w:r w:rsidRPr="00435644">
              <w:rPr>
                <w:rFonts w:cs="Times New Roman"/>
                <w:i/>
                <w:sz w:val="18"/>
                <w:szCs w:val="18"/>
              </w:rPr>
              <w:t>Te poți roti de pe burtă pe spate în ambele direcții?</w:t>
            </w:r>
          </w:p>
        </w:tc>
        <w:tc>
          <w:tcPr>
            <w:tcW w:w="1134" w:type="dxa"/>
            <w:shd w:val="clear" w:color="auto" w:fill="auto"/>
          </w:tcPr>
          <w:p w:rsidR="006E794D" w:rsidRPr="00435644" w:rsidRDefault="006E794D" w:rsidP="006E794D">
            <w:pPr>
              <w:rPr>
                <w:rFonts w:cs="Times New Roman"/>
                <w:sz w:val="18"/>
                <w:szCs w:val="18"/>
              </w:rPr>
            </w:pPr>
            <w:r w:rsidRPr="00435644">
              <w:rPr>
                <w:rFonts w:cs="Times New Roman"/>
                <w:sz w:val="18"/>
                <w:szCs w:val="18"/>
              </w:rPr>
              <w:t>Se intoarce în poziție de decubit dorsal cu brațele libere spre dreapta</w:t>
            </w:r>
          </w:p>
        </w:tc>
        <w:tc>
          <w:tcPr>
            <w:tcW w:w="1276" w:type="dxa"/>
            <w:shd w:val="clear" w:color="auto" w:fill="auto"/>
          </w:tcPr>
          <w:p w:rsidR="006E794D" w:rsidRPr="00435644" w:rsidRDefault="006E794D" w:rsidP="006E794D">
            <w:pPr>
              <w:rPr>
                <w:rFonts w:cs="Times New Roman"/>
                <w:sz w:val="18"/>
                <w:szCs w:val="18"/>
              </w:rPr>
            </w:pPr>
            <w:r w:rsidRPr="00435644">
              <w:rPr>
                <w:rFonts w:cs="Times New Roman"/>
                <w:sz w:val="18"/>
                <w:szCs w:val="18"/>
              </w:rPr>
              <w:t>Se intoarce în poziție de decubit dorsal folosindu-și brațele pentru a se împinge/trage</w:t>
            </w:r>
          </w:p>
          <w:p w:rsidR="006E794D" w:rsidRPr="00435644" w:rsidRDefault="006E794D" w:rsidP="006E794D">
            <w:pPr>
              <w:rPr>
                <w:rFonts w:cs="Times New Roman"/>
                <w:sz w:val="18"/>
                <w:szCs w:val="18"/>
              </w:rPr>
            </w:pPr>
          </w:p>
        </w:tc>
        <w:tc>
          <w:tcPr>
            <w:tcW w:w="1276" w:type="dxa"/>
            <w:shd w:val="clear" w:color="auto" w:fill="auto"/>
          </w:tcPr>
          <w:p w:rsidR="006E794D" w:rsidRPr="00435644" w:rsidRDefault="006E794D" w:rsidP="006E794D">
            <w:pPr>
              <w:rPr>
                <w:rFonts w:cs="Times New Roman"/>
                <w:sz w:val="18"/>
                <w:szCs w:val="18"/>
              </w:rPr>
            </w:pPr>
            <w:r w:rsidRPr="00435644">
              <w:rPr>
                <w:rFonts w:cs="Times New Roman"/>
                <w:sz w:val="18"/>
                <w:szCs w:val="18"/>
              </w:rPr>
              <w:t>Nu se poate intoarce în decubit dorsal</w:t>
            </w:r>
          </w:p>
        </w:tc>
        <w:tc>
          <w:tcPr>
            <w:tcW w:w="709" w:type="dxa"/>
            <w:shd w:val="clear" w:color="auto" w:fill="auto"/>
          </w:tcPr>
          <w:p w:rsidR="006E794D" w:rsidRPr="00435644" w:rsidRDefault="006E794D" w:rsidP="006E794D">
            <w:pPr>
              <w:rPr>
                <w:rFonts w:cs="Times New Roman"/>
                <w:sz w:val="18"/>
                <w:szCs w:val="18"/>
              </w:rPr>
            </w:pPr>
          </w:p>
        </w:tc>
        <w:tc>
          <w:tcPr>
            <w:tcW w:w="567" w:type="dxa"/>
            <w:shd w:val="clear" w:color="auto" w:fill="auto"/>
          </w:tcPr>
          <w:p w:rsidR="006E794D" w:rsidRPr="00435644" w:rsidRDefault="006E794D" w:rsidP="006E794D">
            <w:pPr>
              <w:rPr>
                <w:rFonts w:cs="Times New Roman"/>
                <w:sz w:val="18"/>
                <w:szCs w:val="18"/>
              </w:rPr>
            </w:pPr>
          </w:p>
        </w:tc>
        <w:tc>
          <w:tcPr>
            <w:tcW w:w="1984" w:type="dxa"/>
            <w:shd w:val="clear" w:color="auto" w:fill="auto"/>
          </w:tcPr>
          <w:p w:rsidR="006E794D" w:rsidRPr="00435644" w:rsidRDefault="006E794D" w:rsidP="006E794D">
            <w:pPr>
              <w:rPr>
                <w:rFonts w:cs="Times New Roman"/>
                <w:sz w:val="18"/>
                <w:szCs w:val="18"/>
              </w:rPr>
            </w:pPr>
          </w:p>
        </w:tc>
      </w:tr>
      <w:tr w:rsidR="006E794D" w:rsidRPr="00435644" w:rsidTr="00DB1B35">
        <w:tc>
          <w:tcPr>
            <w:tcW w:w="988" w:type="dxa"/>
            <w:shd w:val="clear" w:color="auto" w:fill="auto"/>
          </w:tcPr>
          <w:p w:rsidR="006E794D" w:rsidRPr="00435644" w:rsidRDefault="006E794D" w:rsidP="006E794D">
            <w:pPr>
              <w:rPr>
                <w:rFonts w:cs="Times New Roman"/>
                <w:b/>
                <w:sz w:val="18"/>
                <w:szCs w:val="18"/>
              </w:rPr>
            </w:pPr>
            <w:r w:rsidRPr="00435644">
              <w:rPr>
                <w:rFonts w:cs="Times New Roman"/>
                <w:b/>
                <w:sz w:val="18"/>
                <w:szCs w:val="18"/>
              </w:rPr>
              <w:t>7. Rotire din decubit ventral în decubit dorsal spre stânga</w:t>
            </w:r>
          </w:p>
          <w:p w:rsidR="006E794D" w:rsidRPr="00435644" w:rsidRDefault="006E794D" w:rsidP="006E794D">
            <w:pPr>
              <w:rPr>
                <w:rFonts w:cs="Times New Roman"/>
                <w:b/>
                <w:sz w:val="18"/>
                <w:szCs w:val="18"/>
              </w:rPr>
            </w:pPr>
          </w:p>
        </w:tc>
        <w:tc>
          <w:tcPr>
            <w:tcW w:w="1275" w:type="dxa"/>
            <w:vMerge/>
            <w:shd w:val="clear" w:color="auto" w:fill="auto"/>
          </w:tcPr>
          <w:p w:rsidR="006E794D" w:rsidRPr="00435644" w:rsidRDefault="006E794D" w:rsidP="006E794D">
            <w:pPr>
              <w:rPr>
                <w:rFonts w:cs="Times New Roman"/>
                <w:sz w:val="18"/>
                <w:szCs w:val="18"/>
              </w:rPr>
            </w:pPr>
          </w:p>
        </w:tc>
        <w:tc>
          <w:tcPr>
            <w:tcW w:w="1134" w:type="dxa"/>
            <w:shd w:val="clear" w:color="auto" w:fill="auto"/>
          </w:tcPr>
          <w:p w:rsidR="006E794D" w:rsidRPr="00435644" w:rsidRDefault="006E794D" w:rsidP="006E794D">
            <w:pPr>
              <w:rPr>
                <w:rFonts w:cs="Times New Roman"/>
                <w:sz w:val="18"/>
                <w:szCs w:val="18"/>
              </w:rPr>
            </w:pPr>
            <w:r w:rsidRPr="00435644">
              <w:rPr>
                <w:rFonts w:cs="Times New Roman"/>
                <w:sz w:val="18"/>
                <w:szCs w:val="18"/>
              </w:rPr>
              <w:t>Se intoarce în poziție de decubit dorsal cu brațele libere spre stânga</w:t>
            </w:r>
          </w:p>
        </w:tc>
        <w:tc>
          <w:tcPr>
            <w:tcW w:w="1276" w:type="dxa"/>
            <w:shd w:val="clear" w:color="auto" w:fill="auto"/>
          </w:tcPr>
          <w:p w:rsidR="006E794D" w:rsidRPr="00435644" w:rsidRDefault="006E794D" w:rsidP="006E794D">
            <w:pPr>
              <w:rPr>
                <w:rFonts w:cs="Times New Roman"/>
                <w:sz w:val="18"/>
                <w:szCs w:val="18"/>
              </w:rPr>
            </w:pPr>
            <w:r w:rsidRPr="00435644">
              <w:rPr>
                <w:rFonts w:cs="Times New Roman"/>
                <w:sz w:val="18"/>
                <w:szCs w:val="18"/>
              </w:rPr>
              <w:t>Se intoarce în decubit dorsal folosindu-și brațele pentru a se împinge/</w:t>
            </w:r>
          </w:p>
          <w:p w:rsidR="006E794D" w:rsidRPr="00435644" w:rsidRDefault="006E794D" w:rsidP="006E794D">
            <w:pPr>
              <w:rPr>
                <w:rFonts w:cs="Times New Roman"/>
                <w:sz w:val="18"/>
                <w:szCs w:val="18"/>
              </w:rPr>
            </w:pPr>
            <w:r w:rsidRPr="00435644">
              <w:rPr>
                <w:rFonts w:cs="Times New Roman"/>
                <w:sz w:val="18"/>
                <w:szCs w:val="18"/>
              </w:rPr>
              <w:t>trage</w:t>
            </w:r>
          </w:p>
          <w:p w:rsidR="006E794D" w:rsidRPr="00435644" w:rsidRDefault="006E794D" w:rsidP="006E794D">
            <w:pPr>
              <w:rPr>
                <w:rFonts w:cs="Times New Roman"/>
                <w:sz w:val="18"/>
                <w:szCs w:val="18"/>
              </w:rPr>
            </w:pPr>
          </w:p>
        </w:tc>
        <w:tc>
          <w:tcPr>
            <w:tcW w:w="1276" w:type="dxa"/>
            <w:shd w:val="clear" w:color="auto" w:fill="auto"/>
          </w:tcPr>
          <w:p w:rsidR="006E794D" w:rsidRPr="00435644" w:rsidRDefault="006E794D" w:rsidP="006E794D">
            <w:pPr>
              <w:rPr>
                <w:rFonts w:cs="Times New Roman"/>
                <w:sz w:val="18"/>
                <w:szCs w:val="18"/>
              </w:rPr>
            </w:pPr>
            <w:r w:rsidRPr="00435644">
              <w:rPr>
                <w:rFonts w:cs="Times New Roman"/>
                <w:sz w:val="18"/>
                <w:szCs w:val="18"/>
              </w:rPr>
              <w:t>Nu se poate intoarce în decubit dorsal</w:t>
            </w:r>
          </w:p>
        </w:tc>
        <w:tc>
          <w:tcPr>
            <w:tcW w:w="709" w:type="dxa"/>
            <w:shd w:val="clear" w:color="auto" w:fill="auto"/>
          </w:tcPr>
          <w:p w:rsidR="006E794D" w:rsidRPr="00435644" w:rsidRDefault="006E794D" w:rsidP="006E794D">
            <w:pPr>
              <w:rPr>
                <w:rFonts w:cs="Times New Roman"/>
                <w:sz w:val="18"/>
                <w:szCs w:val="18"/>
              </w:rPr>
            </w:pPr>
          </w:p>
        </w:tc>
        <w:tc>
          <w:tcPr>
            <w:tcW w:w="567" w:type="dxa"/>
            <w:shd w:val="clear" w:color="auto" w:fill="auto"/>
          </w:tcPr>
          <w:p w:rsidR="006E794D" w:rsidRPr="00435644" w:rsidRDefault="006E794D" w:rsidP="006E794D">
            <w:pPr>
              <w:rPr>
                <w:rFonts w:cs="Times New Roman"/>
                <w:sz w:val="18"/>
                <w:szCs w:val="18"/>
              </w:rPr>
            </w:pPr>
          </w:p>
        </w:tc>
        <w:tc>
          <w:tcPr>
            <w:tcW w:w="1984" w:type="dxa"/>
            <w:shd w:val="clear" w:color="auto" w:fill="auto"/>
          </w:tcPr>
          <w:p w:rsidR="006E794D" w:rsidRPr="00435644" w:rsidRDefault="006E794D" w:rsidP="006E794D">
            <w:pPr>
              <w:rPr>
                <w:rFonts w:cs="Times New Roman"/>
                <w:sz w:val="18"/>
                <w:szCs w:val="18"/>
              </w:rPr>
            </w:pPr>
          </w:p>
        </w:tc>
      </w:tr>
      <w:tr w:rsidR="006E794D" w:rsidRPr="00435644" w:rsidTr="00DB1B35">
        <w:tc>
          <w:tcPr>
            <w:tcW w:w="988" w:type="dxa"/>
            <w:shd w:val="clear" w:color="auto" w:fill="auto"/>
          </w:tcPr>
          <w:p w:rsidR="006E794D" w:rsidRPr="00435644" w:rsidRDefault="006E794D" w:rsidP="006E794D">
            <w:pPr>
              <w:rPr>
                <w:rFonts w:cs="Times New Roman"/>
                <w:b/>
                <w:sz w:val="18"/>
                <w:szCs w:val="18"/>
              </w:rPr>
            </w:pPr>
            <w:r w:rsidRPr="00435644">
              <w:rPr>
                <w:rFonts w:cs="Times New Roman"/>
                <w:b/>
                <w:sz w:val="18"/>
                <w:szCs w:val="18"/>
              </w:rPr>
              <w:t>8. Rotire din decubit dorsal în decubit ventral spre dreapta</w:t>
            </w:r>
          </w:p>
          <w:p w:rsidR="006E794D" w:rsidRPr="00435644" w:rsidRDefault="006E794D" w:rsidP="006E794D">
            <w:pPr>
              <w:rPr>
                <w:rFonts w:cs="Times New Roman"/>
                <w:b/>
                <w:sz w:val="18"/>
                <w:szCs w:val="18"/>
              </w:rPr>
            </w:pPr>
          </w:p>
        </w:tc>
        <w:tc>
          <w:tcPr>
            <w:tcW w:w="1275" w:type="dxa"/>
            <w:vMerge w:val="restart"/>
            <w:shd w:val="clear" w:color="auto" w:fill="auto"/>
          </w:tcPr>
          <w:p w:rsidR="006E794D" w:rsidRPr="00435644" w:rsidRDefault="006E794D" w:rsidP="006E794D">
            <w:pPr>
              <w:rPr>
                <w:rFonts w:cs="Times New Roman"/>
                <w:i/>
                <w:sz w:val="18"/>
                <w:szCs w:val="18"/>
              </w:rPr>
            </w:pPr>
          </w:p>
          <w:p w:rsidR="006E794D" w:rsidRPr="00435644" w:rsidRDefault="006E794D" w:rsidP="006E794D">
            <w:pPr>
              <w:rPr>
                <w:rFonts w:cs="Times New Roman"/>
                <w:i/>
                <w:sz w:val="18"/>
                <w:szCs w:val="18"/>
              </w:rPr>
            </w:pPr>
            <w:r w:rsidRPr="00435644">
              <w:rPr>
                <w:rFonts w:cs="Times New Roman"/>
                <w:i/>
                <w:sz w:val="18"/>
                <w:szCs w:val="18"/>
              </w:rPr>
              <w:t>Te poți roti de pe spate pe față în ambele direcții?</w:t>
            </w:r>
          </w:p>
        </w:tc>
        <w:tc>
          <w:tcPr>
            <w:tcW w:w="1134" w:type="dxa"/>
            <w:shd w:val="clear" w:color="auto" w:fill="auto"/>
          </w:tcPr>
          <w:p w:rsidR="006E794D" w:rsidRPr="00435644" w:rsidRDefault="006E794D" w:rsidP="006E794D">
            <w:pPr>
              <w:rPr>
                <w:rFonts w:cs="Times New Roman"/>
                <w:sz w:val="18"/>
                <w:szCs w:val="18"/>
              </w:rPr>
            </w:pPr>
            <w:r w:rsidRPr="00435644">
              <w:rPr>
                <w:rFonts w:cs="Times New Roman"/>
                <w:sz w:val="18"/>
                <w:szCs w:val="18"/>
              </w:rPr>
              <w:t>Se intoarce în poziție de decubit ventral cu brațele libere spre dreapta</w:t>
            </w:r>
          </w:p>
        </w:tc>
        <w:tc>
          <w:tcPr>
            <w:tcW w:w="1276" w:type="dxa"/>
            <w:shd w:val="clear" w:color="auto" w:fill="auto"/>
          </w:tcPr>
          <w:p w:rsidR="006E794D" w:rsidRPr="00435644" w:rsidRDefault="006E794D" w:rsidP="006E794D">
            <w:pPr>
              <w:rPr>
                <w:rFonts w:cs="Times New Roman"/>
                <w:sz w:val="18"/>
                <w:szCs w:val="18"/>
              </w:rPr>
            </w:pPr>
            <w:r w:rsidRPr="00435644">
              <w:rPr>
                <w:rFonts w:cs="Times New Roman"/>
                <w:sz w:val="18"/>
                <w:szCs w:val="18"/>
              </w:rPr>
              <w:t>Se intoarce în poziție de decubit ventral impingand/ tragandu-se în brațe</w:t>
            </w:r>
          </w:p>
        </w:tc>
        <w:tc>
          <w:tcPr>
            <w:tcW w:w="1276" w:type="dxa"/>
            <w:shd w:val="clear" w:color="auto" w:fill="auto"/>
          </w:tcPr>
          <w:p w:rsidR="006E794D" w:rsidRPr="00435644" w:rsidRDefault="006E794D" w:rsidP="006E794D">
            <w:pPr>
              <w:rPr>
                <w:rFonts w:cs="Times New Roman"/>
                <w:sz w:val="18"/>
                <w:szCs w:val="18"/>
              </w:rPr>
            </w:pPr>
            <w:r w:rsidRPr="00435644">
              <w:rPr>
                <w:rFonts w:cs="Times New Roman"/>
                <w:sz w:val="18"/>
                <w:szCs w:val="18"/>
              </w:rPr>
              <w:t>Nu se poate intoarce în decubit ventral</w:t>
            </w:r>
          </w:p>
        </w:tc>
        <w:tc>
          <w:tcPr>
            <w:tcW w:w="709" w:type="dxa"/>
            <w:shd w:val="clear" w:color="auto" w:fill="auto"/>
          </w:tcPr>
          <w:p w:rsidR="006E794D" w:rsidRPr="00435644" w:rsidRDefault="006E794D" w:rsidP="006E794D">
            <w:pPr>
              <w:rPr>
                <w:rFonts w:cs="Times New Roman"/>
                <w:sz w:val="18"/>
                <w:szCs w:val="18"/>
              </w:rPr>
            </w:pPr>
          </w:p>
        </w:tc>
        <w:tc>
          <w:tcPr>
            <w:tcW w:w="567" w:type="dxa"/>
            <w:shd w:val="clear" w:color="auto" w:fill="auto"/>
          </w:tcPr>
          <w:p w:rsidR="006E794D" w:rsidRPr="00435644" w:rsidRDefault="006E794D" w:rsidP="006E794D">
            <w:pPr>
              <w:rPr>
                <w:rFonts w:cs="Times New Roman"/>
                <w:sz w:val="18"/>
                <w:szCs w:val="18"/>
              </w:rPr>
            </w:pPr>
          </w:p>
        </w:tc>
        <w:tc>
          <w:tcPr>
            <w:tcW w:w="1984" w:type="dxa"/>
            <w:shd w:val="clear" w:color="auto" w:fill="auto"/>
          </w:tcPr>
          <w:p w:rsidR="006E794D" w:rsidRPr="00435644" w:rsidRDefault="006E794D" w:rsidP="006E794D">
            <w:pPr>
              <w:rPr>
                <w:rFonts w:cs="Times New Roman"/>
                <w:sz w:val="18"/>
                <w:szCs w:val="18"/>
              </w:rPr>
            </w:pPr>
          </w:p>
        </w:tc>
      </w:tr>
      <w:tr w:rsidR="006E794D" w:rsidRPr="00435644" w:rsidTr="00DB1B35">
        <w:tc>
          <w:tcPr>
            <w:tcW w:w="988" w:type="dxa"/>
            <w:shd w:val="clear" w:color="auto" w:fill="auto"/>
          </w:tcPr>
          <w:p w:rsidR="006E794D" w:rsidRPr="00435644" w:rsidRDefault="006E794D" w:rsidP="006E794D">
            <w:pPr>
              <w:rPr>
                <w:rFonts w:cs="Times New Roman"/>
                <w:b/>
                <w:sz w:val="18"/>
                <w:szCs w:val="18"/>
              </w:rPr>
            </w:pPr>
            <w:r w:rsidRPr="00435644">
              <w:rPr>
                <w:rFonts w:cs="Times New Roman"/>
                <w:b/>
                <w:sz w:val="18"/>
                <w:szCs w:val="18"/>
              </w:rPr>
              <w:t>9. Rotire din decubit dorsal în decubit ventral spre stânga</w:t>
            </w:r>
          </w:p>
          <w:p w:rsidR="006E794D" w:rsidRPr="00435644" w:rsidRDefault="006E794D" w:rsidP="006E794D">
            <w:pPr>
              <w:rPr>
                <w:rFonts w:cs="Times New Roman"/>
                <w:b/>
                <w:sz w:val="18"/>
                <w:szCs w:val="18"/>
              </w:rPr>
            </w:pPr>
          </w:p>
        </w:tc>
        <w:tc>
          <w:tcPr>
            <w:tcW w:w="1275" w:type="dxa"/>
            <w:vMerge/>
            <w:shd w:val="clear" w:color="auto" w:fill="auto"/>
          </w:tcPr>
          <w:p w:rsidR="006E794D" w:rsidRPr="00435644" w:rsidRDefault="006E794D" w:rsidP="006E794D">
            <w:pPr>
              <w:rPr>
                <w:rFonts w:cs="Times New Roman"/>
                <w:sz w:val="18"/>
                <w:szCs w:val="18"/>
              </w:rPr>
            </w:pPr>
          </w:p>
        </w:tc>
        <w:tc>
          <w:tcPr>
            <w:tcW w:w="1134" w:type="dxa"/>
            <w:shd w:val="clear" w:color="auto" w:fill="auto"/>
          </w:tcPr>
          <w:p w:rsidR="006E794D" w:rsidRPr="00435644" w:rsidRDefault="006E794D" w:rsidP="006E794D">
            <w:pPr>
              <w:rPr>
                <w:rFonts w:cs="Times New Roman"/>
                <w:sz w:val="18"/>
                <w:szCs w:val="18"/>
              </w:rPr>
            </w:pPr>
            <w:r w:rsidRPr="00435644">
              <w:rPr>
                <w:rFonts w:cs="Times New Roman"/>
                <w:sz w:val="18"/>
                <w:szCs w:val="18"/>
              </w:rPr>
              <w:t>Se intoarce în poziție de decubit ventral cu brațele libere spre stânga</w:t>
            </w:r>
          </w:p>
        </w:tc>
        <w:tc>
          <w:tcPr>
            <w:tcW w:w="1276" w:type="dxa"/>
            <w:shd w:val="clear" w:color="auto" w:fill="auto"/>
          </w:tcPr>
          <w:p w:rsidR="006E794D" w:rsidRPr="00435644" w:rsidRDefault="006E794D" w:rsidP="006E794D">
            <w:pPr>
              <w:rPr>
                <w:rFonts w:cs="Times New Roman"/>
                <w:sz w:val="18"/>
                <w:szCs w:val="18"/>
              </w:rPr>
            </w:pPr>
            <w:r w:rsidRPr="00435644">
              <w:rPr>
                <w:rFonts w:cs="Times New Roman"/>
                <w:sz w:val="18"/>
                <w:szCs w:val="18"/>
              </w:rPr>
              <w:t>Se intoarce în poziție de decubit ventral impingand/ tragandu-se în brațe</w:t>
            </w:r>
          </w:p>
        </w:tc>
        <w:tc>
          <w:tcPr>
            <w:tcW w:w="1276" w:type="dxa"/>
            <w:shd w:val="clear" w:color="auto" w:fill="auto"/>
          </w:tcPr>
          <w:p w:rsidR="006E794D" w:rsidRPr="00435644" w:rsidRDefault="006E794D" w:rsidP="006E794D">
            <w:pPr>
              <w:rPr>
                <w:rFonts w:cs="Times New Roman"/>
                <w:sz w:val="18"/>
                <w:szCs w:val="18"/>
              </w:rPr>
            </w:pPr>
            <w:r w:rsidRPr="00435644">
              <w:rPr>
                <w:rFonts w:cs="Times New Roman"/>
                <w:sz w:val="18"/>
                <w:szCs w:val="18"/>
              </w:rPr>
              <w:t>Nu se poate intoarce în  decubit ventral</w:t>
            </w:r>
          </w:p>
        </w:tc>
        <w:tc>
          <w:tcPr>
            <w:tcW w:w="709" w:type="dxa"/>
            <w:shd w:val="clear" w:color="auto" w:fill="auto"/>
          </w:tcPr>
          <w:p w:rsidR="006E794D" w:rsidRPr="00435644" w:rsidRDefault="006E794D" w:rsidP="006E794D">
            <w:pPr>
              <w:rPr>
                <w:rFonts w:cs="Times New Roman"/>
                <w:sz w:val="18"/>
                <w:szCs w:val="18"/>
              </w:rPr>
            </w:pPr>
          </w:p>
        </w:tc>
        <w:tc>
          <w:tcPr>
            <w:tcW w:w="567" w:type="dxa"/>
            <w:shd w:val="clear" w:color="auto" w:fill="auto"/>
          </w:tcPr>
          <w:p w:rsidR="006E794D" w:rsidRPr="00435644" w:rsidRDefault="006E794D" w:rsidP="006E794D">
            <w:pPr>
              <w:rPr>
                <w:rFonts w:cs="Times New Roman"/>
                <w:sz w:val="18"/>
                <w:szCs w:val="18"/>
              </w:rPr>
            </w:pPr>
          </w:p>
        </w:tc>
        <w:tc>
          <w:tcPr>
            <w:tcW w:w="1984" w:type="dxa"/>
            <w:shd w:val="clear" w:color="auto" w:fill="auto"/>
          </w:tcPr>
          <w:p w:rsidR="006E794D" w:rsidRPr="00435644" w:rsidRDefault="006E794D" w:rsidP="006E794D">
            <w:pPr>
              <w:rPr>
                <w:rFonts w:cs="Times New Roman"/>
                <w:sz w:val="18"/>
                <w:szCs w:val="18"/>
              </w:rPr>
            </w:pPr>
          </w:p>
        </w:tc>
      </w:tr>
      <w:tr w:rsidR="006E794D" w:rsidRPr="00435644" w:rsidTr="00DB1B35">
        <w:tc>
          <w:tcPr>
            <w:tcW w:w="988" w:type="dxa"/>
            <w:shd w:val="clear" w:color="auto" w:fill="auto"/>
          </w:tcPr>
          <w:p w:rsidR="006E794D" w:rsidRPr="00435644" w:rsidRDefault="006E794D" w:rsidP="006E794D">
            <w:pPr>
              <w:rPr>
                <w:rFonts w:cs="Times New Roman"/>
                <w:b/>
                <w:sz w:val="18"/>
                <w:szCs w:val="18"/>
              </w:rPr>
            </w:pPr>
            <w:r w:rsidRPr="00435644">
              <w:rPr>
                <w:rFonts w:cs="Times New Roman"/>
                <w:b/>
                <w:sz w:val="18"/>
                <w:szCs w:val="18"/>
              </w:rPr>
              <w:t>10. Din poziție șezândă în poziție întinsă</w:t>
            </w:r>
          </w:p>
        </w:tc>
        <w:tc>
          <w:tcPr>
            <w:tcW w:w="1275" w:type="dxa"/>
            <w:shd w:val="clear" w:color="auto" w:fill="auto"/>
          </w:tcPr>
          <w:p w:rsidR="006E794D" w:rsidRPr="00435644" w:rsidRDefault="006E794D" w:rsidP="006E794D">
            <w:pPr>
              <w:rPr>
                <w:rFonts w:cs="Times New Roman"/>
                <w:i/>
                <w:sz w:val="18"/>
                <w:szCs w:val="18"/>
              </w:rPr>
            </w:pPr>
            <w:r w:rsidRPr="00435644">
              <w:rPr>
                <w:rFonts w:cs="Times New Roman"/>
                <w:i/>
                <w:sz w:val="18"/>
                <w:szCs w:val="18"/>
              </w:rPr>
              <w:t>Te poți întinde în mod controlat din poziție șezândă?</w:t>
            </w:r>
          </w:p>
        </w:tc>
        <w:tc>
          <w:tcPr>
            <w:tcW w:w="1134" w:type="dxa"/>
            <w:shd w:val="clear" w:color="auto" w:fill="auto"/>
          </w:tcPr>
          <w:p w:rsidR="006E794D" w:rsidRPr="00435644" w:rsidRDefault="006E794D" w:rsidP="006E794D">
            <w:pPr>
              <w:rPr>
                <w:rFonts w:cs="Times New Roman"/>
                <w:sz w:val="18"/>
                <w:szCs w:val="18"/>
              </w:rPr>
            </w:pPr>
            <w:r w:rsidRPr="00435644">
              <w:rPr>
                <w:rFonts w:cs="Times New Roman"/>
                <w:sz w:val="18"/>
                <w:szCs w:val="18"/>
              </w:rPr>
              <w:t xml:space="preserve">Se poate întinde in culcat în mod controlat, prin lateral </w:t>
            </w:r>
            <w:r w:rsidRPr="00435644">
              <w:rPr>
                <w:rFonts w:cs="Times New Roman"/>
                <w:sz w:val="18"/>
                <w:szCs w:val="18"/>
              </w:rPr>
              <w:lastRenderedPageBreak/>
              <w:t>sau folosindu-se de haine</w:t>
            </w:r>
          </w:p>
          <w:p w:rsidR="006E794D" w:rsidRPr="00435644" w:rsidRDefault="006E794D" w:rsidP="006E794D">
            <w:pPr>
              <w:rPr>
                <w:rFonts w:cs="Times New Roman"/>
                <w:sz w:val="18"/>
                <w:szCs w:val="18"/>
              </w:rPr>
            </w:pPr>
          </w:p>
        </w:tc>
        <w:tc>
          <w:tcPr>
            <w:tcW w:w="1276" w:type="dxa"/>
            <w:shd w:val="clear" w:color="auto" w:fill="auto"/>
          </w:tcPr>
          <w:p w:rsidR="006E794D" w:rsidRPr="00435644" w:rsidRDefault="006E794D" w:rsidP="006E794D">
            <w:pPr>
              <w:rPr>
                <w:rFonts w:cs="Times New Roman"/>
                <w:sz w:val="18"/>
                <w:szCs w:val="18"/>
              </w:rPr>
            </w:pPr>
            <w:r w:rsidRPr="00435644">
              <w:rPr>
                <w:rFonts w:cs="Times New Roman"/>
                <w:sz w:val="18"/>
                <w:szCs w:val="18"/>
              </w:rPr>
              <w:lastRenderedPageBreak/>
              <w:t>Se poate întinde prin cădere în față și rotire către lateral</w:t>
            </w:r>
          </w:p>
        </w:tc>
        <w:tc>
          <w:tcPr>
            <w:tcW w:w="1276" w:type="dxa"/>
            <w:shd w:val="clear" w:color="auto" w:fill="auto"/>
          </w:tcPr>
          <w:p w:rsidR="006E794D" w:rsidRPr="00435644" w:rsidRDefault="006E794D" w:rsidP="006E794D">
            <w:pPr>
              <w:rPr>
                <w:rFonts w:cs="Times New Roman"/>
                <w:sz w:val="18"/>
                <w:szCs w:val="18"/>
              </w:rPr>
            </w:pPr>
            <w:r w:rsidRPr="00435644">
              <w:rPr>
                <w:rFonts w:cs="Times New Roman"/>
                <w:sz w:val="18"/>
                <w:szCs w:val="18"/>
              </w:rPr>
              <w:t>Nu poate sau cade</w:t>
            </w:r>
          </w:p>
        </w:tc>
        <w:tc>
          <w:tcPr>
            <w:tcW w:w="709" w:type="dxa"/>
            <w:shd w:val="clear" w:color="auto" w:fill="auto"/>
          </w:tcPr>
          <w:p w:rsidR="006E794D" w:rsidRPr="00435644" w:rsidRDefault="006E794D" w:rsidP="006E794D">
            <w:pPr>
              <w:rPr>
                <w:rFonts w:cs="Times New Roman"/>
                <w:sz w:val="18"/>
                <w:szCs w:val="18"/>
              </w:rPr>
            </w:pPr>
          </w:p>
        </w:tc>
        <w:tc>
          <w:tcPr>
            <w:tcW w:w="567" w:type="dxa"/>
            <w:shd w:val="clear" w:color="auto" w:fill="auto"/>
          </w:tcPr>
          <w:p w:rsidR="006E794D" w:rsidRPr="00435644" w:rsidRDefault="006E794D" w:rsidP="006E794D">
            <w:pPr>
              <w:rPr>
                <w:rFonts w:cs="Times New Roman"/>
                <w:sz w:val="18"/>
                <w:szCs w:val="18"/>
              </w:rPr>
            </w:pPr>
          </w:p>
        </w:tc>
        <w:tc>
          <w:tcPr>
            <w:tcW w:w="1984" w:type="dxa"/>
            <w:shd w:val="clear" w:color="auto" w:fill="auto"/>
          </w:tcPr>
          <w:p w:rsidR="006E794D" w:rsidRPr="00435644" w:rsidRDefault="006E794D" w:rsidP="006E794D">
            <w:pPr>
              <w:rPr>
                <w:rFonts w:cs="Times New Roman"/>
                <w:sz w:val="18"/>
                <w:szCs w:val="18"/>
              </w:rPr>
            </w:pPr>
          </w:p>
        </w:tc>
      </w:tr>
      <w:tr w:rsidR="006E794D" w:rsidRPr="00435644" w:rsidTr="00DB1B35">
        <w:tc>
          <w:tcPr>
            <w:tcW w:w="988" w:type="dxa"/>
            <w:shd w:val="clear" w:color="auto" w:fill="auto"/>
          </w:tcPr>
          <w:p w:rsidR="006E794D" w:rsidRPr="00435644" w:rsidRDefault="006E794D" w:rsidP="006E794D">
            <w:pPr>
              <w:rPr>
                <w:rFonts w:cs="Times New Roman"/>
                <w:b/>
                <w:sz w:val="18"/>
                <w:szCs w:val="18"/>
              </w:rPr>
            </w:pPr>
            <w:r w:rsidRPr="00435644">
              <w:rPr>
                <w:rFonts w:cs="Times New Roman"/>
                <w:b/>
                <w:sz w:val="18"/>
                <w:szCs w:val="18"/>
              </w:rPr>
              <w:lastRenderedPageBreak/>
              <w:t>11. Sprijinire pe antebrațe</w:t>
            </w:r>
          </w:p>
        </w:tc>
        <w:tc>
          <w:tcPr>
            <w:tcW w:w="1275" w:type="dxa"/>
            <w:shd w:val="clear" w:color="auto" w:fill="auto"/>
          </w:tcPr>
          <w:p w:rsidR="006E794D" w:rsidRPr="00435644" w:rsidRDefault="006E794D" w:rsidP="006E794D">
            <w:pPr>
              <w:rPr>
                <w:rFonts w:cs="Times New Roman"/>
                <w:i/>
                <w:sz w:val="18"/>
                <w:szCs w:val="18"/>
              </w:rPr>
            </w:pPr>
            <w:r w:rsidRPr="00435644">
              <w:rPr>
                <w:rFonts w:cs="Times New Roman"/>
                <w:i/>
                <w:sz w:val="18"/>
                <w:szCs w:val="18"/>
              </w:rPr>
              <w:t>Te poți sprijini pe antebrațe și să rămâi așa până număr la 3?</w:t>
            </w:r>
          </w:p>
        </w:tc>
        <w:tc>
          <w:tcPr>
            <w:tcW w:w="1134" w:type="dxa"/>
            <w:shd w:val="clear" w:color="auto" w:fill="auto"/>
          </w:tcPr>
          <w:p w:rsidR="006E794D" w:rsidRPr="00435644" w:rsidRDefault="006E794D" w:rsidP="006E794D">
            <w:pPr>
              <w:rPr>
                <w:rFonts w:cs="Times New Roman"/>
                <w:sz w:val="18"/>
                <w:szCs w:val="18"/>
              </w:rPr>
            </w:pPr>
            <w:r w:rsidRPr="00435644">
              <w:rPr>
                <w:rFonts w:cs="Times New Roman"/>
                <w:sz w:val="18"/>
                <w:szCs w:val="18"/>
              </w:rPr>
              <w:t>Poate să se sprijine pe coate, cu capul ridicat, timp de 3 secunde</w:t>
            </w:r>
          </w:p>
          <w:p w:rsidR="006E794D" w:rsidRPr="00435644" w:rsidRDefault="006E794D" w:rsidP="006E794D">
            <w:pPr>
              <w:rPr>
                <w:rFonts w:cs="Times New Roman"/>
                <w:sz w:val="18"/>
                <w:szCs w:val="18"/>
              </w:rPr>
            </w:pPr>
          </w:p>
        </w:tc>
        <w:tc>
          <w:tcPr>
            <w:tcW w:w="1276" w:type="dxa"/>
            <w:shd w:val="clear" w:color="auto" w:fill="auto"/>
          </w:tcPr>
          <w:p w:rsidR="006E794D" w:rsidRPr="00435644" w:rsidRDefault="006E794D" w:rsidP="006E794D">
            <w:pPr>
              <w:rPr>
                <w:rFonts w:cs="Times New Roman"/>
                <w:sz w:val="18"/>
                <w:szCs w:val="18"/>
              </w:rPr>
            </w:pPr>
            <w:r w:rsidRPr="00435644">
              <w:rPr>
                <w:rFonts w:cs="Times New Roman"/>
                <w:sz w:val="18"/>
                <w:szCs w:val="18"/>
              </w:rPr>
              <w:t>Menține poziția când este așezat, timp de 3 secunde</w:t>
            </w:r>
          </w:p>
        </w:tc>
        <w:tc>
          <w:tcPr>
            <w:tcW w:w="1276" w:type="dxa"/>
            <w:shd w:val="clear" w:color="auto" w:fill="auto"/>
          </w:tcPr>
          <w:p w:rsidR="006E794D" w:rsidRPr="00435644" w:rsidRDefault="006E794D" w:rsidP="006E794D">
            <w:pPr>
              <w:rPr>
                <w:rFonts w:cs="Times New Roman"/>
                <w:sz w:val="18"/>
                <w:szCs w:val="18"/>
              </w:rPr>
            </w:pPr>
            <w:r w:rsidRPr="00435644">
              <w:rPr>
                <w:rFonts w:cs="Times New Roman"/>
                <w:sz w:val="18"/>
                <w:szCs w:val="18"/>
              </w:rPr>
              <w:t>Nu poate</w:t>
            </w:r>
          </w:p>
        </w:tc>
        <w:tc>
          <w:tcPr>
            <w:tcW w:w="709" w:type="dxa"/>
            <w:shd w:val="clear" w:color="auto" w:fill="auto"/>
          </w:tcPr>
          <w:p w:rsidR="006E794D" w:rsidRPr="00435644" w:rsidRDefault="006E794D" w:rsidP="006E794D">
            <w:pPr>
              <w:rPr>
                <w:rFonts w:cs="Times New Roman"/>
                <w:sz w:val="18"/>
                <w:szCs w:val="18"/>
              </w:rPr>
            </w:pPr>
          </w:p>
        </w:tc>
        <w:tc>
          <w:tcPr>
            <w:tcW w:w="567" w:type="dxa"/>
            <w:shd w:val="clear" w:color="auto" w:fill="auto"/>
          </w:tcPr>
          <w:p w:rsidR="006E794D" w:rsidRPr="00435644" w:rsidRDefault="006E794D" w:rsidP="006E794D">
            <w:pPr>
              <w:rPr>
                <w:rFonts w:cs="Times New Roman"/>
                <w:sz w:val="18"/>
                <w:szCs w:val="18"/>
              </w:rPr>
            </w:pPr>
          </w:p>
        </w:tc>
        <w:tc>
          <w:tcPr>
            <w:tcW w:w="1984" w:type="dxa"/>
            <w:shd w:val="clear" w:color="auto" w:fill="auto"/>
          </w:tcPr>
          <w:p w:rsidR="006E794D" w:rsidRPr="00435644" w:rsidRDefault="006E794D" w:rsidP="006E794D">
            <w:pPr>
              <w:rPr>
                <w:rFonts w:cs="Times New Roman"/>
                <w:sz w:val="18"/>
                <w:szCs w:val="18"/>
              </w:rPr>
            </w:pPr>
          </w:p>
        </w:tc>
      </w:tr>
      <w:tr w:rsidR="006E794D" w:rsidRPr="00435644" w:rsidTr="00DB1B35">
        <w:tc>
          <w:tcPr>
            <w:tcW w:w="988" w:type="dxa"/>
            <w:shd w:val="clear" w:color="auto" w:fill="auto"/>
          </w:tcPr>
          <w:p w:rsidR="006E794D" w:rsidRPr="00435644" w:rsidRDefault="006E794D" w:rsidP="006E794D">
            <w:pPr>
              <w:rPr>
                <w:rFonts w:cs="Times New Roman"/>
                <w:b/>
                <w:sz w:val="18"/>
                <w:szCs w:val="18"/>
              </w:rPr>
            </w:pPr>
            <w:r w:rsidRPr="00435644">
              <w:rPr>
                <w:rFonts w:cs="Times New Roman"/>
                <w:b/>
                <w:sz w:val="18"/>
                <w:szCs w:val="18"/>
              </w:rPr>
              <w:t>12. Ridicarea capului din decubit ventral</w:t>
            </w:r>
          </w:p>
        </w:tc>
        <w:tc>
          <w:tcPr>
            <w:tcW w:w="1275" w:type="dxa"/>
            <w:shd w:val="clear" w:color="auto" w:fill="auto"/>
          </w:tcPr>
          <w:p w:rsidR="006E794D" w:rsidRPr="00435644" w:rsidRDefault="006E794D" w:rsidP="006E794D">
            <w:pPr>
              <w:rPr>
                <w:rFonts w:cs="Times New Roman"/>
                <w:i/>
                <w:sz w:val="18"/>
                <w:szCs w:val="18"/>
              </w:rPr>
            </w:pPr>
            <w:r w:rsidRPr="00435644">
              <w:rPr>
                <w:rFonts w:cs="Times New Roman"/>
                <w:i/>
                <w:sz w:val="18"/>
                <w:szCs w:val="18"/>
              </w:rPr>
              <w:t>Îți poți ridica capul, ținând brațele în lateral, până număr la 3?</w:t>
            </w:r>
          </w:p>
        </w:tc>
        <w:tc>
          <w:tcPr>
            <w:tcW w:w="1134" w:type="dxa"/>
            <w:shd w:val="clear" w:color="auto" w:fill="auto"/>
          </w:tcPr>
          <w:p w:rsidR="006E794D" w:rsidRPr="00435644" w:rsidRDefault="006E794D" w:rsidP="006E794D">
            <w:pPr>
              <w:rPr>
                <w:rFonts w:cs="Times New Roman"/>
                <w:sz w:val="18"/>
                <w:szCs w:val="18"/>
              </w:rPr>
            </w:pPr>
            <w:r w:rsidRPr="00435644">
              <w:rPr>
                <w:rFonts w:cs="Times New Roman"/>
                <w:sz w:val="18"/>
                <w:szCs w:val="18"/>
              </w:rPr>
              <w:t>Poate să-și ridice capul în decubit ventral, cu brațele jos pe langa corp, timp de 3 secunde</w:t>
            </w:r>
          </w:p>
          <w:p w:rsidR="006E794D" w:rsidRPr="00435644" w:rsidRDefault="006E794D" w:rsidP="006E794D">
            <w:pPr>
              <w:rPr>
                <w:rFonts w:cs="Times New Roman"/>
                <w:sz w:val="18"/>
                <w:szCs w:val="18"/>
              </w:rPr>
            </w:pPr>
          </w:p>
        </w:tc>
        <w:tc>
          <w:tcPr>
            <w:tcW w:w="1276" w:type="dxa"/>
            <w:shd w:val="clear" w:color="auto" w:fill="auto"/>
          </w:tcPr>
          <w:p w:rsidR="006E794D" w:rsidRPr="00435644" w:rsidRDefault="006E794D" w:rsidP="006E794D">
            <w:pPr>
              <w:rPr>
                <w:rFonts w:cs="Times New Roman"/>
                <w:sz w:val="18"/>
                <w:szCs w:val="18"/>
              </w:rPr>
            </w:pPr>
            <w:r w:rsidRPr="00435644">
              <w:rPr>
                <w:rFonts w:cs="Times New Roman"/>
                <w:sz w:val="18"/>
                <w:szCs w:val="18"/>
              </w:rPr>
              <w:t>Își ridică capul cu brațele poziționate înainte, timp de 3 secunde</w:t>
            </w:r>
          </w:p>
        </w:tc>
        <w:tc>
          <w:tcPr>
            <w:tcW w:w="1276" w:type="dxa"/>
            <w:shd w:val="clear" w:color="auto" w:fill="auto"/>
          </w:tcPr>
          <w:p w:rsidR="006E794D" w:rsidRPr="00435644" w:rsidRDefault="006E794D" w:rsidP="006E794D">
            <w:pPr>
              <w:rPr>
                <w:rFonts w:cs="Times New Roman"/>
                <w:sz w:val="18"/>
                <w:szCs w:val="18"/>
              </w:rPr>
            </w:pPr>
            <w:r w:rsidRPr="00435644">
              <w:rPr>
                <w:rFonts w:cs="Times New Roman"/>
                <w:sz w:val="18"/>
                <w:szCs w:val="18"/>
              </w:rPr>
              <w:t>Nu poate</w:t>
            </w:r>
          </w:p>
        </w:tc>
        <w:tc>
          <w:tcPr>
            <w:tcW w:w="709" w:type="dxa"/>
            <w:shd w:val="clear" w:color="auto" w:fill="auto"/>
          </w:tcPr>
          <w:p w:rsidR="006E794D" w:rsidRPr="00435644" w:rsidRDefault="006E794D" w:rsidP="006E794D">
            <w:pPr>
              <w:rPr>
                <w:rFonts w:cs="Times New Roman"/>
                <w:sz w:val="18"/>
                <w:szCs w:val="18"/>
              </w:rPr>
            </w:pPr>
          </w:p>
        </w:tc>
        <w:tc>
          <w:tcPr>
            <w:tcW w:w="567" w:type="dxa"/>
            <w:shd w:val="clear" w:color="auto" w:fill="auto"/>
          </w:tcPr>
          <w:p w:rsidR="006E794D" w:rsidRPr="00435644" w:rsidRDefault="006E794D" w:rsidP="006E794D">
            <w:pPr>
              <w:rPr>
                <w:rFonts w:cs="Times New Roman"/>
                <w:sz w:val="18"/>
                <w:szCs w:val="18"/>
              </w:rPr>
            </w:pPr>
          </w:p>
        </w:tc>
        <w:tc>
          <w:tcPr>
            <w:tcW w:w="1984" w:type="dxa"/>
            <w:shd w:val="clear" w:color="auto" w:fill="auto"/>
          </w:tcPr>
          <w:p w:rsidR="006E794D" w:rsidRPr="00435644" w:rsidRDefault="006E794D" w:rsidP="006E794D">
            <w:pPr>
              <w:rPr>
                <w:rFonts w:cs="Times New Roman"/>
                <w:sz w:val="18"/>
                <w:szCs w:val="18"/>
              </w:rPr>
            </w:pPr>
          </w:p>
        </w:tc>
      </w:tr>
      <w:tr w:rsidR="006E794D" w:rsidRPr="00435644" w:rsidTr="00DB1B35">
        <w:tc>
          <w:tcPr>
            <w:tcW w:w="988" w:type="dxa"/>
            <w:shd w:val="clear" w:color="auto" w:fill="auto"/>
          </w:tcPr>
          <w:p w:rsidR="006E794D" w:rsidRPr="00435644" w:rsidRDefault="006E794D" w:rsidP="006E794D">
            <w:pPr>
              <w:rPr>
                <w:rFonts w:cs="Times New Roman"/>
                <w:b/>
                <w:sz w:val="18"/>
                <w:szCs w:val="18"/>
              </w:rPr>
            </w:pPr>
            <w:r w:rsidRPr="00435644">
              <w:rPr>
                <w:rFonts w:cs="Times New Roman"/>
                <w:b/>
                <w:sz w:val="18"/>
                <w:szCs w:val="18"/>
              </w:rPr>
              <w:t>13. Sprijinire pe brațele întinse</w:t>
            </w:r>
          </w:p>
        </w:tc>
        <w:tc>
          <w:tcPr>
            <w:tcW w:w="1275" w:type="dxa"/>
            <w:shd w:val="clear" w:color="auto" w:fill="auto"/>
          </w:tcPr>
          <w:p w:rsidR="006E794D" w:rsidRPr="00435644" w:rsidRDefault="006E794D" w:rsidP="006E794D">
            <w:pPr>
              <w:rPr>
                <w:rFonts w:cs="Times New Roman"/>
                <w:i/>
                <w:sz w:val="18"/>
                <w:szCs w:val="18"/>
              </w:rPr>
            </w:pPr>
            <w:r w:rsidRPr="00435644">
              <w:rPr>
                <w:rFonts w:cs="Times New Roman"/>
                <w:i/>
                <w:sz w:val="18"/>
                <w:szCs w:val="18"/>
              </w:rPr>
              <w:t>Te poți sprijini cu brațele întinse până număr la 3?</w:t>
            </w:r>
          </w:p>
        </w:tc>
        <w:tc>
          <w:tcPr>
            <w:tcW w:w="1134" w:type="dxa"/>
            <w:shd w:val="clear" w:color="auto" w:fill="auto"/>
          </w:tcPr>
          <w:p w:rsidR="006E794D" w:rsidRPr="00435644" w:rsidRDefault="006E794D" w:rsidP="006E794D">
            <w:pPr>
              <w:rPr>
                <w:rFonts w:cs="Times New Roman"/>
                <w:sz w:val="18"/>
                <w:szCs w:val="18"/>
              </w:rPr>
            </w:pPr>
            <w:r w:rsidRPr="00435644">
              <w:rPr>
                <w:rFonts w:cs="Times New Roman"/>
                <w:sz w:val="18"/>
                <w:szCs w:val="18"/>
              </w:rPr>
              <w:t>Poate să sprijine pe brațele întinse, cu capul ridicat, timp de 3 secunde</w:t>
            </w:r>
          </w:p>
          <w:p w:rsidR="006E794D" w:rsidRPr="00435644" w:rsidRDefault="006E794D" w:rsidP="006E794D">
            <w:pPr>
              <w:rPr>
                <w:rFonts w:cs="Times New Roman"/>
                <w:sz w:val="18"/>
                <w:szCs w:val="18"/>
              </w:rPr>
            </w:pPr>
          </w:p>
        </w:tc>
        <w:tc>
          <w:tcPr>
            <w:tcW w:w="1276" w:type="dxa"/>
            <w:shd w:val="clear" w:color="auto" w:fill="auto"/>
          </w:tcPr>
          <w:p w:rsidR="006E794D" w:rsidRPr="00435644" w:rsidRDefault="006E794D" w:rsidP="006E794D">
            <w:pPr>
              <w:rPr>
                <w:rFonts w:cs="Times New Roman"/>
                <w:sz w:val="18"/>
                <w:szCs w:val="18"/>
              </w:rPr>
            </w:pPr>
            <w:r w:rsidRPr="00435644">
              <w:rPr>
                <w:rFonts w:cs="Times New Roman"/>
                <w:sz w:val="18"/>
                <w:szCs w:val="18"/>
              </w:rPr>
              <w:t>Poate să sprijine pe brațele întinse, dacă este poziționat, timp de 3 secunde</w:t>
            </w:r>
          </w:p>
        </w:tc>
        <w:tc>
          <w:tcPr>
            <w:tcW w:w="1276" w:type="dxa"/>
            <w:shd w:val="clear" w:color="auto" w:fill="auto"/>
          </w:tcPr>
          <w:p w:rsidR="006E794D" w:rsidRPr="00435644" w:rsidRDefault="006E794D" w:rsidP="006E794D">
            <w:pPr>
              <w:rPr>
                <w:rFonts w:cs="Times New Roman"/>
                <w:sz w:val="18"/>
                <w:szCs w:val="18"/>
              </w:rPr>
            </w:pPr>
            <w:r w:rsidRPr="00435644">
              <w:rPr>
                <w:rFonts w:cs="Times New Roman"/>
                <w:sz w:val="18"/>
                <w:szCs w:val="18"/>
              </w:rPr>
              <w:t>Nu poate</w:t>
            </w:r>
          </w:p>
        </w:tc>
        <w:tc>
          <w:tcPr>
            <w:tcW w:w="709" w:type="dxa"/>
            <w:shd w:val="clear" w:color="auto" w:fill="auto"/>
          </w:tcPr>
          <w:p w:rsidR="006E794D" w:rsidRPr="00435644" w:rsidRDefault="006E794D" w:rsidP="006E794D">
            <w:pPr>
              <w:rPr>
                <w:rFonts w:cs="Times New Roman"/>
                <w:sz w:val="18"/>
                <w:szCs w:val="18"/>
              </w:rPr>
            </w:pPr>
          </w:p>
        </w:tc>
        <w:tc>
          <w:tcPr>
            <w:tcW w:w="567" w:type="dxa"/>
            <w:shd w:val="clear" w:color="auto" w:fill="auto"/>
          </w:tcPr>
          <w:p w:rsidR="006E794D" w:rsidRPr="00435644" w:rsidRDefault="006E794D" w:rsidP="006E794D">
            <w:pPr>
              <w:rPr>
                <w:rFonts w:cs="Times New Roman"/>
                <w:sz w:val="18"/>
                <w:szCs w:val="18"/>
              </w:rPr>
            </w:pPr>
          </w:p>
        </w:tc>
        <w:tc>
          <w:tcPr>
            <w:tcW w:w="1984" w:type="dxa"/>
            <w:shd w:val="clear" w:color="auto" w:fill="auto"/>
          </w:tcPr>
          <w:p w:rsidR="006E794D" w:rsidRPr="00435644" w:rsidRDefault="006E794D" w:rsidP="006E794D">
            <w:pPr>
              <w:rPr>
                <w:rFonts w:cs="Times New Roman"/>
                <w:sz w:val="18"/>
                <w:szCs w:val="18"/>
              </w:rPr>
            </w:pPr>
          </w:p>
        </w:tc>
      </w:tr>
      <w:tr w:rsidR="006E794D" w:rsidRPr="00435644" w:rsidTr="00DB1B35">
        <w:tc>
          <w:tcPr>
            <w:tcW w:w="988" w:type="dxa"/>
            <w:shd w:val="clear" w:color="auto" w:fill="auto"/>
          </w:tcPr>
          <w:p w:rsidR="006E794D" w:rsidRPr="00435644" w:rsidRDefault="006E794D" w:rsidP="006E794D">
            <w:pPr>
              <w:rPr>
                <w:rFonts w:cs="Times New Roman"/>
                <w:b/>
                <w:sz w:val="18"/>
                <w:szCs w:val="18"/>
              </w:rPr>
            </w:pPr>
            <w:r w:rsidRPr="00435644">
              <w:rPr>
                <w:rFonts w:cs="Times New Roman"/>
                <w:b/>
                <w:sz w:val="18"/>
                <w:szCs w:val="18"/>
              </w:rPr>
              <w:t>14. De la poziția întinsă în poziția șezândă</w:t>
            </w:r>
          </w:p>
        </w:tc>
        <w:tc>
          <w:tcPr>
            <w:tcW w:w="1275" w:type="dxa"/>
            <w:shd w:val="clear" w:color="auto" w:fill="auto"/>
          </w:tcPr>
          <w:p w:rsidR="006E794D" w:rsidRPr="00435644" w:rsidRDefault="006E794D" w:rsidP="006E794D">
            <w:pPr>
              <w:rPr>
                <w:rFonts w:cs="Times New Roman"/>
                <w:i/>
                <w:sz w:val="18"/>
                <w:szCs w:val="18"/>
              </w:rPr>
            </w:pPr>
            <w:r w:rsidRPr="00435644">
              <w:rPr>
                <w:rFonts w:cs="Times New Roman"/>
                <w:i/>
                <w:sz w:val="18"/>
                <w:szCs w:val="18"/>
              </w:rPr>
              <w:t>Poți trece din poziția întinsă în poziția șezândă fără să te răsucești pe burtă?</w:t>
            </w:r>
          </w:p>
          <w:p w:rsidR="006E794D" w:rsidRPr="00435644" w:rsidRDefault="006E794D" w:rsidP="006E794D">
            <w:pPr>
              <w:rPr>
                <w:rFonts w:cs="Times New Roman"/>
                <w:i/>
                <w:sz w:val="18"/>
                <w:szCs w:val="18"/>
              </w:rPr>
            </w:pPr>
          </w:p>
        </w:tc>
        <w:tc>
          <w:tcPr>
            <w:tcW w:w="1134" w:type="dxa"/>
            <w:shd w:val="clear" w:color="auto" w:fill="auto"/>
          </w:tcPr>
          <w:p w:rsidR="006E794D" w:rsidRPr="00435644" w:rsidRDefault="006E794D" w:rsidP="006E794D">
            <w:pPr>
              <w:rPr>
                <w:rFonts w:cs="Times New Roman"/>
                <w:sz w:val="18"/>
                <w:szCs w:val="18"/>
              </w:rPr>
            </w:pPr>
            <w:r w:rsidRPr="00435644">
              <w:rPr>
                <w:rFonts w:cs="Times New Roman"/>
                <w:sz w:val="18"/>
                <w:szCs w:val="18"/>
              </w:rPr>
              <w:t>Poate, cu redresare prin lateral</w:t>
            </w:r>
          </w:p>
        </w:tc>
        <w:tc>
          <w:tcPr>
            <w:tcW w:w="1276" w:type="dxa"/>
            <w:shd w:val="clear" w:color="auto" w:fill="auto"/>
          </w:tcPr>
          <w:p w:rsidR="006E794D" w:rsidRPr="00435644" w:rsidRDefault="006E794D" w:rsidP="006E794D">
            <w:pPr>
              <w:rPr>
                <w:rFonts w:cs="Times New Roman"/>
                <w:sz w:val="18"/>
                <w:szCs w:val="18"/>
              </w:rPr>
            </w:pPr>
            <w:r w:rsidRPr="00435644">
              <w:rPr>
                <w:rFonts w:cs="Times New Roman"/>
                <w:sz w:val="18"/>
                <w:szCs w:val="18"/>
              </w:rPr>
              <w:t>Se întoarce în decubit ventral sau către podea</w:t>
            </w:r>
          </w:p>
        </w:tc>
        <w:tc>
          <w:tcPr>
            <w:tcW w:w="1276" w:type="dxa"/>
            <w:shd w:val="clear" w:color="auto" w:fill="auto"/>
          </w:tcPr>
          <w:p w:rsidR="006E794D" w:rsidRPr="00435644" w:rsidRDefault="006E794D" w:rsidP="006E794D">
            <w:pPr>
              <w:rPr>
                <w:rFonts w:cs="Times New Roman"/>
                <w:sz w:val="18"/>
                <w:szCs w:val="18"/>
              </w:rPr>
            </w:pPr>
            <w:r w:rsidRPr="00435644">
              <w:rPr>
                <w:rFonts w:cs="Times New Roman"/>
                <w:sz w:val="18"/>
                <w:szCs w:val="18"/>
              </w:rPr>
              <w:t>Nu poate</w:t>
            </w:r>
          </w:p>
        </w:tc>
        <w:tc>
          <w:tcPr>
            <w:tcW w:w="709" w:type="dxa"/>
            <w:shd w:val="clear" w:color="auto" w:fill="auto"/>
          </w:tcPr>
          <w:p w:rsidR="006E794D" w:rsidRPr="00435644" w:rsidRDefault="006E794D" w:rsidP="006E794D">
            <w:pPr>
              <w:rPr>
                <w:rFonts w:cs="Times New Roman"/>
                <w:sz w:val="18"/>
                <w:szCs w:val="18"/>
              </w:rPr>
            </w:pPr>
          </w:p>
        </w:tc>
        <w:tc>
          <w:tcPr>
            <w:tcW w:w="567" w:type="dxa"/>
            <w:shd w:val="clear" w:color="auto" w:fill="auto"/>
          </w:tcPr>
          <w:p w:rsidR="006E794D" w:rsidRPr="00435644" w:rsidRDefault="006E794D" w:rsidP="006E794D">
            <w:pPr>
              <w:rPr>
                <w:rFonts w:cs="Times New Roman"/>
                <w:sz w:val="18"/>
                <w:szCs w:val="18"/>
              </w:rPr>
            </w:pPr>
          </w:p>
        </w:tc>
        <w:tc>
          <w:tcPr>
            <w:tcW w:w="1984" w:type="dxa"/>
            <w:shd w:val="clear" w:color="auto" w:fill="auto"/>
          </w:tcPr>
          <w:p w:rsidR="006E794D" w:rsidRPr="00435644" w:rsidRDefault="006E794D" w:rsidP="006E794D">
            <w:pPr>
              <w:rPr>
                <w:rFonts w:cs="Times New Roman"/>
                <w:sz w:val="18"/>
                <w:szCs w:val="18"/>
              </w:rPr>
            </w:pPr>
          </w:p>
        </w:tc>
      </w:tr>
      <w:tr w:rsidR="006E794D" w:rsidRPr="00435644" w:rsidTr="00DB1B35">
        <w:tc>
          <w:tcPr>
            <w:tcW w:w="988" w:type="dxa"/>
            <w:shd w:val="clear" w:color="auto" w:fill="auto"/>
          </w:tcPr>
          <w:p w:rsidR="006E794D" w:rsidRPr="00435644" w:rsidRDefault="006E794D" w:rsidP="006E794D">
            <w:pPr>
              <w:rPr>
                <w:rFonts w:cs="Times New Roman"/>
                <w:b/>
                <w:sz w:val="18"/>
                <w:szCs w:val="18"/>
              </w:rPr>
            </w:pPr>
            <w:r w:rsidRPr="00435644">
              <w:rPr>
                <w:rFonts w:cs="Times New Roman"/>
                <w:b/>
                <w:sz w:val="18"/>
                <w:szCs w:val="18"/>
              </w:rPr>
              <w:t>15. Statul în patru labe</w:t>
            </w:r>
          </w:p>
        </w:tc>
        <w:tc>
          <w:tcPr>
            <w:tcW w:w="1275" w:type="dxa"/>
            <w:shd w:val="clear" w:color="auto" w:fill="auto"/>
          </w:tcPr>
          <w:p w:rsidR="006E794D" w:rsidRPr="00435644" w:rsidRDefault="006E794D" w:rsidP="006E794D">
            <w:pPr>
              <w:rPr>
                <w:rFonts w:cs="Times New Roman"/>
                <w:i/>
                <w:sz w:val="18"/>
                <w:szCs w:val="18"/>
              </w:rPr>
            </w:pPr>
            <w:r w:rsidRPr="00435644">
              <w:rPr>
                <w:rFonts w:cs="Times New Roman"/>
                <w:i/>
                <w:sz w:val="18"/>
                <w:szCs w:val="18"/>
              </w:rPr>
              <w:t>Te poți așeza  pe mâini și genunchi cu capul sus și să stai așa până număr la 3?</w:t>
            </w:r>
          </w:p>
          <w:p w:rsidR="006E794D" w:rsidRPr="00435644" w:rsidRDefault="006E794D" w:rsidP="006E794D">
            <w:pPr>
              <w:rPr>
                <w:rFonts w:cs="Times New Roman"/>
                <w:i/>
                <w:sz w:val="18"/>
                <w:szCs w:val="18"/>
              </w:rPr>
            </w:pPr>
          </w:p>
        </w:tc>
        <w:tc>
          <w:tcPr>
            <w:tcW w:w="1134" w:type="dxa"/>
            <w:shd w:val="clear" w:color="auto" w:fill="auto"/>
          </w:tcPr>
          <w:p w:rsidR="006E794D" w:rsidRPr="00435644" w:rsidRDefault="006E794D" w:rsidP="006E794D">
            <w:pPr>
              <w:rPr>
                <w:rFonts w:cs="Times New Roman"/>
                <w:sz w:val="18"/>
                <w:szCs w:val="18"/>
              </w:rPr>
            </w:pPr>
            <w:r w:rsidRPr="00435644">
              <w:rPr>
                <w:rFonts w:cs="Times New Roman"/>
                <w:sz w:val="18"/>
                <w:szCs w:val="18"/>
              </w:rPr>
              <w:t>Poate sta în patru labe - capul sus timp de 3 secunde</w:t>
            </w:r>
          </w:p>
        </w:tc>
        <w:tc>
          <w:tcPr>
            <w:tcW w:w="1276" w:type="dxa"/>
            <w:shd w:val="clear" w:color="auto" w:fill="auto"/>
          </w:tcPr>
          <w:p w:rsidR="006E794D" w:rsidRPr="00435644" w:rsidRDefault="006E794D" w:rsidP="006E794D">
            <w:pPr>
              <w:rPr>
                <w:rFonts w:cs="Times New Roman"/>
                <w:sz w:val="18"/>
                <w:szCs w:val="18"/>
              </w:rPr>
            </w:pPr>
            <w:r w:rsidRPr="00435644">
              <w:rPr>
                <w:rFonts w:cs="Times New Roman"/>
                <w:sz w:val="18"/>
                <w:szCs w:val="18"/>
              </w:rPr>
              <w:t>Menține poziția când este așezat, timp de 3 secunde</w:t>
            </w:r>
          </w:p>
        </w:tc>
        <w:tc>
          <w:tcPr>
            <w:tcW w:w="1276" w:type="dxa"/>
            <w:shd w:val="clear" w:color="auto" w:fill="auto"/>
          </w:tcPr>
          <w:p w:rsidR="006E794D" w:rsidRPr="00435644" w:rsidRDefault="006E794D" w:rsidP="006E794D">
            <w:pPr>
              <w:rPr>
                <w:rFonts w:cs="Times New Roman"/>
                <w:sz w:val="18"/>
                <w:szCs w:val="18"/>
              </w:rPr>
            </w:pPr>
            <w:r w:rsidRPr="00435644">
              <w:rPr>
                <w:rFonts w:cs="Times New Roman"/>
                <w:sz w:val="18"/>
                <w:szCs w:val="18"/>
              </w:rPr>
              <w:t>Nu poate</w:t>
            </w:r>
          </w:p>
        </w:tc>
        <w:tc>
          <w:tcPr>
            <w:tcW w:w="709" w:type="dxa"/>
            <w:shd w:val="clear" w:color="auto" w:fill="auto"/>
          </w:tcPr>
          <w:p w:rsidR="006E794D" w:rsidRPr="00435644" w:rsidRDefault="006E794D" w:rsidP="006E794D">
            <w:pPr>
              <w:rPr>
                <w:rFonts w:cs="Times New Roman"/>
                <w:sz w:val="18"/>
                <w:szCs w:val="18"/>
              </w:rPr>
            </w:pPr>
          </w:p>
        </w:tc>
        <w:tc>
          <w:tcPr>
            <w:tcW w:w="567" w:type="dxa"/>
            <w:shd w:val="clear" w:color="auto" w:fill="auto"/>
          </w:tcPr>
          <w:p w:rsidR="006E794D" w:rsidRPr="00435644" w:rsidRDefault="006E794D" w:rsidP="006E794D">
            <w:pPr>
              <w:rPr>
                <w:rFonts w:cs="Times New Roman"/>
                <w:sz w:val="18"/>
                <w:szCs w:val="18"/>
              </w:rPr>
            </w:pPr>
          </w:p>
        </w:tc>
        <w:tc>
          <w:tcPr>
            <w:tcW w:w="1984" w:type="dxa"/>
            <w:shd w:val="clear" w:color="auto" w:fill="auto"/>
          </w:tcPr>
          <w:p w:rsidR="006E794D" w:rsidRPr="00435644" w:rsidRDefault="006E794D" w:rsidP="006E794D">
            <w:pPr>
              <w:rPr>
                <w:rFonts w:cs="Times New Roman"/>
                <w:sz w:val="18"/>
                <w:szCs w:val="18"/>
              </w:rPr>
            </w:pPr>
          </w:p>
        </w:tc>
      </w:tr>
      <w:tr w:rsidR="006E794D" w:rsidRPr="00435644" w:rsidTr="00DB1B35">
        <w:tc>
          <w:tcPr>
            <w:tcW w:w="988" w:type="dxa"/>
            <w:shd w:val="clear" w:color="auto" w:fill="auto"/>
          </w:tcPr>
          <w:p w:rsidR="006E794D" w:rsidRPr="00435644" w:rsidRDefault="006E794D" w:rsidP="006E794D">
            <w:pPr>
              <w:rPr>
                <w:rFonts w:cs="Times New Roman"/>
                <w:b/>
                <w:sz w:val="18"/>
                <w:szCs w:val="18"/>
              </w:rPr>
            </w:pPr>
            <w:r w:rsidRPr="00435644">
              <w:rPr>
                <w:rFonts w:cs="Times New Roman"/>
                <w:b/>
                <w:sz w:val="18"/>
                <w:szCs w:val="18"/>
              </w:rPr>
              <w:t>16. Deplasare în patru labe</w:t>
            </w:r>
          </w:p>
        </w:tc>
        <w:tc>
          <w:tcPr>
            <w:tcW w:w="1275" w:type="dxa"/>
            <w:shd w:val="clear" w:color="auto" w:fill="auto"/>
          </w:tcPr>
          <w:p w:rsidR="006E794D" w:rsidRPr="00435644" w:rsidRDefault="006E794D" w:rsidP="006E794D">
            <w:pPr>
              <w:rPr>
                <w:rFonts w:cs="Times New Roman"/>
                <w:i/>
                <w:sz w:val="18"/>
                <w:szCs w:val="18"/>
              </w:rPr>
            </w:pPr>
            <w:r w:rsidRPr="00435644">
              <w:rPr>
                <w:rFonts w:cs="Times New Roman"/>
                <w:i/>
                <w:sz w:val="18"/>
                <w:szCs w:val="18"/>
              </w:rPr>
              <w:t>Te poți deplasa în față în patru labe?</w:t>
            </w:r>
          </w:p>
        </w:tc>
        <w:tc>
          <w:tcPr>
            <w:tcW w:w="1134" w:type="dxa"/>
            <w:shd w:val="clear" w:color="auto" w:fill="auto"/>
          </w:tcPr>
          <w:p w:rsidR="006E794D" w:rsidRPr="00435644" w:rsidRDefault="006E794D" w:rsidP="006E794D">
            <w:pPr>
              <w:rPr>
                <w:rFonts w:cs="Times New Roman"/>
                <w:sz w:val="18"/>
                <w:szCs w:val="18"/>
              </w:rPr>
            </w:pPr>
            <w:r w:rsidRPr="00435644">
              <w:rPr>
                <w:rFonts w:cs="Times New Roman"/>
                <w:sz w:val="18"/>
                <w:szCs w:val="18"/>
              </w:rPr>
              <w:t>Poate să se deplaseze în patru labe în față - mișcă toate cele patru membre de două sau mai multe ori</w:t>
            </w:r>
          </w:p>
          <w:p w:rsidR="006E794D" w:rsidRPr="00435644" w:rsidRDefault="006E794D" w:rsidP="006E794D">
            <w:pPr>
              <w:rPr>
                <w:rFonts w:cs="Times New Roman"/>
                <w:sz w:val="18"/>
                <w:szCs w:val="18"/>
              </w:rPr>
            </w:pPr>
          </w:p>
        </w:tc>
        <w:tc>
          <w:tcPr>
            <w:tcW w:w="1276" w:type="dxa"/>
            <w:shd w:val="clear" w:color="auto" w:fill="auto"/>
          </w:tcPr>
          <w:p w:rsidR="006E794D" w:rsidRPr="00435644" w:rsidRDefault="006E794D" w:rsidP="006E794D">
            <w:pPr>
              <w:rPr>
                <w:rFonts w:cs="Times New Roman"/>
                <w:sz w:val="18"/>
                <w:szCs w:val="18"/>
              </w:rPr>
            </w:pPr>
            <w:r w:rsidRPr="00435644">
              <w:rPr>
                <w:rFonts w:cs="Times New Roman"/>
                <w:sz w:val="18"/>
                <w:szCs w:val="18"/>
              </w:rPr>
              <w:t>Mișcă toate cele patru membre o singură dată</w:t>
            </w:r>
          </w:p>
        </w:tc>
        <w:tc>
          <w:tcPr>
            <w:tcW w:w="1276" w:type="dxa"/>
            <w:shd w:val="clear" w:color="auto" w:fill="auto"/>
          </w:tcPr>
          <w:p w:rsidR="006E794D" w:rsidRPr="00435644" w:rsidRDefault="006E794D" w:rsidP="006E794D">
            <w:pPr>
              <w:rPr>
                <w:rFonts w:cs="Times New Roman"/>
                <w:sz w:val="18"/>
                <w:szCs w:val="18"/>
              </w:rPr>
            </w:pPr>
            <w:r w:rsidRPr="00435644">
              <w:rPr>
                <w:rFonts w:cs="Times New Roman"/>
                <w:sz w:val="18"/>
                <w:szCs w:val="18"/>
              </w:rPr>
              <w:t>Nu poate</w:t>
            </w:r>
          </w:p>
        </w:tc>
        <w:tc>
          <w:tcPr>
            <w:tcW w:w="709" w:type="dxa"/>
            <w:shd w:val="clear" w:color="auto" w:fill="auto"/>
          </w:tcPr>
          <w:p w:rsidR="006E794D" w:rsidRPr="00435644" w:rsidRDefault="006E794D" w:rsidP="006E794D">
            <w:pPr>
              <w:rPr>
                <w:rFonts w:cs="Times New Roman"/>
                <w:sz w:val="18"/>
                <w:szCs w:val="18"/>
              </w:rPr>
            </w:pPr>
          </w:p>
        </w:tc>
        <w:tc>
          <w:tcPr>
            <w:tcW w:w="567" w:type="dxa"/>
            <w:shd w:val="clear" w:color="auto" w:fill="auto"/>
          </w:tcPr>
          <w:p w:rsidR="006E794D" w:rsidRPr="00435644" w:rsidRDefault="006E794D" w:rsidP="006E794D">
            <w:pPr>
              <w:rPr>
                <w:rFonts w:cs="Times New Roman"/>
                <w:sz w:val="18"/>
                <w:szCs w:val="18"/>
              </w:rPr>
            </w:pPr>
          </w:p>
        </w:tc>
        <w:tc>
          <w:tcPr>
            <w:tcW w:w="1984" w:type="dxa"/>
            <w:shd w:val="clear" w:color="auto" w:fill="auto"/>
          </w:tcPr>
          <w:p w:rsidR="006E794D" w:rsidRPr="00435644" w:rsidRDefault="006E794D" w:rsidP="006E794D">
            <w:pPr>
              <w:rPr>
                <w:rFonts w:cs="Times New Roman"/>
                <w:sz w:val="18"/>
                <w:szCs w:val="18"/>
              </w:rPr>
            </w:pPr>
          </w:p>
        </w:tc>
      </w:tr>
      <w:tr w:rsidR="006E794D" w:rsidRPr="00435644" w:rsidTr="00DB1B35">
        <w:tc>
          <w:tcPr>
            <w:tcW w:w="988" w:type="dxa"/>
            <w:shd w:val="clear" w:color="auto" w:fill="auto"/>
          </w:tcPr>
          <w:p w:rsidR="006E794D" w:rsidRPr="00435644" w:rsidRDefault="006E794D" w:rsidP="006E794D">
            <w:pPr>
              <w:rPr>
                <w:rFonts w:cs="Times New Roman"/>
                <w:b/>
                <w:sz w:val="18"/>
                <w:szCs w:val="18"/>
              </w:rPr>
            </w:pPr>
          </w:p>
          <w:p w:rsidR="006E794D" w:rsidRPr="00435644" w:rsidRDefault="006E794D" w:rsidP="006E794D">
            <w:pPr>
              <w:rPr>
                <w:rFonts w:cs="Times New Roman"/>
                <w:b/>
                <w:sz w:val="18"/>
                <w:szCs w:val="18"/>
              </w:rPr>
            </w:pPr>
            <w:r w:rsidRPr="00435644">
              <w:rPr>
                <w:rFonts w:cs="Times New Roman"/>
                <w:b/>
                <w:sz w:val="18"/>
                <w:szCs w:val="18"/>
              </w:rPr>
              <w:t xml:space="preserve">Test </w:t>
            </w:r>
          </w:p>
          <w:p w:rsidR="006E794D" w:rsidRPr="00435644" w:rsidRDefault="006E794D" w:rsidP="006E794D">
            <w:pPr>
              <w:rPr>
                <w:rFonts w:cs="Times New Roman"/>
                <w:b/>
                <w:sz w:val="18"/>
                <w:szCs w:val="18"/>
              </w:rPr>
            </w:pPr>
          </w:p>
        </w:tc>
        <w:tc>
          <w:tcPr>
            <w:tcW w:w="1275" w:type="dxa"/>
            <w:shd w:val="clear" w:color="auto" w:fill="auto"/>
          </w:tcPr>
          <w:p w:rsidR="006E794D" w:rsidRPr="00435644" w:rsidRDefault="006E794D" w:rsidP="006E794D">
            <w:pPr>
              <w:rPr>
                <w:rFonts w:cs="Times New Roman"/>
                <w:b/>
                <w:sz w:val="18"/>
                <w:szCs w:val="18"/>
              </w:rPr>
            </w:pPr>
          </w:p>
          <w:p w:rsidR="006E794D" w:rsidRPr="00435644" w:rsidRDefault="006E794D" w:rsidP="006E794D">
            <w:pPr>
              <w:rPr>
                <w:rFonts w:cs="Times New Roman"/>
                <w:b/>
                <w:sz w:val="18"/>
                <w:szCs w:val="18"/>
              </w:rPr>
            </w:pPr>
            <w:r w:rsidRPr="00435644">
              <w:rPr>
                <w:rFonts w:cs="Times New Roman"/>
                <w:b/>
                <w:sz w:val="18"/>
                <w:szCs w:val="18"/>
              </w:rPr>
              <w:t>Instructiuni</w:t>
            </w:r>
          </w:p>
        </w:tc>
        <w:tc>
          <w:tcPr>
            <w:tcW w:w="1134" w:type="dxa"/>
            <w:shd w:val="clear" w:color="auto" w:fill="auto"/>
          </w:tcPr>
          <w:p w:rsidR="006E794D" w:rsidRPr="00435644" w:rsidRDefault="006E794D" w:rsidP="006E794D">
            <w:pPr>
              <w:rPr>
                <w:rFonts w:cs="Times New Roman"/>
                <w:b/>
                <w:sz w:val="18"/>
                <w:szCs w:val="18"/>
              </w:rPr>
            </w:pPr>
          </w:p>
          <w:p w:rsidR="006E794D" w:rsidRPr="00435644" w:rsidRDefault="006E794D" w:rsidP="006E794D">
            <w:pPr>
              <w:rPr>
                <w:rFonts w:cs="Times New Roman"/>
                <w:b/>
                <w:sz w:val="18"/>
                <w:szCs w:val="18"/>
              </w:rPr>
            </w:pPr>
            <w:r w:rsidRPr="00435644">
              <w:rPr>
                <w:rFonts w:cs="Times New Roman"/>
                <w:b/>
                <w:sz w:val="18"/>
                <w:szCs w:val="18"/>
              </w:rPr>
              <w:t>2</w:t>
            </w:r>
          </w:p>
        </w:tc>
        <w:tc>
          <w:tcPr>
            <w:tcW w:w="1276" w:type="dxa"/>
            <w:shd w:val="clear" w:color="auto" w:fill="auto"/>
          </w:tcPr>
          <w:p w:rsidR="006E794D" w:rsidRPr="00435644" w:rsidRDefault="006E794D" w:rsidP="006E794D">
            <w:pPr>
              <w:rPr>
                <w:rFonts w:cs="Times New Roman"/>
                <w:b/>
                <w:sz w:val="18"/>
                <w:szCs w:val="18"/>
              </w:rPr>
            </w:pPr>
          </w:p>
          <w:p w:rsidR="006E794D" w:rsidRPr="00435644" w:rsidRDefault="006E794D" w:rsidP="006E794D">
            <w:pPr>
              <w:rPr>
                <w:rFonts w:cs="Times New Roman"/>
                <w:b/>
                <w:sz w:val="18"/>
                <w:szCs w:val="18"/>
              </w:rPr>
            </w:pPr>
            <w:r w:rsidRPr="00435644">
              <w:rPr>
                <w:rFonts w:cs="Times New Roman"/>
                <w:b/>
                <w:sz w:val="18"/>
                <w:szCs w:val="18"/>
              </w:rPr>
              <w:t>1</w:t>
            </w:r>
          </w:p>
        </w:tc>
        <w:tc>
          <w:tcPr>
            <w:tcW w:w="1276" w:type="dxa"/>
            <w:shd w:val="clear" w:color="auto" w:fill="auto"/>
          </w:tcPr>
          <w:p w:rsidR="006E794D" w:rsidRPr="00435644" w:rsidRDefault="006E794D" w:rsidP="006E794D">
            <w:pPr>
              <w:rPr>
                <w:rFonts w:cs="Times New Roman"/>
                <w:b/>
                <w:sz w:val="18"/>
                <w:szCs w:val="18"/>
              </w:rPr>
            </w:pPr>
          </w:p>
          <w:p w:rsidR="006E794D" w:rsidRPr="00435644" w:rsidRDefault="006E794D" w:rsidP="006E794D">
            <w:pPr>
              <w:rPr>
                <w:rFonts w:cs="Times New Roman"/>
                <w:b/>
                <w:sz w:val="18"/>
                <w:szCs w:val="18"/>
              </w:rPr>
            </w:pPr>
            <w:r w:rsidRPr="00435644">
              <w:rPr>
                <w:rFonts w:cs="Times New Roman"/>
                <w:b/>
                <w:sz w:val="18"/>
                <w:szCs w:val="18"/>
              </w:rPr>
              <w:t>0</w:t>
            </w:r>
          </w:p>
        </w:tc>
        <w:tc>
          <w:tcPr>
            <w:tcW w:w="709" w:type="dxa"/>
            <w:shd w:val="clear" w:color="auto" w:fill="auto"/>
          </w:tcPr>
          <w:p w:rsidR="006E794D" w:rsidRPr="00435644" w:rsidRDefault="006E794D" w:rsidP="006E794D">
            <w:pPr>
              <w:rPr>
                <w:rFonts w:cs="Times New Roman"/>
                <w:b/>
                <w:sz w:val="18"/>
                <w:szCs w:val="18"/>
              </w:rPr>
            </w:pPr>
          </w:p>
          <w:p w:rsidR="006E794D" w:rsidRPr="00435644" w:rsidRDefault="006E794D" w:rsidP="006E794D">
            <w:pPr>
              <w:rPr>
                <w:rFonts w:cs="Times New Roman"/>
                <w:b/>
                <w:sz w:val="18"/>
                <w:szCs w:val="18"/>
              </w:rPr>
            </w:pPr>
            <w:r w:rsidRPr="00435644">
              <w:rPr>
                <w:rFonts w:cs="Times New Roman"/>
                <w:b/>
                <w:sz w:val="18"/>
                <w:szCs w:val="18"/>
              </w:rPr>
              <w:t>L</w:t>
            </w:r>
          </w:p>
          <w:p w:rsidR="006E794D" w:rsidRPr="00435644" w:rsidRDefault="006E794D" w:rsidP="006E794D">
            <w:pPr>
              <w:rPr>
                <w:rFonts w:cs="Times New Roman"/>
                <w:b/>
                <w:sz w:val="18"/>
                <w:szCs w:val="18"/>
              </w:rPr>
            </w:pPr>
            <w:r w:rsidRPr="00435644">
              <w:rPr>
                <w:rFonts w:cs="Times New Roman"/>
                <w:b/>
                <w:sz w:val="18"/>
                <w:szCs w:val="18"/>
              </w:rPr>
              <w:t>D</w:t>
            </w:r>
          </w:p>
          <w:p w:rsidR="006E794D" w:rsidRPr="00435644" w:rsidRDefault="006E794D" w:rsidP="006E794D">
            <w:pPr>
              <w:rPr>
                <w:rFonts w:cs="Times New Roman"/>
                <w:b/>
                <w:sz w:val="18"/>
                <w:szCs w:val="18"/>
              </w:rPr>
            </w:pPr>
            <w:r w:rsidRPr="00435644">
              <w:rPr>
                <w:rFonts w:cs="Times New Roman"/>
                <w:b/>
                <w:sz w:val="18"/>
                <w:szCs w:val="18"/>
              </w:rPr>
              <w:t>C</w:t>
            </w:r>
          </w:p>
        </w:tc>
        <w:tc>
          <w:tcPr>
            <w:tcW w:w="567" w:type="dxa"/>
            <w:shd w:val="clear" w:color="auto" w:fill="auto"/>
          </w:tcPr>
          <w:p w:rsidR="006E794D" w:rsidRPr="00435644" w:rsidRDefault="006E794D" w:rsidP="006E794D">
            <w:pPr>
              <w:rPr>
                <w:rFonts w:cs="Times New Roman"/>
                <w:b/>
                <w:sz w:val="18"/>
                <w:szCs w:val="18"/>
              </w:rPr>
            </w:pPr>
          </w:p>
          <w:p w:rsidR="006E794D" w:rsidRPr="00435644" w:rsidRDefault="006E794D" w:rsidP="006E794D">
            <w:pPr>
              <w:rPr>
                <w:rFonts w:cs="Times New Roman"/>
                <w:b/>
                <w:sz w:val="18"/>
                <w:szCs w:val="18"/>
              </w:rPr>
            </w:pPr>
            <w:r w:rsidRPr="00435644">
              <w:rPr>
                <w:rFonts w:cs="Times New Roman"/>
                <w:b/>
                <w:sz w:val="18"/>
                <w:szCs w:val="18"/>
              </w:rPr>
              <w:t>S</w:t>
            </w:r>
          </w:p>
          <w:p w:rsidR="006E794D" w:rsidRPr="00435644" w:rsidRDefault="006E794D" w:rsidP="006E794D">
            <w:pPr>
              <w:rPr>
                <w:rFonts w:cs="Times New Roman"/>
                <w:b/>
                <w:sz w:val="18"/>
                <w:szCs w:val="18"/>
              </w:rPr>
            </w:pPr>
            <w:r w:rsidRPr="00435644">
              <w:rPr>
                <w:rFonts w:cs="Times New Roman"/>
                <w:b/>
                <w:sz w:val="18"/>
                <w:szCs w:val="18"/>
              </w:rPr>
              <w:t>=</w:t>
            </w:r>
          </w:p>
        </w:tc>
        <w:tc>
          <w:tcPr>
            <w:tcW w:w="1984" w:type="dxa"/>
            <w:shd w:val="clear" w:color="auto" w:fill="auto"/>
          </w:tcPr>
          <w:p w:rsidR="006E794D" w:rsidRPr="00435644" w:rsidRDefault="006E794D" w:rsidP="006E794D">
            <w:pPr>
              <w:rPr>
                <w:rFonts w:cs="Times New Roman"/>
                <w:b/>
                <w:sz w:val="18"/>
                <w:szCs w:val="18"/>
              </w:rPr>
            </w:pPr>
          </w:p>
          <w:p w:rsidR="006E794D" w:rsidRPr="00435644" w:rsidRDefault="006E794D" w:rsidP="006E794D">
            <w:pPr>
              <w:rPr>
                <w:rFonts w:cs="Times New Roman"/>
                <w:b/>
                <w:sz w:val="18"/>
                <w:szCs w:val="18"/>
              </w:rPr>
            </w:pPr>
            <w:r w:rsidRPr="00435644">
              <w:rPr>
                <w:rFonts w:cs="Times New Roman"/>
                <w:b/>
                <w:sz w:val="18"/>
                <w:szCs w:val="18"/>
              </w:rPr>
              <w:t>Comentarii</w:t>
            </w:r>
          </w:p>
          <w:p w:rsidR="006E794D" w:rsidRPr="00435644" w:rsidRDefault="006E794D" w:rsidP="006E794D">
            <w:pPr>
              <w:rPr>
                <w:rFonts w:cs="Times New Roman"/>
                <w:b/>
                <w:sz w:val="18"/>
                <w:szCs w:val="18"/>
              </w:rPr>
            </w:pPr>
          </w:p>
          <w:p w:rsidR="006E794D" w:rsidRPr="00435644" w:rsidRDefault="006E794D" w:rsidP="006E794D">
            <w:pPr>
              <w:rPr>
                <w:rFonts w:cs="Times New Roman"/>
                <w:b/>
                <w:sz w:val="18"/>
                <w:szCs w:val="18"/>
              </w:rPr>
            </w:pPr>
            <w:r w:rsidRPr="00435644">
              <w:rPr>
                <w:rFonts w:cs="Times New Roman"/>
                <w:b/>
                <w:sz w:val="18"/>
                <w:szCs w:val="18"/>
              </w:rPr>
              <w:t>S= scor</w:t>
            </w:r>
          </w:p>
        </w:tc>
      </w:tr>
      <w:tr w:rsidR="006E794D" w:rsidRPr="00435644" w:rsidTr="00DB1B35">
        <w:tc>
          <w:tcPr>
            <w:tcW w:w="988" w:type="dxa"/>
            <w:shd w:val="clear" w:color="auto" w:fill="auto"/>
          </w:tcPr>
          <w:p w:rsidR="006E794D" w:rsidRPr="00435644" w:rsidRDefault="006E794D" w:rsidP="006E794D">
            <w:pPr>
              <w:rPr>
                <w:rFonts w:cs="Times New Roman"/>
                <w:b/>
                <w:sz w:val="18"/>
                <w:szCs w:val="18"/>
              </w:rPr>
            </w:pPr>
            <w:r w:rsidRPr="00435644">
              <w:rPr>
                <w:rFonts w:cs="Times New Roman"/>
                <w:b/>
                <w:sz w:val="18"/>
                <w:szCs w:val="18"/>
              </w:rPr>
              <w:t>17. Ridicarea capului din decubit dorsal</w:t>
            </w:r>
          </w:p>
        </w:tc>
        <w:tc>
          <w:tcPr>
            <w:tcW w:w="1275" w:type="dxa"/>
            <w:shd w:val="clear" w:color="auto" w:fill="auto"/>
          </w:tcPr>
          <w:p w:rsidR="006E794D" w:rsidRPr="00435644" w:rsidRDefault="006E794D" w:rsidP="006E794D">
            <w:pPr>
              <w:rPr>
                <w:rFonts w:cs="Times New Roman"/>
                <w:i/>
                <w:sz w:val="18"/>
                <w:szCs w:val="18"/>
              </w:rPr>
            </w:pPr>
            <w:r w:rsidRPr="00435644">
              <w:rPr>
                <w:rFonts w:cs="Times New Roman"/>
                <w:i/>
                <w:sz w:val="18"/>
                <w:szCs w:val="18"/>
              </w:rPr>
              <w:t>Îți poți ridica capul și să te uiți la degetele de la picioare cu brațele încrucișate până număr la 3?</w:t>
            </w:r>
          </w:p>
        </w:tc>
        <w:tc>
          <w:tcPr>
            <w:tcW w:w="1134" w:type="dxa"/>
            <w:shd w:val="clear" w:color="auto" w:fill="auto"/>
          </w:tcPr>
          <w:p w:rsidR="006E794D" w:rsidRPr="00435644" w:rsidRDefault="006E794D" w:rsidP="006E794D">
            <w:pPr>
              <w:rPr>
                <w:rFonts w:cs="Times New Roman"/>
                <w:sz w:val="18"/>
                <w:szCs w:val="18"/>
              </w:rPr>
            </w:pPr>
            <w:r w:rsidRPr="00435644">
              <w:rPr>
                <w:rFonts w:cs="Times New Roman"/>
                <w:sz w:val="18"/>
                <w:szCs w:val="18"/>
              </w:rPr>
              <w:t xml:space="preserve">În decubit dorsal, capul trebuie să se ridice pe linia mediană. Bărbia se deplasează </w:t>
            </w:r>
            <w:r w:rsidRPr="00435644">
              <w:rPr>
                <w:rFonts w:cs="Times New Roman"/>
                <w:sz w:val="18"/>
                <w:szCs w:val="18"/>
              </w:rPr>
              <w:lastRenderedPageBreak/>
              <w:t>către piept. Menține poziția timp de 3 secunde</w:t>
            </w:r>
          </w:p>
          <w:p w:rsidR="006E794D" w:rsidRPr="00435644" w:rsidRDefault="006E794D" w:rsidP="006E794D">
            <w:pPr>
              <w:rPr>
                <w:rFonts w:cs="Times New Roman"/>
                <w:sz w:val="18"/>
                <w:szCs w:val="18"/>
              </w:rPr>
            </w:pPr>
          </w:p>
        </w:tc>
        <w:tc>
          <w:tcPr>
            <w:tcW w:w="1276" w:type="dxa"/>
            <w:shd w:val="clear" w:color="auto" w:fill="auto"/>
          </w:tcPr>
          <w:p w:rsidR="006E794D" w:rsidRPr="00435644" w:rsidRDefault="006E794D" w:rsidP="006E794D">
            <w:pPr>
              <w:rPr>
                <w:rFonts w:cs="Times New Roman"/>
                <w:sz w:val="18"/>
                <w:szCs w:val="18"/>
              </w:rPr>
            </w:pPr>
            <w:r w:rsidRPr="00435644">
              <w:rPr>
                <w:rFonts w:cs="Times New Roman"/>
                <w:sz w:val="18"/>
                <w:szCs w:val="18"/>
              </w:rPr>
              <w:lastRenderedPageBreak/>
              <w:t>Capul este ridicat, dar prin flexie laterală sau fără flexia gâtului. Menține poziția timp de 3 secunde</w:t>
            </w:r>
          </w:p>
        </w:tc>
        <w:tc>
          <w:tcPr>
            <w:tcW w:w="1276" w:type="dxa"/>
            <w:shd w:val="clear" w:color="auto" w:fill="auto"/>
          </w:tcPr>
          <w:p w:rsidR="006E794D" w:rsidRPr="00435644" w:rsidRDefault="006E794D" w:rsidP="006E794D">
            <w:pPr>
              <w:rPr>
                <w:rFonts w:cs="Times New Roman"/>
                <w:sz w:val="18"/>
                <w:szCs w:val="18"/>
              </w:rPr>
            </w:pPr>
            <w:r w:rsidRPr="00435644">
              <w:rPr>
                <w:rFonts w:cs="Times New Roman"/>
                <w:sz w:val="18"/>
                <w:szCs w:val="18"/>
              </w:rPr>
              <w:t>Nu poate</w:t>
            </w:r>
          </w:p>
        </w:tc>
        <w:tc>
          <w:tcPr>
            <w:tcW w:w="709" w:type="dxa"/>
            <w:shd w:val="clear" w:color="auto" w:fill="auto"/>
          </w:tcPr>
          <w:p w:rsidR="006E794D" w:rsidRPr="00435644" w:rsidRDefault="006E794D" w:rsidP="006E794D">
            <w:pPr>
              <w:rPr>
                <w:rFonts w:cs="Times New Roman"/>
                <w:sz w:val="18"/>
                <w:szCs w:val="18"/>
              </w:rPr>
            </w:pPr>
          </w:p>
        </w:tc>
        <w:tc>
          <w:tcPr>
            <w:tcW w:w="567" w:type="dxa"/>
            <w:shd w:val="clear" w:color="auto" w:fill="auto"/>
          </w:tcPr>
          <w:p w:rsidR="006E794D" w:rsidRPr="00435644" w:rsidRDefault="006E794D" w:rsidP="006E794D">
            <w:pPr>
              <w:rPr>
                <w:rFonts w:cs="Times New Roman"/>
                <w:sz w:val="18"/>
                <w:szCs w:val="18"/>
              </w:rPr>
            </w:pPr>
          </w:p>
        </w:tc>
        <w:tc>
          <w:tcPr>
            <w:tcW w:w="1984" w:type="dxa"/>
            <w:shd w:val="clear" w:color="auto" w:fill="auto"/>
          </w:tcPr>
          <w:p w:rsidR="006E794D" w:rsidRPr="00435644" w:rsidRDefault="006E794D" w:rsidP="006E794D">
            <w:pPr>
              <w:rPr>
                <w:rFonts w:cs="Times New Roman"/>
                <w:sz w:val="18"/>
                <w:szCs w:val="18"/>
              </w:rPr>
            </w:pPr>
          </w:p>
        </w:tc>
      </w:tr>
      <w:tr w:rsidR="006E794D" w:rsidRPr="00435644" w:rsidTr="00DB1B35">
        <w:tc>
          <w:tcPr>
            <w:tcW w:w="988" w:type="dxa"/>
            <w:shd w:val="clear" w:color="auto" w:fill="auto"/>
          </w:tcPr>
          <w:p w:rsidR="006E794D" w:rsidRPr="00435644" w:rsidRDefault="006E794D" w:rsidP="006E794D">
            <w:pPr>
              <w:rPr>
                <w:rFonts w:cs="Times New Roman"/>
                <w:b/>
                <w:sz w:val="18"/>
                <w:szCs w:val="18"/>
              </w:rPr>
            </w:pPr>
            <w:r w:rsidRPr="00435644">
              <w:rPr>
                <w:rFonts w:cs="Times New Roman"/>
                <w:b/>
                <w:sz w:val="18"/>
                <w:szCs w:val="18"/>
              </w:rPr>
              <w:lastRenderedPageBreak/>
              <w:t>18. Poziția în picioare cu sprijin</w:t>
            </w:r>
          </w:p>
        </w:tc>
        <w:tc>
          <w:tcPr>
            <w:tcW w:w="1275" w:type="dxa"/>
            <w:shd w:val="clear" w:color="auto" w:fill="auto"/>
          </w:tcPr>
          <w:p w:rsidR="006E794D" w:rsidRPr="00435644" w:rsidRDefault="006E794D" w:rsidP="006E794D">
            <w:pPr>
              <w:rPr>
                <w:rFonts w:cs="Times New Roman"/>
                <w:i/>
                <w:sz w:val="18"/>
                <w:szCs w:val="18"/>
              </w:rPr>
            </w:pPr>
            <w:r w:rsidRPr="00435644">
              <w:rPr>
                <w:rFonts w:cs="Times New Roman"/>
                <w:i/>
                <w:sz w:val="18"/>
                <w:szCs w:val="18"/>
              </w:rPr>
              <w:t>Poți sta în picioare sprijinindu-te cu o mână până număr la 3?</w:t>
            </w:r>
          </w:p>
        </w:tc>
        <w:tc>
          <w:tcPr>
            <w:tcW w:w="1134" w:type="dxa"/>
            <w:shd w:val="clear" w:color="auto" w:fill="auto"/>
          </w:tcPr>
          <w:p w:rsidR="006E794D" w:rsidRPr="00435644" w:rsidRDefault="006E794D" w:rsidP="006E794D">
            <w:pPr>
              <w:rPr>
                <w:rFonts w:cs="Times New Roman"/>
                <w:sz w:val="18"/>
                <w:szCs w:val="18"/>
              </w:rPr>
            </w:pPr>
            <w:r w:rsidRPr="00435644">
              <w:rPr>
                <w:rFonts w:cs="Times New Roman"/>
                <w:sz w:val="18"/>
                <w:szCs w:val="18"/>
              </w:rPr>
              <w:t>Poate sta în picioare sprijinindu-se cu o mână timp de 3 secunde</w:t>
            </w:r>
          </w:p>
        </w:tc>
        <w:tc>
          <w:tcPr>
            <w:tcW w:w="1276" w:type="dxa"/>
            <w:shd w:val="clear" w:color="auto" w:fill="auto"/>
          </w:tcPr>
          <w:p w:rsidR="006E794D" w:rsidRPr="00435644" w:rsidRDefault="006E794D" w:rsidP="006E794D">
            <w:pPr>
              <w:rPr>
                <w:rFonts w:cs="Times New Roman"/>
                <w:sz w:val="18"/>
                <w:szCs w:val="18"/>
              </w:rPr>
            </w:pPr>
            <w:r w:rsidRPr="00435644">
              <w:rPr>
                <w:rFonts w:cs="Times New Roman"/>
                <w:sz w:val="18"/>
                <w:szCs w:val="18"/>
              </w:rPr>
              <w:t>Poate sta în picioare cu sprijin minim la nivelul trunchiului (nu al șoldului) timp de 3 secunde</w:t>
            </w:r>
          </w:p>
        </w:tc>
        <w:tc>
          <w:tcPr>
            <w:tcW w:w="1276" w:type="dxa"/>
            <w:shd w:val="clear" w:color="auto" w:fill="auto"/>
          </w:tcPr>
          <w:p w:rsidR="006E794D" w:rsidRPr="00435644" w:rsidRDefault="006E794D" w:rsidP="006E794D">
            <w:pPr>
              <w:rPr>
                <w:rFonts w:cs="Times New Roman"/>
                <w:sz w:val="18"/>
                <w:szCs w:val="18"/>
              </w:rPr>
            </w:pPr>
            <w:r w:rsidRPr="00435644">
              <w:rPr>
                <w:rFonts w:cs="Times New Roman"/>
                <w:sz w:val="18"/>
                <w:szCs w:val="18"/>
              </w:rPr>
              <w:t xml:space="preserve">Poate sta sprijinindu-se pe mână, având nevoie și de sprijin suplimentar la nivel genunchiului/   șoldului, timp de 3 secunde </w:t>
            </w:r>
          </w:p>
          <w:p w:rsidR="006E794D" w:rsidRPr="00435644" w:rsidRDefault="006E794D" w:rsidP="006E794D">
            <w:pPr>
              <w:rPr>
                <w:rFonts w:cs="Times New Roman"/>
                <w:sz w:val="18"/>
                <w:szCs w:val="18"/>
              </w:rPr>
            </w:pPr>
          </w:p>
          <w:p w:rsidR="006E794D" w:rsidRPr="00435644" w:rsidRDefault="006E794D" w:rsidP="006E794D">
            <w:pPr>
              <w:rPr>
                <w:rFonts w:cs="Times New Roman"/>
                <w:sz w:val="18"/>
                <w:szCs w:val="18"/>
              </w:rPr>
            </w:pPr>
            <w:r w:rsidRPr="00435644">
              <w:rPr>
                <w:rFonts w:cs="Times New Roman"/>
                <w:sz w:val="18"/>
                <w:szCs w:val="18"/>
              </w:rPr>
              <w:t>Sau nu poate</w:t>
            </w:r>
          </w:p>
          <w:p w:rsidR="006E794D" w:rsidRPr="00435644" w:rsidRDefault="006E794D" w:rsidP="006E794D">
            <w:pPr>
              <w:rPr>
                <w:rFonts w:cs="Times New Roman"/>
                <w:sz w:val="18"/>
                <w:szCs w:val="18"/>
              </w:rPr>
            </w:pPr>
          </w:p>
        </w:tc>
        <w:tc>
          <w:tcPr>
            <w:tcW w:w="709" w:type="dxa"/>
            <w:shd w:val="clear" w:color="auto" w:fill="auto"/>
          </w:tcPr>
          <w:p w:rsidR="006E794D" w:rsidRPr="00435644" w:rsidRDefault="006E794D" w:rsidP="006E794D">
            <w:pPr>
              <w:rPr>
                <w:rFonts w:cs="Times New Roman"/>
                <w:sz w:val="18"/>
                <w:szCs w:val="18"/>
              </w:rPr>
            </w:pPr>
          </w:p>
        </w:tc>
        <w:tc>
          <w:tcPr>
            <w:tcW w:w="567" w:type="dxa"/>
            <w:shd w:val="clear" w:color="auto" w:fill="auto"/>
          </w:tcPr>
          <w:p w:rsidR="006E794D" w:rsidRPr="00435644" w:rsidRDefault="006E794D" w:rsidP="006E794D">
            <w:pPr>
              <w:rPr>
                <w:rFonts w:cs="Times New Roman"/>
                <w:sz w:val="18"/>
                <w:szCs w:val="18"/>
              </w:rPr>
            </w:pPr>
          </w:p>
        </w:tc>
        <w:tc>
          <w:tcPr>
            <w:tcW w:w="1984" w:type="dxa"/>
            <w:shd w:val="clear" w:color="auto" w:fill="auto"/>
          </w:tcPr>
          <w:p w:rsidR="006E794D" w:rsidRPr="00435644" w:rsidRDefault="006E794D" w:rsidP="006E794D">
            <w:pPr>
              <w:rPr>
                <w:rFonts w:cs="Times New Roman"/>
                <w:sz w:val="18"/>
                <w:szCs w:val="18"/>
              </w:rPr>
            </w:pPr>
          </w:p>
        </w:tc>
      </w:tr>
      <w:tr w:rsidR="006E794D" w:rsidRPr="00435644" w:rsidTr="00DB1B35">
        <w:tc>
          <w:tcPr>
            <w:tcW w:w="988" w:type="dxa"/>
            <w:shd w:val="clear" w:color="auto" w:fill="auto"/>
          </w:tcPr>
          <w:p w:rsidR="006E794D" w:rsidRPr="00435644" w:rsidRDefault="006E794D" w:rsidP="006E794D">
            <w:pPr>
              <w:rPr>
                <w:rFonts w:cs="Times New Roman"/>
                <w:b/>
                <w:sz w:val="18"/>
                <w:szCs w:val="18"/>
              </w:rPr>
            </w:pPr>
            <w:r w:rsidRPr="00435644">
              <w:rPr>
                <w:rFonts w:cs="Times New Roman"/>
                <w:b/>
                <w:sz w:val="18"/>
                <w:szCs w:val="18"/>
              </w:rPr>
              <w:t>19. Poziția în picioare fără sprijin</w:t>
            </w:r>
          </w:p>
        </w:tc>
        <w:tc>
          <w:tcPr>
            <w:tcW w:w="1275" w:type="dxa"/>
            <w:shd w:val="clear" w:color="auto" w:fill="auto"/>
          </w:tcPr>
          <w:p w:rsidR="006E794D" w:rsidRPr="00435644" w:rsidRDefault="006E794D" w:rsidP="006E794D">
            <w:pPr>
              <w:rPr>
                <w:rFonts w:cs="Times New Roman"/>
                <w:i/>
                <w:sz w:val="18"/>
                <w:szCs w:val="18"/>
              </w:rPr>
            </w:pPr>
            <w:r w:rsidRPr="00435644">
              <w:rPr>
                <w:rFonts w:cs="Times New Roman"/>
                <w:i/>
                <w:sz w:val="18"/>
                <w:szCs w:val="18"/>
              </w:rPr>
              <w:t>Poți sta în picioare fără a te sprijini de nimic până număr la 3?</w:t>
            </w:r>
          </w:p>
        </w:tc>
        <w:tc>
          <w:tcPr>
            <w:tcW w:w="1134" w:type="dxa"/>
            <w:shd w:val="clear" w:color="auto" w:fill="auto"/>
          </w:tcPr>
          <w:p w:rsidR="006E794D" w:rsidRPr="00435644" w:rsidRDefault="006E794D" w:rsidP="006E794D">
            <w:pPr>
              <w:rPr>
                <w:rFonts w:cs="Times New Roman"/>
                <w:sz w:val="18"/>
                <w:szCs w:val="18"/>
              </w:rPr>
            </w:pPr>
            <w:r w:rsidRPr="00435644">
              <w:rPr>
                <w:rFonts w:cs="Times New Roman"/>
                <w:sz w:val="18"/>
                <w:szCs w:val="18"/>
              </w:rPr>
              <w:t>Poate sta în picioare în mod independent peste 3 secunde</w:t>
            </w:r>
          </w:p>
        </w:tc>
        <w:tc>
          <w:tcPr>
            <w:tcW w:w="1276" w:type="dxa"/>
            <w:shd w:val="clear" w:color="auto" w:fill="auto"/>
          </w:tcPr>
          <w:p w:rsidR="006E794D" w:rsidRPr="00435644" w:rsidRDefault="006E794D" w:rsidP="006E794D">
            <w:pPr>
              <w:rPr>
                <w:rFonts w:cs="Times New Roman"/>
                <w:sz w:val="18"/>
                <w:szCs w:val="18"/>
              </w:rPr>
            </w:pPr>
            <w:r w:rsidRPr="00435644">
              <w:rPr>
                <w:rFonts w:cs="Times New Roman"/>
                <w:sz w:val="18"/>
                <w:szCs w:val="18"/>
              </w:rPr>
              <w:t>Stă în picioare în mod independent timp de 3 secunde</w:t>
            </w:r>
          </w:p>
        </w:tc>
        <w:tc>
          <w:tcPr>
            <w:tcW w:w="1276" w:type="dxa"/>
            <w:shd w:val="clear" w:color="auto" w:fill="auto"/>
          </w:tcPr>
          <w:p w:rsidR="006E794D" w:rsidRPr="00435644" w:rsidRDefault="006E794D" w:rsidP="006E794D">
            <w:pPr>
              <w:rPr>
                <w:rFonts w:cs="Times New Roman"/>
                <w:sz w:val="18"/>
                <w:szCs w:val="18"/>
              </w:rPr>
            </w:pPr>
            <w:r w:rsidRPr="00435644">
              <w:rPr>
                <w:rFonts w:cs="Times New Roman"/>
                <w:sz w:val="18"/>
                <w:szCs w:val="18"/>
              </w:rPr>
              <w:t>Stă în picioare doar scurt timp (mai puțin de 3 secunde)</w:t>
            </w:r>
          </w:p>
          <w:p w:rsidR="006E794D" w:rsidRPr="00435644" w:rsidRDefault="006E794D" w:rsidP="006E794D">
            <w:pPr>
              <w:rPr>
                <w:rFonts w:cs="Times New Roman"/>
                <w:sz w:val="18"/>
                <w:szCs w:val="18"/>
              </w:rPr>
            </w:pPr>
          </w:p>
          <w:p w:rsidR="006E794D" w:rsidRPr="00435644" w:rsidRDefault="006E794D" w:rsidP="006E794D">
            <w:pPr>
              <w:rPr>
                <w:rFonts w:cs="Times New Roman"/>
                <w:sz w:val="18"/>
                <w:szCs w:val="18"/>
              </w:rPr>
            </w:pPr>
            <w:r w:rsidRPr="00435644">
              <w:rPr>
                <w:rFonts w:cs="Times New Roman"/>
                <w:sz w:val="18"/>
                <w:szCs w:val="18"/>
              </w:rPr>
              <w:t xml:space="preserve"> Sau nu poate</w:t>
            </w:r>
          </w:p>
        </w:tc>
        <w:tc>
          <w:tcPr>
            <w:tcW w:w="709" w:type="dxa"/>
            <w:shd w:val="clear" w:color="auto" w:fill="auto"/>
          </w:tcPr>
          <w:p w:rsidR="006E794D" w:rsidRPr="00435644" w:rsidRDefault="006E794D" w:rsidP="006E794D">
            <w:pPr>
              <w:rPr>
                <w:rFonts w:cs="Times New Roman"/>
                <w:sz w:val="18"/>
                <w:szCs w:val="18"/>
              </w:rPr>
            </w:pPr>
          </w:p>
        </w:tc>
        <w:tc>
          <w:tcPr>
            <w:tcW w:w="567" w:type="dxa"/>
            <w:shd w:val="clear" w:color="auto" w:fill="auto"/>
          </w:tcPr>
          <w:p w:rsidR="006E794D" w:rsidRPr="00435644" w:rsidRDefault="006E794D" w:rsidP="006E794D">
            <w:pPr>
              <w:rPr>
                <w:rFonts w:cs="Times New Roman"/>
                <w:sz w:val="18"/>
                <w:szCs w:val="18"/>
              </w:rPr>
            </w:pPr>
          </w:p>
        </w:tc>
        <w:tc>
          <w:tcPr>
            <w:tcW w:w="1984" w:type="dxa"/>
            <w:shd w:val="clear" w:color="auto" w:fill="auto"/>
          </w:tcPr>
          <w:p w:rsidR="006E794D" w:rsidRPr="00435644" w:rsidRDefault="006E794D" w:rsidP="006E794D">
            <w:pPr>
              <w:rPr>
                <w:rFonts w:cs="Times New Roman"/>
                <w:sz w:val="18"/>
                <w:szCs w:val="18"/>
              </w:rPr>
            </w:pPr>
          </w:p>
        </w:tc>
      </w:tr>
      <w:tr w:rsidR="006E794D" w:rsidRPr="00435644" w:rsidTr="00DB1B35">
        <w:tc>
          <w:tcPr>
            <w:tcW w:w="988" w:type="dxa"/>
            <w:shd w:val="clear" w:color="auto" w:fill="auto"/>
          </w:tcPr>
          <w:p w:rsidR="006E794D" w:rsidRPr="00435644" w:rsidRDefault="006E794D" w:rsidP="006E794D">
            <w:pPr>
              <w:rPr>
                <w:rFonts w:cs="Times New Roman"/>
                <w:b/>
                <w:sz w:val="18"/>
                <w:szCs w:val="18"/>
              </w:rPr>
            </w:pPr>
            <w:r w:rsidRPr="00435644">
              <w:rPr>
                <w:rFonts w:cs="Times New Roman"/>
                <w:b/>
                <w:sz w:val="18"/>
                <w:szCs w:val="18"/>
              </w:rPr>
              <w:t>20. Pășire</w:t>
            </w:r>
          </w:p>
        </w:tc>
        <w:tc>
          <w:tcPr>
            <w:tcW w:w="1275" w:type="dxa"/>
            <w:shd w:val="clear" w:color="auto" w:fill="auto"/>
          </w:tcPr>
          <w:p w:rsidR="006E794D" w:rsidRPr="00435644" w:rsidRDefault="006E794D" w:rsidP="006E794D">
            <w:pPr>
              <w:rPr>
                <w:rFonts w:cs="Times New Roman"/>
                <w:i/>
                <w:sz w:val="18"/>
                <w:szCs w:val="18"/>
              </w:rPr>
            </w:pPr>
            <w:r w:rsidRPr="00435644">
              <w:rPr>
                <w:rFonts w:cs="Times New Roman"/>
                <w:i/>
                <w:sz w:val="18"/>
                <w:szCs w:val="18"/>
              </w:rPr>
              <w:t xml:space="preserve">Poți merge fără niciun ajutor sau aparat de susținere? </w:t>
            </w:r>
          </w:p>
          <w:p w:rsidR="006E794D" w:rsidRPr="00435644" w:rsidRDefault="006E794D" w:rsidP="006E794D">
            <w:pPr>
              <w:rPr>
                <w:rFonts w:cs="Times New Roman"/>
                <w:i/>
                <w:sz w:val="18"/>
                <w:szCs w:val="18"/>
              </w:rPr>
            </w:pPr>
            <w:r w:rsidRPr="00435644">
              <w:rPr>
                <w:rFonts w:cs="Times New Roman"/>
                <w:i/>
                <w:sz w:val="18"/>
                <w:szCs w:val="18"/>
              </w:rPr>
              <w:t>Arată-mi!</w:t>
            </w:r>
          </w:p>
          <w:p w:rsidR="006E794D" w:rsidRPr="00435644" w:rsidRDefault="006E794D" w:rsidP="006E794D">
            <w:pPr>
              <w:rPr>
                <w:rFonts w:cs="Times New Roman"/>
                <w:i/>
                <w:sz w:val="18"/>
                <w:szCs w:val="18"/>
              </w:rPr>
            </w:pPr>
          </w:p>
        </w:tc>
        <w:tc>
          <w:tcPr>
            <w:tcW w:w="1134" w:type="dxa"/>
            <w:shd w:val="clear" w:color="auto" w:fill="auto"/>
          </w:tcPr>
          <w:p w:rsidR="006E794D" w:rsidRPr="00435644" w:rsidRDefault="006E794D" w:rsidP="006E794D">
            <w:pPr>
              <w:rPr>
                <w:rFonts w:cs="Times New Roman"/>
                <w:sz w:val="18"/>
                <w:szCs w:val="18"/>
              </w:rPr>
            </w:pPr>
            <w:r w:rsidRPr="00435644">
              <w:rPr>
                <w:rFonts w:cs="Times New Roman"/>
                <w:sz w:val="18"/>
                <w:szCs w:val="18"/>
              </w:rPr>
              <w:t>Poate face peste 4 pași fără ajutor</w:t>
            </w:r>
          </w:p>
        </w:tc>
        <w:tc>
          <w:tcPr>
            <w:tcW w:w="1276" w:type="dxa"/>
            <w:shd w:val="clear" w:color="auto" w:fill="auto"/>
          </w:tcPr>
          <w:p w:rsidR="006E794D" w:rsidRPr="00435644" w:rsidRDefault="006E794D" w:rsidP="006E794D">
            <w:pPr>
              <w:rPr>
                <w:rFonts w:cs="Times New Roman"/>
                <w:sz w:val="18"/>
                <w:szCs w:val="18"/>
              </w:rPr>
            </w:pPr>
            <w:r w:rsidRPr="00435644">
              <w:rPr>
                <w:rFonts w:cs="Times New Roman"/>
                <w:sz w:val="18"/>
                <w:szCs w:val="18"/>
              </w:rPr>
              <w:t>Poate face 2-4 pași fără ajutor</w:t>
            </w:r>
          </w:p>
        </w:tc>
        <w:tc>
          <w:tcPr>
            <w:tcW w:w="1276" w:type="dxa"/>
            <w:shd w:val="clear" w:color="auto" w:fill="auto"/>
          </w:tcPr>
          <w:p w:rsidR="006E794D" w:rsidRPr="00435644" w:rsidRDefault="006E794D" w:rsidP="006E794D">
            <w:pPr>
              <w:rPr>
                <w:rFonts w:cs="Times New Roman"/>
                <w:sz w:val="18"/>
                <w:szCs w:val="18"/>
              </w:rPr>
            </w:pPr>
            <w:r w:rsidRPr="00435644">
              <w:rPr>
                <w:rFonts w:cs="Times New Roman"/>
                <w:sz w:val="18"/>
                <w:szCs w:val="18"/>
              </w:rPr>
              <w:t>Nu poate</w:t>
            </w:r>
          </w:p>
        </w:tc>
        <w:tc>
          <w:tcPr>
            <w:tcW w:w="709" w:type="dxa"/>
            <w:shd w:val="clear" w:color="auto" w:fill="auto"/>
          </w:tcPr>
          <w:p w:rsidR="006E794D" w:rsidRPr="00435644" w:rsidRDefault="006E794D" w:rsidP="006E794D">
            <w:pPr>
              <w:rPr>
                <w:rFonts w:cs="Times New Roman"/>
                <w:sz w:val="18"/>
                <w:szCs w:val="18"/>
              </w:rPr>
            </w:pPr>
          </w:p>
        </w:tc>
        <w:tc>
          <w:tcPr>
            <w:tcW w:w="567" w:type="dxa"/>
            <w:shd w:val="clear" w:color="auto" w:fill="auto"/>
          </w:tcPr>
          <w:p w:rsidR="006E794D" w:rsidRPr="00435644" w:rsidRDefault="006E794D" w:rsidP="006E794D">
            <w:pPr>
              <w:rPr>
                <w:rFonts w:cs="Times New Roman"/>
                <w:sz w:val="18"/>
                <w:szCs w:val="18"/>
              </w:rPr>
            </w:pPr>
          </w:p>
        </w:tc>
        <w:tc>
          <w:tcPr>
            <w:tcW w:w="1984" w:type="dxa"/>
            <w:shd w:val="clear" w:color="auto" w:fill="auto"/>
          </w:tcPr>
          <w:p w:rsidR="006E794D" w:rsidRPr="00435644" w:rsidRDefault="006E794D" w:rsidP="006E794D">
            <w:pPr>
              <w:rPr>
                <w:rFonts w:cs="Times New Roman"/>
                <w:sz w:val="18"/>
                <w:szCs w:val="18"/>
              </w:rPr>
            </w:pPr>
          </w:p>
        </w:tc>
      </w:tr>
      <w:tr w:rsidR="006E794D" w:rsidRPr="00435644" w:rsidTr="00DB1B35">
        <w:tc>
          <w:tcPr>
            <w:tcW w:w="988" w:type="dxa"/>
            <w:shd w:val="clear" w:color="auto" w:fill="auto"/>
          </w:tcPr>
          <w:p w:rsidR="006E794D" w:rsidRPr="00435644" w:rsidRDefault="006E794D" w:rsidP="006E794D">
            <w:pPr>
              <w:rPr>
                <w:rFonts w:cs="Times New Roman"/>
                <w:b/>
                <w:sz w:val="18"/>
                <w:szCs w:val="18"/>
              </w:rPr>
            </w:pPr>
            <w:r w:rsidRPr="00435644">
              <w:rPr>
                <w:rFonts w:cs="Times New Roman"/>
                <w:b/>
                <w:sz w:val="18"/>
                <w:szCs w:val="18"/>
              </w:rPr>
              <w:t>21. Flexia șoldului drept în decubit dorsal</w:t>
            </w:r>
          </w:p>
        </w:tc>
        <w:tc>
          <w:tcPr>
            <w:tcW w:w="1275" w:type="dxa"/>
            <w:shd w:val="clear" w:color="auto" w:fill="auto"/>
          </w:tcPr>
          <w:p w:rsidR="006E794D" w:rsidRPr="00435644" w:rsidRDefault="006E794D" w:rsidP="006E794D">
            <w:pPr>
              <w:rPr>
                <w:rFonts w:cs="Times New Roman"/>
                <w:i/>
                <w:sz w:val="18"/>
                <w:szCs w:val="18"/>
              </w:rPr>
            </w:pPr>
            <w:r w:rsidRPr="00435644">
              <w:rPr>
                <w:rFonts w:cs="Times New Roman"/>
                <w:i/>
                <w:sz w:val="18"/>
                <w:szCs w:val="18"/>
              </w:rPr>
              <w:t>Îți poți aduce genunchiul drept la piept?</w:t>
            </w:r>
          </w:p>
        </w:tc>
        <w:tc>
          <w:tcPr>
            <w:tcW w:w="1134" w:type="dxa"/>
            <w:shd w:val="clear" w:color="auto" w:fill="auto"/>
          </w:tcPr>
          <w:p w:rsidR="006E794D" w:rsidRPr="00435644" w:rsidRDefault="006E794D" w:rsidP="006E794D">
            <w:pPr>
              <w:rPr>
                <w:rFonts w:cs="Times New Roman"/>
                <w:sz w:val="18"/>
                <w:szCs w:val="18"/>
              </w:rPr>
            </w:pPr>
            <w:r w:rsidRPr="00435644">
              <w:rPr>
                <w:rFonts w:cs="Times New Roman"/>
                <w:sz w:val="18"/>
                <w:szCs w:val="18"/>
              </w:rPr>
              <w:t>Se obține flexia completă a șoldului</w:t>
            </w:r>
          </w:p>
        </w:tc>
        <w:tc>
          <w:tcPr>
            <w:tcW w:w="1276" w:type="dxa"/>
            <w:shd w:val="clear" w:color="auto" w:fill="auto"/>
          </w:tcPr>
          <w:p w:rsidR="006E794D" w:rsidRPr="00435644" w:rsidRDefault="006E794D" w:rsidP="006E794D">
            <w:pPr>
              <w:rPr>
                <w:rFonts w:cs="Times New Roman"/>
                <w:sz w:val="18"/>
                <w:szCs w:val="18"/>
              </w:rPr>
            </w:pPr>
            <w:r w:rsidRPr="00435644">
              <w:rPr>
                <w:rFonts w:cs="Times New Roman"/>
                <w:sz w:val="18"/>
                <w:szCs w:val="18"/>
              </w:rPr>
              <w:t>Inițiază flexia șoldului drept și a genunchiului (peste 10% din rangul de mișcare disponibil)</w:t>
            </w:r>
          </w:p>
        </w:tc>
        <w:tc>
          <w:tcPr>
            <w:tcW w:w="1276" w:type="dxa"/>
            <w:shd w:val="clear" w:color="auto" w:fill="auto"/>
          </w:tcPr>
          <w:p w:rsidR="006E794D" w:rsidRPr="00435644" w:rsidRDefault="006E794D" w:rsidP="006E794D">
            <w:pPr>
              <w:rPr>
                <w:rFonts w:cs="Times New Roman"/>
                <w:sz w:val="18"/>
                <w:szCs w:val="18"/>
              </w:rPr>
            </w:pPr>
            <w:r w:rsidRPr="00435644">
              <w:rPr>
                <w:rFonts w:cs="Times New Roman"/>
                <w:sz w:val="18"/>
                <w:szCs w:val="18"/>
              </w:rPr>
              <w:t>Nu poate</w:t>
            </w:r>
          </w:p>
        </w:tc>
        <w:tc>
          <w:tcPr>
            <w:tcW w:w="709" w:type="dxa"/>
            <w:shd w:val="clear" w:color="auto" w:fill="auto"/>
          </w:tcPr>
          <w:p w:rsidR="006E794D" w:rsidRPr="00435644" w:rsidRDefault="006E794D" w:rsidP="006E794D">
            <w:pPr>
              <w:rPr>
                <w:rFonts w:cs="Times New Roman"/>
                <w:sz w:val="18"/>
                <w:szCs w:val="18"/>
              </w:rPr>
            </w:pPr>
          </w:p>
        </w:tc>
        <w:tc>
          <w:tcPr>
            <w:tcW w:w="567" w:type="dxa"/>
            <w:shd w:val="clear" w:color="auto" w:fill="auto"/>
          </w:tcPr>
          <w:p w:rsidR="006E794D" w:rsidRPr="00435644" w:rsidRDefault="006E794D" w:rsidP="006E794D">
            <w:pPr>
              <w:rPr>
                <w:rFonts w:cs="Times New Roman"/>
                <w:sz w:val="18"/>
                <w:szCs w:val="18"/>
              </w:rPr>
            </w:pPr>
          </w:p>
        </w:tc>
        <w:tc>
          <w:tcPr>
            <w:tcW w:w="1984" w:type="dxa"/>
            <w:shd w:val="clear" w:color="auto" w:fill="auto"/>
          </w:tcPr>
          <w:p w:rsidR="006E794D" w:rsidRPr="00435644" w:rsidRDefault="006E794D" w:rsidP="006E794D">
            <w:pPr>
              <w:rPr>
                <w:rFonts w:cs="Times New Roman"/>
                <w:sz w:val="18"/>
                <w:szCs w:val="18"/>
              </w:rPr>
            </w:pPr>
          </w:p>
        </w:tc>
      </w:tr>
      <w:tr w:rsidR="006E794D" w:rsidRPr="00435644" w:rsidTr="00DB1B35">
        <w:tc>
          <w:tcPr>
            <w:tcW w:w="988" w:type="dxa"/>
            <w:shd w:val="clear" w:color="auto" w:fill="auto"/>
          </w:tcPr>
          <w:p w:rsidR="006E794D" w:rsidRPr="00435644" w:rsidRDefault="006E794D" w:rsidP="006E794D">
            <w:pPr>
              <w:rPr>
                <w:rFonts w:cs="Times New Roman"/>
                <w:b/>
                <w:sz w:val="18"/>
                <w:szCs w:val="18"/>
              </w:rPr>
            </w:pPr>
            <w:r w:rsidRPr="00435644">
              <w:rPr>
                <w:rFonts w:cs="Times New Roman"/>
                <w:b/>
                <w:sz w:val="18"/>
                <w:szCs w:val="18"/>
              </w:rPr>
              <w:t>22. Flexia șoldului stâng în decubit dorsal</w:t>
            </w:r>
          </w:p>
        </w:tc>
        <w:tc>
          <w:tcPr>
            <w:tcW w:w="1275" w:type="dxa"/>
            <w:shd w:val="clear" w:color="auto" w:fill="auto"/>
          </w:tcPr>
          <w:p w:rsidR="006E794D" w:rsidRPr="00435644" w:rsidRDefault="006E794D" w:rsidP="006E794D">
            <w:pPr>
              <w:rPr>
                <w:rFonts w:cs="Times New Roman"/>
                <w:i/>
                <w:sz w:val="18"/>
                <w:szCs w:val="18"/>
              </w:rPr>
            </w:pPr>
            <w:r w:rsidRPr="00435644">
              <w:rPr>
                <w:rFonts w:cs="Times New Roman"/>
                <w:i/>
                <w:sz w:val="18"/>
                <w:szCs w:val="18"/>
              </w:rPr>
              <w:t>Îți poți aduce genunchiul stâng la piept?</w:t>
            </w:r>
          </w:p>
        </w:tc>
        <w:tc>
          <w:tcPr>
            <w:tcW w:w="1134" w:type="dxa"/>
            <w:shd w:val="clear" w:color="auto" w:fill="auto"/>
          </w:tcPr>
          <w:p w:rsidR="006E794D" w:rsidRPr="00435644" w:rsidRDefault="006E794D" w:rsidP="006E794D">
            <w:pPr>
              <w:rPr>
                <w:rFonts w:cs="Times New Roman"/>
                <w:sz w:val="18"/>
                <w:szCs w:val="18"/>
              </w:rPr>
            </w:pPr>
            <w:r w:rsidRPr="00435644">
              <w:rPr>
                <w:rFonts w:cs="Times New Roman"/>
                <w:sz w:val="18"/>
                <w:szCs w:val="18"/>
              </w:rPr>
              <w:t>Se obține flexia completă a șoldului</w:t>
            </w:r>
          </w:p>
        </w:tc>
        <w:tc>
          <w:tcPr>
            <w:tcW w:w="1276" w:type="dxa"/>
            <w:shd w:val="clear" w:color="auto" w:fill="auto"/>
          </w:tcPr>
          <w:p w:rsidR="006E794D" w:rsidRPr="00435644" w:rsidRDefault="006E794D" w:rsidP="006E794D">
            <w:pPr>
              <w:rPr>
                <w:rFonts w:cs="Times New Roman"/>
                <w:sz w:val="18"/>
                <w:szCs w:val="18"/>
              </w:rPr>
            </w:pPr>
            <w:r w:rsidRPr="00435644">
              <w:rPr>
                <w:rFonts w:cs="Times New Roman"/>
                <w:sz w:val="18"/>
                <w:szCs w:val="18"/>
              </w:rPr>
              <w:t>Inițiază flexia șoldului stâng și a genunchiului (peste 10% din rangul de mișcare disponibil)</w:t>
            </w:r>
          </w:p>
          <w:p w:rsidR="006E794D" w:rsidRPr="00435644" w:rsidRDefault="006E794D" w:rsidP="006E794D">
            <w:pPr>
              <w:rPr>
                <w:rFonts w:cs="Times New Roman"/>
                <w:sz w:val="18"/>
                <w:szCs w:val="18"/>
              </w:rPr>
            </w:pPr>
          </w:p>
        </w:tc>
        <w:tc>
          <w:tcPr>
            <w:tcW w:w="1276" w:type="dxa"/>
            <w:shd w:val="clear" w:color="auto" w:fill="auto"/>
          </w:tcPr>
          <w:p w:rsidR="006E794D" w:rsidRPr="00435644" w:rsidRDefault="006E794D" w:rsidP="006E794D">
            <w:pPr>
              <w:rPr>
                <w:rFonts w:cs="Times New Roman"/>
                <w:sz w:val="18"/>
                <w:szCs w:val="18"/>
              </w:rPr>
            </w:pPr>
            <w:r w:rsidRPr="00435644">
              <w:rPr>
                <w:rFonts w:cs="Times New Roman"/>
                <w:sz w:val="18"/>
                <w:szCs w:val="18"/>
              </w:rPr>
              <w:t>Nu poate</w:t>
            </w:r>
          </w:p>
        </w:tc>
        <w:tc>
          <w:tcPr>
            <w:tcW w:w="709" w:type="dxa"/>
            <w:shd w:val="clear" w:color="auto" w:fill="auto"/>
          </w:tcPr>
          <w:p w:rsidR="006E794D" w:rsidRPr="00435644" w:rsidRDefault="006E794D" w:rsidP="006E794D">
            <w:pPr>
              <w:rPr>
                <w:rFonts w:cs="Times New Roman"/>
                <w:sz w:val="18"/>
                <w:szCs w:val="18"/>
              </w:rPr>
            </w:pPr>
          </w:p>
        </w:tc>
        <w:tc>
          <w:tcPr>
            <w:tcW w:w="567" w:type="dxa"/>
            <w:shd w:val="clear" w:color="auto" w:fill="auto"/>
          </w:tcPr>
          <w:p w:rsidR="006E794D" w:rsidRPr="00435644" w:rsidRDefault="006E794D" w:rsidP="006E794D">
            <w:pPr>
              <w:rPr>
                <w:rFonts w:cs="Times New Roman"/>
                <w:sz w:val="18"/>
                <w:szCs w:val="18"/>
              </w:rPr>
            </w:pPr>
          </w:p>
        </w:tc>
        <w:tc>
          <w:tcPr>
            <w:tcW w:w="1984" w:type="dxa"/>
            <w:shd w:val="clear" w:color="auto" w:fill="auto"/>
          </w:tcPr>
          <w:p w:rsidR="006E794D" w:rsidRPr="00435644" w:rsidRDefault="006E794D" w:rsidP="006E794D">
            <w:pPr>
              <w:rPr>
                <w:rFonts w:cs="Times New Roman"/>
                <w:sz w:val="18"/>
                <w:szCs w:val="18"/>
              </w:rPr>
            </w:pPr>
          </w:p>
        </w:tc>
      </w:tr>
      <w:tr w:rsidR="006E794D" w:rsidRPr="00435644" w:rsidTr="00DB1B35">
        <w:tc>
          <w:tcPr>
            <w:tcW w:w="988" w:type="dxa"/>
            <w:shd w:val="clear" w:color="auto" w:fill="auto"/>
          </w:tcPr>
          <w:p w:rsidR="006E794D" w:rsidRPr="00435644" w:rsidRDefault="006E794D" w:rsidP="006E794D">
            <w:pPr>
              <w:rPr>
                <w:rFonts w:cs="Times New Roman"/>
                <w:b/>
                <w:sz w:val="18"/>
                <w:szCs w:val="18"/>
              </w:rPr>
            </w:pPr>
            <w:r w:rsidRPr="00435644">
              <w:rPr>
                <w:rFonts w:cs="Times New Roman"/>
                <w:b/>
                <w:sz w:val="18"/>
                <w:szCs w:val="18"/>
              </w:rPr>
              <w:t>23. Din poziție inalta pe genunchi, în poziția de stat pe genunchiul drept</w:t>
            </w:r>
          </w:p>
        </w:tc>
        <w:tc>
          <w:tcPr>
            <w:tcW w:w="1275" w:type="dxa"/>
            <w:shd w:val="clear" w:color="auto" w:fill="auto"/>
          </w:tcPr>
          <w:p w:rsidR="006E794D" w:rsidRPr="00435644" w:rsidRDefault="006E794D" w:rsidP="006E794D">
            <w:pPr>
              <w:rPr>
                <w:rFonts w:cs="Times New Roman"/>
                <w:i/>
                <w:sz w:val="18"/>
                <w:szCs w:val="18"/>
              </w:rPr>
            </w:pPr>
            <w:r w:rsidRPr="00435644">
              <w:rPr>
                <w:rFonts w:cs="Times New Roman"/>
                <w:i/>
                <w:sz w:val="18"/>
                <w:szCs w:val="18"/>
              </w:rPr>
              <w:t>Îți poți ridica genunchiul stâng astfel încât laba piciorului să stea lipită de sol, fără a-ți folosi brațele, și să rămâi așa până număr la 10?</w:t>
            </w:r>
          </w:p>
          <w:p w:rsidR="006E794D" w:rsidRPr="00435644" w:rsidRDefault="006E794D" w:rsidP="006E794D">
            <w:pPr>
              <w:rPr>
                <w:rFonts w:cs="Times New Roman"/>
                <w:i/>
                <w:sz w:val="18"/>
                <w:szCs w:val="18"/>
              </w:rPr>
            </w:pPr>
          </w:p>
          <w:p w:rsidR="006E794D" w:rsidRPr="00435644" w:rsidRDefault="006E794D" w:rsidP="006E794D">
            <w:pPr>
              <w:rPr>
                <w:rFonts w:cs="Times New Roman"/>
                <w:i/>
                <w:sz w:val="18"/>
                <w:szCs w:val="18"/>
              </w:rPr>
            </w:pPr>
          </w:p>
        </w:tc>
        <w:tc>
          <w:tcPr>
            <w:tcW w:w="1134" w:type="dxa"/>
            <w:shd w:val="clear" w:color="auto" w:fill="auto"/>
          </w:tcPr>
          <w:p w:rsidR="006E794D" w:rsidRPr="00435644" w:rsidRDefault="006E794D" w:rsidP="006E794D">
            <w:pPr>
              <w:rPr>
                <w:rFonts w:cs="Times New Roman"/>
                <w:sz w:val="18"/>
                <w:szCs w:val="18"/>
              </w:rPr>
            </w:pPr>
            <w:r w:rsidRPr="00435644">
              <w:rPr>
                <w:rFonts w:cs="Times New Roman"/>
                <w:sz w:val="18"/>
                <w:szCs w:val="18"/>
              </w:rPr>
              <w:t>Utilizează brațele pentru tranziție, brațele sunt libere cât stă într-un singur genunchi timp de 10 secunde</w:t>
            </w:r>
          </w:p>
        </w:tc>
        <w:tc>
          <w:tcPr>
            <w:tcW w:w="1276" w:type="dxa"/>
            <w:shd w:val="clear" w:color="auto" w:fill="auto"/>
          </w:tcPr>
          <w:p w:rsidR="006E794D" w:rsidRPr="00435644" w:rsidRDefault="006E794D" w:rsidP="006E794D">
            <w:pPr>
              <w:rPr>
                <w:rFonts w:cs="Times New Roman"/>
                <w:sz w:val="18"/>
                <w:szCs w:val="18"/>
              </w:rPr>
            </w:pPr>
            <w:r w:rsidRPr="00435644">
              <w:rPr>
                <w:rFonts w:cs="Times New Roman"/>
                <w:sz w:val="18"/>
                <w:szCs w:val="18"/>
              </w:rPr>
              <w:t>Mentine standul pe un genunchi, sprijinindu-se pe un braț timp de 10 secunde</w:t>
            </w:r>
          </w:p>
        </w:tc>
        <w:tc>
          <w:tcPr>
            <w:tcW w:w="1276" w:type="dxa"/>
            <w:shd w:val="clear" w:color="auto" w:fill="auto"/>
          </w:tcPr>
          <w:p w:rsidR="006E794D" w:rsidRPr="00435644" w:rsidRDefault="006E794D" w:rsidP="006E794D">
            <w:pPr>
              <w:rPr>
                <w:rFonts w:cs="Times New Roman"/>
                <w:sz w:val="18"/>
                <w:szCs w:val="18"/>
              </w:rPr>
            </w:pPr>
            <w:r w:rsidRPr="00435644">
              <w:rPr>
                <w:rFonts w:cs="Times New Roman"/>
                <w:sz w:val="18"/>
                <w:szCs w:val="18"/>
              </w:rPr>
              <w:t>Nu poate</w:t>
            </w:r>
          </w:p>
        </w:tc>
        <w:tc>
          <w:tcPr>
            <w:tcW w:w="709" w:type="dxa"/>
            <w:shd w:val="clear" w:color="auto" w:fill="auto"/>
          </w:tcPr>
          <w:p w:rsidR="006E794D" w:rsidRPr="00435644" w:rsidRDefault="006E794D" w:rsidP="006E794D">
            <w:pPr>
              <w:rPr>
                <w:rFonts w:cs="Times New Roman"/>
                <w:sz w:val="18"/>
                <w:szCs w:val="18"/>
              </w:rPr>
            </w:pPr>
          </w:p>
        </w:tc>
        <w:tc>
          <w:tcPr>
            <w:tcW w:w="567" w:type="dxa"/>
            <w:shd w:val="clear" w:color="auto" w:fill="auto"/>
          </w:tcPr>
          <w:p w:rsidR="006E794D" w:rsidRPr="00435644" w:rsidRDefault="006E794D" w:rsidP="006E794D">
            <w:pPr>
              <w:rPr>
                <w:rFonts w:cs="Times New Roman"/>
                <w:sz w:val="18"/>
                <w:szCs w:val="18"/>
              </w:rPr>
            </w:pPr>
          </w:p>
        </w:tc>
        <w:tc>
          <w:tcPr>
            <w:tcW w:w="1984" w:type="dxa"/>
            <w:shd w:val="clear" w:color="auto" w:fill="auto"/>
          </w:tcPr>
          <w:p w:rsidR="006E794D" w:rsidRPr="00435644" w:rsidRDefault="006E794D" w:rsidP="006E794D">
            <w:pPr>
              <w:rPr>
                <w:rFonts w:cs="Times New Roman"/>
                <w:sz w:val="18"/>
                <w:szCs w:val="18"/>
              </w:rPr>
            </w:pPr>
          </w:p>
        </w:tc>
      </w:tr>
      <w:tr w:rsidR="006E794D" w:rsidRPr="00435644" w:rsidTr="00DB1B35">
        <w:tc>
          <w:tcPr>
            <w:tcW w:w="988" w:type="dxa"/>
            <w:shd w:val="clear" w:color="auto" w:fill="auto"/>
          </w:tcPr>
          <w:p w:rsidR="006E794D" w:rsidRPr="00435644" w:rsidRDefault="006E794D" w:rsidP="006E794D">
            <w:pPr>
              <w:rPr>
                <w:rFonts w:cs="Times New Roman"/>
                <w:b/>
                <w:sz w:val="18"/>
                <w:szCs w:val="18"/>
              </w:rPr>
            </w:pPr>
            <w:r w:rsidRPr="00435644">
              <w:rPr>
                <w:rFonts w:cs="Times New Roman"/>
                <w:b/>
                <w:sz w:val="18"/>
                <w:szCs w:val="18"/>
              </w:rPr>
              <w:t xml:space="preserve">24. Din poziție inalta pe genunchi, în poziția de stat pe </w:t>
            </w:r>
            <w:r w:rsidRPr="00435644">
              <w:rPr>
                <w:rFonts w:cs="Times New Roman"/>
                <w:b/>
                <w:sz w:val="18"/>
                <w:szCs w:val="18"/>
              </w:rPr>
              <w:lastRenderedPageBreak/>
              <w:t>genunchiul stâng</w:t>
            </w:r>
          </w:p>
        </w:tc>
        <w:tc>
          <w:tcPr>
            <w:tcW w:w="1275" w:type="dxa"/>
            <w:shd w:val="clear" w:color="auto" w:fill="auto"/>
          </w:tcPr>
          <w:p w:rsidR="006E794D" w:rsidRPr="00435644" w:rsidRDefault="006E794D" w:rsidP="006E794D">
            <w:pPr>
              <w:rPr>
                <w:rFonts w:cs="Times New Roman"/>
                <w:i/>
                <w:sz w:val="18"/>
                <w:szCs w:val="18"/>
              </w:rPr>
            </w:pPr>
            <w:r w:rsidRPr="00435644">
              <w:rPr>
                <w:rFonts w:cs="Times New Roman"/>
                <w:i/>
                <w:sz w:val="18"/>
                <w:szCs w:val="18"/>
              </w:rPr>
              <w:lastRenderedPageBreak/>
              <w:t xml:space="preserve">Îți poți ridica genunchiul drept astfel încât laba piciorului să stea lipită de </w:t>
            </w:r>
            <w:r w:rsidRPr="00435644">
              <w:rPr>
                <w:rFonts w:cs="Times New Roman"/>
                <w:i/>
                <w:sz w:val="18"/>
                <w:szCs w:val="18"/>
              </w:rPr>
              <w:lastRenderedPageBreak/>
              <w:t>sol, fără a-ți folosi brațele, și să rămâi așa până număr la 10?</w:t>
            </w:r>
          </w:p>
          <w:p w:rsidR="006E794D" w:rsidRPr="00435644" w:rsidRDefault="006E794D" w:rsidP="006E794D">
            <w:pPr>
              <w:rPr>
                <w:rFonts w:cs="Times New Roman"/>
                <w:i/>
                <w:sz w:val="18"/>
                <w:szCs w:val="18"/>
              </w:rPr>
            </w:pPr>
          </w:p>
        </w:tc>
        <w:tc>
          <w:tcPr>
            <w:tcW w:w="1134" w:type="dxa"/>
            <w:shd w:val="clear" w:color="auto" w:fill="auto"/>
          </w:tcPr>
          <w:p w:rsidR="006E794D" w:rsidRPr="00435644" w:rsidRDefault="006E794D" w:rsidP="006E794D">
            <w:pPr>
              <w:rPr>
                <w:rFonts w:cs="Times New Roman"/>
                <w:sz w:val="18"/>
                <w:szCs w:val="18"/>
              </w:rPr>
            </w:pPr>
            <w:r w:rsidRPr="00435644">
              <w:rPr>
                <w:rFonts w:cs="Times New Roman"/>
                <w:sz w:val="18"/>
                <w:szCs w:val="18"/>
              </w:rPr>
              <w:lastRenderedPageBreak/>
              <w:t xml:space="preserve">Utilizează brațele pentru tranziție, brațele sunt libere cât stă </w:t>
            </w:r>
            <w:r w:rsidRPr="00435644">
              <w:rPr>
                <w:rFonts w:cs="Times New Roman"/>
                <w:sz w:val="18"/>
                <w:szCs w:val="18"/>
              </w:rPr>
              <w:lastRenderedPageBreak/>
              <w:t>într-un singur genunchi timp de 10 secunde</w:t>
            </w:r>
          </w:p>
        </w:tc>
        <w:tc>
          <w:tcPr>
            <w:tcW w:w="1276" w:type="dxa"/>
            <w:shd w:val="clear" w:color="auto" w:fill="auto"/>
          </w:tcPr>
          <w:p w:rsidR="006E794D" w:rsidRPr="00435644" w:rsidRDefault="006E794D" w:rsidP="006E794D">
            <w:pPr>
              <w:rPr>
                <w:rFonts w:cs="Times New Roman"/>
                <w:sz w:val="18"/>
                <w:szCs w:val="18"/>
              </w:rPr>
            </w:pPr>
            <w:r w:rsidRPr="00435644">
              <w:rPr>
                <w:rFonts w:cs="Times New Roman"/>
                <w:sz w:val="18"/>
                <w:szCs w:val="18"/>
              </w:rPr>
              <w:lastRenderedPageBreak/>
              <w:t xml:space="preserve">Mentine standul pe un genunchi sprijinindu-se pe un braț timp de 10 </w:t>
            </w:r>
            <w:r w:rsidRPr="00435644">
              <w:rPr>
                <w:rFonts w:cs="Times New Roman"/>
                <w:sz w:val="18"/>
                <w:szCs w:val="18"/>
              </w:rPr>
              <w:lastRenderedPageBreak/>
              <w:t>secunde</w:t>
            </w:r>
          </w:p>
        </w:tc>
        <w:tc>
          <w:tcPr>
            <w:tcW w:w="1276" w:type="dxa"/>
            <w:shd w:val="clear" w:color="auto" w:fill="auto"/>
          </w:tcPr>
          <w:p w:rsidR="006E794D" w:rsidRPr="00435644" w:rsidRDefault="006E794D" w:rsidP="006E794D">
            <w:pPr>
              <w:rPr>
                <w:rFonts w:cs="Times New Roman"/>
                <w:sz w:val="18"/>
                <w:szCs w:val="18"/>
              </w:rPr>
            </w:pPr>
            <w:r w:rsidRPr="00435644">
              <w:rPr>
                <w:rFonts w:cs="Times New Roman"/>
                <w:sz w:val="18"/>
                <w:szCs w:val="18"/>
              </w:rPr>
              <w:lastRenderedPageBreak/>
              <w:t>Nu poate</w:t>
            </w:r>
          </w:p>
        </w:tc>
        <w:tc>
          <w:tcPr>
            <w:tcW w:w="709" w:type="dxa"/>
            <w:shd w:val="clear" w:color="auto" w:fill="auto"/>
          </w:tcPr>
          <w:p w:rsidR="006E794D" w:rsidRPr="00435644" w:rsidRDefault="006E794D" w:rsidP="006E794D">
            <w:pPr>
              <w:rPr>
                <w:rFonts w:cs="Times New Roman"/>
                <w:sz w:val="18"/>
                <w:szCs w:val="18"/>
              </w:rPr>
            </w:pPr>
          </w:p>
        </w:tc>
        <w:tc>
          <w:tcPr>
            <w:tcW w:w="567" w:type="dxa"/>
            <w:shd w:val="clear" w:color="auto" w:fill="auto"/>
          </w:tcPr>
          <w:p w:rsidR="006E794D" w:rsidRPr="00435644" w:rsidRDefault="006E794D" w:rsidP="006E794D">
            <w:pPr>
              <w:rPr>
                <w:rFonts w:cs="Times New Roman"/>
                <w:sz w:val="18"/>
                <w:szCs w:val="18"/>
              </w:rPr>
            </w:pPr>
          </w:p>
        </w:tc>
        <w:tc>
          <w:tcPr>
            <w:tcW w:w="1984" w:type="dxa"/>
            <w:shd w:val="clear" w:color="auto" w:fill="auto"/>
          </w:tcPr>
          <w:p w:rsidR="006E794D" w:rsidRPr="00435644" w:rsidRDefault="006E794D" w:rsidP="006E794D">
            <w:pPr>
              <w:rPr>
                <w:rFonts w:cs="Times New Roman"/>
                <w:sz w:val="18"/>
                <w:szCs w:val="18"/>
              </w:rPr>
            </w:pPr>
          </w:p>
        </w:tc>
      </w:tr>
      <w:tr w:rsidR="006E794D" w:rsidRPr="00435644" w:rsidTr="00DB1B35">
        <w:tc>
          <w:tcPr>
            <w:tcW w:w="988" w:type="dxa"/>
            <w:shd w:val="clear" w:color="auto" w:fill="auto"/>
          </w:tcPr>
          <w:p w:rsidR="006E794D" w:rsidRPr="00435644" w:rsidRDefault="006E794D" w:rsidP="006E794D">
            <w:pPr>
              <w:rPr>
                <w:rFonts w:cs="Times New Roman"/>
                <w:b/>
                <w:sz w:val="18"/>
                <w:szCs w:val="18"/>
              </w:rPr>
            </w:pPr>
          </w:p>
          <w:p w:rsidR="006E794D" w:rsidRPr="00435644" w:rsidRDefault="006E794D" w:rsidP="006E794D">
            <w:pPr>
              <w:rPr>
                <w:rFonts w:cs="Times New Roman"/>
                <w:b/>
                <w:sz w:val="18"/>
                <w:szCs w:val="18"/>
              </w:rPr>
            </w:pPr>
            <w:r w:rsidRPr="00435644">
              <w:rPr>
                <w:rFonts w:cs="Times New Roman"/>
                <w:b/>
                <w:sz w:val="18"/>
                <w:szCs w:val="18"/>
              </w:rPr>
              <w:t xml:space="preserve">Test </w:t>
            </w:r>
          </w:p>
          <w:p w:rsidR="006E794D" w:rsidRPr="00435644" w:rsidRDefault="006E794D" w:rsidP="006E794D">
            <w:pPr>
              <w:rPr>
                <w:rFonts w:cs="Times New Roman"/>
                <w:b/>
                <w:sz w:val="18"/>
                <w:szCs w:val="18"/>
              </w:rPr>
            </w:pPr>
          </w:p>
        </w:tc>
        <w:tc>
          <w:tcPr>
            <w:tcW w:w="1275" w:type="dxa"/>
            <w:shd w:val="clear" w:color="auto" w:fill="auto"/>
          </w:tcPr>
          <w:p w:rsidR="006E794D" w:rsidRPr="00435644" w:rsidRDefault="006E794D" w:rsidP="006E794D">
            <w:pPr>
              <w:rPr>
                <w:rFonts w:cs="Times New Roman"/>
                <w:b/>
                <w:sz w:val="18"/>
                <w:szCs w:val="18"/>
              </w:rPr>
            </w:pPr>
          </w:p>
          <w:p w:rsidR="006E794D" w:rsidRPr="00435644" w:rsidRDefault="006E794D" w:rsidP="006E794D">
            <w:pPr>
              <w:rPr>
                <w:rFonts w:cs="Times New Roman"/>
                <w:b/>
                <w:sz w:val="18"/>
                <w:szCs w:val="18"/>
              </w:rPr>
            </w:pPr>
            <w:r w:rsidRPr="00435644">
              <w:rPr>
                <w:rFonts w:cs="Times New Roman"/>
                <w:b/>
                <w:sz w:val="18"/>
                <w:szCs w:val="18"/>
              </w:rPr>
              <w:t>Instructiuni</w:t>
            </w:r>
          </w:p>
        </w:tc>
        <w:tc>
          <w:tcPr>
            <w:tcW w:w="1134" w:type="dxa"/>
            <w:shd w:val="clear" w:color="auto" w:fill="auto"/>
          </w:tcPr>
          <w:p w:rsidR="006E794D" w:rsidRPr="00435644" w:rsidRDefault="006E794D" w:rsidP="006E794D">
            <w:pPr>
              <w:rPr>
                <w:rFonts w:cs="Times New Roman"/>
                <w:b/>
                <w:sz w:val="18"/>
                <w:szCs w:val="18"/>
              </w:rPr>
            </w:pPr>
          </w:p>
          <w:p w:rsidR="006E794D" w:rsidRPr="00435644" w:rsidRDefault="006E794D" w:rsidP="006E794D">
            <w:pPr>
              <w:rPr>
                <w:rFonts w:cs="Times New Roman"/>
                <w:b/>
                <w:sz w:val="18"/>
                <w:szCs w:val="18"/>
              </w:rPr>
            </w:pPr>
            <w:r w:rsidRPr="00435644">
              <w:rPr>
                <w:rFonts w:cs="Times New Roman"/>
                <w:b/>
                <w:sz w:val="18"/>
                <w:szCs w:val="18"/>
              </w:rPr>
              <w:t>2</w:t>
            </w:r>
          </w:p>
        </w:tc>
        <w:tc>
          <w:tcPr>
            <w:tcW w:w="1276" w:type="dxa"/>
            <w:shd w:val="clear" w:color="auto" w:fill="auto"/>
          </w:tcPr>
          <w:p w:rsidR="006E794D" w:rsidRPr="00435644" w:rsidRDefault="006E794D" w:rsidP="006E794D">
            <w:pPr>
              <w:rPr>
                <w:rFonts w:cs="Times New Roman"/>
                <w:b/>
                <w:sz w:val="18"/>
                <w:szCs w:val="18"/>
              </w:rPr>
            </w:pPr>
          </w:p>
          <w:p w:rsidR="006E794D" w:rsidRPr="00435644" w:rsidRDefault="006E794D" w:rsidP="006E794D">
            <w:pPr>
              <w:rPr>
                <w:rFonts w:cs="Times New Roman"/>
                <w:b/>
                <w:sz w:val="18"/>
                <w:szCs w:val="18"/>
              </w:rPr>
            </w:pPr>
            <w:r w:rsidRPr="00435644">
              <w:rPr>
                <w:rFonts w:cs="Times New Roman"/>
                <w:b/>
                <w:sz w:val="18"/>
                <w:szCs w:val="18"/>
              </w:rPr>
              <w:t>1</w:t>
            </w:r>
          </w:p>
        </w:tc>
        <w:tc>
          <w:tcPr>
            <w:tcW w:w="1276" w:type="dxa"/>
            <w:shd w:val="clear" w:color="auto" w:fill="auto"/>
          </w:tcPr>
          <w:p w:rsidR="006E794D" w:rsidRPr="00435644" w:rsidRDefault="006E794D" w:rsidP="006E794D">
            <w:pPr>
              <w:rPr>
                <w:rFonts w:cs="Times New Roman"/>
                <w:b/>
                <w:sz w:val="18"/>
                <w:szCs w:val="18"/>
              </w:rPr>
            </w:pPr>
          </w:p>
          <w:p w:rsidR="006E794D" w:rsidRPr="00435644" w:rsidRDefault="006E794D" w:rsidP="006E794D">
            <w:pPr>
              <w:rPr>
                <w:rFonts w:cs="Times New Roman"/>
                <w:b/>
                <w:sz w:val="18"/>
                <w:szCs w:val="18"/>
              </w:rPr>
            </w:pPr>
            <w:r w:rsidRPr="00435644">
              <w:rPr>
                <w:rFonts w:cs="Times New Roman"/>
                <w:b/>
                <w:sz w:val="18"/>
                <w:szCs w:val="18"/>
              </w:rPr>
              <w:t>0</w:t>
            </w:r>
          </w:p>
        </w:tc>
        <w:tc>
          <w:tcPr>
            <w:tcW w:w="709" w:type="dxa"/>
            <w:shd w:val="clear" w:color="auto" w:fill="auto"/>
          </w:tcPr>
          <w:p w:rsidR="006E794D" w:rsidRPr="00435644" w:rsidRDefault="006E794D" w:rsidP="006E794D">
            <w:pPr>
              <w:rPr>
                <w:rFonts w:cs="Times New Roman"/>
                <w:b/>
                <w:sz w:val="18"/>
                <w:szCs w:val="18"/>
              </w:rPr>
            </w:pPr>
          </w:p>
          <w:p w:rsidR="006E794D" w:rsidRPr="00435644" w:rsidRDefault="006E794D" w:rsidP="006E794D">
            <w:pPr>
              <w:rPr>
                <w:rFonts w:cs="Times New Roman"/>
                <w:b/>
                <w:sz w:val="18"/>
                <w:szCs w:val="18"/>
              </w:rPr>
            </w:pPr>
            <w:r w:rsidRPr="00435644">
              <w:rPr>
                <w:rFonts w:cs="Times New Roman"/>
                <w:b/>
                <w:sz w:val="18"/>
                <w:szCs w:val="18"/>
              </w:rPr>
              <w:t>L</w:t>
            </w:r>
          </w:p>
          <w:p w:rsidR="006E794D" w:rsidRPr="00435644" w:rsidRDefault="006E794D" w:rsidP="006E794D">
            <w:pPr>
              <w:rPr>
                <w:rFonts w:cs="Times New Roman"/>
                <w:b/>
                <w:sz w:val="18"/>
                <w:szCs w:val="18"/>
              </w:rPr>
            </w:pPr>
            <w:r w:rsidRPr="00435644">
              <w:rPr>
                <w:rFonts w:cs="Times New Roman"/>
                <w:b/>
                <w:sz w:val="18"/>
                <w:szCs w:val="18"/>
              </w:rPr>
              <w:t>D</w:t>
            </w:r>
          </w:p>
          <w:p w:rsidR="006E794D" w:rsidRPr="00435644" w:rsidRDefault="006E794D" w:rsidP="006E794D">
            <w:pPr>
              <w:rPr>
                <w:rFonts w:cs="Times New Roman"/>
                <w:b/>
                <w:sz w:val="18"/>
                <w:szCs w:val="18"/>
              </w:rPr>
            </w:pPr>
            <w:r w:rsidRPr="00435644">
              <w:rPr>
                <w:rFonts w:cs="Times New Roman"/>
                <w:b/>
                <w:sz w:val="18"/>
                <w:szCs w:val="18"/>
              </w:rPr>
              <w:t>C</w:t>
            </w:r>
          </w:p>
        </w:tc>
        <w:tc>
          <w:tcPr>
            <w:tcW w:w="567" w:type="dxa"/>
            <w:shd w:val="clear" w:color="auto" w:fill="auto"/>
          </w:tcPr>
          <w:p w:rsidR="006E794D" w:rsidRPr="00435644" w:rsidRDefault="006E794D" w:rsidP="006E794D">
            <w:pPr>
              <w:rPr>
                <w:rFonts w:cs="Times New Roman"/>
                <w:b/>
                <w:sz w:val="18"/>
                <w:szCs w:val="18"/>
              </w:rPr>
            </w:pPr>
          </w:p>
          <w:p w:rsidR="006E794D" w:rsidRPr="00435644" w:rsidRDefault="006E794D" w:rsidP="006E794D">
            <w:pPr>
              <w:rPr>
                <w:rFonts w:cs="Times New Roman"/>
                <w:b/>
                <w:sz w:val="18"/>
                <w:szCs w:val="18"/>
              </w:rPr>
            </w:pPr>
            <w:r w:rsidRPr="00435644">
              <w:rPr>
                <w:rFonts w:cs="Times New Roman"/>
                <w:b/>
                <w:sz w:val="18"/>
                <w:szCs w:val="18"/>
              </w:rPr>
              <w:t>S</w:t>
            </w:r>
          </w:p>
          <w:p w:rsidR="006E794D" w:rsidRPr="00435644" w:rsidRDefault="006E794D" w:rsidP="006E794D">
            <w:pPr>
              <w:rPr>
                <w:rFonts w:cs="Times New Roman"/>
                <w:b/>
                <w:sz w:val="18"/>
                <w:szCs w:val="18"/>
              </w:rPr>
            </w:pPr>
            <w:r w:rsidRPr="00435644">
              <w:rPr>
                <w:rFonts w:cs="Times New Roman"/>
                <w:b/>
                <w:sz w:val="18"/>
                <w:szCs w:val="18"/>
              </w:rPr>
              <w:t>=</w:t>
            </w:r>
          </w:p>
        </w:tc>
        <w:tc>
          <w:tcPr>
            <w:tcW w:w="1984" w:type="dxa"/>
            <w:shd w:val="clear" w:color="auto" w:fill="auto"/>
          </w:tcPr>
          <w:p w:rsidR="006E794D" w:rsidRPr="00435644" w:rsidRDefault="006E794D" w:rsidP="006E794D">
            <w:pPr>
              <w:rPr>
                <w:rFonts w:cs="Times New Roman"/>
                <w:b/>
                <w:sz w:val="18"/>
                <w:szCs w:val="18"/>
              </w:rPr>
            </w:pPr>
          </w:p>
          <w:p w:rsidR="006E794D" w:rsidRPr="00435644" w:rsidRDefault="006E794D" w:rsidP="006E794D">
            <w:pPr>
              <w:rPr>
                <w:rFonts w:cs="Times New Roman"/>
                <w:b/>
                <w:sz w:val="18"/>
                <w:szCs w:val="18"/>
              </w:rPr>
            </w:pPr>
            <w:r w:rsidRPr="00435644">
              <w:rPr>
                <w:rFonts w:cs="Times New Roman"/>
                <w:b/>
                <w:sz w:val="18"/>
                <w:szCs w:val="18"/>
              </w:rPr>
              <w:t>Comentarii</w:t>
            </w:r>
          </w:p>
          <w:p w:rsidR="006E794D" w:rsidRPr="00435644" w:rsidRDefault="006E794D" w:rsidP="006E794D">
            <w:pPr>
              <w:rPr>
                <w:rFonts w:cs="Times New Roman"/>
                <w:b/>
                <w:sz w:val="18"/>
                <w:szCs w:val="18"/>
              </w:rPr>
            </w:pPr>
          </w:p>
          <w:p w:rsidR="006E794D" w:rsidRPr="00435644" w:rsidRDefault="006E794D" w:rsidP="006E794D">
            <w:pPr>
              <w:rPr>
                <w:rFonts w:cs="Times New Roman"/>
                <w:b/>
                <w:sz w:val="18"/>
                <w:szCs w:val="18"/>
              </w:rPr>
            </w:pPr>
            <w:r w:rsidRPr="00435644">
              <w:rPr>
                <w:rFonts w:cs="Times New Roman"/>
                <w:b/>
                <w:sz w:val="18"/>
                <w:szCs w:val="18"/>
              </w:rPr>
              <w:t>S= scor</w:t>
            </w:r>
          </w:p>
        </w:tc>
      </w:tr>
      <w:tr w:rsidR="006E794D" w:rsidRPr="00435644" w:rsidTr="00DB1B35">
        <w:tc>
          <w:tcPr>
            <w:tcW w:w="988" w:type="dxa"/>
            <w:shd w:val="clear" w:color="auto" w:fill="auto"/>
          </w:tcPr>
          <w:p w:rsidR="006E794D" w:rsidRPr="00435644" w:rsidRDefault="006E794D" w:rsidP="006E794D">
            <w:pPr>
              <w:rPr>
                <w:rFonts w:cs="Times New Roman"/>
                <w:b/>
                <w:sz w:val="18"/>
                <w:szCs w:val="18"/>
              </w:rPr>
            </w:pPr>
            <w:r w:rsidRPr="00435644">
              <w:rPr>
                <w:rFonts w:cs="Times New Roman"/>
                <w:b/>
                <w:sz w:val="18"/>
                <w:szCs w:val="18"/>
              </w:rPr>
              <w:t>25. Din poziție inalta pe genunchi, în poziția în picioare, pornind cu piciorul stâng</w:t>
            </w:r>
          </w:p>
        </w:tc>
        <w:tc>
          <w:tcPr>
            <w:tcW w:w="1275" w:type="dxa"/>
            <w:shd w:val="clear" w:color="auto" w:fill="auto"/>
          </w:tcPr>
          <w:p w:rsidR="006E794D" w:rsidRPr="00435644" w:rsidRDefault="006E794D" w:rsidP="006E794D">
            <w:pPr>
              <w:rPr>
                <w:rFonts w:cs="Times New Roman"/>
                <w:i/>
                <w:sz w:val="18"/>
                <w:szCs w:val="18"/>
              </w:rPr>
            </w:pPr>
            <w:r w:rsidRPr="00435644">
              <w:rPr>
                <w:rFonts w:cs="Times New Roman"/>
                <w:i/>
                <w:sz w:val="18"/>
                <w:szCs w:val="18"/>
              </w:rPr>
              <w:t>Te poți ridica în picioare din această poziție, pornind cu piciorul stâng, fără a te folosi de mâini? Poate necesita demonstrație</w:t>
            </w:r>
          </w:p>
          <w:p w:rsidR="006E794D" w:rsidRPr="00435644" w:rsidRDefault="006E794D" w:rsidP="006E794D">
            <w:pPr>
              <w:rPr>
                <w:rFonts w:cs="Times New Roman"/>
                <w:i/>
                <w:sz w:val="18"/>
                <w:szCs w:val="18"/>
              </w:rPr>
            </w:pPr>
          </w:p>
        </w:tc>
        <w:tc>
          <w:tcPr>
            <w:tcW w:w="1134" w:type="dxa"/>
            <w:shd w:val="clear" w:color="auto" w:fill="auto"/>
          </w:tcPr>
          <w:p w:rsidR="006E794D" w:rsidRPr="00435644" w:rsidRDefault="006E794D" w:rsidP="006E794D">
            <w:pPr>
              <w:rPr>
                <w:rFonts w:cs="Times New Roman"/>
                <w:sz w:val="18"/>
                <w:szCs w:val="18"/>
              </w:rPr>
            </w:pPr>
            <w:r w:rsidRPr="00435644">
              <w:rPr>
                <w:rFonts w:cs="Times New Roman"/>
                <w:sz w:val="18"/>
                <w:szCs w:val="18"/>
              </w:rPr>
              <w:t>Poate, fara ajutorul brațelor</w:t>
            </w:r>
          </w:p>
        </w:tc>
        <w:tc>
          <w:tcPr>
            <w:tcW w:w="1276" w:type="dxa"/>
            <w:shd w:val="clear" w:color="auto" w:fill="auto"/>
          </w:tcPr>
          <w:p w:rsidR="006E794D" w:rsidRPr="00435644" w:rsidRDefault="006E794D" w:rsidP="006E794D">
            <w:pPr>
              <w:rPr>
                <w:rFonts w:cs="Times New Roman"/>
                <w:sz w:val="18"/>
                <w:szCs w:val="18"/>
              </w:rPr>
            </w:pPr>
            <w:r w:rsidRPr="00435644">
              <w:rPr>
                <w:rFonts w:cs="Times New Roman"/>
                <w:sz w:val="18"/>
                <w:szCs w:val="18"/>
              </w:rPr>
              <w:t>Poate transfera greutatea de la nivelul ambilor genunchi (cu sau fără sprijin în brațe)</w:t>
            </w:r>
          </w:p>
        </w:tc>
        <w:tc>
          <w:tcPr>
            <w:tcW w:w="1276" w:type="dxa"/>
            <w:shd w:val="clear" w:color="auto" w:fill="auto"/>
          </w:tcPr>
          <w:p w:rsidR="006E794D" w:rsidRPr="00435644" w:rsidRDefault="006E794D" w:rsidP="006E794D">
            <w:pPr>
              <w:rPr>
                <w:rFonts w:cs="Times New Roman"/>
                <w:sz w:val="18"/>
                <w:szCs w:val="18"/>
              </w:rPr>
            </w:pPr>
            <w:r w:rsidRPr="00435644">
              <w:rPr>
                <w:rFonts w:cs="Times New Roman"/>
                <w:sz w:val="18"/>
                <w:szCs w:val="18"/>
              </w:rPr>
              <w:t>Nu poate</w:t>
            </w:r>
          </w:p>
        </w:tc>
        <w:tc>
          <w:tcPr>
            <w:tcW w:w="709" w:type="dxa"/>
            <w:shd w:val="clear" w:color="auto" w:fill="auto"/>
          </w:tcPr>
          <w:p w:rsidR="006E794D" w:rsidRPr="00435644" w:rsidRDefault="006E794D" w:rsidP="006E794D">
            <w:pPr>
              <w:rPr>
                <w:rFonts w:cs="Times New Roman"/>
                <w:sz w:val="18"/>
                <w:szCs w:val="18"/>
              </w:rPr>
            </w:pPr>
          </w:p>
        </w:tc>
        <w:tc>
          <w:tcPr>
            <w:tcW w:w="567" w:type="dxa"/>
            <w:shd w:val="clear" w:color="auto" w:fill="auto"/>
          </w:tcPr>
          <w:p w:rsidR="006E794D" w:rsidRPr="00435644" w:rsidRDefault="006E794D" w:rsidP="006E794D">
            <w:pPr>
              <w:rPr>
                <w:rFonts w:cs="Times New Roman"/>
                <w:sz w:val="18"/>
                <w:szCs w:val="18"/>
              </w:rPr>
            </w:pPr>
          </w:p>
        </w:tc>
        <w:tc>
          <w:tcPr>
            <w:tcW w:w="1984" w:type="dxa"/>
            <w:shd w:val="clear" w:color="auto" w:fill="auto"/>
          </w:tcPr>
          <w:p w:rsidR="006E794D" w:rsidRPr="00435644" w:rsidRDefault="006E794D" w:rsidP="006E794D">
            <w:pPr>
              <w:rPr>
                <w:rFonts w:cs="Times New Roman"/>
                <w:sz w:val="18"/>
                <w:szCs w:val="18"/>
              </w:rPr>
            </w:pPr>
          </w:p>
        </w:tc>
      </w:tr>
      <w:tr w:rsidR="006E794D" w:rsidRPr="00435644" w:rsidTr="00DB1B35">
        <w:tc>
          <w:tcPr>
            <w:tcW w:w="988" w:type="dxa"/>
            <w:shd w:val="clear" w:color="auto" w:fill="auto"/>
          </w:tcPr>
          <w:p w:rsidR="006E794D" w:rsidRPr="00435644" w:rsidRDefault="006E794D" w:rsidP="006E794D">
            <w:pPr>
              <w:rPr>
                <w:rFonts w:cs="Times New Roman"/>
                <w:b/>
                <w:sz w:val="18"/>
                <w:szCs w:val="18"/>
              </w:rPr>
            </w:pPr>
            <w:r w:rsidRPr="00435644">
              <w:rPr>
                <w:rFonts w:cs="Times New Roman"/>
                <w:b/>
                <w:sz w:val="18"/>
                <w:szCs w:val="18"/>
              </w:rPr>
              <w:t>26. Din poziție inalta pe genunchi în poziția în picioare, pornind cu piciorul drept</w:t>
            </w:r>
          </w:p>
        </w:tc>
        <w:tc>
          <w:tcPr>
            <w:tcW w:w="1275" w:type="dxa"/>
            <w:shd w:val="clear" w:color="auto" w:fill="auto"/>
          </w:tcPr>
          <w:p w:rsidR="006E794D" w:rsidRPr="00435644" w:rsidRDefault="006E794D" w:rsidP="006E794D">
            <w:pPr>
              <w:rPr>
                <w:rFonts w:cs="Times New Roman"/>
                <w:i/>
                <w:sz w:val="18"/>
                <w:szCs w:val="18"/>
              </w:rPr>
            </w:pPr>
            <w:r w:rsidRPr="00435644">
              <w:rPr>
                <w:rFonts w:cs="Times New Roman"/>
                <w:i/>
                <w:sz w:val="18"/>
                <w:szCs w:val="18"/>
              </w:rPr>
              <w:t>Te poți ridica în picioare din această poziție, pornind cu piciorul drept, fără a te folosi de mâini? Poate necesita demonstrație</w:t>
            </w:r>
          </w:p>
          <w:p w:rsidR="006E794D" w:rsidRPr="00435644" w:rsidRDefault="006E794D" w:rsidP="006E794D">
            <w:pPr>
              <w:rPr>
                <w:rFonts w:cs="Times New Roman"/>
                <w:i/>
                <w:sz w:val="18"/>
                <w:szCs w:val="18"/>
              </w:rPr>
            </w:pPr>
          </w:p>
        </w:tc>
        <w:tc>
          <w:tcPr>
            <w:tcW w:w="1134" w:type="dxa"/>
            <w:shd w:val="clear" w:color="auto" w:fill="auto"/>
          </w:tcPr>
          <w:p w:rsidR="006E794D" w:rsidRPr="00435644" w:rsidRDefault="006E794D" w:rsidP="006E794D">
            <w:pPr>
              <w:rPr>
                <w:rFonts w:cs="Times New Roman"/>
                <w:sz w:val="18"/>
                <w:szCs w:val="18"/>
              </w:rPr>
            </w:pPr>
            <w:r w:rsidRPr="00435644">
              <w:rPr>
                <w:rFonts w:cs="Times New Roman"/>
                <w:sz w:val="18"/>
                <w:szCs w:val="18"/>
              </w:rPr>
              <w:t>Poate, fara ajutorul brațelor</w:t>
            </w:r>
          </w:p>
        </w:tc>
        <w:tc>
          <w:tcPr>
            <w:tcW w:w="1276" w:type="dxa"/>
            <w:shd w:val="clear" w:color="auto" w:fill="auto"/>
          </w:tcPr>
          <w:p w:rsidR="006E794D" w:rsidRPr="00435644" w:rsidRDefault="006E794D" w:rsidP="006E794D">
            <w:pPr>
              <w:rPr>
                <w:rFonts w:cs="Times New Roman"/>
                <w:sz w:val="18"/>
                <w:szCs w:val="18"/>
              </w:rPr>
            </w:pPr>
            <w:r w:rsidRPr="00435644">
              <w:rPr>
                <w:rFonts w:cs="Times New Roman"/>
                <w:sz w:val="18"/>
                <w:szCs w:val="18"/>
              </w:rPr>
              <w:t>Poate îndepărta greutatea de la nivelul ambilor genunchi (cu sau fără sprijin în brațe)</w:t>
            </w:r>
          </w:p>
        </w:tc>
        <w:tc>
          <w:tcPr>
            <w:tcW w:w="1276" w:type="dxa"/>
            <w:shd w:val="clear" w:color="auto" w:fill="auto"/>
          </w:tcPr>
          <w:p w:rsidR="006E794D" w:rsidRPr="00435644" w:rsidRDefault="006E794D" w:rsidP="006E794D">
            <w:pPr>
              <w:rPr>
                <w:rFonts w:cs="Times New Roman"/>
                <w:sz w:val="18"/>
                <w:szCs w:val="18"/>
              </w:rPr>
            </w:pPr>
            <w:r w:rsidRPr="00435644">
              <w:rPr>
                <w:rFonts w:cs="Times New Roman"/>
                <w:sz w:val="18"/>
                <w:szCs w:val="18"/>
              </w:rPr>
              <w:t>Nu poate</w:t>
            </w:r>
          </w:p>
        </w:tc>
        <w:tc>
          <w:tcPr>
            <w:tcW w:w="709" w:type="dxa"/>
            <w:shd w:val="clear" w:color="auto" w:fill="auto"/>
          </w:tcPr>
          <w:p w:rsidR="006E794D" w:rsidRPr="00435644" w:rsidRDefault="006E794D" w:rsidP="006E794D">
            <w:pPr>
              <w:rPr>
                <w:rFonts w:cs="Times New Roman"/>
                <w:sz w:val="18"/>
                <w:szCs w:val="18"/>
              </w:rPr>
            </w:pPr>
          </w:p>
        </w:tc>
        <w:tc>
          <w:tcPr>
            <w:tcW w:w="567" w:type="dxa"/>
            <w:shd w:val="clear" w:color="auto" w:fill="auto"/>
          </w:tcPr>
          <w:p w:rsidR="006E794D" w:rsidRPr="00435644" w:rsidRDefault="006E794D" w:rsidP="006E794D">
            <w:pPr>
              <w:rPr>
                <w:rFonts w:cs="Times New Roman"/>
                <w:sz w:val="18"/>
                <w:szCs w:val="18"/>
              </w:rPr>
            </w:pPr>
          </w:p>
        </w:tc>
        <w:tc>
          <w:tcPr>
            <w:tcW w:w="1984" w:type="dxa"/>
            <w:shd w:val="clear" w:color="auto" w:fill="auto"/>
          </w:tcPr>
          <w:p w:rsidR="006E794D" w:rsidRPr="00435644" w:rsidRDefault="006E794D" w:rsidP="006E794D">
            <w:pPr>
              <w:rPr>
                <w:rFonts w:cs="Times New Roman"/>
                <w:sz w:val="18"/>
                <w:szCs w:val="18"/>
              </w:rPr>
            </w:pPr>
          </w:p>
        </w:tc>
      </w:tr>
      <w:tr w:rsidR="006E794D" w:rsidRPr="00435644" w:rsidTr="00DB1B35">
        <w:tc>
          <w:tcPr>
            <w:tcW w:w="988" w:type="dxa"/>
            <w:shd w:val="clear" w:color="auto" w:fill="auto"/>
          </w:tcPr>
          <w:p w:rsidR="006E794D" w:rsidRPr="00435644" w:rsidRDefault="006E794D" w:rsidP="006E794D">
            <w:pPr>
              <w:rPr>
                <w:rFonts w:cs="Times New Roman"/>
                <w:b/>
                <w:sz w:val="18"/>
                <w:szCs w:val="18"/>
              </w:rPr>
            </w:pPr>
            <w:r w:rsidRPr="00435644">
              <w:rPr>
                <w:rFonts w:cs="Times New Roman"/>
                <w:b/>
                <w:sz w:val="18"/>
                <w:szCs w:val="18"/>
              </w:rPr>
              <w:t>27. Din poziția în picioare în poziția șezândă</w:t>
            </w:r>
          </w:p>
        </w:tc>
        <w:tc>
          <w:tcPr>
            <w:tcW w:w="1275" w:type="dxa"/>
            <w:shd w:val="clear" w:color="auto" w:fill="auto"/>
          </w:tcPr>
          <w:p w:rsidR="006E794D" w:rsidRPr="00435644" w:rsidRDefault="006E794D" w:rsidP="006E794D">
            <w:pPr>
              <w:rPr>
                <w:rFonts w:cs="Times New Roman"/>
                <w:i/>
                <w:sz w:val="18"/>
                <w:szCs w:val="18"/>
              </w:rPr>
            </w:pPr>
            <w:r w:rsidRPr="00435644">
              <w:rPr>
                <w:rFonts w:cs="Times New Roman"/>
                <w:i/>
                <w:sz w:val="18"/>
                <w:szCs w:val="18"/>
              </w:rPr>
              <w:t>Te poți așeza pe podea, în mod controlat? Încearcă să nu-ți folosești brațele!</w:t>
            </w:r>
          </w:p>
          <w:p w:rsidR="006E794D" w:rsidRPr="00435644" w:rsidRDefault="006E794D" w:rsidP="006E794D">
            <w:pPr>
              <w:rPr>
                <w:rFonts w:cs="Times New Roman"/>
                <w:i/>
                <w:sz w:val="18"/>
                <w:szCs w:val="18"/>
              </w:rPr>
            </w:pPr>
          </w:p>
        </w:tc>
        <w:tc>
          <w:tcPr>
            <w:tcW w:w="1134" w:type="dxa"/>
            <w:shd w:val="clear" w:color="auto" w:fill="auto"/>
          </w:tcPr>
          <w:p w:rsidR="006E794D" w:rsidRPr="00435644" w:rsidRDefault="006E794D" w:rsidP="006E794D">
            <w:pPr>
              <w:rPr>
                <w:rFonts w:cs="Times New Roman"/>
                <w:sz w:val="18"/>
                <w:szCs w:val="18"/>
              </w:rPr>
            </w:pPr>
            <w:r w:rsidRPr="00435644">
              <w:rPr>
                <w:rFonts w:cs="Times New Roman"/>
                <w:sz w:val="18"/>
                <w:szCs w:val="18"/>
              </w:rPr>
              <w:t>Poate să se așeze fără a folosi brațele și fără a se prăbuși</w:t>
            </w:r>
          </w:p>
        </w:tc>
        <w:tc>
          <w:tcPr>
            <w:tcW w:w="1276" w:type="dxa"/>
            <w:shd w:val="clear" w:color="auto" w:fill="auto"/>
          </w:tcPr>
          <w:p w:rsidR="006E794D" w:rsidRPr="00435644" w:rsidRDefault="006E794D" w:rsidP="006E794D">
            <w:pPr>
              <w:rPr>
                <w:rFonts w:cs="Times New Roman"/>
                <w:sz w:val="18"/>
                <w:szCs w:val="18"/>
              </w:rPr>
            </w:pPr>
            <w:r w:rsidRPr="00435644">
              <w:rPr>
                <w:rFonts w:cs="Times New Roman"/>
                <w:sz w:val="18"/>
                <w:szCs w:val="18"/>
              </w:rPr>
              <w:t>Se așază pe podea dar își folosește brațele sau se prăbușește</w:t>
            </w:r>
          </w:p>
        </w:tc>
        <w:tc>
          <w:tcPr>
            <w:tcW w:w="1276" w:type="dxa"/>
            <w:shd w:val="clear" w:color="auto" w:fill="auto"/>
          </w:tcPr>
          <w:p w:rsidR="006E794D" w:rsidRPr="00435644" w:rsidRDefault="006E794D" w:rsidP="006E794D">
            <w:pPr>
              <w:rPr>
                <w:rFonts w:cs="Times New Roman"/>
                <w:sz w:val="18"/>
                <w:szCs w:val="18"/>
              </w:rPr>
            </w:pPr>
            <w:r w:rsidRPr="00435644">
              <w:rPr>
                <w:rFonts w:cs="Times New Roman"/>
                <w:sz w:val="18"/>
                <w:szCs w:val="18"/>
              </w:rPr>
              <w:t>Nu poate</w:t>
            </w:r>
          </w:p>
        </w:tc>
        <w:tc>
          <w:tcPr>
            <w:tcW w:w="709" w:type="dxa"/>
            <w:shd w:val="clear" w:color="auto" w:fill="auto"/>
          </w:tcPr>
          <w:p w:rsidR="006E794D" w:rsidRPr="00435644" w:rsidRDefault="006E794D" w:rsidP="006E794D">
            <w:pPr>
              <w:rPr>
                <w:rFonts w:cs="Times New Roman"/>
                <w:sz w:val="18"/>
                <w:szCs w:val="18"/>
              </w:rPr>
            </w:pPr>
          </w:p>
        </w:tc>
        <w:tc>
          <w:tcPr>
            <w:tcW w:w="567" w:type="dxa"/>
            <w:shd w:val="clear" w:color="auto" w:fill="auto"/>
          </w:tcPr>
          <w:p w:rsidR="006E794D" w:rsidRPr="00435644" w:rsidRDefault="006E794D" w:rsidP="006E794D">
            <w:pPr>
              <w:rPr>
                <w:rFonts w:cs="Times New Roman"/>
                <w:sz w:val="18"/>
                <w:szCs w:val="18"/>
              </w:rPr>
            </w:pPr>
          </w:p>
        </w:tc>
        <w:tc>
          <w:tcPr>
            <w:tcW w:w="1984" w:type="dxa"/>
            <w:shd w:val="clear" w:color="auto" w:fill="auto"/>
          </w:tcPr>
          <w:p w:rsidR="006E794D" w:rsidRPr="00435644" w:rsidRDefault="006E794D" w:rsidP="006E794D">
            <w:pPr>
              <w:rPr>
                <w:rFonts w:cs="Times New Roman"/>
                <w:sz w:val="18"/>
                <w:szCs w:val="18"/>
              </w:rPr>
            </w:pPr>
          </w:p>
        </w:tc>
      </w:tr>
      <w:tr w:rsidR="006E794D" w:rsidRPr="00435644" w:rsidTr="00DB1B35">
        <w:tc>
          <w:tcPr>
            <w:tcW w:w="988" w:type="dxa"/>
            <w:shd w:val="clear" w:color="auto" w:fill="auto"/>
          </w:tcPr>
          <w:p w:rsidR="006E794D" w:rsidRPr="00435644" w:rsidRDefault="006E794D" w:rsidP="006E794D">
            <w:pPr>
              <w:rPr>
                <w:rFonts w:cs="Times New Roman"/>
                <w:b/>
                <w:sz w:val="18"/>
                <w:szCs w:val="18"/>
              </w:rPr>
            </w:pPr>
            <w:r w:rsidRPr="00435644">
              <w:rPr>
                <w:rFonts w:cs="Times New Roman"/>
                <w:b/>
                <w:sz w:val="18"/>
                <w:szCs w:val="18"/>
              </w:rPr>
              <w:t>28. Ghemuire</w:t>
            </w:r>
          </w:p>
        </w:tc>
        <w:tc>
          <w:tcPr>
            <w:tcW w:w="1275" w:type="dxa"/>
            <w:shd w:val="clear" w:color="auto" w:fill="auto"/>
          </w:tcPr>
          <w:p w:rsidR="006E794D" w:rsidRPr="00435644" w:rsidRDefault="006E794D" w:rsidP="006E794D">
            <w:pPr>
              <w:rPr>
                <w:rFonts w:cs="Times New Roman"/>
                <w:i/>
                <w:sz w:val="18"/>
                <w:szCs w:val="18"/>
              </w:rPr>
            </w:pPr>
            <w:r w:rsidRPr="00435644">
              <w:rPr>
                <w:rFonts w:cs="Times New Roman"/>
                <w:i/>
                <w:sz w:val="18"/>
                <w:szCs w:val="18"/>
              </w:rPr>
              <w:t>Te poti ghemui? Imaginează-ți că te așezi pe un scaun foarte jos</w:t>
            </w:r>
          </w:p>
        </w:tc>
        <w:tc>
          <w:tcPr>
            <w:tcW w:w="1134" w:type="dxa"/>
            <w:shd w:val="clear" w:color="auto" w:fill="auto"/>
          </w:tcPr>
          <w:p w:rsidR="006E794D" w:rsidRPr="00435644" w:rsidRDefault="006E794D" w:rsidP="006E794D">
            <w:pPr>
              <w:rPr>
                <w:rFonts w:cs="Times New Roman"/>
                <w:sz w:val="18"/>
                <w:szCs w:val="18"/>
              </w:rPr>
            </w:pPr>
            <w:r w:rsidRPr="00435644">
              <w:rPr>
                <w:rFonts w:cs="Times New Roman"/>
                <w:sz w:val="18"/>
                <w:szCs w:val="18"/>
              </w:rPr>
              <w:t>Efectuează ghemuirea fara ajutorul bratelor (flexează șoldurile și genunchii la cel puțin 90°)</w:t>
            </w:r>
          </w:p>
        </w:tc>
        <w:tc>
          <w:tcPr>
            <w:tcW w:w="1276" w:type="dxa"/>
            <w:shd w:val="clear" w:color="auto" w:fill="auto"/>
          </w:tcPr>
          <w:p w:rsidR="006E794D" w:rsidRPr="00435644" w:rsidRDefault="006E794D" w:rsidP="006E794D">
            <w:pPr>
              <w:rPr>
                <w:rFonts w:cs="Times New Roman"/>
                <w:sz w:val="18"/>
                <w:szCs w:val="18"/>
              </w:rPr>
            </w:pPr>
            <w:r w:rsidRPr="00435644">
              <w:rPr>
                <w:rFonts w:cs="Times New Roman"/>
                <w:sz w:val="18"/>
                <w:szCs w:val="18"/>
              </w:rPr>
              <w:t>Inițiază ghemuirea (peste 10%), foloseste sprijinul pe brațe</w:t>
            </w:r>
          </w:p>
        </w:tc>
        <w:tc>
          <w:tcPr>
            <w:tcW w:w="1276" w:type="dxa"/>
            <w:shd w:val="clear" w:color="auto" w:fill="auto"/>
          </w:tcPr>
          <w:p w:rsidR="006E794D" w:rsidRPr="00435644" w:rsidRDefault="006E794D" w:rsidP="006E794D">
            <w:pPr>
              <w:rPr>
                <w:rFonts w:cs="Times New Roman"/>
                <w:sz w:val="18"/>
                <w:szCs w:val="18"/>
              </w:rPr>
            </w:pPr>
            <w:r w:rsidRPr="00435644">
              <w:rPr>
                <w:rFonts w:cs="Times New Roman"/>
                <w:sz w:val="18"/>
                <w:szCs w:val="18"/>
              </w:rPr>
              <w:t>Nu poate iniția</w:t>
            </w:r>
          </w:p>
        </w:tc>
        <w:tc>
          <w:tcPr>
            <w:tcW w:w="709" w:type="dxa"/>
            <w:shd w:val="clear" w:color="auto" w:fill="auto"/>
          </w:tcPr>
          <w:p w:rsidR="006E794D" w:rsidRPr="00435644" w:rsidRDefault="006E794D" w:rsidP="006E794D">
            <w:pPr>
              <w:rPr>
                <w:rFonts w:cs="Times New Roman"/>
                <w:sz w:val="18"/>
                <w:szCs w:val="18"/>
              </w:rPr>
            </w:pPr>
          </w:p>
        </w:tc>
        <w:tc>
          <w:tcPr>
            <w:tcW w:w="567" w:type="dxa"/>
            <w:shd w:val="clear" w:color="auto" w:fill="auto"/>
          </w:tcPr>
          <w:p w:rsidR="006E794D" w:rsidRPr="00435644" w:rsidRDefault="006E794D" w:rsidP="006E794D">
            <w:pPr>
              <w:rPr>
                <w:rFonts w:cs="Times New Roman"/>
                <w:sz w:val="18"/>
                <w:szCs w:val="18"/>
              </w:rPr>
            </w:pPr>
          </w:p>
        </w:tc>
        <w:tc>
          <w:tcPr>
            <w:tcW w:w="1984" w:type="dxa"/>
            <w:shd w:val="clear" w:color="auto" w:fill="auto"/>
          </w:tcPr>
          <w:p w:rsidR="006E794D" w:rsidRPr="00435644" w:rsidRDefault="006E794D" w:rsidP="006E794D">
            <w:pPr>
              <w:rPr>
                <w:rFonts w:cs="Times New Roman"/>
                <w:sz w:val="18"/>
                <w:szCs w:val="18"/>
              </w:rPr>
            </w:pPr>
          </w:p>
        </w:tc>
      </w:tr>
      <w:tr w:rsidR="006E794D" w:rsidRPr="00435644" w:rsidTr="00DB1B35">
        <w:tc>
          <w:tcPr>
            <w:tcW w:w="988" w:type="dxa"/>
            <w:shd w:val="clear" w:color="auto" w:fill="auto"/>
          </w:tcPr>
          <w:p w:rsidR="006E794D" w:rsidRPr="00435644" w:rsidRDefault="006E794D" w:rsidP="006E794D">
            <w:pPr>
              <w:rPr>
                <w:rFonts w:cs="Times New Roman"/>
                <w:b/>
                <w:sz w:val="18"/>
                <w:szCs w:val="18"/>
              </w:rPr>
            </w:pPr>
            <w:r w:rsidRPr="00435644">
              <w:rPr>
                <w:rFonts w:cs="Times New Roman"/>
                <w:b/>
                <w:sz w:val="18"/>
                <w:szCs w:val="18"/>
              </w:rPr>
              <w:t>29. Salt în față 30 cm</w:t>
            </w:r>
          </w:p>
        </w:tc>
        <w:tc>
          <w:tcPr>
            <w:tcW w:w="1275" w:type="dxa"/>
            <w:shd w:val="clear" w:color="auto" w:fill="auto"/>
          </w:tcPr>
          <w:p w:rsidR="006E794D" w:rsidRPr="00435644" w:rsidRDefault="006E794D" w:rsidP="006E794D">
            <w:pPr>
              <w:rPr>
                <w:rFonts w:cs="Times New Roman"/>
                <w:i/>
                <w:sz w:val="18"/>
                <w:szCs w:val="18"/>
              </w:rPr>
            </w:pPr>
            <w:r w:rsidRPr="00435644">
              <w:rPr>
                <w:rFonts w:cs="Times New Roman"/>
                <w:i/>
                <w:sz w:val="18"/>
                <w:szCs w:val="18"/>
              </w:rPr>
              <w:t>Poți sări cât mai mult, cu ambele picioare, de la această linie până la cealaltă?</w:t>
            </w:r>
          </w:p>
          <w:p w:rsidR="006E794D" w:rsidRPr="00435644" w:rsidRDefault="006E794D" w:rsidP="006E794D">
            <w:pPr>
              <w:rPr>
                <w:rFonts w:cs="Times New Roman"/>
                <w:i/>
                <w:sz w:val="18"/>
                <w:szCs w:val="18"/>
              </w:rPr>
            </w:pPr>
          </w:p>
        </w:tc>
        <w:tc>
          <w:tcPr>
            <w:tcW w:w="1134" w:type="dxa"/>
            <w:shd w:val="clear" w:color="auto" w:fill="auto"/>
          </w:tcPr>
          <w:p w:rsidR="006E794D" w:rsidRPr="00435644" w:rsidRDefault="006E794D" w:rsidP="006E794D">
            <w:pPr>
              <w:rPr>
                <w:rFonts w:cs="Times New Roman"/>
                <w:sz w:val="18"/>
                <w:szCs w:val="18"/>
              </w:rPr>
            </w:pPr>
          </w:p>
          <w:p w:rsidR="006E794D" w:rsidRPr="00435644" w:rsidRDefault="006E794D" w:rsidP="006E794D">
            <w:pPr>
              <w:rPr>
                <w:rFonts w:cs="Times New Roman"/>
                <w:sz w:val="18"/>
                <w:szCs w:val="18"/>
              </w:rPr>
            </w:pPr>
            <w:r w:rsidRPr="00435644">
              <w:rPr>
                <w:rFonts w:cs="Times New Roman"/>
                <w:sz w:val="18"/>
                <w:szCs w:val="18"/>
              </w:rPr>
              <w:t>Sare cel puțin 30 cm, cu ambele picioare simultan</w:t>
            </w:r>
          </w:p>
        </w:tc>
        <w:tc>
          <w:tcPr>
            <w:tcW w:w="1276" w:type="dxa"/>
            <w:shd w:val="clear" w:color="auto" w:fill="auto"/>
          </w:tcPr>
          <w:p w:rsidR="006E794D" w:rsidRPr="00435644" w:rsidRDefault="006E794D" w:rsidP="006E794D">
            <w:pPr>
              <w:rPr>
                <w:rFonts w:cs="Times New Roman"/>
                <w:sz w:val="18"/>
                <w:szCs w:val="18"/>
              </w:rPr>
            </w:pPr>
            <w:r w:rsidRPr="00435644">
              <w:rPr>
                <w:rFonts w:cs="Times New Roman"/>
                <w:sz w:val="18"/>
                <w:szCs w:val="18"/>
              </w:rPr>
              <w:t>Sare între 5 și 27,5 cm, cu ambele picioare simultan</w:t>
            </w:r>
          </w:p>
        </w:tc>
        <w:tc>
          <w:tcPr>
            <w:tcW w:w="1276" w:type="dxa"/>
            <w:shd w:val="clear" w:color="auto" w:fill="auto"/>
          </w:tcPr>
          <w:p w:rsidR="006E794D" w:rsidRPr="00435644" w:rsidRDefault="006E794D" w:rsidP="006E794D">
            <w:pPr>
              <w:rPr>
                <w:rFonts w:cs="Times New Roman"/>
                <w:sz w:val="18"/>
                <w:szCs w:val="18"/>
              </w:rPr>
            </w:pPr>
            <w:r w:rsidRPr="00435644">
              <w:rPr>
                <w:rFonts w:cs="Times New Roman"/>
                <w:sz w:val="18"/>
                <w:szCs w:val="18"/>
              </w:rPr>
              <w:t>Nu poate sări cu ambele picioare simultan.</w:t>
            </w:r>
          </w:p>
        </w:tc>
        <w:tc>
          <w:tcPr>
            <w:tcW w:w="709" w:type="dxa"/>
            <w:shd w:val="clear" w:color="auto" w:fill="auto"/>
          </w:tcPr>
          <w:p w:rsidR="006E794D" w:rsidRPr="00435644" w:rsidRDefault="006E794D" w:rsidP="006E794D">
            <w:pPr>
              <w:rPr>
                <w:rFonts w:cs="Times New Roman"/>
                <w:sz w:val="18"/>
                <w:szCs w:val="18"/>
              </w:rPr>
            </w:pPr>
          </w:p>
        </w:tc>
        <w:tc>
          <w:tcPr>
            <w:tcW w:w="567" w:type="dxa"/>
            <w:shd w:val="clear" w:color="auto" w:fill="auto"/>
          </w:tcPr>
          <w:p w:rsidR="006E794D" w:rsidRPr="00435644" w:rsidRDefault="006E794D" w:rsidP="006E794D">
            <w:pPr>
              <w:rPr>
                <w:rFonts w:cs="Times New Roman"/>
                <w:sz w:val="18"/>
                <w:szCs w:val="18"/>
              </w:rPr>
            </w:pPr>
          </w:p>
        </w:tc>
        <w:tc>
          <w:tcPr>
            <w:tcW w:w="1984" w:type="dxa"/>
            <w:shd w:val="clear" w:color="auto" w:fill="auto"/>
          </w:tcPr>
          <w:p w:rsidR="006E794D" w:rsidRPr="00435644" w:rsidRDefault="006E794D" w:rsidP="006E794D">
            <w:pPr>
              <w:rPr>
                <w:rFonts w:cs="Times New Roman"/>
                <w:sz w:val="18"/>
                <w:szCs w:val="18"/>
              </w:rPr>
            </w:pPr>
          </w:p>
        </w:tc>
      </w:tr>
      <w:tr w:rsidR="006E794D" w:rsidRPr="00435644" w:rsidTr="00DB1B35">
        <w:tc>
          <w:tcPr>
            <w:tcW w:w="988" w:type="dxa"/>
            <w:shd w:val="clear" w:color="auto" w:fill="auto"/>
          </w:tcPr>
          <w:p w:rsidR="006E794D" w:rsidRPr="00435644" w:rsidRDefault="006E794D" w:rsidP="006E794D">
            <w:pPr>
              <w:rPr>
                <w:rFonts w:cs="Times New Roman"/>
                <w:b/>
                <w:sz w:val="18"/>
                <w:szCs w:val="18"/>
              </w:rPr>
            </w:pPr>
            <w:r w:rsidRPr="00435644">
              <w:rPr>
                <w:rFonts w:cs="Times New Roman"/>
                <w:b/>
                <w:sz w:val="18"/>
                <w:szCs w:val="18"/>
              </w:rPr>
              <w:t>30. Urcarea treptelor folosind balustrada</w:t>
            </w:r>
          </w:p>
        </w:tc>
        <w:tc>
          <w:tcPr>
            <w:tcW w:w="1275" w:type="dxa"/>
            <w:shd w:val="clear" w:color="auto" w:fill="auto"/>
          </w:tcPr>
          <w:p w:rsidR="006E794D" w:rsidRPr="00435644" w:rsidRDefault="006E794D" w:rsidP="006E794D">
            <w:pPr>
              <w:rPr>
                <w:rFonts w:cs="Times New Roman"/>
                <w:i/>
                <w:sz w:val="18"/>
                <w:szCs w:val="18"/>
              </w:rPr>
            </w:pPr>
            <w:r w:rsidRPr="00435644">
              <w:rPr>
                <w:rFonts w:cs="Times New Roman"/>
                <w:i/>
                <w:sz w:val="18"/>
                <w:szCs w:val="18"/>
              </w:rPr>
              <w:t>Poți urca pe trepte? Te poți folosi de o balustrada</w:t>
            </w:r>
          </w:p>
          <w:p w:rsidR="006E794D" w:rsidRPr="00435644" w:rsidRDefault="006E794D" w:rsidP="006E794D">
            <w:pPr>
              <w:rPr>
                <w:rFonts w:cs="Times New Roman"/>
                <w:i/>
                <w:sz w:val="18"/>
                <w:szCs w:val="18"/>
              </w:rPr>
            </w:pPr>
          </w:p>
        </w:tc>
        <w:tc>
          <w:tcPr>
            <w:tcW w:w="1134" w:type="dxa"/>
            <w:shd w:val="clear" w:color="auto" w:fill="auto"/>
          </w:tcPr>
          <w:p w:rsidR="006E794D" w:rsidRPr="00435644" w:rsidRDefault="006E794D" w:rsidP="006E794D">
            <w:pPr>
              <w:rPr>
                <w:rFonts w:cs="Times New Roman"/>
                <w:sz w:val="18"/>
                <w:szCs w:val="18"/>
              </w:rPr>
            </w:pPr>
            <w:r w:rsidRPr="00435644">
              <w:rPr>
                <w:rFonts w:cs="Times New Roman"/>
                <w:sz w:val="18"/>
                <w:szCs w:val="18"/>
              </w:rPr>
              <w:t>Urcă 4 trepte folosind balustrada și pășind alternativ</w:t>
            </w:r>
          </w:p>
        </w:tc>
        <w:tc>
          <w:tcPr>
            <w:tcW w:w="1276" w:type="dxa"/>
            <w:shd w:val="clear" w:color="auto" w:fill="auto"/>
          </w:tcPr>
          <w:p w:rsidR="006E794D" w:rsidRPr="00435644" w:rsidRDefault="006E794D" w:rsidP="006E794D">
            <w:pPr>
              <w:rPr>
                <w:rFonts w:cs="Times New Roman"/>
                <w:sz w:val="18"/>
                <w:szCs w:val="18"/>
              </w:rPr>
            </w:pPr>
            <w:r w:rsidRPr="00435644">
              <w:rPr>
                <w:rFonts w:cs="Times New Roman"/>
                <w:sz w:val="18"/>
                <w:szCs w:val="18"/>
              </w:rPr>
              <w:t>Urcă 2-4 trepte, folosind o balustradă, în orice mod de a păși</w:t>
            </w:r>
          </w:p>
        </w:tc>
        <w:tc>
          <w:tcPr>
            <w:tcW w:w="1276" w:type="dxa"/>
            <w:shd w:val="clear" w:color="auto" w:fill="auto"/>
          </w:tcPr>
          <w:p w:rsidR="006E794D" w:rsidRPr="00435644" w:rsidRDefault="006E794D" w:rsidP="006E794D">
            <w:pPr>
              <w:rPr>
                <w:rFonts w:cs="Times New Roman"/>
                <w:sz w:val="18"/>
                <w:szCs w:val="18"/>
              </w:rPr>
            </w:pPr>
            <w:r w:rsidRPr="00435644">
              <w:rPr>
                <w:rFonts w:cs="Times New Roman"/>
                <w:sz w:val="18"/>
                <w:szCs w:val="18"/>
              </w:rPr>
              <w:t>Nu poate urca 2 trepte folosind o balustradă</w:t>
            </w:r>
          </w:p>
        </w:tc>
        <w:tc>
          <w:tcPr>
            <w:tcW w:w="709" w:type="dxa"/>
            <w:shd w:val="clear" w:color="auto" w:fill="auto"/>
          </w:tcPr>
          <w:p w:rsidR="006E794D" w:rsidRPr="00435644" w:rsidRDefault="006E794D" w:rsidP="006E794D">
            <w:pPr>
              <w:rPr>
                <w:rFonts w:cs="Times New Roman"/>
                <w:sz w:val="18"/>
                <w:szCs w:val="18"/>
              </w:rPr>
            </w:pPr>
          </w:p>
        </w:tc>
        <w:tc>
          <w:tcPr>
            <w:tcW w:w="567" w:type="dxa"/>
            <w:shd w:val="clear" w:color="auto" w:fill="auto"/>
          </w:tcPr>
          <w:p w:rsidR="006E794D" w:rsidRPr="00435644" w:rsidRDefault="006E794D" w:rsidP="006E794D">
            <w:pPr>
              <w:rPr>
                <w:rFonts w:cs="Times New Roman"/>
                <w:sz w:val="18"/>
                <w:szCs w:val="18"/>
              </w:rPr>
            </w:pPr>
          </w:p>
        </w:tc>
        <w:tc>
          <w:tcPr>
            <w:tcW w:w="1984" w:type="dxa"/>
            <w:shd w:val="clear" w:color="auto" w:fill="auto"/>
          </w:tcPr>
          <w:p w:rsidR="006E794D" w:rsidRPr="00435644" w:rsidRDefault="006E794D" w:rsidP="006E794D">
            <w:pPr>
              <w:rPr>
                <w:rFonts w:cs="Times New Roman"/>
                <w:sz w:val="18"/>
                <w:szCs w:val="18"/>
              </w:rPr>
            </w:pPr>
          </w:p>
        </w:tc>
      </w:tr>
      <w:tr w:rsidR="006E794D" w:rsidRPr="00435644" w:rsidTr="00DB1B35">
        <w:trPr>
          <w:trHeight w:val="395"/>
        </w:trPr>
        <w:tc>
          <w:tcPr>
            <w:tcW w:w="988" w:type="dxa"/>
            <w:shd w:val="clear" w:color="auto" w:fill="auto"/>
          </w:tcPr>
          <w:p w:rsidR="006E794D" w:rsidRPr="00435644" w:rsidRDefault="006E794D" w:rsidP="006E794D">
            <w:pPr>
              <w:rPr>
                <w:rFonts w:cs="Times New Roman"/>
                <w:b/>
                <w:sz w:val="18"/>
                <w:szCs w:val="18"/>
              </w:rPr>
            </w:pPr>
            <w:r w:rsidRPr="00435644">
              <w:rPr>
                <w:rFonts w:cs="Times New Roman"/>
                <w:b/>
                <w:sz w:val="18"/>
                <w:szCs w:val="18"/>
              </w:rPr>
              <w:t>31. Coborârea treptelor folosind balustrad</w:t>
            </w:r>
            <w:r w:rsidRPr="00435644">
              <w:rPr>
                <w:rFonts w:cs="Times New Roman"/>
                <w:b/>
                <w:sz w:val="18"/>
                <w:szCs w:val="18"/>
              </w:rPr>
              <w:lastRenderedPageBreak/>
              <w:t>a</w:t>
            </w:r>
          </w:p>
        </w:tc>
        <w:tc>
          <w:tcPr>
            <w:tcW w:w="1275" w:type="dxa"/>
            <w:shd w:val="clear" w:color="auto" w:fill="auto"/>
          </w:tcPr>
          <w:p w:rsidR="006E794D" w:rsidRPr="00435644" w:rsidRDefault="006E794D" w:rsidP="006E794D">
            <w:pPr>
              <w:rPr>
                <w:rFonts w:cs="Times New Roman"/>
                <w:i/>
                <w:sz w:val="18"/>
                <w:szCs w:val="18"/>
              </w:rPr>
            </w:pPr>
            <w:r w:rsidRPr="00435644">
              <w:rPr>
                <w:rFonts w:cs="Times New Roman"/>
                <w:i/>
                <w:sz w:val="18"/>
                <w:szCs w:val="18"/>
              </w:rPr>
              <w:lastRenderedPageBreak/>
              <w:t>Poți coborî pe trepte? Te poți folosi de o balustrada</w:t>
            </w:r>
          </w:p>
          <w:p w:rsidR="006E794D" w:rsidRPr="00435644" w:rsidRDefault="006E794D" w:rsidP="006E794D">
            <w:pPr>
              <w:rPr>
                <w:rFonts w:cs="Times New Roman"/>
                <w:i/>
                <w:sz w:val="18"/>
                <w:szCs w:val="18"/>
              </w:rPr>
            </w:pPr>
          </w:p>
        </w:tc>
        <w:tc>
          <w:tcPr>
            <w:tcW w:w="1134" w:type="dxa"/>
            <w:shd w:val="clear" w:color="auto" w:fill="auto"/>
          </w:tcPr>
          <w:p w:rsidR="006E794D" w:rsidRPr="00435644" w:rsidRDefault="006E794D" w:rsidP="006E794D">
            <w:pPr>
              <w:rPr>
                <w:rFonts w:cs="Times New Roman"/>
                <w:sz w:val="18"/>
                <w:szCs w:val="18"/>
              </w:rPr>
            </w:pPr>
            <w:r w:rsidRPr="00435644">
              <w:rPr>
                <w:rFonts w:cs="Times New Roman"/>
                <w:sz w:val="18"/>
                <w:szCs w:val="18"/>
              </w:rPr>
              <w:t>Coboară 4 trepte folosind balustrada și pășind alternativ</w:t>
            </w:r>
          </w:p>
        </w:tc>
        <w:tc>
          <w:tcPr>
            <w:tcW w:w="1276" w:type="dxa"/>
            <w:shd w:val="clear" w:color="auto" w:fill="auto"/>
          </w:tcPr>
          <w:p w:rsidR="006E794D" w:rsidRPr="00435644" w:rsidRDefault="006E794D" w:rsidP="006E794D">
            <w:pPr>
              <w:rPr>
                <w:rFonts w:cs="Times New Roman"/>
                <w:sz w:val="18"/>
                <w:szCs w:val="18"/>
              </w:rPr>
            </w:pPr>
            <w:r w:rsidRPr="00435644">
              <w:rPr>
                <w:rFonts w:cs="Times New Roman"/>
                <w:sz w:val="18"/>
                <w:szCs w:val="18"/>
              </w:rPr>
              <w:t>Coboară 2-4 trepte, folosind o balustradă, în orice mod de a păși</w:t>
            </w:r>
          </w:p>
        </w:tc>
        <w:tc>
          <w:tcPr>
            <w:tcW w:w="1276" w:type="dxa"/>
            <w:shd w:val="clear" w:color="auto" w:fill="auto"/>
          </w:tcPr>
          <w:p w:rsidR="006E794D" w:rsidRPr="00435644" w:rsidRDefault="006E794D" w:rsidP="006E794D">
            <w:pPr>
              <w:rPr>
                <w:rFonts w:cs="Times New Roman"/>
                <w:sz w:val="18"/>
                <w:szCs w:val="18"/>
              </w:rPr>
            </w:pPr>
            <w:r w:rsidRPr="00435644">
              <w:rPr>
                <w:rFonts w:cs="Times New Roman"/>
                <w:sz w:val="18"/>
                <w:szCs w:val="18"/>
              </w:rPr>
              <w:t>Nu poate coborî 2 trepte folosind o balustradă</w:t>
            </w:r>
          </w:p>
        </w:tc>
        <w:tc>
          <w:tcPr>
            <w:tcW w:w="709" w:type="dxa"/>
            <w:shd w:val="clear" w:color="auto" w:fill="auto"/>
          </w:tcPr>
          <w:p w:rsidR="006E794D" w:rsidRPr="00435644" w:rsidRDefault="006E794D" w:rsidP="006E794D">
            <w:pPr>
              <w:rPr>
                <w:rFonts w:cs="Times New Roman"/>
                <w:sz w:val="18"/>
                <w:szCs w:val="18"/>
              </w:rPr>
            </w:pPr>
          </w:p>
        </w:tc>
        <w:tc>
          <w:tcPr>
            <w:tcW w:w="567" w:type="dxa"/>
            <w:shd w:val="clear" w:color="auto" w:fill="auto"/>
          </w:tcPr>
          <w:p w:rsidR="006E794D" w:rsidRPr="00435644" w:rsidRDefault="006E794D" w:rsidP="006E794D">
            <w:pPr>
              <w:rPr>
                <w:rFonts w:cs="Times New Roman"/>
                <w:sz w:val="18"/>
                <w:szCs w:val="18"/>
              </w:rPr>
            </w:pPr>
          </w:p>
        </w:tc>
        <w:tc>
          <w:tcPr>
            <w:tcW w:w="1984" w:type="dxa"/>
            <w:shd w:val="clear" w:color="auto" w:fill="auto"/>
          </w:tcPr>
          <w:p w:rsidR="006E794D" w:rsidRPr="00435644" w:rsidRDefault="006E794D" w:rsidP="006E794D">
            <w:pPr>
              <w:rPr>
                <w:rFonts w:cs="Times New Roman"/>
                <w:sz w:val="18"/>
                <w:szCs w:val="18"/>
              </w:rPr>
            </w:pPr>
          </w:p>
        </w:tc>
      </w:tr>
      <w:tr w:rsidR="006E794D" w:rsidRPr="00435644" w:rsidTr="00DB1B35">
        <w:tc>
          <w:tcPr>
            <w:tcW w:w="988" w:type="dxa"/>
            <w:shd w:val="clear" w:color="auto" w:fill="auto"/>
          </w:tcPr>
          <w:p w:rsidR="006E794D" w:rsidRPr="00435644" w:rsidRDefault="006E794D" w:rsidP="006E794D">
            <w:pPr>
              <w:rPr>
                <w:rFonts w:cs="Times New Roman"/>
                <w:b/>
                <w:sz w:val="18"/>
                <w:szCs w:val="18"/>
              </w:rPr>
            </w:pPr>
            <w:r w:rsidRPr="00435644">
              <w:rPr>
                <w:rFonts w:cs="Times New Roman"/>
                <w:b/>
                <w:sz w:val="18"/>
                <w:szCs w:val="18"/>
              </w:rPr>
              <w:lastRenderedPageBreak/>
              <w:t>32. Urcarea treptelor fără a folosi balustrada</w:t>
            </w:r>
          </w:p>
        </w:tc>
        <w:tc>
          <w:tcPr>
            <w:tcW w:w="1275" w:type="dxa"/>
            <w:shd w:val="clear" w:color="auto" w:fill="auto"/>
          </w:tcPr>
          <w:p w:rsidR="006E794D" w:rsidRPr="00435644" w:rsidRDefault="006E794D" w:rsidP="006E794D">
            <w:pPr>
              <w:rPr>
                <w:rFonts w:cs="Times New Roman"/>
                <w:i/>
                <w:sz w:val="18"/>
                <w:szCs w:val="18"/>
              </w:rPr>
            </w:pPr>
            <w:r w:rsidRPr="00435644">
              <w:rPr>
                <w:rFonts w:cs="Times New Roman"/>
                <w:i/>
                <w:sz w:val="18"/>
                <w:szCs w:val="18"/>
              </w:rPr>
              <w:t>Poți urca pe trepte? Încearcă să nu te folosești de balustrada</w:t>
            </w:r>
          </w:p>
          <w:p w:rsidR="006E794D" w:rsidRPr="00435644" w:rsidRDefault="006E794D" w:rsidP="006E794D">
            <w:pPr>
              <w:rPr>
                <w:rFonts w:cs="Times New Roman"/>
                <w:i/>
                <w:sz w:val="18"/>
                <w:szCs w:val="18"/>
              </w:rPr>
            </w:pPr>
          </w:p>
        </w:tc>
        <w:tc>
          <w:tcPr>
            <w:tcW w:w="1134" w:type="dxa"/>
            <w:shd w:val="clear" w:color="auto" w:fill="auto"/>
          </w:tcPr>
          <w:p w:rsidR="006E794D" w:rsidRPr="00435644" w:rsidRDefault="006E794D" w:rsidP="006E794D">
            <w:pPr>
              <w:rPr>
                <w:rFonts w:cs="Times New Roman"/>
                <w:sz w:val="18"/>
                <w:szCs w:val="18"/>
              </w:rPr>
            </w:pPr>
            <w:r w:rsidRPr="00435644">
              <w:rPr>
                <w:rFonts w:cs="Times New Roman"/>
                <w:sz w:val="18"/>
                <w:szCs w:val="18"/>
              </w:rPr>
              <w:t>Urcă 4 trepte cu brațele libere și pășind alternativ</w:t>
            </w:r>
          </w:p>
        </w:tc>
        <w:tc>
          <w:tcPr>
            <w:tcW w:w="1276" w:type="dxa"/>
            <w:shd w:val="clear" w:color="auto" w:fill="auto"/>
          </w:tcPr>
          <w:p w:rsidR="006E794D" w:rsidRPr="00435644" w:rsidRDefault="006E794D" w:rsidP="006E794D">
            <w:pPr>
              <w:rPr>
                <w:rFonts w:cs="Times New Roman"/>
                <w:sz w:val="18"/>
                <w:szCs w:val="18"/>
              </w:rPr>
            </w:pPr>
            <w:r w:rsidRPr="00435644">
              <w:rPr>
                <w:rFonts w:cs="Times New Roman"/>
                <w:sz w:val="18"/>
                <w:szCs w:val="18"/>
              </w:rPr>
              <w:t>Urcă 2-4 trepte, cu brațele libere, în orice mod de a păși</w:t>
            </w:r>
          </w:p>
        </w:tc>
        <w:tc>
          <w:tcPr>
            <w:tcW w:w="1276" w:type="dxa"/>
            <w:shd w:val="clear" w:color="auto" w:fill="auto"/>
          </w:tcPr>
          <w:p w:rsidR="006E794D" w:rsidRPr="00435644" w:rsidRDefault="006E794D" w:rsidP="006E794D">
            <w:pPr>
              <w:rPr>
                <w:rFonts w:cs="Times New Roman"/>
                <w:sz w:val="18"/>
                <w:szCs w:val="18"/>
              </w:rPr>
            </w:pPr>
            <w:r w:rsidRPr="00435644">
              <w:rPr>
                <w:rFonts w:cs="Times New Roman"/>
                <w:sz w:val="18"/>
                <w:szCs w:val="18"/>
              </w:rPr>
              <w:t>Nu poate urca 2 trepte cu brațele libere</w:t>
            </w:r>
          </w:p>
        </w:tc>
        <w:tc>
          <w:tcPr>
            <w:tcW w:w="709" w:type="dxa"/>
            <w:shd w:val="clear" w:color="auto" w:fill="auto"/>
          </w:tcPr>
          <w:p w:rsidR="006E794D" w:rsidRPr="00435644" w:rsidRDefault="006E794D" w:rsidP="006E794D">
            <w:pPr>
              <w:rPr>
                <w:rFonts w:cs="Times New Roman"/>
                <w:sz w:val="18"/>
                <w:szCs w:val="18"/>
              </w:rPr>
            </w:pPr>
          </w:p>
        </w:tc>
        <w:tc>
          <w:tcPr>
            <w:tcW w:w="567" w:type="dxa"/>
            <w:shd w:val="clear" w:color="auto" w:fill="auto"/>
          </w:tcPr>
          <w:p w:rsidR="006E794D" w:rsidRPr="00435644" w:rsidRDefault="006E794D" w:rsidP="006E794D">
            <w:pPr>
              <w:rPr>
                <w:rFonts w:cs="Times New Roman"/>
                <w:sz w:val="18"/>
                <w:szCs w:val="18"/>
              </w:rPr>
            </w:pPr>
          </w:p>
        </w:tc>
        <w:tc>
          <w:tcPr>
            <w:tcW w:w="1984" w:type="dxa"/>
            <w:shd w:val="clear" w:color="auto" w:fill="auto"/>
          </w:tcPr>
          <w:p w:rsidR="006E794D" w:rsidRPr="00435644" w:rsidRDefault="006E794D" w:rsidP="006E794D">
            <w:pPr>
              <w:rPr>
                <w:rFonts w:cs="Times New Roman"/>
                <w:sz w:val="18"/>
                <w:szCs w:val="18"/>
              </w:rPr>
            </w:pPr>
          </w:p>
        </w:tc>
      </w:tr>
      <w:tr w:rsidR="006E794D" w:rsidRPr="00435644" w:rsidTr="00DB1B35">
        <w:tc>
          <w:tcPr>
            <w:tcW w:w="988" w:type="dxa"/>
            <w:shd w:val="clear" w:color="auto" w:fill="auto"/>
          </w:tcPr>
          <w:p w:rsidR="006E794D" w:rsidRPr="00435644" w:rsidRDefault="006E794D" w:rsidP="006E794D">
            <w:pPr>
              <w:rPr>
                <w:rFonts w:cs="Times New Roman"/>
                <w:b/>
                <w:sz w:val="18"/>
                <w:szCs w:val="18"/>
              </w:rPr>
            </w:pPr>
            <w:r w:rsidRPr="00435644">
              <w:rPr>
                <w:rFonts w:cs="Times New Roman"/>
                <w:b/>
                <w:sz w:val="18"/>
                <w:szCs w:val="18"/>
              </w:rPr>
              <w:t>33. Coborârea treptelor fără a folosi balustrada</w:t>
            </w:r>
          </w:p>
        </w:tc>
        <w:tc>
          <w:tcPr>
            <w:tcW w:w="1275" w:type="dxa"/>
            <w:shd w:val="clear" w:color="auto" w:fill="auto"/>
          </w:tcPr>
          <w:p w:rsidR="006E794D" w:rsidRPr="00435644" w:rsidRDefault="006E794D" w:rsidP="006E794D">
            <w:pPr>
              <w:rPr>
                <w:rFonts w:cs="Times New Roman"/>
                <w:i/>
                <w:sz w:val="18"/>
                <w:szCs w:val="18"/>
              </w:rPr>
            </w:pPr>
            <w:r w:rsidRPr="00435644">
              <w:rPr>
                <w:rFonts w:cs="Times New Roman"/>
                <w:i/>
                <w:sz w:val="18"/>
                <w:szCs w:val="18"/>
              </w:rPr>
              <w:t>Poți coborî pe trepte? Încearcă să nu te folosești de balustrada</w:t>
            </w:r>
          </w:p>
          <w:p w:rsidR="006E794D" w:rsidRPr="00435644" w:rsidRDefault="006E794D" w:rsidP="006E794D">
            <w:pPr>
              <w:rPr>
                <w:rFonts w:cs="Times New Roman"/>
                <w:i/>
                <w:sz w:val="18"/>
                <w:szCs w:val="18"/>
              </w:rPr>
            </w:pPr>
          </w:p>
        </w:tc>
        <w:tc>
          <w:tcPr>
            <w:tcW w:w="1134" w:type="dxa"/>
            <w:shd w:val="clear" w:color="auto" w:fill="auto"/>
          </w:tcPr>
          <w:p w:rsidR="006E794D" w:rsidRPr="00435644" w:rsidRDefault="006E794D" w:rsidP="006E794D">
            <w:pPr>
              <w:rPr>
                <w:rFonts w:cs="Times New Roman"/>
                <w:sz w:val="18"/>
                <w:szCs w:val="18"/>
              </w:rPr>
            </w:pPr>
            <w:r w:rsidRPr="00435644">
              <w:rPr>
                <w:rFonts w:cs="Times New Roman"/>
                <w:sz w:val="18"/>
                <w:szCs w:val="18"/>
              </w:rPr>
              <w:t>Coboară 4 trepte cu brațele libere și pășind alternativ</w:t>
            </w:r>
          </w:p>
        </w:tc>
        <w:tc>
          <w:tcPr>
            <w:tcW w:w="1276" w:type="dxa"/>
            <w:shd w:val="clear" w:color="auto" w:fill="auto"/>
          </w:tcPr>
          <w:p w:rsidR="006E794D" w:rsidRPr="00435644" w:rsidRDefault="006E794D" w:rsidP="006E794D">
            <w:pPr>
              <w:rPr>
                <w:rFonts w:cs="Times New Roman"/>
                <w:sz w:val="18"/>
                <w:szCs w:val="18"/>
              </w:rPr>
            </w:pPr>
            <w:r w:rsidRPr="00435644">
              <w:rPr>
                <w:rFonts w:cs="Times New Roman"/>
                <w:sz w:val="18"/>
                <w:szCs w:val="18"/>
              </w:rPr>
              <w:t>Coboară 2-4 trepte, cu brațele libere, în orice mod de a păși</w:t>
            </w:r>
          </w:p>
        </w:tc>
        <w:tc>
          <w:tcPr>
            <w:tcW w:w="1276" w:type="dxa"/>
            <w:shd w:val="clear" w:color="auto" w:fill="auto"/>
          </w:tcPr>
          <w:p w:rsidR="006E794D" w:rsidRPr="00435644" w:rsidRDefault="006E794D" w:rsidP="006E794D">
            <w:pPr>
              <w:rPr>
                <w:rFonts w:cs="Times New Roman"/>
                <w:sz w:val="18"/>
                <w:szCs w:val="18"/>
              </w:rPr>
            </w:pPr>
            <w:r w:rsidRPr="00435644">
              <w:rPr>
                <w:rFonts w:cs="Times New Roman"/>
                <w:sz w:val="18"/>
                <w:szCs w:val="18"/>
              </w:rPr>
              <w:t>Nu poate coborî 2 trepte cu brațele libere</w:t>
            </w:r>
          </w:p>
        </w:tc>
        <w:tc>
          <w:tcPr>
            <w:tcW w:w="709" w:type="dxa"/>
            <w:shd w:val="clear" w:color="auto" w:fill="auto"/>
          </w:tcPr>
          <w:p w:rsidR="006E794D" w:rsidRPr="00435644" w:rsidRDefault="006E794D" w:rsidP="006E794D">
            <w:pPr>
              <w:rPr>
                <w:rFonts w:cs="Times New Roman"/>
                <w:sz w:val="18"/>
                <w:szCs w:val="18"/>
              </w:rPr>
            </w:pPr>
          </w:p>
        </w:tc>
        <w:tc>
          <w:tcPr>
            <w:tcW w:w="567" w:type="dxa"/>
            <w:shd w:val="clear" w:color="auto" w:fill="auto"/>
          </w:tcPr>
          <w:p w:rsidR="006E794D" w:rsidRPr="00435644" w:rsidRDefault="006E794D" w:rsidP="006E794D">
            <w:pPr>
              <w:rPr>
                <w:rFonts w:cs="Times New Roman"/>
                <w:sz w:val="18"/>
                <w:szCs w:val="18"/>
              </w:rPr>
            </w:pPr>
          </w:p>
        </w:tc>
        <w:tc>
          <w:tcPr>
            <w:tcW w:w="1984" w:type="dxa"/>
            <w:shd w:val="clear" w:color="auto" w:fill="auto"/>
          </w:tcPr>
          <w:p w:rsidR="006E794D" w:rsidRPr="00435644" w:rsidRDefault="006E794D" w:rsidP="006E794D">
            <w:pPr>
              <w:rPr>
                <w:rFonts w:cs="Times New Roman"/>
                <w:sz w:val="18"/>
                <w:szCs w:val="18"/>
              </w:rPr>
            </w:pPr>
          </w:p>
        </w:tc>
      </w:tr>
      <w:tr w:rsidR="006E794D" w:rsidRPr="00435644" w:rsidTr="00DB1B35">
        <w:trPr>
          <w:gridAfter w:val="2"/>
          <w:wAfter w:w="2551" w:type="dxa"/>
        </w:trPr>
        <w:tc>
          <w:tcPr>
            <w:tcW w:w="988" w:type="dxa"/>
            <w:shd w:val="clear" w:color="auto" w:fill="auto"/>
          </w:tcPr>
          <w:p w:rsidR="006E794D" w:rsidRPr="00435644" w:rsidRDefault="006E794D" w:rsidP="006E794D">
            <w:pPr>
              <w:rPr>
                <w:rFonts w:cs="Times New Roman"/>
                <w:b/>
                <w:sz w:val="18"/>
                <w:szCs w:val="18"/>
              </w:rPr>
            </w:pPr>
          </w:p>
          <w:p w:rsidR="006E794D" w:rsidRPr="00435644" w:rsidRDefault="006E794D" w:rsidP="006E794D">
            <w:pPr>
              <w:rPr>
                <w:rFonts w:cs="Times New Roman"/>
                <w:b/>
                <w:sz w:val="18"/>
                <w:szCs w:val="18"/>
              </w:rPr>
            </w:pPr>
            <w:r w:rsidRPr="00435644">
              <w:rPr>
                <w:rFonts w:cs="Times New Roman"/>
                <w:b/>
                <w:sz w:val="18"/>
                <w:szCs w:val="18"/>
              </w:rPr>
              <w:t>SCOR</w:t>
            </w:r>
          </w:p>
        </w:tc>
        <w:tc>
          <w:tcPr>
            <w:tcW w:w="1275" w:type="dxa"/>
            <w:shd w:val="clear" w:color="auto" w:fill="auto"/>
          </w:tcPr>
          <w:p w:rsidR="006E794D" w:rsidRPr="00435644" w:rsidRDefault="006E794D" w:rsidP="006E794D">
            <w:pPr>
              <w:rPr>
                <w:rFonts w:cs="Times New Roman"/>
                <w:sz w:val="18"/>
                <w:szCs w:val="18"/>
              </w:rPr>
            </w:pPr>
          </w:p>
        </w:tc>
        <w:tc>
          <w:tcPr>
            <w:tcW w:w="1134" w:type="dxa"/>
            <w:shd w:val="clear" w:color="auto" w:fill="auto"/>
          </w:tcPr>
          <w:p w:rsidR="006E794D" w:rsidRPr="00435644" w:rsidRDefault="006E794D" w:rsidP="006E794D">
            <w:pPr>
              <w:rPr>
                <w:rFonts w:cs="Times New Roman"/>
                <w:b/>
                <w:sz w:val="18"/>
                <w:szCs w:val="18"/>
              </w:rPr>
            </w:pPr>
          </w:p>
          <w:p w:rsidR="006E794D" w:rsidRPr="00435644" w:rsidRDefault="006E794D" w:rsidP="006E794D">
            <w:pPr>
              <w:rPr>
                <w:rFonts w:cs="Times New Roman"/>
                <w:b/>
                <w:sz w:val="18"/>
                <w:szCs w:val="18"/>
              </w:rPr>
            </w:pPr>
            <w:r w:rsidRPr="00435644">
              <w:rPr>
                <w:rFonts w:cs="Times New Roman"/>
                <w:b/>
                <w:sz w:val="18"/>
                <w:szCs w:val="18"/>
              </w:rPr>
              <w:t>Rezultate de 2 =</w:t>
            </w:r>
          </w:p>
        </w:tc>
        <w:tc>
          <w:tcPr>
            <w:tcW w:w="1276" w:type="dxa"/>
            <w:shd w:val="clear" w:color="auto" w:fill="auto"/>
          </w:tcPr>
          <w:p w:rsidR="006E794D" w:rsidRPr="00435644" w:rsidRDefault="006E794D" w:rsidP="006E794D">
            <w:pPr>
              <w:rPr>
                <w:rFonts w:cs="Times New Roman"/>
                <w:b/>
                <w:sz w:val="18"/>
                <w:szCs w:val="18"/>
              </w:rPr>
            </w:pPr>
          </w:p>
          <w:p w:rsidR="006E794D" w:rsidRPr="00435644" w:rsidRDefault="006E794D" w:rsidP="006E794D">
            <w:pPr>
              <w:rPr>
                <w:rFonts w:cs="Times New Roman"/>
                <w:b/>
                <w:sz w:val="18"/>
                <w:szCs w:val="18"/>
              </w:rPr>
            </w:pPr>
            <w:r w:rsidRPr="00435644">
              <w:rPr>
                <w:rFonts w:cs="Times New Roman"/>
                <w:b/>
                <w:sz w:val="18"/>
                <w:szCs w:val="18"/>
              </w:rPr>
              <w:t>Rezultate de 1 =</w:t>
            </w:r>
          </w:p>
        </w:tc>
        <w:tc>
          <w:tcPr>
            <w:tcW w:w="1276" w:type="dxa"/>
            <w:shd w:val="clear" w:color="auto" w:fill="auto"/>
          </w:tcPr>
          <w:p w:rsidR="006E794D" w:rsidRPr="00435644" w:rsidRDefault="006E794D" w:rsidP="006E794D">
            <w:pPr>
              <w:rPr>
                <w:rFonts w:cs="Times New Roman"/>
                <w:b/>
                <w:sz w:val="18"/>
                <w:szCs w:val="18"/>
              </w:rPr>
            </w:pPr>
          </w:p>
          <w:p w:rsidR="006E794D" w:rsidRPr="00435644" w:rsidRDefault="006E794D" w:rsidP="006E794D">
            <w:pPr>
              <w:rPr>
                <w:rFonts w:cs="Times New Roman"/>
                <w:b/>
                <w:sz w:val="18"/>
                <w:szCs w:val="18"/>
              </w:rPr>
            </w:pPr>
            <w:r w:rsidRPr="00435644">
              <w:rPr>
                <w:rFonts w:cs="Times New Roman"/>
                <w:b/>
                <w:sz w:val="18"/>
                <w:szCs w:val="18"/>
              </w:rPr>
              <w:t>Rezultate de 0 =</w:t>
            </w:r>
          </w:p>
        </w:tc>
        <w:tc>
          <w:tcPr>
            <w:tcW w:w="709" w:type="dxa"/>
            <w:shd w:val="clear" w:color="auto" w:fill="auto"/>
          </w:tcPr>
          <w:p w:rsidR="006E794D" w:rsidRPr="00435644" w:rsidRDefault="006E794D" w:rsidP="006E794D">
            <w:pPr>
              <w:rPr>
                <w:rFonts w:cs="Times New Roman"/>
                <w:b/>
                <w:sz w:val="18"/>
                <w:szCs w:val="18"/>
              </w:rPr>
            </w:pPr>
          </w:p>
          <w:p w:rsidR="006E794D" w:rsidRPr="00435644" w:rsidRDefault="006E794D" w:rsidP="006E794D">
            <w:pPr>
              <w:rPr>
                <w:rFonts w:cs="Times New Roman"/>
                <w:b/>
                <w:sz w:val="18"/>
                <w:szCs w:val="18"/>
              </w:rPr>
            </w:pPr>
            <w:r w:rsidRPr="00435644">
              <w:rPr>
                <w:rFonts w:cs="Times New Roman"/>
                <w:b/>
                <w:sz w:val="18"/>
                <w:szCs w:val="18"/>
              </w:rPr>
              <w:t>TOTAL =               /66</w:t>
            </w:r>
          </w:p>
          <w:p w:rsidR="006E794D" w:rsidRPr="00435644" w:rsidRDefault="006E794D" w:rsidP="006E794D">
            <w:pPr>
              <w:rPr>
                <w:rFonts w:cs="Times New Roman"/>
                <w:b/>
                <w:sz w:val="18"/>
                <w:szCs w:val="18"/>
              </w:rPr>
            </w:pPr>
          </w:p>
        </w:tc>
      </w:tr>
    </w:tbl>
    <w:p w:rsidR="006E794D" w:rsidRPr="00435644" w:rsidRDefault="006E794D" w:rsidP="006E794D">
      <w:pPr>
        <w:rPr>
          <w:rFonts w:cs="Times New Roman"/>
          <w:b/>
          <w:sz w:val="18"/>
          <w:szCs w:val="18"/>
        </w:rPr>
      </w:pPr>
    </w:p>
    <w:p w:rsidR="006E794D" w:rsidRPr="00435644" w:rsidRDefault="006E794D" w:rsidP="006E794D">
      <w:pPr>
        <w:rPr>
          <w:rFonts w:cs="Times New Roman"/>
          <w:b/>
          <w:sz w:val="18"/>
          <w:szCs w:val="18"/>
        </w:rPr>
      </w:pPr>
    </w:p>
    <w:p w:rsidR="006E794D" w:rsidRDefault="006E794D" w:rsidP="006E794D">
      <w:pPr>
        <w:rPr>
          <w:b/>
        </w:rPr>
      </w:pPr>
    </w:p>
    <w:p w:rsidR="006E794D" w:rsidRDefault="006E794D" w:rsidP="006E794D">
      <w:pPr>
        <w:rPr>
          <w:b/>
        </w:rPr>
      </w:pPr>
    </w:p>
    <w:p w:rsidR="006E794D" w:rsidRDefault="006E794D" w:rsidP="006E794D">
      <w:pPr>
        <w:rPr>
          <w:b/>
        </w:rPr>
      </w:pPr>
    </w:p>
    <w:p w:rsidR="006E794D" w:rsidRDefault="006E794D" w:rsidP="006E794D">
      <w:pPr>
        <w:rPr>
          <w:b/>
        </w:rPr>
      </w:pPr>
    </w:p>
    <w:p w:rsidR="006E794D" w:rsidRDefault="006E794D" w:rsidP="006E794D">
      <w:pPr>
        <w:rPr>
          <w:b/>
        </w:rPr>
      </w:pPr>
    </w:p>
    <w:p w:rsidR="003611D6" w:rsidRDefault="006B7CBA" w:rsidP="003611D6">
      <w:pPr>
        <w:jc w:val="right"/>
        <w:rPr>
          <w:b/>
        </w:rPr>
      </w:pPr>
      <w:r>
        <w:rPr>
          <w:b/>
        </w:rPr>
        <w:t xml:space="preserve">Anexa 8. </w:t>
      </w:r>
    </w:p>
    <w:p w:rsidR="006E794D" w:rsidRPr="00872369" w:rsidRDefault="006E794D" w:rsidP="006E794D">
      <w:pPr>
        <w:jc w:val="center"/>
        <w:rPr>
          <w:b/>
        </w:rPr>
      </w:pPr>
      <w:r w:rsidRPr="00872369">
        <w:rPr>
          <w:b/>
        </w:rPr>
        <w:t>TESTUL DE MERS 6 MINUTE (6MWT)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4969"/>
      </w:tblGrid>
      <w:tr w:rsidR="006E794D" w:rsidRPr="00872369" w:rsidTr="006E794D">
        <w:tc>
          <w:tcPr>
            <w:tcW w:w="4962" w:type="dxa"/>
            <w:shd w:val="clear" w:color="auto" w:fill="auto"/>
          </w:tcPr>
          <w:p w:rsidR="006E794D" w:rsidRPr="00872369" w:rsidRDefault="006E794D" w:rsidP="006E794D">
            <w:r w:rsidRPr="00872369">
              <w:t>Subiect:</w:t>
            </w:r>
          </w:p>
        </w:tc>
        <w:tc>
          <w:tcPr>
            <w:tcW w:w="5352" w:type="dxa"/>
            <w:shd w:val="clear" w:color="auto" w:fill="auto"/>
          </w:tcPr>
          <w:p w:rsidR="006E794D" w:rsidRPr="00872369" w:rsidRDefault="006E794D" w:rsidP="006E794D">
            <w:r w:rsidRPr="00872369">
              <w:t>Data testului (zz/ll/aa):  _ _ / _ _ / _ _</w:t>
            </w:r>
          </w:p>
          <w:p w:rsidR="006E794D" w:rsidRPr="00872369" w:rsidRDefault="006E794D" w:rsidP="006E794D"/>
        </w:tc>
      </w:tr>
      <w:tr w:rsidR="006E794D" w:rsidRPr="00872369" w:rsidTr="006E794D">
        <w:tc>
          <w:tcPr>
            <w:tcW w:w="10314" w:type="dxa"/>
            <w:gridSpan w:val="2"/>
            <w:shd w:val="clear" w:color="auto" w:fill="auto"/>
          </w:tcPr>
          <w:p w:rsidR="006E794D" w:rsidRPr="00872369" w:rsidRDefault="006E794D" w:rsidP="006E794D">
            <w:r w:rsidRPr="00872369">
              <w:t>Evaluator:</w:t>
            </w:r>
          </w:p>
        </w:tc>
      </w:tr>
    </w:tbl>
    <w:p w:rsidR="006E794D" w:rsidRPr="00872369" w:rsidRDefault="006E794D" w:rsidP="006E79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5"/>
        <w:gridCol w:w="1151"/>
        <w:gridCol w:w="1155"/>
        <w:gridCol w:w="1070"/>
      </w:tblGrid>
      <w:tr w:rsidR="006E794D" w:rsidRPr="00872369" w:rsidTr="006E794D">
        <w:tc>
          <w:tcPr>
            <w:tcW w:w="6727" w:type="dxa"/>
            <w:shd w:val="clear" w:color="auto" w:fill="auto"/>
          </w:tcPr>
          <w:p w:rsidR="006E794D" w:rsidRPr="00872369" w:rsidRDefault="006E794D" w:rsidP="006E794D">
            <w:r w:rsidRPr="00872369">
              <w:t>Lista de verificare pre-test:</w:t>
            </w:r>
          </w:p>
        </w:tc>
        <w:tc>
          <w:tcPr>
            <w:tcW w:w="1239" w:type="dxa"/>
            <w:shd w:val="clear" w:color="auto" w:fill="auto"/>
          </w:tcPr>
          <w:p w:rsidR="006E794D" w:rsidRPr="00872369" w:rsidRDefault="006E794D" w:rsidP="006E794D">
            <w:r w:rsidRPr="00872369">
              <w:t>Da</w:t>
            </w:r>
          </w:p>
        </w:tc>
        <w:tc>
          <w:tcPr>
            <w:tcW w:w="1241" w:type="dxa"/>
            <w:shd w:val="clear" w:color="auto" w:fill="auto"/>
          </w:tcPr>
          <w:p w:rsidR="006E794D" w:rsidRPr="00872369" w:rsidRDefault="006E794D" w:rsidP="006E794D">
            <w:r w:rsidRPr="00872369">
              <w:t>Nu</w:t>
            </w:r>
          </w:p>
        </w:tc>
        <w:tc>
          <w:tcPr>
            <w:tcW w:w="1107" w:type="dxa"/>
            <w:shd w:val="clear" w:color="auto" w:fill="auto"/>
          </w:tcPr>
          <w:p w:rsidR="006E794D" w:rsidRPr="00872369" w:rsidRDefault="006E794D" w:rsidP="006E794D">
            <w:r w:rsidRPr="00872369">
              <w:t>Nu se aplica</w:t>
            </w:r>
          </w:p>
        </w:tc>
      </w:tr>
      <w:tr w:rsidR="006E794D" w:rsidRPr="00872369" w:rsidTr="006E794D">
        <w:tc>
          <w:tcPr>
            <w:tcW w:w="6727" w:type="dxa"/>
            <w:shd w:val="clear" w:color="auto" w:fill="auto"/>
          </w:tcPr>
          <w:p w:rsidR="006E794D" w:rsidRPr="00872369" w:rsidRDefault="006E794D" w:rsidP="00343B18">
            <w:pPr>
              <w:numPr>
                <w:ilvl w:val="0"/>
                <w:numId w:val="45"/>
              </w:numPr>
            </w:pPr>
            <w:r w:rsidRPr="00872369">
              <w:t>Pacientul poarta incaltaminte adecvata?</w:t>
            </w:r>
          </w:p>
        </w:tc>
        <w:tc>
          <w:tcPr>
            <w:tcW w:w="1239" w:type="dxa"/>
            <w:shd w:val="clear" w:color="auto" w:fill="auto"/>
          </w:tcPr>
          <w:p w:rsidR="006E794D" w:rsidRPr="00872369" w:rsidRDefault="006E794D" w:rsidP="006E794D">
            <w:r w:rsidRPr="00872369">
              <w:t>□</w:t>
            </w:r>
          </w:p>
        </w:tc>
        <w:tc>
          <w:tcPr>
            <w:tcW w:w="1241" w:type="dxa"/>
            <w:shd w:val="clear" w:color="auto" w:fill="auto"/>
          </w:tcPr>
          <w:p w:rsidR="006E794D" w:rsidRPr="00872369" w:rsidRDefault="006E794D" w:rsidP="006E794D">
            <w:r w:rsidRPr="00872369">
              <w:t>□</w:t>
            </w:r>
          </w:p>
        </w:tc>
        <w:tc>
          <w:tcPr>
            <w:tcW w:w="1107" w:type="dxa"/>
            <w:shd w:val="clear" w:color="auto" w:fill="auto"/>
          </w:tcPr>
          <w:p w:rsidR="006E794D" w:rsidRPr="00872369" w:rsidRDefault="006E794D" w:rsidP="006E794D"/>
        </w:tc>
      </w:tr>
      <w:tr w:rsidR="006E794D" w:rsidRPr="00872369" w:rsidTr="006E794D">
        <w:tc>
          <w:tcPr>
            <w:tcW w:w="6727" w:type="dxa"/>
            <w:shd w:val="clear" w:color="auto" w:fill="auto"/>
          </w:tcPr>
          <w:p w:rsidR="006E794D" w:rsidRPr="00872369" w:rsidRDefault="006E794D" w:rsidP="00343B18">
            <w:pPr>
              <w:numPr>
                <w:ilvl w:val="0"/>
                <w:numId w:val="45"/>
              </w:numPr>
            </w:pPr>
            <w:r w:rsidRPr="00872369">
              <w:t>Pacientul nu poarta nicio orteza deasupra gleznei?</w:t>
            </w:r>
          </w:p>
        </w:tc>
        <w:tc>
          <w:tcPr>
            <w:tcW w:w="1239" w:type="dxa"/>
            <w:shd w:val="clear" w:color="auto" w:fill="auto"/>
          </w:tcPr>
          <w:p w:rsidR="006E794D" w:rsidRPr="00872369" w:rsidRDefault="006E794D" w:rsidP="006E794D">
            <w:r w:rsidRPr="00872369">
              <w:t>□</w:t>
            </w:r>
          </w:p>
        </w:tc>
        <w:tc>
          <w:tcPr>
            <w:tcW w:w="1241" w:type="dxa"/>
            <w:shd w:val="clear" w:color="auto" w:fill="auto"/>
          </w:tcPr>
          <w:p w:rsidR="006E794D" w:rsidRPr="00872369" w:rsidRDefault="006E794D" w:rsidP="006E794D">
            <w:r w:rsidRPr="00872369">
              <w:t>□</w:t>
            </w:r>
          </w:p>
        </w:tc>
        <w:tc>
          <w:tcPr>
            <w:tcW w:w="1107" w:type="dxa"/>
            <w:shd w:val="clear" w:color="auto" w:fill="auto"/>
          </w:tcPr>
          <w:p w:rsidR="006E794D" w:rsidRPr="00872369" w:rsidRDefault="006E794D" w:rsidP="006E794D"/>
        </w:tc>
      </w:tr>
      <w:tr w:rsidR="006E794D" w:rsidRPr="00872369" w:rsidTr="006E794D">
        <w:tc>
          <w:tcPr>
            <w:tcW w:w="6727" w:type="dxa"/>
            <w:shd w:val="clear" w:color="auto" w:fill="auto"/>
          </w:tcPr>
          <w:p w:rsidR="006E794D" w:rsidRPr="00872369" w:rsidRDefault="006E794D" w:rsidP="00343B18">
            <w:pPr>
              <w:numPr>
                <w:ilvl w:val="0"/>
                <w:numId w:val="45"/>
              </w:numPr>
            </w:pPr>
            <w:r w:rsidRPr="00872369">
              <w:t>Subiectul s-a odihnit timp de10 minute?</w:t>
            </w:r>
          </w:p>
        </w:tc>
        <w:tc>
          <w:tcPr>
            <w:tcW w:w="1239" w:type="dxa"/>
            <w:shd w:val="clear" w:color="auto" w:fill="auto"/>
          </w:tcPr>
          <w:p w:rsidR="006E794D" w:rsidRPr="00872369" w:rsidRDefault="006E794D" w:rsidP="006E794D">
            <w:r w:rsidRPr="00872369">
              <w:t>□</w:t>
            </w:r>
          </w:p>
        </w:tc>
        <w:tc>
          <w:tcPr>
            <w:tcW w:w="1241" w:type="dxa"/>
            <w:shd w:val="clear" w:color="auto" w:fill="auto"/>
          </w:tcPr>
          <w:p w:rsidR="006E794D" w:rsidRPr="00872369" w:rsidRDefault="006E794D" w:rsidP="006E794D">
            <w:r w:rsidRPr="00872369">
              <w:t>□</w:t>
            </w:r>
          </w:p>
        </w:tc>
        <w:tc>
          <w:tcPr>
            <w:tcW w:w="1107" w:type="dxa"/>
            <w:shd w:val="clear" w:color="auto" w:fill="auto"/>
          </w:tcPr>
          <w:p w:rsidR="006E794D" w:rsidRPr="00872369" w:rsidRDefault="006E794D" w:rsidP="006E794D"/>
        </w:tc>
      </w:tr>
      <w:tr w:rsidR="006E794D" w:rsidRPr="00872369" w:rsidTr="006E794D">
        <w:tc>
          <w:tcPr>
            <w:tcW w:w="6727" w:type="dxa"/>
            <w:shd w:val="clear" w:color="auto" w:fill="auto"/>
          </w:tcPr>
          <w:p w:rsidR="006E794D" w:rsidRPr="00872369" w:rsidRDefault="006E794D" w:rsidP="00343B18">
            <w:pPr>
              <w:numPr>
                <w:ilvl w:val="0"/>
                <w:numId w:val="45"/>
              </w:numPr>
            </w:pPr>
            <w:r w:rsidRPr="00872369">
              <w:t>KT a demonstrat mersul?</w:t>
            </w:r>
          </w:p>
        </w:tc>
        <w:tc>
          <w:tcPr>
            <w:tcW w:w="1239" w:type="dxa"/>
            <w:shd w:val="clear" w:color="auto" w:fill="auto"/>
          </w:tcPr>
          <w:p w:rsidR="006E794D" w:rsidRPr="00872369" w:rsidRDefault="006E794D" w:rsidP="006E794D">
            <w:r w:rsidRPr="00872369">
              <w:t>□</w:t>
            </w:r>
          </w:p>
        </w:tc>
        <w:tc>
          <w:tcPr>
            <w:tcW w:w="1241" w:type="dxa"/>
            <w:shd w:val="clear" w:color="auto" w:fill="auto"/>
          </w:tcPr>
          <w:p w:rsidR="006E794D" w:rsidRPr="00872369" w:rsidRDefault="006E794D" w:rsidP="006E794D">
            <w:r w:rsidRPr="00872369">
              <w:t>□</w:t>
            </w:r>
          </w:p>
        </w:tc>
        <w:tc>
          <w:tcPr>
            <w:tcW w:w="1107" w:type="dxa"/>
            <w:shd w:val="clear" w:color="auto" w:fill="auto"/>
          </w:tcPr>
          <w:p w:rsidR="006E794D" w:rsidRPr="00872369" w:rsidRDefault="006E794D" w:rsidP="006E794D"/>
        </w:tc>
      </w:tr>
      <w:tr w:rsidR="006E794D" w:rsidRPr="00872369" w:rsidTr="006E794D">
        <w:tc>
          <w:tcPr>
            <w:tcW w:w="6727" w:type="dxa"/>
            <w:shd w:val="clear" w:color="auto" w:fill="auto"/>
          </w:tcPr>
          <w:p w:rsidR="006E794D" w:rsidRPr="00872369" w:rsidRDefault="006E794D" w:rsidP="00343B18">
            <w:pPr>
              <w:numPr>
                <w:ilvl w:val="0"/>
                <w:numId w:val="45"/>
              </w:numPr>
            </w:pPr>
            <w:r w:rsidRPr="00872369">
              <w:t>Asistentul</w:t>
            </w:r>
            <w:r w:rsidR="003611D6">
              <w:t xml:space="preserve"> „</w:t>
            </w:r>
            <w:r w:rsidRPr="00872369">
              <w:t>urmaritor” este considerat competent de catre KT?</w:t>
            </w:r>
          </w:p>
        </w:tc>
        <w:tc>
          <w:tcPr>
            <w:tcW w:w="1239" w:type="dxa"/>
            <w:shd w:val="clear" w:color="auto" w:fill="auto"/>
          </w:tcPr>
          <w:p w:rsidR="006E794D" w:rsidRPr="00872369" w:rsidRDefault="006E794D" w:rsidP="006E794D">
            <w:r w:rsidRPr="00872369">
              <w:t>□</w:t>
            </w:r>
          </w:p>
        </w:tc>
        <w:tc>
          <w:tcPr>
            <w:tcW w:w="1241" w:type="dxa"/>
            <w:shd w:val="clear" w:color="auto" w:fill="auto"/>
          </w:tcPr>
          <w:p w:rsidR="006E794D" w:rsidRPr="00872369" w:rsidRDefault="006E794D" w:rsidP="006E794D">
            <w:r w:rsidRPr="00872369">
              <w:t>□</w:t>
            </w:r>
          </w:p>
        </w:tc>
        <w:tc>
          <w:tcPr>
            <w:tcW w:w="1107" w:type="dxa"/>
            <w:shd w:val="clear" w:color="auto" w:fill="auto"/>
          </w:tcPr>
          <w:p w:rsidR="006E794D" w:rsidRPr="00872369" w:rsidRDefault="006E794D" w:rsidP="006E794D"/>
        </w:tc>
      </w:tr>
      <w:tr w:rsidR="006E794D" w:rsidRPr="00872369" w:rsidTr="006E794D">
        <w:tc>
          <w:tcPr>
            <w:tcW w:w="6727" w:type="dxa"/>
            <w:shd w:val="clear" w:color="auto" w:fill="auto"/>
          </w:tcPr>
          <w:p w:rsidR="006E794D" w:rsidRPr="00872369" w:rsidRDefault="006E794D" w:rsidP="00343B18">
            <w:pPr>
              <w:numPr>
                <w:ilvl w:val="0"/>
                <w:numId w:val="45"/>
              </w:numPr>
            </w:pPr>
            <w:r w:rsidRPr="00872369">
              <w:t>A fost oferita oportunitatea de a merge la baie?</w:t>
            </w:r>
          </w:p>
        </w:tc>
        <w:tc>
          <w:tcPr>
            <w:tcW w:w="1239" w:type="dxa"/>
            <w:shd w:val="clear" w:color="auto" w:fill="auto"/>
          </w:tcPr>
          <w:p w:rsidR="006E794D" w:rsidRPr="00872369" w:rsidRDefault="006E794D" w:rsidP="006E794D">
            <w:r w:rsidRPr="00872369">
              <w:t>□</w:t>
            </w:r>
          </w:p>
        </w:tc>
        <w:tc>
          <w:tcPr>
            <w:tcW w:w="1241" w:type="dxa"/>
            <w:shd w:val="clear" w:color="auto" w:fill="auto"/>
          </w:tcPr>
          <w:p w:rsidR="006E794D" w:rsidRPr="00872369" w:rsidRDefault="006E794D" w:rsidP="006E794D">
            <w:r w:rsidRPr="00872369">
              <w:t>□</w:t>
            </w:r>
          </w:p>
        </w:tc>
        <w:tc>
          <w:tcPr>
            <w:tcW w:w="1107" w:type="dxa"/>
            <w:shd w:val="clear" w:color="auto" w:fill="auto"/>
          </w:tcPr>
          <w:p w:rsidR="006E794D" w:rsidRPr="00872369" w:rsidRDefault="006E794D" w:rsidP="006E794D"/>
        </w:tc>
      </w:tr>
      <w:tr w:rsidR="006E794D" w:rsidRPr="00872369" w:rsidTr="006E794D">
        <w:tc>
          <w:tcPr>
            <w:tcW w:w="6727" w:type="dxa"/>
            <w:shd w:val="clear" w:color="auto" w:fill="auto"/>
          </w:tcPr>
          <w:p w:rsidR="006E794D" w:rsidRPr="00872369" w:rsidRDefault="006E794D" w:rsidP="006E794D">
            <w:r w:rsidRPr="00872369">
              <w:t>Raspunsurile 1- 6 trebuie sa fie da pentru a continua cu 6MWT</w:t>
            </w:r>
          </w:p>
        </w:tc>
        <w:tc>
          <w:tcPr>
            <w:tcW w:w="1239" w:type="dxa"/>
            <w:shd w:val="clear" w:color="auto" w:fill="auto"/>
          </w:tcPr>
          <w:p w:rsidR="006E794D" w:rsidRPr="00872369" w:rsidRDefault="006E794D" w:rsidP="006E794D">
            <w:r w:rsidRPr="00872369">
              <w:t>□</w:t>
            </w:r>
          </w:p>
        </w:tc>
        <w:tc>
          <w:tcPr>
            <w:tcW w:w="1241" w:type="dxa"/>
            <w:shd w:val="clear" w:color="auto" w:fill="auto"/>
          </w:tcPr>
          <w:p w:rsidR="006E794D" w:rsidRPr="00872369" w:rsidRDefault="006E794D" w:rsidP="006E794D">
            <w:r w:rsidRPr="00872369">
              <w:t>□</w:t>
            </w:r>
          </w:p>
        </w:tc>
        <w:tc>
          <w:tcPr>
            <w:tcW w:w="1107" w:type="dxa"/>
            <w:shd w:val="clear" w:color="auto" w:fill="auto"/>
          </w:tcPr>
          <w:p w:rsidR="006E794D" w:rsidRPr="00872369" w:rsidRDefault="006E794D" w:rsidP="006E794D"/>
        </w:tc>
      </w:tr>
      <w:tr w:rsidR="006E794D" w:rsidRPr="00872369" w:rsidTr="006E794D">
        <w:tc>
          <w:tcPr>
            <w:tcW w:w="6727" w:type="dxa"/>
            <w:shd w:val="clear" w:color="auto" w:fill="auto"/>
          </w:tcPr>
          <w:p w:rsidR="006E794D" w:rsidRPr="00872369" w:rsidRDefault="006E794D" w:rsidP="006E794D">
            <w:r w:rsidRPr="00872369">
              <w:t>Care este locatia testului?                                                                       Locatie  =</w:t>
            </w:r>
          </w:p>
        </w:tc>
        <w:tc>
          <w:tcPr>
            <w:tcW w:w="3587" w:type="dxa"/>
            <w:gridSpan w:val="3"/>
            <w:shd w:val="clear" w:color="auto" w:fill="auto"/>
          </w:tcPr>
          <w:p w:rsidR="006E794D" w:rsidRPr="00872369" w:rsidRDefault="006E794D" w:rsidP="006E794D"/>
        </w:tc>
      </w:tr>
      <w:tr w:rsidR="006E794D" w:rsidRPr="00872369" w:rsidTr="006E794D">
        <w:tc>
          <w:tcPr>
            <w:tcW w:w="6727" w:type="dxa"/>
            <w:shd w:val="clear" w:color="auto" w:fill="auto"/>
          </w:tcPr>
          <w:p w:rsidR="006E794D" w:rsidRPr="00872369" w:rsidRDefault="006E794D" w:rsidP="006E794D">
            <w:r w:rsidRPr="00872369">
              <w:t>Este aceeasi locatie ca la testele anterioare?</w:t>
            </w:r>
          </w:p>
        </w:tc>
        <w:tc>
          <w:tcPr>
            <w:tcW w:w="1239" w:type="dxa"/>
            <w:shd w:val="clear" w:color="auto" w:fill="auto"/>
          </w:tcPr>
          <w:p w:rsidR="006E794D" w:rsidRPr="00872369" w:rsidRDefault="006E794D" w:rsidP="006E794D">
            <w:r w:rsidRPr="00872369">
              <w:t>□</w:t>
            </w:r>
          </w:p>
        </w:tc>
        <w:tc>
          <w:tcPr>
            <w:tcW w:w="1241" w:type="dxa"/>
            <w:shd w:val="clear" w:color="auto" w:fill="auto"/>
          </w:tcPr>
          <w:p w:rsidR="006E794D" w:rsidRPr="00872369" w:rsidRDefault="006E794D" w:rsidP="006E794D">
            <w:r w:rsidRPr="00872369">
              <w:t>□</w:t>
            </w:r>
          </w:p>
        </w:tc>
        <w:tc>
          <w:tcPr>
            <w:tcW w:w="1107" w:type="dxa"/>
            <w:shd w:val="clear" w:color="auto" w:fill="auto"/>
          </w:tcPr>
          <w:p w:rsidR="006E794D" w:rsidRPr="00872369" w:rsidRDefault="006E794D" w:rsidP="006E794D">
            <w:r w:rsidRPr="00872369">
              <w:t>□</w:t>
            </w:r>
          </w:p>
        </w:tc>
      </w:tr>
      <w:tr w:rsidR="006E794D" w:rsidRPr="00872369" w:rsidTr="006E794D">
        <w:tc>
          <w:tcPr>
            <w:tcW w:w="6727" w:type="dxa"/>
            <w:shd w:val="clear" w:color="auto" w:fill="auto"/>
          </w:tcPr>
          <w:p w:rsidR="006E794D" w:rsidRPr="00872369" w:rsidRDefault="006E794D" w:rsidP="006E794D">
            <w:r w:rsidRPr="00872369">
              <w:t>Care este suprafata podelei?                                                   Suprafata podelei  =</w:t>
            </w:r>
          </w:p>
        </w:tc>
        <w:tc>
          <w:tcPr>
            <w:tcW w:w="3587" w:type="dxa"/>
            <w:gridSpan w:val="3"/>
            <w:shd w:val="clear" w:color="auto" w:fill="auto"/>
          </w:tcPr>
          <w:p w:rsidR="006E794D" w:rsidRPr="00872369" w:rsidRDefault="006E794D" w:rsidP="006E794D"/>
        </w:tc>
      </w:tr>
      <w:tr w:rsidR="006E794D" w:rsidRPr="00872369" w:rsidTr="006E794D">
        <w:tc>
          <w:tcPr>
            <w:tcW w:w="6727" w:type="dxa"/>
            <w:shd w:val="clear" w:color="auto" w:fill="auto"/>
          </w:tcPr>
          <w:p w:rsidR="006E794D" w:rsidRPr="00872369" w:rsidRDefault="006E794D" w:rsidP="006E794D">
            <w:r w:rsidRPr="00872369">
              <w:t>Pacientul poarta talonete adaugate in pantofi? Descrieti</w:t>
            </w:r>
          </w:p>
        </w:tc>
        <w:tc>
          <w:tcPr>
            <w:tcW w:w="1239" w:type="dxa"/>
            <w:shd w:val="clear" w:color="auto" w:fill="auto"/>
          </w:tcPr>
          <w:p w:rsidR="006E794D" w:rsidRPr="00872369" w:rsidRDefault="006E794D" w:rsidP="006E794D">
            <w:r w:rsidRPr="00872369">
              <w:t>□</w:t>
            </w:r>
          </w:p>
        </w:tc>
        <w:tc>
          <w:tcPr>
            <w:tcW w:w="1241" w:type="dxa"/>
            <w:shd w:val="clear" w:color="auto" w:fill="auto"/>
          </w:tcPr>
          <w:p w:rsidR="006E794D" w:rsidRPr="00872369" w:rsidRDefault="006E794D" w:rsidP="006E794D">
            <w:r w:rsidRPr="00872369">
              <w:t>□</w:t>
            </w:r>
          </w:p>
        </w:tc>
        <w:tc>
          <w:tcPr>
            <w:tcW w:w="1107" w:type="dxa"/>
            <w:shd w:val="clear" w:color="auto" w:fill="auto"/>
          </w:tcPr>
          <w:p w:rsidR="006E794D" w:rsidRPr="00872369" w:rsidRDefault="006E794D" w:rsidP="006E794D"/>
        </w:tc>
      </w:tr>
      <w:tr w:rsidR="006E794D" w:rsidRPr="00872369" w:rsidTr="006E794D">
        <w:tc>
          <w:tcPr>
            <w:tcW w:w="6727" w:type="dxa"/>
            <w:shd w:val="clear" w:color="auto" w:fill="auto"/>
          </w:tcPr>
          <w:p w:rsidR="006E794D" w:rsidRPr="00872369" w:rsidRDefault="006E794D" w:rsidP="006E794D">
            <w:r w:rsidRPr="00872369">
              <w:t xml:space="preserve">                                                                                                      Tipul insertiei  =</w:t>
            </w:r>
          </w:p>
        </w:tc>
        <w:tc>
          <w:tcPr>
            <w:tcW w:w="3587" w:type="dxa"/>
            <w:gridSpan w:val="3"/>
            <w:shd w:val="clear" w:color="auto" w:fill="auto"/>
          </w:tcPr>
          <w:p w:rsidR="006E794D" w:rsidRPr="00872369" w:rsidRDefault="006E794D" w:rsidP="006E794D"/>
        </w:tc>
      </w:tr>
      <w:tr w:rsidR="006E794D" w:rsidRPr="00872369" w:rsidTr="006E794D">
        <w:tc>
          <w:tcPr>
            <w:tcW w:w="6727" w:type="dxa"/>
            <w:shd w:val="clear" w:color="auto" w:fill="auto"/>
          </w:tcPr>
          <w:p w:rsidR="006E794D" w:rsidRPr="00872369" w:rsidRDefault="006E794D" w:rsidP="006E794D">
            <w:r w:rsidRPr="00872369">
              <w:t>Aceasta este o repetare a testului pentru ca primul test a fost nevalid?</w:t>
            </w:r>
          </w:p>
        </w:tc>
        <w:tc>
          <w:tcPr>
            <w:tcW w:w="1239" w:type="dxa"/>
            <w:shd w:val="clear" w:color="auto" w:fill="auto"/>
          </w:tcPr>
          <w:p w:rsidR="006E794D" w:rsidRPr="00872369" w:rsidRDefault="006E794D" w:rsidP="006E794D">
            <w:r w:rsidRPr="00872369">
              <w:t>□</w:t>
            </w:r>
          </w:p>
        </w:tc>
        <w:tc>
          <w:tcPr>
            <w:tcW w:w="1241" w:type="dxa"/>
            <w:shd w:val="clear" w:color="auto" w:fill="auto"/>
          </w:tcPr>
          <w:p w:rsidR="006E794D" w:rsidRPr="00872369" w:rsidRDefault="006E794D" w:rsidP="006E794D">
            <w:r w:rsidRPr="00872369">
              <w:t>□</w:t>
            </w:r>
          </w:p>
        </w:tc>
        <w:tc>
          <w:tcPr>
            <w:tcW w:w="1107" w:type="dxa"/>
            <w:shd w:val="clear" w:color="auto" w:fill="auto"/>
          </w:tcPr>
          <w:p w:rsidR="006E794D" w:rsidRPr="00872369" w:rsidRDefault="006E794D" w:rsidP="006E794D"/>
        </w:tc>
      </w:tr>
    </w:tbl>
    <w:p w:rsidR="006E794D" w:rsidRPr="00872369" w:rsidRDefault="006E794D" w:rsidP="006E794D">
      <w:r w:rsidRPr="00872369">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
        <w:gridCol w:w="1083"/>
        <w:gridCol w:w="1061"/>
        <w:gridCol w:w="237"/>
        <w:gridCol w:w="630"/>
        <w:gridCol w:w="1083"/>
        <w:gridCol w:w="1089"/>
        <w:gridCol w:w="1467"/>
        <w:gridCol w:w="1159"/>
        <w:gridCol w:w="1266"/>
      </w:tblGrid>
      <w:tr w:rsidR="006E794D" w:rsidRPr="00872369" w:rsidTr="006E794D">
        <w:trPr>
          <w:trHeight w:val="293"/>
        </w:trPr>
        <w:tc>
          <w:tcPr>
            <w:tcW w:w="496" w:type="dxa"/>
            <w:vMerge w:val="restart"/>
            <w:shd w:val="clear" w:color="auto" w:fill="auto"/>
          </w:tcPr>
          <w:p w:rsidR="006E794D" w:rsidRPr="00872369" w:rsidRDefault="006E794D" w:rsidP="006E794D">
            <w:pPr>
              <w:rPr>
                <w:b/>
              </w:rPr>
            </w:pPr>
          </w:p>
          <w:p w:rsidR="006E794D" w:rsidRPr="00872369" w:rsidRDefault="006E794D" w:rsidP="006E794D">
            <w:pPr>
              <w:rPr>
                <w:b/>
              </w:rPr>
            </w:pPr>
            <w:r w:rsidRPr="00872369">
              <w:rPr>
                <w:b/>
              </w:rPr>
              <w:t>Nr</w:t>
            </w:r>
          </w:p>
        </w:tc>
        <w:tc>
          <w:tcPr>
            <w:tcW w:w="1083" w:type="dxa"/>
            <w:vMerge w:val="restart"/>
            <w:shd w:val="clear" w:color="auto" w:fill="auto"/>
          </w:tcPr>
          <w:p w:rsidR="006E794D" w:rsidRPr="00872369" w:rsidRDefault="006E794D" w:rsidP="006E794D">
            <w:pPr>
              <w:jc w:val="center"/>
              <w:rPr>
                <w:b/>
              </w:rPr>
            </w:pPr>
          </w:p>
          <w:p w:rsidR="006E794D" w:rsidRPr="00872369" w:rsidRDefault="006E794D" w:rsidP="006E794D">
            <w:pPr>
              <w:jc w:val="center"/>
              <w:rPr>
                <w:b/>
              </w:rPr>
            </w:pPr>
            <w:r w:rsidRPr="00872369">
              <w:rPr>
                <w:b/>
              </w:rPr>
              <w:t>Distanta</w:t>
            </w:r>
          </w:p>
          <w:p w:rsidR="006E794D" w:rsidRPr="00872369" w:rsidRDefault="006E794D" w:rsidP="006E794D">
            <w:pPr>
              <w:jc w:val="center"/>
              <w:rPr>
                <w:b/>
              </w:rPr>
            </w:pPr>
            <w:r w:rsidRPr="00872369">
              <w:rPr>
                <w:b/>
              </w:rPr>
              <w:t>(M)</w:t>
            </w:r>
          </w:p>
        </w:tc>
        <w:tc>
          <w:tcPr>
            <w:tcW w:w="1136" w:type="dxa"/>
            <w:vMerge w:val="restart"/>
            <w:shd w:val="clear" w:color="auto" w:fill="auto"/>
          </w:tcPr>
          <w:p w:rsidR="006E794D" w:rsidRPr="00872369" w:rsidRDefault="006E794D" w:rsidP="006E794D">
            <w:pPr>
              <w:jc w:val="center"/>
              <w:rPr>
                <w:b/>
              </w:rPr>
            </w:pPr>
          </w:p>
          <w:p w:rsidR="006E794D" w:rsidRPr="00872369" w:rsidRDefault="006E794D" w:rsidP="006E794D">
            <w:pPr>
              <w:jc w:val="center"/>
              <w:rPr>
                <w:b/>
              </w:rPr>
            </w:pPr>
            <w:r w:rsidRPr="00872369">
              <w:rPr>
                <w:b/>
              </w:rPr>
              <w:t>Timpul</w:t>
            </w:r>
          </w:p>
          <w:p w:rsidR="006E794D" w:rsidRPr="00872369" w:rsidRDefault="006E794D" w:rsidP="006E794D">
            <w:pPr>
              <w:jc w:val="center"/>
              <w:rPr>
                <w:b/>
              </w:rPr>
            </w:pPr>
            <w:r w:rsidRPr="00872369">
              <w:rPr>
                <w:b/>
              </w:rPr>
              <w:t>(m:ss)</w:t>
            </w:r>
          </w:p>
        </w:tc>
        <w:tc>
          <w:tcPr>
            <w:tcW w:w="250" w:type="dxa"/>
            <w:vMerge w:val="restart"/>
            <w:shd w:val="clear" w:color="auto" w:fill="auto"/>
          </w:tcPr>
          <w:p w:rsidR="006E794D" w:rsidRPr="00872369" w:rsidRDefault="006E794D" w:rsidP="006E794D">
            <w:pPr>
              <w:rPr>
                <w:b/>
              </w:rPr>
            </w:pPr>
          </w:p>
        </w:tc>
        <w:tc>
          <w:tcPr>
            <w:tcW w:w="630" w:type="dxa"/>
            <w:vMerge w:val="restart"/>
            <w:shd w:val="clear" w:color="auto" w:fill="auto"/>
          </w:tcPr>
          <w:p w:rsidR="006E794D" w:rsidRPr="00872369" w:rsidRDefault="006E794D" w:rsidP="006E794D">
            <w:pPr>
              <w:rPr>
                <w:b/>
              </w:rPr>
            </w:pPr>
          </w:p>
          <w:p w:rsidR="006E794D" w:rsidRPr="00872369" w:rsidRDefault="006E794D" w:rsidP="006E794D">
            <w:pPr>
              <w:rPr>
                <w:b/>
              </w:rPr>
            </w:pPr>
            <w:r w:rsidRPr="00872369">
              <w:rPr>
                <w:b/>
              </w:rPr>
              <w:t>Nr</w:t>
            </w:r>
          </w:p>
        </w:tc>
        <w:tc>
          <w:tcPr>
            <w:tcW w:w="1083" w:type="dxa"/>
            <w:vMerge w:val="restart"/>
            <w:shd w:val="clear" w:color="auto" w:fill="auto"/>
          </w:tcPr>
          <w:p w:rsidR="006E794D" w:rsidRPr="00872369" w:rsidRDefault="006E794D" w:rsidP="006E794D">
            <w:pPr>
              <w:jc w:val="center"/>
              <w:rPr>
                <w:b/>
              </w:rPr>
            </w:pPr>
          </w:p>
          <w:p w:rsidR="006E794D" w:rsidRPr="00872369" w:rsidRDefault="006E794D" w:rsidP="006E794D">
            <w:pPr>
              <w:jc w:val="center"/>
              <w:rPr>
                <w:b/>
              </w:rPr>
            </w:pPr>
            <w:r w:rsidRPr="00872369">
              <w:rPr>
                <w:b/>
              </w:rPr>
              <w:t>Distanta</w:t>
            </w:r>
          </w:p>
          <w:p w:rsidR="006E794D" w:rsidRPr="00872369" w:rsidRDefault="006E794D" w:rsidP="006E794D">
            <w:pPr>
              <w:jc w:val="center"/>
              <w:rPr>
                <w:b/>
              </w:rPr>
            </w:pPr>
            <w:r w:rsidRPr="00872369">
              <w:rPr>
                <w:b/>
              </w:rPr>
              <w:t>(M)</w:t>
            </w:r>
          </w:p>
        </w:tc>
        <w:tc>
          <w:tcPr>
            <w:tcW w:w="1186" w:type="dxa"/>
            <w:vMerge w:val="restart"/>
            <w:shd w:val="clear" w:color="auto" w:fill="auto"/>
          </w:tcPr>
          <w:p w:rsidR="006E794D" w:rsidRPr="00872369" w:rsidRDefault="006E794D" w:rsidP="006E794D">
            <w:pPr>
              <w:jc w:val="center"/>
              <w:rPr>
                <w:b/>
              </w:rPr>
            </w:pPr>
          </w:p>
          <w:p w:rsidR="006E794D" w:rsidRPr="00872369" w:rsidRDefault="006E794D" w:rsidP="006E794D">
            <w:pPr>
              <w:jc w:val="center"/>
              <w:rPr>
                <w:b/>
              </w:rPr>
            </w:pPr>
            <w:r w:rsidRPr="00872369">
              <w:rPr>
                <w:b/>
              </w:rPr>
              <w:t>Timpul</w:t>
            </w:r>
          </w:p>
          <w:p w:rsidR="006E794D" w:rsidRPr="00872369" w:rsidRDefault="006E794D" w:rsidP="006E794D">
            <w:pPr>
              <w:jc w:val="center"/>
              <w:rPr>
                <w:b/>
              </w:rPr>
            </w:pPr>
            <w:r w:rsidRPr="00872369">
              <w:rPr>
                <w:b/>
              </w:rPr>
              <w:t>(m:ss)</w:t>
            </w:r>
          </w:p>
        </w:tc>
        <w:tc>
          <w:tcPr>
            <w:tcW w:w="4450" w:type="dxa"/>
            <w:gridSpan w:val="3"/>
            <w:shd w:val="clear" w:color="auto" w:fill="auto"/>
          </w:tcPr>
          <w:p w:rsidR="006E794D" w:rsidRPr="00872369" w:rsidRDefault="006E794D" w:rsidP="006E794D">
            <w:pPr>
              <w:jc w:val="center"/>
              <w:rPr>
                <w:b/>
              </w:rPr>
            </w:pPr>
            <w:r w:rsidRPr="00872369">
              <w:rPr>
                <w:b/>
              </w:rPr>
              <w:t>DETALII  DESPRE  CADERE</w:t>
            </w:r>
          </w:p>
        </w:tc>
      </w:tr>
      <w:tr w:rsidR="006E794D" w:rsidRPr="00872369" w:rsidTr="006E794D">
        <w:trPr>
          <w:trHeight w:val="292"/>
        </w:trPr>
        <w:tc>
          <w:tcPr>
            <w:tcW w:w="496" w:type="dxa"/>
            <w:vMerge/>
            <w:shd w:val="clear" w:color="auto" w:fill="auto"/>
          </w:tcPr>
          <w:p w:rsidR="006E794D" w:rsidRPr="00872369" w:rsidRDefault="006E794D" w:rsidP="006E794D"/>
        </w:tc>
        <w:tc>
          <w:tcPr>
            <w:tcW w:w="1083" w:type="dxa"/>
            <w:vMerge/>
            <w:shd w:val="clear" w:color="auto" w:fill="auto"/>
          </w:tcPr>
          <w:p w:rsidR="006E794D" w:rsidRPr="00872369" w:rsidRDefault="006E794D" w:rsidP="006E794D">
            <w:pPr>
              <w:jc w:val="center"/>
            </w:pPr>
          </w:p>
        </w:tc>
        <w:tc>
          <w:tcPr>
            <w:tcW w:w="1136" w:type="dxa"/>
            <w:vMerge/>
            <w:shd w:val="clear" w:color="auto" w:fill="auto"/>
          </w:tcPr>
          <w:p w:rsidR="006E794D" w:rsidRPr="00872369" w:rsidRDefault="006E794D" w:rsidP="006E794D">
            <w:pPr>
              <w:jc w:val="center"/>
            </w:pPr>
          </w:p>
        </w:tc>
        <w:tc>
          <w:tcPr>
            <w:tcW w:w="250" w:type="dxa"/>
            <w:vMerge/>
            <w:shd w:val="clear" w:color="auto" w:fill="auto"/>
          </w:tcPr>
          <w:p w:rsidR="006E794D" w:rsidRPr="00872369" w:rsidRDefault="006E794D" w:rsidP="006E794D"/>
        </w:tc>
        <w:tc>
          <w:tcPr>
            <w:tcW w:w="630" w:type="dxa"/>
            <w:vMerge/>
            <w:shd w:val="clear" w:color="auto" w:fill="auto"/>
          </w:tcPr>
          <w:p w:rsidR="006E794D" w:rsidRPr="00872369" w:rsidRDefault="006E794D" w:rsidP="006E794D"/>
        </w:tc>
        <w:tc>
          <w:tcPr>
            <w:tcW w:w="1083" w:type="dxa"/>
            <w:vMerge/>
            <w:shd w:val="clear" w:color="auto" w:fill="auto"/>
          </w:tcPr>
          <w:p w:rsidR="006E794D" w:rsidRPr="00872369" w:rsidRDefault="006E794D" w:rsidP="006E794D">
            <w:pPr>
              <w:jc w:val="center"/>
            </w:pPr>
          </w:p>
        </w:tc>
        <w:tc>
          <w:tcPr>
            <w:tcW w:w="1186" w:type="dxa"/>
            <w:vMerge/>
            <w:shd w:val="clear" w:color="auto" w:fill="auto"/>
          </w:tcPr>
          <w:p w:rsidR="006E794D" w:rsidRPr="00872369" w:rsidRDefault="006E794D" w:rsidP="006E794D">
            <w:pPr>
              <w:jc w:val="center"/>
            </w:pPr>
          </w:p>
        </w:tc>
        <w:tc>
          <w:tcPr>
            <w:tcW w:w="1720" w:type="dxa"/>
            <w:shd w:val="clear" w:color="auto" w:fill="auto"/>
          </w:tcPr>
          <w:p w:rsidR="006E794D" w:rsidRPr="00872369" w:rsidRDefault="006E794D" w:rsidP="006E794D"/>
        </w:tc>
        <w:tc>
          <w:tcPr>
            <w:tcW w:w="1317" w:type="dxa"/>
            <w:shd w:val="clear" w:color="auto" w:fill="auto"/>
          </w:tcPr>
          <w:p w:rsidR="006E794D" w:rsidRPr="00872369" w:rsidRDefault="006E794D" w:rsidP="006E794D">
            <w:pPr>
              <w:jc w:val="center"/>
              <w:rPr>
                <w:b/>
              </w:rPr>
            </w:pPr>
            <w:r w:rsidRPr="00872369">
              <w:rPr>
                <w:b/>
              </w:rPr>
              <w:t>Timpul caderii</w:t>
            </w:r>
          </w:p>
          <w:p w:rsidR="006E794D" w:rsidRPr="00872369" w:rsidRDefault="006E794D" w:rsidP="006E794D">
            <w:pPr>
              <w:jc w:val="center"/>
              <w:rPr>
                <w:b/>
              </w:rPr>
            </w:pPr>
            <w:r w:rsidRPr="00872369">
              <w:rPr>
                <w:b/>
              </w:rPr>
              <w:t>(m:ss)</w:t>
            </w:r>
          </w:p>
          <w:p w:rsidR="006E794D" w:rsidRPr="00872369" w:rsidRDefault="006E794D" w:rsidP="006E794D">
            <w:pPr>
              <w:jc w:val="center"/>
              <w:rPr>
                <w:b/>
              </w:rPr>
            </w:pPr>
          </w:p>
        </w:tc>
        <w:tc>
          <w:tcPr>
            <w:tcW w:w="1413" w:type="dxa"/>
            <w:shd w:val="clear" w:color="auto" w:fill="auto"/>
          </w:tcPr>
          <w:p w:rsidR="006E794D" w:rsidRPr="00872369" w:rsidRDefault="006E794D" w:rsidP="006E794D">
            <w:pPr>
              <w:jc w:val="center"/>
              <w:rPr>
                <w:b/>
              </w:rPr>
            </w:pPr>
            <w:r w:rsidRPr="00872369">
              <w:rPr>
                <w:b/>
              </w:rPr>
              <w:t>Timpul revenirii</w:t>
            </w:r>
          </w:p>
          <w:p w:rsidR="006E794D" w:rsidRPr="00872369" w:rsidRDefault="006E794D" w:rsidP="006E794D">
            <w:pPr>
              <w:jc w:val="center"/>
              <w:rPr>
                <w:b/>
              </w:rPr>
            </w:pPr>
            <w:r w:rsidRPr="00872369">
              <w:rPr>
                <w:b/>
              </w:rPr>
              <w:t>(m:ss)</w:t>
            </w:r>
          </w:p>
        </w:tc>
      </w:tr>
      <w:tr w:rsidR="006E794D" w:rsidRPr="00872369" w:rsidTr="006E794D">
        <w:tc>
          <w:tcPr>
            <w:tcW w:w="496" w:type="dxa"/>
            <w:shd w:val="clear" w:color="auto" w:fill="auto"/>
          </w:tcPr>
          <w:p w:rsidR="006E794D" w:rsidRPr="00872369" w:rsidRDefault="006E794D" w:rsidP="006E794D">
            <w:pPr>
              <w:jc w:val="center"/>
              <w:rPr>
                <w:b/>
              </w:rPr>
            </w:pPr>
            <w:r w:rsidRPr="00872369">
              <w:rPr>
                <w:b/>
              </w:rPr>
              <w:t>0</w:t>
            </w:r>
          </w:p>
        </w:tc>
        <w:tc>
          <w:tcPr>
            <w:tcW w:w="1083" w:type="dxa"/>
            <w:shd w:val="clear" w:color="auto" w:fill="auto"/>
          </w:tcPr>
          <w:p w:rsidR="006E794D" w:rsidRPr="00872369" w:rsidRDefault="006E794D" w:rsidP="006E794D">
            <w:pPr>
              <w:jc w:val="center"/>
            </w:pPr>
            <w:r w:rsidRPr="00872369">
              <w:t>0</w:t>
            </w:r>
          </w:p>
        </w:tc>
        <w:tc>
          <w:tcPr>
            <w:tcW w:w="1136" w:type="dxa"/>
            <w:shd w:val="clear" w:color="auto" w:fill="auto"/>
          </w:tcPr>
          <w:p w:rsidR="006E794D" w:rsidRPr="00872369" w:rsidRDefault="006E794D" w:rsidP="006E794D">
            <w:pPr>
              <w:jc w:val="center"/>
            </w:pPr>
            <w:r w:rsidRPr="00872369">
              <w:t>0:00</w:t>
            </w:r>
          </w:p>
        </w:tc>
        <w:tc>
          <w:tcPr>
            <w:tcW w:w="250" w:type="dxa"/>
            <w:shd w:val="clear" w:color="auto" w:fill="auto"/>
          </w:tcPr>
          <w:p w:rsidR="006E794D" w:rsidRPr="00872369" w:rsidRDefault="006E794D" w:rsidP="006E794D"/>
        </w:tc>
        <w:tc>
          <w:tcPr>
            <w:tcW w:w="630" w:type="dxa"/>
            <w:shd w:val="clear" w:color="auto" w:fill="auto"/>
          </w:tcPr>
          <w:p w:rsidR="006E794D" w:rsidRPr="00872369" w:rsidRDefault="006E794D" w:rsidP="006E794D">
            <w:pPr>
              <w:jc w:val="center"/>
              <w:rPr>
                <w:b/>
              </w:rPr>
            </w:pPr>
            <w:r w:rsidRPr="00872369">
              <w:rPr>
                <w:b/>
              </w:rPr>
              <w:t>20</w:t>
            </w:r>
          </w:p>
        </w:tc>
        <w:tc>
          <w:tcPr>
            <w:tcW w:w="1083" w:type="dxa"/>
            <w:shd w:val="clear" w:color="auto" w:fill="auto"/>
          </w:tcPr>
          <w:p w:rsidR="006E794D" w:rsidRPr="00872369" w:rsidRDefault="006E794D" w:rsidP="006E794D">
            <w:pPr>
              <w:jc w:val="center"/>
            </w:pPr>
            <w:r w:rsidRPr="00872369">
              <w:t>500</w:t>
            </w:r>
          </w:p>
        </w:tc>
        <w:tc>
          <w:tcPr>
            <w:tcW w:w="1186" w:type="dxa"/>
            <w:shd w:val="clear" w:color="auto" w:fill="auto"/>
          </w:tcPr>
          <w:p w:rsidR="006E794D" w:rsidRPr="00872369" w:rsidRDefault="006E794D" w:rsidP="006E794D">
            <w:pPr>
              <w:jc w:val="center"/>
            </w:pPr>
            <w:r w:rsidRPr="00872369">
              <w:t>_ : _ _</w:t>
            </w:r>
          </w:p>
        </w:tc>
        <w:tc>
          <w:tcPr>
            <w:tcW w:w="1720" w:type="dxa"/>
            <w:shd w:val="clear" w:color="auto" w:fill="auto"/>
          </w:tcPr>
          <w:p w:rsidR="006E794D" w:rsidRPr="00872369" w:rsidRDefault="006E794D" w:rsidP="006E794D">
            <w:pPr>
              <w:jc w:val="center"/>
              <w:rPr>
                <w:b/>
              </w:rPr>
            </w:pPr>
            <w:r w:rsidRPr="00872369">
              <w:rPr>
                <w:b/>
              </w:rPr>
              <w:t>Caderea A</w:t>
            </w:r>
          </w:p>
        </w:tc>
        <w:tc>
          <w:tcPr>
            <w:tcW w:w="1317" w:type="dxa"/>
            <w:shd w:val="clear" w:color="auto" w:fill="auto"/>
          </w:tcPr>
          <w:p w:rsidR="006E794D" w:rsidRPr="00872369" w:rsidRDefault="006E794D" w:rsidP="006E794D">
            <w:pPr>
              <w:jc w:val="center"/>
            </w:pPr>
            <w:r w:rsidRPr="00872369">
              <w:t>_ : _ _</w:t>
            </w:r>
          </w:p>
        </w:tc>
        <w:tc>
          <w:tcPr>
            <w:tcW w:w="1413" w:type="dxa"/>
            <w:shd w:val="clear" w:color="auto" w:fill="auto"/>
          </w:tcPr>
          <w:p w:rsidR="006E794D" w:rsidRPr="00872369" w:rsidRDefault="006E794D" w:rsidP="006E794D">
            <w:pPr>
              <w:jc w:val="center"/>
            </w:pPr>
            <w:r w:rsidRPr="00872369">
              <w:t>_ : _ _</w:t>
            </w:r>
          </w:p>
        </w:tc>
      </w:tr>
      <w:tr w:rsidR="006E794D" w:rsidRPr="00872369" w:rsidTr="006E794D">
        <w:tc>
          <w:tcPr>
            <w:tcW w:w="496" w:type="dxa"/>
            <w:shd w:val="clear" w:color="auto" w:fill="auto"/>
          </w:tcPr>
          <w:p w:rsidR="006E794D" w:rsidRPr="00872369" w:rsidRDefault="006E794D" w:rsidP="006E794D">
            <w:pPr>
              <w:jc w:val="center"/>
              <w:rPr>
                <w:b/>
              </w:rPr>
            </w:pPr>
            <w:r w:rsidRPr="00872369">
              <w:rPr>
                <w:b/>
              </w:rPr>
              <w:t>1</w:t>
            </w:r>
          </w:p>
        </w:tc>
        <w:tc>
          <w:tcPr>
            <w:tcW w:w="1083" w:type="dxa"/>
            <w:shd w:val="clear" w:color="auto" w:fill="auto"/>
          </w:tcPr>
          <w:p w:rsidR="006E794D" w:rsidRPr="00872369" w:rsidRDefault="006E794D" w:rsidP="006E794D">
            <w:pPr>
              <w:jc w:val="center"/>
            </w:pPr>
            <w:r w:rsidRPr="00872369">
              <w:t>25</w:t>
            </w:r>
          </w:p>
        </w:tc>
        <w:tc>
          <w:tcPr>
            <w:tcW w:w="1136" w:type="dxa"/>
            <w:shd w:val="clear" w:color="auto" w:fill="auto"/>
          </w:tcPr>
          <w:p w:rsidR="006E794D" w:rsidRPr="00872369" w:rsidRDefault="006E794D" w:rsidP="006E794D">
            <w:pPr>
              <w:jc w:val="center"/>
            </w:pPr>
            <w:r w:rsidRPr="00872369">
              <w:t>_ : _ _</w:t>
            </w:r>
          </w:p>
        </w:tc>
        <w:tc>
          <w:tcPr>
            <w:tcW w:w="250" w:type="dxa"/>
            <w:shd w:val="clear" w:color="auto" w:fill="auto"/>
          </w:tcPr>
          <w:p w:rsidR="006E794D" w:rsidRPr="00872369" w:rsidRDefault="006E794D" w:rsidP="006E794D"/>
        </w:tc>
        <w:tc>
          <w:tcPr>
            <w:tcW w:w="630" w:type="dxa"/>
            <w:shd w:val="clear" w:color="auto" w:fill="auto"/>
          </w:tcPr>
          <w:p w:rsidR="006E794D" w:rsidRPr="00872369" w:rsidRDefault="006E794D" w:rsidP="006E794D">
            <w:pPr>
              <w:jc w:val="center"/>
              <w:rPr>
                <w:b/>
              </w:rPr>
            </w:pPr>
            <w:r w:rsidRPr="00872369">
              <w:rPr>
                <w:b/>
              </w:rPr>
              <w:t>21</w:t>
            </w:r>
          </w:p>
        </w:tc>
        <w:tc>
          <w:tcPr>
            <w:tcW w:w="1083" w:type="dxa"/>
            <w:shd w:val="clear" w:color="auto" w:fill="auto"/>
          </w:tcPr>
          <w:p w:rsidR="006E794D" w:rsidRPr="00872369" w:rsidRDefault="006E794D" w:rsidP="006E794D">
            <w:pPr>
              <w:jc w:val="center"/>
            </w:pPr>
            <w:r w:rsidRPr="00872369">
              <w:t>525</w:t>
            </w:r>
          </w:p>
        </w:tc>
        <w:tc>
          <w:tcPr>
            <w:tcW w:w="1186" w:type="dxa"/>
            <w:shd w:val="clear" w:color="auto" w:fill="auto"/>
          </w:tcPr>
          <w:p w:rsidR="006E794D" w:rsidRPr="00872369" w:rsidRDefault="006E794D" w:rsidP="006E794D">
            <w:pPr>
              <w:jc w:val="center"/>
            </w:pPr>
            <w:r w:rsidRPr="00872369">
              <w:t>_ : _ _</w:t>
            </w:r>
          </w:p>
        </w:tc>
        <w:tc>
          <w:tcPr>
            <w:tcW w:w="1720" w:type="dxa"/>
            <w:shd w:val="clear" w:color="auto" w:fill="auto"/>
          </w:tcPr>
          <w:p w:rsidR="006E794D" w:rsidRPr="00872369" w:rsidRDefault="006E794D" w:rsidP="006E794D">
            <w:pPr>
              <w:jc w:val="center"/>
              <w:rPr>
                <w:b/>
              </w:rPr>
            </w:pPr>
            <w:r w:rsidRPr="00872369">
              <w:rPr>
                <w:b/>
              </w:rPr>
              <w:t>Caderea B</w:t>
            </w:r>
          </w:p>
        </w:tc>
        <w:tc>
          <w:tcPr>
            <w:tcW w:w="1317" w:type="dxa"/>
            <w:shd w:val="clear" w:color="auto" w:fill="auto"/>
          </w:tcPr>
          <w:p w:rsidR="006E794D" w:rsidRPr="00872369" w:rsidRDefault="006E794D" w:rsidP="006E794D">
            <w:pPr>
              <w:jc w:val="center"/>
            </w:pPr>
            <w:r w:rsidRPr="00872369">
              <w:t>_ : _ _</w:t>
            </w:r>
          </w:p>
        </w:tc>
        <w:tc>
          <w:tcPr>
            <w:tcW w:w="1413" w:type="dxa"/>
            <w:shd w:val="clear" w:color="auto" w:fill="auto"/>
          </w:tcPr>
          <w:p w:rsidR="006E794D" w:rsidRPr="00872369" w:rsidRDefault="006E794D" w:rsidP="006E794D">
            <w:pPr>
              <w:jc w:val="center"/>
            </w:pPr>
            <w:r w:rsidRPr="00872369">
              <w:t>_ : _ _</w:t>
            </w:r>
          </w:p>
        </w:tc>
      </w:tr>
      <w:tr w:rsidR="006E794D" w:rsidRPr="00872369" w:rsidTr="006E794D">
        <w:tc>
          <w:tcPr>
            <w:tcW w:w="496" w:type="dxa"/>
            <w:shd w:val="clear" w:color="auto" w:fill="auto"/>
          </w:tcPr>
          <w:p w:rsidR="006E794D" w:rsidRPr="00872369" w:rsidRDefault="006E794D" w:rsidP="006E794D">
            <w:pPr>
              <w:jc w:val="center"/>
              <w:rPr>
                <w:b/>
              </w:rPr>
            </w:pPr>
            <w:r w:rsidRPr="00872369">
              <w:rPr>
                <w:b/>
              </w:rPr>
              <w:t>2</w:t>
            </w:r>
          </w:p>
        </w:tc>
        <w:tc>
          <w:tcPr>
            <w:tcW w:w="1083" w:type="dxa"/>
            <w:shd w:val="clear" w:color="auto" w:fill="auto"/>
          </w:tcPr>
          <w:p w:rsidR="006E794D" w:rsidRPr="00872369" w:rsidRDefault="006E794D" w:rsidP="006E794D">
            <w:pPr>
              <w:jc w:val="center"/>
            </w:pPr>
            <w:r w:rsidRPr="00872369">
              <w:t>50</w:t>
            </w:r>
          </w:p>
        </w:tc>
        <w:tc>
          <w:tcPr>
            <w:tcW w:w="1136" w:type="dxa"/>
            <w:shd w:val="clear" w:color="auto" w:fill="auto"/>
          </w:tcPr>
          <w:p w:rsidR="006E794D" w:rsidRPr="00872369" w:rsidRDefault="006E794D" w:rsidP="006E794D">
            <w:pPr>
              <w:jc w:val="center"/>
            </w:pPr>
            <w:r w:rsidRPr="00872369">
              <w:t>_ : _ _</w:t>
            </w:r>
          </w:p>
        </w:tc>
        <w:tc>
          <w:tcPr>
            <w:tcW w:w="250" w:type="dxa"/>
            <w:shd w:val="clear" w:color="auto" w:fill="auto"/>
          </w:tcPr>
          <w:p w:rsidR="006E794D" w:rsidRPr="00872369" w:rsidRDefault="006E794D" w:rsidP="006E794D"/>
        </w:tc>
        <w:tc>
          <w:tcPr>
            <w:tcW w:w="630" w:type="dxa"/>
            <w:shd w:val="clear" w:color="auto" w:fill="auto"/>
          </w:tcPr>
          <w:p w:rsidR="006E794D" w:rsidRPr="00872369" w:rsidRDefault="006E794D" w:rsidP="006E794D">
            <w:pPr>
              <w:jc w:val="center"/>
              <w:rPr>
                <w:b/>
              </w:rPr>
            </w:pPr>
            <w:r w:rsidRPr="00872369">
              <w:rPr>
                <w:b/>
              </w:rPr>
              <w:t>22</w:t>
            </w:r>
          </w:p>
        </w:tc>
        <w:tc>
          <w:tcPr>
            <w:tcW w:w="1083" w:type="dxa"/>
            <w:shd w:val="clear" w:color="auto" w:fill="auto"/>
          </w:tcPr>
          <w:p w:rsidR="006E794D" w:rsidRPr="00872369" w:rsidRDefault="006E794D" w:rsidP="006E794D">
            <w:pPr>
              <w:jc w:val="center"/>
            </w:pPr>
            <w:r w:rsidRPr="00872369">
              <w:t>550</w:t>
            </w:r>
          </w:p>
        </w:tc>
        <w:tc>
          <w:tcPr>
            <w:tcW w:w="1186" w:type="dxa"/>
            <w:shd w:val="clear" w:color="auto" w:fill="auto"/>
          </w:tcPr>
          <w:p w:rsidR="006E794D" w:rsidRPr="00872369" w:rsidRDefault="006E794D" w:rsidP="006E794D">
            <w:pPr>
              <w:jc w:val="center"/>
            </w:pPr>
            <w:r w:rsidRPr="00872369">
              <w:t>_ : _ _</w:t>
            </w:r>
          </w:p>
        </w:tc>
        <w:tc>
          <w:tcPr>
            <w:tcW w:w="1720" w:type="dxa"/>
            <w:shd w:val="clear" w:color="auto" w:fill="auto"/>
          </w:tcPr>
          <w:p w:rsidR="006E794D" w:rsidRPr="00872369" w:rsidRDefault="006E794D" w:rsidP="006E794D">
            <w:pPr>
              <w:jc w:val="center"/>
              <w:rPr>
                <w:b/>
              </w:rPr>
            </w:pPr>
            <w:r w:rsidRPr="00872369">
              <w:rPr>
                <w:b/>
              </w:rPr>
              <w:t>Caderea C</w:t>
            </w:r>
          </w:p>
        </w:tc>
        <w:tc>
          <w:tcPr>
            <w:tcW w:w="1317" w:type="dxa"/>
            <w:shd w:val="clear" w:color="auto" w:fill="auto"/>
          </w:tcPr>
          <w:p w:rsidR="006E794D" w:rsidRPr="00872369" w:rsidRDefault="006E794D" w:rsidP="006E794D">
            <w:pPr>
              <w:jc w:val="center"/>
            </w:pPr>
            <w:r w:rsidRPr="00872369">
              <w:t>_ : _ _</w:t>
            </w:r>
          </w:p>
        </w:tc>
        <w:tc>
          <w:tcPr>
            <w:tcW w:w="1413" w:type="dxa"/>
            <w:shd w:val="clear" w:color="auto" w:fill="auto"/>
          </w:tcPr>
          <w:p w:rsidR="006E794D" w:rsidRPr="00872369" w:rsidRDefault="006E794D" w:rsidP="006E794D">
            <w:pPr>
              <w:jc w:val="center"/>
            </w:pPr>
            <w:r w:rsidRPr="00872369">
              <w:t>_ : _ _</w:t>
            </w:r>
          </w:p>
        </w:tc>
      </w:tr>
      <w:tr w:rsidR="006E794D" w:rsidRPr="00872369" w:rsidTr="006E794D">
        <w:tc>
          <w:tcPr>
            <w:tcW w:w="496" w:type="dxa"/>
            <w:shd w:val="clear" w:color="auto" w:fill="auto"/>
          </w:tcPr>
          <w:p w:rsidR="006E794D" w:rsidRPr="00872369" w:rsidRDefault="006E794D" w:rsidP="006E794D">
            <w:pPr>
              <w:jc w:val="center"/>
              <w:rPr>
                <w:b/>
              </w:rPr>
            </w:pPr>
            <w:r w:rsidRPr="00872369">
              <w:rPr>
                <w:b/>
              </w:rPr>
              <w:t>3</w:t>
            </w:r>
          </w:p>
        </w:tc>
        <w:tc>
          <w:tcPr>
            <w:tcW w:w="1083" w:type="dxa"/>
            <w:shd w:val="clear" w:color="auto" w:fill="auto"/>
          </w:tcPr>
          <w:p w:rsidR="006E794D" w:rsidRPr="00872369" w:rsidRDefault="006E794D" w:rsidP="006E794D">
            <w:pPr>
              <w:jc w:val="center"/>
            </w:pPr>
            <w:r w:rsidRPr="00872369">
              <w:t>75</w:t>
            </w:r>
          </w:p>
        </w:tc>
        <w:tc>
          <w:tcPr>
            <w:tcW w:w="1136" w:type="dxa"/>
            <w:shd w:val="clear" w:color="auto" w:fill="auto"/>
          </w:tcPr>
          <w:p w:rsidR="006E794D" w:rsidRPr="00872369" w:rsidRDefault="006E794D" w:rsidP="006E794D">
            <w:pPr>
              <w:jc w:val="center"/>
            </w:pPr>
            <w:r w:rsidRPr="00872369">
              <w:t>_ : _ _</w:t>
            </w:r>
          </w:p>
        </w:tc>
        <w:tc>
          <w:tcPr>
            <w:tcW w:w="250" w:type="dxa"/>
            <w:shd w:val="clear" w:color="auto" w:fill="auto"/>
          </w:tcPr>
          <w:p w:rsidR="006E794D" w:rsidRPr="00872369" w:rsidRDefault="006E794D" w:rsidP="006E794D"/>
        </w:tc>
        <w:tc>
          <w:tcPr>
            <w:tcW w:w="630" w:type="dxa"/>
            <w:shd w:val="clear" w:color="auto" w:fill="auto"/>
          </w:tcPr>
          <w:p w:rsidR="006E794D" w:rsidRPr="00872369" w:rsidRDefault="006E794D" w:rsidP="006E794D">
            <w:pPr>
              <w:jc w:val="center"/>
              <w:rPr>
                <w:b/>
              </w:rPr>
            </w:pPr>
            <w:r w:rsidRPr="00872369">
              <w:rPr>
                <w:b/>
              </w:rPr>
              <w:t>23</w:t>
            </w:r>
          </w:p>
        </w:tc>
        <w:tc>
          <w:tcPr>
            <w:tcW w:w="1083" w:type="dxa"/>
            <w:shd w:val="clear" w:color="auto" w:fill="auto"/>
          </w:tcPr>
          <w:p w:rsidR="006E794D" w:rsidRPr="00872369" w:rsidRDefault="006E794D" w:rsidP="006E794D">
            <w:pPr>
              <w:jc w:val="center"/>
            </w:pPr>
            <w:r w:rsidRPr="00872369">
              <w:t>575</w:t>
            </w:r>
          </w:p>
        </w:tc>
        <w:tc>
          <w:tcPr>
            <w:tcW w:w="1186" w:type="dxa"/>
            <w:shd w:val="clear" w:color="auto" w:fill="auto"/>
          </w:tcPr>
          <w:p w:rsidR="006E794D" w:rsidRPr="00872369" w:rsidRDefault="006E794D" w:rsidP="006E794D">
            <w:pPr>
              <w:jc w:val="center"/>
            </w:pPr>
            <w:r w:rsidRPr="00872369">
              <w:t>_ : _ _</w:t>
            </w:r>
          </w:p>
        </w:tc>
        <w:tc>
          <w:tcPr>
            <w:tcW w:w="1720" w:type="dxa"/>
            <w:shd w:val="clear" w:color="auto" w:fill="auto"/>
          </w:tcPr>
          <w:p w:rsidR="006E794D" w:rsidRPr="00872369" w:rsidRDefault="006E794D" w:rsidP="006E794D">
            <w:pPr>
              <w:jc w:val="center"/>
              <w:rPr>
                <w:b/>
              </w:rPr>
            </w:pPr>
            <w:r w:rsidRPr="00872369">
              <w:rPr>
                <w:b/>
              </w:rPr>
              <w:t>Caderea  D</w:t>
            </w:r>
          </w:p>
        </w:tc>
        <w:tc>
          <w:tcPr>
            <w:tcW w:w="1317" w:type="dxa"/>
            <w:shd w:val="clear" w:color="auto" w:fill="auto"/>
          </w:tcPr>
          <w:p w:rsidR="006E794D" w:rsidRPr="00872369" w:rsidRDefault="006E794D" w:rsidP="006E794D">
            <w:pPr>
              <w:jc w:val="center"/>
            </w:pPr>
            <w:r w:rsidRPr="00872369">
              <w:t>_ : _ _</w:t>
            </w:r>
          </w:p>
        </w:tc>
        <w:tc>
          <w:tcPr>
            <w:tcW w:w="1413" w:type="dxa"/>
            <w:shd w:val="clear" w:color="auto" w:fill="auto"/>
          </w:tcPr>
          <w:p w:rsidR="006E794D" w:rsidRPr="00872369" w:rsidRDefault="006E794D" w:rsidP="006E794D">
            <w:pPr>
              <w:jc w:val="center"/>
            </w:pPr>
            <w:r w:rsidRPr="00872369">
              <w:t>_ : _ _</w:t>
            </w:r>
          </w:p>
        </w:tc>
      </w:tr>
      <w:tr w:rsidR="006E794D" w:rsidRPr="00872369" w:rsidTr="006E794D">
        <w:tc>
          <w:tcPr>
            <w:tcW w:w="496" w:type="dxa"/>
            <w:shd w:val="clear" w:color="auto" w:fill="auto"/>
          </w:tcPr>
          <w:p w:rsidR="006E794D" w:rsidRPr="00872369" w:rsidRDefault="006E794D" w:rsidP="006E794D">
            <w:pPr>
              <w:jc w:val="center"/>
              <w:rPr>
                <w:b/>
              </w:rPr>
            </w:pPr>
            <w:r w:rsidRPr="00872369">
              <w:rPr>
                <w:b/>
              </w:rPr>
              <w:t>4</w:t>
            </w:r>
          </w:p>
        </w:tc>
        <w:tc>
          <w:tcPr>
            <w:tcW w:w="1083" w:type="dxa"/>
            <w:shd w:val="clear" w:color="auto" w:fill="auto"/>
          </w:tcPr>
          <w:p w:rsidR="006E794D" w:rsidRPr="00872369" w:rsidRDefault="006E794D" w:rsidP="006E794D">
            <w:pPr>
              <w:jc w:val="center"/>
            </w:pPr>
            <w:r w:rsidRPr="00872369">
              <w:t>100</w:t>
            </w:r>
          </w:p>
        </w:tc>
        <w:tc>
          <w:tcPr>
            <w:tcW w:w="1136" w:type="dxa"/>
            <w:shd w:val="clear" w:color="auto" w:fill="auto"/>
          </w:tcPr>
          <w:p w:rsidR="006E794D" w:rsidRPr="00872369" w:rsidRDefault="006E794D" w:rsidP="006E794D">
            <w:pPr>
              <w:jc w:val="center"/>
            </w:pPr>
            <w:r w:rsidRPr="00872369">
              <w:t>_ : _ _</w:t>
            </w:r>
          </w:p>
        </w:tc>
        <w:tc>
          <w:tcPr>
            <w:tcW w:w="250" w:type="dxa"/>
            <w:shd w:val="clear" w:color="auto" w:fill="auto"/>
          </w:tcPr>
          <w:p w:rsidR="006E794D" w:rsidRPr="00872369" w:rsidRDefault="006E794D" w:rsidP="006E794D"/>
        </w:tc>
        <w:tc>
          <w:tcPr>
            <w:tcW w:w="630" w:type="dxa"/>
            <w:shd w:val="clear" w:color="auto" w:fill="auto"/>
          </w:tcPr>
          <w:p w:rsidR="006E794D" w:rsidRPr="00872369" w:rsidRDefault="006E794D" w:rsidP="006E794D">
            <w:pPr>
              <w:jc w:val="center"/>
              <w:rPr>
                <w:b/>
              </w:rPr>
            </w:pPr>
            <w:r w:rsidRPr="00872369">
              <w:rPr>
                <w:b/>
              </w:rPr>
              <w:t>24</w:t>
            </w:r>
          </w:p>
        </w:tc>
        <w:tc>
          <w:tcPr>
            <w:tcW w:w="1083" w:type="dxa"/>
            <w:shd w:val="clear" w:color="auto" w:fill="auto"/>
          </w:tcPr>
          <w:p w:rsidR="006E794D" w:rsidRPr="00872369" w:rsidRDefault="006E794D" w:rsidP="006E794D">
            <w:pPr>
              <w:jc w:val="center"/>
            </w:pPr>
            <w:r w:rsidRPr="00872369">
              <w:t>600</w:t>
            </w:r>
          </w:p>
        </w:tc>
        <w:tc>
          <w:tcPr>
            <w:tcW w:w="1186" w:type="dxa"/>
            <w:shd w:val="clear" w:color="auto" w:fill="auto"/>
          </w:tcPr>
          <w:p w:rsidR="006E794D" w:rsidRPr="00872369" w:rsidRDefault="006E794D" w:rsidP="006E794D">
            <w:pPr>
              <w:jc w:val="center"/>
            </w:pPr>
            <w:r w:rsidRPr="00872369">
              <w:t>_ : _ _</w:t>
            </w:r>
          </w:p>
        </w:tc>
        <w:tc>
          <w:tcPr>
            <w:tcW w:w="1720" w:type="dxa"/>
            <w:vMerge w:val="restart"/>
            <w:shd w:val="clear" w:color="auto" w:fill="auto"/>
          </w:tcPr>
          <w:p w:rsidR="006E794D" w:rsidRPr="00872369" w:rsidRDefault="006E794D" w:rsidP="006E794D">
            <w:pPr>
              <w:rPr>
                <w:b/>
              </w:rPr>
            </w:pPr>
            <w:r w:rsidRPr="00872369">
              <w:rPr>
                <w:b/>
              </w:rPr>
              <w:t>Pacientul a cazut in timpul testului? Daca da, va rog sa furnizati detalii in tabelul de mai sus.</w:t>
            </w:r>
          </w:p>
        </w:tc>
        <w:tc>
          <w:tcPr>
            <w:tcW w:w="2730" w:type="dxa"/>
            <w:gridSpan w:val="2"/>
            <w:vMerge w:val="restart"/>
            <w:shd w:val="clear" w:color="auto" w:fill="auto"/>
          </w:tcPr>
          <w:p w:rsidR="006E794D" w:rsidRPr="00872369" w:rsidRDefault="006E794D" w:rsidP="006E794D"/>
          <w:p w:rsidR="006E794D" w:rsidRPr="00872369" w:rsidRDefault="006E794D" w:rsidP="006E794D">
            <w:r w:rsidRPr="00872369">
              <w:t>□ Da               □ Nu</w:t>
            </w:r>
          </w:p>
        </w:tc>
      </w:tr>
      <w:tr w:rsidR="006E794D" w:rsidRPr="00872369" w:rsidTr="006E794D">
        <w:tc>
          <w:tcPr>
            <w:tcW w:w="496" w:type="dxa"/>
            <w:shd w:val="clear" w:color="auto" w:fill="auto"/>
          </w:tcPr>
          <w:p w:rsidR="006E794D" w:rsidRPr="00872369" w:rsidRDefault="006E794D" w:rsidP="006E794D">
            <w:pPr>
              <w:jc w:val="center"/>
              <w:rPr>
                <w:b/>
              </w:rPr>
            </w:pPr>
            <w:r w:rsidRPr="00872369">
              <w:rPr>
                <w:b/>
              </w:rPr>
              <w:t>5</w:t>
            </w:r>
          </w:p>
        </w:tc>
        <w:tc>
          <w:tcPr>
            <w:tcW w:w="1083" w:type="dxa"/>
            <w:shd w:val="clear" w:color="auto" w:fill="auto"/>
          </w:tcPr>
          <w:p w:rsidR="006E794D" w:rsidRPr="00872369" w:rsidRDefault="006E794D" w:rsidP="006E794D">
            <w:pPr>
              <w:jc w:val="center"/>
            </w:pPr>
            <w:r w:rsidRPr="00872369">
              <w:t>125</w:t>
            </w:r>
          </w:p>
        </w:tc>
        <w:tc>
          <w:tcPr>
            <w:tcW w:w="1136" w:type="dxa"/>
            <w:shd w:val="clear" w:color="auto" w:fill="auto"/>
          </w:tcPr>
          <w:p w:rsidR="006E794D" w:rsidRPr="00872369" w:rsidRDefault="006E794D" w:rsidP="006E794D">
            <w:pPr>
              <w:jc w:val="center"/>
            </w:pPr>
            <w:r w:rsidRPr="00872369">
              <w:t>_ : _ _</w:t>
            </w:r>
          </w:p>
        </w:tc>
        <w:tc>
          <w:tcPr>
            <w:tcW w:w="250" w:type="dxa"/>
            <w:shd w:val="clear" w:color="auto" w:fill="auto"/>
          </w:tcPr>
          <w:p w:rsidR="006E794D" w:rsidRPr="00872369" w:rsidRDefault="006E794D" w:rsidP="006E794D"/>
        </w:tc>
        <w:tc>
          <w:tcPr>
            <w:tcW w:w="630" w:type="dxa"/>
            <w:shd w:val="clear" w:color="auto" w:fill="auto"/>
          </w:tcPr>
          <w:p w:rsidR="006E794D" w:rsidRPr="00872369" w:rsidRDefault="006E794D" w:rsidP="006E794D">
            <w:pPr>
              <w:jc w:val="center"/>
              <w:rPr>
                <w:b/>
              </w:rPr>
            </w:pPr>
            <w:r w:rsidRPr="00872369">
              <w:rPr>
                <w:b/>
              </w:rPr>
              <w:t>25</w:t>
            </w:r>
          </w:p>
        </w:tc>
        <w:tc>
          <w:tcPr>
            <w:tcW w:w="1083" w:type="dxa"/>
            <w:shd w:val="clear" w:color="auto" w:fill="auto"/>
          </w:tcPr>
          <w:p w:rsidR="006E794D" w:rsidRPr="00872369" w:rsidRDefault="006E794D" w:rsidP="006E794D">
            <w:pPr>
              <w:jc w:val="center"/>
            </w:pPr>
            <w:r w:rsidRPr="00872369">
              <w:t>625</w:t>
            </w:r>
          </w:p>
        </w:tc>
        <w:tc>
          <w:tcPr>
            <w:tcW w:w="1186" w:type="dxa"/>
            <w:shd w:val="clear" w:color="auto" w:fill="auto"/>
          </w:tcPr>
          <w:p w:rsidR="006E794D" w:rsidRPr="00872369" w:rsidRDefault="006E794D" w:rsidP="006E794D">
            <w:pPr>
              <w:jc w:val="center"/>
            </w:pPr>
            <w:r w:rsidRPr="00872369">
              <w:t>_ : _ _</w:t>
            </w:r>
          </w:p>
        </w:tc>
        <w:tc>
          <w:tcPr>
            <w:tcW w:w="1720" w:type="dxa"/>
            <w:vMerge/>
            <w:shd w:val="clear" w:color="auto" w:fill="auto"/>
          </w:tcPr>
          <w:p w:rsidR="006E794D" w:rsidRPr="00872369" w:rsidRDefault="006E794D" w:rsidP="006E794D"/>
        </w:tc>
        <w:tc>
          <w:tcPr>
            <w:tcW w:w="2730" w:type="dxa"/>
            <w:gridSpan w:val="2"/>
            <w:vMerge/>
            <w:shd w:val="clear" w:color="auto" w:fill="auto"/>
          </w:tcPr>
          <w:p w:rsidR="006E794D" w:rsidRPr="00872369" w:rsidRDefault="006E794D" w:rsidP="006E794D"/>
        </w:tc>
      </w:tr>
      <w:tr w:rsidR="006E794D" w:rsidRPr="00872369" w:rsidTr="006E794D">
        <w:tc>
          <w:tcPr>
            <w:tcW w:w="496" w:type="dxa"/>
            <w:shd w:val="clear" w:color="auto" w:fill="auto"/>
          </w:tcPr>
          <w:p w:rsidR="006E794D" w:rsidRPr="00872369" w:rsidRDefault="006E794D" w:rsidP="006E794D">
            <w:pPr>
              <w:jc w:val="center"/>
              <w:rPr>
                <w:b/>
              </w:rPr>
            </w:pPr>
            <w:r w:rsidRPr="00872369">
              <w:rPr>
                <w:b/>
              </w:rPr>
              <w:t>6</w:t>
            </w:r>
          </w:p>
        </w:tc>
        <w:tc>
          <w:tcPr>
            <w:tcW w:w="1083" w:type="dxa"/>
            <w:shd w:val="clear" w:color="auto" w:fill="auto"/>
          </w:tcPr>
          <w:p w:rsidR="006E794D" w:rsidRPr="00872369" w:rsidRDefault="006E794D" w:rsidP="006E794D">
            <w:pPr>
              <w:jc w:val="center"/>
            </w:pPr>
            <w:r w:rsidRPr="00872369">
              <w:t>150</w:t>
            </w:r>
          </w:p>
        </w:tc>
        <w:tc>
          <w:tcPr>
            <w:tcW w:w="1136" w:type="dxa"/>
            <w:shd w:val="clear" w:color="auto" w:fill="auto"/>
          </w:tcPr>
          <w:p w:rsidR="006E794D" w:rsidRPr="00872369" w:rsidRDefault="006E794D" w:rsidP="006E794D">
            <w:pPr>
              <w:jc w:val="center"/>
            </w:pPr>
            <w:r w:rsidRPr="00872369">
              <w:t>_ : _ _</w:t>
            </w:r>
          </w:p>
        </w:tc>
        <w:tc>
          <w:tcPr>
            <w:tcW w:w="250" w:type="dxa"/>
            <w:shd w:val="clear" w:color="auto" w:fill="auto"/>
          </w:tcPr>
          <w:p w:rsidR="006E794D" w:rsidRPr="00872369" w:rsidRDefault="006E794D" w:rsidP="006E794D"/>
        </w:tc>
        <w:tc>
          <w:tcPr>
            <w:tcW w:w="630" w:type="dxa"/>
            <w:shd w:val="clear" w:color="auto" w:fill="auto"/>
          </w:tcPr>
          <w:p w:rsidR="006E794D" w:rsidRPr="00872369" w:rsidRDefault="006E794D" w:rsidP="006E794D">
            <w:pPr>
              <w:jc w:val="center"/>
              <w:rPr>
                <w:b/>
              </w:rPr>
            </w:pPr>
            <w:r w:rsidRPr="00872369">
              <w:rPr>
                <w:b/>
              </w:rPr>
              <w:t>26</w:t>
            </w:r>
          </w:p>
        </w:tc>
        <w:tc>
          <w:tcPr>
            <w:tcW w:w="1083" w:type="dxa"/>
            <w:shd w:val="clear" w:color="auto" w:fill="auto"/>
          </w:tcPr>
          <w:p w:rsidR="006E794D" w:rsidRPr="00872369" w:rsidRDefault="006E794D" w:rsidP="006E794D">
            <w:pPr>
              <w:jc w:val="center"/>
            </w:pPr>
            <w:r w:rsidRPr="00872369">
              <w:t>650</w:t>
            </w:r>
          </w:p>
        </w:tc>
        <w:tc>
          <w:tcPr>
            <w:tcW w:w="1186" w:type="dxa"/>
            <w:shd w:val="clear" w:color="auto" w:fill="auto"/>
          </w:tcPr>
          <w:p w:rsidR="006E794D" w:rsidRPr="00872369" w:rsidRDefault="006E794D" w:rsidP="006E794D">
            <w:pPr>
              <w:jc w:val="center"/>
            </w:pPr>
            <w:r w:rsidRPr="00872369">
              <w:t>_ : _ _</w:t>
            </w:r>
          </w:p>
        </w:tc>
        <w:tc>
          <w:tcPr>
            <w:tcW w:w="1720" w:type="dxa"/>
            <w:vMerge/>
            <w:shd w:val="clear" w:color="auto" w:fill="auto"/>
          </w:tcPr>
          <w:p w:rsidR="006E794D" w:rsidRPr="00872369" w:rsidRDefault="006E794D" w:rsidP="006E794D"/>
        </w:tc>
        <w:tc>
          <w:tcPr>
            <w:tcW w:w="2730" w:type="dxa"/>
            <w:gridSpan w:val="2"/>
            <w:vMerge/>
            <w:shd w:val="clear" w:color="auto" w:fill="auto"/>
          </w:tcPr>
          <w:p w:rsidR="006E794D" w:rsidRPr="00872369" w:rsidRDefault="006E794D" w:rsidP="006E794D"/>
        </w:tc>
      </w:tr>
      <w:tr w:rsidR="006E794D" w:rsidRPr="00872369" w:rsidTr="006E794D">
        <w:tc>
          <w:tcPr>
            <w:tcW w:w="496" w:type="dxa"/>
            <w:shd w:val="clear" w:color="auto" w:fill="auto"/>
          </w:tcPr>
          <w:p w:rsidR="006E794D" w:rsidRPr="00872369" w:rsidRDefault="006E794D" w:rsidP="006E794D">
            <w:pPr>
              <w:jc w:val="center"/>
              <w:rPr>
                <w:b/>
              </w:rPr>
            </w:pPr>
            <w:r w:rsidRPr="00872369">
              <w:rPr>
                <w:b/>
              </w:rPr>
              <w:t>7</w:t>
            </w:r>
          </w:p>
        </w:tc>
        <w:tc>
          <w:tcPr>
            <w:tcW w:w="1083" w:type="dxa"/>
            <w:shd w:val="clear" w:color="auto" w:fill="auto"/>
          </w:tcPr>
          <w:p w:rsidR="006E794D" w:rsidRPr="00872369" w:rsidRDefault="006E794D" w:rsidP="006E794D">
            <w:pPr>
              <w:jc w:val="center"/>
            </w:pPr>
            <w:r w:rsidRPr="00872369">
              <w:t>175</w:t>
            </w:r>
          </w:p>
        </w:tc>
        <w:tc>
          <w:tcPr>
            <w:tcW w:w="1136" w:type="dxa"/>
            <w:shd w:val="clear" w:color="auto" w:fill="auto"/>
          </w:tcPr>
          <w:p w:rsidR="006E794D" w:rsidRPr="00872369" w:rsidRDefault="006E794D" w:rsidP="006E794D">
            <w:pPr>
              <w:jc w:val="center"/>
            </w:pPr>
            <w:r w:rsidRPr="00872369">
              <w:t>_ : _ _</w:t>
            </w:r>
          </w:p>
        </w:tc>
        <w:tc>
          <w:tcPr>
            <w:tcW w:w="250" w:type="dxa"/>
            <w:shd w:val="clear" w:color="auto" w:fill="auto"/>
          </w:tcPr>
          <w:p w:rsidR="006E794D" w:rsidRPr="00872369" w:rsidRDefault="006E794D" w:rsidP="006E794D"/>
        </w:tc>
        <w:tc>
          <w:tcPr>
            <w:tcW w:w="630" w:type="dxa"/>
            <w:shd w:val="clear" w:color="auto" w:fill="auto"/>
          </w:tcPr>
          <w:p w:rsidR="006E794D" w:rsidRPr="00872369" w:rsidRDefault="006E794D" w:rsidP="006E794D">
            <w:pPr>
              <w:jc w:val="center"/>
              <w:rPr>
                <w:b/>
              </w:rPr>
            </w:pPr>
            <w:r w:rsidRPr="00872369">
              <w:rPr>
                <w:b/>
              </w:rPr>
              <w:t>27</w:t>
            </w:r>
          </w:p>
        </w:tc>
        <w:tc>
          <w:tcPr>
            <w:tcW w:w="1083" w:type="dxa"/>
            <w:shd w:val="clear" w:color="auto" w:fill="auto"/>
          </w:tcPr>
          <w:p w:rsidR="006E794D" w:rsidRPr="00872369" w:rsidRDefault="006E794D" w:rsidP="006E794D">
            <w:pPr>
              <w:jc w:val="center"/>
            </w:pPr>
            <w:r w:rsidRPr="00872369">
              <w:t>675</w:t>
            </w:r>
          </w:p>
        </w:tc>
        <w:tc>
          <w:tcPr>
            <w:tcW w:w="1186" w:type="dxa"/>
            <w:shd w:val="clear" w:color="auto" w:fill="auto"/>
          </w:tcPr>
          <w:p w:rsidR="006E794D" w:rsidRPr="00872369" w:rsidRDefault="006E794D" w:rsidP="006E794D">
            <w:pPr>
              <w:jc w:val="center"/>
            </w:pPr>
            <w:r w:rsidRPr="00872369">
              <w:t>_ : _ _</w:t>
            </w:r>
          </w:p>
        </w:tc>
        <w:tc>
          <w:tcPr>
            <w:tcW w:w="1720" w:type="dxa"/>
            <w:vMerge/>
            <w:shd w:val="clear" w:color="auto" w:fill="auto"/>
          </w:tcPr>
          <w:p w:rsidR="006E794D" w:rsidRPr="00872369" w:rsidRDefault="006E794D" w:rsidP="006E794D"/>
        </w:tc>
        <w:tc>
          <w:tcPr>
            <w:tcW w:w="2730" w:type="dxa"/>
            <w:gridSpan w:val="2"/>
            <w:vMerge/>
            <w:shd w:val="clear" w:color="auto" w:fill="auto"/>
          </w:tcPr>
          <w:p w:rsidR="006E794D" w:rsidRPr="00872369" w:rsidRDefault="006E794D" w:rsidP="006E794D"/>
        </w:tc>
      </w:tr>
      <w:tr w:rsidR="006E794D" w:rsidRPr="00872369" w:rsidTr="006E794D">
        <w:tc>
          <w:tcPr>
            <w:tcW w:w="496" w:type="dxa"/>
            <w:shd w:val="clear" w:color="auto" w:fill="auto"/>
          </w:tcPr>
          <w:p w:rsidR="006E794D" w:rsidRPr="00872369" w:rsidRDefault="006E794D" w:rsidP="006E794D">
            <w:pPr>
              <w:jc w:val="center"/>
              <w:rPr>
                <w:b/>
              </w:rPr>
            </w:pPr>
            <w:r w:rsidRPr="00872369">
              <w:rPr>
                <w:b/>
              </w:rPr>
              <w:t>8</w:t>
            </w:r>
          </w:p>
        </w:tc>
        <w:tc>
          <w:tcPr>
            <w:tcW w:w="1083" w:type="dxa"/>
            <w:shd w:val="clear" w:color="auto" w:fill="auto"/>
          </w:tcPr>
          <w:p w:rsidR="006E794D" w:rsidRPr="00872369" w:rsidRDefault="006E794D" w:rsidP="006E794D">
            <w:pPr>
              <w:jc w:val="center"/>
            </w:pPr>
            <w:r w:rsidRPr="00872369">
              <w:t>200</w:t>
            </w:r>
          </w:p>
        </w:tc>
        <w:tc>
          <w:tcPr>
            <w:tcW w:w="1136" w:type="dxa"/>
            <w:shd w:val="clear" w:color="auto" w:fill="auto"/>
          </w:tcPr>
          <w:p w:rsidR="006E794D" w:rsidRPr="00872369" w:rsidRDefault="006E794D" w:rsidP="006E794D">
            <w:pPr>
              <w:jc w:val="center"/>
            </w:pPr>
            <w:r w:rsidRPr="00872369">
              <w:t>_ : _ _</w:t>
            </w:r>
          </w:p>
        </w:tc>
        <w:tc>
          <w:tcPr>
            <w:tcW w:w="250" w:type="dxa"/>
            <w:shd w:val="clear" w:color="auto" w:fill="auto"/>
          </w:tcPr>
          <w:p w:rsidR="006E794D" w:rsidRPr="00872369" w:rsidRDefault="006E794D" w:rsidP="006E794D"/>
        </w:tc>
        <w:tc>
          <w:tcPr>
            <w:tcW w:w="630" w:type="dxa"/>
            <w:shd w:val="clear" w:color="auto" w:fill="auto"/>
          </w:tcPr>
          <w:p w:rsidR="006E794D" w:rsidRPr="00872369" w:rsidRDefault="006E794D" w:rsidP="006E794D">
            <w:pPr>
              <w:jc w:val="center"/>
              <w:rPr>
                <w:b/>
              </w:rPr>
            </w:pPr>
            <w:r w:rsidRPr="00872369">
              <w:rPr>
                <w:b/>
              </w:rPr>
              <w:t>28</w:t>
            </w:r>
          </w:p>
        </w:tc>
        <w:tc>
          <w:tcPr>
            <w:tcW w:w="1083" w:type="dxa"/>
            <w:shd w:val="clear" w:color="auto" w:fill="auto"/>
          </w:tcPr>
          <w:p w:rsidR="006E794D" w:rsidRPr="00872369" w:rsidRDefault="006E794D" w:rsidP="006E794D">
            <w:pPr>
              <w:jc w:val="center"/>
            </w:pPr>
            <w:r w:rsidRPr="00872369">
              <w:t>700</w:t>
            </w:r>
          </w:p>
        </w:tc>
        <w:tc>
          <w:tcPr>
            <w:tcW w:w="1186" w:type="dxa"/>
            <w:shd w:val="clear" w:color="auto" w:fill="auto"/>
          </w:tcPr>
          <w:p w:rsidR="006E794D" w:rsidRPr="00872369" w:rsidRDefault="006E794D" w:rsidP="006E794D">
            <w:pPr>
              <w:jc w:val="center"/>
            </w:pPr>
            <w:r w:rsidRPr="00872369">
              <w:t>_ : _ _</w:t>
            </w:r>
          </w:p>
        </w:tc>
        <w:tc>
          <w:tcPr>
            <w:tcW w:w="4450" w:type="dxa"/>
            <w:gridSpan w:val="3"/>
            <w:vMerge w:val="restart"/>
            <w:shd w:val="clear" w:color="auto" w:fill="auto"/>
          </w:tcPr>
          <w:p w:rsidR="006E794D" w:rsidRPr="00872369" w:rsidRDefault="006E794D" w:rsidP="006E794D"/>
          <w:p w:rsidR="006E794D" w:rsidRPr="00872369" w:rsidRDefault="006E794D" w:rsidP="006E794D">
            <w:pPr>
              <w:rPr>
                <w:b/>
              </w:rPr>
            </w:pPr>
            <w:r w:rsidRPr="00872369">
              <w:rPr>
                <w:b/>
              </w:rPr>
              <w:t>NOTITE:</w:t>
            </w:r>
          </w:p>
        </w:tc>
      </w:tr>
      <w:tr w:rsidR="006E794D" w:rsidRPr="00872369" w:rsidTr="006E794D">
        <w:tc>
          <w:tcPr>
            <w:tcW w:w="496" w:type="dxa"/>
            <w:shd w:val="clear" w:color="auto" w:fill="auto"/>
          </w:tcPr>
          <w:p w:rsidR="006E794D" w:rsidRPr="00872369" w:rsidRDefault="006E794D" w:rsidP="006E794D">
            <w:pPr>
              <w:jc w:val="center"/>
              <w:rPr>
                <w:b/>
              </w:rPr>
            </w:pPr>
            <w:r w:rsidRPr="00872369">
              <w:rPr>
                <w:b/>
              </w:rPr>
              <w:t>9</w:t>
            </w:r>
          </w:p>
        </w:tc>
        <w:tc>
          <w:tcPr>
            <w:tcW w:w="1083" w:type="dxa"/>
            <w:shd w:val="clear" w:color="auto" w:fill="auto"/>
          </w:tcPr>
          <w:p w:rsidR="006E794D" w:rsidRPr="00872369" w:rsidRDefault="006E794D" w:rsidP="006E794D">
            <w:pPr>
              <w:jc w:val="center"/>
            </w:pPr>
            <w:r w:rsidRPr="00872369">
              <w:t>225</w:t>
            </w:r>
          </w:p>
        </w:tc>
        <w:tc>
          <w:tcPr>
            <w:tcW w:w="1136" w:type="dxa"/>
            <w:shd w:val="clear" w:color="auto" w:fill="auto"/>
          </w:tcPr>
          <w:p w:rsidR="006E794D" w:rsidRPr="00872369" w:rsidRDefault="006E794D" w:rsidP="006E794D">
            <w:pPr>
              <w:jc w:val="center"/>
            </w:pPr>
            <w:r w:rsidRPr="00872369">
              <w:t>_ : _ _</w:t>
            </w:r>
          </w:p>
        </w:tc>
        <w:tc>
          <w:tcPr>
            <w:tcW w:w="250" w:type="dxa"/>
            <w:shd w:val="clear" w:color="auto" w:fill="auto"/>
          </w:tcPr>
          <w:p w:rsidR="006E794D" w:rsidRPr="00872369" w:rsidRDefault="006E794D" w:rsidP="006E794D"/>
        </w:tc>
        <w:tc>
          <w:tcPr>
            <w:tcW w:w="630" w:type="dxa"/>
            <w:shd w:val="clear" w:color="auto" w:fill="auto"/>
          </w:tcPr>
          <w:p w:rsidR="006E794D" w:rsidRPr="00872369" w:rsidRDefault="006E794D" w:rsidP="006E794D">
            <w:pPr>
              <w:jc w:val="center"/>
              <w:rPr>
                <w:b/>
              </w:rPr>
            </w:pPr>
            <w:r w:rsidRPr="00872369">
              <w:rPr>
                <w:b/>
              </w:rPr>
              <w:t>29</w:t>
            </w:r>
          </w:p>
        </w:tc>
        <w:tc>
          <w:tcPr>
            <w:tcW w:w="1083" w:type="dxa"/>
            <w:shd w:val="clear" w:color="auto" w:fill="auto"/>
          </w:tcPr>
          <w:p w:rsidR="006E794D" w:rsidRPr="00872369" w:rsidRDefault="006E794D" w:rsidP="006E794D">
            <w:pPr>
              <w:jc w:val="center"/>
            </w:pPr>
            <w:r w:rsidRPr="00872369">
              <w:t>725</w:t>
            </w:r>
          </w:p>
        </w:tc>
        <w:tc>
          <w:tcPr>
            <w:tcW w:w="1186" w:type="dxa"/>
            <w:shd w:val="clear" w:color="auto" w:fill="auto"/>
          </w:tcPr>
          <w:p w:rsidR="006E794D" w:rsidRPr="00872369" w:rsidRDefault="006E794D" w:rsidP="006E794D">
            <w:pPr>
              <w:jc w:val="center"/>
            </w:pPr>
            <w:r w:rsidRPr="00872369">
              <w:t>_ : _ _</w:t>
            </w:r>
          </w:p>
        </w:tc>
        <w:tc>
          <w:tcPr>
            <w:tcW w:w="4450" w:type="dxa"/>
            <w:gridSpan w:val="3"/>
            <w:vMerge/>
            <w:shd w:val="clear" w:color="auto" w:fill="auto"/>
          </w:tcPr>
          <w:p w:rsidR="006E794D" w:rsidRPr="00872369" w:rsidRDefault="006E794D" w:rsidP="006E794D"/>
        </w:tc>
      </w:tr>
      <w:tr w:rsidR="006E794D" w:rsidRPr="00872369" w:rsidTr="006E794D">
        <w:tc>
          <w:tcPr>
            <w:tcW w:w="496" w:type="dxa"/>
            <w:shd w:val="clear" w:color="auto" w:fill="auto"/>
          </w:tcPr>
          <w:p w:rsidR="006E794D" w:rsidRPr="00872369" w:rsidRDefault="006E794D" w:rsidP="006E794D">
            <w:pPr>
              <w:jc w:val="center"/>
              <w:rPr>
                <w:b/>
              </w:rPr>
            </w:pPr>
            <w:r w:rsidRPr="00872369">
              <w:rPr>
                <w:b/>
              </w:rPr>
              <w:t>10</w:t>
            </w:r>
          </w:p>
        </w:tc>
        <w:tc>
          <w:tcPr>
            <w:tcW w:w="1083" w:type="dxa"/>
            <w:shd w:val="clear" w:color="auto" w:fill="auto"/>
          </w:tcPr>
          <w:p w:rsidR="006E794D" w:rsidRPr="00872369" w:rsidRDefault="006E794D" w:rsidP="006E794D">
            <w:pPr>
              <w:jc w:val="center"/>
            </w:pPr>
            <w:r w:rsidRPr="00872369">
              <w:t>250</w:t>
            </w:r>
          </w:p>
        </w:tc>
        <w:tc>
          <w:tcPr>
            <w:tcW w:w="1136" w:type="dxa"/>
            <w:shd w:val="clear" w:color="auto" w:fill="auto"/>
          </w:tcPr>
          <w:p w:rsidR="006E794D" w:rsidRPr="00872369" w:rsidRDefault="006E794D" w:rsidP="006E794D">
            <w:pPr>
              <w:jc w:val="center"/>
            </w:pPr>
            <w:r w:rsidRPr="00872369">
              <w:t>_ : _ _</w:t>
            </w:r>
          </w:p>
        </w:tc>
        <w:tc>
          <w:tcPr>
            <w:tcW w:w="250" w:type="dxa"/>
            <w:shd w:val="clear" w:color="auto" w:fill="auto"/>
          </w:tcPr>
          <w:p w:rsidR="006E794D" w:rsidRPr="00872369" w:rsidRDefault="006E794D" w:rsidP="006E794D"/>
        </w:tc>
        <w:tc>
          <w:tcPr>
            <w:tcW w:w="630" w:type="dxa"/>
            <w:shd w:val="clear" w:color="auto" w:fill="auto"/>
          </w:tcPr>
          <w:p w:rsidR="006E794D" w:rsidRPr="00872369" w:rsidRDefault="006E794D" w:rsidP="006E794D">
            <w:pPr>
              <w:jc w:val="center"/>
              <w:rPr>
                <w:b/>
              </w:rPr>
            </w:pPr>
            <w:r w:rsidRPr="00872369">
              <w:rPr>
                <w:b/>
              </w:rPr>
              <w:t>30</w:t>
            </w:r>
          </w:p>
        </w:tc>
        <w:tc>
          <w:tcPr>
            <w:tcW w:w="1083" w:type="dxa"/>
            <w:shd w:val="clear" w:color="auto" w:fill="auto"/>
          </w:tcPr>
          <w:p w:rsidR="006E794D" w:rsidRPr="00872369" w:rsidRDefault="006E794D" w:rsidP="006E794D">
            <w:pPr>
              <w:jc w:val="center"/>
            </w:pPr>
            <w:r w:rsidRPr="00872369">
              <w:t>750</w:t>
            </w:r>
          </w:p>
        </w:tc>
        <w:tc>
          <w:tcPr>
            <w:tcW w:w="1186" w:type="dxa"/>
            <w:shd w:val="clear" w:color="auto" w:fill="auto"/>
          </w:tcPr>
          <w:p w:rsidR="006E794D" w:rsidRPr="00872369" w:rsidRDefault="006E794D" w:rsidP="006E794D">
            <w:pPr>
              <w:jc w:val="center"/>
            </w:pPr>
            <w:r w:rsidRPr="00872369">
              <w:t>_ : _ _</w:t>
            </w:r>
          </w:p>
        </w:tc>
        <w:tc>
          <w:tcPr>
            <w:tcW w:w="4450" w:type="dxa"/>
            <w:gridSpan w:val="3"/>
            <w:vMerge/>
            <w:shd w:val="clear" w:color="auto" w:fill="auto"/>
          </w:tcPr>
          <w:p w:rsidR="006E794D" w:rsidRPr="00872369" w:rsidRDefault="006E794D" w:rsidP="006E794D"/>
        </w:tc>
      </w:tr>
      <w:tr w:rsidR="006E794D" w:rsidRPr="00872369" w:rsidTr="006E794D">
        <w:tc>
          <w:tcPr>
            <w:tcW w:w="496" w:type="dxa"/>
            <w:shd w:val="clear" w:color="auto" w:fill="auto"/>
          </w:tcPr>
          <w:p w:rsidR="006E794D" w:rsidRPr="00872369" w:rsidRDefault="006E794D" w:rsidP="006E794D">
            <w:pPr>
              <w:jc w:val="center"/>
              <w:rPr>
                <w:b/>
              </w:rPr>
            </w:pPr>
            <w:r w:rsidRPr="00872369">
              <w:rPr>
                <w:b/>
              </w:rPr>
              <w:t>11</w:t>
            </w:r>
          </w:p>
        </w:tc>
        <w:tc>
          <w:tcPr>
            <w:tcW w:w="1083" w:type="dxa"/>
            <w:shd w:val="clear" w:color="auto" w:fill="auto"/>
          </w:tcPr>
          <w:p w:rsidR="006E794D" w:rsidRPr="00872369" w:rsidRDefault="006E794D" w:rsidP="006E794D">
            <w:pPr>
              <w:jc w:val="center"/>
            </w:pPr>
            <w:r w:rsidRPr="00872369">
              <w:t>275</w:t>
            </w:r>
          </w:p>
        </w:tc>
        <w:tc>
          <w:tcPr>
            <w:tcW w:w="1136" w:type="dxa"/>
            <w:shd w:val="clear" w:color="auto" w:fill="auto"/>
          </w:tcPr>
          <w:p w:rsidR="006E794D" w:rsidRPr="00872369" w:rsidRDefault="006E794D" w:rsidP="006E794D">
            <w:pPr>
              <w:jc w:val="center"/>
            </w:pPr>
            <w:r w:rsidRPr="00872369">
              <w:t>_ : _ _</w:t>
            </w:r>
          </w:p>
        </w:tc>
        <w:tc>
          <w:tcPr>
            <w:tcW w:w="250" w:type="dxa"/>
            <w:shd w:val="clear" w:color="auto" w:fill="auto"/>
          </w:tcPr>
          <w:p w:rsidR="006E794D" w:rsidRPr="00872369" w:rsidRDefault="006E794D" w:rsidP="006E794D"/>
        </w:tc>
        <w:tc>
          <w:tcPr>
            <w:tcW w:w="630" w:type="dxa"/>
            <w:shd w:val="clear" w:color="auto" w:fill="auto"/>
          </w:tcPr>
          <w:p w:rsidR="006E794D" w:rsidRPr="00872369" w:rsidRDefault="006E794D" w:rsidP="006E794D">
            <w:pPr>
              <w:jc w:val="center"/>
              <w:rPr>
                <w:b/>
              </w:rPr>
            </w:pPr>
            <w:r w:rsidRPr="00872369">
              <w:rPr>
                <w:b/>
              </w:rPr>
              <w:t>31</w:t>
            </w:r>
          </w:p>
        </w:tc>
        <w:tc>
          <w:tcPr>
            <w:tcW w:w="1083" w:type="dxa"/>
            <w:shd w:val="clear" w:color="auto" w:fill="auto"/>
          </w:tcPr>
          <w:p w:rsidR="006E794D" w:rsidRPr="00872369" w:rsidRDefault="006E794D" w:rsidP="006E794D">
            <w:pPr>
              <w:jc w:val="center"/>
            </w:pPr>
            <w:r w:rsidRPr="00872369">
              <w:t>775</w:t>
            </w:r>
          </w:p>
        </w:tc>
        <w:tc>
          <w:tcPr>
            <w:tcW w:w="1186" w:type="dxa"/>
            <w:shd w:val="clear" w:color="auto" w:fill="auto"/>
          </w:tcPr>
          <w:p w:rsidR="006E794D" w:rsidRPr="00872369" w:rsidRDefault="006E794D" w:rsidP="006E794D">
            <w:pPr>
              <w:jc w:val="center"/>
            </w:pPr>
            <w:r w:rsidRPr="00872369">
              <w:t>_ : _ _</w:t>
            </w:r>
          </w:p>
        </w:tc>
        <w:tc>
          <w:tcPr>
            <w:tcW w:w="4450" w:type="dxa"/>
            <w:gridSpan w:val="3"/>
            <w:vMerge/>
            <w:shd w:val="clear" w:color="auto" w:fill="auto"/>
          </w:tcPr>
          <w:p w:rsidR="006E794D" w:rsidRPr="00872369" w:rsidRDefault="006E794D" w:rsidP="006E794D"/>
        </w:tc>
      </w:tr>
      <w:tr w:rsidR="006E794D" w:rsidRPr="00872369" w:rsidTr="006E794D">
        <w:tc>
          <w:tcPr>
            <w:tcW w:w="496" w:type="dxa"/>
            <w:shd w:val="clear" w:color="auto" w:fill="auto"/>
          </w:tcPr>
          <w:p w:rsidR="006E794D" w:rsidRPr="00872369" w:rsidRDefault="006E794D" w:rsidP="006E794D">
            <w:pPr>
              <w:jc w:val="center"/>
              <w:rPr>
                <w:b/>
              </w:rPr>
            </w:pPr>
            <w:r w:rsidRPr="00872369">
              <w:rPr>
                <w:b/>
              </w:rPr>
              <w:t>12</w:t>
            </w:r>
          </w:p>
        </w:tc>
        <w:tc>
          <w:tcPr>
            <w:tcW w:w="1083" w:type="dxa"/>
            <w:shd w:val="clear" w:color="auto" w:fill="auto"/>
          </w:tcPr>
          <w:p w:rsidR="006E794D" w:rsidRPr="00872369" w:rsidRDefault="006E794D" w:rsidP="006E794D">
            <w:pPr>
              <w:jc w:val="center"/>
            </w:pPr>
            <w:r w:rsidRPr="00872369">
              <w:t>300</w:t>
            </w:r>
          </w:p>
        </w:tc>
        <w:tc>
          <w:tcPr>
            <w:tcW w:w="1136" w:type="dxa"/>
            <w:shd w:val="clear" w:color="auto" w:fill="auto"/>
          </w:tcPr>
          <w:p w:rsidR="006E794D" w:rsidRPr="00872369" w:rsidRDefault="006E794D" w:rsidP="006E794D">
            <w:pPr>
              <w:jc w:val="center"/>
            </w:pPr>
            <w:r w:rsidRPr="00872369">
              <w:t>_ : _ _</w:t>
            </w:r>
          </w:p>
        </w:tc>
        <w:tc>
          <w:tcPr>
            <w:tcW w:w="250" w:type="dxa"/>
            <w:shd w:val="clear" w:color="auto" w:fill="auto"/>
          </w:tcPr>
          <w:p w:rsidR="006E794D" w:rsidRPr="00872369" w:rsidRDefault="006E794D" w:rsidP="006E794D"/>
        </w:tc>
        <w:tc>
          <w:tcPr>
            <w:tcW w:w="630" w:type="dxa"/>
            <w:shd w:val="clear" w:color="auto" w:fill="auto"/>
          </w:tcPr>
          <w:p w:rsidR="006E794D" w:rsidRPr="00872369" w:rsidRDefault="006E794D" w:rsidP="006E794D">
            <w:pPr>
              <w:jc w:val="center"/>
              <w:rPr>
                <w:b/>
              </w:rPr>
            </w:pPr>
            <w:r w:rsidRPr="00872369">
              <w:rPr>
                <w:b/>
              </w:rPr>
              <w:t>32</w:t>
            </w:r>
          </w:p>
        </w:tc>
        <w:tc>
          <w:tcPr>
            <w:tcW w:w="1083" w:type="dxa"/>
            <w:shd w:val="clear" w:color="auto" w:fill="auto"/>
          </w:tcPr>
          <w:p w:rsidR="006E794D" w:rsidRPr="00872369" w:rsidRDefault="006E794D" w:rsidP="006E794D">
            <w:pPr>
              <w:jc w:val="center"/>
            </w:pPr>
            <w:r w:rsidRPr="00872369">
              <w:t>800</w:t>
            </w:r>
          </w:p>
        </w:tc>
        <w:tc>
          <w:tcPr>
            <w:tcW w:w="1186" w:type="dxa"/>
            <w:shd w:val="clear" w:color="auto" w:fill="auto"/>
          </w:tcPr>
          <w:p w:rsidR="006E794D" w:rsidRPr="00872369" w:rsidRDefault="006E794D" w:rsidP="006E794D">
            <w:pPr>
              <w:jc w:val="center"/>
            </w:pPr>
            <w:r w:rsidRPr="00872369">
              <w:t>_ : _ _</w:t>
            </w:r>
          </w:p>
        </w:tc>
        <w:tc>
          <w:tcPr>
            <w:tcW w:w="4450" w:type="dxa"/>
            <w:gridSpan w:val="3"/>
            <w:vMerge/>
            <w:shd w:val="clear" w:color="auto" w:fill="auto"/>
          </w:tcPr>
          <w:p w:rsidR="006E794D" w:rsidRPr="00872369" w:rsidRDefault="006E794D" w:rsidP="006E794D"/>
        </w:tc>
      </w:tr>
      <w:tr w:rsidR="006E794D" w:rsidRPr="00872369" w:rsidTr="006E794D">
        <w:tc>
          <w:tcPr>
            <w:tcW w:w="496" w:type="dxa"/>
            <w:shd w:val="clear" w:color="auto" w:fill="auto"/>
          </w:tcPr>
          <w:p w:rsidR="006E794D" w:rsidRPr="00872369" w:rsidRDefault="006E794D" w:rsidP="006E794D">
            <w:pPr>
              <w:jc w:val="center"/>
              <w:rPr>
                <w:b/>
              </w:rPr>
            </w:pPr>
            <w:r w:rsidRPr="00872369">
              <w:rPr>
                <w:b/>
              </w:rPr>
              <w:t>13</w:t>
            </w:r>
          </w:p>
        </w:tc>
        <w:tc>
          <w:tcPr>
            <w:tcW w:w="1083" w:type="dxa"/>
            <w:shd w:val="clear" w:color="auto" w:fill="auto"/>
          </w:tcPr>
          <w:p w:rsidR="006E794D" w:rsidRPr="00872369" w:rsidRDefault="006E794D" w:rsidP="006E794D">
            <w:pPr>
              <w:jc w:val="center"/>
            </w:pPr>
            <w:r w:rsidRPr="00872369">
              <w:t>325</w:t>
            </w:r>
          </w:p>
        </w:tc>
        <w:tc>
          <w:tcPr>
            <w:tcW w:w="1136" w:type="dxa"/>
            <w:shd w:val="clear" w:color="auto" w:fill="auto"/>
          </w:tcPr>
          <w:p w:rsidR="006E794D" w:rsidRPr="00872369" w:rsidRDefault="006E794D" w:rsidP="006E794D">
            <w:pPr>
              <w:jc w:val="center"/>
            </w:pPr>
            <w:r w:rsidRPr="00872369">
              <w:t>_ : _ _</w:t>
            </w:r>
          </w:p>
        </w:tc>
        <w:tc>
          <w:tcPr>
            <w:tcW w:w="250" w:type="dxa"/>
            <w:shd w:val="clear" w:color="auto" w:fill="auto"/>
          </w:tcPr>
          <w:p w:rsidR="006E794D" w:rsidRPr="00872369" w:rsidRDefault="006E794D" w:rsidP="006E794D"/>
        </w:tc>
        <w:tc>
          <w:tcPr>
            <w:tcW w:w="630" w:type="dxa"/>
            <w:shd w:val="clear" w:color="auto" w:fill="auto"/>
          </w:tcPr>
          <w:p w:rsidR="006E794D" w:rsidRPr="00872369" w:rsidRDefault="006E794D" w:rsidP="006E794D">
            <w:pPr>
              <w:jc w:val="center"/>
              <w:rPr>
                <w:b/>
              </w:rPr>
            </w:pPr>
            <w:r w:rsidRPr="00872369">
              <w:rPr>
                <w:b/>
              </w:rPr>
              <w:t>33</w:t>
            </w:r>
          </w:p>
        </w:tc>
        <w:tc>
          <w:tcPr>
            <w:tcW w:w="1083" w:type="dxa"/>
            <w:shd w:val="clear" w:color="auto" w:fill="auto"/>
          </w:tcPr>
          <w:p w:rsidR="006E794D" w:rsidRPr="00872369" w:rsidRDefault="006E794D" w:rsidP="006E794D">
            <w:pPr>
              <w:jc w:val="center"/>
            </w:pPr>
            <w:r w:rsidRPr="00872369">
              <w:t>825</w:t>
            </w:r>
          </w:p>
        </w:tc>
        <w:tc>
          <w:tcPr>
            <w:tcW w:w="1186" w:type="dxa"/>
            <w:shd w:val="clear" w:color="auto" w:fill="auto"/>
          </w:tcPr>
          <w:p w:rsidR="006E794D" w:rsidRPr="00872369" w:rsidRDefault="006E794D" w:rsidP="006E794D">
            <w:pPr>
              <w:jc w:val="center"/>
            </w:pPr>
            <w:r w:rsidRPr="00872369">
              <w:t>_ : _ _</w:t>
            </w:r>
          </w:p>
        </w:tc>
        <w:tc>
          <w:tcPr>
            <w:tcW w:w="4450" w:type="dxa"/>
            <w:gridSpan w:val="3"/>
            <w:vMerge/>
            <w:shd w:val="clear" w:color="auto" w:fill="auto"/>
          </w:tcPr>
          <w:p w:rsidR="006E794D" w:rsidRPr="00872369" w:rsidRDefault="006E794D" w:rsidP="006E794D"/>
        </w:tc>
      </w:tr>
      <w:tr w:rsidR="006E794D" w:rsidRPr="00872369" w:rsidTr="006E794D">
        <w:tc>
          <w:tcPr>
            <w:tcW w:w="496" w:type="dxa"/>
            <w:shd w:val="clear" w:color="auto" w:fill="auto"/>
          </w:tcPr>
          <w:p w:rsidR="006E794D" w:rsidRPr="00872369" w:rsidRDefault="006E794D" w:rsidP="006E794D">
            <w:pPr>
              <w:jc w:val="center"/>
              <w:rPr>
                <w:b/>
              </w:rPr>
            </w:pPr>
            <w:r w:rsidRPr="00872369">
              <w:rPr>
                <w:b/>
              </w:rPr>
              <w:t>14</w:t>
            </w:r>
          </w:p>
        </w:tc>
        <w:tc>
          <w:tcPr>
            <w:tcW w:w="1083" w:type="dxa"/>
            <w:shd w:val="clear" w:color="auto" w:fill="auto"/>
          </w:tcPr>
          <w:p w:rsidR="006E794D" w:rsidRPr="00872369" w:rsidRDefault="006E794D" w:rsidP="006E794D">
            <w:pPr>
              <w:jc w:val="center"/>
            </w:pPr>
            <w:r w:rsidRPr="00872369">
              <w:t>350</w:t>
            </w:r>
          </w:p>
        </w:tc>
        <w:tc>
          <w:tcPr>
            <w:tcW w:w="1136" w:type="dxa"/>
            <w:shd w:val="clear" w:color="auto" w:fill="auto"/>
          </w:tcPr>
          <w:p w:rsidR="006E794D" w:rsidRPr="00872369" w:rsidRDefault="006E794D" w:rsidP="006E794D">
            <w:pPr>
              <w:jc w:val="center"/>
            </w:pPr>
            <w:r w:rsidRPr="00872369">
              <w:t>_ : _ _</w:t>
            </w:r>
          </w:p>
        </w:tc>
        <w:tc>
          <w:tcPr>
            <w:tcW w:w="250" w:type="dxa"/>
            <w:shd w:val="clear" w:color="auto" w:fill="auto"/>
          </w:tcPr>
          <w:p w:rsidR="006E794D" w:rsidRPr="00872369" w:rsidRDefault="006E794D" w:rsidP="006E794D"/>
        </w:tc>
        <w:tc>
          <w:tcPr>
            <w:tcW w:w="630" w:type="dxa"/>
            <w:shd w:val="clear" w:color="auto" w:fill="auto"/>
          </w:tcPr>
          <w:p w:rsidR="006E794D" w:rsidRPr="00872369" w:rsidRDefault="006E794D" w:rsidP="006E794D">
            <w:pPr>
              <w:jc w:val="center"/>
              <w:rPr>
                <w:b/>
              </w:rPr>
            </w:pPr>
            <w:r w:rsidRPr="00872369">
              <w:rPr>
                <w:b/>
              </w:rPr>
              <w:t>34</w:t>
            </w:r>
          </w:p>
        </w:tc>
        <w:tc>
          <w:tcPr>
            <w:tcW w:w="1083" w:type="dxa"/>
            <w:shd w:val="clear" w:color="auto" w:fill="auto"/>
          </w:tcPr>
          <w:p w:rsidR="006E794D" w:rsidRPr="00872369" w:rsidRDefault="006E794D" w:rsidP="006E794D">
            <w:pPr>
              <w:jc w:val="center"/>
            </w:pPr>
            <w:r w:rsidRPr="00872369">
              <w:t>850</w:t>
            </w:r>
          </w:p>
        </w:tc>
        <w:tc>
          <w:tcPr>
            <w:tcW w:w="1186" w:type="dxa"/>
            <w:shd w:val="clear" w:color="auto" w:fill="auto"/>
          </w:tcPr>
          <w:p w:rsidR="006E794D" w:rsidRPr="00872369" w:rsidRDefault="006E794D" w:rsidP="006E794D">
            <w:pPr>
              <w:jc w:val="center"/>
            </w:pPr>
            <w:r w:rsidRPr="00872369">
              <w:t>_ : _ _</w:t>
            </w:r>
          </w:p>
        </w:tc>
        <w:tc>
          <w:tcPr>
            <w:tcW w:w="4450" w:type="dxa"/>
            <w:gridSpan w:val="3"/>
            <w:vMerge/>
            <w:shd w:val="clear" w:color="auto" w:fill="auto"/>
          </w:tcPr>
          <w:p w:rsidR="006E794D" w:rsidRPr="00872369" w:rsidRDefault="006E794D" w:rsidP="006E794D"/>
        </w:tc>
      </w:tr>
      <w:tr w:rsidR="006E794D" w:rsidRPr="00872369" w:rsidTr="006E794D">
        <w:tc>
          <w:tcPr>
            <w:tcW w:w="496" w:type="dxa"/>
            <w:shd w:val="clear" w:color="auto" w:fill="auto"/>
          </w:tcPr>
          <w:p w:rsidR="006E794D" w:rsidRPr="00872369" w:rsidRDefault="006E794D" w:rsidP="006E794D">
            <w:pPr>
              <w:jc w:val="center"/>
              <w:rPr>
                <w:b/>
              </w:rPr>
            </w:pPr>
            <w:r w:rsidRPr="00872369">
              <w:rPr>
                <w:b/>
              </w:rPr>
              <w:t>15</w:t>
            </w:r>
          </w:p>
        </w:tc>
        <w:tc>
          <w:tcPr>
            <w:tcW w:w="1083" w:type="dxa"/>
            <w:shd w:val="clear" w:color="auto" w:fill="auto"/>
          </w:tcPr>
          <w:p w:rsidR="006E794D" w:rsidRPr="00872369" w:rsidRDefault="006E794D" w:rsidP="006E794D">
            <w:pPr>
              <w:jc w:val="center"/>
            </w:pPr>
            <w:r w:rsidRPr="00872369">
              <w:t>375</w:t>
            </w:r>
          </w:p>
        </w:tc>
        <w:tc>
          <w:tcPr>
            <w:tcW w:w="1136" w:type="dxa"/>
            <w:shd w:val="clear" w:color="auto" w:fill="auto"/>
          </w:tcPr>
          <w:p w:rsidR="006E794D" w:rsidRPr="00872369" w:rsidRDefault="006E794D" w:rsidP="006E794D">
            <w:pPr>
              <w:jc w:val="center"/>
            </w:pPr>
            <w:r w:rsidRPr="00872369">
              <w:t>_ : _ _</w:t>
            </w:r>
          </w:p>
        </w:tc>
        <w:tc>
          <w:tcPr>
            <w:tcW w:w="250" w:type="dxa"/>
            <w:shd w:val="clear" w:color="auto" w:fill="auto"/>
          </w:tcPr>
          <w:p w:rsidR="006E794D" w:rsidRPr="00872369" w:rsidRDefault="006E794D" w:rsidP="006E794D"/>
        </w:tc>
        <w:tc>
          <w:tcPr>
            <w:tcW w:w="630" w:type="dxa"/>
            <w:shd w:val="clear" w:color="auto" w:fill="auto"/>
          </w:tcPr>
          <w:p w:rsidR="006E794D" w:rsidRPr="00872369" w:rsidRDefault="006E794D" w:rsidP="006E794D">
            <w:pPr>
              <w:jc w:val="center"/>
              <w:rPr>
                <w:b/>
              </w:rPr>
            </w:pPr>
            <w:r w:rsidRPr="00872369">
              <w:rPr>
                <w:b/>
              </w:rPr>
              <w:t>35</w:t>
            </w:r>
          </w:p>
        </w:tc>
        <w:tc>
          <w:tcPr>
            <w:tcW w:w="1083" w:type="dxa"/>
            <w:shd w:val="clear" w:color="auto" w:fill="auto"/>
          </w:tcPr>
          <w:p w:rsidR="006E794D" w:rsidRPr="00872369" w:rsidRDefault="006E794D" w:rsidP="006E794D">
            <w:pPr>
              <w:jc w:val="center"/>
            </w:pPr>
            <w:r w:rsidRPr="00872369">
              <w:t>875</w:t>
            </w:r>
          </w:p>
        </w:tc>
        <w:tc>
          <w:tcPr>
            <w:tcW w:w="1186" w:type="dxa"/>
            <w:shd w:val="clear" w:color="auto" w:fill="auto"/>
          </w:tcPr>
          <w:p w:rsidR="006E794D" w:rsidRPr="00872369" w:rsidRDefault="006E794D" w:rsidP="006E794D">
            <w:pPr>
              <w:jc w:val="center"/>
            </w:pPr>
            <w:r w:rsidRPr="00872369">
              <w:t>_ : _ _</w:t>
            </w:r>
          </w:p>
        </w:tc>
        <w:tc>
          <w:tcPr>
            <w:tcW w:w="4450" w:type="dxa"/>
            <w:gridSpan w:val="3"/>
            <w:vMerge/>
            <w:shd w:val="clear" w:color="auto" w:fill="auto"/>
          </w:tcPr>
          <w:p w:rsidR="006E794D" w:rsidRPr="00872369" w:rsidRDefault="006E794D" w:rsidP="006E794D"/>
        </w:tc>
      </w:tr>
      <w:tr w:rsidR="006E794D" w:rsidRPr="00872369" w:rsidTr="006E794D">
        <w:tc>
          <w:tcPr>
            <w:tcW w:w="496" w:type="dxa"/>
            <w:shd w:val="clear" w:color="auto" w:fill="auto"/>
          </w:tcPr>
          <w:p w:rsidR="006E794D" w:rsidRPr="00872369" w:rsidRDefault="006E794D" w:rsidP="006E794D">
            <w:pPr>
              <w:jc w:val="center"/>
              <w:rPr>
                <w:b/>
              </w:rPr>
            </w:pPr>
            <w:r w:rsidRPr="00872369">
              <w:rPr>
                <w:b/>
              </w:rPr>
              <w:t>16</w:t>
            </w:r>
          </w:p>
        </w:tc>
        <w:tc>
          <w:tcPr>
            <w:tcW w:w="1083" w:type="dxa"/>
            <w:shd w:val="clear" w:color="auto" w:fill="auto"/>
          </w:tcPr>
          <w:p w:rsidR="006E794D" w:rsidRPr="00872369" w:rsidRDefault="006E794D" w:rsidP="006E794D">
            <w:pPr>
              <w:jc w:val="center"/>
            </w:pPr>
            <w:r w:rsidRPr="00872369">
              <w:t>400</w:t>
            </w:r>
          </w:p>
        </w:tc>
        <w:tc>
          <w:tcPr>
            <w:tcW w:w="1136" w:type="dxa"/>
            <w:shd w:val="clear" w:color="auto" w:fill="auto"/>
          </w:tcPr>
          <w:p w:rsidR="006E794D" w:rsidRPr="00872369" w:rsidRDefault="006E794D" w:rsidP="006E794D">
            <w:pPr>
              <w:jc w:val="center"/>
            </w:pPr>
            <w:r w:rsidRPr="00872369">
              <w:t>_ : _ _</w:t>
            </w:r>
          </w:p>
        </w:tc>
        <w:tc>
          <w:tcPr>
            <w:tcW w:w="250" w:type="dxa"/>
            <w:shd w:val="clear" w:color="auto" w:fill="auto"/>
          </w:tcPr>
          <w:p w:rsidR="006E794D" w:rsidRPr="00872369" w:rsidRDefault="006E794D" w:rsidP="006E794D"/>
        </w:tc>
        <w:tc>
          <w:tcPr>
            <w:tcW w:w="630" w:type="dxa"/>
            <w:shd w:val="clear" w:color="auto" w:fill="auto"/>
          </w:tcPr>
          <w:p w:rsidR="006E794D" w:rsidRPr="00872369" w:rsidRDefault="006E794D" w:rsidP="006E794D">
            <w:pPr>
              <w:jc w:val="center"/>
              <w:rPr>
                <w:b/>
              </w:rPr>
            </w:pPr>
            <w:r w:rsidRPr="00872369">
              <w:rPr>
                <w:b/>
              </w:rPr>
              <w:t>36</w:t>
            </w:r>
          </w:p>
        </w:tc>
        <w:tc>
          <w:tcPr>
            <w:tcW w:w="1083" w:type="dxa"/>
            <w:shd w:val="clear" w:color="auto" w:fill="auto"/>
          </w:tcPr>
          <w:p w:rsidR="006E794D" w:rsidRPr="00872369" w:rsidRDefault="006E794D" w:rsidP="006E794D">
            <w:pPr>
              <w:jc w:val="center"/>
            </w:pPr>
            <w:r w:rsidRPr="00872369">
              <w:t>900</w:t>
            </w:r>
          </w:p>
        </w:tc>
        <w:tc>
          <w:tcPr>
            <w:tcW w:w="1186" w:type="dxa"/>
            <w:shd w:val="clear" w:color="auto" w:fill="auto"/>
          </w:tcPr>
          <w:p w:rsidR="006E794D" w:rsidRPr="00872369" w:rsidRDefault="006E794D" w:rsidP="006E794D">
            <w:pPr>
              <w:jc w:val="center"/>
            </w:pPr>
            <w:r w:rsidRPr="00872369">
              <w:t>_ : _ _</w:t>
            </w:r>
          </w:p>
        </w:tc>
        <w:tc>
          <w:tcPr>
            <w:tcW w:w="4450" w:type="dxa"/>
            <w:gridSpan w:val="3"/>
            <w:vMerge/>
            <w:shd w:val="clear" w:color="auto" w:fill="auto"/>
          </w:tcPr>
          <w:p w:rsidR="006E794D" w:rsidRPr="00872369" w:rsidRDefault="006E794D" w:rsidP="006E794D"/>
        </w:tc>
      </w:tr>
      <w:tr w:rsidR="006E794D" w:rsidRPr="00872369" w:rsidTr="006E794D">
        <w:tc>
          <w:tcPr>
            <w:tcW w:w="496" w:type="dxa"/>
            <w:shd w:val="clear" w:color="auto" w:fill="auto"/>
          </w:tcPr>
          <w:p w:rsidR="006E794D" w:rsidRPr="00872369" w:rsidRDefault="006E794D" w:rsidP="006E794D">
            <w:pPr>
              <w:jc w:val="center"/>
              <w:rPr>
                <w:b/>
              </w:rPr>
            </w:pPr>
            <w:r w:rsidRPr="00872369">
              <w:rPr>
                <w:b/>
              </w:rPr>
              <w:t>17</w:t>
            </w:r>
          </w:p>
        </w:tc>
        <w:tc>
          <w:tcPr>
            <w:tcW w:w="1083" w:type="dxa"/>
            <w:shd w:val="clear" w:color="auto" w:fill="auto"/>
          </w:tcPr>
          <w:p w:rsidR="006E794D" w:rsidRPr="00872369" w:rsidRDefault="006E794D" w:rsidP="006E794D">
            <w:pPr>
              <w:jc w:val="center"/>
            </w:pPr>
            <w:r w:rsidRPr="00872369">
              <w:t>425</w:t>
            </w:r>
          </w:p>
        </w:tc>
        <w:tc>
          <w:tcPr>
            <w:tcW w:w="1136" w:type="dxa"/>
            <w:shd w:val="clear" w:color="auto" w:fill="auto"/>
          </w:tcPr>
          <w:p w:rsidR="006E794D" w:rsidRPr="00872369" w:rsidRDefault="006E794D" w:rsidP="006E794D">
            <w:pPr>
              <w:jc w:val="center"/>
            </w:pPr>
            <w:r w:rsidRPr="00872369">
              <w:t>_ : _ _</w:t>
            </w:r>
          </w:p>
        </w:tc>
        <w:tc>
          <w:tcPr>
            <w:tcW w:w="250" w:type="dxa"/>
            <w:shd w:val="clear" w:color="auto" w:fill="auto"/>
          </w:tcPr>
          <w:p w:rsidR="006E794D" w:rsidRPr="00872369" w:rsidRDefault="006E794D" w:rsidP="006E794D"/>
        </w:tc>
        <w:tc>
          <w:tcPr>
            <w:tcW w:w="630" w:type="dxa"/>
            <w:shd w:val="clear" w:color="auto" w:fill="auto"/>
          </w:tcPr>
          <w:p w:rsidR="006E794D" w:rsidRPr="00872369" w:rsidRDefault="006E794D" w:rsidP="006E794D">
            <w:pPr>
              <w:jc w:val="center"/>
              <w:rPr>
                <w:b/>
              </w:rPr>
            </w:pPr>
            <w:r w:rsidRPr="00872369">
              <w:rPr>
                <w:b/>
              </w:rPr>
              <w:t>FIN</w:t>
            </w:r>
          </w:p>
        </w:tc>
        <w:tc>
          <w:tcPr>
            <w:tcW w:w="1083" w:type="dxa"/>
            <w:shd w:val="clear" w:color="auto" w:fill="auto"/>
          </w:tcPr>
          <w:p w:rsidR="006E794D" w:rsidRPr="00872369" w:rsidRDefault="006E794D" w:rsidP="006E794D">
            <w:r w:rsidRPr="00872369">
              <w:t xml:space="preserve">   _ _ _</w:t>
            </w:r>
          </w:p>
        </w:tc>
        <w:tc>
          <w:tcPr>
            <w:tcW w:w="1186" w:type="dxa"/>
            <w:shd w:val="clear" w:color="auto" w:fill="auto"/>
          </w:tcPr>
          <w:p w:rsidR="006E794D" w:rsidRPr="00872369" w:rsidRDefault="006E794D" w:rsidP="006E794D">
            <w:pPr>
              <w:jc w:val="center"/>
            </w:pPr>
            <w:r w:rsidRPr="00872369">
              <w:t>_ : _ _</w:t>
            </w:r>
          </w:p>
        </w:tc>
        <w:tc>
          <w:tcPr>
            <w:tcW w:w="4450" w:type="dxa"/>
            <w:gridSpan w:val="3"/>
            <w:vMerge/>
            <w:shd w:val="clear" w:color="auto" w:fill="auto"/>
          </w:tcPr>
          <w:p w:rsidR="006E794D" w:rsidRPr="00872369" w:rsidRDefault="006E794D" w:rsidP="006E794D"/>
        </w:tc>
      </w:tr>
      <w:tr w:rsidR="006E794D" w:rsidRPr="00872369" w:rsidTr="006E794D">
        <w:tc>
          <w:tcPr>
            <w:tcW w:w="496" w:type="dxa"/>
            <w:shd w:val="clear" w:color="auto" w:fill="auto"/>
          </w:tcPr>
          <w:p w:rsidR="006E794D" w:rsidRPr="00872369" w:rsidRDefault="006E794D" w:rsidP="006E794D">
            <w:pPr>
              <w:jc w:val="center"/>
              <w:rPr>
                <w:b/>
              </w:rPr>
            </w:pPr>
            <w:r w:rsidRPr="00872369">
              <w:rPr>
                <w:b/>
              </w:rPr>
              <w:t>18</w:t>
            </w:r>
          </w:p>
        </w:tc>
        <w:tc>
          <w:tcPr>
            <w:tcW w:w="1083" w:type="dxa"/>
            <w:shd w:val="clear" w:color="auto" w:fill="auto"/>
          </w:tcPr>
          <w:p w:rsidR="006E794D" w:rsidRPr="00872369" w:rsidRDefault="006E794D" w:rsidP="006E794D">
            <w:pPr>
              <w:jc w:val="center"/>
            </w:pPr>
            <w:r w:rsidRPr="00872369">
              <w:t>450</w:t>
            </w:r>
          </w:p>
        </w:tc>
        <w:tc>
          <w:tcPr>
            <w:tcW w:w="1136" w:type="dxa"/>
            <w:shd w:val="clear" w:color="auto" w:fill="auto"/>
          </w:tcPr>
          <w:p w:rsidR="006E794D" w:rsidRPr="00872369" w:rsidRDefault="006E794D" w:rsidP="006E794D">
            <w:pPr>
              <w:jc w:val="center"/>
            </w:pPr>
            <w:r w:rsidRPr="00872369">
              <w:t>_ : _ _</w:t>
            </w:r>
          </w:p>
        </w:tc>
        <w:tc>
          <w:tcPr>
            <w:tcW w:w="250" w:type="dxa"/>
            <w:shd w:val="clear" w:color="auto" w:fill="auto"/>
          </w:tcPr>
          <w:p w:rsidR="006E794D" w:rsidRPr="00872369" w:rsidRDefault="006E794D" w:rsidP="006E794D"/>
        </w:tc>
        <w:tc>
          <w:tcPr>
            <w:tcW w:w="630" w:type="dxa"/>
            <w:shd w:val="clear" w:color="auto" w:fill="auto"/>
          </w:tcPr>
          <w:p w:rsidR="006E794D" w:rsidRPr="00872369" w:rsidRDefault="006E794D" w:rsidP="006E794D"/>
        </w:tc>
        <w:tc>
          <w:tcPr>
            <w:tcW w:w="1083" w:type="dxa"/>
            <w:shd w:val="clear" w:color="auto" w:fill="auto"/>
          </w:tcPr>
          <w:p w:rsidR="006E794D" w:rsidRPr="00872369" w:rsidRDefault="006E794D" w:rsidP="006E794D"/>
        </w:tc>
        <w:tc>
          <w:tcPr>
            <w:tcW w:w="1186" w:type="dxa"/>
            <w:shd w:val="clear" w:color="auto" w:fill="auto"/>
          </w:tcPr>
          <w:p w:rsidR="006E794D" w:rsidRPr="00872369" w:rsidRDefault="006E794D" w:rsidP="006E794D"/>
        </w:tc>
        <w:tc>
          <w:tcPr>
            <w:tcW w:w="4450" w:type="dxa"/>
            <w:gridSpan w:val="3"/>
            <w:vMerge/>
            <w:shd w:val="clear" w:color="auto" w:fill="auto"/>
          </w:tcPr>
          <w:p w:rsidR="006E794D" w:rsidRPr="00872369" w:rsidRDefault="006E794D" w:rsidP="006E794D"/>
        </w:tc>
      </w:tr>
      <w:tr w:rsidR="006E794D" w:rsidRPr="00872369" w:rsidTr="006E794D">
        <w:tc>
          <w:tcPr>
            <w:tcW w:w="496" w:type="dxa"/>
            <w:shd w:val="clear" w:color="auto" w:fill="auto"/>
          </w:tcPr>
          <w:p w:rsidR="006E794D" w:rsidRPr="00872369" w:rsidRDefault="006E794D" w:rsidP="006E794D">
            <w:pPr>
              <w:jc w:val="center"/>
              <w:rPr>
                <w:b/>
              </w:rPr>
            </w:pPr>
            <w:r w:rsidRPr="00872369">
              <w:rPr>
                <w:b/>
              </w:rPr>
              <w:t>19</w:t>
            </w:r>
          </w:p>
        </w:tc>
        <w:tc>
          <w:tcPr>
            <w:tcW w:w="1083" w:type="dxa"/>
            <w:shd w:val="clear" w:color="auto" w:fill="auto"/>
          </w:tcPr>
          <w:p w:rsidR="006E794D" w:rsidRPr="00872369" w:rsidRDefault="006E794D" w:rsidP="006E794D">
            <w:pPr>
              <w:jc w:val="center"/>
            </w:pPr>
            <w:r w:rsidRPr="00872369">
              <w:t>475</w:t>
            </w:r>
          </w:p>
        </w:tc>
        <w:tc>
          <w:tcPr>
            <w:tcW w:w="1136" w:type="dxa"/>
            <w:shd w:val="clear" w:color="auto" w:fill="auto"/>
          </w:tcPr>
          <w:p w:rsidR="006E794D" w:rsidRPr="00872369" w:rsidRDefault="006E794D" w:rsidP="006E794D">
            <w:pPr>
              <w:jc w:val="center"/>
            </w:pPr>
            <w:r w:rsidRPr="00872369">
              <w:t>_ : _ _</w:t>
            </w:r>
          </w:p>
        </w:tc>
        <w:tc>
          <w:tcPr>
            <w:tcW w:w="250" w:type="dxa"/>
            <w:shd w:val="clear" w:color="auto" w:fill="auto"/>
          </w:tcPr>
          <w:p w:rsidR="006E794D" w:rsidRPr="00872369" w:rsidRDefault="006E794D" w:rsidP="006E794D"/>
        </w:tc>
        <w:tc>
          <w:tcPr>
            <w:tcW w:w="630" w:type="dxa"/>
            <w:shd w:val="clear" w:color="auto" w:fill="auto"/>
          </w:tcPr>
          <w:p w:rsidR="006E794D" w:rsidRPr="00872369" w:rsidRDefault="006E794D" w:rsidP="006E794D"/>
        </w:tc>
        <w:tc>
          <w:tcPr>
            <w:tcW w:w="1083" w:type="dxa"/>
            <w:shd w:val="clear" w:color="auto" w:fill="auto"/>
          </w:tcPr>
          <w:p w:rsidR="006E794D" w:rsidRPr="00872369" w:rsidRDefault="006E794D" w:rsidP="006E794D"/>
        </w:tc>
        <w:tc>
          <w:tcPr>
            <w:tcW w:w="1186" w:type="dxa"/>
            <w:shd w:val="clear" w:color="auto" w:fill="auto"/>
          </w:tcPr>
          <w:p w:rsidR="006E794D" w:rsidRPr="00872369" w:rsidRDefault="006E794D" w:rsidP="006E794D"/>
        </w:tc>
        <w:tc>
          <w:tcPr>
            <w:tcW w:w="4450" w:type="dxa"/>
            <w:gridSpan w:val="3"/>
            <w:vMerge/>
            <w:shd w:val="clear" w:color="auto" w:fill="auto"/>
          </w:tcPr>
          <w:p w:rsidR="006E794D" w:rsidRPr="00872369" w:rsidRDefault="006E794D" w:rsidP="006E794D"/>
        </w:tc>
      </w:tr>
    </w:tbl>
    <w:p w:rsidR="006E794D" w:rsidRPr="00872369" w:rsidRDefault="006E794D" w:rsidP="006E794D"/>
    <w:p w:rsidR="006E794D" w:rsidRPr="00872369" w:rsidRDefault="006E794D" w:rsidP="006E794D">
      <w:pPr>
        <w:jc w:val="center"/>
        <w:rPr>
          <w:b/>
        </w:rPr>
      </w:pPr>
    </w:p>
    <w:p w:rsidR="006E794D" w:rsidRPr="00872369" w:rsidRDefault="006E794D" w:rsidP="006E794D">
      <w:pPr>
        <w:jc w:val="center"/>
        <w:rPr>
          <w:b/>
        </w:rPr>
      </w:pPr>
    </w:p>
    <w:p w:rsidR="006E794D" w:rsidRPr="00872369" w:rsidRDefault="006E794D" w:rsidP="006E794D">
      <w:pPr>
        <w:jc w:val="center"/>
        <w:rPr>
          <w:b/>
        </w:rPr>
      </w:pPr>
    </w:p>
    <w:p w:rsidR="006E794D" w:rsidRPr="00872369" w:rsidRDefault="006E794D" w:rsidP="006E794D">
      <w:pPr>
        <w:jc w:val="center"/>
        <w:rPr>
          <w:b/>
        </w:rPr>
      </w:pPr>
    </w:p>
    <w:p w:rsidR="006E794D" w:rsidRPr="00872369" w:rsidRDefault="006E794D" w:rsidP="006E794D">
      <w:pPr>
        <w:jc w:val="center"/>
        <w:rPr>
          <w:b/>
        </w:rPr>
      </w:pPr>
    </w:p>
    <w:p w:rsidR="006E794D" w:rsidRPr="00872369" w:rsidRDefault="006E794D" w:rsidP="006E794D">
      <w:pPr>
        <w:jc w:val="center"/>
        <w:rPr>
          <w:b/>
        </w:rPr>
      </w:pPr>
    </w:p>
    <w:p w:rsidR="006E794D" w:rsidRPr="00872369" w:rsidRDefault="006E794D" w:rsidP="006E794D">
      <w:pPr>
        <w:jc w:val="center"/>
        <w:rPr>
          <w:b/>
        </w:rPr>
      </w:pPr>
    </w:p>
    <w:p w:rsidR="006E794D" w:rsidRDefault="006E794D" w:rsidP="006E794D">
      <w:pPr>
        <w:jc w:val="center"/>
        <w:rPr>
          <w:b/>
        </w:rPr>
      </w:pPr>
    </w:p>
    <w:p w:rsidR="006E794D" w:rsidRDefault="006E794D" w:rsidP="006E794D">
      <w:pPr>
        <w:jc w:val="center"/>
        <w:rPr>
          <w:b/>
        </w:rPr>
      </w:pPr>
    </w:p>
    <w:p w:rsidR="006E794D" w:rsidRDefault="006E794D" w:rsidP="006E794D">
      <w:pPr>
        <w:jc w:val="center"/>
        <w:rPr>
          <w:b/>
        </w:rPr>
      </w:pPr>
    </w:p>
    <w:p w:rsidR="006E794D" w:rsidRDefault="006E794D" w:rsidP="006E794D">
      <w:pPr>
        <w:jc w:val="center"/>
        <w:rPr>
          <w:b/>
        </w:rPr>
      </w:pPr>
    </w:p>
    <w:p w:rsidR="006E794D" w:rsidRDefault="006E794D" w:rsidP="006E794D">
      <w:pPr>
        <w:jc w:val="center"/>
        <w:rPr>
          <w:b/>
        </w:rPr>
      </w:pPr>
    </w:p>
    <w:p w:rsidR="006E794D" w:rsidRDefault="006E794D" w:rsidP="006E794D">
      <w:pPr>
        <w:jc w:val="center"/>
        <w:rPr>
          <w:b/>
        </w:rPr>
      </w:pPr>
    </w:p>
    <w:p w:rsidR="006E794D" w:rsidRDefault="006E794D" w:rsidP="006E794D">
      <w:pPr>
        <w:jc w:val="center"/>
        <w:rPr>
          <w:b/>
        </w:rPr>
      </w:pPr>
    </w:p>
    <w:p w:rsidR="006E794D" w:rsidRDefault="006E794D" w:rsidP="006E794D">
      <w:pPr>
        <w:jc w:val="center"/>
        <w:rPr>
          <w:b/>
        </w:rPr>
      </w:pPr>
    </w:p>
    <w:p w:rsidR="003B57DA" w:rsidRDefault="003B57DA" w:rsidP="006E794D">
      <w:pPr>
        <w:jc w:val="center"/>
        <w:rPr>
          <w:b/>
        </w:rPr>
      </w:pPr>
    </w:p>
    <w:p w:rsidR="003B57DA" w:rsidRDefault="003B57DA" w:rsidP="006E794D">
      <w:pPr>
        <w:jc w:val="center"/>
        <w:rPr>
          <w:b/>
        </w:rPr>
      </w:pPr>
    </w:p>
    <w:p w:rsidR="003B57DA" w:rsidRDefault="003B57DA" w:rsidP="006E794D">
      <w:pPr>
        <w:jc w:val="center"/>
        <w:rPr>
          <w:b/>
        </w:rPr>
      </w:pPr>
    </w:p>
    <w:p w:rsidR="006E794D" w:rsidRPr="00872369" w:rsidRDefault="006E794D" w:rsidP="006E794D">
      <w:pPr>
        <w:jc w:val="center"/>
        <w:rPr>
          <w:b/>
        </w:rPr>
      </w:pPr>
    </w:p>
    <w:p w:rsidR="00DB1B35" w:rsidRDefault="006B7CBA" w:rsidP="00DB1B35">
      <w:pPr>
        <w:jc w:val="right"/>
        <w:rPr>
          <w:b/>
        </w:rPr>
      </w:pPr>
      <w:r>
        <w:rPr>
          <w:b/>
        </w:rPr>
        <w:lastRenderedPageBreak/>
        <w:t xml:space="preserve">Anexa 9. </w:t>
      </w:r>
    </w:p>
    <w:p w:rsidR="006E794D" w:rsidRPr="00872369" w:rsidRDefault="006E794D" w:rsidP="006B7CBA">
      <w:pPr>
        <w:jc w:val="center"/>
        <w:rPr>
          <w:b/>
        </w:rPr>
      </w:pPr>
      <w:r w:rsidRPr="00872369">
        <w:rPr>
          <w:b/>
        </w:rPr>
        <w:t xml:space="preserve">MODELUL REVIZUIT DE EVALUARE A MEMBRELOR SUPERIOARE PENTRU </w:t>
      </w:r>
      <w:r w:rsidR="00097E34">
        <w:rPr>
          <w:b/>
        </w:rPr>
        <w:t>SMA</w:t>
      </w:r>
      <w:r w:rsidRPr="00872369">
        <w:rPr>
          <w:b/>
        </w:rPr>
        <w:t xml:space="preserve"> (RULM)</w:t>
      </w:r>
    </w:p>
    <w:p w:rsidR="006E794D" w:rsidRPr="00872369" w:rsidRDefault="006E794D" w:rsidP="006E794D">
      <w:pPr>
        <w:rPr>
          <w:b/>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1"/>
        <w:gridCol w:w="3608"/>
      </w:tblGrid>
      <w:tr w:rsidR="006E794D" w:rsidRPr="00872369" w:rsidTr="00435644">
        <w:trPr>
          <w:trHeight w:val="4373"/>
        </w:trPr>
        <w:tc>
          <w:tcPr>
            <w:tcW w:w="5601" w:type="dxa"/>
            <w:shd w:val="clear" w:color="auto" w:fill="auto"/>
          </w:tcPr>
          <w:p w:rsidR="006E794D" w:rsidRPr="00872369" w:rsidRDefault="006E794D" w:rsidP="006E794D">
            <w:r w:rsidRPr="00872369">
              <w:rPr>
                <w:b/>
              </w:rPr>
              <w:t>Data evaluarii:</w:t>
            </w:r>
            <w:r w:rsidRPr="00872369">
              <w:t xml:space="preserve"> □□</w:t>
            </w:r>
            <w:r w:rsidRPr="00872369">
              <w:rPr>
                <w:b/>
              </w:rPr>
              <w:t>/</w:t>
            </w:r>
            <w:r w:rsidRPr="00872369">
              <w:t>□□</w:t>
            </w:r>
            <w:r w:rsidRPr="00872369">
              <w:rPr>
                <w:b/>
              </w:rPr>
              <w:t>/</w:t>
            </w:r>
            <w:r w:rsidRPr="00872369">
              <w:t>□□□□</w:t>
            </w:r>
          </w:p>
          <w:p w:rsidR="006E794D" w:rsidRPr="00872369" w:rsidRDefault="006E794D" w:rsidP="006E794D">
            <w:r w:rsidRPr="00872369">
              <w:t xml:space="preserve">                             Z   Z       L    L       A   A   A   A</w:t>
            </w:r>
          </w:p>
          <w:p w:rsidR="006E794D" w:rsidRPr="00872369" w:rsidRDefault="006E794D" w:rsidP="006E794D">
            <w:r w:rsidRPr="00872369">
              <w:rPr>
                <w:b/>
              </w:rPr>
              <w:t>Bratul preferat:</w:t>
            </w:r>
            <w:r w:rsidRPr="00872369">
              <w:t xml:space="preserve"> □ Drept   □ Stang   □ Ambidextru</w:t>
            </w:r>
          </w:p>
          <w:p w:rsidR="006E794D" w:rsidRPr="00872369" w:rsidRDefault="006E794D" w:rsidP="006E794D">
            <w:r w:rsidRPr="00872369">
              <w:t>____________________________________________</w:t>
            </w:r>
          </w:p>
          <w:p w:rsidR="006E794D" w:rsidRPr="00872369" w:rsidRDefault="006E794D" w:rsidP="006E794D">
            <w:r w:rsidRPr="00872369">
              <w:rPr>
                <w:b/>
              </w:rPr>
              <w:t>Contractura cot drept:</w:t>
            </w:r>
            <w:r w:rsidRPr="00872369">
              <w:t xml:space="preserve">  □ Da   □ Nu </w:t>
            </w:r>
          </w:p>
          <w:p w:rsidR="006E794D" w:rsidRPr="00872369" w:rsidRDefault="006E794D" w:rsidP="006E794D">
            <w:pPr>
              <w:spacing w:line="360" w:lineRule="auto"/>
            </w:pPr>
            <w:r w:rsidRPr="00872369">
              <w:rPr>
                <w:b/>
              </w:rPr>
              <w:t>Contractura cot stang:</w:t>
            </w:r>
            <w:r w:rsidRPr="00872369">
              <w:t xml:space="preserve">  □ Da   □ Nu </w:t>
            </w:r>
          </w:p>
          <w:p w:rsidR="006E794D" w:rsidRPr="00872369" w:rsidRDefault="006E794D" w:rsidP="006E794D">
            <w:pPr>
              <w:spacing w:line="360" w:lineRule="auto"/>
            </w:pPr>
            <w:r w:rsidRPr="00872369">
              <w:rPr>
                <w:b/>
              </w:rPr>
              <w:t>Salbutamol:</w:t>
            </w:r>
            <w:r w:rsidRPr="00872369">
              <w:t xml:space="preserve">  □ Da   □ Nu</w:t>
            </w:r>
          </w:p>
          <w:p w:rsidR="006E794D" w:rsidRPr="00872369" w:rsidRDefault="006E794D" w:rsidP="006E794D">
            <w:pPr>
              <w:tabs>
                <w:tab w:val="left" w:pos="3510"/>
              </w:tabs>
              <w:spacing w:line="360" w:lineRule="auto"/>
            </w:pPr>
            <w:r w:rsidRPr="00872369">
              <w:rPr>
                <w:b/>
              </w:rPr>
              <w:t>Chirurgie spinala:</w:t>
            </w:r>
            <w:r w:rsidRPr="00872369">
              <w:t xml:space="preserve">  □ Da   □ Nu</w:t>
            </w:r>
            <w:r w:rsidRPr="00872369">
              <w:tab/>
            </w:r>
          </w:p>
          <w:p w:rsidR="006E794D" w:rsidRPr="00872369" w:rsidRDefault="006E794D" w:rsidP="006E794D">
            <w:pPr>
              <w:tabs>
                <w:tab w:val="left" w:pos="3510"/>
              </w:tabs>
              <w:spacing w:line="360" w:lineRule="auto"/>
            </w:pPr>
            <w:r w:rsidRPr="00872369">
              <w:rPr>
                <w:b/>
              </w:rPr>
              <w:t>Partea testata:</w:t>
            </w:r>
            <w:r w:rsidRPr="00872369">
              <w:t xml:space="preserve">  □ Dreapta   □ Stanga</w:t>
            </w:r>
          </w:p>
        </w:tc>
        <w:tc>
          <w:tcPr>
            <w:tcW w:w="3608" w:type="dxa"/>
            <w:shd w:val="clear" w:color="auto" w:fill="auto"/>
          </w:tcPr>
          <w:p w:rsidR="006E794D" w:rsidRPr="00872369" w:rsidRDefault="006E794D" w:rsidP="006E794D"/>
          <w:p w:rsidR="006E794D" w:rsidRPr="00872369" w:rsidRDefault="006E794D" w:rsidP="006E794D">
            <w:r w:rsidRPr="00872369">
              <w:rPr>
                <w:b/>
              </w:rPr>
              <w:t>Ora inceperii (HH:MM):</w:t>
            </w:r>
            <w:r w:rsidRPr="00872369">
              <w:t xml:space="preserve">  ____ : ____  </w:t>
            </w:r>
          </w:p>
          <w:p w:rsidR="006E794D" w:rsidRPr="00872369" w:rsidRDefault="006E794D" w:rsidP="006E794D">
            <w:r w:rsidRPr="00872369">
              <w:t xml:space="preserve">                                               format 24 ore</w:t>
            </w:r>
          </w:p>
          <w:p w:rsidR="006E794D" w:rsidRPr="00872369" w:rsidRDefault="006E794D" w:rsidP="006E794D"/>
          <w:p w:rsidR="006E794D" w:rsidRPr="00872369" w:rsidRDefault="006E794D" w:rsidP="006E794D">
            <w:r w:rsidRPr="00872369">
              <w:rPr>
                <w:b/>
              </w:rPr>
              <w:t>Numele pacientului:</w:t>
            </w:r>
            <w:r w:rsidRPr="00872369">
              <w:t xml:space="preserve"> ____________________________</w:t>
            </w:r>
          </w:p>
          <w:p w:rsidR="006E794D" w:rsidRPr="00872369" w:rsidRDefault="006E794D" w:rsidP="006E794D"/>
          <w:p w:rsidR="006E794D" w:rsidRPr="00872369" w:rsidRDefault="006E794D" w:rsidP="006E794D">
            <w:r w:rsidRPr="00872369">
              <w:rPr>
                <w:b/>
              </w:rPr>
              <w:t>Numele evaluatorului:</w:t>
            </w:r>
            <w:r w:rsidRPr="00872369">
              <w:t xml:space="preserve"> __________________________</w:t>
            </w:r>
          </w:p>
          <w:p w:rsidR="006E794D" w:rsidRPr="00872369" w:rsidRDefault="006E794D" w:rsidP="006E794D"/>
          <w:p w:rsidR="006E794D" w:rsidRPr="00872369" w:rsidRDefault="006E794D" w:rsidP="006E794D">
            <w:pPr>
              <w:rPr>
                <w:b/>
              </w:rPr>
            </w:pPr>
            <w:r w:rsidRPr="00872369">
              <w:rPr>
                <w:b/>
              </w:rPr>
              <w:t>Semnatura evaluatorului:</w:t>
            </w:r>
          </w:p>
          <w:p w:rsidR="006E794D" w:rsidRPr="00872369" w:rsidRDefault="006E794D" w:rsidP="006E794D"/>
          <w:p w:rsidR="006E794D" w:rsidRPr="00872369" w:rsidRDefault="006E794D" w:rsidP="006E794D"/>
          <w:p w:rsidR="006E794D" w:rsidRPr="00872369" w:rsidRDefault="006E794D" w:rsidP="006E794D"/>
        </w:tc>
      </w:tr>
      <w:tr w:rsidR="006E794D" w:rsidRPr="00872369" w:rsidTr="00435644">
        <w:tc>
          <w:tcPr>
            <w:tcW w:w="9209" w:type="dxa"/>
            <w:gridSpan w:val="2"/>
            <w:shd w:val="clear" w:color="auto" w:fill="auto"/>
          </w:tcPr>
          <w:p w:rsidR="006E794D" w:rsidRPr="00872369" w:rsidRDefault="006E794D" w:rsidP="006E794D">
            <w:pPr>
              <w:spacing w:line="360" w:lineRule="auto"/>
              <w:rPr>
                <w:b/>
              </w:rPr>
            </w:pPr>
            <w:r w:rsidRPr="00872369">
              <w:rPr>
                <w:b/>
              </w:rPr>
              <w:t>Comentarii:</w:t>
            </w:r>
          </w:p>
          <w:p w:rsidR="006E794D" w:rsidRPr="00872369" w:rsidRDefault="006E794D" w:rsidP="006E794D">
            <w:pPr>
              <w:spacing w:line="360" w:lineRule="auto"/>
            </w:pPr>
            <w:r w:rsidRPr="00872369">
              <w:t>______________________________________________________________________________</w:t>
            </w:r>
          </w:p>
          <w:p w:rsidR="006E794D" w:rsidRPr="00872369" w:rsidRDefault="006E794D" w:rsidP="006E794D">
            <w:pPr>
              <w:spacing w:line="360" w:lineRule="auto"/>
            </w:pPr>
            <w:r w:rsidRPr="00872369">
              <w:t>______________________________________________________________________________</w:t>
            </w:r>
          </w:p>
          <w:p w:rsidR="006E794D" w:rsidRPr="00872369" w:rsidRDefault="006E794D" w:rsidP="006E794D">
            <w:pPr>
              <w:spacing w:line="360" w:lineRule="auto"/>
            </w:pPr>
          </w:p>
        </w:tc>
      </w:tr>
    </w:tbl>
    <w:p w:rsidR="006E794D" w:rsidRPr="00872369" w:rsidRDefault="006E794D" w:rsidP="006E794D">
      <w:pPr>
        <w:jc w:val="center"/>
        <w:rPr>
          <w:b/>
        </w:rPr>
      </w:pPr>
      <w:r w:rsidRPr="00872369">
        <w:rPr>
          <w:b/>
          <w:noProof/>
          <w:lang w:val="ru-RU" w:eastAsia="ru-RU"/>
        </w:rPr>
        <w:drawing>
          <wp:inline distT="0" distB="0" distL="0" distR="0">
            <wp:extent cx="5934075" cy="3657600"/>
            <wp:effectExtent l="0" t="0" r="9525"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934075" cy="3657600"/>
                    </a:xfrm>
                    <a:prstGeom prst="rect">
                      <a:avLst/>
                    </a:prstGeom>
                    <a:noFill/>
                    <a:ln>
                      <a:noFill/>
                    </a:ln>
                  </pic:spPr>
                </pic:pic>
              </a:graphicData>
            </a:graphic>
          </wp:inline>
        </w:drawing>
      </w:r>
    </w:p>
    <w:p w:rsidR="006E794D" w:rsidRPr="00872369" w:rsidRDefault="006E794D" w:rsidP="006E794D">
      <w:pPr>
        <w:rPr>
          <w:b/>
        </w:rPr>
      </w:pPr>
      <w:r w:rsidRPr="00872369">
        <w:rPr>
          <w:b/>
          <w:noProof/>
          <w:lang w:val="ru-RU" w:eastAsia="ru-RU"/>
        </w:rPr>
        <w:lastRenderedPageBreak/>
        <w:drawing>
          <wp:inline distT="0" distB="0" distL="0" distR="0">
            <wp:extent cx="5934075" cy="3619500"/>
            <wp:effectExtent l="0" t="0" r="9525"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934075" cy="3619500"/>
                    </a:xfrm>
                    <a:prstGeom prst="rect">
                      <a:avLst/>
                    </a:prstGeom>
                    <a:noFill/>
                    <a:ln>
                      <a:noFill/>
                    </a:ln>
                  </pic:spPr>
                </pic:pic>
              </a:graphicData>
            </a:graphic>
          </wp:inline>
        </w:drawing>
      </w:r>
    </w:p>
    <w:p w:rsidR="006E794D" w:rsidRPr="00872369" w:rsidRDefault="006E794D" w:rsidP="006E794D">
      <w:pPr>
        <w:rPr>
          <w:b/>
        </w:rPr>
      </w:pPr>
    </w:p>
    <w:p w:rsidR="006E794D" w:rsidRPr="00872369" w:rsidRDefault="006E794D" w:rsidP="006E794D">
      <w:pPr>
        <w:rPr>
          <w:b/>
        </w:rPr>
      </w:pPr>
      <w:r w:rsidRPr="00872369">
        <w:rPr>
          <w:b/>
          <w:noProof/>
          <w:lang w:val="ru-RU" w:eastAsia="ru-RU"/>
        </w:rPr>
        <w:drawing>
          <wp:inline distT="0" distB="0" distL="0" distR="0">
            <wp:extent cx="5934075" cy="3648075"/>
            <wp:effectExtent l="0" t="0" r="9525" b="9525"/>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934075" cy="3648075"/>
                    </a:xfrm>
                    <a:prstGeom prst="rect">
                      <a:avLst/>
                    </a:prstGeom>
                    <a:noFill/>
                    <a:ln>
                      <a:noFill/>
                    </a:ln>
                  </pic:spPr>
                </pic:pic>
              </a:graphicData>
            </a:graphic>
          </wp:inline>
        </w:drawing>
      </w:r>
    </w:p>
    <w:p w:rsidR="006E794D" w:rsidRPr="00872369" w:rsidRDefault="006E794D" w:rsidP="006E794D">
      <w:pPr>
        <w:rPr>
          <w:b/>
        </w:rPr>
      </w:pPr>
      <w:r w:rsidRPr="00872369">
        <w:rPr>
          <w:b/>
          <w:noProof/>
          <w:lang w:val="ru-RU" w:eastAsia="ru-RU"/>
        </w:rPr>
        <w:lastRenderedPageBreak/>
        <w:drawing>
          <wp:inline distT="0" distB="0" distL="0" distR="0">
            <wp:extent cx="5934075" cy="2400300"/>
            <wp:effectExtent l="0" t="0" r="9525"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934075" cy="2400300"/>
                    </a:xfrm>
                    <a:prstGeom prst="rect">
                      <a:avLst/>
                    </a:prstGeom>
                    <a:noFill/>
                    <a:ln>
                      <a:noFill/>
                    </a:ln>
                  </pic:spPr>
                </pic:pic>
              </a:graphicData>
            </a:graphic>
          </wp:inline>
        </w:drawing>
      </w:r>
    </w:p>
    <w:p w:rsidR="006E794D" w:rsidRDefault="006E794D" w:rsidP="006E794D"/>
    <w:p w:rsidR="003D40AD" w:rsidRDefault="003D40AD" w:rsidP="00A10CD4">
      <w:pPr>
        <w:pStyle w:val="2"/>
        <w:jc w:val="both"/>
        <w:rPr>
          <w:rFonts w:ascii="Times New Roman" w:eastAsia="Courier New" w:hAnsi="Times New Roman" w:cs="Times New Roman"/>
          <w:color w:val="auto"/>
        </w:rPr>
      </w:pPr>
      <w:r>
        <w:rPr>
          <w:rFonts w:ascii="Times New Roman" w:eastAsia="Courier New" w:hAnsi="Times New Roman" w:cs="Times New Roman"/>
          <w:color w:val="auto"/>
        </w:rPr>
        <w:t xml:space="preserve">                                                                                                                               Anexa 10</w:t>
      </w:r>
    </w:p>
    <w:p w:rsidR="00A10CD4" w:rsidRPr="00A10CD4" w:rsidRDefault="00A10CD4" w:rsidP="00A10CD4">
      <w:pPr>
        <w:pStyle w:val="2"/>
        <w:jc w:val="both"/>
        <w:rPr>
          <w:rFonts w:ascii="Times New Roman" w:eastAsia="Courier New" w:hAnsi="Times New Roman" w:cs="Times New Roman"/>
          <w:color w:val="auto"/>
        </w:rPr>
      </w:pPr>
      <w:r w:rsidRPr="00A10CD4">
        <w:rPr>
          <w:rFonts w:ascii="Times New Roman" w:eastAsia="Courier New" w:hAnsi="Times New Roman" w:cs="Times New Roman"/>
          <w:color w:val="auto"/>
        </w:rPr>
        <w:t>Fișa standardizată de audit</w:t>
      </w:r>
      <w:bookmarkStart w:id="52" w:name="_Toc89444658"/>
      <w:r w:rsidRPr="00A10CD4">
        <w:rPr>
          <w:rFonts w:ascii="Times New Roman" w:eastAsia="Courier New" w:hAnsi="Times New Roman" w:cs="Times New Roman"/>
          <w:color w:val="auto"/>
        </w:rPr>
        <w:t xml:space="preserve"> medical bazat pe criterii </w:t>
      </w:r>
      <w:bookmarkEnd w:id="52"/>
      <w:r w:rsidRPr="00A10CD4">
        <w:rPr>
          <w:rFonts w:ascii="Times New Roman" w:eastAsia="Courier New" w:hAnsi="Times New Roman" w:cs="Times New Roman"/>
          <w:color w:val="auto"/>
        </w:rPr>
        <w:t>din protocol</w:t>
      </w:r>
    </w:p>
    <w:tbl>
      <w:tblPr>
        <w:tblW w:w="1010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103"/>
        <w:gridCol w:w="851"/>
        <w:gridCol w:w="3046"/>
        <w:gridCol w:w="540"/>
      </w:tblGrid>
      <w:tr w:rsidR="00A10CD4" w:rsidRPr="00385CFB" w:rsidTr="00945FBF">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A10CD4" w:rsidRPr="002F1B2A" w:rsidRDefault="00A10CD4" w:rsidP="00945FBF">
            <w:pPr>
              <w:rPr>
                <w:rFonts w:cs="Times New Roman"/>
                <w:szCs w:val="24"/>
                <w:lang w:val="ro-RO" w:bidi="ar-JO"/>
              </w:rPr>
            </w:pPr>
          </w:p>
        </w:tc>
        <w:tc>
          <w:tcPr>
            <w:tcW w:w="9000" w:type="dxa"/>
            <w:gridSpan w:val="3"/>
            <w:tcBorders>
              <w:top w:val="single" w:sz="4" w:space="0" w:color="auto"/>
              <w:left w:val="single" w:sz="4" w:space="0" w:color="auto"/>
              <w:bottom w:val="single" w:sz="4" w:space="0" w:color="auto"/>
              <w:right w:val="single" w:sz="4" w:space="0" w:color="auto"/>
            </w:tcBorders>
            <w:shd w:val="clear" w:color="auto" w:fill="FFFFFF"/>
            <w:noWrap/>
            <w:vAlign w:val="bottom"/>
          </w:tcPr>
          <w:p w:rsidR="00A10CD4" w:rsidRPr="002F1B2A" w:rsidRDefault="00A10CD4" w:rsidP="00945FBF">
            <w:pPr>
              <w:rPr>
                <w:rFonts w:cs="Times New Roman"/>
                <w:b/>
                <w:szCs w:val="24"/>
                <w:lang w:val="ro-RO" w:bidi="ar-JO"/>
              </w:rPr>
            </w:pPr>
            <w:r w:rsidRPr="002F1B2A">
              <w:rPr>
                <w:rFonts w:cs="Times New Roman"/>
                <w:b/>
                <w:szCs w:val="24"/>
                <w:lang w:val="ro-RO" w:bidi="ar-JO"/>
              </w:rPr>
              <w:t xml:space="preserve">DATE GENERALE </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p>
        </w:tc>
      </w:tr>
      <w:tr w:rsidR="00A10CD4" w:rsidRPr="002F1B2A" w:rsidTr="00945FBF">
        <w:trPr>
          <w:trHeight w:val="163"/>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r w:rsidRPr="002F1B2A">
              <w:rPr>
                <w:rFonts w:cs="Times New Roman"/>
                <w:szCs w:val="24"/>
                <w:lang w:val="ro-RO" w:bidi="ar-JO"/>
              </w:rPr>
              <w:t>1</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r w:rsidRPr="002F1B2A">
              <w:rPr>
                <w:rFonts w:cs="Times New Roman"/>
                <w:szCs w:val="24"/>
                <w:lang w:val="ro-RO" w:bidi="ar-JO"/>
              </w:rPr>
              <w:t>Numărul fişei pacientului</w:t>
            </w:r>
          </w:p>
        </w:tc>
        <w:tc>
          <w:tcPr>
            <w:tcW w:w="3897" w:type="dxa"/>
            <w:gridSpan w:val="2"/>
            <w:tcBorders>
              <w:top w:val="single" w:sz="4" w:space="0" w:color="auto"/>
              <w:left w:val="single" w:sz="4" w:space="0" w:color="auto"/>
              <w:bottom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p>
        </w:tc>
      </w:tr>
      <w:tr w:rsidR="00A10CD4" w:rsidRPr="00216B4A" w:rsidTr="00945FBF">
        <w:trPr>
          <w:trHeight w:val="195"/>
        </w:trPr>
        <w:tc>
          <w:tcPr>
            <w:tcW w:w="567" w:type="dxa"/>
            <w:tcBorders>
              <w:top w:val="single" w:sz="4" w:space="0" w:color="auto"/>
              <w:left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r w:rsidRPr="002F1B2A">
              <w:rPr>
                <w:rFonts w:cs="Times New Roman"/>
                <w:szCs w:val="24"/>
                <w:lang w:val="ro-RO" w:bidi="ar-JO"/>
              </w:rPr>
              <w:t>2</w:t>
            </w:r>
          </w:p>
        </w:tc>
        <w:tc>
          <w:tcPr>
            <w:tcW w:w="5103" w:type="dxa"/>
            <w:tcBorders>
              <w:top w:val="single" w:sz="4" w:space="0" w:color="auto"/>
              <w:left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r w:rsidRPr="002F1B2A">
              <w:rPr>
                <w:rFonts w:cs="Times New Roman"/>
                <w:szCs w:val="24"/>
                <w:lang w:val="ro-RO" w:bidi="ar-JO"/>
              </w:rPr>
              <w:t>Data naşterii pacientului</w:t>
            </w:r>
          </w:p>
        </w:tc>
        <w:tc>
          <w:tcPr>
            <w:tcW w:w="3897" w:type="dxa"/>
            <w:gridSpan w:val="2"/>
            <w:tcBorders>
              <w:top w:val="single" w:sz="4" w:space="0" w:color="auto"/>
              <w:left w:val="single" w:sz="4" w:space="0" w:color="auto"/>
              <w:bottom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r w:rsidRPr="002F1B2A">
              <w:rPr>
                <w:rFonts w:cs="Times New Roman"/>
                <w:szCs w:val="24"/>
                <w:lang w:val="ro-RO" w:bidi="ar-JO"/>
              </w:rPr>
              <w:t>ZZ/LL/AAAA sau 9 = nu se cunoaşte</w:t>
            </w:r>
          </w:p>
        </w:tc>
        <w:tc>
          <w:tcPr>
            <w:tcW w:w="540" w:type="dxa"/>
            <w:tcBorders>
              <w:top w:val="single" w:sz="4" w:space="0" w:color="auto"/>
              <w:left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p>
        </w:tc>
      </w:tr>
      <w:tr w:rsidR="00A10CD4" w:rsidRPr="002F1B2A" w:rsidTr="00945FBF">
        <w:trPr>
          <w:trHeight w:val="115"/>
        </w:trPr>
        <w:tc>
          <w:tcPr>
            <w:tcW w:w="567" w:type="dxa"/>
            <w:vMerge w:val="restart"/>
            <w:tcBorders>
              <w:top w:val="single" w:sz="4" w:space="0" w:color="auto"/>
              <w:left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r w:rsidRPr="002F1B2A">
              <w:rPr>
                <w:rFonts w:cs="Times New Roman"/>
                <w:szCs w:val="24"/>
                <w:lang w:val="ro-RO" w:bidi="ar-JO"/>
              </w:rPr>
              <w:t>3</w:t>
            </w:r>
          </w:p>
        </w:tc>
        <w:tc>
          <w:tcPr>
            <w:tcW w:w="5103" w:type="dxa"/>
            <w:vMerge w:val="restart"/>
            <w:tcBorders>
              <w:top w:val="single" w:sz="4" w:space="0" w:color="auto"/>
              <w:left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r w:rsidRPr="002F1B2A">
              <w:rPr>
                <w:rFonts w:cs="Times New Roman"/>
                <w:szCs w:val="24"/>
                <w:lang w:val="ro-RO" w:bidi="ar-JO"/>
              </w:rPr>
              <w:t>Sexul pacientului</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r w:rsidRPr="002F1B2A">
              <w:rPr>
                <w:rFonts w:cs="Times New Roman"/>
                <w:szCs w:val="24"/>
                <w:lang w:val="ro-RO" w:bidi="ar-JO"/>
              </w:rPr>
              <w:t>1</w:t>
            </w:r>
          </w:p>
        </w:tc>
        <w:tc>
          <w:tcPr>
            <w:tcW w:w="3046" w:type="dxa"/>
            <w:tcBorders>
              <w:top w:val="single" w:sz="4" w:space="0" w:color="auto"/>
              <w:left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r w:rsidRPr="002F1B2A">
              <w:rPr>
                <w:rFonts w:cs="Times New Roman"/>
                <w:szCs w:val="24"/>
                <w:lang w:val="ro-RO" w:bidi="ar-JO"/>
              </w:rPr>
              <w:t>B</w:t>
            </w:r>
            <w:r>
              <w:rPr>
                <w:rFonts w:cs="Times New Roman"/>
                <w:szCs w:val="24"/>
                <w:lang w:val="ro-RO" w:bidi="ar-JO"/>
              </w:rPr>
              <w:t>ăiat</w:t>
            </w:r>
          </w:p>
        </w:tc>
        <w:tc>
          <w:tcPr>
            <w:tcW w:w="540" w:type="dxa"/>
            <w:tcBorders>
              <w:top w:val="single" w:sz="4" w:space="0" w:color="auto"/>
              <w:left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p>
        </w:tc>
      </w:tr>
      <w:tr w:rsidR="00A10CD4" w:rsidRPr="002F1B2A" w:rsidTr="00945FBF">
        <w:trPr>
          <w:trHeight w:val="115"/>
        </w:trPr>
        <w:tc>
          <w:tcPr>
            <w:tcW w:w="567" w:type="dxa"/>
            <w:vMerge/>
            <w:tcBorders>
              <w:left w:val="single" w:sz="4" w:space="0" w:color="auto"/>
              <w:bottom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p>
        </w:tc>
        <w:tc>
          <w:tcPr>
            <w:tcW w:w="5103" w:type="dxa"/>
            <w:vMerge/>
            <w:tcBorders>
              <w:left w:val="single" w:sz="4" w:space="0" w:color="auto"/>
              <w:bottom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r w:rsidRPr="002F1B2A">
              <w:rPr>
                <w:rFonts w:cs="Times New Roman"/>
                <w:szCs w:val="24"/>
                <w:lang w:val="ro-RO" w:bidi="ar-JO"/>
              </w:rPr>
              <w:t>2</w:t>
            </w:r>
          </w:p>
        </w:tc>
        <w:tc>
          <w:tcPr>
            <w:tcW w:w="3046" w:type="dxa"/>
            <w:tcBorders>
              <w:left w:val="single" w:sz="4" w:space="0" w:color="auto"/>
              <w:bottom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r w:rsidRPr="002F1B2A">
              <w:rPr>
                <w:rFonts w:cs="Times New Roman"/>
                <w:szCs w:val="24"/>
                <w:lang w:val="ro-RO" w:bidi="ar-JO"/>
              </w:rPr>
              <w:t>F</w:t>
            </w:r>
            <w:r>
              <w:rPr>
                <w:rFonts w:cs="Times New Roman"/>
                <w:szCs w:val="24"/>
                <w:lang w:val="ro-RO" w:bidi="ar-JO"/>
              </w:rPr>
              <w:t>ată</w:t>
            </w:r>
          </w:p>
        </w:tc>
        <w:tc>
          <w:tcPr>
            <w:tcW w:w="540" w:type="dxa"/>
            <w:tcBorders>
              <w:left w:val="single" w:sz="4" w:space="0" w:color="auto"/>
              <w:bottom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p>
        </w:tc>
      </w:tr>
      <w:tr w:rsidR="00A10CD4" w:rsidRPr="002F1B2A" w:rsidTr="00945FBF">
        <w:trPr>
          <w:trHeight w:val="100"/>
        </w:trPr>
        <w:tc>
          <w:tcPr>
            <w:tcW w:w="567" w:type="dxa"/>
            <w:vMerge w:val="restart"/>
            <w:tcBorders>
              <w:top w:val="single" w:sz="4" w:space="0" w:color="auto"/>
              <w:left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r w:rsidRPr="002F1B2A">
              <w:rPr>
                <w:rFonts w:cs="Times New Roman"/>
                <w:szCs w:val="24"/>
                <w:lang w:val="ro-RO" w:bidi="ar-JO"/>
              </w:rPr>
              <w:t>4</w:t>
            </w:r>
          </w:p>
        </w:tc>
        <w:tc>
          <w:tcPr>
            <w:tcW w:w="5103" w:type="dxa"/>
            <w:vMerge w:val="restart"/>
            <w:tcBorders>
              <w:top w:val="single" w:sz="4" w:space="0" w:color="auto"/>
              <w:left w:val="single" w:sz="4" w:space="0" w:color="auto"/>
              <w:right w:val="single" w:sz="4" w:space="0" w:color="auto"/>
            </w:tcBorders>
            <w:shd w:val="clear" w:color="auto" w:fill="FFFFFF"/>
            <w:noWrap/>
          </w:tcPr>
          <w:p w:rsidR="00A10CD4" w:rsidRPr="002F1B2A" w:rsidRDefault="00A10CD4" w:rsidP="00945FBF">
            <w:pPr>
              <w:rPr>
                <w:rFonts w:cs="Times New Roman"/>
                <w:szCs w:val="24"/>
                <w:lang w:val="ro-RO" w:bidi="ar-JO"/>
              </w:rPr>
            </w:pPr>
            <w:r w:rsidRPr="002F1B2A">
              <w:rPr>
                <w:rFonts w:cs="Times New Roman"/>
                <w:szCs w:val="24"/>
                <w:lang w:val="ro-RO" w:bidi="ar-JO"/>
              </w:rPr>
              <w:t>Mediul de reşedinţă</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A10CD4" w:rsidRPr="002F1B2A" w:rsidRDefault="00A10CD4" w:rsidP="00945FBF">
            <w:pPr>
              <w:rPr>
                <w:rFonts w:cs="Times New Roman"/>
                <w:szCs w:val="24"/>
                <w:lang w:val="ro-RO" w:bidi="ar-JO"/>
              </w:rPr>
            </w:pPr>
            <w:r w:rsidRPr="002F1B2A">
              <w:rPr>
                <w:rFonts w:cs="Times New Roman"/>
                <w:szCs w:val="24"/>
                <w:lang w:val="ro-RO" w:bidi="ar-JO"/>
              </w:rPr>
              <w:t>1</w:t>
            </w:r>
          </w:p>
        </w:tc>
        <w:tc>
          <w:tcPr>
            <w:tcW w:w="3046" w:type="dxa"/>
            <w:tcBorders>
              <w:top w:val="single" w:sz="4" w:space="0" w:color="auto"/>
              <w:left w:val="single" w:sz="4" w:space="0" w:color="auto"/>
              <w:bottom w:val="single" w:sz="4" w:space="0" w:color="auto"/>
              <w:right w:val="single" w:sz="4" w:space="0" w:color="auto"/>
            </w:tcBorders>
            <w:shd w:val="clear" w:color="auto" w:fill="FFFFFF"/>
            <w:vAlign w:val="bottom"/>
          </w:tcPr>
          <w:p w:rsidR="00A10CD4" w:rsidRPr="002F1B2A" w:rsidRDefault="00A10CD4" w:rsidP="00945FBF">
            <w:pPr>
              <w:rPr>
                <w:rFonts w:cs="Times New Roman"/>
                <w:szCs w:val="24"/>
                <w:lang w:val="ro-RO" w:bidi="ar-JO"/>
              </w:rPr>
            </w:pPr>
            <w:r w:rsidRPr="002F1B2A">
              <w:rPr>
                <w:rFonts w:cs="Times New Roman"/>
                <w:szCs w:val="24"/>
                <w:lang w:val="ro-RO" w:bidi="ar-JO"/>
              </w:rPr>
              <w:t>Urban</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bottom"/>
          </w:tcPr>
          <w:p w:rsidR="00A10CD4" w:rsidRPr="002F1B2A" w:rsidRDefault="00A10CD4" w:rsidP="00945FBF">
            <w:pPr>
              <w:rPr>
                <w:rFonts w:cs="Times New Roman"/>
                <w:szCs w:val="24"/>
                <w:lang w:val="ro-RO" w:bidi="ar-JO"/>
              </w:rPr>
            </w:pPr>
          </w:p>
        </w:tc>
      </w:tr>
      <w:tr w:rsidR="00A10CD4" w:rsidRPr="002F1B2A" w:rsidTr="00945FBF">
        <w:trPr>
          <w:trHeight w:val="100"/>
        </w:trPr>
        <w:tc>
          <w:tcPr>
            <w:tcW w:w="567" w:type="dxa"/>
            <w:vMerge/>
            <w:tcBorders>
              <w:left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p>
        </w:tc>
        <w:tc>
          <w:tcPr>
            <w:tcW w:w="5103" w:type="dxa"/>
            <w:vMerge/>
            <w:tcBorders>
              <w:left w:val="single" w:sz="4" w:space="0" w:color="auto"/>
              <w:right w:val="single" w:sz="4" w:space="0" w:color="auto"/>
            </w:tcBorders>
            <w:shd w:val="clear" w:color="auto" w:fill="FFFFFF"/>
            <w:noWrap/>
            <w:vAlign w:val="bottom"/>
          </w:tcPr>
          <w:p w:rsidR="00A10CD4" w:rsidRPr="002F1B2A" w:rsidRDefault="00A10CD4" w:rsidP="00945FBF">
            <w:pPr>
              <w:rPr>
                <w:rFonts w:cs="Times New Roman"/>
                <w:szCs w:val="24"/>
                <w:lang w:val="ro-RO" w:bidi="ar-JO"/>
              </w:rPr>
            </w:pP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A10CD4" w:rsidRPr="002F1B2A" w:rsidRDefault="00A10CD4" w:rsidP="00945FBF">
            <w:pPr>
              <w:rPr>
                <w:rFonts w:cs="Times New Roman"/>
                <w:szCs w:val="24"/>
                <w:lang w:val="ro-RO" w:bidi="ar-JO"/>
              </w:rPr>
            </w:pPr>
            <w:r w:rsidRPr="002F1B2A">
              <w:rPr>
                <w:rFonts w:cs="Times New Roman"/>
                <w:szCs w:val="24"/>
                <w:lang w:val="ro-RO" w:bidi="ar-JO"/>
              </w:rPr>
              <w:t>2</w:t>
            </w:r>
          </w:p>
        </w:tc>
        <w:tc>
          <w:tcPr>
            <w:tcW w:w="3046" w:type="dxa"/>
            <w:tcBorders>
              <w:top w:val="single" w:sz="4" w:space="0" w:color="auto"/>
              <w:left w:val="single" w:sz="4" w:space="0" w:color="auto"/>
              <w:bottom w:val="single" w:sz="4" w:space="0" w:color="auto"/>
              <w:right w:val="single" w:sz="4" w:space="0" w:color="auto"/>
            </w:tcBorders>
            <w:shd w:val="clear" w:color="auto" w:fill="FFFFFF"/>
            <w:vAlign w:val="bottom"/>
          </w:tcPr>
          <w:p w:rsidR="00A10CD4" w:rsidRPr="002F1B2A" w:rsidRDefault="00A10CD4" w:rsidP="00945FBF">
            <w:pPr>
              <w:rPr>
                <w:rFonts w:cs="Times New Roman"/>
                <w:szCs w:val="24"/>
                <w:lang w:val="ro-RO" w:bidi="ar-JO"/>
              </w:rPr>
            </w:pPr>
            <w:r w:rsidRPr="002F1B2A">
              <w:rPr>
                <w:rFonts w:cs="Times New Roman"/>
                <w:szCs w:val="24"/>
                <w:lang w:val="ro-RO" w:bidi="ar-JO"/>
              </w:rPr>
              <w:t>Rural</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bottom"/>
          </w:tcPr>
          <w:p w:rsidR="00A10CD4" w:rsidRPr="002F1B2A" w:rsidRDefault="00A10CD4" w:rsidP="00945FBF">
            <w:pPr>
              <w:rPr>
                <w:rFonts w:cs="Times New Roman"/>
                <w:szCs w:val="24"/>
                <w:lang w:val="ro-RO" w:bidi="ar-JO"/>
              </w:rPr>
            </w:pPr>
          </w:p>
        </w:tc>
      </w:tr>
      <w:tr w:rsidR="00A10CD4" w:rsidRPr="002F1B2A" w:rsidTr="00945FBF">
        <w:trPr>
          <w:trHeight w:val="100"/>
        </w:trPr>
        <w:tc>
          <w:tcPr>
            <w:tcW w:w="567" w:type="dxa"/>
            <w:vMerge/>
            <w:tcBorders>
              <w:left w:val="single" w:sz="4" w:space="0" w:color="auto"/>
              <w:bottom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p>
        </w:tc>
        <w:tc>
          <w:tcPr>
            <w:tcW w:w="5103" w:type="dxa"/>
            <w:vMerge/>
            <w:tcBorders>
              <w:left w:val="single" w:sz="4" w:space="0" w:color="auto"/>
              <w:bottom w:val="single" w:sz="4" w:space="0" w:color="auto"/>
              <w:right w:val="single" w:sz="4" w:space="0" w:color="auto"/>
            </w:tcBorders>
            <w:shd w:val="clear" w:color="auto" w:fill="FFFFFF"/>
            <w:noWrap/>
            <w:vAlign w:val="bottom"/>
          </w:tcPr>
          <w:p w:rsidR="00A10CD4" w:rsidRPr="002F1B2A" w:rsidRDefault="00A10CD4" w:rsidP="00945FBF">
            <w:pPr>
              <w:rPr>
                <w:rFonts w:cs="Times New Roman"/>
                <w:szCs w:val="24"/>
                <w:lang w:val="ro-RO" w:bidi="ar-JO"/>
              </w:rPr>
            </w:pP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A10CD4" w:rsidRPr="002F1B2A" w:rsidRDefault="00A10CD4" w:rsidP="00945FBF">
            <w:pPr>
              <w:rPr>
                <w:rFonts w:cs="Times New Roman"/>
                <w:szCs w:val="24"/>
                <w:lang w:val="ro-RO" w:bidi="ar-JO"/>
              </w:rPr>
            </w:pPr>
            <w:r w:rsidRPr="002F1B2A">
              <w:rPr>
                <w:rFonts w:cs="Times New Roman"/>
                <w:szCs w:val="24"/>
                <w:lang w:val="ro-RO" w:bidi="ar-JO"/>
              </w:rPr>
              <w:t>9</w:t>
            </w:r>
          </w:p>
        </w:tc>
        <w:tc>
          <w:tcPr>
            <w:tcW w:w="3046" w:type="dxa"/>
            <w:tcBorders>
              <w:top w:val="single" w:sz="4" w:space="0" w:color="auto"/>
              <w:left w:val="single" w:sz="4" w:space="0" w:color="auto"/>
              <w:bottom w:val="single" w:sz="4" w:space="0" w:color="auto"/>
              <w:right w:val="single" w:sz="4" w:space="0" w:color="auto"/>
            </w:tcBorders>
            <w:shd w:val="clear" w:color="auto" w:fill="FFFFFF"/>
            <w:vAlign w:val="bottom"/>
          </w:tcPr>
          <w:p w:rsidR="00A10CD4" w:rsidRPr="002F1B2A" w:rsidRDefault="00A10CD4" w:rsidP="00945FBF">
            <w:pPr>
              <w:rPr>
                <w:rFonts w:cs="Times New Roman"/>
                <w:szCs w:val="24"/>
                <w:lang w:val="ro-RO" w:bidi="ar-JO"/>
              </w:rPr>
            </w:pPr>
            <w:r w:rsidRPr="002F1B2A">
              <w:rPr>
                <w:rFonts w:cs="Times New Roman"/>
                <w:szCs w:val="24"/>
                <w:lang w:val="ro-RO" w:bidi="ar-JO"/>
              </w:rPr>
              <w:t>Nu se cunoaşte</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bottom"/>
          </w:tcPr>
          <w:p w:rsidR="00A10CD4" w:rsidRPr="002F1B2A" w:rsidRDefault="00A10CD4" w:rsidP="00945FBF">
            <w:pPr>
              <w:rPr>
                <w:rFonts w:cs="Times New Roman"/>
                <w:szCs w:val="24"/>
                <w:lang w:val="ro-RO" w:bidi="ar-JO"/>
              </w:rPr>
            </w:pPr>
          </w:p>
        </w:tc>
      </w:tr>
      <w:tr w:rsidR="00A10CD4" w:rsidRPr="002F1B2A" w:rsidTr="00945FBF">
        <w:trPr>
          <w:trHeight w:val="219"/>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r w:rsidRPr="002F1B2A">
              <w:rPr>
                <w:rFonts w:cs="Times New Roman"/>
                <w:szCs w:val="24"/>
                <w:lang w:val="ro-RO" w:bidi="ar-JO"/>
              </w:rPr>
              <w:t> </w:t>
            </w:r>
          </w:p>
        </w:tc>
        <w:tc>
          <w:tcPr>
            <w:tcW w:w="9000" w:type="dxa"/>
            <w:gridSpan w:val="3"/>
            <w:tcBorders>
              <w:top w:val="single" w:sz="4" w:space="0" w:color="auto"/>
              <w:left w:val="single" w:sz="4" w:space="0" w:color="auto"/>
              <w:bottom w:val="single" w:sz="4" w:space="0" w:color="auto"/>
              <w:right w:val="single" w:sz="4" w:space="0" w:color="auto"/>
            </w:tcBorders>
            <w:shd w:val="clear" w:color="auto" w:fill="FFFFFF"/>
          </w:tcPr>
          <w:p w:rsidR="00A10CD4" w:rsidRPr="002F1B2A" w:rsidRDefault="00A10CD4" w:rsidP="00945FBF">
            <w:pPr>
              <w:rPr>
                <w:rFonts w:cs="Times New Roman"/>
                <w:b/>
                <w:szCs w:val="24"/>
                <w:lang w:val="ro-RO" w:bidi="ar-JO"/>
              </w:rPr>
            </w:pPr>
            <w:r w:rsidRPr="002F1B2A">
              <w:rPr>
                <w:rFonts w:cs="Times New Roman"/>
                <w:b/>
                <w:szCs w:val="24"/>
                <w:lang w:val="ro-RO" w:bidi="ar-JO"/>
              </w:rPr>
              <w:t>INTERNARE</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p>
        </w:tc>
      </w:tr>
      <w:tr w:rsidR="00A10CD4" w:rsidRPr="00216B4A" w:rsidTr="00945FBF">
        <w:trPr>
          <w:trHeight w:val="60"/>
        </w:trPr>
        <w:tc>
          <w:tcPr>
            <w:tcW w:w="567" w:type="dxa"/>
            <w:tcBorders>
              <w:top w:val="single" w:sz="4" w:space="0" w:color="auto"/>
              <w:left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r w:rsidRPr="002F1B2A">
              <w:rPr>
                <w:rFonts w:cs="Times New Roman"/>
                <w:szCs w:val="24"/>
                <w:lang w:val="ro-RO" w:bidi="ar-JO"/>
              </w:rPr>
              <w:t>5</w:t>
            </w:r>
          </w:p>
        </w:tc>
        <w:tc>
          <w:tcPr>
            <w:tcW w:w="5103" w:type="dxa"/>
            <w:tcBorders>
              <w:top w:val="single" w:sz="4" w:space="0" w:color="auto"/>
              <w:left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r w:rsidRPr="002F1B2A">
              <w:rPr>
                <w:rFonts w:cs="Times New Roman"/>
                <w:szCs w:val="24"/>
                <w:lang w:val="ro-RO" w:bidi="ar-JO"/>
              </w:rPr>
              <w:t>Data debutului simptomelor</w:t>
            </w:r>
          </w:p>
        </w:tc>
        <w:tc>
          <w:tcPr>
            <w:tcW w:w="3897" w:type="dxa"/>
            <w:gridSpan w:val="2"/>
            <w:tcBorders>
              <w:top w:val="single" w:sz="4" w:space="0" w:color="auto"/>
              <w:left w:val="single" w:sz="4" w:space="0" w:color="auto"/>
              <w:bottom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r w:rsidRPr="002F1B2A">
              <w:rPr>
                <w:rFonts w:cs="Times New Roman"/>
                <w:szCs w:val="24"/>
                <w:lang w:val="ro-RO" w:bidi="ar-JO"/>
              </w:rPr>
              <w:t>ZZ/LL/AAAA sau 9 = nu se cunoaşte</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p>
        </w:tc>
      </w:tr>
      <w:tr w:rsidR="00A10CD4" w:rsidRPr="002F1B2A" w:rsidTr="00945FBF">
        <w:trPr>
          <w:trHeight w:val="135"/>
        </w:trPr>
        <w:tc>
          <w:tcPr>
            <w:tcW w:w="567" w:type="dxa"/>
            <w:vMerge w:val="restart"/>
            <w:tcBorders>
              <w:top w:val="single" w:sz="4" w:space="0" w:color="auto"/>
              <w:left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r w:rsidRPr="002F1B2A">
              <w:rPr>
                <w:rFonts w:cs="Times New Roman"/>
                <w:szCs w:val="24"/>
                <w:lang w:val="ro-RO" w:bidi="ar-JO"/>
              </w:rPr>
              <w:t>6</w:t>
            </w:r>
          </w:p>
        </w:tc>
        <w:tc>
          <w:tcPr>
            <w:tcW w:w="5103" w:type="dxa"/>
            <w:vMerge w:val="restart"/>
            <w:tcBorders>
              <w:top w:val="single" w:sz="4" w:space="0" w:color="auto"/>
              <w:left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r w:rsidRPr="002F1B2A">
              <w:rPr>
                <w:rFonts w:cs="Times New Roman"/>
                <w:szCs w:val="24"/>
                <w:lang w:val="ro-RO" w:bidi="ar-JO"/>
              </w:rPr>
              <w:t>Instituţia medicală unde a fost solicitat ajutorul medical primar</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r w:rsidRPr="002F1B2A">
              <w:rPr>
                <w:rFonts w:cs="Times New Roman"/>
                <w:szCs w:val="24"/>
                <w:lang w:val="ro-RO" w:bidi="ar-JO"/>
              </w:rPr>
              <w:t>1</w:t>
            </w:r>
          </w:p>
        </w:tc>
        <w:tc>
          <w:tcPr>
            <w:tcW w:w="3046" w:type="dxa"/>
            <w:tcBorders>
              <w:top w:val="single" w:sz="4" w:space="0" w:color="auto"/>
              <w:left w:val="single" w:sz="4" w:space="0" w:color="auto"/>
              <w:bottom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r w:rsidRPr="002F1B2A">
              <w:rPr>
                <w:rFonts w:cs="Times New Roman"/>
                <w:szCs w:val="24"/>
                <w:lang w:val="ro-RO" w:bidi="ar-JO"/>
              </w:rPr>
              <w:t>AMP</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p>
        </w:tc>
      </w:tr>
      <w:tr w:rsidR="00A10CD4" w:rsidRPr="002F1B2A" w:rsidTr="00945FBF">
        <w:trPr>
          <w:trHeight w:val="135"/>
        </w:trPr>
        <w:tc>
          <w:tcPr>
            <w:tcW w:w="567" w:type="dxa"/>
            <w:vMerge/>
            <w:tcBorders>
              <w:left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p>
        </w:tc>
        <w:tc>
          <w:tcPr>
            <w:tcW w:w="5103" w:type="dxa"/>
            <w:vMerge/>
            <w:tcBorders>
              <w:left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r w:rsidRPr="002F1B2A">
              <w:rPr>
                <w:rFonts w:cs="Times New Roman"/>
                <w:szCs w:val="24"/>
                <w:lang w:val="ro-RO" w:bidi="ar-JO"/>
              </w:rPr>
              <w:t>2</w:t>
            </w:r>
          </w:p>
        </w:tc>
        <w:tc>
          <w:tcPr>
            <w:tcW w:w="3046" w:type="dxa"/>
            <w:tcBorders>
              <w:top w:val="single" w:sz="4" w:space="0" w:color="auto"/>
              <w:left w:val="single" w:sz="4" w:space="0" w:color="auto"/>
              <w:bottom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r w:rsidRPr="002F1B2A">
              <w:rPr>
                <w:rFonts w:cs="Times New Roman"/>
                <w:szCs w:val="24"/>
                <w:lang w:val="ro-RO" w:bidi="ar-JO"/>
              </w:rPr>
              <w:t>AMU</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p>
        </w:tc>
      </w:tr>
      <w:tr w:rsidR="00A10CD4" w:rsidRPr="002F1B2A" w:rsidTr="00945FBF">
        <w:trPr>
          <w:trHeight w:val="135"/>
        </w:trPr>
        <w:tc>
          <w:tcPr>
            <w:tcW w:w="567" w:type="dxa"/>
            <w:vMerge/>
            <w:tcBorders>
              <w:left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p>
        </w:tc>
        <w:tc>
          <w:tcPr>
            <w:tcW w:w="5103" w:type="dxa"/>
            <w:vMerge/>
            <w:tcBorders>
              <w:left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r w:rsidRPr="002F1B2A">
              <w:rPr>
                <w:rFonts w:cs="Times New Roman"/>
                <w:szCs w:val="24"/>
                <w:lang w:val="ro-RO" w:bidi="ar-JO"/>
              </w:rPr>
              <w:t>3</w:t>
            </w:r>
          </w:p>
        </w:tc>
        <w:tc>
          <w:tcPr>
            <w:tcW w:w="3046" w:type="dxa"/>
            <w:tcBorders>
              <w:top w:val="single" w:sz="4" w:space="0" w:color="auto"/>
              <w:left w:val="single" w:sz="4" w:space="0" w:color="auto"/>
              <w:bottom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r w:rsidRPr="002F1B2A">
              <w:rPr>
                <w:rFonts w:cs="Times New Roman"/>
                <w:szCs w:val="24"/>
                <w:lang w:val="ro-RO" w:bidi="ar-JO"/>
              </w:rPr>
              <w:t>Secţia consultativă</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p>
        </w:tc>
      </w:tr>
      <w:tr w:rsidR="00A10CD4" w:rsidRPr="002F1B2A" w:rsidTr="00945FBF">
        <w:trPr>
          <w:trHeight w:val="135"/>
        </w:trPr>
        <w:tc>
          <w:tcPr>
            <w:tcW w:w="567" w:type="dxa"/>
            <w:vMerge/>
            <w:tcBorders>
              <w:left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p>
        </w:tc>
        <w:tc>
          <w:tcPr>
            <w:tcW w:w="5103" w:type="dxa"/>
            <w:vMerge/>
            <w:tcBorders>
              <w:left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r w:rsidRPr="002F1B2A">
              <w:rPr>
                <w:rFonts w:cs="Times New Roman"/>
                <w:szCs w:val="24"/>
                <w:lang w:val="ro-RO" w:bidi="ar-JO"/>
              </w:rPr>
              <w:t>4</w:t>
            </w:r>
          </w:p>
        </w:tc>
        <w:tc>
          <w:tcPr>
            <w:tcW w:w="3046" w:type="dxa"/>
            <w:tcBorders>
              <w:top w:val="single" w:sz="4" w:space="0" w:color="auto"/>
              <w:left w:val="single" w:sz="4" w:space="0" w:color="auto"/>
              <w:bottom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r w:rsidRPr="002F1B2A">
              <w:rPr>
                <w:rFonts w:cs="Times New Roman"/>
                <w:szCs w:val="24"/>
                <w:lang w:val="ro-RO" w:bidi="ar-JO"/>
              </w:rPr>
              <w:t>Spital</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p>
        </w:tc>
      </w:tr>
      <w:tr w:rsidR="00A10CD4" w:rsidRPr="002F1B2A" w:rsidTr="00945FBF">
        <w:trPr>
          <w:trHeight w:val="135"/>
        </w:trPr>
        <w:tc>
          <w:tcPr>
            <w:tcW w:w="567" w:type="dxa"/>
            <w:vMerge/>
            <w:tcBorders>
              <w:left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p>
        </w:tc>
        <w:tc>
          <w:tcPr>
            <w:tcW w:w="5103" w:type="dxa"/>
            <w:vMerge/>
            <w:tcBorders>
              <w:left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r w:rsidRPr="002F1B2A">
              <w:rPr>
                <w:rFonts w:cs="Times New Roman"/>
                <w:szCs w:val="24"/>
                <w:lang w:val="ro-RO" w:bidi="ar-JO"/>
              </w:rPr>
              <w:t>5</w:t>
            </w:r>
          </w:p>
        </w:tc>
        <w:tc>
          <w:tcPr>
            <w:tcW w:w="3046" w:type="dxa"/>
            <w:tcBorders>
              <w:top w:val="single" w:sz="4" w:space="0" w:color="auto"/>
              <w:left w:val="single" w:sz="4" w:space="0" w:color="auto"/>
              <w:bottom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r w:rsidRPr="002F1B2A">
              <w:rPr>
                <w:rFonts w:cs="Times New Roman"/>
                <w:szCs w:val="24"/>
                <w:lang w:val="ro-RO" w:bidi="ar-JO"/>
              </w:rPr>
              <w:t>Instituţie medicală privată</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p>
        </w:tc>
      </w:tr>
      <w:tr w:rsidR="00A10CD4" w:rsidRPr="002F1B2A" w:rsidTr="00945FBF">
        <w:trPr>
          <w:trHeight w:val="135"/>
        </w:trPr>
        <w:tc>
          <w:tcPr>
            <w:tcW w:w="567" w:type="dxa"/>
            <w:vMerge/>
            <w:tcBorders>
              <w:left w:val="single" w:sz="4" w:space="0" w:color="auto"/>
              <w:bottom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p>
        </w:tc>
        <w:tc>
          <w:tcPr>
            <w:tcW w:w="5103" w:type="dxa"/>
            <w:vMerge/>
            <w:tcBorders>
              <w:left w:val="single" w:sz="4" w:space="0" w:color="auto"/>
              <w:bottom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r w:rsidRPr="002F1B2A">
              <w:rPr>
                <w:rFonts w:cs="Times New Roman"/>
                <w:szCs w:val="24"/>
                <w:lang w:val="ro-RO" w:bidi="ar-JO"/>
              </w:rPr>
              <w:t>9</w:t>
            </w:r>
          </w:p>
        </w:tc>
        <w:tc>
          <w:tcPr>
            <w:tcW w:w="3046" w:type="dxa"/>
            <w:tcBorders>
              <w:top w:val="single" w:sz="4" w:space="0" w:color="auto"/>
              <w:left w:val="single" w:sz="4" w:space="0" w:color="auto"/>
              <w:bottom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r w:rsidRPr="002F1B2A">
              <w:rPr>
                <w:rFonts w:cs="Times New Roman"/>
                <w:szCs w:val="24"/>
                <w:lang w:val="ro-RO" w:bidi="ar-JO"/>
              </w:rPr>
              <w:t>Nu se cunoaşte</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p>
        </w:tc>
      </w:tr>
      <w:tr w:rsidR="00A10CD4" w:rsidRPr="00216B4A" w:rsidTr="00945FBF">
        <w:trPr>
          <w:trHeight w:val="123"/>
        </w:trPr>
        <w:tc>
          <w:tcPr>
            <w:tcW w:w="567" w:type="dxa"/>
            <w:tcBorders>
              <w:top w:val="single" w:sz="4" w:space="0" w:color="auto"/>
              <w:left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r w:rsidRPr="002F1B2A">
              <w:rPr>
                <w:rFonts w:cs="Times New Roman"/>
                <w:szCs w:val="24"/>
                <w:lang w:val="ro-RO" w:bidi="ar-JO"/>
              </w:rPr>
              <w:t>7.</w:t>
            </w:r>
          </w:p>
        </w:tc>
        <w:tc>
          <w:tcPr>
            <w:tcW w:w="5103" w:type="dxa"/>
            <w:tcBorders>
              <w:top w:val="single" w:sz="4" w:space="0" w:color="auto"/>
              <w:left w:val="single" w:sz="4" w:space="0" w:color="auto"/>
              <w:right w:val="single" w:sz="4" w:space="0" w:color="auto"/>
            </w:tcBorders>
            <w:shd w:val="clear" w:color="auto" w:fill="FFFFFF"/>
          </w:tcPr>
          <w:p w:rsidR="00A10CD4" w:rsidRPr="002F1B2A" w:rsidRDefault="00A10CD4" w:rsidP="00945FBF">
            <w:pPr>
              <w:ind w:right="-108"/>
              <w:rPr>
                <w:rFonts w:cs="Times New Roman"/>
                <w:szCs w:val="24"/>
                <w:lang w:val="ro-RO" w:bidi="ar-JO"/>
              </w:rPr>
            </w:pPr>
            <w:r w:rsidRPr="002F1B2A">
              <w:rPr>
                <w:rFonts w:cs="Times New Roman"/>
                <w:szCs w:val="24"/>
                <w:lang w:val="ro-RO" w:bidi="ar-JO"/>
              </w:rPr>
              <w:t>Data adresării primare după ajutor medical</w:t>
            </w:r>
          </w:p>
        </w:tc>
        <w:tc>
          <w:tcPr>
            <w:tcW w:w="3897" w:type="dxa"/>
            <w:gridSpan w:val="2"/>
            <w:tcBorders>
              <w:top w:val="single" w:sz="4" w:space="0" w:color="auto"/>
              <w:left w:val="single" w:sz="4" w:space="0" w:color="auto"/>
              <w:bottom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r w:rsidRPr="002F1B2A">
              <w:rPr>
                <w:rFonts w:cs="Times New Roman"/>
                <w:szCs w:val="24"/>
                <w:lang w:val="ro-RO" w:bidi="ar-JO"/>
              </w:rPr>
              <w:t>ZZ/LL/AAAA sau 9 = nu se cunoaşte</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p>
        </w:tc>
      </w:tr>
      <w:tr w:rsidR="00A10CD4" w:rsidRPr="00216B4A" w:rsidTr="00945FBF">
        <w:trPr>
          <w:trHeight w:val="270"/>
        </w:trPr>
        <w:tc>
          <w:tcPr>
            <w:tcW w:w="567" w:type="dxa"/>
            <w:tcBorders>
              <w:top w:val="single" w:sz="4" w:space="0" w:color="auto"/>
              <w:left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r w:rsidRPr="002F1B2A">
              <w:rPr>
                <w:rFonts w:cs="Times New Roman"/>
                <w:szCs w:val="24"/>
                <w:lang w:val="ro-RO" w:bidi="ar-JO"/>
              </w:rPr>
              <w:t>8.</w:t>
            </w:r>
          </w:p>
        </w:tc>
        <w:tc>
          <w:tcPr>
            <w:tcW w:w="5103" w:type="dxa"/>
            <w:tcBorders>
              <w:top w:val="single" w:sz="4" w:space="0" w:color="auto"/>
              <w:left w:val="single" w:sz="4" w:space="0" w:color="auto"/>
              <w:right w:val="single" w:sz="4" w:space="0" w:color="auto"/>
            </w:tcBorders>
            <w:shd w:val="clear" w:color="auto" w:fill="FFFFFF"/>
          </w:tcPr>
          <w:p w:rsidR="00A10CD4" w:rsidRPr="002F1B2A" w:rsidRDefault="00A10CD4" w:rsidP="00945FBF">
            <w:pPr>
              <w:ind w:right="-108"/>
              <w:rPr>
                <w:rFonts w:cs="Times New Roman"/>
                <w:szCs w:val="24"/>
                <w:lang w:val="ro-RO" w:bidi="ar-JO"/>
              </w:rPr>
            </w:pPr>
            <w:r w:rsidRPr="002F1B2A">
              <w:rPr>
                <w:rFonts w:cs="Times New Roman"/>
                <w:szCs w:val="24"/>
                <w:lang w:val="ro-RO" w:bidi="ar-JO"/>
              </w:rPr>
              <w:t>Timpul adresării primare după ajutor medical</w:t>
            </w:r>
          </w:p>
        </w:tc>
        <w:tc>
          <w:tcPr>
            <w:tcW w:w="3897" w:type="dxa"/>
            <w:gridSpan w:val="2"/>
            <w:tcBorders>
              <w:top w:val="single" w:sz="4" w:space="0" w:color="auto"/>
              <w:left w:val="single" w:sz="4" w:space="0" w:color="auto"/>
              <w:bottom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r w:rsidRPr="002F1B2A">
              <w:rPr>
                <w:rFonts w:cs="Times New Roman"/>
                <w:szCs w:val="24"/>
                <w:lang w:val="ro-RO" w:bidi="ar-JO"/>
              </w:rPr>
              <w:t>OO:MM sau 9 = nu se cunoaşte</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p>
        </w:tc>
      </w:tr>
      <w:tr w:rsidR="00A10CD4" w:rsidRPr="002F1B2A" w:rsidTr="00945FBF">
        <w:trPr>
          <w:trHeight w:val="150"/>
        </w:trPr>
        <w:tc>
          <w:tcPr>
            <w:tcW w:w="567" w:type="dxa"/>
            <w:tcBorders>
              <w:top w:val="single" w:sz="4" w:space="0" w:color="auto"/>
              <w:left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r w:rsidRPr="002F1B2A">
              <w:rPr>
                <w:rFonts w:cs="Times New Roman"/>
                <w:szCs w:val="24"/>
                <w:lang w:val="ro-RO" w:bidi="ar-JO"/>
              </w:rPr>
              <w:t>9.</w:t>
            </w:r>
          </w:p>
        </w:tc>
        <w:tc>
          <w:tcPr>
            <w:tcW w:w="5103" w:type="dxa"/>
            <w:tcBorders>
              <w:top w:val="single" w:sz="4" w:space="0" w:color="auto"/>
              <w:left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r w:rsidRPr="002F1B2A">
              <w:rPr>
                <w:rFonts w:cs="Times New Roman"/>
                <w:szCs w:val="24"/>
                <w:lang w:val="ro-RO" w:bidi="ar-JO"/>
              </w:rPr>
              <w:t>Data sosirii la spital</w:t>
            </w:r>
          </w:p>
        </w:tc>
        <w:tc>
          <w:tcPr>
            <w:tcW w:w="3897" w:type="dxa"/>
            <w:gridSpan w:val="2"/>
            <w:tcBorders>
              <w:top w:val="single" w:sz="4" w:space="0" w:color="auto"/>
              <w:left w:val="single" w:sz="4" w:space="0" w:color="auto"/>
              <w:bottom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r w:rsidRPr="002F1B2A">
              <w:rPr>
                <w:rFonts w:cs="Times New Roman"/>
                <w:szCs w:val="24"/>
                <w:lang w:val="ro-RO" w:bidi="ar-JO"/>
              </w:rPr>
              <w:t>ZZ/LL/AAAA</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p>
        </w:tc>
      </w:tr>
      <w:tr w:rsidR="00A10CD4" w:rsidRPr="00216B4A" w:rsidTr="00945FBF">
        <w:trPr>
          <w:trHeight w:val="150"/>
        </w:trPr>
        <w:tc>
          <w:tcPr>
            <w:tcW w:w="567" w:type="dxa"/>
            <w:tcBorders>
              <w:left w:val="single" w:sz="4" w:space="0" w:color="auto"/>
              <w:bottom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r w:rsidRPr="002F1B2A">
              <w:rPr>
                <w:rFonts w:cs="Times New Roman"/>
                <w:szCs w:val="24"/>
                <w:lang w:val="ro-RO" w:bidi="ar-JO"/>
              </w:rPr>
              <w:t>10.</w:t>
            </w:r>
          </w:p>
        </w:tc>
        <w:tc>
          <w:tcPr>
            <w:tcW w:w="5103" w:type="dxa"/>
            <w:tcBorders>
              <w:left w:val="single" w:sz="4" w:space="0" w:color="auto"/>
              <w:bottom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p>
        </w:tc>
        <w:tc>
          <w:tcPr>
            <w:tcW w:w="3897" w:type="dxa"/>
            <w:gridSpan w:val="2"/>
            <w:tcBorders>
              <w:top w:val="single" w:sz="4" w:space="0" w:color="auto"/>
              <w:left w:val="single" w:sz="4" w:space="0" w:color="auto"/>
              <w:bottom w:val="single" w:sz="4" w:space="0" w:color="auto"/>
            </w:tcBorders>
            <w:shd w:val="clear" w:color="auto" w:fill="FFFFFF"/>
          </w:tcPr>
          <w:p w:rsidR="00A10CD4" w:rsidRPr="002F1B2A" w:rsidRDefault="00A10CD4" w:rsidP="00945FBF">
            <w:pPr>
              <w:rPr>
                <w:rFonts w:cs="Times New Roman"/>
                <w:szCs w:val="24"/>
                <w:lang w:val="ro-RO" w:bidi="ar-JO"/>
              </w:rPr>
            </w:pPr>
            <w:r w:rsidRPr="002F1B2A">
              <w:rPr>
                <w:rFonts w:cs="Times New Roman"/>
                <w:szCs w:val="24"/>
                <w:lang w:val="ro-RO" w:bidi="ar-JO"/>
              </w:rPr>
              <w:t>OO:MM sau 9 = nu se cunoaşte</w:t>
            </w:r>
          </w:p>
        </w:tc>
        <w:tc>
          <w:tcPr>
            <w:tcW w:w="540" w:type="dxa"/>
            <w:tcBorders>
              <w:top w:val="single" w:sz="4" w:space="0" w:color="auto"/>
              <w:left w:val="single" w:sz="4" w:space="0" w:color="auto"/>
              <w:bottom w:val="single" w:sz="4" w:space="0" w:color="auto"/>
            </w:tcBorders>
            <w:shd w:val="clear" w:color="auto" w:fill="FFFFFF"/>
          </w:tcPr>
          <w:p w:rsidR="00A10CD4" w:rsidRPr="002F1B2A" w:rsidRDefault="00A10CD4" w:rsidP="00945FBF">
            <w:pPr>
              <w:rPr>
                <w:rFonts w:cs="Times New Roman"/>
                <w:szCs w:val="24"/>
                <w:lang w:val="ro-RO" w:bidi="ar-JO"/>
              </w:rPr>
            </w:pPr>
          </w:p>
        </w:tc>
      </w:tr>
      <w:tr w:rsidR="00A10CD4" w:rsidRPr="002F1B2A" w:rsidTr="00945FBF">
        <w:trPr>
          <w:trHeight w:val="135"/>
        </w:trPr>
        <w:tc>
          <w:tcPr>
            <w:tcW w:w="567" w:type="dxa"/>
            <w:vMerge w:val="restart"/>
            <w:tcBorders>
              <w:top w:val="single" w:sz="4" w:space="0" w:color="auto"/>
              <w:left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r w:rsidRPr="002F1B2A">
              <w:rPr>
                <w:rFonts w:cs="Times New Roman"/>
                <w:szCs w:val="24"/>
                <w:lang w:val="ro-RO" w:bidi="ar-JO"/>
              </w:rPr>
              <w:t>11.</w:t>
            </w:r>
          </w:p>
        </w:tc>
        <w:tc>
          <w:tcPr>
            <w:tcW w:w="5103" w:type="dxa"/>
            <w:vMerge w:val="restart"/>
            <w:tcBorders>
              <w:top w:val="single" w:sz="4" w:space="0" w:color="auto"/>
              <w:left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r w:rsidRPr="002F1B2A">
              <w:rPr>
                <w:rFonts w:cs="Times New Roman"/>
                <w:szCs w:val="24"/>
                <w:lang w:val="ro-RO" w:bidi="ar-JO"/>
              </w:rPr>
              <w:t>Departamentul în care s-a făcut internarea</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r w:rsidRPr="002F1B2A">
              <w:rPr>
                <w:rFonts w:cs="Times New Roman"/>
                <w:szCs w:val="24"/>
                <w:lang w:val="ro-RO" w:bidi="ar-JO"/>
              </w:rPr>
              <w:t>1</w:t>
            </w:r>
          </w:p>
        </w:tc>
        <w:tc>
          <w:tcPr>
            <w:tcW w:w="3046" w:type="dxa"/>
            <w:tcBorders>
              <w:top w:val="single" w:sz="4" w:space="0" w:color="auto"/>
              <w:left w:val="single" w:sz="4" w:space="0" w:color="auto"/>
              <w:bottom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r w:rsidRPr="002F1B2A">
              <w:rPr>
                <w:rFonts w:cs="Times New Roman"/>
                <w:szCs w:val="24"/>
                <w:lang w:val="ro-RO" w:bidi="ar-JO"/>
              </w:rPr>
              <w:t xml:space="preserve">Secţia de </w:t>
            </w:r>
            <w:r>
              <w:rPr>
                <w:rFonts w:cs="Times New Roman"/>
                <w:szCs w:val="24"/>
                <w:lang w:val="ro-RO" w:bidi="ar-JO"/>
              </w:rPr>
              <w:t>neurologie</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p>
        </w:tc>
      </w:tr>
      <w:tr w:rsidR="00A10CD4" w:rsidRPr="002F1B2A" w:rsidTr="00945FBF">
        <w:trPr>
          <w:trHeight w:val="135"/>
        </w:trPr>
        <w:tc>
          <w:tcPr>
            <w:tcW w:w="567" w:type="dxa"/>
            <w:vMerge/>
            <w:tcBorders>
              <w:left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p>
        </w:tc>
        <w:tc>
          <w:tcPr>
            <w:tcW w:w="5103" w:type="dxa"/>
            <w:vMerge/>
            <w:tcBorders>
              <w:left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r>
              <w:rPr>
                <w:rFonts w:cs="Times New Roman"/>
                <w:szCs w:val="24"/>
                <w:lang w:val="ro-RO" w:bidi="ar-JO"/>
              </w:rPr>
              <w:t>2</w:t>
            </w:r>
          </w:p>
        </w:tc>
        <w:tc>
          <w:tcPr>
            <w:tcW w:w="3046" w:type="dxa"/>
            <w:tcBorders>
              <w:top w:val="single" w:sz="4" w:space="0" w:color="auto"/>
              <w:left w:val="single" w:sz="4" w:space="0" w:color="auto"/>
              <w:bottom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r w:rsidRPr="002F1B2A">
              <w:rPr>
                <w:rFonts w:cs="Times New Roman"/>
                <w:szCs w:val="24"/>
                <w:lang w:val="ro-RO" w:bidi="ar-JO"/>
              </w:rPr>
              <w:t>Secţia de terapie intensivă</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p>
        </w:tc>
      </w:tr>
      <w:tr w:rsidR="00A10CD4" w:rsidRPr="002F1B2A" w:rsidTr="00945FBF">
        <w:trPr>
          <w:trHeight w:val="135"/>
        </w:trPr>
        <w:tc>
          <w:tcPr>
            <w:tcW w:w="567" w:type="dxa"/>
            <w:vMerge/>
            <w:tcBorders>
              <w:left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p>
        </w:tc>
        <w:tc>
          <w:tcPr>
            <w:tcW w:w="5103" w:type="dxa"/>
            <w:vMerge/>
            <w:tcBorders>
              <w:left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r>
              <w:rPr>
                <w:rFonts w:cs="Times New Roman"/>
                <w:szCs w:val="24"/>
                <w:lang w:val="ro-RO" w:bidi="ar-JO"/>
              </w:rPr>
              <w:t>3</w:t>
            </w:r>
          </w:p>
        </w:tc>
        <w:tc>
          <w:tcPr>
            <w:tcW w:w="3046" w:type="dxa"/>
            <w:tcBorders>
              <w:top w:val="single" w:sz="4" w:space="0" w:color="auto"/>
              <w:left w:val="single" w:sz="4" w:space="0" w:color="auto"/>
              <w:bottom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r w:rsidRPr="002F1B2A">
              <w:rPr>
                <w:rFonts w:cs="Times New Roman"/>
                <w:szCs w:val="24"/>
                <w:lang w:val="ro-RO" w:bidi="ar-JO"/>
              </w:rPr>
              <w:t>Alte</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p>
        </w:tc>
      </w:tr>
      <w:tr w:rsidR="00A10CD4" w:rsidRPr="002F1B2A" w:rsidTr="00945FBF">
        <w:trPr>
          <w:trHeight w:val="157"/>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r w:rsidRPr="002F1B2A">
              <w:rPr>
                <w:rFonts w:cs="Times New Roman"/>
                <w:szCs w:val="24"/>
                <w:lang w:val="ro-RO" w:bidi="ar-JO"/>
              </w:rPr>
              <w:t> </w:t>
            </w:r>
          </w:p>
        </w:tc>
        <w:tc>
          <w:tcPr>
            <w:tcW w:w="9000" w:type="dxa"/>
            <w:gridSpan w:val="3"/>
            <w:tcBorders>
              <w:top w:val="single" w:sz="4" w:space="0" w:color="auto"/>
              <w:left w:val="single" w:sz="4" w:space="0" w:color="auto"/>
              <w:bottom w:val="single" w:sz="4" w:space="0" w:color="auto"/>
              <w:right w:val="single" w:sz="4" w:space="0" w:color="auto"/>
            </w:tcBorders>
            <w:shd w:val="clear" w:color="auto" w:fill="FFFFFF"/>
          </w:tcPr>
          <w:p w:rsidR="00A10CD4" w:rsidRPr="002F1B2A" w:rsidRDefault="00A10CD4" w:rsidP="00945FBF">
            <w:pPr>
              <w:rPr>
                <w:rFonts w:cs="Times New Roman"/>
                <w:b/>
                <w:szCs w:val="24"/>
                <w:lang w:val="ro-RO" w:bidi="ar-JO"/>
              </w:rPr>
            </w:pPr>
            <w:r w:rsidRPr="002F1B2A">
              <w:rPr>
                <w:rFonts w:cs="Times New Roman"/>
                <w:b/>
                <w:szCs w:val="24"/>
                <w:lang w:val="ro-RO" w:bidi="ar-JO"/>
              </w:rPr>
              <w:t>DIAGNOSTIC</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p>
        </w:tc>
      </w:tr>
      <w:tr w:rsidR="00A10CD4" w:rsidRPr="002F1B2A" w:rsidTr="00945FBF">
        <w:trPr>
          <w:trHeight w:val="185"/>
        </w:trPr>
        <w:tc>
          <w:tcPr>
            <w:tcW w:w="567" w:type="dxa"/>
            <w:vMerge w:val="restart"/>
            <w:tcBorders>
              <w:top w:val="single" w:sz="4" w:space="0" w:color="auto"/>
              <w:left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r w:rsidRPr="002F1B2A">
              <w:rPr>
                <w:rFonts w:cs="Times New Roman"/>
                <w:szCs w:val="24"/>
                <w:lang w:val="ro-RO" w:bidi="ar-JO"/>
              </w:rPr>
              <w:t>12.</w:t>
            </w:r>
          </w:p>
        </w:tc>
        <w:tc>
          <w:tcPr>
            <w:tcW w:w="5103" w:type="dxa"/>
            <w:vMerge w:val="restart"/>
            <w:tcBorders>
              <w:top w:val="single" w:sz="4" w:space="0" w:color="auto"/>
              <w:left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r w:rsidRPr="002F1B2A">
              <w:rPr>
                <w:rFonts w:cs="Times New Roman"/>
                <w:szCs w:val="24"/>
                <w:lang w:val="ro-RO" w:bidi="ar-JO"/>
              </w:rPr>
              <w:t>Locul stabilirii diagnosticului</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r w:rsidRPr="002F1B2A">
              <w:rPr>
                <w:rFonts w:cs="Times New Roman"/>
                <w:szCs w:val="24"/>
                <w:lang w:val="ro-RO" w:bidi="ar-JO"/>
              </w:rPr>
              <w:t>1</w:t>
            </w:r>
          </w:p>
        </w:tc>
        <w:tc>
          <w:tcPr>
            <w:tcW w:w="3046" w:type="dxa"/>
            <w:tcBorders>
              <w:top w:val="single" w:sz="4" w:space="0" w:color="auto"/>
              <w:left w:val="single" w:sz="4" w:space="0" w:color="auto"/>
              <w:bottom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r w:rsidRPr="002F1B2A">
              <w:rPr>
                <w:rFonts w:cs="Times New Roman"/>
                <w:szCs w:val="24"/>
                <w:lang w:val="ro-RO" w:bidi="ar-JO"/>
              </w:rPr>
              <w:t>AMP</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p>
        </w:tc>
      </w:tr>
      <w:tr w:rsidR="00A10CD4" w:rsidRPr="002F1B2A" w:rsidTr="00945FBF">
        <w:trPr>
          <w:trHeight w:val="185"/>
        </w:trPr>
        <w:tc>
          <w:tcPr>
            <w:tcW w:w="567" w:type="dxa"/>
            <w:vMerge/>
            <w:tcBorders>
              <w:left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p>
        </w:tc>
        <w:tc>
          <w:tcPr>
            <w:tcW w:w="5103" w:type="dxa"/>
            <w:vMerge/>
            <w:tcBorders>
              <w:left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r w:rsidRPr="002F1B2A">
              <w:rPr>
                <w:rFonts w:cs="Times New Roman"/>
                <w:szCs w:val="24"/>
                <w:lang w:val="ro-RO" w:bidi="ar-JO"/>
              </w:rPr>
              <w:t>2</w:t>
            </w:r>
          </w:p>
        </w:tc>
        <w:tc>
          <w:tcPr>
            <w:tcW w:w="3046" w:type="dxa"/>
            <w:tcBorders>
              <w:top w:val="single" w:sz="4" w:space="0" w:color="auto"/>
              <w:left w:val="single" w:sz="4" w:space="0" w:color="auto"/>
              <w:bottom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r w:rsidRPr="002F1B2A">
              <w:rPr>
                <w:rFonts w:cs="Times New Roman"/>
                <w:szCs w:val="24"/>
                <w:lang w:val="ro-RO" w:bidi="ar-JO"/>
              </w:rPr>
              <w:t>Secţia consultativă</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p>
        </w:tc>
      </w:tr>
      <w:tr w:rsidR="00A10CD4" w:rsidRPr="002F1B2A" w:rsidTr="00945FBF">
        <w:trPr>
          <w:trHeight w:val="185"/>
        </w:trPr>
        <w:tc>
          <w:tcPr>
            <w:tcW w:w="567" w:type="dxa"/>
            <w:vMerge/>
            <w:tcBorders>
              <w:left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p>
        </w:tc>
        <w:tc>
          <w:tcPr>
            <w:tcW w:w="5103" w:type="dxa"/>
            <w:vMerge/>
            <w:tcBorders>
              <w:left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r w:rsidRPr="002F1B2A">
              <w:rPr>
                <w:rFonts w:cs="Times New Roman"/>
                <w:szCs w:val="24"/>
                <w:lang w:val="ro-RO" w:bidi="ar-JO"/>
              </w:rPr>
              <w:t>3</w:t>
            </w:r>
          </w:p>
        </w:tc>
        <w:tc>
          <w:tcPr>
            <w:tcW w:w="3046" w:type="dxa"/>
            <w:tcBorders>
              <w:top w:val="single" w:sz="4" w:space="0" w:color="auto"/>
              <w:left w:val="single" w:sz="4" w:space="0" w:color="auto"/>
              <w:bottom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r>
              <w:rPr>
                <w:rFonts w:cs="Times New Roman"/>
                <w:szCs w:val="24"/>
                <w:lang w:val="ro-RO" w:bidi="ar-JO"/>
              </w:rPr>
              <w:t>Centrul Sănătatea reproducerii și Genetică Medicală</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p>
        </w:tc>
      </w:tr>
      <w:tr w:rsidR="00A10CD4" w:rsidRPr="002F1B2A" w:rsidTr="00945FBF">
        <w:trPr>
          <w:trHeight w:val="185"/>
        </w:trPr>
        <w:tc>
          <w:tcPr>
            <w:tcW w:w="567" w:type="dxa"/>
            <w:vMerge/>
            <w:tcBorders>
              <w:left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p>
        </w:tc>
        <w:tc>
          <w:tcPr>
            <w:tcW w:w="5103" w:type="dxa"/>
            <w:vMerge/>
            <w:tcBorders>
              <w:left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r w:rsidRPr="002F1B2A">
              <w:rPr>
                <w:rFonts w:cs="Times New Roman"/>
                <w:szCs w:val="24"/>
                <w:lang w:val="ro-RO" w:bidi="ar-JO"/>
              </w:rPr>
              <w:t>4</w:t>
            </w:r>
          </w:p>
        </w:tc>
        <w:tc>
          <w:tcPr>
            <w:tcW w:w="3046" w:type="dxa"/>
            <w:tcBorders>
              <w:top w:val="single" w:sz="4" w:space="0" w:color="auto"/>
              <w:left w:val="single" w:sz="4" w:space="0" w:color="auto"/>
              <w:bottom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r w:rsidRPr="002F1B2A">
              <w:rPr>
                <w:rFonts w:cs="Times New Roman"/>
                <w:szCs w:val="24"/>
                <w:lang w:val="ro-RO" w:bidi="ar-JO"/>
              </w:rPr>
              <w:t>Spital</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p>
        </w:tc>
      </w:tr>
      <w:tr w:rsidR="00A10CD4" w:rsidRPr="002F1B2A" w:rsidTr="00945FBF">
        <w:trPr>
          <w:trHeight w:val="185"/>
        </w:trPr>
        <w:tc>
          <w:tcPr>
            <w:tcW w:w="567" w:type="dxa"/>
            <w:vMerge/>
            <w:tcBorders>
              <w:left w:val="single" w:sz="4" w:space="0" w:color="auto"/>
              <w:bottom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p>
        </w:tc>
        <w:tc>
          <w:tcPr>
            <w:tcW w:w="5103" w:type="dxa"/>
            <w:vMerge/>
            <w:tcBorders>
              <w:left w:val="single" w:sz="4" w:space="0" w:color="auto"/>
              <w:bottom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r w:rsidRPr="002F1B2A">
              <w:rPr>
                <w:rFonts w:cs="Times New Roman"/>
                <w:szCs w:val="24"/>
                <w:lang w:val="ro-RO" w:bidi="ar-JO"/>
              </w:rPr>
              <w:t>5</w:t>
            </w:r>
          </w:p>
        </w:tc>
        <w:tc>
          <w:tcPr>
            <w:tcW w:w="3046" w:type="dxa"/>
            <w:tcBorders>
              <w:top w:val="single" w:sz="4" w:space="0" w:color="auto"/>
              <w:left w:val="single" w:sz="4" w:space="0" w:color="auto"/>
              <w:bottom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r w:rsidRPr="002F1B2A">
              <w:rPr>
                <w:rFonts w:cs="Times New Roman"/>
                <w:szCs w:val="24"/>
                <w:lang w:val="ro-RO" w:bidi="ar-JO"/>
              </w:rPr>
              <w:t>Instituţie medicală privată</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p>
        </w:tc>
      </w:tr>
      <w:tr w:rsidR="00A10CD4" w:rsidRPr="001E6E94" w:rsidTr="00945FBF">
        <w:trPr>
          <w:trHeight w:val="270"/>
        </w:trPr>
        <w:tc>
          <w:tcPr>
            <w:tcW w:w="567" w:type="dxa"/>
            <w:vMerge w:val="restart"/>
            <w:tcBorders>
              <w:top w:val="single" w:sz="4" w:space="0" w:color="auto"/>
              <w:left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r w:rsidRPr="002F1B2A">
              <w:rPr>
                <w:rFonts w:cs="Times New Roman"/>
                <w:szCs w:val="24"/>
                <w:lang w:val="ro-RO" w:bidi="ar-JO"/>
              </w:rPr>
              <w:t>13.</w:t>
            </w:r>
          </w:p>
        </w:tc>
        <w:tc>
          <w:tcPr>
            <w:tcW w:w="5103" w:type="dxa"/>
            <w:vMerge w:val="restart"/>
            <w:tcBorders>
              <w:top w:val="single" w:sz="4" w:space="0" w:color="auto"/>
              <w:left w:val="single" w:sz="4" w:space="0" w:color="auto"/>
              <w:right w:val="single" w:sz="4" w:space="0" w:color="auto"/>
            </w:tcBorders>
            <w:shd w:val="clear" w:color="auto" w:fill="FFFFFF"/>
          </w:tcPr>
          <w:p w:rsidR="00A10CD4" w:rsidRDefault="00A10CD4" w:rsidP="00945FBF">
            <w:pPr>
              <w:rPr>
                <w:rFonts w:cs="Times New Roman"/>
                <w:szCs w:val="24"/>
                <w:lang w:val="ro-RO" w:bidi="ar-JO"/>
              </w:rPr>
            </w:pPr>
            <w:r w:rsidRPr="002F1B2A">
              <w:rPr>
                <w:rFonts w:cs="Times New Roman"/>
                <w:szCs w:val="24"/>
                <w:lang w:val="ro-RO" w:bidi="ar-JO"/>
              </w:rPr>
              <w:t xml:space="preserve">Investigaţii </w:t>
            </w:r>
            <w:r>
              <w:rPr>
                <w:rFonts w:cs="Times New Roman"/>
                <w:szCs w:val="24"/>
                <w:lang w:val="ro-RO" w:bidi="ar-JO"/>
              </w:rPr>
              <w:t>genetice efectuate pentru stabilirea diagnosticului</w:t>
            </w:r>
          </w:p>
          <w:p w:rsidR="007213CB" w:rsidRPr="002F1B2A" w:rsidRDefault="007213CB" w:rsidP="00945FBF">
            <w:pPr>
              <w:rPr>
                <w:rFonts w:cs="Times New Roman"/>
                <w:szCs w:val="24"/>
                <w:lang w:val="ro-RO" w:bidi="ar-JO"/>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r w:rsidRPr="002F1B2A">
              <w:rPr>
                <w:rFonts w:cs="Times New Roman"/>
                <w:szCs w:val="24"/>
                <w:lang w:val="ro-RO" w:bidi="ar-JO"/>
              </w:rPr>
              <w:lastRenderedPageBreak/>
              <w:t>1</w:t>
            </w:r>
          </w:p>
        </w:tc>
        <w:tc>
          <w:tcPr>
            <w:tcW w:w="3046" w:type="dxa"/>
            <w:tcBorders>
              <w:top w:val="single" w:sz="4" w:space="0" w:color="auto"/>
              <w:left w:val="single" w:sz="4" w:space="0" w:color="auto"/>
              <w:bottom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r w:rsidRPr="002F1B2A">
              <w:rPr>
                <w:rFonts w:cs="Times New Roman"/>
                <w:szCs w:val="24"/>
                <w:lang w:val="ro-RO" w:bidi="ar-JO"/>
              </w:rPr>
              <w:t>Nu</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A10CD4" w:rsidRPr="001E6E94" w:rsidRDefault="00A10CD4" w:rsidP="00945FBF">
            <w:pPr>
              <w:rPr>
                <w:rFonts w:cs="Times New Roman"/>
                <w:szCs w:val="24"/>
                <w:highlight w:val="green"/>
                <w:lang w:val="ro-RO" w:bidi="ar-JO"/>
              </w:rPr>
            </w:pPr>
          </w:p>
        </w:tc>
      </w:tr>
      <w:tr w:rsidR="00A10CD4" w:rsidRPr="001E6E94" w:rsidTr="00945FBF">
        <w:trPr>
          <w:trHeight w:val="270"/>
        </w:trPr>
        <w:tc>
          <w:tcPr>
            <w:tcW w:w="567" w:type="dxa"/>
            <w:vMerge/>
            <w:tcBorders>
              <w:left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p>
        </w:tc>
        <w:tc>
          <w:tcPr>
            <w:tcW w:w="5103" w:type="dxa"/>
            <w:vMerge/>
            <w:tcBorders>
              <w:left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r w:rsidRPr="002F1B2A">
              <w:rPr>
                <w:rFonts w:cs="Times New Roman"/>
                <w:szCs w:val="24"/>
                <w:lang w:val="ro-RO" w:bidi="ar-JO"/>
              </w:rPr>
              <w:t>2</w:t>
            </w:r>
          </w:p>
        </w:tc>
        <w:tc>
          <w:tcPr>
            <w:tcW w:w="3046" w:type="dxa"/>
            <w:tcBorders>
              <w:top w:val="single" w:sz="4" w:space="0" w:color="auto"/>
              <w:left w:val="single" w:sz="4" w:space="0" w:color="auto"/>
              <w:bottom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r w:rsidRPr="002F1B2A">
              <w:rPr>
                <w:rFonts w:cs="Times New Roman"/>
                <w:szCs w:val="24"/>
                <w:lang w:val="ro-RO" w:bidi="ar-JO"/>
              </w:rPr>
              <w:t>Da</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A10CD4" w:rsidRPr="001E6E94" w:rsidRDefault="00A10CD4" w:rsidP="00945FBF">
            <w:pPr>
              <w:rPr>
                <w:rFonts w:cs="Times New Roman"/>
                <w:szCs w:val="24"/>
                <w:highlight w:val="green"/>
                <w:lang w:val="ro-RO" w:bidi="ar-JO"/>
              </w:rPr>
            </w:pPr>
          </w:p>
        </w:tc>
      </w:tr>
      <w:tr w:rsidR="00A10CD4" w:rsidRPr="001E6E94" w:rsidTr="00945FBF">
        <w:trPr>
          <w:trHeight w:val="270"/>
        </w:trPr>
        <w:tc>
          <w:tcPr>
            <w:tcW w:w="567" w:type="dxa"/>
            <w:vMerge/>
            <w:tcBorders>
              <w:left w:val="single" w:sz="4" w:space="0" w:color="auto"/>
              <w:bottom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p>
        </w:tc>
        <w:tc>
          <w:tcPr>
            <w:tcW w:w="5103" w:type="dxa"/>
            <w:vMerge/>
            <w:tcBorders>
              <w:left w:val="single" w:sz="4" w:space="0" w:color="auto"/>
              <w:bottom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r w:rsidRPr="002F1B2A">
              <w:rPr>
                <w:rFonts w:cs="Times New Roman"/>
                <w:szCs w:val="24"/>
                <w:lang w:val="ro-RO" w:bidi="ar-JO"/>
              </w:rPr>
              <w:t>9</w:t>
            </w:r>
          </w:p>
        </w:tc>
        <w:tc>
          <w:tcPr>
            <w:tcW w:w="3046" w:type="dxa"/>
            <w:tcBorders>
              <w:top w:val="single" w:sz="4" w:space="0" w:color="auto"/>
              <w:left w:val="single" w:sz="4" w:space="0" w:color="auto"/>
              <w:bottom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r w:rsidRPr="002F1B2A">
              <w:rPr>
                <w:rFonts w:cs="Times New Roman"/>
                <w:szCs w:val="24"/>
                <w:lang w:val="ro-RO" w:bidi="ar-JO"/>
              </w:rPr>
              <w:t>Nu se cunoaşte</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A10CD4" w:rsidRPr="001E6E94" w:rsidRDefault="00A10CD4" w:rsidP="00945FBF">
            <w:pPr>
              <w:rPr>
                <w:rFonts w:cs="Times New Roman"/>
                <w:szCs w:val="24"/>
                <w:highlight w:val="green"/>
                <w:lang w:val="ro-RO" w:bidi="ar-JO"/>
              </w:rPr>
            </w:pPr>
          </w:p>
        </w:tc>
      </w:tr>
      <w:tr w:rsidR="00A10CD4" w:rsidRPr="001E6E94" w:rsidTr="00945FBF">
        <w:trPr>
          <w:trHeight w:val="169"/>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r w:rsidRPr="002F1B2A">
              <w:rPr>
                <w:rFonts w:cs="Times New Roman"/>
                <w:szCs w:val="24"/>
                <w:lang w:val="ro-RO" w:bidi="ar-JO"/>
              </w:rPr>
              <w:lastRenderedPageBreak/>
              <w:t> </w:t>
            </w:r>
          </w:p>
        </w:tc>
        <w:tc>
          <w:tcPr>
            <w:tcW w:w="9000" w:type="dxa"/>
            <w:gridSpan w:val="3"/>
            <w:tcBorders>
              <w:top w:val="single" w:sz="4" w:space="0" w:color="auto"/>
              <w:left w:val="single" w:sz="4" w:space="0" w:color="auto"/>
              <w:bottom w:val="single" w:sz="4" w:space="0" w:color="auto"/>
            </w:tcBorders>
            <w:shd w:val="clear" w:color="auto" w:fill="FFFFFF"/>
          </w:tcPr>
          <w:p w:rsidR="00A10CD4" w:rsidRPr="002F1B2A" w:rsidRDefault="00A10CD4" w:rsidP="00945FBF">
            <w:pPr>
              <w:rPr>
                <w:rFonts w:cs="Times New Roman"/>
                <w:b/>
                <w:szCs w:val="24"/>
                <w:lang w:val="ro-RO" w:bidi="ar-JO"/>
              </w:rPr>
            </w:pPr>
            <w:r w:rsidRPr="002F1B2A">
              <w:rPr>
                <w:rFonts w:cs="Times New Roman"/>
                <w:b/>
                <w:szCs w:val="24"/>
                <w:lang w:val="ro-RO" w:bidi="ar-JO"/>
              </w:rPr>
              <w:t>ISTORICUL PACIENTULUI</w:t>
            </w:r>
          </w:p>
        </w:tc>
        <w:tc>
          <w:tcPr>
            <w:tcW w:w="540" w:type="dxa"/>
            <w:tcBorders>
              <w:top w:val="single" w:sz="4" w:space="0" w:color="auto"/>
              <w:left w:val="single" w:sz="4" w:space="0" w:color="auto"/>
              <w:bottom w:val="single" w:sz="4" w:space="0" w:color="auto"/>
            </w:tcBorders>
            <w:shd w:val="clear" w:color="auto" w:fill="FFFFFF"/>
          </w:tcPr>
          <w:p w:rsidR="00A10CD4" w:rsidRPr="001E6E94" w:rsidRDefault="00A10CD4" w:rsidP="00945FBF">
            <w:pPr>
              <w:rPr>
                <w:rFonts w:cs="Times New Roman"/>
                <w:szCs w:val="24"/>
                <w:highlight w:val="green"/>
                <w:lang w:val="ro-RO" w:bidi="ar-JO"/>
              </w:rPr>
            </w:pPr>
          </w:p>
        </w:tc>
      </w:tr>
      <w:tr w:rsidR="00A10CD4" w:rsidRPr="001E6E94" w:rsidTr="00945FBF">
        <w:trPr>
          <w:trHeight w:val="100"/>
        </w:trPr>
        <w:tc>
          <w:tcPr>
            <w:tcW w:w="567" w:type="dxa"/>
            <w:vMerge w:val="restart"/>
            <w:tcBorders>
              <w:top w:val="single" w:sz="4" w:space="0" w:color="auto"/>
              <w:left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r w:rsidRPr="002F1B2A">
              <w:rPr>
                <w:rFonts w:cs="Times New Roman"/>
                <w:szCs w:val="24"/>
                <w:lang w:val="ro-RO" w:bidi="ar-JO"/>
              </w:rPr>
              <w:t>14.</w:t>
            </w:r>
          </w:p>
        </w:tc>
        <w:tc>
          <w:tcPr>
            <w:tcW w:w="5103" w:type="dxa"/>
            <w:vMerge w:val="restart"/>
            <w:tcBorders>
              <w:top w:val="single" w:sz="4" w:space="0" w:color="auto"/>
              <w:left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r w:rsidRPr="002F1B2A">
              <w:rPr>
                <w:rFonts w:cs="Times New Roman"/>
                <w:szCs w:val="24"/>
                <w:lang w:val="ro-RO" w:bidi="ar-JO"/>
              </w:rPr>
              <w:t xml:space="preserve">Prezenţa clinicii similare </w:t>
            </w:r>
            <w:r>
              <w:rPr>
                <w:rFonts w:cs="Times New Roman"/>
                <w:szCs w:val="24"/>
                <w:lang w:val="ro-RO" w:bidi="ar-JO"/>
              </w:rPr>
              <w:t>la rudele pacientului</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r w:rsidRPr="002F1B2A">
              <w:rPr>
                <w:rFonts w:cs="Times New Roman"/>
                <w:szCs w:val="24"/>
                <w:lang w:val="ro-RO" w:bidi="ar-JO"/>
              </w:rPr>
              <w:t>1</w:t>
            </w:r>
          </w:p>
        </w:tc>
        <w:tc>
          <w:tcPr>
            <w:tcW w:w="3046" w:type="dxa"/>
            <w:tcBorders>
              <w:top w:val="single" w:sz="4" w:space="0" w:color="auto"/>
              <w:left w:val="single" w:sz="4" w:space="0" w:color="auto"/>
              <w:bottom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r w:rsidRPr="002F1B2A">
              <w:rPr>
                <w:rFonts w:cs="Times New Roman"/>
                <w:szCs w:val="24"/>
                <w:lang w:val="ro-RO" w:bidi="ar-JO"/>
              </w:rPr>
              <w:t>Nu</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A10CD4" w:rsidRPr="001E6E94" w:rsidRDefault="00A10CD4" w:rsidP="00945FBF">
            <w:pPr>
              <w:rPr>
                <w:rFonts w:cs="Times New Roman"/>
                <w:szCs w:val="24"/>
                <w:highlight w:val="green"/>
                <w:lang w:val="ro-RO" w:bidi="ar-JO"/>
              </w:rPr>
            </w:pPr>
          </w:p>
        </w:tc>
      </w:tr>
      <w:tr w:rsidR="00A10CD4" w:rsidRPr="001E6E94" w:rsidTr="00945FBF">
        <w:trPr>
          <w:trHeight w:val="100"/>
        </w:trPr>
        <w:tc>
          <w:tcPr>
            <w:tcW w:w="567" w:type="dxa"/>
            <w:vMerge/>
            <w:tcBorders>
              <w:left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p>
        </w:tc>
        <w:tc>
          <w:tcPr>
            <w:tcW w:w="5103" w:type="dxa"/>
            <w:vMerge/>
            <w:tcBorders>
              <w:left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r w:rsidRPr="002F1B2A">
              <w:rPr>
                <w:rFonts w:cs="Times New Roman"/>
                <w:szCs w:val="24"/>
                <w:lang w:val="ro-RO" w:bidi="ar-JO"/>
              </w:rPr>
              <w:t>2</w:t>
            </w:r>
          </w:p>
        </w:tc>
        <w:tc>
          <w:tcPr>
            <w:tcW w:w="3046" w:type="dxa"/>
            <w:tcBorders>
              <w:top w:val="single" w:sz="4" w:space="0" w:color="auto"/>
              <w:left w:val="single" w:sz="4" w:space="0" w:color="auto"/>
              <w:bottom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r w:rsidRPr="002F1B2A">
              <w:rPr>
                <w:rFonts w:cs="Times New Roman"/>
                <w:szCs w:val="24"/>
                <w:lang w:val="ro-RO" w:bidi="ar-JO"/>
              </w:rPr>
              <w:t>Da</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A10CD4" w:rsidRPr="001E6E94" w:rsidRDefault="00A10CD4" w:rsidP="00945FBF">
            <w:pPr>
              <w:rPr>
                <w:rFonts w:cs="Times New Roman"/>
                <w:szCs w:val="24"/>
                <w:highlight w:val="green"/>
                <w:lang w:val="ro-RO" w:bidi="ar-JO"/>
              </w:rPr>
            </w:pPr>
          </w:p>
        </w:tc>
      </w:tr>
      <w:tr w:rsidR="00A10CD4" w:rsidRPr="001E6E94" w:rsidTr="00945FBF">
        <w:trPr>
          <w:trHeight w:val="100"/>
        </w:trPr>
        <w:tc>
          <w:tcPr>
            <w:tcW w:w="567" w:type="dxa"/>
            <w:vMerge/>
            <w:tcBorders>
              <w:left w:val="single" w:sz="4" w:space="0" w:color="auto"/>
              <w:bottom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p>
        </w:tc>
        <w:tc>
          <w:tcPr>
            <w:tcW w:w="5103" w:type="dxa"/>
            <w:vMerge/>
            <w:tcBorders>
              <w:left w:val="single" w:sz="4" w:space="0" w:color="auto"/>
              <w:bottom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r w:rsidRPr="002F1B2A">
              <w:rPr>
                <w:rFonts w:cs="Times New Roman"/>
                <w:szCs w:val="24"/>
                <w:lang w:val="ro-RO" w:bidi="ar-JO"/>
              </w:rPr>
              <w:t>9</w:t>
            </w:r>
          </w:p>
        </w:tc>
        <w:tc>
          <w:tcPr>
            <w:tcW w:w="3046" w:type="dxa"/>
            <w:tcBorders>
              <w:top w:val="single" w:sz="4" w:space="0" w:color="auto"/>
              <w:left w:val="single" w:sz="4" w:space="0" w:color="auto"/>
              <w:bottom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r w:rsidRPr="002F1B2A">
              <w:rPr>
                <w:rFonts w:cs="Times New Roman"/>
                <w:szCs w:val="24"/>
                <w:lang w:val="ro-RO" w:bidi="ar-JO"/>
              </w:rPr>
              <w:t>Nu se cunoaşte</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A10CD4" w:rsidRPr="001E6E94" w:rsidRDefault="00A10CD4" w:rsidP="00945FBF">
            <w:pPr>
              <w:rPr>
                <w:rFonts w:cs="Times New Roman"/>
                <w:szCs w:val="24"/>
                <w:highlight w:val="green"/>
                <w:lang w:val="ro-RO" w:bidi="ar-JO"/>
              </w:rPr>
            </w:pPr>
          </w:p>
        </w:tc>
      </w:tr>
      <w:tr w:rsidR="00A10CD4" w:rsidRPr="001E6E94" w:rsidTr="00945FBF">
        <w:trPr>
          <w:trHeight w:val="280"/>
        </w:trPr>
        <w:tc>
          <w:tcPr>
            <w:tcW w:w="567" w:type="dxa"/>
            <w:vMerge w:val="restart"/>
            <w:tcBorders>
              <w:left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r w:rsidRPr="002F1B2A">
              <w:rPr>
                <w:rFonts w:cs="Times New Roman"/>
                <w:szCs w:val="24"/>
                <w:lang w:val="ro-RO" w:bidi="ar-JO"/>
              </w:rPr>
              <w:t>15.</w:t>
            </w:r>
          </w:p>
        </w:tc>
        <w:tc>
          <w:tcPr>
            <w:tcW w:w="5103" w:type="dxa"/>
            <w:vMerge w:val="restart"/>
            <w:tcBorders>
              <w:left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r w:rsidRPr="002F1B2A">
              <w:rPr>
                <w:rFonts w:cs="Times New Roman"/>
                <w:szCs w:val="24"/>
                <w:lang w:val="ro-RO" w:bidi="ar-JO"/>
              </w:rPr>
              <w:t>Prezenţa patologiilor asociate</w:t>
            </w:r>
          </w:p>
        </w:tc>
        <w:tc>
          <w:tcPr>
            <w:tcW w:w="851" w:type="dxa"/>
            <w:tcBorders>
              <w:top w:val="single" w:sz="4" w:space="0" w:color="auto"/>
              <w:left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r w:rsidRPr="002F1B2A">
              <w:rPr>
                <w:rFonts w:cs="Times New Roman"/>
                <w:szCs w:val="24"/>
                <w:lang w:val="ro-RO" w:bidi="ar-JO"/>
              </w:rPr>
              <w:t>1</w:t>
            </w:r>
          </w:p>
        </w:tc>
        <w:tc>
          <w:tcPr>
            <w:tcW w:w="3046" w:type="dxa"/>
            <w:tcBorders>
              <w:top w:val="single" w:sz="4" w:space="0" w:color="auto"/>
              <w:left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r w:rsidRPr="002F1B2A">
              <w:rPr>
                <w:rFonts w:cs="Times New Roman"/>
                <w:szCs w:val="24"/>
                <w:lang w:val="ro-RO" w:bidi="ar-JO"/>
              </w:rPr>
              <w:t>Nu</w:t>
            </w:r>
          </w:p>
        </w:tc>
        <w:tc>
          <w:tcPr>
            <w:tcW w:w="540" w:type="dxa"/>
            <w:tcBorders>
              <w:top w:val="single" w:sz="4" w:space="0" w:color="auto"/>
              <w:left w:val="single" w:sz="4" w:space="0" w:color="auto"/>
              <w:right w:val="single" w:sz="4" w:space="0" w:color="auto"/>
            </w:tcBorders>
            <w:shd w:val="clear" w:color="auto" w:fill="FFFFFF"/>
          </w:tcPr>
          <w:p w:rsidR="00A10CD4" w:rsidRPr="001E6E94" w:rsidRDefault="00A10CD4" w:rsidP="00945FBF">
            <w:pPr>
              <w:rPr>
                <w:rFonts w:cs="Times New Roman"/>
                <w:szCs w:val="24"/>
                <w:highlight w:val="green"/>
                <w:lang w:val="ro-RO" w:bidi="ar-JO"/>
              </w:rPr>
            </w:pPr>
          </w:p>
        </w:tc>
      </w:tr>
      <w:tr w:rsidR="00A10CD4" w:rsidRPr="001E6E94" w:rsidTr="00945FBF">
        <w:trPr>
          <w:trHeight w:val="280"/>
        </w:trPr>
        <w:tc>
          <w:tcPr>
            <w:tcW w:w="567" w:type="dxa"/>
            <w:vMerge/>
            <w:tcBorders>
              <w:left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p>
        </w:tc>
        <w:tc>
          <w:tcPr>
            <w:tcW w:w="5103" w:type="dxa"/>
            <w:vMerge/>
            <w:tcBorders>
              <w:left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p>
        </w:tc>
        <w:tc>
          <w:tcPr>
            <w:tcW w:w="851" w:type="dxa"/>
            <w:tcBorders>
              <w:top w:val="single" w:sz="4" w:space="0" w:color="auto"/>
              <w:left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r w:rsidRPr="002F1B2A">
              <w:rPr>
                <w:rFonts w:cs="Times New Roman"/>
                <w:szCs w:val="24"/>
                <w:lang w:val="ro-RO" w:bidi="ar-JO"/>
              </w:rPr>
              <w:t>2</w:t>
            </w:r>
          </w:p>
        </w:tc>
        <w:tc>
          <w:tcPr>
            <w:tcW w:w="3046" w:type="dxa"/>
            <w:tcBorders>
              <w:top w:val="single" w:sz="4" w:space="0" w:color="auto"/>
              <w:left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r w:rsidRPr="002F1B2A">
              <w:rPr>
                <w:rFonts w:cs="Times New Roman"/>
                <w:szCs w:val="24"/>
                <w:lang w:val="ro-RO" w:bidi="ar-JO"/>
              </w:rPr>
              <w:t>Da</w:t>
            </w:r>
          </w:p>
        </w:tc>
        <w:tc>
          <w:tcPr>
            <w:tcW w:w="540" w:type="dxa"/>
            <w:tcBorders>
              <w:top w:val="single" w:sz="4" w:space="0" w:color="auto"/>
              <w:left w:val="single" w:sz="4" w:space="0" w:color="auto"/>
              <w:right w:val="single" w:sz="4" w:space="0" w:color="auto"/>
            </w:tcBorders>
            <w:shd w:val="clear" w:color="auto" w:fill="FFFFFF"/>
          </w:tcPr>
          <w:p w:rsidR="00A10CD4" w:rsidRPr="001E6E94" w:rsidRDefault="00A10CD4" w:rsidP="00945FBF">
            <w:pPr>
              <w:rPr>
                <w:rFonts w:cs="Times New Roman"/>
                <w:szCs w:val="24"/>
                <w:highlight w:val="green"/>
                <w:lang w:val="ro-RO" w:bidi="ar-JO"/>
              </w:rPr>
            </w:pPr>
          </w:p>
        </w:tc>
      </w:tr>
      <w:tr w:rsidR="00A10CD4" w:rsidRPr="001E6E94" w:rsidTr="00945FBF">
        <w:trPr>
          <w:trHeight w:val="180"/>
        </w:trPr>
        <w:tc>
          <w:tcPr>
            <w:tcW w:w="567" w:type="dxa"/>
            <w:vMerge/>
            <w:tcBorders>
              <w:left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p>
        </w:tc>
        <w:tc>
          <w:tcPr>
            <w:tcW w:w="5103" w:type="dxa"/>
            <w:vMerge/>
            <w:tcBorders>
              <w:left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p>
        </w:tc>
        <w:tc>
          <w:tcPr>
            <w:tcW w:w="851" w:type="dxa"/>
            <w:tcBorders>
              <w:top w:val="single" w:sz="4" w:space="0" w:color="auto"/>
              <w:left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r w:rsidRPr="002F1B2A">
              <w:rPr>
                <w:rFonts w:cs="Times New Roman"/>
                <w:szCs w:val="24"/>
                <w:lang w:val="ro-RO" w:bidi="ar-JO"/>
              </w:rPr>
              <w:t>9</w:t>
            </w:r>
          </w:p>
        </w:tc>
        <w:tc>
          <w:tcPr>
            <w:tcW w:w="3046" w:type="dxa"/>
            <w:tcBorders>
              <w:top w:val="single" w:sz="4" w:space="0" w:color="auto"/>
              <w:left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r w:rsidRPr="002F1B2A">
              <w:rPr>
                <w:rFonts w:cs="Times New Roman"/>
                <w:szCs w:val="24"/>
                <w:lang w:val="ro-RO" w:bidi="ar-JO"/>
              </w:rPr>
              <w:t>Nu se cunoaşte</w:t>
            </w:r>
          </w:p>
        </w:tc>
        <w:tc>
          <w:tcPr>
            <w:tcW w:w="540" w:type="dxa"/>
            <w:tcBorders>
              <w:top w:val="single" w:sz="4" w:space="0" w:color="auto"/>
              <w:left w:val="single" w:sz="4" w:space="0" w:color="auto"/>
              <w:right w:val="single" w:sz="4" w:space="0" w:color="auto"/>
            </w:tcBorders>
            <w:shd w:val="clear" w:color="auto" w:fill="FFFFFF"/>
          </w:tcPr>
          <w:p w:rsidR="00A10CD4" w:rsidRPr="001E6E94" w:rsidRDefault="00A10CD4" w:rsidP="00945FBF">
            <w:pPr>
              <w:rPr>
                <w:rFonts w:cs="Times New Roman"/>
                <w:szCs w:val="24"/>
                <w:highlight w:val="green"/>
                <w:lang w:val="ro-RO" w:bidi="ar-JO"/>
              </w:rPr>
            </w:pPr>
          </w:p>
        </w:tc>
      </w:tr>
      <w:tr w:rsidR="00A10CD4" w:rsidRPr="001E6E94" w:rsidTr="00945FBF">
        <w:trPr>
          <w:trHeight w:val="130"/>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r w:rsidRPr="002F1B2A">
              <w:rPr>
                <w:rFonts w:cs="Times New Roman"/>
                <w:szCs w:val="24"/>
                <w:lang w:val="ro-RO" w:bidi="ar-JO"/>
              </w:rPr>
              <w:t> </w:t>
            </w:r>
          </w:p>
        </w:tc>
        <w:tc>
          <w:tcPr>
            <w:tcW w:w="9000" w:type="dxa"/>
            <w:gridSpan w:val="3"/>
            <w:tcBorders>
              <w:top w:val="single" w:sz="4" w:space="0" w:color="auto"/>
              <w:left w:val="single" w:sz="4" w:space="0" w:color="auto"/>
              <w:bottom w:val="single" w:sz="4" w:space="0" w:color="auto"/>
            </w:tcBorders>
            <w:shd w:val="clear" w:color="auto" w:fill="FFFFFF"/>
          </w:tcPr>
          <w:p w:rsidR="00A10CD4" w:rsidRPr="002F1B2A" w:rsidRDefault="00A10CD4" w:rsidP="00945FBF">
            <w:pPr>
              <w:rPr>
                <w:rFonts w:cs="Times New Roman"/>
                <w:b/>
                <w:szCs w:val="24"/>
                <w:lang w:val="ro-RO" w:bidi="ar-JO"/>
              </w:rPr>
            </w:pPr>
            <w:r>
              <w:rPr>
                <w:rFonts w:cs="Times New Roman"/>
                <w:b/>
                <w:szCs w:val="24"/>
                <w:lang w:val="ro-RO" w:bidi="ar-JO"/>
              </w:rPr>
              <w:t>Examenele adiționale pentru stabilirea diagnosticului</w:t>
            </w:r>
          </w:p>
        </w:tc>
        <w:tc>
          <w:tcPr>
            <w:tcW w:w="540" w:type="dxa"/>
            <w:tcBorders>
              <w:top w:val="single" w:sz="4" w:space="0" w:color="auto"/>
              <w:left w:val="single" w:sz="4" w:space="0" w:color="auto"/>
              <w:bottom w:val="single" w:sz="4" w:space="0" w:color="auto"/>
            </w:tcBorders>
            <w:shd w:val="clear" w:color="auto" w:fill="FFFFFF"/>
          </w:tcPr>
          <w:p w:rsidR="00A10CD4" w:rsidRPr="001E6E94" w:rsidRDefault="00A10CD4" w:rsidP="00945FBF">
            <w:pPr>
              <w:rPr>
                <w:rFonts w:cs="Times New Roman"/>
                <w:szCs w:val="24"/>
                <w:highlight w:val="green"/>
                <w:lang w:val="ro-RO" w:bidi="ar-JO"/>
              </w:rPr>
            </w:pPr>
          </w:p>
        </w:tc>
      </w:tr>
      <w:tr w:rsidR="00A10CD4" w:rsidRPr="001E6E94" w:rsidTr="00945FBF">
        <w:trPr>
          <w:trHeight w:val="270"/>
        </w:trPr>
        <w:tc>
          <w:tcPr>
            <w:tcW w:w="567" w:type="dxa"/>
            <w:vMerge w:val="restart"/>
            <w:tcBorders>
              <w:top w:val="single" w:sz="4" w:space="0" w:color="auto"/>
              <w:left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r w:rsidRPr="002F1B2A">
              <w:rPr>
                <w:rFonts w:cs="Times New Roman"/>
                <w:szCs w:val="24"/>
                <w:lang w:val="ro-RO" w:bidi="ar-JO"/>
              </w:rPr>
              <w:t>16.</w:t>
            </w:r>
          </w:p>
        </w:tc>
        <w:tc>
          <w:tcPr>
            <w:tcW w:w="5103" w:type="dxa"/>
            <w:vMerge w:val="restart"/>
            <w:tcBorders>
              <w:top w:val="single" w:sz="4" w:space="0" w:color="auto"/>
              <w:left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r>
              <w:rPr>
                <w:rFonts w:cs="Times New Roman"/>
                <w:szCs w:val="24"/>
                <w:lang w:val="ro-RO" w:bidi="ar-JO"/>
              </w:rPr>
              <w:t>ENMG (electroneuromiografia)</w:t>
            </w:r>
            <w:r w:rsidRPr="002F1B2A">
              <w:rPr>
                <w:rFonts w:cs="Times New Roman"/>
                <w:szCs w:val="24"/>
                <w:lang w:val="ro-RO" w:bidi="ar-JO"/>
              </w:rPr>
              <w:t xml:space="preserve"> </w:t>
            </w:r>
          </w:p>
        </w:tc>
        <w:tc>
          <w:tcPr>
            <w:tcW w:w="851" w:type="dxa"/>
            <w:tcBorders>
              <w:top w:val="single" w:sz="4" w:space="0" w:color="auto"/>
              <w:left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r w:rsidRPr="002F1B2A">
              <w:rPr>
                <w:rFonts w:cs="Times New Roman"/>
                <w:szCs w:val="24"/>
                <w:lang w:val="ro-RO" w:bidi="ar-JO"/>
              </w:rPr>
              <w:t>1</w:t>
            </w:r>
          </w:p>
        </w:tc>
        <w:tc>
          <w:tcPr>
            <w:tcW w:w="3046" w:type="dxa"/>
            <w:tcBorders>
              <w:top w:val="single" w:sz="4" w:space="0" w:color="auto"/>
              <w:left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r w:rsidRPr="002F1B2A">
              <w:rPr>
                <w:rFonts w:cs="Times New Roman"/>
                <w:szCs w:val="24"/>
                <w:lang w:val="ro-RO" w:bidi="ar-JO"/>
              </w:rPr>
              <w:t>Nu</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A10CD4" w:rsidRPr="001E6E94" w:rsidRDefault="00A10CD4" w:rsidP="00945FBF">
            <w:pPr>
              <w:rPr>
                <w:rFonts w:cs="Times New Roman"/>
                <w:szCs w:val="24"/>
                <w:highlight w:val="green"/>
                <w:lang w:val="ro-RO" w:bidi="ar-JO"/>
              </w:rPr>
            </w:pPr>
          </w:p>
        </w:tc>
      </w:tr>
      <w:tr w:rsidR="00A10CD4" w:rsidRPr="001E6E94" w:rsidTr="00945FBF">
        <w:trPr>
          <w:trHeight w:val="270"/>
        </w:trPr>
        <w:tc>
          <w:tcPr>
            <w:tcW w:w="567" w:type="dxa"/>
            <w:vMerge/>
            <w:tcBorders>
              <w:left w:val="single" w:sz="4" w:space="0" w:color="auto"/>
              <w:bottom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p>
        </w:tc>
        <w:tc>
          <w:tcPr>
            <w:tcW w:w="5103" w:type="dxa"/>
            <w:vMerge/>
            <w:tcBorders>
              <w:left w:val="single" w:sz="4" w:space="0" w:color="auto"/>
              <w:bottom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p>
        </w:tc>
        <w:tc>
          <w:tcPr>
            <w:tcW w:w="851" w:type="dxa"/>
            <w:tcBorders>
              <w:left w:val="single" w:sz="4" w:space="0" w:color="auto"/>
              <w:bottom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r w:rsidRPr="002F1B2A">
              <w:rPr>
                <w:rFonts w:cs="Times New Roman"/>
                <w:szCs w:val="24"/>
                <w:lang w:val="ro-RO" w:bidi="ar-JO"/>
              </w:rPr>
              <w:t>2</w:t>
            </w:r>
          </w:p>
        </w:tc>
        <w:tc>
          <w:tcPr>
            <w:tcW w:w="3046" w:type="dxa"/>
            <w:tcBorders>
              <w:left w:val="single" w:sz="4" w:space="0" w:color="auto"/>
              <w:bottom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r w:rsidRPr="002F1B2A">
              <w:rPr>
                <w:rFonts w:cs="Times New Roman"/>
                <w:szCs w:val="24"/>
                <w:lang w:val="ro-RO" w:bidi="ar-JO"/>
              </w:rPr>
              <w:t>Da</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A10CD4" w:rsidRPr="001E6E94" w:rsidRDefault="00A10CD4" w:rsidP="00945FBF">
            <w:pPr>
              <w:rPr>
                <w:rFonts w:cs="Times New Roman"/>
                <w:szCs w:val="24"/>
                <w:highlight w:val="green"/>
                <w:lang w:val="ro-RO" w:bidi="ar-JO"/>
              </w:rPr>
            </w:pPr>
          </w:p>
        </w:tc>
      </w:tr>
      <w:tr w:rsidR="00A10CD4" w:rsidRPr="00216B4A" w:rsidTr="00945FBF">
        <w:trPr>
          <w:trHeight w:val="91"/>
        </w:trPr>
        <w:tc>
          <w:tcPr>
            <w:tcW w:w="567" w:type="dxa"/>
            <w:tcBorders>
              <w:top w:val="single" w:sz="4" w:space="0" w:color="auto"/>
              <w:left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r w:rsidRPr="002F1B2A">
              <w:rPr>
                <w:rFonts w:cs="Times New Roman"/>
                <w:szCs w:val="24"/>
                <w:lang w:val="ro-RO" w:bidi="ar-JO"/>
              </w:rPr>
              <w:t>17.</w:t>
            </w:r>
          </w:p>
        </w:tc>
        <w:tc>
          <w:tcPr>
            <w:tcW w:w="5103" w:type="dxa"/>
            <w:tcBorders>
              <w:top w:val="single" w:sz="4" w:space="0" w:color="auto"/>
              <w:left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r>
              <w:rPr>
                <w:rFonts w:cs="Times New Roman"/>
                <w:szCs w:val="24"/>
                <w:lang w:val="ro-RO" w:bidi="ar-JO"/>
              </w:rPr>
              <w:t xml:space="preserve">Data </w:t>
            </w:r>
            <w:r w:rsidR="007213CB">
              <w:rPr>
                <w:rFonts w:cs="Times New Roman"/>
                <w:szCs w:val="24"/>
                <w:lang w:val="ro-RO" w:bidi="ar-JO"/>
              </w:rPr>
              <w:t>stabilirii diagnosticului</w:t>
            </w:r>
          </w:p>
        </w:tc>
        <w:tc>
          <w:tcPr>
            <w:tcW w:w="3897" w:type="dxa"/>
            <w:gridSpan w:val="2"/>
            <w:tcBorders>
              <w:top w:val="single" w:sz="4" w:space="0" w:color="auto"/>
              <w:left w:val="single" w:sz="4" w:space="0" w:color="auto"/>
              <w:bottom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r w:rsidRPr="002F1B2A">
              <w:rPr>
                <w:rFonts w:cs="Times New Roman"/>
                <w:szCs w:val="24"/>
                <w:lang w:val="ro-RO" w:bidi="ar-JO"/>
              </w:rPr>
              <w:t>OO:MM sau 9 = nu se cunoaşte</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A10CD4" w:rsidRPr="001E6E94" w:rsidRDefault="00A10CD4" w:rsidP="00945FBF">
            <w:pPr>
              <w:rPr>
                <w:rFonts w:cs="Times New Roman"/>
                <w:szCs w:val="24"/>
                <w:highlight w:val="green"/>
                <w:lang w:val="ro-RO" w:bidi="ar-JO"/>
              </w:rPr>
            </w:pPr>
          </w:p>
        </w:tc>
      </w:tr>
      <w:tr w:rsidR="00A10CD4" w:rsidRPr="001E6E94" w:rsidTr="00945FBF">
        <w:trPr>
          <w:trHeight w:val="270"/>
        </w:trPr>
        <w:tc>
          <w:tcPr>
            <w:tcW w:w="567" w:type="dxa"/>
            <w:tcBorders>
              <w:top w:val="single" w:sz="4" w:space="0" w:color="auto"/>
              <w:left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r w:rsidRPr="002F1B2A">
              <w:rPr>
                <w:rFonts w:cs="Times New Roman"/>
                <w:szCs w:val="24"/>
                <w:lang w:val="ro-RO" w:bidi="ar-JO"/>
              </w:rPr>
              <w:t>18.</w:t>
            </w:r>
          </w:p>
        </w:tc>
        <w:tc>
          <w:tcPr>
            <w:tcW w:w="9000" w:type="dxa"/>
            <w:gridSpan w:val="3"/>
            <w:tcBorders>
              <w:top w:val="single" w:sz="4" w:space="0" w:color="auto"/>
              <w:left w:val="single" w:sz="4" w:space="0" w:color="auto"/>
              <w:right w:val="single" w:sz="4" w:space="0" w:color="auto"/>
            </w:tcBorders>
            <w:shd w:val="clear" w:color="auto" w:fill="FFFFFF"/>
          </w:tcPr>
          <w:p w:rsidR="00A10CD4" w:rsidRPr="00B8606F" w:rsidRDefault="00A10CD4" w:rsidP="00945FBF">
            <w:pPr>
              <w:rPr>
                <w:rFonts w:cs="Times New Roman"/>
                <w:b/>
                <w:szCs w:val="24"/>
                <w:lang w:val="ro-RO" w:bidi="ar-JO"/>
              </w:rPr>
            </w:pPr>
            <w:r w:rsidRPr="00B8606F">
              <w:rPr>
                <w:rFonts w:cs="Times New Roman"/>
                <w:b/>
                <w:szCs w:val="24"/>
                <w:lang w:val="ro-RO" w:bidi="ar-JO"/>
              </w:rPr>
              <w:t xml:space="preserve">INTERVENŢIA </w:t>
            </w:r>
            <w:r w:rsidR="00827498" w:rsidRPr="00B8606F">
              <w:rPr>
                <w:rFonts w:cs="Times New Roman"/>
                <w:b/>
                <w:szCs w:val="24"/>
                <w:lang w:val="ro-RO" w:bidi="ar-JO"/>
              </w:rPr>
              <w:t>TERAPEUTICĂ</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A10CD4" w:rsidRPr="001E6E94" w:rsidRDefault="00A10CD4" w:rsidP="00945FBF">
            <w:pPr>
              <w:rPr>
                <w:rFonts w:cs="Times New Roman"/>
                <w:szCs w:val="24"/>
                <w:highlight w:val="green"/>
                <w:lang w:val="ro-RO" w:bidi="ar-JO"/>
              </w:rPr>
            </w:pPr>
          </w:p>
        </w:tc>
      </w:tr>
      <w:tr w:rsidR="00A10CD4" w:rsidRPr="001E6E94" w:rsidTr="00945FBF">
        <w:trPr>
          <w:trHeight w:val="180"/>
        </w:trPr>
        <w:tc>
          <w:tcPr>
            <w:tcW w:w="567" w:type="dxa"/>
            <w:vMerge w:val="restart"/>
            <w:tcBorders>
              <w:top w:val="single" w:sz="4" w:space="0" w:color="auto"/>
              <w:left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r w:rsidRPr="002F1B2A">
              <w:rPr>
                <w:rFonts w:cs="Times New Roman"/>
                <w:szCs w:val="24"/>
                <w:lang w:val="ro-RO" w:bidi="ar-JO"/>
              </w:rPr>
              <w:t>19.</w:t>
            </w:r>
          </w:p>
        </w:tc>
        <w:tc>
          <w:tcPr>
            <w:tcW w:w="5103" w:type="dxa"/>
            <w:vMerge w:val="restart"/>
            <w:tcBorders>
              <w:left w:val="single" w:sz="4" w:space="0" w:color="auto"/>
              <w:right w:val="single" w:sz="4" w:space="0" w:color="auto"/>
            </w:tcBorders>
            <w:shd w:val="clear" w:color="auto" w:fill="FFFFFF"/>
          </w:tcPr>
          <w:p w:rsidR="00A10CD4" w:rsidRPr="00B8606F" w:rsidRDefault="00827498" w:rsidP="00945FBF">
            <w:pPr>
              <w:ind w:right="-75"/>
              <w:rPr>
                <w:rFonts w:cs="Times New Roman"/>
                <w:szCs w:val="24"/>
                <w:lang w:val="ro-RO" w:bidi="ar-JO"/>
              </w:rPr>
            </w:pPr>
            <w:r w:rsidRPr="00B8606F">
              <w:rPr>
                <w:rFonts w:cs="Times New Roman"/>
                <w:szCs w:val="24"/>
                <w:lang w:val="ro-RO" w:bidi="ar-JO"/>
              </w:rPr>
              <w:t>Inițierea tratamentlui genetic specific</w:t>
            </w:r>
            <w:r w:rsidR="00A10CD4" w:rsidRPr="00B8606F">
              <w:rPr>
                <w:rFonts w:cs="Times New Roman"/>
                <w:szCs w:val="24"/>
                <w:lang w:val="ro-RO" w:bidi="ar-JO"/>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A10CD4" w:rsidRPr="00B8606F" w:rsidRDefault="00A10CD4" w:rsidP="00945FBF">
            <w:pPr>
              <w:rPr>
                <w:rFonts w:cs="Times New Roman"/>
                <w:szCs w:val="24"/>
                <w:lang w:val="ro-RO" w:bidi="ar-JO"/>
              </w:rPr>
            </w:pPr>
            <w:r w:rsidRPr="00B8606F">
              <w:rPr>
                <w:rFonts w:cs="Times New Roman"/>
                <w:szCs w:val="24"/>
                <w:lang w:val="ro-RO" w:bidi="ar-JO"/>
              </w:rPr>
              <w:t>1</w:t>
            </w:r>
          </w:p>
        </w:tc>
        <w:tc>
          <w:tcPr>
            <w:tcW w:w="3046" w:type="dxa"/>
            <w:tcBorders>
              <w:top w:val="single" w:sz="4" w:space="0" w:color="auto"/>
              <w:left w:val="single" w:sz="4" w:space="0" w:color="auto"/>
              <w:bottom w:val="single" w:sz="4" w:space="0" w:color="auto"/>
              <w:right w:val="single" w:sz="4" w:space="0" w:color="auto"/>
            </w:tcBorders>
            <w:shd w:val="clear" w:color="auto" w:fill="FFFFFF"/>
          </w:tcPr>
          <w:p w:rsidR="00A10CD4" w:rsidRPr="00B8606F" w:rsidRDefault="00A10CD4" w:rsidP="00945FBF">
            <w:pPr>
              <w:rPr>
                <w:rFonts w:cs="Times New Roman"/>
                <w:szCs w:val="24"/>
                <w:lang w:val="ro-RO" w:bidi="ar-JO"/>
              </w:rPr>
            </w:pPr>
            <w:r w:rsidRPr="00B8606F">
              <w:rPr>
                <w:rFonts w:cs="Times New Roman"/>
                <w:szCs w:val="24"/>
                <w:lang w:val="ro-RO" w:bidi="ar-JO"/>
              </w:rPr>
              <w:t>Nu</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A10CD4" w:rsidRPr="001E6E94" w:rsidRDefault="00A10CD4" w:rsidP="00945FBF">
            <w:pPr>
              <w:rPr>
                <w:rFonts w:cs="Times New Roman"/>
                <w:szCs w:val="24"/>
                <w:highlight w:val="green"/>
                <w:lang w:val="ro-RO" w:bidi="ar-JO"/>
              </w:rPr>
            </w:pPr>
          </w:p>
        </w:tc>
      </w:tr>
      <w:tr w:rsidR="00A10CD4" w:rsidRPr="001E6E94" w:rsidTr="00945FBF">
        <w:trPr>
          <w:trHeight w:val="180"/>
        </w:trPr>
        <w:tc>
          <w:tcPr>
            <w:tcW w:w="567" w:type="dxa"/>
            <w:vMerge/>
            <w:tcBorders>
              <w:left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p>
        </w:tc>
        <w:tc>
          <w:tcPr>
            <w:tcW w:w="5103" w:type="dxa"/>
            <w:vMerge/>
            <w:tcBorders>
              <w:left w:val="single" w:sz="4" w:space="0" w:color="auto"/>
              <w:right w:val="single" w:sz="4" w:space="0" w:color="auto"/>
            </w:tcBorders>
            <w:shd w:val="clear" w:color="auto" w:fill="FFFFFF"/>
          </w:tcPr>
          <w:p w:rsidR="00A10CD4" w:rsidRPr="00B8606F" w:rsidRDefault="00A10CD4" w:rsidP="00945FBF">
            <w:pPr>
              <w:rPr>
                <w:rFonts w:cs="Times New Roman"/>
                <w:szCs w:val="24"/>
                <w:lang w:val="ro-RO" w:bidi="ar-JO"/>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A10CD4" w:rsidRPr="00B8606F" w:rsidRDefault="00A10CD4" w:rsidP="00945FBF">
            <w:pPr>
              <w:rPr>
                <w:rFonts w:cs="Times New Roman"/>
                <w:szCs w:val="24"/>
                <w:lang w:val="ro-RO" w:bidi="ar-JO"/>
              </w:rPr>
            </w:pPr>
            <w:r w:rsidRPr="00B8606F">
              <w:rPr>
                <w:rFonts w:cs="Times New Roman"/>
                <w:szCs w:val="24"/>
                <w:lang w:val="ro-RO" w:bidi="ar-JO"/>
              </w:rPr>
              <w:t>2</w:t>
            </w:r>
          </w:p>
        </w:tc>
        <w:tc>
          <w:tcPr>
            <w:tcW w:w="3046" w:type="dxa"/>
            <w:tcBorders>
              <w:top w:val="single" w:sz="4" w:space="0" w:color="auto"/>
              <w:left w:val="single" w:sz="4" w:space="0" w:color="auto"/>
              <w:right w:val="single" w:sz="4" w:space="0" w:color="auto"/>
            </w:tcBorders>
            <w:shd w:val="clear" w:color="auto" w:fill="FFFFFF"/>
          </w:tcPr>
          <w:p w:rsidR="00A10CD4" w:rsidRPr="00B8606F" w:rsidRDefault="00A10CD4" w:rsidP="00945FBF">
            <w:pPr>
              <w:rPr>
                <w:rFonts w:cs="Times New Roman"/>
                <w:szCs w:val="24"/>
                <w:lang w:val="ro-RO" w:bidi="ar-JO"/>
              </w:rPr>
            </w:pPr>
            <w:r w:rsidRPr="00B8606F">
              <w:rPr>
                <w:rFonts w:cs="Times New Roman"/>
                <w:szCs w:val="24"/>
                <w:lang w:val="ro-RO" w:bidi="ar-JO"/>
              </w:rPr>
              <w:t>Da</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A10CD4" w:rsidRPr="001E6E94" w:rsidRDefault="00A10CD4" w:rsidP="00945FBF">
            <w:pPr>
              <w:rPr>
                <w:rFonts w:cs="Times New Roman"/>
                <w:szCs w:val="24"/>
                <w:highlight w:val="green"/>
                <w:lang w:val="ro-RO" w:bidi="ar-JO"/>
              </w:rPr>
            </w:pPr>
          </w:p>
        </w:tc>
      </w:tr>
      <w:tr w:rsidR="00A10CD4" w:rsidRPr="001E6E94" w:rsidTr="00945FBF">
        <w:trPr>
          <w:trHeight w:val="216"/>
        </w:trPr>
        <w:tc>
          <w:tcPr>
            <w:tcW w:w="567" w:type="dxa"/>
            <w:tcBorders>
              <w:top w:val="single" w:sz="4" w:space="0" w:color="auto"/>
              <w:left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r w:rsidRPr="002F1B2A">
              <w:rPr>
                <w:rFonts w:cs="Times New Roman"/>
                <w:szCs w:val="24"/>
                <w:lang w:val="ro-RO" w:bidi="ar-JO"/>
              </w:rPr>
              <w:t>20.</w:t>
            </w:r>
          </w:p>
        </w:tc>
        <w:tc>
          <w:tcPr>
            <w:tcW w:w="5103" w:type="dxa"/>
            <w:tcBorders>
              <w:top w:val="single" w:sz="4" w:space="0" w:color="auto"/>
              <w:left w:val="single" w:sz="4" w:space="0" w:color="auto"/>
              <w:right w:val="single" w:sz="4" w:space="0" w:color="auto"/>
            </w:tcBorders>
            <w:shd w:val="clear" w:color="auto" w:fill="FFFFFF"/>
          </w:tcPr>
          <w:p w:rsidR="00A10CD4" w:rsidRPr="00B8606F" w:rsidRDefault="00A10CD4" w:rsidP="00945FBF">
            <w:pPr>
              <w:rPr>
                <w:rFonts w:cs="Times New Roman"/>
                <w:szCs w:val="24"/>
                <w:lang w:val="ro-RO" w:bidi="ar-JO"/>
              </w:rPr>
            </w:pPr>
            <w:r w:rsidRPr="00B8606F">
              <w:rPr>
                <w:rFonts w:cs="Times New Roman"/>
                <w:szCs w:val="24"/>
                <w:lang w:val="ro-RO" w:bidi="ar-JO"/>
              </w:rPr>
              <w:t xml:space="preserve">Data </w:t>
            </w:r>
            <w:r w:rsidR="00827498" w:rsidRPr="00B8606F">
              <w:rPr>
                <w:rFonts w:cs="Times New Roman"/>
                <w:szCs w:val="24"/>
                <w:lang w:val="ro-RO" w:bidi="ar-JO"/>
              </w:rPr>
              <w:t>inițierii tratamentului genetic</w:t>
            </w:r>
          </w:p>
        </w:tc>
        <w:tc>
          <w:tcPr>
            <w:tcW w:w="3897" w:type="dxa"/>
            <w:gridSpan w:val="2"/>
            <w:tcBorders>
              <w:top w:val="single" w:sz="4" w:space="0" w:color="auto"/>
              <w:left w:val="single" w:sz="4" w:space="0" w:color="auto"/>
              <w:bottom w:val="single" w:sz="4" w:space="0" w:color="auto"/>
              <w:right w:val="single" w:sz="4" w:space="0" w:color="auto"/>
            </w:tcBorders>
            <w:shd w:val="clear" w:color="auto" w:fill="FFFFFF"/>
          </w:tcPr>
          <w:p w:rsidR="00A10CD4" w:rsidRPr="00B8606F" w:rsidRDefault="00A10CD4" w:rsidP="00945FBF">
            <w:pPr>
              <w:rPr>
                <w:rFonts w:cs="Times New Roman"/>
                <w:szCs w:val="24"/>
                <w:lang w:val="ro-RO" w:bidi="ar-JO"/>
              </w:rPr>
            </w:pPr>
            <w:r w:rsidRPr="00B8606F">
              <w:rPr>
                <w:rFonts w:cs="Times New Roman"/>
                <w:szCs w:val="24"/>
                <w:lang w:val="ro-RO" w:bidi="ar-JO"/>
              </w:rPr>
              <w:t>ZZ/LL/AAAA</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A10CD4" w:rsidRPr="001E6E94" w:rsidRDefault="00A10CD4" w:rsidP="00945FBF">
            <w:pPr>
              <w:rPr>
                <w:rFonts w:cs="Times New Roman"/>
                <w:szCs w:val="24"/>
                <w:highlight w:val="green"/>
                <w:lang w:val="ro-RO" w:bidi="ar-JO"/>
              </w:rPr>
            </w:pPr>
          </w:p>
        </w:tc>
      </w:tr>
      <w:tr w:rsidR="00A10CD4" w:rsidRPr="001E6E94" w:rsidTr="00945FBF">
        <w:trPr>
          <w:trHeight w:val="216"/>
        </w:trPr>
        <w:tc>
          <w:tcPr>
            <w:tcW w:w="567" w:type="dxa"/>
            <w:tcBorders>
              <w:left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r w:rsidRPr="002F1B2A">
              <w:rPr>
                <w:rFonts w:cs="Times New Roman"/>
                <w:szCs w:val="24"/>
                <w:lang w:val="ro-RO" w:bidi="ar-JO"/>
              </w:rPr>
              <w:t>21.</w:t>
            </w:r>
          </w:p>
        </w:tc>
        <w:tc>
          <w:tcPr>
            <w:tcW w:w="5103" w:type="dxa"/>
            <w:tcBorders>
              <w:left w:val="single" w:sz="4" w:space="0" w:color="auto"/>
              <w:right w:val="single" w:sz="4" w:space="0" w:color="auto"/>
            </w:tcBorders>
            <w:shd w:val="clear" w:color="auto" w:fill="FFFFFF"/>
          </w:tcPr>
          <w:p w:rsidR="00A10CD4" w:rsidRPr="00B8606F" w:rsidRDefault="00A10CD4" w:rsidP="00945FBF">
            <w:pPr>
              <w:rPr>
                <w:rFonts w:cs="Times New Roman"/>
                <w:szCs w:val="24"/>
                <w:lang w:val="ro-RO" w:bidi="ar-JO"/>
              </w:rPr>
            </w:pPr>
            <w:r w:rsidRPr="00B8606F">
              <w:rPr>
                <w:rFonts w:cs="Times New Roman"/>
                <w:szCs w:val="24"/>
                <w:lang w:val="ro-RO" w:bidi="ar-JO"/>
              </w:rPr>
              <w:t xml:space="preserve">Timpul </w:t>
            </w:r>
            <w:r w:rsidR="00827498" w:rsidRPr="00B8606F">
              <w:rPr>
                <w:rFonts w:cs="Times New Roman"/>
                <w:szCs w:val="24"/>
                <w:lang w:val="ro-RO" w:bidi="ar-JO"/>
              </w:rPr>
              <w:t xml:space="preserve">tratamentului </w:t>
            </w:r>
          </w:p>
        </w:tc>
        <w:tc>
          <w:tcPr>
            <w:tcW w:w="3897" w:type="dxa"/>
            <w:gridSpan w:val="2"/>
            <w:tcBorders>
              <w:top w:val="single" w:sz="4" w:space="0" w:color="auto"/>
              <w:left w:val="single" w:sz="4" w:space="0" w:color="auto"/>
              <w:bottom w:val="single" w:sz="4" w:space="0" w:color="auto"/>
              <w:right w:val="single" w:sz="4" w:space="0" w:color="auto"/>
            </w:tcBorders>
            <w:shd w:val="clear" w:color="auto" w:fill="FFFFFF"/>
          </w:tcPr>
          <w:p w:rsidR="00A10CD4" w:rsidRPr="00B8606F" w:rsidRDefault="00827498" w:rsidP="00945FBF">
            <w:pPr>
              <w:rPr>
                <w:rFonts w:cs="Times New Roman"/>
                <w:szCs w:val="24"/>
                <w:lang w:val="ro-RO" w:bidi="ar-JO"/>
              </w:rPr>
            </w:pPr>
            <w:r w:rsidRPr="00B8606F">
              <w:rPr>
                <w:rFonts w:cs="Times New Roman"/>
                <w:szCs w:val="24"/>
                <w:lang w:val="ro-RO" w:bidi="ar-JO"/>
              </w:rPr>
              <w:t>Denumirea preparatului</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A10CD4" w:rsidRPr="001E6E94" w:rsidRDefault="00A10CD4" w:rsidP="00945FBF">
            <w:pPr>
              <w:rPr>
                <w:rFonts w:cs="Times New Roman"/>
                <w:szCs w:val="24"/>
                <w:highlight w:val="green"/>
                <w:lang w:val="ro-RO" w:bidi="ar-JO"/>
              </w:rPr>
            </w:pPr>
          </w:p>
        </w:tc>
      </w:tr>
      <w:tr w:rsidR="00A10CD4" w:rsidRPr="001E6E94" w:rsidTr="00945FBF">
        <w:trPr>
          <w:trHeight w:val="216"/>
        </w:trPr>
        <w:tc>
          <w:tcPr>
            <w:tcW w:w="567" w:type="dxa"/>
            <w:tcBorders>
              <w:left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r w:rsidRPr="002F1B2A">
              <w:rPr>
                <w:rFonts w:cs="Times New Roman"/>
                <w:szCs w:val="24"/>
                <w:lang w:val="ro-RO" w:bidi="ar-JO"/>
              </w:rPr>
              <w:t>22.</w:t>
            </w:r>
          </w:p>
        </w:tc>
        <w:tc>
          <w:tcPr>
            <w:tcW w:w="5103" w:type="dxa"/>
            <w:tcBorders>
              <w:left w:val="single" w:sz="4" w:space="0" w:color="auto"/>
              <w:right w:val="single" w:sz="4" w:space="0" w:color="auto"/>
            </w:tcBorders>
            <w:shd w:val="clear" w:color="auto" w:fill="FFFFFF"/>
          </w:tcPr>
          <w:p w:rsidR="00A10CD4" w:rsidRPr="00B8606F" w:rsidRDefault="00827498" w:rsidP="00945FBF">
            <w:pPr>
              <w:rPr>
                <w:rFonts w:cs="Times New Roman"/>
                <w:szCs w:val="24"/>
                <w:lang w:val="ro-RO" w:bidi="ar-JO"/>
              </w:rPr>
            </w:pPr>
            <w:r w:rsidRPr="00B8606F">
              <w:rPr>
                <w:rFonts w:cs="Times New Roman"/>
                <w:szCs w:val="24"/>
                <w:lang w:val="ro-RO" w:bidi="ar-JO"/>
              </w:rPr>
              <w:t>Durata de timp de la momentul stabilirii diagnosticului și inițierea tratamentului</w:t>
            </w:r>
          </w:p>
        </w:tc>
        <w:tc>
          <w:tcPr>
            <w:tcW w:w="3897" w:type="dxa"/>
            <w:gridSpan w:val="2"/>
            <w:tcBorders>
              <w:top w:val="single" w:sz="4" w:space="0" w:color="auto"/>
              <w:left w:val="single" w:sz="4" w:space="0" w:color="auto"/>
              <w:bottom w:val="single" w:sz="4" w:space="0" w:color="auto"/>
              <w:right w:val="single" w:sz="4" w:space="0" w:color="auto"/>
            </w:tcBorders>
            <w:shd w:val="clear" w:color="auto" w:fill="FFFFFF"/>
          </w:tcPr>
          <w:p w:rsidR="00A10CD4" w:rsidRPr="00B8606F" w:rsidRDefault="00A10CD4" w:rsidP="00945FBF">
            <w:pPr>
              <w:rPr>
                <w:rFonts w:cs="Times New Roman"/>
                <w:szCs w:val="24"/>
                <w:lang w:val="ro-RO" w:bidi="ar-JO"/>
              </w:rPr>
            </w:pPr>
            <w:r w:rsidRPr="00B8606F">
              <w:rPr>
                <w:rFonts w:cs="Times New Roman"/>
                <w:szCs w:val="24"/>
                <w:lang w:val="ro-RO" w:bidi="ar-JO"/>
              </w:rPr>
              <w:t xml:space="preserve">OO:MM </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A10CD4" w:rsidRPr="001E6E94" w:rsidRDefault="00A10CD4" w:rsidP="00945FBF">
            <w:pPr>
              <w:rPr>
                <w:rFonts w:cs="Times New Roman"/>
                <w:szCs w:val="24"/>
                <w:highlight w:val="green"/>
                <w:lang w:val="ro-RO" w:bidi="ar-JO"/>
              </w:rPr>
            </w:pPr>
          </w:p>
        </w:tc>
      </w:tr>
      <w:tr w:rsidR="00A10CD4" w:rsidRPr="001E6E94" w:rsidTr="00945FBF">
        <w:trPr>
          <w:trHeight w:val="216"/>
        </w:trPr>
        <w:tc>
          <w:tcPr>
            <w:tcW w:w="567" w:type="dxa"/>
            <w:tcBorders>
              <w:left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r w:rsidRPr="002F1B2A">
              <w:rPr>
                <w:rFonts w:cs="Times New Roman"/>
                <w:szCs w:val="24"/>
                <w:lang w:val="ro-RO" w:bidi="ar-JO"/>
              </w:rPr>
              <w:t>23.</w:t>
            </w:r>
          </w:p>
        </w:tc>
        <w:tc>
          <w:tcPr>
            <w:tcW w:w="5103" w:type="dxa"/>
            <w:tcBorders>
              <w:left w:val="single" w:sz="4" w:space="0" w:color="auto"/>
              <w:right w:val="single" w:sz="4" w:space="0" w:color="auto"/>
            </w:tcBorders>
            <w:shd w:val="clear" w:color="auto" w:fill="FFFFFF"/>
          </w:tcPr>
          <w:p w:rsidR="00A10CD4" w:rsidRPr="00B8606F" w:rsidRDefault="007213CB" w:rsidP="00945FBF">
            <w:pPr>
              <w:rPr>
                <w:rFonts w:cs="Times New Roman"/>
                <w:szCs w:val="24"/>
                <w:lang w:val="ro-RO" w:bidi="ar-JO"/>
              </w:rPr>
            </w:pPr>
            <w:r w:rsidRPr="00B8606F">
              <w:rPr>
                <w:rFonts w:cs="Times New Roman"/>
                <w:szCs w:val="24"/>
                <w:lang w:val="ro-RO" w:bidi="ar-JO"/>
              </w:rPr>
              <w:t>Pacientul primește numai tratament mediacamentos simptomatic</w:t>
            </w:r>
          </w:p>
        </w:tc>
        <w:tc>
          <w:tcPr>
            <w:tcW w:w="3897" w:type="dxa"/>
            <w:gridSpan w:val="2"/>
            <w:tcBorders>
              <w:top w:val="single" w:sz="4" w:space="0" w:color="auto"/>
              <w:left w:val="single" w:sz="4" w:space="0" w:color="auto"/>
              <w:bottom w:val="single" w:sz="4" w:space="0" w:color="auto"/>
              <w:right w:val="single" w:sz="4" w:space="0" w:color="auto"/>
            </w:tcBorders>
            <w:shd w:val="clear" w:color="auto" w:fill="FFFFFF"/>
          </w:tcPr>
          <w:p w:rsidR="00A10CD4" w:rsidRPr="00B8606F" w:rsidRDefault="007213CB" w:rsidP="00061B77">
            <w:pPr>
              <w:pStyle w:val="a6"/>
              <w:numPr>
                <w:ilvl w:val="1"/>
                <w:numId w:val="95"/>
              </w:numPr>
              <w:ind w:left="909" w:hanging="850"/>
              <w:rPr>
                <w:rFonts w:cs="Times New Roman"/>
                <w:szCs w:val="24"/>
                <w:lang w:val="ro-RO" w:bidi="ar-JO"/>
              </w:rPr>
            </w:pPr>
            <w:r w:rsidRPr="00B8606F">
              <w:rPr>
                <w:rFonts w:cs="Times New Roman"/>
                <w:szCs w:val="24"/>
                <w:lang w:val="ro-RO" w:bidi="ar-JO"/>
              </w:rPr>
              <w:t>Da</w:t>
            </w:r>
          </w:p>
          <w:p w:rsidR="007213CB" w:rsidRPr="00B8606F" w:rsidRDefault="007213CB" w:rsidP="00061B77">
            <w:pPr>
              <w:pStyle w:val="a6"/>
              <w:numPr>
                <w:ilvl w:val="1"/>
                <w:numId w:val="95"/>
              </w:numPr>
              <w:ind w:left="909" w:hanging="850"/>
              <w:rPr>
                <w:rFonts w:cs="Times New Roman"/>
                <w:szCs w:val="24"/>
                <w:lang w:val="ro-RO" w:bidi="ar-JO"/>
              </w:rPr>
            </w:pPr>
            <w:r w:rsidRPr="00B8606F">
              <w:rPr>
                <w:rFonts w:cs="Times New Roman"/>
                <w:szCs w:val="24"/>
                <w:lang w:val="ro-RO" w:bidi="ar-JO"/>
              </w:rPr>
              <w:t>Nu</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A10CD4" w:rsidRPr="001E6E94" w:rsidRDefault="00A10CD4" w:rsidP="00945FBF">
            <w:pPr>
              <w:rPr>
                <w:rFonts w:cs="Times New Roman"/>
                <w:szCs w:val="24"/>
                <w:highlight w:val="green"/>
                <w:lang w:val="ro-RO" w:bidi="ar-JO"/>
              </w:rPr>
            </w:pPr>
          </w:p>
        </w:tc>
      </w:tr>
      <w:tr w:rsidR="00A10CD4" w:rsidRPr="001E6E94" w:rsidTr="00945FBF">
        <w:trPr>
          <w:trHeight w:val="216"/>
        </w:trPr>
        <w:tc>
          <w:tcPr>
            <w:tcW w:w="567" w:type="dxa"/>
            <w:tcBorders>
              <w:left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r w:rsidRPr="002F1B2A">
              <w:rPr>
                <w:rFonts w:cs="Times New Roman"/>
                <w:szCs w:val="24"/>
                <w:lang w:val="ro-RO" w:bidi="ar-JO"/>
              </w:rPr>
              <w:t>24.</w:t>
            </w:r>
          </w:p>
        </w:tc>
        <w:tc>
          <w:tcPr>
            <w:tcW w:w="5103" w:type="dxa"/>
            <w:tcBorders>
              <w:left w:val="single" w:sz="4" w:space="0" w:color="auto"/>
              <w:right w:val="single" w:sz="4" w:space="0" w:color="auto"/>
            </w:tcBorders>
            <w:shd w:val="clear" w:color="auto" w:fill="FFFFFF"/>
          </w:tcPr>
          <w:p w:rsidR="00A10CD4" w:rsidRPr="00B8606F" w:rsidRDefault="007213CB" w:rsidP="00945FBF">
            <w:pPr>
              <w:rPr>
                <w:rFonts w:cs="Times New Roman"/>
                <w:szCs w:val="24"/>
                <w:lang w:val="ro-RO" w:bidi="ar-JO"/>
              </w:rPr>
            </w:pPr>
            <w:r w:rsidRPr="00B8606F">
              <w:rPr>
                <w:rFonts w:cs="Times New Roman"/>
                <w:szCs w:val="24"/>
                <w:lang w:val="ro-RO" w:bidi="ar-JO"/>
              </w:rPr>
              <w:t>Pacientul primește numai tratament de recuperare</w:t>
            </w:r>
          </w:p>
        </w:tc>
        <w:tc>
          <w:tcPr>
            <w:tcW w:w="3897" w:type="dxa"/>
            <w:gridSpan w:val="2"/>
            <w:tcBorders>
              <w:top w:val="single" w:sz="4" w:space="0" w:color="auto"/>
              <w:left w:val="single" w:sz="4" w:space="0" w:color="auto"/>
              <w:bottom w:val="single" w:sz="4" w:space="0" w:color="auto"/>
              <w:right w:val="single" w:sz="4" w:space="0" w:color="auto"/>
            </w:tcBorders>
            <w:shd w:val="clear" w:color="auto" w:fill="FFFFFF"/>
          </w:tcPr>
          <w:p w:rsidR="00A10CD4" w:rsidRPr="00B8606F" w:rsidRDefault="007213CB" w:rsidP="00061B77">
            <w:pPr>
              <w:pStyle w:val="a6"/>
              <w:numPr>
                <w:ilvl w:val="3"/>
                <w:numId w:val="33"/>
              </w:numPr>
              <w:ind w:left="909" w:hanging="850"/>
              <w:rPr>
                <w:rFonts w:cs="Times New Roman"/>
                <w:szCs w:val="24"/>
                <w:lang w:val="ro-RO" w:bidi="ar-JO"/>
              </w:rPr>
            </w:pPr>
            <w:r w:rsidRPr="00B8606F">
              <w:rPr>
                <w:rFonts w:cs="Times New Roman"/>
                <w:szCs w:val="24"/>
                <w:lang w:val="ro-RO" w:bidi="ar-JO"/>
              </w:rPr>
              <w:t>Da</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A10CD4" w:rsidRPr="001E6E94" w:rsidRDefault="00A10CD4" w:rsidP="00945FBF">
            <w:pPr>
              <w:rPr>
                <w:rFonts w:cs="Times New Roman"/>
                <w:szCs w:val="24"/>
                <w:highlight w:val="green"/>
                <w:lang w:val="ro-RO" w:bidi="ar-JO"/>
              </w:rPr>
            </w:pPr>
          </w:p>
        </w:tc>
      </w:tr>
      <w:tr w:rsidR="00A10CD4" w:rsidRPr="001E6E94" w:rsidTr="00945FBF">
        <w:trPr>
          <w:trHeight w:val="216"/>
        </w:trPr>
        <w:tc>
          <w:tcPr>
            <w:tcW w:w="567" w:type="dxa"/>
            <w:tcBorders>
              <w:left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p>
        </w:tc>
        <w:tc>
          <w:tcPr>
            <w:tcW w:w="5103" w:type="dxa"/>
            <w:tcBorders>
              <w:top w:val="nil"/>
              <w:left w:val="single" w:sz="4" w:space="0" w:color="auto"/>
              <w:right w:val="single" w:sz="4" w:space="0" w:color="auto"/>
            </w:tcBorders>
            <w:shd w:val="clear" w:color="auto" w:fill="FFFFFF"/>
          </w:tcPr>
          <w:p w:rsidR="00A10CD4" w:rsidRPr="00B8606F" w:rsidRDefault="00A10CD4" w:rsidP="00945FBF">
            <w:pPr>
              <w:rPr>
                <w:rFonts w:cs="Times New Roman"/>
                <w:szCs w:val="24"/>
                <w:lang w:val="ro-RO" w:bidi="ar-JO"/>
              </w:rPr>
            </w:pPr>
          </w:p>
        </w:tc>
        <w:tc>
          <w:tcPr>
            <w:tcW w:w="3897" w:type="dxa"/>
            <w:gridSpan w:val="2"/>
            <w:tcBorders>
              <w:top w:val="single" w:sz="4" w:space="0" w:color="auto"/>
              <w:left w:val="single" w:sz="4" w:space="0" w:color="auto"/>
              <w:bottom w:val="single" w:sz="4" w:space="0" w:color="auto"/>
              <w:right w:val="single" w:sz="4" w:space="0" w:color="auto"/>
            </w:tcBorders>
            <w:shd w:val="clear" w:color="auto" w:fill="FFFFFF"/>
          </w:tcPr>
          <w:p w:rsidR="00A10CD4" w:rsidRPr="00B8606F" w:rsidRDefault="007213CB" w:rsidP="00061B77">
            <w:pPr>
              <w:pStyle w:val="a6"/>
              <w:numPr>
                <w:ilvl w:val="3"/>
                <w:numId w:val="33"/>
              </w:numPr>
              <w:ind w:left="909" w:hanging="850"/>
              <w:rPr>
                <w:rFonts w:cs="Times New Roman"/>
                <w:szCs w:val="24"/>
                <w:lang w:val="ro-RO" w:bidi="ar-JO"/>
              </w:rPr>
            </w:pPr>
            <w:r w:rsidRPr="00B8606F">
              <w:rPr>
                <w:rFonts w:cs="Times New Roman"/>
                <w:szCs w:val="24"/>
                <w:lang w:val="ro-RO" w:bidi="ar-JO"/>
              </w:rPr>
              <w:t>Nu</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A10CD4" w:rsidRPr="001E6E94" w:rsidRDefault="00A10CD4" w:rsidP="00945FBF">
            <w:pPr>
              <w:rPr>
                <w:rFonts w:cs="Times New Roman"/>
                <w:szCs w:val="24"/>
                <w:highlight w:val="green"/>
                <w:lang w:val="ro-RO" w:bidi="ar-JO"/>
              </w:rPr>
            </w:pPr>
          </w:p>
        </w:tc>
      </w:tr>
      <w:tr w:rsidR="00A10CD4" w:rsidRPr="001E6E94" w:rsidTr="00945FBF">
        <w:trPr>
          <w:trHeight w:val="216"/>
        </w:trPr>
        <w:tc>
          <w:tcPr>
            <w:tcW w:w="567" w:type="dxa"/>
            <w:tcBorders>
              <w:left w:val="single" w:sz="4" w:space="0" w:color="auto"/>
              <w:bottom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r w:rsidRPr="002F1B2A">
              <w:rPr>
                <w:rFonts w:cs="Times New Roman"/>
                <w:szCs w:val="24"/>
                <w:lang w:val="ro-RO" w:bidi="ar-JO"/>
              </w:rPr>
              <w:t>25.</w:t>
            </w:r>
          </w:p>
        </w:tc>
        <w:tc>
          <w:tcPr>
            <w:tcW w:w="5103" w:type="dxa"/>
            <w:tcBorders>
              <w:left w:val="single" w:sz="4" w:space="0" w:color="auto"/>
              <w:bottom w:val="single" w:sz="4" w:space="0" w:color="auto"/>
              <w:right w:val="single" w:sz="4" w:space="0" w:color="auto"/>
            </w:tcBorders>
            <w:shd w:val="clear" w:color="auto" w:fill="FFFFFF"/>
          </w:tcPr>
          <w:p w:rsidR="00A10CD4" w:rsidRPr="00B8606F" w:rsidRDefault="007213CB" w:rsidP="00945FBF">
            <w:pPr>
              <w:rPr>
                <w:rFonts w:cs="Times New Roman"/>
                <w:szCs w:val="24"/>
                <w:lang w:val="ro-RO" w:bidi="ar-JO"/>
              </w:rPr>
            </w:pPr>
            <w:r w:rsidRPr="00B8606F">
              <w:rPr>
                <w:rFonts w:cs="Times New Roman"/>
                <w:szCs w:val="24"/>
                <w:lang w:val="ro-RO" w:bidi="ar-JO"/>
              </w:rPr>
              <w:t>Părinții pacientului au bneficiat de consultul psihilogului</w:t>
            </w:r>
          </w:p>
        </w:tc>
        <w:tc>
          <w:tcPr>
            <w:tcW w:w="3897" w:type="dxa"/>
            <w:gridSpan w:val="2"/>
            <w:tcBorders>
              <w:top w:val="single" w:sz="4" w:space="0" w:color="auto"/>
              <w:left w:val="single" w:sz="4" w:space="0" w:color="auto"/>
              <w:bottom w:val="single" w:sz="4" w:space="0" w:color="auto"/>
              <w:right w:val="single" w:sz="4" w:space="0" w:color="auto"/>
            </w:tcBorders>
            <w:shd w:val="clear" w:color="auto" w:fill="FFFFFF"/>
          </w:tcPr>
          <w:p w:rsidR="00A10CD4" w:rsidRPr="00B8606F" w:rsidRDefault="00061B77" w:rsidP="00E74556">
            <w:pPr>
              <w:pStyle w:val="a6"/>
              <w:numPr>
                <w:ilvl w:val="0"/>
                <w:numId w:val="128"/>
              </w:numPr>
              <w:ind w:left="59" w:firstLine="0"/>
              <w:rPr>
                <w:rFonts w:cs="Times New Roman"/>
                <w:szCs w:val="24"/>
                <w:lang w:val="ro-RO" w:bidi="ar-JO"/>
              </w:rPr>
            </w:pPr>
            <w:r>
              <w:rPr>
                <w:rFonts w:cs="Times New Roman"/>
                <w:szCs w:val="24"/>
                <w:lang w:val="ro-RO" w:bidi="ar-JO"/>
              </w:rPr>
              <w:t xml:space="preserve">   </w:t>
            </w:r>
            <w:r w:rsidR="007213CB" w:rsidRPr="00B8606F">
              <w:rPr>
                <w:rFonts w:cs="Times New Roman"/>
                <w:szCs w:val="24"/>
                <w:lang w:val="ro-RO" w:bidi="ar-JO"/>
              </w:rPr>
              <w:t>Da</w:t>
            </w:r>
          </w:p>
          <w:p w:rsidR="007213CB" w:rsidRPr="00B8606F" w:rsidRDefault="00061B77" w:rsidP="00E74556">
            <w:pPr>
              <w:pStyle w:val="a6"/>
              <w:numPr>
                <w:ilvl w:val="0"/>
                <w:numId w:val="128"/>
              </w:numPr>
              <w:ind w:left="59" w:firstLine="0"/>
              <w:rPr>
                <w:rFonts w:cs="Times New Roman"/>
                <w:szCs w:val="24"/>
                <w:lang w:val="ro-RO" w:bidi="ar-JO"/>
              </w:rPr>
            </w:pPr>
            <w:r>
              <w:rPr>
                <w:rFonts w:cs="Times New Roman"/>
                <w:szCs w:val="24"/>
                <w:lang w:val="ro-RO" w:bidi="ar-JO"/>
              </w:rPr>
              <w:t xml:space="preserve">   </w:t>
            </w:r>
            <w:r w:rsidR="007213CB" w:rsidRPr="00B8606F">
              <w:rPr>
                <w:rFonts w:cs="Times New Roman"/>
                <w:szCs w:val="24"/>
                <w:lang w:val="ro-RO" w:bidi="ar-JO"/>
              </w:rPr>
              <w:t>Nu</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A10CD4" w:rsidRPr="001E6E94" w:rsidRDefault="00A10CD4" w:rsidP="00945FBF">
            <w:pPr>
              <w:rPr>
                <w:rFonts w:cs="Times New Roman"/>
                <w:szCs w:val="24"/>
                <w:highlight w:val="green"/>
                <w:lang w:val="ro-RO" w:bidi="ar-JO"/>
              </w:rPr>
            </w:pPr>
          </w:p>
        </w:tc>
      </w:tr>
      <w:tr w:rsidR="00A10CD4" w:rsidRPr="001E6E94" w:rsidTr="00945FBF">
        <w:trPr>
          <w:trHeight w:val="143"/>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r w:rsidRPr="002F1B2A">
              <w:rPr>
                <w:rFonts w:cs="Times New Roman"/>
                <w:szCs w:val="24"/>
                <w:lang w:val="ro-RO" w:bidi="ar-JO"/>
              </w:rPr>
              <w:t> </w:t>
            </w:r>
          </w:p>
        </w:tc>
        <w:tc>
          <w:tcPr>
            <w:tcW w:w="9000" w:type="dxa"/>
            <w:gridSpan w:val="3"/>
            <w:tcBorders>
              <w:top w:val="single" w:sz="4" w:space="0" w:color="auto"/>
              <w:left w:val="single" w:sz="4" w:space="0" w:color="auto"/>
              <w:bottom w:val="single" w:sz="4" w:space="0" w:color="auto"/>
            </w:tcBorders>
            <w:shd w:val="clear" w:color="auto" w:fill="FFFFFF"/>
          </w:tcPr>
          <w:p w:rsidR="00A10CD4" w:rsidRPr="00B8606F" w:rsidRDefault="00A10CD4" w:rsidP="00945FBF">
            <w:pPr>
              <w:jc w:val="center"/>
              <w:rPr>
                <w:rFonts w:cs="Times New Roman"/>
                <w:b/>
                <w:szCs w:val="24"/>
                <w:lang w:val="ro-RO" w:bidi="ar-JO"/>
              </w:rPr>
            </w:pPr>
            <w:r w:rsidRPr="00B8606F">
              <w:rPr>
                <w:rFonts w:cs="Times New Roman"/>
                <w:b/>
                <w:szCs w:val="24"/>
                <w:lang w:val="ro-RO" w:bidi="ar-JO"/>
              </w:rPr>
              <w:t>EXTERNARE ŞI TRATAMENT</w:t>
            </w:r>
          </w:p>
        </w:tc>
        <w:tc>
          <w:tcPr>
            <w:tcW w:w="540" w:type="dxa"/>
            <w:tcBorders>
              <w:top w:val="single" w:sz="4" w:space="0" w:color="auto"/>
              <w:left w:val="single" w:sz="4" w:space="0" w:color="auto"/>
              <w:bottom w:val="single" w:sz="4" w:space="0" w:color="auto"/>
            </w:tcBorders>
            <w:shd w:val="clear" w:color="auto" w:fill="FFFFFF"/>
          </w:tcPr>
          <w:p w:rsidR="00A10CD4" w:rsidRPr="001E6E94" w:rsidRDefault="00A10CD4" w:rsidP="00945FBF">
            <w:pPr>
              <w:rPr>
                <w:rFonts w:cs="Times New Roman"/>
                <w:szCs w:val="24"/>
                <w:highlight w:val="green"/>
                <w:lang w:val="ro-RO" w:bidi="ar-JO"/>
              </w:rPr>
            </w:pPr>
          </w:p>
        </w:tc>
      </w:tr>
      <w:tr w:rsidR="00A10CD4" w:rsidRPr="001E6E94" w:rsidTr="00945FBF">
        <w:trPr>
          <w:trHeight w:val="151"/>
        </w:trPr>
        <w:tc>
          <w:tcPr>
            <w:tcW w:w="567" w:type="dxa"/>
            <w:tcBorders>
              <w:top w:val="single" w:sz="4" w:space="0" w:color="auto"/>
              <w:left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r w:rsidRPr="002F1B2A">
              <w:rPr>
                <w:rFonts w:cs="Times New Roman"/>
                <w:szCs w:val="24"/>
                <w:lang w:val="ro-RO" w:bidi="ar-JO"/>
              </w:rPr>
              <w:t>26.</w:t>
            </w:r>
          </w:p>
        </w:tc>
        <w:tc>
          <w:tcPr>
            <w:tcW w:w="5103" w:type="dxa"/>
            <w:tcBorders>
              <w:top w:val="single" w:sz="4" w:space="0" w:color="auto"/>
              <w:left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r w:rsidRPr="002F1B2A">
              <w:rPr>
                <w:rFonts w:cs="Times New Roman"/>
                <w:szCs w:val="24"/>
                <w:lang w:val="ro-RO" w:bidi="ar-JO"/>
              </w:rPr>
              <w:t>Data externării</w:t>
            </w:r>
          </w:p>
        </w:tc>
        <w:tc>
          <w:tcPr>
            <w:tcW w:w="3897" w:type="dxa"/>
            <w:gridSpan w:val="2"/>
            <w:tcBorders>
              <w:top w:val="single" w:sz="4" w:space="0" w:color="auto"/>
              <w:left w:val="single" w:sz="4" w:space="0" w:color="auto"/>
              <w:bottom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r w:rsidRPr="002F1B2A">
              <w:rPr>
                <w:rFonts w:cs="Times New Roman"/>
                <w:szCs w:val="24"/>
                <w:lang w:val="ro-RO" w:bidi="ar-JO"/>
              </w:rPr>
              <w:t>(ZZ/LL/AAAA)</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A10CD4" w:rsidRPr="001E6E94" w:rsidRDefault="00A10CD4" w:rsidP="00945FBF">
            <w:pPr>
              <w:rPr>
                <w:rFonts w:cs="Times New Roman"/>
                <w:szCs w:val="24"/>
                <w:highlight w:val="green"/>
                <w:lang w:val="ro-RO" w:bidi="ar-JO"/>
              </w:rPr>
            </w:pPr>
          </w:p>
        </w:tc>
      </w:tr>
      <w:tr w:rsidR="00A10CD4" w:rsidRPr="001E6E94" w:rsidTr="00945FBF">
        <w:trPr>
          <w:trHeight w:val="87"/>
        </w:trPr>
        <w:tc>
          <w:tcPr>
            <w:tcW w:w="567" w:type="dxa"/>
            <w:tcBorders>
              <w:top w:val="single" w:sz="4" w:space="0" w:color="auto"/>
              <w:left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r w:rsidRPr="002F1B2A">
              <w:rPr>
                <w:rFonts w:cs="Times New Roman"/>
                <w:szCs w:val="24"/>
                <w:lang w:val="ro-RO" w:bidi="ar-JO"/>
              </w:rPr>
              <w:t>27.</w:t>
            </w:r>
          </w:p>
        </w:tc>
        <w:tc>
          <w:tcPr>
            <w:tcW w:w="5103" w:type="dxa"/>
            <w:tcBorders>
              <w:top w:val="single" w:sz="4" w:space="0" w:color="auto"/>
              <w:left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r w:rsidRPr="002F1B2A">
              <w:rPr>
                <w:rFonts w:cs="Times New Roman"/>
                <w:szCs w:val="24"/>
                <w:lang w:val="ro-RO" w:bidi="ar-JO"/>
              </w:rPr>
              <w:t>Data transferului interspitalicesc</w:t>
            </w:r>
          </w:p>
        </w:tc>
        <w:tc>
          <w:tcPr>
            <w:tcW w:w="3897" w:type="dxa"/>
            <w:gridSpan w:val="2"/>
            <w:tcBorders>
              <w:top w:val="single" w:sz="4" w:space="0" w:color="auto"/>
              <w:left w:val="single" w:sz="4" w:space="0" w:color="auto"/>
              <w:bottom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r w:rsidRPr="002F1B2A">
              <w:rPr>
                <w:rFonts w:cs="Times New Roman"/>
                <w:szCs w:val="24"/>
                <w:lang w:val="ro-RO" w:bidi="ar-JO"/>
              </w:rPr>
              <w:t>(ZZ/LL/AAAA)</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A10CD4" w:rsidRPr="001E6E94" w:rsidRDefault="00A10CD4" w:rsidP="00945FBF">
            <w:pPr>
              <w:rPr>
                <w:rFonts w:cs="Times New Roman"/>
                <w:szCs w:val="24"/>
                <w:highlight w:val="green"/>
                <w:lang w:val="ro-RO" w:bidi="ar-JO"/>
              </w:rPr>
            </w:pPr>
          </w:p>
        </w:tc>
      </w:tr>
      <w:tr w:rsidR="00A10CD4" w:rsidRPr="001E6E94" w:rsidTr="00945FBF">
        <w:trPr>
          <w:trHeight w:val="137"/>
        </w:trPr>
        <w:tc>
          <w:tcPr>
            <w:tcW w:w="567" w:type="dxa"/>
            <w:tcBorders>
              <w:top w:val="single" w:sz="4" w:space="0" w:color="auto"/>
              <w:left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r w:rsidRPr="002F1B2A">
              <w:rPr>
                <w:rFonts w:cs="Times New Roman"/>
                <w:szCs w:val="24"/>
                <w:lang w:val="ro-RO" w:bidi="ar-JO"/>
              </w:rPr>
              <w:t>28.</w:t>
            </w:r>
          </w:p>
        </w:tc>
        <w:tc>
          <w:tcPr>
            <w:tcW w:w="5103" w:type="dxa"/>
            <w:tcBorders>
              <w:top w:val="single" w:sz="4" w:space="0" w:color="auto"/>
              <w:left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r w:rsidRPr="002F1B2A">
              <w:rPr>
                <w:rFonts w:cs="Times New Roman"/>
                <w:szCs w:val="24"/>
                <w:lang w:val="ro-RO" w:bidi="ar-JO"/>
              </w:rPr>
              <w:t>Data decesului</w:t>
            </w:r>
          </w:p>
        </w:tc>
        <w:tc>
          <w:tcPr>
            <w:tcW w:w="3897" w:type="dxa"/>
            <w:gridSpan w:val="2"/>
            <w:tcBorders>
              <w:top w:val="single" w:sz="4" w:space="0" w:color="auto"/>
              <w:left w:val="single" w:sz="4" w:space="0" w:color="auto"/>
              <w:bottom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r w:rsidRPr="002F1B2A">
              <w:rPr>
                <w:rFonts w:cs="Times New Roman"/>
                <w:szCs w:val="24"/>
                <w:lang w:val="ro-RO" w:bidi="ar-JO"/>
              </w:rPr>
              <w:t>(ZZ/LL/AAAA)</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A10CD4" w:rsidRPr="001E6E94" w:rsidRDefault="00A10CD4" w:rsidP="00945FBF">
            <w:pPr>
              <w:rPr>
                <w:rFonts w:cs="Times New Roman"/>
                <w:szCs w:val="24"/>
                <w:highlight w:val="green"/>
                <w:lang w:val="ro-RO" w:bidi="ar-JO"/>
              </w:rPr>
            </w:pPr>
          </w:p>
        </w:tc>
      </w:tr>
      <w:tr w:rsidR="00A10CD4" w:rsidRPr="001E6E94" w:rsidTr="00945FBF">
        <w:trPr>
          <w:trHeight w:val="216"/>
        </w:trPr>
        <w:tc>
          <w:tcPr>
            <w:tcW w:w="567" w:type="dxa"/>
            <w:vMerge w:val="restart"/>
            <w:tcBorders>
              <w:top w:val="single" w:sz="4" w:space="0" w:color="auto"/>
              <w:left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r w:rsidRPr="002F1B2A">
              <w:rPr>
                <w:rFonts w:cs="Times New Roman"/>
                <w:szCs w:val="24"/>
                <w:lang w:val="ro-RO" w:bidi="ar-JO"/>
              </w:rPr>
              <w:t>29.</w:t>
            </w:r>
          </w:p>
        </w:tc>
        <w:tc>
          <w:tcPr>
            <w:tcW w:w="5103" w:type="dxa"/>
            <w:vMerge w:val="restart"/>
            <w:tcBorders>
              <w:top w:val="single" w:sz="4" w:space="0" w:color="auto"/>
              <w:left w:val="single" w:sz="4" w:space="0" w:color="auto"/>
              <w:right w:val="single" w:sz="4" w:space="0" w:color="auto"/>
            </w:tcBorders>
            <w:shd w:val="clear" w:color="auto" w:fill="FFFFFF"/>
            <w:noWrap/>
          </w:tcPr>
          <w:p w:rsidR="00A10CD4" w:rsidRPr="002F1B2A" w:rsidRDefault="00A10CD4" w:rsidP="00945FBF">
            <w:pPr>
              <w:rPr>
                <w:rFonts w:cs="Times New Roman"/>
                <w:szCs w:val="24"/>
                <w:lang w:val="ro-RO" w:bidi="ar-JO"/>
              </w:rPr>
            </w:pPr>
            <w:r w:rsidRPr="002F1B2A">
              <w:rPr>
                <w:rFonts w:cs="Times New Roman"/>
                <w:szCs w:val="24"/>
                <w:lang w:val="ro-RO" w:bidi="ar-JO"/>
              </w:rPr>
              <w:t>Deces în spital</w:t>
            </w:r>
          </w:p>
        </w:tc>
        <w:tc>
          <w:tcPr>
            <w:tcW w:w="851" w:type="dxa"/>
            <w:tcBorders>
              <w:top w:val="single" w:sz="4" w:space="0" w:color="auto"/>
              <w:left w:val="single" w:sz="4" w:space="0" w:color="auto"/>
              <w:bottom w:val="single" w:sz="4" w:space="0" w:color="auto"/>
              <w:right w:val="single" w:sz="4" w:space="0" w:color="auto"/>
            </w:tcBorders>
            <w:vAlign w:val="center"/>
          </w:tcPr>
          <w:p w:rsidR="00A10CD4" w:rsidRPr="002F1B2A" w:rsidRDefault="00A10CD4" w:rsidP="00945FBF">
            <w:pPr>
              <w:rPr>
                <w:rFonts w:cs="Times New Roman"/>
                <w:szCs w:val="24"/>
                <w:lang w:val="ro-RO" w:bidi="ar-JO"/>
              </w:rPr>
            </w:pPr>
            <w:r w:rsidRPr="002F1B2A">
              <w:rPr>
                <w:rFonts w:cs="Times New Roman"/>
                <w:szCs w:val="24"/>
                <w:lang w:val="ro-RO" w:bidi="ar-JO"/>
              </w:rPr>
              <w:t>1</w:t>
            </w:r>
          </w:p>
        </w:tc>
        <w:tc>
          <w:tcPr>
            <w:tcW w:w="3046" w:type="dxa"/>
            <w:tcBorders>
              <w:top w:val="single" w:sz="4" w:space="0" w:color="auto"/>
              <w:left w:val="single" w:sz="4" w:space="0" w:color="auto"/>
              <w:bottom w:val="single" w:sz="4" w:space="0" w:color="auto"/>
              <w:right w:val="single" w:sz="4" w:space="0" w:color="auto"/>
            </w:tcBorders>
            <w:vAlign w:val="center"/>
          </w:tcPr>
          <w:p w:rsidR="00A10CD4" w:rsidRPr="002F1B2A" w:rsidRDefault="00A10CD4" w:rsidP="00945FBF">
            <w:pPr>
              <w:rPr>
                <w:rFonts w:cs="Times New Roman"/>
                <w:szCs w:val="24"/>
                <w:lang w:val="ro-RO" w:bidi="ar-JO"/>
              </w:rPr>
            </w:pPr>
            <w:r w:rsidRPr="002F1B2A">
              <w:rPr>
                <w:rFonts w:cs="Times New Roman"/>
                <w:szCs w:val="24"/>
                <w:lang w:val="ro-RO" w:bidi="ar-JO"/>
              </w:rPr>
              <w:t>Nu</w:t>
            </w:r>
          </w:p>
        </w:tc>
        <w:tc>
          <w:tcPr>
            <w:tcW w:w="540" w:type="dxa"/>
            <w:tcBorders>
              <w:top w:val="single" w:sz="4" w:space="0" w:color="auto"/>
              <w:left w:val="single" w:sz="4" w:space="0" w:color="auto"/>
              <w:bottom w:val="single" w:sz="4" w:space="0" w:color="auto"/>
              <w:right w:val="single" w:sz="4" w:space="0" w:color="auto"/>
            </w:tcBorders>
            <w:vAlign w:val="center"/>
          </w:tcPr>
          <w:p w:rsidR="00A10CD4" w:rsidRPr="001E6E94" w:rsidRDefault="00A10CD4" w:rsidP="00945FBF">
            <w:pPr>
              <w:rPr>
                <w:rFonts w:cs="Times New Roman"/>
                <w:szCs w:val="24"/>
                <w:highlight w:val="green"/>
                <w:lang w:val="ro-RO" w:bidi="ar-JO"/>
              </w:rPr>
            </w:pPr>
          </w:p>
        </w:tc>
      </w:tr>
      <w:tr w:rsidR="00A10CD4" w:rsidRPr="001E6E94" w:rsidTr="00945FBF">
        <w:trPr>
          <w:trHeight w:val="216"/>
        </w:trPr>
        <w:tc>
          <w:tcPr>
            <w:tcW w:w="567" w:type="dxa"/>
            <w:vMerge/>
            <w:tcBorders>
              <w:left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p>
        </w:tc>
        <w:tc>
          <w:tcPr>
            <w:tcW w:w="5103" w:type="dxa"/>
            <w:vMerge/>
            <w:tcBorders>
              <w:left w:val="single" w:sz="4" w:space="0" w:color="auto"/>
              <w:right w:val="single" w:sz="4" w:space="0" w:color="auto"/>
            </w:tcBorders>
            <w:shd w:val="clear" w:color="auto" w:fill="FFFFFF"/>
            <w:noWrap/>
          </w:tcPr>
          <w:p w:rsidR="00A10CD4" w:rsidRPr="002F1B2A" w:rsidRDefault="00A10CD4" w:rsidP="00945FBF">
            <w:pPr>
              <w:rPr>
                <w:rFonts w:cs="Times New Roman"/>
                <w:szCs w:val="24"/>
                <w:lang w:val="ro-RO" w:bidi="ar-JO"/>
              </w:rPr>
            </w:pPr>
          </w:p>
        </w:tc>
        <w:tc>
          <w:tcPr>
            <w:tcW w:w="851" w:type="dxa"/>
            <w:tcBorders>
              <w:top w:val="single" w:sz="4" w:space="0" w:color="auto"/>
              <w:left w:val="single" w:sz="4" w:space="0" w:color="auto"/>
              <w:bottom w:val="single" w:sz="4" w:space="0" w:color="auto"/>
              <w:right w:val="single" w:sz="4" w:space="0" w:color="auto"/>
            </w:tcBorders>
            <w:vAlign w:val="center"/>
          </w:tcPr>
          <w:p w:rsidR="00A10CD4" w:rsidRPr="002F1B2A" w:rsidRDefault="00A10CD4" w:rsidP="00945FBF">
            <w:pPr>
              <w:rPr>
                <w:rFonts w:cs="Times New Roman"/>
                <w:szCs w:val="24"/>
                <w:lang w:val="ro-RO" w:bidi="ar-JO"/>
              </w:rPr>
            </w:pPr>
            <w:r w:rsidRPr="002F1B2A">
              <w:rPr>
                <w:rFonts w:cs="Times New Roman"/>
                <w:szCs w:val="24"/>
                <w:lang w:val="ro-RO" w:bidi="ar-JO"/>
              </w:rPr>
              <w:t>2</w:t>
            </w:r>
          </w:p>
        </w:tc>
        <w:tc>
          <w:tcPr>
            <w:tcW w:w="3046" w:type="dxa"/>
            <w:tcBorders>
              <w:top w:val="single" w:sz="4" w:space="0" w:color="auto"/>
              <w:left w:val="single" w:sz="4" w:space="0" w:color="auto"/>
              <w:bottom w:val="single" w:sz="4" w:space="0" w:color="auto"/>
              <w:right w:val="single" w:sz="4" w:space="0" w:color="auto"/>
            </w:tcBorders>
            <w:vAlign w:val="center"/>
          </w:tcPr>
          <w:p w:rsidR="00A10CD4" w:rsidRPr="002F1B2A" w:rsidRDefault="00A10CD4" w:rsidP="00945FBF">
            <w:pPr>
              <w:rPr>
                <w:rFonts w:cs="Times New Roman"/>
                <w:szCs w:val="24"/>
                <w:lang w:val="ro-RO" w:bidi="ar-JO"/>
              </w:rPr>
            </w:pPr>
            <w:r w:rsidRPr="002F1B2A">
              <w:rPr>
                <w:rFonts w:cs="Times New Roman"/>
                <w:szCs w:val="24"/>
                <w:lang w:val="ro-RO" w:bidi="ar-JO"/>
              </w:rPr>
              <w:t>D</w:t>
            </w:r>
            <w:r>
              <w:rPr>
                <w:rFonts w:cs="Times New Roman"/>
                <w:szCs w:val="24"/>
                <w:lang w:val="ro-RO" w:bidi="ar-JO"/>
              </w:rPr>
              <w:t>a</w:t>
            </w:r>
          </w:p>
        </w:tc>
        <w:tc>
          <w:tcPr>
            <w:tcW w:w="540" w:type="dxa"/>
            <w:tcBorders>
              <w:top w:val="single" w:sz="4" w:space="0" w:color="auto"/>
              <w:left w:val="single" w:sz="4" w:space="0" w:color="auto"/>
              <w:bottom w:val="single" w:sz="4" w:space="0" w:color="auto"/>
              <w:right w:val="single" w:sz="4" w:space="0" w:color="auto"/>
            </w:tcBorders>
            <w:vAlign w:val="center"/>
          </w:tcPr>
          <w:p w:rsidR="00A10CD4" w:rsidRPr="001E6E94" w:rsidRDefault="00A10CD4" w:rsidP="00945FBF">
            <w:pPr>
              <w:rPr>
                <w:rFonts w:cs="Times New Roman"/>
                <w:szCs w:val="24"/>
                <w:highlight w:val="green"/>
                <w:lang w:val="ro-RO" w:bidi="ar-JO"/>
              </w:rPr>
            </w:pPr>
          </w:p>
        </w:tc>
      </w:tr>
      <w:tr w:rsidR="00A10CD4" w:rsidRPr="00216B4A" w:rsidTr="00945FBF">
        <w:trPr>
          <w:trHeight w:val="216"/>
        </w:trPr>
        <w:tc>
          <w:tcPr>
            <w:tcW w:w="567" w:type="dxa"/>
            <w:vMerge/>
            <w:tcBorders>
              <w:left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p>
        </w:tc>
        <w:tc>
          <w:tcPr>
            <w:tcW w:w="5103" w:type="dxa"/>
            <w:vMerge/>
            <w:tcBorders>
              <w:left w:val="single" w:sz="4" w:space="0" w:color="auto"/>
              <w:right w:val="single" w:sz="4" w:space="0" w:color="auto"/>
            </w:tcBorders>
            <w:shd w:val="clear" w:color="auto" w:fill="FFFFFF"/>
            <w:noWrap/>
          </w:tcPr>
          <w:p w:rsidR="00A10CD4" w:rsidRPr="002F1B2A" w:rsidRDefault="00A10CD4" w:rsidP="00945FBF">
            <w:pPr>
              <w:rPr>
                <w:rFonts w:cs="Times New Roman"/>
                <w:szCs w:val="24"/>
                <w:lang w:val="ro-RO" w:bidi="ar-JO"/>
              </w:rPr>
            </w:pPr>
          </w:p>
        </w:tc>
        <w:tc>
          <w:tcPr>
            <w:tcW w:w="851" w:type="dxa"/>
            <w:tcBorders>
              <w:top w:val="single" w:sz="4" w:space="0" w:color="auto"/>
              <w:left w:val="single" w:sz="4" w:space="0" w:color="auto"/>
              <w:bottom w:val="single" w:sz="4" w:space="0" w:color="auto"/>
              <w:right w:val="single" w:sz="4" w:space="0" w:color="auto"/>
            </w:tcBorders>
            <w:vAlign w:val="center"/>
          </w:tcPr>
          <w:p w:rsidR="00A10CD4" w:rsidRPr="002F1B2A" w:rsidRDefault="00A10CD4" w:rsidP="00945FBF">
            <w:pPr>
              <w:rPr>
                <w:rFonts w:cs="Times New Roman"/>
                <w:szCs w:val="24"/>
                <w:lang w:val="ro-RO" w:bidi="ar-JO"/>
              </w:rPr>
            </w:pPr>
            <w:r w:rsidRPr="002F1B2A">
              <w:rPr>
                <w:rFonts w:cs="Times New Roman"/>
                <w:szCs w:val="24"/>
                <w:lang w:val="ro-RO" w:bidi="ar-JO"/>
              </w:rPr>
              <w:t>3</w:t>
            </w:r>
          </w:p>
        </w:tc>
        <w:tc>
          <w:tcPr>
            <w:tcW w:w="3046" w:type="dxa"/>
            <w:tcBorders>
              <w:top w:val="single" w:sz="4" w:space="0" w:color="auto"/>
              <w:left w:val="single" w:sz="4" w:space="0" w:color="auto"/>
              <w:bottom w:val="single" w:sz="4" w:space="0" w:color="auto"/>
              <w:right w:val="single" w:sz="4" w:space="0" w:color="auto"/>
            </w:tcBorders>
            <w:vAlign w:val="center"/>
          </w:tcPr>
          <w:p w:rsidR="00A10CD4" w:rsidRPr="002F1B2A" w:rsidRDefault="00A10CD4" w:rsidP="00945FBF">
            <w:pPr>
              <w:rPr>
                <w:rFonts w:cs="Times New Roman"/>
                <w:szCs w:val="24"/>
                <w:lang w:val="ro-RO" w:bidi="ar-JO"/>
              </w:rPr>
            </w:pPr>
            <w:r w:rsidRPr="002F1B2A">
              <w:rPr>
                <w:rFonts w:cs="Times New Roman"/>
                <w:szCs w:val="24"/>
                <w:lang w:val="ro-RO" w:bidi="ar-JO"/>
              </w:rPr>
              <w:t>Deces survenit ca urmare a patologiilor asociate</w:t>
            </w:r>
          </w:p>
        </w:tc>
        <w:tc>
          <w:tcPr>
            <w:tcW w:w="540" w:type="dxa"/>
            <w:tcBorders>
              <w:top w:val="single" w:sz="4" w:space="0" w:color="auto"/>
              <w:left w:val="single" w:sz="4" w:space="0" w:color="auto"/>
              <w:bottom w:val="single" w:sz="4" w:space="0" w:color="auto"/>
              <w:right w:val="single" w:sz="4" w:space="0" w:color="auto"/>
            </w:tcBorders>
            <w:vAlign w:val="center"/>
          </w:tcPr>
          <w:p w:rsidR="00A10CD4" w:rsidRPr="001E6E94" w:rsidRDefault="00A10CD4" w:rsidP="00945FBF">
            <w:pPr>
              <w:rPr>
                <w:rFonts w:cs="Times New Roman"/>
                <w:szCs w:val="24"/>
                <w:highlight w:val="green"/>
                <w:lang w:val="ro-RO" w:bidi="ar-JO"/>
              </w:rPr>
            </w:pPr>
          </w:p>
        </w:tc>
      </w:tr>
      <w:tr w:rsidR="00A10CD4" w:rsidRPr="00BE12E9" w:rsidTr="00945FBF">
        <w:trPr>
          <w:trHeight w:val="216"/>
        </w:trPr>
        <w:tc>
          <w:tcPr>
            <w:tcW w:w="567" w:type="dxa"/>
            <w:vMerge/>
            <w:tcBorders>
              <w:left w:val="single" w:sz="4" w:space="0" w:color="auto"/>
              <w:bottom w:val="single" w:sz="4" w:space="0" w:color="auto"/>
              <w:right w:val="single" w:sz="4" w:space="0" w:color="auto"/>
            </w:tcBorders>
            <w:shd w:val="clear" w:color="auto" w:fill="FFFFFF"/>
          </w:tcPr>
          <w:p w:rsidR="00A10CD4" w:rsidRPr="002F1B2A" w:rsidRDefault="00A10CD4" w:rsidP="00945FBF">
            <w:pPr>
              <w:rPr>
                <w:rFonts w:cs="Times New Roman"/>
                <w:szCs w:val="24"/>
                <w:lang w:val="ro-RO" w:bidi="ar-JO"/>
              </w:rPr>
            </w:pPr>
          </w:p>
        </w:tc>
        <w:tc>
          <w:tcPr>
            <w:tcW w:w="5103" w:type="dxa"/>
            <w:vMerge/>
            <w:tcBorders>
              <w:left w:val="single" w:sz="4" w:space="0" w:color="auto"/>
              <w:bottom w:val="single" w:sz="4" w:space="0" w:color="auto"/>
              <w:right w:val="single" w:sz="4" w:space="0" w:color="auto"/>
            </w:tcBorders>
            <w:shd w:val="clear" w:color="auto" w:fill="FFFFFF"/>
            <w:noWrap/>
          </w:tcPr>
          <w:p w:rsidR="00A10CD4" w:rsidRPr="002F1B2A" w:rsidRDefault="00A10CD4" w:rsidP="00945FBF">
            <w:pPr>
              <w:rPr>
                <w:rFonts w:cs="Times New Roman"/>
                <w:szCs w:val="24"/>
                <w:lang w:val="ro-RO" w:bidi="ar-JO"/>
              </w:rPr>
            </w:pPr>
          </w:p>
        </w:tc>
        <w:tc>
          <w:tcPr>
            <w:tcW w:w="851" w:type="dxa"/>
            <w:tcBorders>
              <w:top w:val="single" w:sz="4" w:space="0" w:color="auto"/>
              <w:left w:val="single" w:sz="4" w:space="0" w:color="auto"/>
              <w:bottom w:val="single" w:sz="4" w:space="0" w:color="auto"/>
              <w:right w:val="single" w:sz="4" w:space="0" w:color="auto"/>
            </w:tcBorders>
            <w:vAlign w:val="center"/>
          </w:tcPr>
          <w:p w:rsidR="00A10CD4" w:rsidRPr="002F1B2A" w:rsidRDefault="00A10CD4" w:rsidP="00945FBF">
            <w:pPr>
              <w:rPr>
                <w:rFonts w:cs="Times New Roman"/>
                <w:szCs w:val="24"/>
                <w:lang w:val="ro-RO" w:bidi="ar-JO"/>
              </w:rPr>
            </w:pPr>
            <w:r w:rsidRPr="002F1B2A">
              <w:rPr>
                <w:rFonts w:cs="Times New Roman"/>
                <w:szCs w:val="24"/>
                <w:lang w:val="ro-RO" w:bidi="ar-JO"/>
              </w:rPr>
              <w:t>9</w:t>
            </w:r>
          </w:p>
        </w:tc>
        <w:tc>
          <w:tcPr>
            <w:tcW w:w="3046" w:type="dxa"/>
            <w:tcBorders>
              <w:top w:val="single" w:sz="4" w:space="0" w:color="auto"/>
              <w:left w:val="single" w:sz="4" w:space="0" w:color="auto"/>
              <w:bottom w:val="single" w:sz="4" w:space="0" w:color="auto"/>
              <w:right w:val="single" w:sz="4" w:space="0" w:color="auto"/>
            </w:tcBorders>
            <w:vAlign w:val="center"/>
          </w:tcPr>
          <w:p w:rsidR="00A10CD4" w:rsidRPr="002F1B2A" w:rsidRDefault="00A10CD4" w:rsidP="00945FBF">
            <w:pPr>
              <w:rPr>
                <w:rFonts w:cs="Times New Roman"/>
                <w:szCs w:val="24"/>
                <w:lang w:val="ro-RO" w:bidi="ar-JO"/>
              </w:rPr>
            </w:pPr>
            <w:r w:rsidRPr="002F1B2A">
              <w:rPr>
                <w:rFonts w:cs="Times New Roman"/>
                <w:szCs w:val="24"/>
                <w:lang w:val="ro-RO" w:bidi="ar-JO"/>
              </w:rPr>
              <w:t>Nu se cunoaşte</w:t>
            </w:r>
          </w:p>
        </w:tc>
        <w:tc>
          <w:tcPr>
            <w:tcW w:w="540" w:type="dxa"/>
            <w:tcBorders>
              <w:top w:val="single" w:sz="4" w:space="0" w:color="auto"/>
              <w:left w:val="single" w:sz="4" w:space="0" w:color="auto"/>
              <w:bottom w:val="single" w:sz="4" w:space="0" w:color="auto"/>
              <w:right w:val="single" w:sz="4" w:space="0" w:color="auto"/>
            </w:tcBorders>
            <w:vAlign w:val="center"/>
          </w:tcPr>
          <w:p w:rsidR="00A10CD4" w:rsidRPr="00BE12E9" w:rsidRDefault="00A10CD4" w:rsidP="00945FBF">
            <w:pPr>
              <w:rPr>
                <w:rFonts w:cs="Times New Roman"/>
                <w:szCs w:val="24"/>
                <w:lang w:val="ro-RO" w:bidi="ar-JO"/>
              </w:rPr>
            </w:pPr>
          </w:p>
        </w:tc>
      </w:tr>
    </w:tbl>
    <w:p w:rsidR="004F62F1" w:rsidRDefault="00305A79" w:rsidP="004F62F1">
      <w:pPr>
        <w:pStyle w:val="2"/>
        <w:spacing w:before="0"/>
        <w:jc w:val="center"/>
        <w:rPr>
          <w:rFonts w:ascii="Times New Roman" w:hAnsi="Times New Roman"/>
          <w:color w:val="auto"/>
        </w:rPr>
      </w:pPr>
      <w:r w:rsidRPr="00305A79">
        <w:rPr>
          <w:rFonts w:ascii="Times New Roman" w:hAnsi="Times New Roman"/>
          <w:color w:val="auto"/>
        </w:rPr>
        <w:t xml:space="preserve">                                               </w:t>
      </w:r>
      <w:bookmarkStart w:id="53" w:name="_Toc89444656"/>
      <w:r w:rsidR="004F62F1">
        <w:rPr>
          <w:rFonts w:ascii="Times New Roman" w:hAnsi="Times New Roman"/>
          <w:color w:val="auto"/>
        </w:rPr>
        <w:t xml:space="preserve">                               </w:t>
      </w:r>
    </w:p>
    <w:p w:rsidR="004F62F1" w:rsidRDefault="004F62F1" w:rsidP="00305A79">
      <w:pPr>
        <w:pStyle w:val="2"/>
        <w:spacing w:before="0"/>
        <w:jc w:val="center"/>
        <w:rPr>
          <w:rFonts w:ascii="Times New Roman" w:hAnsi="Times New Roman"/>
          <w:color w:val="auto"/>
        </w:rPr>
      </w:pPr>
    </w:p>
    <w:p w:rsidR="004F62F1" w:rsidRDefault="004F62F1" w:rsidP="00305A79">
      <w:pPr>
        <w:pStyle w:val="2"/>
        <w:spacing w:before="0"/>
        <w:jc w:val="center"/>
        <w:rPr>
          <w:rFonts w:ascii="Times New Roman" w:hAnsi="Times New Roman"/>
          <w:color w:val="auto"/>
        </w:rPr>
      </w:pPr>
    </w:p>
    <w:p w:rsidR="004F62F1" w:rsidRDefault="004F62F1" w:rsidP="00305A79">
      <w:pPr>
        <w:pStyle w:val="2"/>
        <w:spacing w:before="0"/>
        <w:jc w:val="center"/>
        <w:rPr>
          <w:rFonts w:ascii="Times New Roman" w:hAnsi="Times New Roman"/>
          <w:color w:val="auto"/>
        </w:rPr>
      </w:pPr>
    </w:p>
    <w:p w:rsidR="004F62F1" w:rsidRDefault="004F62F1" w:rsidP="00305A79">
      <w:pPr>
        <w:pStyle w:val="2"/>
        <w:spacing w:before="0"/>
        <w:jc w:val="center"/>
        <w:rPr>
          <w:rFonts w:ascii="Times New Roman" w:hAnsi="Times New Roman"/>
          <w:color w:val="auto"/>
        </w:rPr>
      </w:pPr>
    </w:p>
    <w:p w:rsidR="004F62F1" w:rsidRDefault="004F62F1" w:rsidP="00305A79">
      <w:pPr>
        <w:pStyle w:val="2"/>
        <w:spacing w:before="0"/>
        <w:jc w:val="center"/>
        <w:rPr>
          <w:rFonts w:ascii="Times New Roman" w:hAnsi="Times New Roman"/>
          <w:color w:val="auto"/>
        </w:rPr>
      </w:pPr>
    </w:p>
    <w:p w:rsidR="004F62F1" w:rsidRDefault="004F62F1" w:rsidP="00305A79">
      <w:pPr>
        <w:pStyle w:val="2"/>
        <w:spacing w:before="0"/>
        <w:jc w:val="center"/>
        <w:rPr>
          <w:rFonts w:ascii="Times New Roman" w:hAnsi="Times New Roman"/>
          <w:color w:val="auto"/>
        </w:rPr>
      </w:pPr>
    </w:p>
    <w:p w:rsidR="004F62F1" w:rsidRDefault="004F62F1" w:rsidP="00305A79">
      <w:pPr>
        <w:pStyle w:val="2"/>
        <w:spacing w:before="0"/>
        <w:jc w:val="center"/>
        <w:rPr>
          <w:rFonts w:ascii="Times New Roman" w:hAnsi="Times New Roman"/>
          <w:color w:val="auto"/>
        </w:rPr>
      </w:pPr>
    </w:p>
    <w:p w:rsidR="004F62F1" w:rsidRDefault="004F62F1" w:rsidP="00305A79">
      <w:pPr>
        <w:pStyle w:val="2"/>
        <w:spacing w:before="0"/>
        <w:jc w:val="center"/>
        <w:rPr>
          <w:rFonts w:ascii="Times New Roman" w:hAnsi="Times New Roman"/>
          <w:color w:val="auto"/>
        </w:rPr>
      </w:pPr>
    </w:p>
    <w:p w:rsidR="004F62F1" w:rsidRDefault="004F62F1" w:rsidP="00305A79">
      <w:pPr>
        <w:pStyle w:val="2"/>
        <w:spacing w:before="0"/>
        <w:jc w:val="center"/>
        <w:rPr>
          <w:rFonts w:ascii="Times New Roman" w:hAnsi="Times New Roman"/>
          <w:color w:val="auto"/>
        </w:rPr>
      </w:pPr>
    </w:p>
    <w:p w:rsidR="004F62F1" w:rsidRDefault="004F62F1" w:rsidP="00305A79">
      <w:pPr>
        <w:pStyle w:val="2"/>
        <w:spacing w:before="0"/>
        <w:jc w:val="center"/>
        <w:rPr>
          <w:rFonts w:ascii="Times New Roman" w:hAnsi="Times New Roman"/>
          <w:color w:val="auto"/>
        </w:rPr>
      </w:pPr>
    </w:p>
    <w:p w:rsidR="004F62F1" w:rsidRDefault="004F62F1" w:rsidP="004F62F1"/>
    <w:p w:rsidR="004F62F1" w:rsidRPr="004F62F1" w:rsidRDefault="004F62F1" w:rsidP="004F62F1"/>
    <w:p w:rsidR="00305A79" w:rsidRPr="00305A79" w:rsidRDefault="00305A79" w:rsidP="00305A79">
      <w:pPr>
        <w:pStyle w:val="2"/>
        <w:spacing w:before="0"/>
        <w:jc w:val="center"/>
        <w:rPr>
          <w:rFonts w:ascii="Times New Roman" w:hAnsi="Times New Roman"/>
          <w:color w:val="auto"/>
        </w:rPr>
      </w:pPr>
      <w:r w:rsidRPr="00305A79">
        <w:rPr>
          <w:rFonts w:ascii="Times New Roman" w:hAnsi="Times New Roman"/>
          <w:color w:val="auto"/>
        </w:rPr>
        <w:lastRenderedPageBreak/>
        <w:t>Anexa 11</w:t>
      </w:r>
    </w:p>
    <w:p w:rsidR="00305A79" w:rsidRPr="00305A79" w:rsidRDefault="00305A79" w:rsidP="00305A79">
      <w:pPr>
        <w:pStyle w:val="2"/>
        <w:spacing w:before="0"/>
        <w:jc w:val="center"/>
        <w:rPr>
          <w:rFonts w:ascii="Times New Roman" w:hAnsi="Times New Roman"/>
          <w:color w:val="auto"/>
        </w:rPr>
      </w:pPr>
    </w:p>
    <w:p w:rsidR="00305A79" w:rsidRPr="00305A79" w:rsidRDefault="00305A79" w:rsidP="00305A79">
      <w:pPr>
        <w:pStyle w:val="2"/>
        <w:spacing w:before="0"/>
        <w:jc w:val="center"/>
        <w:rPr>
          <w:rFonts w:ascii="Times New Roman" w:hAnsi="Times New Roman"/>
          <w:color w:val="auto"/>
        </w:rPr>
      </w:pPr>
      <w:r w:rsidRPr="00305A79">
        <w:rPr>
          <w:rFonts w:ascii="Times New Roman" w:hAnsi="Times New Roman"/>
          <w:color w:val="auto"/>
        </w:rPr>
        <w:t xml:space="preserve">Ghidul părintelui și copilului cu </w:t>
      </w:r>
      <w:bookmarkEnd w:id="53"/>
      <w:r w:rsidRPr="00305A79">
        <w:rPr>
          <w:rFonts w:ascii="Times New Roman" w:hAnsi="Times New Roman"/>
          <w:color w:val="auto"/>
        </w:rPr>
        <w:t>AVC</w:t>
      </w:r>
    </w:p>
    <w:p w:rsidR="00305A79" w:rsidRPr="00602806" w:rsidRDefault="00305A79" w:rsidP="00305A79">
      <w:pPr>
        <w:rPr>
          <w:b/>
          <w:lang w:val="ro-RO" w:bidi="ar-JO"/>
        </w:rPr>
      </w:pPr>
    </w:p>
    <w:p w:rsidR="00305A79" w:rsidRPr="00602806" w:rsidRDefault="00305A79" w:rsidP="00305A79">
      <w:pPr>
        <w:rPr>
          <w:b/>
          <w:lang w:val="ro-RO" w:bidi="ar-JO"/>
        </w:rPr>
      </w:pPr>
      <w:r w:rsidRPr="00602806">
        <w:rPr>
          <w:b/>
          <w:lang w:val="ro-RO" w:bidi="ar-JO"/>
        </w:rPr>
        <w:t>GENERALITĂŢI</w:t>
      </w:r>
    </w:p>
    <w:p w:rsidR="00305A79" w:rsidRPr="00602806" w:rsidRDefault="00305A79" w:rsidP="00305A79">
      <w:pPr>
        <w:ind w:firstLine="706"/>
        <w:jc w:val="both"/>
        <w:rPr>
          <w:lang w:val="it-IT"/>
        </w:rPr>
      </w:pPr>
    </w:p>
    <w:p w:rsidR="00305A79" w:rsidRDefault="00305A79" w:rsidP="00305A79">
      <w:pPr>
        <w:jc w:val="both"/>
      </w:pPr>
      <w:r w:rsidRPr="00332527">
        <w:rPr>
          <w:rFonts w:cs="Times New Roman"/>
          <w:b/>
          <w:bCs/>
          <w:szCs w:val="24"/>
          <w:lang w:val="ro-RO"/>
        </w:rPr>
        <w:t xml:space="preserve">Atrofia musculară spinală </w:t>
      </w:r>
      <w:r w:rsidRPr="00332527">
        <w:rPr>
          <w:rFonts w:cs="Times New Roman"/>
          <w:szCs w:val="24"/>
          <w:lang w:val="ro-RO"/>
        </w:rPr>
        <w:t xml:space="preserve">(SMA; OMIM 253300) </w:t>
      </w:r>
      <w:r w:rsidRPr="00262AB1">
        <w:rPr>
          <w:rFonts w:eastAsia="Times New Roman" w:cs="Times New Roman"/>
          <w:szCs w:val="24"/>
        </w:rPr>
        <w:t xml:space="preserve">este o afecțiune </w:t>
      </w:r>
      <w:r w:rsidRPr="00332527">
        <w:rPr>
          <w:rFonts w:cs="Times New Roman"/>
          <w:szCs w:val="24"/>
          <w:lang w:val="ro-RO"/>
        </w:rPr>
        <w:t>neuromusculară</w:t>
      </w:r>
      <w:r w:rsidRPr="00262AB1">
        <w:rPr>
          <w:rFonts w:eastAsia="Times New Roman" w:cs="Times New Roman"/>
          <w:szCs w:val="24"/>
        </w:rPr>
        <w:t xml:space="preserve"> determinată genetic </w:t>
      </w:r>
      <w:r w:rsidRPr="00332527">
        <w:rPr>
          <w:rFonts w:cs="Times New Roman"/>
          <w:szCs w:val="24"/>
          <w:lang w:val="ro-RO"/>
        </w:rPr>
        <w:t>caracterizată prin degenerescența neuronilor motori din cornul anterior a măduvei spinării, care determină deficit muscular progresiv și afectare respiratorie ce necesită tratament toată viața (inițial,ventilație noninvazivă, ulterior ventilație invazivă). Spectrul clinic este variabil, în funcție de tipul SMA, variind de la tipul I cu moarte precoce, la tipul III cu supraviețuire până în perioada adultă și cu afectare musculară și respiratorie mai blândă</w:t>
      </w:r>
      <w:r w:rsidRPr="00262AB1">
        <w:rPr>
          <w:rFonts w:cs="Times New Roman"/>
          <w:szCs w:val="24"/>
        </w:rPr>
        <w:t>.</w:t>
      </w:r>
    </w:p>
    <w:p w:rsidR="00305A79" w:rsidRDefault="00305A79" w:rsidP="00305A79">
      <w:pPr>
        <w:jc w:val="both"/>
        <w:rPr>
          <w:color w:val="000000"/>
          <w:shd w:val="clear" w:color="auto" w:fill="FEFEFE"/>
        </w:rPr>
      </w:pPr>
      <w:r w:rsidRPr="00035DB7">
        <w:rPr>
          <w:rFonts w:cs="Times New Roman"/>
          <w:color w:val="000000"/>
          <w:szCs w:val="24"/>
          <w:shd w:val="clear" w:color="auto" w:fill="FEFEFE"/>
        </w:rPr>
        <w:t xml:space="preserve">În cazul </w:t>
      </w:r>
      <w:r w:rsidRPr="00332527">
        <w:rPr>
          <w:rFonts w:cs="Times New Roman"/>
          <w:szCs w:val="24"/>
          <w:lang w:val="ro-RO"/>
        </w:rPr>
        <w:t>SMA</w:t>
      </w:r>
      <w:r w:rsidRPr="00035DB7">
        <w:rPr>
          <w:rFonts w:cs="Times New Roman"/>
          <w:color w:val="000000"/>
          <w:szCs w:val="24"/>
          <w:shd w:val="clear" w:color="auto" w:fill="FEFEFE"/>
        </w:rPr>
        <w:t xml:space="preserve"> se dezvoltă o atrofie musculară secundară care se datorează unei mutații genetice cromozomiale specifice, ca urmare se afectează neuronii motorii și nu are loc transmiterea impulsurilor electrice către nervii periferici, cu aparitia atrofiei (slabiciunii) musculare </w:t>
      </w:r>
      <w:r w:rsidRPr="00332527">
        <w:rPr>
          <w:rStyle w:val="af9"/>
          <w:rFonts w:cs="Times New Roman"/>
          <w:b w:val="0"/>
          <w:bCs w:val="0"/>
          <w:color w:val="333333"/>
          <w:szCs w:val="24"/>
          <w:lang w:val="ro-RO"/>
        </w:rPr>
        <w:t>și pierderea masei musculare</w:t>
      </w:r>
      <w:r w:rsidRPr="00035DB7">
        <w:rPr>
          <w:rFonts w:cs="Times New Roman"/>
          <w:color w:val="000000"/>
          <w:szCs w:val="24"/>
          <w:shd w:val="clear" w:color="auto" w:fill="FEFEFE"/>
        </w:rPr>
        <w:t>.</w:t>
      </w:r>
    </w:p>
    <w:p w:rsidR="00305A79" w:rsidRDefault="00305A79" w:rsidP="00305A79">
      <w:pPr>
        <w:pStyle w:val="afa"/>
        <w:shd w:val="clear" w:color="auto" w:fill="FFFFFF"/>
        <w:spacing w:before="0" w:beforeAutospacing="0" w:after="150" w:afterAutospacing="0"/>
        <w:jc w:val="both"/>
        <w:rPr>
          <w:color w:val="000000" w:themeColor="text1"/>
        </w:rPr>
      </w:pPr>
      <w:r w:rsidRPr="00332527">
        <w:rPr>
          <w:color w:val="000000" w:themeColor="text1"/>
        </w:rPr>
        <w:t xml:space="preserve">Există mai multe tipuri de amiotrofie spinală în funcție de vârsta la care au început simptomele. </w:t>
      </w:r>
      <w:r w:rsidRPr="00332527">
        <w:rPr>
          <w:color w:val="000000" w:themeColor="text1"/>
          <w:lang w:val="ro-RO"/>
        </w:rPr>
        <w:t xml:space="preserve">Spectrul clinic al patologiei este variabil, în funcție de tipul </w:t>
      </w:r>
      <w:r w:rsidRPr="00332527">
        <w:rPr>
          <w:color w:val="000000" w:themeColor="text1"/>
        </w:rPr>
        <w:t>SMA</w:t>
      </w:r>
      <w:r w:rsidRPr="00332527">
        <w:rPr>
          <w:color w:val="000000" w:themeColor="text1"/>
          <w:lang w:val="ro-RO"/>
        </w:rPr>
        <w:t>, variind de la tipul 0 (forma prenatală, necesită suport ventilator la naștere), urmat de tipul I (cu debut la copilul mai mic de 6 luni) cu moarte precoce, la tipul II (cu debut la copilul între 6 și 18 luni), tipul IIIa (cu debut la copilul între 18 luni și 3 ani),  tipul IIIb (cu debut la copilul mai mare de 3 ani) și forma IV (forma adultului, cu debut la copilul mai mare de 5 ani) cu supraviețuire până în perioada adultă și cu afectare musculară și respiratorie mai blândă</w:t>
      </w:r>
      <w:r w:rsidRPr="00332527">
        <w:t xml:space="preserve">. </w:t>
      </w:r>
      <w:r w:rsidRPr="00332527">
        <w:rPr>
          <w:color w:val="000000" w:themeColor="text1"/>
        </w:rPr>
        <w:t xml:space="preserve">Cele mai frecvente sunt tipul 1 și </w:t>
      </w:r>
      <w:r w:rsidRPr="008C07A4">
        <w:rPr>
          <w:color w:val="000000" w:themeColor="text1"/>
        </w:rPr>
        <w:t xml:space="preserve">2 . </w:t>
      </w:r>
    </w:p>
    <w:p w:rsidR="00305A79" w:rsidRDefault="00305A79" w:rsidP="00305A79">
      <w:pPr>
        <w:pStyle w:val="afa"/>
        <w:shd w:val="clear" w:color="auto" w:fill="FFFFFF"/>
        <w:spacing w:before="0" w:beforeAutospacing="0" w:after="150" w:afterAutospacing="0"/>
        <w:jc w:val="both"/>
        <w:rPr>
          <w:color w:val="000000" w:themeColor="text1"/>
          <w:lang w:val="ro-RO"/>
        </w:rPr>
      </w:pPr>
      <w:r w:rsidRPr="008C07A4">
        <w:rPr>
          <w:color w:val="000000" w:themeColor="text1"/>
        </w:rPr>
        <w:t>Recent, alte forme de SMA (tipurile</w:t>
      </w:r>
      <w:r>
        <w:rPr>
          <w:color w:val="000000" w:themeColor="text1"/>
        </w:rPr>
        <w:t xml:space="preserve"> </w:t>
      </w:r>
      <w:r>
        <w:rPr>
          <w:color w:val="000000" w:themeColor="text1"/>
          <w:lang w:val="ro-RO"/>
        </w:rPr>
        <w:t>„</w:t>
      </w:r>
      <w:r w:rsidRPr="008C07A4">
        <w:rPr>
          <w:color w:val="000000" w:themeColor="text1"/>
        </w:rPr>
        <w:t>SMA plus”) caracterizate prin semne clinice atipice, au fost definite ca entități separate. Tipurile de „SMA plus” par să aibă alte mutații genetice, fără legătură cu regiunea 5q13 .</w:t>
      </w:r>
      <w:r w:rsidRPr="008C07A4">
        <w:rPr>
          <w:color w:val="000000" w:themeColor="text1"/>
          <w:lang w:val="ro-RO"/>
        </w:rPr>
        <w:t xml:space="preserve"> </w:t>
      </w:r>
    </w:p>
    <w:p w:rsidR="00305A79" w:rsidRDefault="00305A79" w:rsidP="00305A79">
      <w:pPr>
        <w:jc w:val="both"/>
        <w:rPr>
          <w:b/>
          <w:lang w:val="ro-RO" w:bidi="ar-JO"/>
        </w:rPr>
      </w:pPr>
      <w:r w:rsidRPr="00602806">
        <w:rPr>
          <w:b/>
          <w:lang w:val="ro-RO" w:bidi="ar-JO"/>
        </w:rPr>
        <w:t>CAUZE</w:t>
      </w:r>
    </w:p>
    <w:p w:rsidR="00305A79" w:rsidRDefault="00305A79" w:rsidP="00305A79">
      <w:pPr>
        <w:jc w:val="both"/>
        <w:rPr>
          <w:bCs/>
          <w:lang w:val="ro-RO" w:bidi="ar-JO"/>
        </w:rPr>
      </w:pPr>
      <w:r>
        <w:rPr>
          <w:b/>
          <w:lang w:val="ro-RO" w:bidi="ar-JO"/>
        </w:rPr>
        <w:t xml:space="preserve">SMA </w:t>
      </w:r>
      <w:r>
        <w:rPr>
          <w:bCs/>
          <w:lang w:val="ro-RO" w:bidi="ar-JO"/>
        </w:rPr>
        <w:t>este o boală genetică.</w:t>
      </w:r>
    </w:p>
    <w:p w:rsidR="00305A79" w:rsidRPr="00C869AB" w:rsidRDefault="00305A79" w:rsidP="00305A79">
      <w:pPr>
        <w:pStyle w:val="a6"/>
        <w:numPr>
          <w:ilvl w:val="0"/>
          <w:numId w:val="73"/>
        </w:numPr>
        <w:ind w:left="0" w:firstLine="0"/>
        <w:jc w:val="both"/>
        <w:rPr>
          <w:rFonts w:cs="Times New Roman"/>
          <w:b/>
          <w:color w:val="000000" w:themeColor="text1"/>
          <w:szCs w:val="24"/>
          <w:lang w:val="ro-RO"/>
        </w:rPr>
      </w:pPr>
      <w:r w:rsidRPr="00C869AB">
        <w:rPr>
          <w:rFonts w:cs="Times New Roman"/>
          <w:b/>
          <w:color w:val="000000" w:themeColor="text1"/>
          <w:szCs w:val="24"/>
          <w:lang w:val="ro-RO"/>
        </w:rPr>
        <w:t>SMA (</w:t>
      </w:r>
      <w:r w:rsidRPr="00C869AB">
        <w:rPr>
          <w:rFonts w:cs="Times New Roman"/>
          <w:color w:val="000000" w:themeColor="text1"/>
          <w:szCs w:val="24"/>
          <w:lang w:val="ro-RO"/>
        </w:rPr>
        <w:t xml:space="preserve">OMIM </w:t>
      </w:r>
      <w:hyperlink r:id="rId26" w:history="1">
        <w:r w:rsidRPr="00C869AB">
          <w:rPr>
            <w:rStyle w:val="a5"/>
            <w:rFonts w:cs="Times New Roman"/>
            <w:color w:val="000000" w:themeColor="text1"/>
            <w:szCs w:val="24"/>
            <w:shd w:val="clear" w:color="auto" w:fill="FFFFFF"/>
            <w:lang w:val="ro-RO"/>
          </w:rPr>
          <w:t>253300</w:t>
        </w:r>
      </w:hyperlink>
      <w:r w:rsidRPr="00C869AB">
        <w:rPr>
          <w:rFonts w:cs="Times New Roman"/>
          <w:b/>
          <w:color w:val="000000" w:themeColor="text1"/>
          <w:szCs w:val="24"/>
          <w:lang w:val="ro-RO"/>
        </w:rPr>
        <w:t xml:space="preserve">) – o maladie moștenită autozomal recesiv </w:t>
      </w:r>
      <w:r w:rsidRPr="00C869AB">
        <w:rPr>
          <w:rFonts w:cs="Times New Roman"/>
          <w:bCs/>
          <w:color w:val="000000" w:themeColor="text1"/>
          <w:szCs w:val="24"/>
          <w:lang w:val="ro-RO"/>
        </w:rPr>
        <w:t>(</w:t>
      </w:r>
      <w:r w:rsidRPr="00C869AB">
        <w:rPr>
          <w:rFonts w:cs="Times New Roman"/>
          <w:color w:val="000000" w:themeColor="text1"/>
          <w:szCs w:val="24"/>
          <w:lang w:val="ro-RO"/>
        </w:rPr>
        <w:t xml:space="preserve">boala se dezvoltă dacă copilul are prezente mutații pe ambele alele ale genei </w:t>
      </w:r>
      <w:r w:rsidRPr="00C869AB">
        <w:rPr>
          <w:rFonts w:cs="Times New Roman"/>
          <w:i/>
          <w:iCs/>
          <w:color w:val="000000" w:themeColor="text1"/>
          <w:szCs w:val="24"/>
          <w:lang w:val="ro-RO"/>
        </w:rPr>
        <w:t xml:space="preserve">SMN1 </w:t>
      </w:r>
      <w:r w:rsidRPr="00C869AB">
        <w:rPr>
          <w:rFonts w:cs="Times New Roman"/>
          <w:color w:val="000000" w:themeColor="text1"/>
          <w:szCs w:val="24"/>
          <w:lang w:val="ro-RO"/>
        </w:rPr>
        <w:t>– câte una de la fiecare părinte).</w:t>
      </w:r>
    </w:p>
    <w:p w:rsidR="00305A79" w:rsidRPr="00C869AB" w:rsidRDefault="00305A79" w:rsidP="00305A79">
      <w:pPr>
        <w:pStyle w:val="a6"/>
        <w:numPr>
          <w:ilvl w:val="0"/>
          <w:numId w:val="73"/>
        </w:numPr>
        <w:ind w:left="0" w:firstLine="0"/>
        <w:jc w:val="both"/>
        <w:rPr>
          <w:rFonts w:cs="Times New Roman"/>
          <w:b/>
          <w:color w:val="000000" w:themeColor="text1"/>
          <w:szCs w:val="24"/>
          <w:lang w:val="ro-RO"/>
        </w:rPr>
      </w:pPr>
      <w:r w:rsidRPr="00C869AB">
        <w:rPr>
          <w:rFonts w:cs="Times New Roman"/>
          <w:color w:val="000000" w:themeColor="text1"/>
          <w:szCs w:val="24"/>
          <w:lang w:val="ro-RO"/>
        </w:rPr>
        <w:t xml:space="preserve">În 96% din cazuri, există o absență homozigotă a exonului 7 și exonului 8 în gena </w:t>
      </w:r>
      <w:r w:rsidRPr="00C869AB">
        <w:rPr>
          <w:rFonts w:cs="Times New Roman"/>
          <w:i/>
          <w:color w:val="000000" w:themeColor="text1"/>
          <w:szCs w:val="24"/>
          <w:lang w:val="ro-RO"/>
        </w:rPr>
        <w:t xml:space="preserve">SMN1 </w:t>
      </w:r>
      <w:r w:rsidRPr="00C869AB">
        <w:rPr>
          <w:rFonts w:cs="Times New Roman"/>
          <w:color w:val="000000" w:themeColor="text1"/>
          <w:szCs w:val="24"/>
          <w:lang w:val="ro-RO"/>
        </w:rPr>
        <w:t xml:space="preserve">(rol esențial în producerea proteinei </w:t>
      </w:r>
      <w:r w:rsidRPr="00C869AB">
        <w:rPr>
          <w:rFonts w:cs="Times New Roman"/>
          <w:i/>
          <w:iCs/>
          <w:color w:val="000000" w:themeColor="text1"/>
          <w:szCs w:val="24"/>
          <w:lang w:val="ro-RO"/>
        </w:rPr>
        <w:t>SMN</w:t>
      </w:r>
      <w:r w:rsidRPr="00C869AB">
        <w:rPr>
          <w:rFonts w:cs="Times New Roman"/>
          <w:color w:val="000000" w:themeColor="text1"/>
          <w:szCs w:val="24"/>
          <w:lang w:val="ro-RO"/>
        </w:rPr>
        <w:t xml:space="preserve">), rareori – doar exonul 7, în gena </w:t>
      </w:r>
      <w:r w:rsidRPr="00C869AB">
        <w:rPr>
          <w:rFonts w:cs="Times New Roman"/>
          <w:i/>
          <w:color w:val="000000" w:themeColor="text1"/>
          <w:szCs w:val="24"/>
          <w:lang w:val="ro-RO"/>
        </w:rPr>
        <w:t>SMN1.</w:t>
      </w:r>
      <w:r w:rsidRPr="00C869AB">
        <w:rPr>
          <w:rFonts w:cs="Times New Roman"/>
          <w:color w:val="000000" w:themeColor="text1"/>
          <w:szCs w:val="24"/>
          <w:lang w:val="ro-RO"/>
        </w:rPr>
        <w:t xml:space="preserve"> </w:t>
      </w:r>
    </w:p>
    <w:p w:rsidR="00305A79" w:rsidRPr="00C869AB" w:rsidRDefault="00305A79" w:rsidP="00305A79">
      <w:pPr>
        <w:pStyle w:val="a6"/>
        <w:numPr>
          <w:ilvl w:val="0"/>
          <w:numId w:val="73"/>
        </w:numPr>
        <w:ind w:left="0" w:firstLine="0"/>
        <w:jc w:val="both"/>
        <w:rPr>
          <w:rFonts w:cs="Times New Roman"/>
          <w:b/>
          <w:color w:val="000000" w:themeColor="text1"/>
          <w:szCs w:val="24"/>
          <w:lang w:val="ro-RO"/>
        </w:rPr>
      </w:pPr>
      <w:r w:rsidRPr="00C869AB">
        <w:rPr>
          <w:rFonts w:cs="Times New Roman"/>
          <w:color w:val="000000" w:themeColor="text1"/>
          <w:szCs w:val="24"/>
          <w:lang w:val="ro-RO"/>
        </w:rPr>
        <w:t xml:space="preserve">La restul de 3-4% dintre pacienți, se găsesc alte mutații ale genei </w:t>
      </w:r>
      <w:r w:rsidRPr="00C869AB">
        <w:rPr>
          <w:rFonts w:cs="Times New Roman"/>
          <w:i/>
          <w:color w:val="000000" w:themeColor="text1"/>
          <w:szCs w:val="24"/>
          <w:lang w:val="ro-RO"/>
        </w:rPr>
        <w:t>SMN1</w:t>
      </w:r>
      <w:r w:rsidRPr="00C869AB">
        <w:rPr>
          <w:rFonts w:cs="Times New Roman"/>
          <w:color w:val="000000" w:themeColor="text1"/>
          <w:szCs w:val="24"/>
          <w:lang w:val="ro-RO"/>
        </w:rPr>
        <w:t xml:space="preserve"> sau sunt asociate cu mutații în genele precum </w:t>
      </w:r>
      <w:r w:rsidRPr="00C869AB">
        <w:rPr>
          <w:rFonts w:cs="Times New Roman"/>
          <w:i/>
          <w:color w:val="000000" w:themeColor="text1"/>
          <w:szCs w:val="24"/>
          <w:lang w:val="ro-RO"/>
        </w:rPr>
        <w:t>VAPB,</w:t>
      </w:r>
      <w:r w:rsidRPr="00C869AB">
        <w:rPr>
          <w:rFonts w:cs="Times New Roman"/>
          <w:color w:val="000000" w:themeColor="text1"/>
          <w:szCs w:val="24"/>
          <w:lang w:val="ro-RO"/>
        </w:rPr>
        <w:t xml:space="preserve"> </w:t>
      </w:r>
      <w:r w:rsidRPr="00C869AB">
        <w:rPr>
          <w:rFonts w:cs="Times New Roman"/>
          <w:i/>
          <w:color w:val="000000" w:themeColor="text1"/>
          <w:szCs w:val="24"/>
          <w:lang w:val="ro-RO"/>
        </w:rPr>
        <w:t>DYNC1H1</w:t>
      </w:r>
      <w:r w:rsidRPr="00C869AB">
        <w:rPr>
          <w:rFonts w:cs="Times New Roman"/>
          <w:color w:val="000000" w:themeColor="text1"/>
          <w:szCs w:val="24"/>
          <w:lang w:val="ro-RO"/>
        </w:rPr>
        <w:t xml:space="preserve"> și </w:t>
      </w:r>
      <w:r w:rsidRPr="00C869AB">
        <w:rPr>
          <w:rFonts w:cs="Times New Roman"/>
          <w:i/>
          <w:color w:val="000000" w:themeColor="text1"/>
          <w:szCs w:val="24"/>
          <w:lang w:val="ro-RO"/>
        </w:rPr>
        <w:t>UBA1</w:t>
      </w:r>
      <w:r w:rsidRPr="00C869AB">
        <w:rPr>
          <w:rFonts w:cs="Times New Roman"/>
          <w:color w:val="000000" w:themeColor="text1"/>
          <w:szCs w:val="24"/>
          <w:lang w:val="ro-RO"/>
        </w:rPr>
        <w:t>.</w:t>
      </w:r>
    </w:p>
    <w:p w:rsidR="00305A79" w:rsidRPr="00C869AB" w:rsidRDefault="00305A79" w:rsidP="00305A79">
      <w:pPr>
        <w:pStyle w:val="a6"/>
        <w:numPr>
          <w:ilvl w:val="0"/>
          <w:numId w:val="73"/>
        </w:numPr>
        <w:ind w:left="0" w:firstLine="0"/>
        <w:jc w:val="both"/>
        <w:rPr>
          <w:rFonts w:cs="Times New Roman"/>
          <w:b/>
          <w:color w:val="000000" w:themeColor="text1"/>
          <w:szCs w:val="24"/>
          <w:lang w:val="ro-RO"/>
        </w:rPr>
      </w:pPr>
      <w:r w:rsidRPr="00C869AB">
        <w:rPr>
          <w:rFonts w:cs="Times New Roman"/>
          <w:color w:val="000000" w:themeColor="text1"/>
          <w:szCs w:val="24"/>
          <w:lang w:val="ro-RO"/>
        </w:rPr>
        <w:t xml:space="preserve">Un rol în producerea proteinei </w:t>
      </w:r>
      <w:r w:rsidRPr="00C869AB">
        <w:rPr>
          <w:rFonts w:cs="Times New Roman"/>
          <w:i/>
          <w:iCs/>
          <w:color w:val="000000" w:themeColor="text1"/>
          <w:szCs w:val="24"/>
          <w:lang w:val="ro-RO"/>
        </w:rPr>
        <w:t>SMN</w:t>
      </w:r>
      <w:r w:rsidRPr="00C869AB">
        <w:rPr>
          <w:rFonts w:cs="Times New Roman"/>
          <w:color w:val="000000" w:themeColor="text1"/>
          <w:szCs w:val="24"/>
          <w:lang w:val="ro-RO"/>
        </w:rPr>
        <w:t xml:space="preserve"> îl are gena </w:t>
      </w:r>
      <w:r w:rsidRPr="00C869AB">
        <w:rPr>
          <w:rFonts w:cs="Times New Roman"/>
          <w:i/>
          <w:color w:val="000000" w:themeColor="text1"/>
          <w:szCs w:val="24"/>
          <w:lang w:val="ro-RO"/>
        </w:rPr>
        <w:t>SMN2</w:t>
      </w:r>
      <w:r w:rsidRPr="00C869AB">
        <w:rPr>
          <w:rFonts w:cs="Times New Roman"/>
          <w:color w:val="000000" w:themeColor="text1"/>
          <w:szCs w:val="24"/>
          <w:lang w:val="ro-RO"/>
        </w:rPr>
        <w:t>. Aceasta este gena de supraviețuire a neuronului motor 2 (</w:t>
      </w:r>
      <w:r w:rsidRPr="00C869AB">
        <w:rPr>
          <w:rFonts w:cs="Times New Roman"/>
          <w:i/>
          <w:color w:val="000000" w:themeColor="text1"/>
          <w:szCs w:val="24"/>
          <w:lang w:val="ro-RO"/>
        </w:rPr>
        <w:t>SMN2</w:t>
      </w:r>
      <w:r w:rsidRPr="00C869AB">
        <w:rPr>
          <w:rFonts w:cs="Times New Roman"/>
          <w:color w:val="000000" w:themeColor="text1"/>
          <w:szCs w:val="24"/>
          <w:lang w:val="ro-RO"/>
        </w:rPr>
        <w:t xml:space="preserve">), denumită uneori „gena de rezervă” a </w:t>
      </w:r>
      <w:r w:rsidRPr="00C869AB">
        <w:rPr>
          <w:rFonts w:cs="Times New Roman"/>
          <w:color w:val="000000" w:themeColor="text1"/>
          <w:szCs w:val="24"/>
        </w:rPr>
        <w:t>SMA</w:t>
      </w:r>
      <w:r w:rsidRPr="00C869AB">
        <w:rPr>
          <w:rFonts w:cs="Times New Roman"/>
          <w:color w:val="000000" w:themeColor="text1"/>
          <w:szCs w:val="24"/>
          <w:lang w:val="ro-RO"/>
        </w:rPr>
        <w:t>.</w:t>
      </w:r>
    </w:p>
    <w:p w:rsidR="00305A79" w:rsidRPr="00C869AB" w:rsidRDefault="00305A79" w:rsidP="00305A79">
      <w:pPr>
        <w:pStyle w:val="a6"/>
        <w:numPr>
          <w:ilvl w:val="0"/>
          <w:numId w:val="73"/>
        </w:numPr>
        <w:ind w:left="0" w:firstLine="0"/>
        <w:jc w:val="both"/>
        <w:rPr>
          <w:rFonts w:cs="Times New Roman"/>
          <w:b/>
          <w:color w:val="000000" w:themeColor="text1"/>
          <w:szCs w:val="24"/>
          <w:lang w:val="ro-RO"/>
        </w:rPr>
      </w:pPr>
      <w:r w:rsidRPr="00C869AB">
        <w:rPr>
          <w:rFonts w:cs="Times New Roman"/>
          <w:color w:val="000000" w:themeColor="text1"/>
          <w:szCs w:val="24"/>
          <w:lang w:val="ro-RO"/>
        </w:rPr>
        <w:t xml:space="preserve">Numărul de copii ale genei </w:t>
      </w:r>
      <w:r w:rsidRPr="00C869AB">
        <w:rPr>
          <w:rFonts w:cs="Times New Roman"/>
          <w:i/>
          <w:iCs/>
          <w:color w:val="000000" w:themeColor="text1"/>
          <w:szCs w:val="24"/>
          <w:lang w:val="ro-RO"/>
        </w:rPr>
        <w:t>SMN2</w:t>
      </w:r>
      <w:r w:rsidRPr="00C869AB">
        <w:rPr>
          <w:rFonts w:cs="Times New Roman"/>
          <w:color w:val="000000" w:themeColor="text1"/>
          <w:szCs w:val="24"/>
          <w:lang w:val="ro-RO"/>
        </w:rPr>
        <w:t xml:space="preserve"> poate varia de la o persoană la alta și se poate înscrie într-un interval de la zero la opt (0-8).</w:t>
      </w:r>
    </w:p>
    <w:p w:rsidR="00305A79" w:rsidRPr="00C869AB" w:rsidRDefault="00305A79" w:rsidP="00305A79">
      <w:pPr>
        <w:pStyle w:val="a6"/>
        <w:numPr>
          <w:ilvl w:val="0"/>
          <w:numId w:val="73"/>
        </w:numPr>
        <w:ind w:left="0" w:firstLine="0"/>
        <w:jc w:val="both"/>
        <w:rPr>
          <w:b/>
          <w:color w:val="000000" w:themeColor="text1"/>
          <w:szCs w:val="24"/>
          <w:lang w:val="ro-RO"/>
        </w:rPr>
      </w:pPr>
      <w:r w:rsidRPr="00C869AB">
        <w:rPr>
          <w:rFonts w:cs="Times New Roman"/>
          <w:color w:val="000000" w:themeColor="text1"/>
          <w:szCs w:val="24"/>
          <w:lang w:val="ro-RO"/>
        </w:rPr>
        <w:t xml:space="preserve">Un număr mai mare de copii </w:t>
      </w:r>
      <w:r w:rsidRPr="00C869AB">
        <w:rPr>
          <w:rFonts w:cs="Times New Roman"/>
          <w:i/>
          <w:iCs/>
          <w:color w:val="000000" w:themeColor="text1"/>
          <w:szCs w:val="24"/>
          <w:lang w:val="ro-RO"/>
        </w:rPr>
        <w:t>SMN2</w:t>
      </w:r>
      <w:r w:rsidRPr="00C869AB">
        <w:rPr>
          <w:rFonts w:cs="Times New Roman"/>
          <w:color w:val="000000" w:themeColor="text1"/>
          <w:szCs w:val="24"/>
          <w:lang w:val="ro-RO"/>
        </w:rPr>
        <w:t xml:space="preserve"> este, în general, asociat cu simptome mai puțin severe ale </w:t>
      </w:r>
      <w:r w:rsidRPr="00C869AB">
        <w:rPr>
          <w:rFonts w:cs="Times New Roman"/>
          <w:color w:val="000000" w:themeColor="text1"/>
          <w:szCs w:val="24"/>
        </w:rPr>
        <w:t>SMA</w:t>
      </w:r>
      <w:r w:rsidRPr="00C869AB">
        <w:rPr>
          <w:rFonts w:cs="Times New Roman"/>
          <w:color w:val="000000" w:themeColor="text1"/>
          <w:szCs w:val="24"/>
          <w:lang w:val="ro-RO"/>
        </w:rPr>
        <w:t>.</w:t>
      </w:r>
    </w:p>
    <w:p w:rsidR="00305A79" w:rsidRPr="00C869AB" w:rsidRDefault="00305A79" w:rsidP="00305A79">
      <w:pPr>
        <w:pStyle w:val="a6"/>
        <w:ind w:left="0"/>
        <w:jc w:val="both"/>
        <w:rPr>
          <w:rFonts w:cs="Times New Roman"/>
          <w:b/>
          <w:color w:val="000000" w:themeColor="text1"/>
          <w:szCs w:val="24"/>
          <w:lang w:val="ro-RO"/>
        </w:rPr>
      </w:pPr>
    </w:p>
    <w:p w:rsidR="00305A79" w:rsidRPr="00602806" w:rsidRDefault="00305A79" w:rsidP="00305A79">
      <w:pPr>
        <w:pStyle w:val="afa"/>
        <w:spacing w:before="0" w:beforeAutospacing="0" w:after="0" w:afterAutospacing="0"/>
        <w:jc w:val="both"/>
        <w:rPr>
          <w:b/>
          <w:lang w:val="ro-RO" w:bidi="ar-JO"/>
        </w:rPr>
      </w:pPr>
      <w:r w:rsidRPr="00602806">
        <w:rPr>
          <w:b/>
          <w:lang w:val="ro-RO" w:bidi="ar-JO"/>
        </w:rPr>
        <w:t xml:space="preserve">SIMPTOMELE </w:t>
      </w:r>
      <w:r>
        <w:rPr>
          <w:b/>
          <w:lang w:val="ro-RO" w:bidi="ar-JO"/>
        </w:rPr>
        <w:t>SMA</w:t>
      </w:r>
      <w:r w:rsidRPr="00602806">
        <w:rPr>
          <w:b/>
          <w:lang w:val="ro-RO" w:bidi="ar-JO"/>
        </w:rPr>
        <w:t xml:space="preserve"> SUNT DIFERITE </w:t>
      </w:r>
    </w:p>
    <w:p w:rsidR="00305A79" w:rsidRPr="00602806" w:rsidRDefault="00305A79" w:rsidP="00305A79">
      <w:pPr>
        <w:pStyle w:val="afa"/>
        <w:spacing w:before="0" w:beforeAutospacing="0" w:after="0" w:afterAutospacing="0"/>
        <w:jc w:val="both"/>
        <w:rPr>
          <w:b/>
          <w:lang w:val="ro-RO" w:bidi="ar-JO"/>
        </w:rPr>
      </w:pPr>
      <w:r w:rsidRPr="00602806">
        <w:rPr>
          <w:b/>
          <w:lang w:val="ro-RO" w:bidi="ar-JO"/>
        </w:rPr>
        <w:t>în funcție de vârsta copilului:</w:t>
      </w:r>
    </w:p>
    <w:p w:rsidR="00305A79" w:rsidRPr="00602806" w:rsidRDefault="00305A79" w:rsidP="00305A79">
      <w:pPr>
        <w:jc w:val="both"/>
        <w:rPr>
          <w:lang w:val="ro-RO" w:bidi="ar-JO"/>
        </w:rPr>
      </w:pPr>
    </w:p>
    <w:p w:rsidR="00305A79" w:rsidRPr="00332527" w:rsidRDefault="00305A79" w:rsidP="004F62F1">
      <w:pPr>
        <w:pStyle w:val="afa"/>
        <w:shd w:val="clear" w:color="auto" w:fill="FFFFFF"/>
        <w:spacing w:before="0" w:beforeAutospacing="0" w:after="0" w:afterAutospacing="0"/>
        <w:rPr>
          <w:b/>
          <w:bCs/>
        </w:rPr>
      </w:pPr>
      <w:r w:rsidRPr="00332527">
        <w:rPr>
          <w:b/>
          <w:bCs/>
        </w:rPr>
        <w:t>SMA tipul 0 (prenatal)</w:t>
      </w:r>
    </w:p>
    <w:p w:rsidR="00305A79" w:rsidRPr="00332527" w:rsidRDefault="00305A79" w:rsidP="004F62F1">
      <w:pPr>
        <w:pStyle w:val="afa"/>
        <w:shd w:val="clear" w:color="auto" w:fill="FFFFFF"/>
        <w:spacing w:before="0" w:beforeAutospacing="0" w:after="0" w:afterAutospacing="0"/>
      </w:pPr>
      <w:r w:rsidRPr="00332527">
        <w:t>- debutul simptomelor prenatal</w:t>
      </w:r>
    </w:p>
    <w:p w:rsidR="00305A79" w:rsidRPr="00332527" w:rsidRDefault="00305A79" w:rsidP="004F62F1">
      <w:pPr>
        <w:pStyle w:val="afa"/>
        <w:shd w:val="clear" w:color="auto" w:fill="FFFFFF"/>
        <w:spacing w:before="0" w:beforeAutospacing="0" w:after="0" w:afterAutospacing="0"/>
      </w:pPr>
      <w:r w:rsidRPr="00332527">
        <w:t>- deficit muscular extins</w:t>
      </w:r>
    </w:p>
    <w:p w:rsidR="00305A79" w:rsidRPr="00332527" w:rsidRDefault="00305A79" w:rsidP="004F62F1">
      <w:pPr>
        <w:pStyle w:val="afa"/>
        <w:shd w:val="clear" w:color="auto" w:fill="FFFFFF"/>
        <w:spacing w:before="0" w:beforeAutospacing="0" w:after="0" w:afterAutospacing="0"/>
      </w:pPr>
      <w:r w:rsidRPr="00332527">
        <w:t xml:space="preserve">- tulburări de deglutiție </w:t>
      </w:r>
    </w:p>
    <w:p w:rsidR="00305A79" w:rsidRPr="00332527" w:rsidRDefault="00305A79" w:rsidP="004F62F1">
      <w:pPr>
        <w:pStyle w:val="afa"/>
        <w:shd w:val="clear" w:color="auto" w:fill="FFFFFF"/>
        <w:spacing w:before="0" w:beforeAutospacing="0" w:after="0" w:afterAutospacing="0"/>
      </w:pPr>
      <w:r w:rsidRPr="00332527">
        <w:t>- tulburări respiratorii</w:t>
      </w:r>
    </w:p>
    <w:p w:rsidR="00305A79" w:rsidRPr="00332527" w:rsidRDefault="00305A79" w:rsidP="004F62F1">
      <w:pPr>
        <w:pStyle w:val="afa"/>
        <w:shd w:val="clear" w:color="auto" w:fill="FFFFFF"/>
        <w:spacing w:before="0" w:beforeAutospacing="0" w:after="0" w:afterAutospacing="0"/>
      </w:pPr>
      <w:r w:rsidRPr="00332527">
        <w:t>- diplegie facial</w:t>
      </w:r>
    </w:p>
    <w:p w:rsidR="00305A79" w:rsidRPr="00332527" w:rsidRDefault="00305A79" w:rsidP="004F62F1">
      <w:pPr>
        <w:pStyle w:val="afa"/>
        <w:shd w:val="clear" w:color="auto" w:fill="FFFFFF"/>
        <w:spacing w:before="0" w:beforeAutospacing="0" w:after="0" w:afterAutospacing="0"/>
      </w:pPr>
      <w:r w:rsidRPr="00332527">
        <w:lastRenderedPageBreak/>
        <w:t>- oftalmoplegie posibilă</w:t>
      </w:r>
    </w:p>
    <w:p w:rsidR="00305A79" w:rsidRPr="00332527" w:rsidRDefault="00305A79" w:rsidP="004F62F1">
      <w:pPr>
        <w:pStyle w:val="afa"/>
        <w:shd w:val="clear" w:color="auto" w:fill="FFFFFF"/>
        <w:spacing w:before="0" w:beforeAutospacing="0" w:after="0" w:afterAutospacing="0"/>
      </w:pPr>
      <w:r w:rsidRPr="00332527">
        <w:t>- contracturi musculare</w:t>
      </w:r>
    </w:p>
    <w:p w:rsidR="00305A79" w:rsidRPr="00332527" w:rsidRDefault="00305A79" w:rsidP="004F62F1">
      <w:pPr>
        <w:pStyle w:val="afa"/>
        <w:shd w:val="clear" w:color="auto" w:fill="FFFFFF"/>
        <w:spacing w:before="0" w:beforeAutospacing="0" w:after="0" w:afterAutospacing="0"/>
      </w:pPr>
      <w:r w:rsidRPr="00332527">
        <w:t>- nu are achiziții motorii</w:t>
      </w:r>
    </w:p>
    <w:p w:rsidR="00305A79" w:rsidRPr="00332527" w:rsidRDefault="00305A79" w:rsidP="004F62F1">
      <w:pPr>
        <w:pStyle w:val="afa"/>
        <w:shd w:val="clear" w:color="auto" w:fill="FFFFFF"/>
        <w:spacing w:before="0" w:beforeAutospacing="0" w:after="0" w:afterAutospacing="0"/>
        <w:rPr>
          <w:lang w:val="ro-RO"/>
        </w:rPr>
      </w:pPr>
      <w:r w:rsidRPr="00332527">
        <w:rPr>
          <w:lang w:val="ro-RO"/>
        </w:rPr>
        <w:t>- d</w:t>
      </w:r>
      <w:r w:rsidRPr="00332527">
        <w:t>eces în primele 3 luni</w:t>
      </w:r>
      <w:r w:rsidRPr="00332527">
        <w:rPr>
          <w:lang w:val="ro-RO"/>
        </w:rPr>
        <w:t xml:space="preserve"> de viață</w:t>
      </w:r>
    </w:p>
    <w:p w:rsidR="00305A79" w:rsidRPr="00332527" w:rsidRDefault="00305A79" w:rsidP="004F62F1">
      <w:pPr>
        <w:pStyle w:val="afa"/>
        <w:shd w:val="clear" w:color="auto" w:fill="FFFFFF"/>
        <w:spacing w:before="0" w:beforeAutospacing="0" w:after="0" w:afterAutospacing="0"/>
        <w:rPr>
          <w:b/>
          <w:bCs/>
        </w:rPr>
      </w:pPr>
      <w:r w:rsidRPr="00332527">
        <w:t xml:space="preserve"> </w:t>
      </w:r>
      <w:r w:rsidRPr="00332527">
        <w:rPr>
          <w:b/>
          <w:bCs/>
        </w:rPr>
        <w:t>SMA tipul I (forma severă infantile, Werdnig Hoffmann)</w:t>
      </w:r>
    </w:p>
    <w:p w:rsidR="00305A79" w:rsidRPr="00332527" w:rsidRDefault="00305A79" w:rsidP="004F62F1">
      <w:pPr>
        <w:pStyle w:val="afa"/>
        <w:shd w:val="clear" w:color="auto" w:fill="FFFFFF"/>
        <w:spacing w:before="0" w:beforeAutospacing="0" w:after="0" w:afterAutospacing="0"/>
      </w:pPr>
      <w:r w:rsidRPr="00332527">
        <w:t xml:space="preserve">- debutul simptomelor de la naștere </w:t>
      </w:r>
      <w:r w:rsidRPr="00332527">
        <w:rPr>
          <w:lang w:val="ro-RO"/>
        </w:rPr>
        <w:t xml:space="preserve">până la vârsta de </w:t>
      </w:r>
      <w:r w:rsidRPr="00332527">
        <w:t>6 luni, frecvent în primul trimestru</w:t>
      </w:r>
    </w:p>
    <w:p w:rsidR="00305A79" w:rsidRPr="00332527" w:rsidRDefault="00305A79" w:rsidP="004F62F1">
      <w:pPr>
        <w:pStyle w:val="afa"/>
        <w:shd w:val="clear" w:color="auto" w:fill="FFFFFF"/>
        <w:spacing w:before="0" w:beforeAutospacing="0" w:after="0" w:afterAutospacing="0"/>
      </w:pPr>
      <w:r w:rsidRPr="00332527">
        <w:t>- nu achiziționează poziția șezândă</w:t>
      </w:r>
    </w:p>
    <w:p w:rsidR="00305A79" w:rsidRPr="00332527" w:rsidRDefault="00305A79" w:rsidP="004F62F1">
      <w:pPr>
        <w:pStyle w:val="afa"/>
        <w:shd w:val="clear" w:color="auto" w:fill="FFFFFF"/>
        <w:spacing w:before="0" w:beforeAutospacing="0" w:after="0" w:afterAutospacing="0"/>
      </w:pPr>
      <w:r w:rsidRPr="00332527">
        <w:t>- poate ține capul</w:t>
      </w:r>
    </w:p>
    <w:p w:rsidR="00305A79" w:rsidRPr="00332527" w:rsidRDefault="00305A79" w:rsidP="004F62F1">
      <w:pPr>
        <w:pStyle w:val="afa"/>
        <w:shd w:val="clear" w:color="auto" w:fill="FFFFFF"/>
        <w:spacing w:before="0" w:beforeAutospacing="0" w:after="0" w:afterAutospacing="0"/>
      </w:pPr>
      <w:r w:rsidRPr="00332527">
        <w:t>- deces de obicei în jurul vîrstei de 2 ani sau mai devreme</w:t>
      </w:r>
    </w:p>
    <w:p w:rsidR="00305A79" w:rsidRPr="00332527" w:rsidRDefault="00305A79" w:rsidP="004F62F1">
      <w:pPr>
        <w:pStyle w:val="afa"/>
        <w:shd w:val="clear" w:color="auto" w:fill="FFFFFF"/>
        <w:spacing w:before="0" w:beforeAutospacing="0" w:after="0" w:afterAutospacing="0"/>
        <w:rPr>
          <w:b/>
          <w:bCs/>
        </w:rPr>
      </w:pPr>
      <w:r w:rsidRPr="00332527">
        <w:rPr>
          <w:b/>
          <w:bCs/>
        </w:rPr>
        <w:t>SMA tipul II (forma intermediară)</w:t>
      </w:r>
    </w:p>
    <w:p w:rsidR="00305A79" w:rsidRPr="00332527" w:rsidRDefault="00305A79" w:rsidP="004F62F1">
      <w:pPr>
        <w:pStyle w:val="afa"/>
        <w:shd w:val="clear" w:color="auto" w:fill="FFFFFF"/>
        <w:spacing w:before="0" w:beforeAutospacing="0" w:after="0" w:afterAutospacing="0"/>
      </w:pPr>
      <w:r w:rsidRPr="00332527">
        <w:t>-debutul simptomelor în primul trimestru, frecvent la vârsta între 6 și 18 luni</w:t>
      </w:r>
    </w:p>
    <w:p w:rsidR="00305A79" w:rsidRPr="00332527" w:rsidRDefault="00305A79" w:rsidP="004F62F1">
      <w:pPr>
        <w:pStyle w:val="afa"/>
        <w:shd w:val="clear" w:color="auto" w:fill="FFFFFF"/>
        <w:spacing w:before="0" w:beforeAutospacing="0" w:after="0" w:afterAutospacing="0"/>
      </w:pPr>
      <w:r w:rsidRPr="00332527">
        <w:t>- permite achiziția inițială a poziției șezânde</w:t>
      </w:r>
    </w:p>
    <w:p w:rsidR="00305A79" w:rsidRPr="00332527" w:rsidRDefault="00305A79" w:rsidP="004F62F1">
      <w:pPr>
        <w:pStyle w:val="afa"/>
        <w:shd w:val="clear" w:color="auto" w:fill="FFFFFF"/>
        <w:spacing w:before="0" w:beforeAutospacing="0" w:after="0" w:afterAutospacing="0"/>
      </w:pPr>
      <w:r w:rsidRPr="00332527">
        <w:t>- poate sta în ortostatism</w:t>
      </w:r>
    </w:p>
    <w:p w:rsidR="00305A79" w:rsidRPr="00332527" w:rsidRDefault="00305A79" w:rsidP="004F62F1">
      <w:pPr>
        <w:pStyle w:val="afa"/>
        <w:shd w:val="clear" w:color="auto" w:fill="FFFFFF"/>
        <w:spacing w:before="0" w:beforeAutospacing="0" w:after="0" w:afterAutospacing="0"/>
      </w:pPr>
      <w:r w:rsidRPr="00332527">
        <w:t>- nu achiziționează mersul</w:t>
      </w:r>
    </w:p>
    <w:p w:rsidR="00305A79" w:rsidRPr="00332527" w:rsidRDefault="00305A79" w:rsidP="004F62F1">
      <w:pPr>
        <w:pStyle w:val="afa"/>
        <w:shd w:val="clear" w:color="auto" w:fill="FFFFFF"/>
        <w:spacing w:before="0" w:beforeAutospacing="0" w:after="0" w:afterAutospacing="0"/>
      </w:pPr>
      <w:r w:rsidRPr="00332527">
        <w:t>- deces după vârsta de 2 ani (între 10 – 40 ani)</w:t>
      </w:r>
    </w:p>
    <w:p w:rsidR="00305A79" w:rsidRPr="00332527" w:rsidRDefault="00305A79" w:rsidP="004F62F1">
      <w:pPr>
        <w:pStyle w:val="afa"/>
        <w:shd w:val="clear" w:color="auto" w:fill="FFFFFF"/>
        <w:spacing w:before="0" w:beforeAutospacing="0" w:after="0" w:afterAutospacing="0"/>
        <w:rPr>
          <w:b/>
          <w:bCs/>
        </w:rPr>
      </w:pPr>
      <w:r w:rsidRPr="00332527">
        <w:rPr>
          <w:b/>
          <w:bCs/>
        </w:rPr>
        <w:t xml:space="preserve">SMA tipul IIIa (forma ușoară, </w:t>
      </w:r>
      <w:r w:rsidRPr="00332527">
        <w:rPr>
          <w:rStyle w:val="af9"/>
          <w:shd w:val="clear" w:color="auto" w:fill="FFFFFF"/>
        </w:rPr>
        <w:t>Wohlfart-Kugelberg-Welander</w:t>
      </w:r>
      <w:r w:rsidRPr="00332527">
        <w:t>)</w:t>
      </w:r>
    </w:p>
    <w:p w:rsidR="00305A79" w:rsidRPr="00332527" w:rsidRDefault="00305A79" w:rsidP="004F62F1">
      <w:pPr>
        <w:pStyle w:val="afa"/>
        <w:shd w:val="clear" w:color="auto" w:fill="FFFFFF"/>
        <w:spacing w:before="0" w:beforeAutospacing="0" w:after="0" w:afterAutospacing="0"/>
      </w:pPr>
      <w:r w:rsidRPr="00332527">
        <w:t>- debutul simptomelor între18 luni și 3 ani</w:t>
      </w:r>
    </w:p>
    <w:p w:rsidR="00305A79" w:rsidRPr="00332527" w:rsidRDefault="00305A79" w:rsidP="004F62F1">
      <w:pPr>
        <w:pStyle w:val="afa"/>
        <w:shd w:val="clear" w:color="auto" w:fill="FFFFFF"/>
        <w:spacing w:before="0" w:beforeAutospacing="0" w:after="0" w:afterAutospacing="0"/>
      </w:pPr>
      <w:r w:rsidRPr="00332527">
        <w:t>- funcția motorie maximă obținută – merge independent aproximativ</w:t>
      </w:r>
    </w:p>
    <w:p w:rsidR="00305A79" w:rsidRPr="00332527" w:rsidRDefault="00305A79" w:rsidP="004F62F1">
      <w:pPr>
        <w:pStyle w:val="afa"/>
        <w:shd w:val="clear" w:color="auto" w:fill="FFFFFF"/>
        <w:spacing w:before="0" w:beforeAutospacing="0" w:after="0" w:afterAutospacing="0"/>
      </w:pPr>
      <w:r w:rsidRPr="00332527">
        <w:t>- expectanța de viață indefinită</w:t>
      </w:r>
    </w:p>
    <w:p w:rsidR="00305A79" w:rsidRPr="00332527" w:rsidRDefault="00305A79" w:rsidP="004F62F1">
      <w:pPr>
        <w:pStyle w:val="afa"/>
        <w:shd w:val="clear" w:color="auto" w:fill="FFFFFF"/>
        <w:spacing w:before="0" w:beforeAutospacing="0" w:after="0" w:afterAutospacing="0"/>
        <w:rPr>
          <w:b/>
          <w:bCs/>
        </w:rPr>
      </w:pPr>
      <w:r w:rsidRPr="00332527">
        <w:rPr>
          <w:b/>
          <w:bCs/>
        </w:rPr>
        <w:t xml:space="preserve">SMA tipul IIIb (forma ușoară, </w:t>
      </w:r>
      <w:r w:rsidRPr="00332527">
        <w:rPr>
          <w:rStyle w:val="af9"/>
          <w:shd w:val="clear" w:color="auto" w:fill="FFFFFF"/>
        </w:rPr>
        <w:t>Wohlfart-Kugelberg-Welander</w:t>
      </w:r>
      <w:r w:rsidRPr="00332527">
        <w:t>)</w:t>
      </w:r>
    </w:p>
    <w:p w:rsidR="00305A79" w:rsidRPr="00332527" w:rsidRDefault="00305A79" w:rsidP="004F62F1">
      <w:pPr>
        <w:pStyle w:val="afa"/>
        <w:shd w:val="clear" w:color="auto" w:fill="FFFFFF"/>
        <w:spacing w:before="0" w:beforeAutospacing="0" w:after="0" w:afterAutospacing="0"/>
      </w:pPr>
      <w:r w:rsidRPr="00332527">
        <w:t>- debutul simptomelor peste vârsta de 3 ani (între 3 și 30 ani)</w:t>
      </w:r>
    </w:p>
    <w:p w:rsidR="00305A79" w:rsidRPr="00332527" w:rsidRDefault="00305A79" w:rsidP="004F62F1">
      <w:pPr>
        <w:pStyle w:val="afa"/>
        <w:shd w:val="clear" w:color="auto" w:fill="FFFFFF"/>
        <w:spacing w:before="0" w:beforeAutospacing="0" w:after="0" w:afterAutospacing="0"/>
      </w:pPr>
      <w:r w:rsidRPr="00332527">
        <w:t>- funcția motorie maximă obținută – merge independent 25 de pași</w:t>
      </w:r>
    </w:p>
    <w:p w:rsidR="00305A79" w:rsidRPr="00332527" w:rsidRDefault="00305A79" w:rsidP="004F62F1">
      <w:pPr>
        <w:pStyle w:val="afa"/>
        <w:shd w:val="clear" w:color="auto" w:fill="FFFFFF"/>
        <w:spacing w:before="0" w:beforeAutospacing="0" w:after="0" w:afterAutospacing="0"/>
      </w:pPr>
      <w:r w:rsidRPr="00332527">
        <w:t>- expectanța de viață indefinită</w:t>
      </w:r>
    </w:p>
    <w:p w:rsidR="00305A79" w:rsidRPr="00332527" w:rsidRDefault="00305A79" w:rsidP="004F62F1">
      <w:pPr>
        <w:pStyle w:val="afa"/>
        <w:shd w:val="clear" w:color="auto" w:fill="FFFFFF"/>
        <w:spacing w:before="0" w:beforeAutospacing="0" w:after="0" w:afterAutospacing="0"/>
        <w:rPr>
          <w:b/>
          <w:bCs/>
        </w:rPr>
      </w:pPr>
      <w:r w:rsidRPr="00332527">
        <w:rPr>
          <w:b/>
          <w:bCs/>
        </w:rPr>
        <w:t>SMA tipul IV (forma adultă)</w:t>
      </w:r>
    </w:p>
    <w:p w:rsidR="00305A79" w:rsidRPr="00332527" w:rsidRDefault="00305A79" w:rsidP="004F62F1">
      <w:pPr>
        <w:pStyle w:val="afa"/>
        <w:shd w:val="clear" w:color="auto" w:fill="FFFFFF"/>
        <w:spacing w:before="0" w:beforeAutospacing="0" w:after="0" w:afterAutospacing="0"/>
      </w:pPr>
      <w:r w:rsidRPr="00332527">
        <w:t xml:space="preserve">- debut peste vârsta de 5 </w:t>
      </w:r>
      <w:r w:rsidRPr="00332527">
        <w:rPr>
          <w:lang w:val="ro-RO"/>
        </w:rPr>
        <w:t xml:space="preserve">ani (frecvent </w:t>
      </w:r>
      <w:r w:rsidRPr="00332527">
        <w:rPr>
          <w:shd w:val="clear" w:color="auto" w:fill="FFFFFF"/>
        </w:rPr>
        <w:t>în jurul vârstei de 30 ani)</w:t>
      </w:r>
    </w:p>
    <w:p w:rsidR="00305A79" w:rsidRPr="00332527" w:rsidRDefault="00305A79" w:rsidP="004F62F1">
      <w:pPr>
        <w:pStyle w:val="afa"/>
        <w:shd w:val="clear" w:color="auto" w:fill="FFFFFF"/>
        <w:spacing w:before="0" w:beforeAutospacing="0" w:after="0" w:afterAutospacing="0"/>
        <w:rPr>
          <w:lang w:val="ro-RO"/>
        </w:rPr>
      </w:pPr>
      <w:r w:rsidRPr="00332527">
        <w:t>- funcția motorie maximă obținută – merge normal</w:t>
      </w:r>
    </w:p>
    <w:p w:rsidR="00305A79" w:rsidRPr="00332527" w:rsidRDefault="00305A79" w:rsidP="004F62F1">
      <w:pPr>
        <w:pStyle w:val="afa"/>
        <w:shd w:val="clear" w:color="auto" w:fill="FFFFFF"/>
        <w:spacing w:before="0" w:beforeAutospacing="0" w:after="0" w:afterAutospacing="0"/>
      </w:pPr>
      <w:r w:rsidRPr="00332527">
        <w:t>- expectanța de viață indefinită</w:t>
      </w:r>
    </w:p>
    <w:p w:rsidR="00305A79" w:rsidRPr="00332527" w:rsidRDefault="00305A79" w:rsidP="004F62F1">
      <w:pPr>
        <w:pStyle w:val="afa"/>
        <w:shd w:val="clear" w:color="auto" w:fill="FFFFFF"/>
        <w:spacing w:before="0" w:beforeAutospacing="0" w:after="0" w:afterAutospacing="0"/>
      </w:pPr>
    </w:p>
    <w:p w:rsidR="00305A79" w:rsidRPr="00602806" w:rsidRDefault="00305A79" w:rsidP="00305A79">
      <w:pPr>
        <w:jc w:val="both"/>
        <w:rPr>
          <w:lang w:val="ro-RO"/>
        </w:rPr>
      </w:pPr>
    </w:p>
    <w:p w:rsidR="00305A79" w:rsidRDefault="00305A79" w:rsidP="00305A79">
      <w:pPr>
        <w:jc w:val="both"/>
        <w:rPr>
          <w:bCs/>
          <w:color w:val="000000" w:themeColor="text1"/>
          <w:lang w:val="ro-RO"/>
        </w:rPr>
      </w:pPr>
      <w:r w:rsidRPr="00602806">
        <w:rPr>
          <w:b/>
          <w:caps/>
        </w:rPr>
        <w:t xml:space="preserve">Diagnosticul </w:t>
      </w:r>
      <w:r>
        <w:rPr>
          <w:b/>
          <w:caps/>
        </w:rPr>
        <w:t>SMA</w:t>
      </w:r>
      <w:r w:rsidRPr="00602806">
        <w:rPr>
          <w:b/>
        </w:rPr>
        <w:t xml:space="preserve"> </w:t>
      </w:r>
      <w:r w:rsidRPr="00602806">
        <w:rPr>
          <w:bCs/>
        </w:rPr>
        <w:t xml:space="preserve">presupune </w:t>
      </w:r>
      <w:r>
        <w:rPr>
          <w:bCs/>
        </w:rPr>
        <w:t xml:space="preserve">diagnosticarea clinică și testarea genetică. </w:t>
      </w:r>
      <w:r w:rsidRPr="00C869AB">
        <w:rPr>
          <w:rFonts w:cs="Times New Roman"/>
          <w:bCs/>
          <w:color w:val="000000" w:themeColor="text1"/>
          <w:szCs w:val="24"/>
          <w:lang w:val="ro-RO"/>
        </w:rPr>
        <w:t>Diagnosticul genetic precoce (preventiv aparițiilor manifestărilor clinice asociate) în această boală are în prezent un impact major datorită disponibilității tratamentelor inovatoare.</w:t>
      </w:r>
    </w:p>
    <w:p w:rsidR="00305A79" w:rsidRPr="00FB17BD" w:rsidRDefault="00305A79" w:rsidP="00305A79">
      <w:pPr>
        <w:numPr>
          <w:ilvl w:val="0"/>
          <w:numId w:val="71"/>
        </w:numPr>
        <w:shd w:val="clear" w:color="auto" w:fill="FEFEFE"/>
        <w:tabs>
          <w:tab w:val="clear" w:pos="720"/>
          <w:tab w:val="num" w:pos="0"/>
        </w:tabs>
        <w:ind w:hanging="720"/>
        <w:contextualSpacing w:val="0"/>
        <w:rPr>
          <w:rFonts w:eastAsia="Times New Roman" w:cs="Times New Roman"/>
          <w:color w:val="000000"/>
          <w:szCs w:val="24"/>
          <w:lang w:val="ro-RO" w:eastAsia="ro-RO"/>
        </w:rPr>
      </w:pPr>
      <w:r w:rsidRPr="00FB17BD">
        <w:rPr>
          <w:rFonts w:eastAsia="Times New Roman" w:cs="Times New Roman"/>
          <w:color w:val="000000"/>
          <w:szCs w:val="24"/>
          <w:lang w:val="ro-RO" w:eastAsia="ro-RO"/>
        </w:rPr>
        <w:t>SMA nu are un analog bichimic ce ar confirma dezvoltarea maladiei.</w:t>
      </w:r>
    </w:p>
    <w:p w:rsidR="00305A79" w:rsidRPr="00FB17BD" w:rsidRDefault="00305A79" w:rsidP="00305A79">
      <w:pPr>
        <w:numPr>
          <w:ilvl w:val="0"/>
          <w:numId w:val="71"/>
        </w:numPr>
        <w:shd w:val="clear" w:color="auto" w:fill="FEFEFE"/>
        <w:tabs>
          <w:tab w:val="clear" w:pos="720"/>
          <w:tab w:val="num" w:pos="0"/>
        </w:tabs>
        <w:ind w:hanging="720"/>
        <w:contextualSpacing w:val="0"/>
        <w:rPr>
          <w:rFonts w:eastAsia="Times New Roman" w:cs="Times New Roman"/>
          <w:color w:val="000000"/>
          <w:szCs w:val="24"/>
          <w:lang w:val="ro-RO" w:eastAsia="ro-RO"/>
        </w:rPr>
      </w:pPr>
      <w:r w:rsidRPr="00C869AB">
        <w:rPr>
          <w:rFonts w:cs="Times New Roman"/>
          <w:color w:val="000000"/>
          <w:szCs w:val="24"/>
          <w:shd w:val="clear" w:color="auto" w:fill="FEFEFE"/>
        </w:rPr>
        <w:t>Testarea genetica pentru indentificarea mutațiilor la nivelul genei SMN1.</w:t>
      </w:r>
    </w:p>
    <w:p w:rsidR="00305A79" w:rsidRPr="00FB17BD" w:rsidRDefault="00305A79" w:rsidP="00305A79">
      <w:pPr>
        <w:numPr>
          <w:ilvl w:val="0"/>
          <w:numId w:val="71"/>
        </w:numPr>
        <w:shd w:val="clear" w:color="auto" w:fill="FEFEFE"/>
        <w:tabs>
          <w:tab w:val="clear" w:pos="720"/>
          <w:tab w:val="num" w:pos="0"/>
        </w:tabs>
        <w:ind w:hanging="720"/>
        <w:contextualSpacing w:val="0"/>
        <w:rPr>
          <w:rFonts w:eastAsia="Times New Roman" w:cs="Times New Roman"/>
          <w:color w:val="000000"/>
          <w:szCs w:val="24"/>
          <w:lang w:val="ro-RO" w:eastAsia="ro-RO"/>
        </w:rPr>
      </w:pPr>
      <w:r w:rsidRPr="00FB17BD">
        <w:rPr>
          <w:rFonts w:eastAsia="Times New Roman" w:cs="Times New Roman"/>
          <w:color w:val="000000"/>
          <w:szCs w:val="24"/>
          <w:lang w:val="ro-RO" w:eastAsia="ro-RO"/>
        </w:rPr>
        <w:t xml:space="preserve">Analize de laborator pentru determinarea creatin kinazei. </w:t>
      </w:r>
      <w:r w:rsidRPr="00FB17BD">
        <w:rPr>
          <w:rFonts w:cs="Times New Roman"/>
          <w:szCs w:val="24"/>
          <w:lang w:val="ro-RO"/>
        </w:rPr>
        <w:t>Creatinkinazele au valori normale sau ușor crescute.</w:t>
      </w:r>
    </w:p>
    <w:p w:rsidR="00305A79" w:rsidRPr="00502C68" w:rsidRDefault="00305A79" w:rsidP="00305A79">
      <w:pPr>
        <w:pStyle w:val="a6"/>
        <w:numPr>
          <w:ilvl w:val="0"/>
          <w:numId w:val="4"/>
        </w:numPr>
        <w:tabs>
          <w:tab w:val="num" w:pos="0"/>
        </w:tabs>
        <w:spacing w:line="276" w:lineRule="auto"/>
        <w:ind w:hanging="720"/>
        <w:contextualSpacing w:val="0"/>
        <w:rPr>
          <w:rFonts w:cs="Times New Roman"/>
          <w:szCs w:val="24"/>
          <w:lang w:val="ro-RO"/>
        </w:rPr>
      </w:pPr>
      <w:r w:rsidRPr="00502C68">
        <w:rPr>
          <w:rFonts w:cs="Times New Roman"/>
          <w:szCs w:val="24"/>
          <w:lang w:val="ro-RO"/>
        </w:rPr>
        <w:t xml:space="preserve">EMG cu </w:t>
      </w:r>
      <w:r w:rsidRPr="00502C68">
        <w:rPr>
          <w:rFonts w:cs="Times New Roman"/>
          <w:szCs w:val="24"/>
        </w:rPr>
        <w:t xml:space="preserve">traseu neurogen sau </w:t>
      </w:r>
      <w:r w:rsidRPr="00502C68">
        <w:rPr>
          <w:rFonts w:cs="Times New Roman"/>
          <w:szCs w:val="24"/>
          <w:lang w:val="ro-RO"/>
        </w:rPr>
        <w:t>cu trăsături de denervare și scăderea potențialului de acțiune motorie.</w:t>
      </w:r>
    </w:p>
    <w:p w:rsidR="00305A79" w:rsidRPr="00502C68" w:rsidRDefault="00305A79" w:rsidP="00305A79">
      <w:pPr>
        <w:pStyle w:val="a6"/>
        <w:numPr>
          <w:ilvl w:val="0"/>
          <w:numId w:val="4"/>
        </w:numPr>
        <w:tabs>
          <w:tab w:val="num" w:pos="0"/>
        </w:tabs>
        <w:spacing w:after="200" w:line="276" w:lineRule="auto"/>
        <w:ind w:hanging="720"/>
        <w:jc w:val="both"/>
        <w:rPr>
          <w:rFonts w:cs="Times New Roman"/>
          <w:szCs w:val="24"/>
          <w:lang w:val="ro-RO"/>
        </w:rPr>
      </w:pPr>
      <w:r w:rsidRPr="00502C68">
        <w:rPr>
          <w:rFonts w:cs="Times New Roman"/>
          <w:szCs w:val="24"/>
          <w:lang w:val="ro-RO"/>
        </w:rPr>
        <w:t>Biopsia musculară poate fi necesară pentru a diferenția atrofiile musculare spinale de alte boli neuromusculare dacă testarea genetică nu e relevantă.</w:t>
      </w:r>
    </w:p>
    <w:p w:rsidR="00305A79" w:rsidRPr="00502C68" w:rsidRDefault="00305A79" w:rsidP="00305A79">
      <w:pPr>
        <w:pStyle w:val="a6"/>
        <w:numPr>
          <w:ilvl w:val="0"/>
          <w:numId w:val="4"/>
        </w:numPr>
        <w:tabs>
          <w:tab w:val="num" w:pos="0"/>
        </w:tabs>
        <w:spacing w:after="200" w:line="276" w:lineRule="auto"/>
        <w:ind w:hanging="720"/>
        <w:jc w:val="both"/>
        <w:rPr>
          <w:rFonts w:cs="Times New Roman"/>
          <w:szCs w:val="24"/>
          <w:lang w:val="ro-RO"/>
        </w:rPr>
      </w:pPr>
      <w:r w:rsidRPr="00502C68">
        <w:rPr>
          <w:rFonts w:cs="Times New Roman"/>
          <w:szCs w:val="24"/>
          <w:lang w:val="ro-RO"/>
        </w:rPr>
        <w:t>Primul test de diagnostic de nivel pentru un pacient suspectat de a avea SMA este testul genetic de identificare a deleției homozigote a genei SMN1. Absența exonului 7 SMN1 (cu sau fără ștergerea exonului 8) confirmă diagnosticul SMA. Testul atinge până la 95% sensibilitate și aproape 100% specificitate.</w:t>
      </w:r>
    </w:p>
    <w:p w:rsidR="00305A79" w:rsidRDefault="00305A79" w:rsidP="00305A79">
      <w:pPr>
        <w:jc w:val="both"/>
        <w:rPr>
          <w:lang w:val="ro-RO"/>
        </w:rPr>
      </w:pPr>
      <w:r w:rsidRPr="00602806">
        <w:rPr>
          <w:b/>
          <w:bCs/>
          <w:lang w:val="ro-RO"/>
        </w:rPr>
        <w:t xml:space="preserve">TRATAMENTUL </w:t>
      </w:r>
      <w:r>
        <w:rPr>
          <w:b/>
          <w:bCs/>
          <w:lang w:val="ro-RO"/>
        </w:rPr>
        <w:t>SMA</w:t>
      </w:r>
      <w:r w:rsidRPr="00602806">
        <w:rPr>
          <w:lang w:val="ro-RO"/>
        </w:rPr>
        <w:t xml:space="preserve"> la copii este deficil, </w:t>
      </w:r>
      <w:r>
        <w:rPr>
          <w:lang w:val="ro-RO"/>
        </w:rPr>
        <w:t>costisitor.</w:t>
      </w:r>
    </w:p>
    <w:p w:rsidR="007E65EB" w:rsidRPr="007E65EB" w:rsidRDefault="00305A79" w:rsidP="007E65EB">
      <w:pPr>
        <w:rPr>
          <w:rFonts w:eastAsia="Times New Roman"/>
          <w:i/>
          <w:szCs w:val="24"/>
          <w:lang w:val="ro-RO"/>
        </w:rPr>
      </w:pPr>
      <w:r w:rsidRPr="001C698F">
        <w:rPr>
          <w:rFonts w:cs="Times New Roman"/>
          <w:iCs/>
          <w:szCs w:val="24"/>
          <w:lang w:val="ro-RO"/>
        </w:rPr>
        <w:t>Terapiile genice sunt discutate pe larg în literatură</w:t>
      </w:r>
      <w:r w:rsidRPr="001C698F">
        <w:rPr>
          <w:rFonts w:cs="Times New Roman"/>
          <w:iCs/>
          <w:szCs w:val="24"/>
        </w:rPr>
        <w:t xml:space="preserve">. </w:t>
      </w:r>
      <w:r w:rsidR="007E65EB">
        <w:rPr>
          <w:rFonts w:cs="Times New Roman"/>
          <w:i/>
          <w:szCs w:val="24"/>
          <w:lang w:val="ro-RO"/>
        </w:rPr>
        <w:t>N</w:t>
      </w:r>
      <w:r w:rsidRPr="001C698F">
        <w:rPr>
          <w:rFonts w:cs="Times New Roman"/>
          <w:i/>
          <w:szCs w:val="24"/>
          <w:lang w:val="ro-RO"/>
        </w:rPr>
        <w:t>usinersen</w:t>
      </w:r>
      <w:r w:rsidR="007E65EB">
        <w:rPr>
          <w:rFonts w:cs="Times New Roman"/>
          <w:i/>
          <w:szCs w:val="24"/>
          <w:lang w:val="ro-RO"/>
        </w:rPr>
        <w:t>um</w:t>
      </w:r>
      <w:r w:rsidR="007E65EB" w:rsidRPr="007E65EB">
        <w:rPr>
          <w:rFonts w:eastAsia="Times New Roman"/>
          <w:szCs w:val="24"/>
          <w:lang w:val="ro-RO"/>
        </w:rPr>
        <w:t>*</w:t>
      </w:r>
      <w:r w:rsidRPr="001C698F">
        <w:rPr>
          <w:rFonts w:cs="Times New Roman"/>
          <w:i/>
          <w:szCs w:val="24"/>
          <w:lang w:val="ro-RO"/>
        </w:rPr>
        <w:t xml:space="preserve"> </w:t>
      </w:r>
      <w:r w:rsidRPr="001C698F">
        <w:rPr>
          <w:rFonts w:cs="Times New Roman"/>
          <w:iCs/>
          <w:szCs w:val="24"/>
          <w:lang w:val="ro-RO"/>
        </w:rPr>
        <w:t xml:space="preserve">este o oligonucleotidă </w:t>
      </w:r>
      <w:r w:rsidRPr="001C698F">
        <w:rPr>
          <w:rFonts w:cs="Times New Roman"/>
          <w:szCs w:val="24"/>
          <w:shd w:val="clear" w:color="auto" w:fill="FFFFFF"/>
          <w:lang w:val="ro-RO"/>
        </w:rPr>
        <w:t>care permite genei SMN2</w:t>
      </w:r>
      <w:r w:rsidRPr="001C698F">
        <w:rPr>
          <w:rFonts w:cs="Times New Roman"/>
          <w:szCs w:val="24"/>
          <w:lang w:val="ro-RO"/>
        </w:rPr>
        <w:t xml:space="preserve"> </w:t>
      </w:r>
      <w:r w:rsidRPr="001C698F">
        <w:rPr>
          <w:rFonts w:cs="Times New Roman"/>
          <w:szCs w:val="24"/>
          <w:shd w:val="clear" w:color="auto" w:fill="FFFFFF"/>
          <w:lang w:val="ro-RO"/>
        </w:rPr>
        <w:t>sa producă proteina cu lungime completă, capabilă să acționeze normal. Aceasta înlocuiește proteina</w:t>
      </w:r>
      <w:r w:rsidRPr="001C698F">
        <w:rPr>
          <w:rFonts w:cs="Times New Roman"/>
          <w:szCs w:val="24"/>
          <w:lang w:val="ro-RO"/>
        </w:rPr>
        <w:t xml:space="preserve"> </w:t>
      </w:r>
      <w:r w:rsidRPr="001C698F">
        <w:rPr>
          <w:rFonts w:cs="Times New Roman"/>
          <w:szCs w:val="24"/>
          <w:shd w:val="clear" w:color="auto" w:fill="FFFFFF"/>
          <w:lang w:val="ro-RO"/>
        </w:rPr>
        <w:t>lipsă, ameliorând astfel simptomele bolii, astfel este</w:t>
      </w:r>
      <w:r w:rsidRPr="001C698F">
        <w:rPr>
          <w:rFonts w:cs="Times New Roman"/>
          <w:iCs/>
          <w:szCs w:val="24"/>
          <w:lang w:val="ro-RO"/>
        </w:rPr>
        <w:t xml:space="preserve"> utilizat pentru gestionarea atrofiei musculare spinale pentru o gamă completă de pacienți cu atrofie musculară spinală (de la boală cu debut la sugar până la debut ulterior. </w:t>
      </w:r>
      <w:r w:rsidR="007E65EB" w:rsidRPr="007E65EB">
        <w:rPr>
          <w:rFonts w:eastAsia="Times New Roman"/>
          <w:i/>
          <w:szCs w:val="24"/>
          <w:lang w:val="ro-RO"/>
        </w:rPr>
        <w:t>Onasemnogen abeparvovec*</w:t>
      </w:r>
    </w:p>
    <w:p w:rsidR="00305A79" w:rsidRPr="001C698F" w:rsidRDefault="00305A79" w:rsidP="00305A79">
      <w:pPr>
        <w:pStyle w:val="a6"/>
        <w:ind w:left="0"/>
        <w:jc w:val="both"/>
        <w:rPr>
          <w:rFonts w:cs="Times New Roman"/>
          <w:iCs/>
          <w:szCs w:val="24"/>
          <w:lang w:val="ro-RO"/>
        </w:rPr>
      </w:pPr>
      <w:r w:rsidRPr="001C698F">
        <w:rPr>
          <w:rFonts w:cs="Times New Roman"/>
          <w:iCs/>
          <w:szCs w:val="24"/>
          <w:lang w:val="ro-RO"/>
        </w:rPr>
        <w:lastRenderedPageBreak/>
        <w:t xml:space="preserve"> conceput pentru a furniza o copie normală a genei care codifică proteina SMN </w:t>
      </w:r>
      <w:r>
        <w:rPr>
          <w:iCs/>
          <w:szCs w:val="24"/>
          <w:lang w:val="ro-RO"/>
        </w:rPr>
        <w:t xml:space="preserve">este </w:t>
      </w:r>
      <w:r w:rsidRPr="001C698F">
        <w:rPr>
          <w:rFonts w:cs="Times New Roman"/>
          <w:iCs/>
          <w:szCs w:val="24"/>
          <w:lang w:val="ro-RO"/>
        </w:rPr>
        <w:t xml:space="preserve">indicată pentru tratamentul pacienților cu vârsta sub 2 ani cu atrofie musculară spinală (SMA) </w:t>
      </w:r>
      <w:r w:rsidRPr="001C698F">
        <w:rPr>
          <w:rFonts w:cs="Times New Roman"/>
          <w:szCs w:val="24"/>
          <w:lang w:val="ro-RO"/>
        </w:rPr>
        <w:t>acționează direct la rădăcina defectului genetic oferind organismului direct copia sănătoasă a genei SMN1.</w:t>
      </w:r>
    </w:p>
    <w:p w:rsidR="00305A79" w:rsidRDefault="00305A79" w:rsidP="00305A79">
      <w:pPr>
        <w:jc w:val="both"/>
        <w:rPr>
          <w:lang w:val="ro-RO"/>
        </w:rPr>
      </w:pPr>
      <w:r w:rsidRPr="0009742D">
        <w:rPr>
          <w:b/>
          <w:bCs/>
          <w:i/>
          <w:iCs/>
          <w:lang w:val="ro-RO"/>
        </w:rPr>
        <w:t>Risdiplam</w:t>
      </w:r>
      <w:r w:rsidR="007E65EB">
        <w:rPr>
          <w:b/>
          <w:bCs/>
          <w:i/>
          <w:iCs/>
          <w:lang w:val="ro-RO"/>
        </w:rPr>
        <w:t>um</w:t>
      </w:r>
      <w:r w:rsidRPr="0009742D">
        <w:rPr>
          <w:lang w:val="ro-RO"/>
        </w:rPr>
        <w:t xml:space="preserve"> </w:t>
      </w:r>
      <w:r w:rsidRPr="0009742D">
        <w:rPr>
          <w:i/>
          <w:iCs/>
          <w:lang w:val="ro-RO"/>
        </w:rPr>
        <w:t>(RG7916, RO7034067)</w:t>
      </w:r>
      <w:r w:rsidRPr="0009742D">
        <w:rPr>
          <w:lang w:val="ro-RO"/>
        </w:rPr>
        <w:t xml:space="preserve"> este o substanță̆ cu moleculă mică, ce modifică gena SMN2, astfel încât aceasta să producă̆ cantități din ce în ce mai mari de proteină SMN, fiind astfel unul din medicamentele destinate sa amelioreze existența persoanelor suferinde de SMA</w:t>
      </w:r>
      <w:r>
        <w:rPr>
          <w:lang w:val="ro-RO"/>
        </w:rPr>
        <w:t>.</w:t>
      </w:r>
    </w:p>
    <w:p w:rsidR="00305A79" w:rsidRPr="00603E7C" w:rsidRDefault="00305A79" w:rsidP="00305A79">
      <w:pPr>
        <w:pStyle w:val="a6"/>
        <w:ind w:left="0"/>
        <w:jc w:val="both"/>
        <w:rPr>
          <w:rFonts w:cs="Times New Roman"/>
          <w:iCs/>
          <w:szCs w:val="24"/>
          <w:lang w:val="ro-RO"/>
        </w:rPr>
      </w:pPr>
      <w:r w:rsidRPr="001C698F">
        <w:rPr>
          <w:iCs/>
          <w:szCs w:val="24"/>
          <w:lang w:val="ro-RO"/>
        </w:rPr>
        <w:t>Tratamentele simptomatice constau din administrarea</w:t>
      </w:r>
      <w:r>
        <w:rPr>
          <w:b/>
          <w:bCs/>
          <w:iCs/>
          <w:szCs w:val="24"/>
          <w:lang w:val="ro-RO"/>
        </w:rPr>
        <w:t xml:space="preserve"> </w:t>
      </w:r>
      <w:r w:rsidR="007E65EB">
        <w:rPr>
          <w:rFonts w:cs="Times New Roman"/>
          <w:b/>
          <w:bCs/>
          <w:iCs/>
          <w:szCs w:val="24"/>
          <w:lang w:val="ro-RO"/>
        </w:rPr>
        <w:t>Salbutamolum</w:t>
      </w:r>
      <w:r>
        <w:rPr>
          <w:b/>
          <w:bCs/>
          <w:iCs/>
          <w:szCs w:val="24"/>
          <w:lang w:val="ro-RO"/>
        </w:rPr>
        <w:t xml:space="preserve"> </w:t>
      </w:r>
      <w:r w:rsidRPr="001C698F">
        <w:rPr>
          <w:rFonts w:cs="Times New Roman"/>
          <w:iCs/>
          <w:szCs w:val="24"/>
          <w:lang w:val="ro-RO"/>
        </w:rPr>
        <w:t xml:space="preserve"> </w:t>
      </w:r>
      <w:r w:rsidRPr="00603E7C">
        <w:rPr>
          <w:rFonts w:cs="Times New Roman"/>
          <w:iCs/>
          <w:szCs w:val="24"/>
          <w:lang w:val="ro-RO"/>
        </w:rPr>
        <w:t xml:space="preserve">care a care este de obicei asociat cu tratamentul astmului, a fost testat prin administrare pe cale orală sub formă de comprimate sau formă lichidă, și a demonstrat rezultate pozitive în ceea ce privește forța musculară. Cu toate acestea, nu s-a dovedit încă dacă are cu siguranță un efect benefic.Pot fi recomandate medicamente care au ca scop tratarea simptomelor sau efectelor vieții cu </w:t>
      </w:r>
      <w:r w:rsidRPr="00603E7C">
        <w:rPr>
          <w:rFonts w:cs="Times New Roman"/>
          <w:bCs/>
          <w:szCs w:val="24"/>
          <w:lang w:val="ro-RO"/>
        </w:rPr>
        <w:t>SMA</w:t>
      </w:r>
      <w:r w:rsidRPr="00603E7C">
        <w:rPr>
          <w:rFonts w:cs="Times New Roman"/>
          <w:iCs/>
          <w:szCs w:val="24"/>
          <w:lang w:val="ro-RO"/>
        </w:rPr>
        <w:t>. Printre acestea se numără (dozele preparatelor sunt recomandate în funcție de vârsta și necesitățile copilului).</w:t>
      </w:r>
    </w:p>
    <w:p w:rsidR="00305A79" w:rsidRPr="001C698F" w:rsidRDefault="00305A79" w:rsidP="00305A79">
      <w:pPr>
        <w:pStyle w:val="a6"/>
        <w:numPr>
          <w:ilvl w:val="0"/>
          <w:numId w:val="98"/>
        </w:numPr>
        <w:ind w:left="0" w:firstLine="0"/>
        <w:jc w:val="both"/>
        <w:rPr>
          <w:rFonts w:cs="Times New Roman"/>
          <w:iCs/>
          <w:szCs w:val="24"/>
          <w:lang w:val="ro-RO"/>
        </w:rPr>
      </w:pPr>
      <w:r w:rsidRPr="001C698F">
        <w:rPr>
          <w:rFonts w:cs="Times New Roman"/>
          <w:iCs/>
          <w:szCs w:val="24"/>
          <w:lang w:val="ro-RO"/>
        </w:rPr>
        <w:t xml:space="preserve">Preparate de Vitamina D </w:t>
      </w:r>
    </w:p>
    <w:p w:rsidR="00305A79" w:rsidRPr="001C698F" w:rsidRDefault="00305A79" w:rsidP="00305A79">
      <w:pPr>
        <w:pStyle w:val="a6"/>
        <w:numPr>
          <w:ilvl w:val="0"/>
          <w:numId w:val="98"/>
        </w:numPr>
        <w:ind w:left="0" w:firstLine="0"/>
        <w:jc w:val="both"/>
        <w:rPr>
          <w:rFonts w:cs="Times New Roman"/>
          <w:iCs/>
          <w:szCs w:val="24"/>
          <w:lang w:val="ro-RO"/>
        </w:rPr>
      </w:pPr>
      <w:r w:rsidRPr="001C698F">
        <w:rPr>
          <w:rFonts w:cs="Times New Roman"/>
          <w:iCs/>
          <w:szCs w:val="24"/>
          <w:lang w:val="ro-RO"/>
        </w:rPr>
        <w:t>Preparate de Calciu.</w:t>
      </w:r>
    </w:p>
    <w:p w:rsidR="00305A79" w:rsidRPr="001C698F" w:rsidRDefault="00305A79" w:rsidP="00305A79">
      <w:pPr>
        <w:pStyle w:val="a6"/>
        <w:numPr>
          <w:ilvl w:val="0"/>
          <w:numId w:val="98"/>
        </w:numPr>
        <w:ind w:left="0" w:firstLine="0"/>
        <w:jc w:val="both"/>
        <w:rPr>
          <w:rFonts w:cs="Times New Roman"/>
          <w:iCs/>
          <w:szCs w:val="24"/>
          <w:lang w:val="ro-RO"/>
        </w:rPr>
      </w:pPr>
      <w:r w:rsidRPr="001C698F">
        <w:rPr>
          <w:rFonts w:cs="Times New Roman"/>
          <w:iCs/>
          <w:szCs w:val="24"/>
          <w:lang w:val="ro-RO"/>
        </w:rPr>
        <w:t>Bifosfonați.</w:t>
      </w:r>
    </w:p>
    <w:p w:rsidR="00305A79" w:rsidRPr="001C698F" w:rsidRDefault="00305A79" w:rsidP="00305A79">
      <w:pPr>
        <w:pStyle w:val="a6"/>
        <w:numPr>
          <w:ilvl w:val="0"/>
          <w:numId w:val="98"/>
        </w:numPr>
        <w:ind w:left="0" w:firstLine="0"/>
        <w:jc w:val="both"/>
        <w:rPr>
          <w:rFonts w:cs="Times New Roman"/>
          <w:iCs/>
          <w:szCs w:val="24"/>
          <w:lang w:val="ro-RO"/>
        </w:rPr>
      </w:pPr>
      <w:r w:rsidRPr="001C698F">
        <w:rPr>
          <w:rFonts w:cs="Times New Roman"/>
          <w:iCs/>
          <w:szCs w:val="24"/>
          <w:lang w:val="ro-RO"/>
        </w:rPr>
        <w:t xml:space="preserve">Medicamente antireflux. </w:t>
      </w:r>
    </w:p>
    <w:p w:rsidR="00305A79" w:rsidRPr="001C698F" w:rsidRDefault="00305A79" w:rsidP="00305A79">
      <w:pPr>
        <w:jc w:val="both"/>
        <w:rPr>
          <w:rFonts w:cs="Times New Roman"/>
          <w:szCs w:val="24"/>
          <w:lang w:val="ro-RO"/>
        </w:rPr>
      </w:pPr>
      <w:r w:rsidRPr="001C698F">
        <w:rPr>
          <w:rFonts w:cs="Times New Roman"/>
          <w:iCs/>
          <w:szCs w:val="24"/>
          <w:lang w:val="ro-RO"/>
        </w:rPr>
        <w:t>Antibiotice (în conformitate cu protocoalele clinice naționale cu privire la indicațiile și contraindicațiile acestora)</w:t>
      </w:r>
      <w:r>
        <w:rPr>
          <w:iCs/>
          <w:lang w:val="ro-RO"/>
        </w:rPr>
        <w:t xml:space="preserve"> la asociere de infecții.</w:t>
      </w:r>
    </w:p>
    <w:p w:rsidR="00305A79" w:rsidRPr="00602806" w:rsidRDefault="00305A79" w:rsidP="00305A79">
      <w:pPr>
        <w:jc w:val="both"/>
        <w:rPr>
          <w:bCs/>
          <w:lang w:val="ro-RO"/>
        </w:rPr>
      </w:pPr>
    </w:p>
    <w:p w:rsidR="00305A79" w:rsidRPr="00380515" w:rsidRDefault="00305A79" w:rsidP="00305A79">
      <w:pPr>
        <w:jc w:val="both"/>
        <w:rPr>
          <w:rFonts w:cs="Times New Roman"/>
          <w:szCs w:val="24"/>
          <w:lang w:val="ro-RO"/>
        </w:rPr>
      </w:pPr>
      <w:r w:rsidRPr="00602806">
        <w:rPr>
          <w:b/>
        </w:rPr>
        <w:t xml:space="preserve">Profilaxia </w:t>
      </w:r>
      <w:r>
        <w:rPr>
          <w:b/>
          <w:lang w:val="ro-RO"/>
        </w:rPr>
        <w:t>SMA</w:t>
      </w:r>
      <w:r w:rsidRPr="00602806">
        <w:rPr>
          <w:b/>
          <w:lang w:val="ro-RO"/>
        </w:rPr>
        <w:t xml:space="preserve"> la copil se bazează pe</w:t>
      </w:r>
      <w:r>
        <w:rPr>
          <w:b/>
          <w:lang w:val="ro-RO"/>
        </w:rPr>
        <w:t xml:space="preserve"> </w:t>
      </w:r>
      <w:r w:rsidRPr="006616BC">
        <w:rPr>
          <w:rFonts w:cs="Times New Roman"/>
          <w:bCs/>
          <w:szCs w:val="24"/>
          <w:lang w:val="ro-RO"/>
        </w:rPr>
        <w:t>d</w:t>
      </w:r>
      <w:r w:rsidRPr="00380515">
        <w:rPr>
          <w:rFonts w:cs="Times New Roman"/>
          <w:szCs w:val="24"/>
          <w:lang w:val="ro-RO"/>
        </w:rPr>
        <w:t xml:space="preserve">iagnosticul prenatal </w:t>
      </w:r>
      <w:r>
        <w:rPr>
          <w:lang w:val="ro-RO"/>
        </w:rPr>
        <w:t>care se efectuiază dacă este:</w:t>
      </w:r>
    </w:p>
    <w:p w:rsidR="00305A79" w:rsidRPr="00380515" w:rsidRDefault="00305A79" w:rsidP="00E74556">
      <w:pPr>
        <w:pStyle w:val="a6"/>
        <w:numPr>
          <w:ilvl w:val="0"/>
          <w:numId w:val="110"/>
        </w:numPr>
        <w:rPr>
          <w:rFonts w:cs="Times New Roman"/>
          <w:szCs w:val="24"/>
          <w:lang w:val="ro-RO"/>
        </w:rPr>
      </w:pPr>
      <w:r w:rsidRPr="00380515">
        <w:rPr>
          <w:rFonts w:cs="Times New Roman"/>
          <w:szCs w:val="24"/>
          <w:lang w:val="ro-RO"/>
        </w:rPr>
        <w:t>Prezenţa sau posibilitatea existenţei maladiei SMA în familie (risc de recurență fiind de 25%);</w:t>
      </w:r>
    </w:p>
    <w:p w:rsidR="00305A79" w:rsidRPr="00380515" w:rsidRDefault="00305A79" w:rsidP="00E74556">
      <w:pPr>
        <w:pStyle w:val="a6"/>
        <w:numPr>
          <w:ilvl w:val="0"/>
          <w:numId w:val="107"/>
        </w:numPr>
        <w:rPr>
          <w:rFonts w:cs="Times New Roman"/>
          <w:szCs w:val="24"/>
          <w:lang w:val="ro-RO"/>
        </w:rPr>
      </w:pPr>
      <w:r w:rsidRPr="00380515">
        <w:rPr>
          <w:rFonts w:cs="Times New Roman"/>
          <w:szCs w:val="24"/>
          <w:lang w:val="ro-RO"/>
        </w:rPr>
        <w:t>Consangvinizare;</w:t>
      </w:r>
    </w:p>
    <w:p w:rsidR="00305A79" w:rsidRPr="00380515" w:rsidRDefault="00305A79" w:rsidP="00E74556">
      <w:pPr>
        <w:pStyle w:val="a6"/>
        <w:numPr>
          <w:ilvl w:val="0"/>
          <w:numId w:val="107"/>
        </w:numPr>
        <w:rPr>
          <w:rFonts w:cs="Times New Roman"/>
          <w:szCs w:val="24"/>
          <w:lang w:val="ro-RO"/>
        </w:rPr>
      </w:pPr>
      <w:r w:rsidRPr="00380515">
        <w:rPr>
          <w:rFonts w:cs="Times New Roman"/>
          <w:szCs w:val="24"/>
          <w:lang w:val="ro-RO"/>
        </w:rPr>
        <w:t>ambii parteneri sunt pozitivi la screening-ul purtătorului;</w:t>
      </w:r>
    </w:p>
    <w:p w:rsidR="00305A79" w:rsidRPr="00380515" w:rsidRDefault="00305A79" w:rsidP="00E74556">
      <w:pPr>
        <w:pStyle w:val="a6"/>
        <w:numPr>
          <w:ilvl w:val="0"/>
          <w:numId w:val="107"/>
        </w:numPr>
        <w:rPr>
          <w:rFonts w:cs="Times New Roman"/>
          <w:szCs w:val="24"/>
          <w:lang w:val="ro-RO"/>
        </w:rPr>
      </w:pPr>
      <w:r w:rsidRPr="00380515">
        <w:rPr>
          <w:rFonts w:cs="Times New Roman"/>
          <w:szCs w:val="24"/>
          <w:lang w:val="ro-RO"/>
        </w:rPr>
        <w:t>Efectul unor posibili teratogeni (mutageni) pîna la sau în timpul primelor 3 luni de sarcină;</w:t>
      </w:r>
    </w:p>
    <w:p w:rsidR="00305A79" w:rsidRPr="00380515" w:rsidRDefault="00305A79" w:rsidP="00E74556">
      <w:pPr>
        <w:pStyle w:val="a6"/>
        <w:numPr>
          <w:ilvl w:val="0"/>
          <w:numId w:val="107"/>
        </w:numPr>
        <w:rPr>
          <w:rFonts w:cs="Times New Roman"/>
          <w:szCs w:val="24"/>
          <w:lang w:val="ro-RO"/>
        </w:rPr>
      </w:pPr>
      <w:r w:rsidRPr="00380515">
        <w:rPr>
          <w:rFonts w:cs="Times New Roman"/>
          <w:szCs w:val="24"/>
          <w:lang w:val="ro-RO"/>
        </w:rPr>
        <w:t>Abateri semnificative ale rezultatelor screeningului biochimic;</w:t>
      </w:r>
    </w:p>
    <w:p w:rsidR="00305A79" w:rsidRPr="00380515" w:rsidRDefault="00305A79" w:rsidP="00E74556">
      <w:pPr>
        <w:pStyle w:val="a6"/>
        <w:numPr>
          <w:ilvl w:val="0"/>
          <w:numId w:val="107"/>
        </w:numPr>
        <w:rPr>
          <w:rFonts w:cs="Times New Roman"/>
          <w:szCs w:val="24"/>
          <w:lang w:val="ro-RO"/>
        </w:rPr>
      </w:pPr>
      <w:r w:rsidRPr="00380515">
        <w:rPr>
          <w:rFonts w:cs="Times New Roman"/>
          <w:szCs w:val="24"/>
          <w:lang w:val="ro-RO"/>
        </w:rPr>
        <w:t>Prezenţa markerilor ecografici ale bolilor cromozomiale sau malformaţiilor congenitale;</w:t>
      </w:r>
    </w:p>
    <w:p w:rsidR="00305A79" w:rsidRPr="00380515" w:rsidRDefault="00305A79" w:rsidP="00305A79">
      <w:pPr>
        <w:rPr>
          <w:rFonts w:cs="Times New Roman"/>
          <w:szCs w:val="24"/>
          <w:lang w:val="ro-RO"/>
        </w:rPr>
      </w:pPr>
      <w:r w:rsidRPr="00380515">
        <w:rPr>
          <w:rFonts w:cs="Times New Roman"/>
          <w:szCs w:val="24"/>
          <w:lang w:val="ro-RO"/>
        </w:rPr>
        <w:t xml:space="preserve">Are ca obiective: </w:t>
      </w:r>
    </w:p>
    <w:p w:rsidR="00305A79" w:rsidRPr="00380515" w:rsidRDefault="00305A79" w:rsidP="00E74556">
      <w:pPr>
        <w:pStyle w:val="a6"/>
        <w:numPr>
          <w:ilvl w:val="0"/>
          <w:numId w:val="109"/>
        </w:numPr>
        <w:rPr>
          <w:rFonts w:cs="Times New Roman"/>
          <w:szCs w:val="24"/>
          <w:lang w:val="ro-RO"/>
        </w:rPr>
      </w:pPr>
      <w:r w:rsidRPr="00380515">
        <w:rPr>
          <w:rFonts w:cs="Times New Roman"/>
          <w:szCs w:val="24"/>
          <w:lang w:val="ro-RO"/>
        </w:rPr>
        <w:t>Furnizarea părinţilor a informaţiilor privind sănătatea fătului şi nivelul riscului de a se naşte un copil cu SMA;</w:t>
      </w:r>
    </w:p>
    <w:p w:rsidR="00305A79" w:rsidRPr="00380515" w:rsidRDefault="00305A79" w:rsidP="00E74556">
      <w:pPr>
        <w:pStyle w:val="a6"/>
        <w:numPr>
          <w:ilvl w:val="0"/>
          <w:numId w:val="109"/>
        </w:numPr>
        <w:rPr>
          <w:rFonts w:cs="Times New Roman"/>
          <w:szCs w:val="24"/>
          <w:lang w:val="ro-RO"/>
        </w:rPr>
      </w:pPr>
      <w:r w:rsidRPr="00380515">
        <w:rPr>
          <w:rFonts w:cs="Times New Roman"/>
          <w:szCs w:val="24"/>
          <w:lang w:val="ro-RO"/>
        </w:rPr>
        <w:t>În cazul unui risc crescut – prezentarea informaţiei privind posibilitatea de a întrerupe sarcina şi consecinţele/urmările deciziei luate de către părinţi.</w:t>
      </w:r>
    </w:p>
    <w:p w:rsidR="00305A79" w:rsidRPr="00380515" w:rsidRDefault="00305A79" w:rsidP="00E74556">
      <w:pPr>
        <w:pStyle w:val="a6"/>
        <w:numPr>
          <w:ilvl w:val="0"/>
          <w:numId w:val="109"/>
        </w:numPr>
        <w:rPr>
          <w:rFonts w:cs="Times New Roman"/>
          <w:szCs w:val="24"/>
          <w:lang w:val="ro-RO"/>
        </w:rPr>
      </w:pPr>
      <w:r w:rsidRPr="00380515">
        <w:rPr>
          <w:rFonts w:cs="Times New Roman"/>
          <w:szCs w:val="24"/>
          <w:lang w:val="ro-RO"/>
        </w:rPr>
        <w:t>Asigurarea diagnosticului timpuriu al patologiilor intrauterine şi tactica optimă de coordonare a sarcinii.</w:t>
      </w:r>
    </w:p>
    <w:p w:rsidR="00305A79" w:rsidRPr="00602806" w:rsidRDefault="00305A79" w:rsidP="00305A79">
      <w:pPr>
        <w:rPr>
          <w:b/>
          <w:lang w:val="ro-RO" w:bidi="ar-JO"/>
        </w:rPr>
      </w:pPr>
      <w:r w:rsidRPr="00602806">
        <w:rPr>
          <w:b/>
          <w:lang w:bidi="ar-JO"/>
        </w:rPr>
        <w:t xml:space="preserve"> </w:t>
      </w:r>
      <w:r w:rsidRPr="00602806">
        <w:rPr>
          <w:b/>
          <w:lang w:val="ro-RO" w:bidi="ar-JO"/>
        </w:rPr>
        <w:t xml:space="preserve">REGULI DE URMAT ÎN CAZUL </w:t>
      </w:r>
      <w:r>
        <w:rPr>
          <w:b/>
          <w:lang w:val="ro-RO" w:bidi="ar-JO"/>
        </w:rPr>
        <w:t>SMA</w:t>
      </w:r>
    </w:p>
    <w:p w:rsidR="00305A79" w:rsidRPr="00602806" w:rsidRDefault="00305A79" w:rsidP="00305A79">
      <w:pPr>
        <w:pStyle w:val="afa"/>
        <w:tabs>
          <w:tab w:val="left" w:pos="0"/>
        </w:tabs>
        <w:spacing w:before="0" w:beforeAutospacing="0" w:after="0" w:afterAutospacing="0"/>
        <w:jc w:val="both"/>
        <w:rPr>
          <w:lang w:val="ro-RO" w:bidi="ar-JO"/>
        </w:rPr>
      </w:pPr>
      <w:r w:rsidRPr="00602806">
        <w:rPr>
          <w:lang w:val="ro-RO" w:bidi="ar-JO"/>
        </w:rPr>
        <w:t xml:space="preserve">În cazul în care copilul suspect </w:t>
      </w:r>
      <w:r>
        <w:rPr>
          <w:lang w:val="ro-RO" w:bidi="ar-JO"/>
        </w:rPr>
        <w:t>pentru o afecțiune neuromusculară cu simptomatica descrisă anterior este necesar ca părinții să se adreseze specialistului neuropediatru și genetic, care va efectua toate procedurile necesare conform ghidului pentru gestionarea cazului.</w:t>
      </w:r>
    </w:p>
    <w:p w:rsidR="00305A79" w:rsidRPr="00602806" w:rsidRDefault="00305A79" w:rsidP="00305A79">
      <w:pPr>
        <w:rPr>
          <w:b/>
          <w:lang w:val="ro-RO" w:bidi="ar-JO"/>
        </w:rPr>
      </w:pPr>
    </w:p>
    <w:p w:rsidR="00305A79" w:rsidRDefault="00305A79" w:rsidP="00305A79">
      <w:pPr>
        <w:rPr>
          <w:b/>
          <w:lang w:val="ro-RO" w:bidi="ar-JO"/>
        </w:rPr>
      </w:pPr>
      <w:r w:rsidRPr="00602806">
        <w:rPr>
          <w:b/>
          <w:lang w:val="ro-RO" w:bidi="ar-JO"/>
        </w:rPr>
        <w:t xml:space="preserve">STILUL DE VIAŢĂ DUPĂ </w:t>
      </w:r>
      <w:r>
        <w:rPr>
          <w:b/>
          <w:lang w:val="ro-RO" w:bidi="ar-JO"/>
        </w:rPr>
        <w:t>STABILIREA DIAGNOSTICULUI</w:t>
      </w:r>
    </w:p>
    <w:p w:rsidR="00305A79" w:rsidRPr="00602806" w:rsidRDefault="00305A79" w:rsidP="00E74556">
      <w:pPr>
        <w:pStyle w:val="afa"/>
        <w:numPr>
          <w:ilvl w:val="0"/>
          <w:numId w:val="129"/>
        </w:numPr>
        <w:spacing w:before="0" w:beforeAutospacing="0" w:after="0" w:afterAutospacing="0"/>
        <w:ind w:left="567"/>
        <w:jc w:val="both"/>
        <w:rPr>
          <w:lang w:val="ro-RO" w:bidi="ar-JO"/>
        </w:rPr>
      </w:pPr>
      <w:r w:rsidRPr="00602806">
        <w:rPr>
          <w:lang w:val="ro-RO" w:bidi="ar-JO"/>
        </w:rPr>
        <w:t xml:space="preserve">Tratament suportiv pentru a menține funcția </w:t>
      </w:r>
      <w:r>
        <w:rPr>
          <w:lang w:val="ro-RO" w:bidi="ar-JO"/>
        </w:rPr>
        <w:t>musculară și a preveni infecțiile respiratorii care se asociază frecvent</w:t>
      </w:r>
    </w:p>
    <w:p w:rsidR="00305A79" w:rsidRPr="00602806" w:rsidRDefault="00305A79" w:rsidP="00E74556">
      <w:pPr>
        <w:pStyle w:val="afa"/>
        <w:numPr>
          <w:ilvl w:val="0"/>
          <w:numId w:val="129"/>
        </w:numPr>
        <w:spacing w:before="0" w:beforeAutospacing="0" w:after="0" w:afterAutospacing="0"/>
        <w:ind w:left="567"/>
        <w:jc w:val="both"/>
        <w:rPr>
          <w:lang w:val="ro-RO" w:bidi="ar-JO"/>
        </w:rPr>
      </w:pPr>
      <w:r w:rsidRPr="00602806">
        <w:rPr>
          <w:lang w:val="ro-RO" w:bidi="ar-JO"/>
        </w:rPr>
        <w:t>Tratamentul de recuperare cu implicarea unor specialiști în domeniu</w:t>
      </w:r>
      <w:r>
        <w:rPr>
          <w:lang w:val="ro-RO" w:bidi="ar-JO"/>
        </w:rPr>
        <w:t xml:space="preserve"> și evaluarea posibilităților pentru tratament genetic</w:t>
      </w:r>
    </w:p>
    <w:p w:rsidR="00305A79" w:rsidRPr="00602806" w:rsidRDefault="00305A79" w:rsidP="00E74556">
      <w:pPr>
        <w:pStyle w:val="afa"/>
        <w:numPr>
          <w:ilvl w:val="0"/>
          <w:numId w:val="129"/>
        </w:numPr>
        <w:spacing w:before="0" w:beforeAutospacing="0" w:after="0" w:afterAutospacing="0"/>
        <w:ind w:left="567"/>
        <w:jc w:val="both"/>
        <w:rPr>
          <w:lang w:val="ro-RO" w:bidi="ar-JO"/>
        </w:rPr>
      </w:pPr>
      <w:r w:rsidRPr="00602806">
        <w:rPr>
          <w:lang w:val="ro-RO" w:bidi="ar-JO"/>
        </w:rPr>
        <w:t>Asistența psihologică a familiei și copilului</w:t>
      </w:r>
    </w:p>
    <w:p w:rsidR="00305A79" w:rsidRPr="00602806" w:rsidRDefault="00305A79" w:rsidP="00E74556">
      <w:pPr>
        <w:pStyle w:val="a6"/>
        <w:numPr>
          <w:ilvl w:val="0"/>
          <w:numId w:val="129"/>
        </w:numPr>
        <w:ind w:left="526"/>
        <w:contextualSpacing w:val="0"/>
        <w:rPr>
          <w:szCs w:val="24"/>
          <w:lang w:val="ro-RO" w:bidi="ar-JO"/>
        </w:rPr>
      </w:pPr>
      <w:r w:rsidRPr="00602806">
        <w:rPr>
          <w:szCs w:val="24"/>
          <w:lang w:val="ro-RO" w:bidi="ar-JO"/>
        </w:rPr>
        <w:t>Consultaţia neurologului pediatru și altor specialiști după indicații în dependență de evoluția bolii și prezența complicațiilor;</w:t>
      </w:r>
    </w:p>
    <w:p w:rsidR="00305A79" w:rsidRPr="00602806" w:rsidRDefault="00305A79" w:rsidP="00E74556">
      <w:pPr>
        <w:pStyle w:val="a6"/>
        <w:numPr>
          <w:ilvl w:val="0"/>
          <w:numId w:val="129"/>
        </w:numPr>
        <w:ind w:left="526"/>
        <w:contextualSpacing w:val="0"/>
        <w:rPr>
          <w:szCs w:val="24"/>
          <w:lang w:val="ro-RO" w:bidi="ar-JO"/>
        </w:rPr>
      </w:pPr>
      <w:r w:rsidRPr="00602806">
        <w:rPr>
          <w:szCs w:val="24"/>
          <w:lang w:val="ro-RO" w:bidi="ar-JO"/>
        </w:rPr>
        <w:t>Evidența la medicul de familie la locul de trai.</w:t>
      </w:r>
    </w:p>
    <w:p w:rsidR="00305A79" w:rsidRPr="00602806" w:rsidRDefault="00305A79" w:rsidP="00305A79">
      <w:pPr>
        <w:jc w:val="right"/>
        <w:rPr>
          <w:rFonts w:eastAsia="Calibri"/>
          <w:b/>
          <w:lang w:val="ro-RO" w:bidi="ar-JO"/>
        </w:rPr>
      </w:pPr>
    </w:p>
    <w:p w:rsidR="00305A79" w:rsidRPr="00602806" w:rsidRDefault="00305A79" w:rsidP="00305A79">
      <w:pPr>
        <w:rPr>
          <w:rFonts w:eastAsia="Calibri"/>
        </w:rPr>
      </w:pPr>
    </w:p>
    <w:p w:rsidR="00AC12C6" w:rsidRPr="00AC12C6" w:rsidRDefault="00AC12C6" w:rsidP="00AC12C6">
      <w:pPr>
        <w:rPr>
          <w:rFonts w:cs="Times New Roman"/>
          <w:b/>
          <w:bCs/>
          <w:szCs w:val="24"/>
          <w:lang w:val="ro-RO"/>
        </w:rPr>
      </w:pPr>
      <w:r w:rsidRPr="00B8761D">
        <w:rPr>
          <w:rFonts w:cs="Times New Roman"/>
          <w:b/>
          <w:bCs/>
          <w:szCs w:val="24"/>
          <w:lang w:val="ro-RO"/>
        </w:rPr>
        <w:lastRenderedPageBreak/>
        <w:t>BIBLIOGRAFIE</w:t>
      </w:r>
    </w:p>
    <w:p w:rsidR="00AC12C6" w:rsidRPr="00AC12C6" w:rsidRDefault="00AC12C6" w:rsidP="00E74556">
      <w:pPr>
        <w:pStyle w:val="a6"/>
        <w:numPr>
          <w:ilvl w:val="0"/>
          <w:numId w:val="127"/>
        </w:numPr>
        <w:spacing w:after="160" w:line="259" w:lineRule="auto"/>
        <w:jc w:val="both"/>
        <w:rPr>
          <w:rFonts w:cs="Times New Roman"/>
          <w:szCs w:val="24"/>
          <w:lang w:val="ro-RO"/>
        </w:rPr>
      </w:pPr>
      <w:r w:rsidRPr="00AC12C6">
        <w:rPr>
          <w:rFonts w:cs="Times New Roman"/>
          <w:noProof/>
          <w:szCs w:val="24"/>
        </w:rPr>
        <w:t xml:space="preserve">Sacare, V. Molecular Genetic Characteristics of Duchenne – Becker Muscular Dystrophy in the Republic of Moldova. </w:t>
      </w:r>
      <w:r w:rsidRPr="00AC12C6">
        <w:rPr>
          <w:rFonts w:cs="Times New Roman"/>
          <w:i/>
          <w:iCs/>
          <w:szCs w:val="24"/>
          <w:shd w:val="clear" w:color="auto" w:fill="FFFFFF"/>
        </w:rPr>
        <w:t>Russ J Genet</w:t>
      </w:r>
      <w:r w:rsidRPr="00AC12C6">
        <w:rPr>
          <w:rFonts w:cs="Times New Roman"/>
          <w:szCs w:val="24"/>
          <w:shd w:val="clear" w:color="auto" w:fill="FFFFFF"/>
        </w:rPr>
        <w:t xml:space="preserve">. 2008, </w:t>
      </w:r>
      <w:r w:rsidRPr="00AC12C6">
        <w:rPr>
          <w:rFonts w:cs="Times New Roman"/>
          <w:noProof/>
          <w:szCs w:val="24"/>
        </w:rPr>
        <w:t>44(10): 1219–1223. doi: 10.1134/S1022795408100128.</w:t>
      </w:r>
    </w:p>
    <w:p w:rsidR="00AC12C6" w:rsidRPr="00AC12C6" w:rsidRDefault="00AC12C6" w:rsidP="00E74556">
      <w:pPr>
        <w:pStyle w:val="a6"/>
        <w:widowControl w:val="0"/>
        <w:numPr>
          <w:ilvl w:val="0"/>
          <w:numId w:val="127"/>
        </w:numPr>
        <w:autoSpaceDE w:val="0"/>
        <w:autoSpaceDN w:val="0"/>
        <w:adjustRightInd w:val="0"/>
        <w:spacing w:before="160" w:after="160" w:line="259" w:lineRule="auto"/>
        <w:jc w:val="both"/>
        <w:rPr>
          <w:rFonts w:cs="Times New Roman"/>
          <w:noProof/>
          <w:szCs w:val="24"/>
        </w:rPr>
      </w:pPr>
      <w:r w:rsidRPr="00AC12C6">
        <w:rPr>
          <w:rFonts w:cs="Times New Roman"/>
          <w:noProof/>
          <w:szCs w:val="24"/>
        </w:rPr>
        <w:t xml:space="preserve">Rossor, A.M. </w:t>
      </w:r>
      <w:r w:rsidRPr="00AC12C6">
        <w:rPr>
          <w:rFonts w:cs="Times New Roman"/>
          <w:i/>
          <w:iCs/>
          <w:noProof/>
          <w:szCs w:val="24"/>
        </w:rPr>
        <w:t>et al.</w:t>
      </w:r>
      <w:r w:rsidRPr="00AC12C6">
        <w:rPr>
          <w:rFonts w:cs="Times New Roman"/>
          <w:noProof/>
          <w:szCs w:val="24"/>
        </w:rPr>
        <w:t xml:space="preserve"> Phenotypic and molecular insights into spinal muscular atrophy due to mutations in BICD2. </w:t>
      </w:r>
      <w:r w:rsidRPr="00AC12C6">
        <w:rPr>
          <w:rFonts w:cs="Times New Roman"/>
          <w:i/>
          <w:iCs/>
          <w:noProof/>
          <w:szCs w:val="24"/>
        </w:rPr>
        <w:t>J Brain</w:t>
      </w:r>
      <w:r w:rsidRPr="00AC12C6">
        <w:rPr>
          <w:rFonts w:cs="Times New Roman"/>
          <w:noProof/>
          <w:szCs w:val="24"/>
        </w:rPr>
        <w:t>, 2015, 138(2): 293–310. doi: 10.1093/brain/awu356.</w:t>
      </w:r>
    </w:p>
    <w:p w:rsidR="00AC12C6" w:rsidRPr="00AC12C6" w:rsidRDefault="00AC12C6" w:rsidP="00E74556">
      <w:pPr>
        <w:pStyle w:val="a6"/>
        <w:numPr>
          <w:ilvl w:val="0"/>
          <w:numId w:val="127"/>
        </w:numPr>
        <w:spacing w:after="160" w:line="259" w:lineRule="auto"/>
        <w:jc w:val="both"/>
        <w:rPr>
          <w:rFonts w:cs="Times New Roman"/>
          <w:szCs w:val="24"/>
          <w:lang w:val="ro-RO"/>
        </w:rPr>
      </w:pPr>
      <w:r w:rsidRPr="00AC12C6">
        <w:rPr>
          <w:rFonts w:cs="Times New Roman"/>
          <w:noProof/>
          <w:szCs w:val="24"/>
        </w:rPr>
        <w:t xml:space="preserve">Verhaart, I.E.C. </w:t>
      </w:r>
      <w:r w:rsidRPr="00AC12C6">
        <w:rPr>
          <w:rFonts w:cs="Times New Roman"/>
          <w:i/>
          <w:iCs/>
          <w:noProof/>
          <w:szCs w:val="24"/>
        </w:rPr>
        <w:t>et al.</w:t>
      </w:r>
      <w:r w:rsidRPr="00AC12C6">
        <w:rPr>
          <w:rFonts w:cs="Times New Roman"/>
          <w:noProof/>
          <w:szCs w:val="24"/>
        </w:rPr>
        <w:t xml:space="preserve"> Prevalence, incidence and carrier frequency of 5q–linked spinal muscular atrophy – a literature review. </w:t>
      </w:r>
      <w:r w:rsidRPr="00AC12C6">
        <w:rPr>
          <w:rFonts w:cs="Times New Roman"/>
          <w:i/>
          <w:iCs/>
          <w:noProof/>
          <w:szCs w:val="24"/>
        </w:rPr>
        <w:t>Orphanet J. Rare Dis.</w:t>
      </w:r>
      <w:r w:rsidRPr="00AC12C6">
        <w:rPr>
          <w:rFonts w:cs="Times New Roman"/>
          <w:noProof/>
          <w:szCs w:val="24"/>
        </w:rPr>
        <w:t xml:space="preserve"> 2017, 12(1): 124. doi: 10.1186/s13023-017-0671-8.</w:t>
      </w:r>
    </w:p>
    <w:p w:rsidR="00AC12C6" w:rsidRPr="00AC12C6" w:rsidRDefault="00AC12C6" w:rsidP="00E74556">
      <w:pPr>
        <w:pStyle w:val="a6"/>
        <w:numPr>
          <w:ilvl w:val="0"/>
          <w:numId w:val="127"/>
        </w:numPr>
        <w:spacing w:after="160" w:line="259" w:lineRule="auto"/>
        <w:jc w:val="both"/>
        <w:rPr>
          <w:rFonts w:cs="Times New Roman"/>
          <w:szCs w:val="24"/>
          <w:lang w:val="ro-RO"/>
        </w:rPr>
      </w:pPr>
      <w:r w:rsidRPr="00AC12C6">
        <w:rPr>
          <w:rFonts w:cs="Times New Roman"/>
          <w:noProof/>
          <w:szCs w:val="24"/>
        </w:rPr>
        <w:t xml:space="preserve">Hamilton, G., Gillingwater T.H. Spinal muscular atrophy: Going beyond the motor neuron. </w:t>
      </w:r>
      <w:r w:rsidRPr="00AC12C6">
        <w:rPr>
          <w:rFonts w:cs="Times New Roman"/>
          <w:i/>
          <w:iCs/>
          <w:noProof/>
          <w:szCs w:val="24"/>
        </w:rPr>
        <w:t>Trends Mol. Med.</w:t>
      </w:r>
      <w:r w:rsidRPr="00AC12C6">
        <w:rPr>
          <w:rFonts w:cs="Times New Roman"/>
          <w:noProof/>
          <w:szCs w:val="24"/>
        </w:rPr>
        <w:t>, vol. 19, no. 1, pp. 40–50, 2013, doi: 10.1016/j.molmed.2012.11.002.</w:t>
      </w:r>
    </w:p>
    <w:p w:rsidR="00AC12C6" w:rsidRPr="00AC12C6" w:rsidRDefault="00AC12C6" w:rsidP="00E74556">
      <w:pPr>
        <w:pStyle w:val="a6"/>
        <w:widowControl w:val="0"/>
        <w:numPr>
          <w:ilvl w:val="0"/>
          <w:numId w:val="127"/>
        </w:numPr>
        <w:autoSpaceDE w:val="0"/>
        <w:autoSpaceDN w:val="0"/>
        <w:adjustRightInd w:val="0"/>
        <w:spacing w:before="160" w:after="160" w:line="259" w:lineRule="auto"/>
        <w:jc w:val="both"/>
        <w:rPr>
          <w:rFonts w:cs="Times New Roman"/>
          <w:noProof/>
          <w:szCs w:val="24"/>
        </w:rPr>
      </w:pPr>
      <w:r w:rsidRPr="00AC12C6">
        <w:rPr>
          <w:rFonts w:cs="Times New Roman"/>
          <w:noProof/>
          <w:szCs w:val="24"/>
        </w:rPr>
        <w:t xml:space="preserve">Grosu, I., Sacara, V., Stratila, R., Scurtu, V. Prenatal diagnosis of muscular dystrophy and spinal muscular atrophy for last 4 years and efficiency of present methodology of prenatal diagnosis in R. of Moldova. </w:t>
      </w:r>
      <w:r w:rsidRPr="00AC12C6">
        <w:rPr>
          <w:rFonts w:cs="Times New Roman"/>
          <w:i/>
          <w:iCs/>
          <w:noProof/>
          <w:szCs w:val="24"/>
        </w:rPr>
        <w:t>Rev.</w:t>
      </w:r>
      <w:r w:rsidRPr="00AC12C6">
        <w:rPr>
          <w:rFonts w:cs="Times New Roman"/>
          <w:noProof/>
          <w:szCs w:val="24"/>
        </w:rPr>
        <w:t xml:space="preserve"> </w:t>
      </w:r>
      <w:r w:rsidRPr="00AC12C6">
        <w:rPr>
          <w:rFonts w:cs="Times New Roman"/>
          <w:i/>
          <w:iCs/>
          <w:noProof/>
          <w:szCs w:val="24"/>
        </w:rPr>
        <w:t>Bul. Perinatol.</w:t>
      </w:r>
      <w:r w:rsidRPr="00AC12C6">
        <w:rPr>
          <w:rFonts w:cs="Times New Roman"/>
          <w:noProof/>
          <w:szCs w:val="24"/>
        </w:rPr>
        <w:t xml:space="preserve"> 2014; 3: 8–13.</w:t>
      </w:r>
    </w:p>
    <w:p w:rsidR="00AC12C6" w:rsidRPr="00AC12C6" w:rsidRDefault="00AC12C6" w:rsidP="00E74556">
      <w:pPr>
        <w:pStyle w:val="a6"/>
        <w:widowControl w:val="0"/>
        <w:numPr>
          <w:ilvl w:val="0"/>
          <w:numId w:val="127"/>
        </w:numPr>
        <w:autoSpaceDE w:val="0"/>
        <w:autoSpaceDN w:val="0"/>
        <w:adjustRightInd w:val="0"/>
        <w:spacing w:before="160" w:after="160" w:line="259" w:lineRule="auto"/>
        <w:jc w:val="both"/>
        <w:rPr>
          <w:rFonts w:cs="Times New Roman"/>
          <w:szCs w:val="24"/>
          <w:lang w:val="ro-RO"/>
        </w:rPr>
      </w:pPr>
      <w:r w:rsidRPr="00AC12C6">
        <w:rPr>
          <w:rFonts w:cs="Times New Roman"/>
          <w:noProof/>
          <w:szCs w:val="24"/>
        </w:rPr>
        <w:t xml:space="preserve">Mercuri, E. </w:t>
      </w:r>
      <w:r w:rsidRPr="00AC12C6">
        <w:rPr>
          <w:rFonts w:cs="Times New Roman"/>
          <w:i/>
          <w:iCs/>
          <w:noProof/>
          <w:szCs w:val="24"/>
        </w:rPr>
        <w:t>et al.</w:t>
      </w:r>
      <w:r w:rsidRPr="00AC12C6">
        <w:rPr>
          <w:rFonts w:cs="Times New Roman"/>
          <w:noProof/>
          <w:szCs w:val="24"/>
        </w:rPr>
        <w:t xml:space="preserve"> Diagnosis and management of spinal muscular atrophy: Part 1: Recommendations for diagnosis, rehabilitation, orthopedic and nutritional care. </w:t>
      </w:r>
      <w:r w:rsidRPr="00AC12C6">
        <w:rPr>
          <w:rFonts w:cs="Times New Roman"/>
          <w:i/>
          <w:iCs/>
          <w:noProof/>
          <w:szCs w:val="24"/>
        </w:rPr>
        <w:t>J. Neuromuscul. Disord.</w:t>
      </w:r>
      <w:r w:rsidRPr="00AC12C6">
        <w:rPr>
          <w:rFonts w:cs="Times New Roman"/>
          <w:noProof/>
          <w:szCs w:val="24"/>
        </w:rPr>
        <w:t xml:space="preserve"> 2018, 28(2): 103–115. doi: 10.1016/j.nmd.2017.11.005.</w:t>
      </w:r>
    </w:p>
    <w:p w:rsidR="00AC12C6" w:rsidRPr="00AC12C6" w:rsidRDefault="00AC12C6" w:rsidP="00E74556">
      <w:pPr>
        <w:pStyle w:val="a6"/>
        <w:widowControl w:val="0"/>
        <w:numPr>
          <w:ilvl w:val="0"/>
          <w:numId w:val="127"/>
        </w:numPr>
        <w:autoSpaceDE w:val="0"/>
        <w:autoSpaceDN w:val="0"/>
        <w:adjustRightInd w:val="0"/>
        <w:spacing w:before="160" w:after="160" w:line="259" w:lineRule="auto"/>
        <w:jc w:val="both"/>
        <w:rPr>
          <w:rFonts w:cs="Times New Roman"/>
          <w:noProof/>
          <w:szCs w:val="24"/>
        </w:rPr>
      </w:pPr>
      <w:r w:rsidRPr="00AC12C6">
        <w:rPr>
          <w:rFonts w:cs="Times New Roman"/>
          <w:noProof/>
          <w:szCs w:val="24"/>
        </w:rPr>
        <w:t xml:space="preserve">Finkel, R.S. </w:t>
      </w:r>
      <w:r w:rsidRPr="00AC12C6">
        <w:rPr>
          <w:rFonts w:cs="Times New Roman"/>
          <w:i/>
          <w:iCs/>
          <w:noProof/>
          <w:szCs w:val="24"/>
        </w:rPr>
        <w:t>et al.</w:t>
      </w:r>
      <w:r w:rsidRPr="00AC12C6">
        <w:rPr>
          <w:rFonts w:cs="Times New Roman"/>
          <w:noProof/>
          <w:szCs w:val="24"/>
        </w:rPr>
        <w:t xml:space="preserve"> Diagnosis and management of spinal muscular atrophy: Part 2: Pulmonary and acute care; medications, supplements and immunizations; other organ systems; and ethics. </w:t>
      </w:r>
      <w:r w:rsidRPr="00AC12C6">
        <w:rPr>
          <w:rFonts w:cs="Times New Roman"/>
          <w:i/>
          <w:iCs/>
          <w:noProof/>
          <w:szCs w:val="24"/>
        </w:rPr>
        <w:t>J. Neuromuscul. Disord.</w:t>
      </w:r>
      <w:r w:rsidRPr="00AC12C6">
        <w:rPr>
          <w:rFonts w:cs="Times New Roman"/>
          <w:noProof/>
          <w:szCs w:val="24"/>
        </w:rPr>
        <w:t xml:space="preserve"> 2017, 28(3): 197–207. doi: 10.1016/j.nmd.2017.11.004.</w:t>
      </w:r>
    </w:p>
    <w:p w:rsidR="00AC12C6" w:rsidRPr="00AC12C6" w:rsidRDefault="00AC12C6" w:rsidP="00E74556">
      <w:pPr>
        <w:pStyle w:val="a6"/>
        <w:numPr>
          <w:ilvl w:val="0"/>
          <w:numId w:val="127"/>
        </w:numPr>
        <w:spacing w:after="160" w:line="259" w:lineRule="auto"/>
        <w:jc w:val="both"/>
        <w:rPr>
          <w:rFonts w:cs="Times New Roman"/>
          <w:szCs w:val="24"/>
          <w:lang w:val="ro-RO"/>
        </w:rPr>
      </w:pPr>
      <w:r w:rsidRPr="00AC12C6">
        <w:rPr>
          <w:rFonts w:cs="Times New Roman"/>
          <w:noProof/>
          <w:szCs w:val="24"/>
        </w:rPr>
        <w:t xml:space="preserve">Glanzman, A.M. </w:t>
      </w:r>
      <w:r w:rsidRPr="00AC12C6">
        <w:rPr>
          <w:rFonts w:cs="Times New Roman"/>
          <w:i/>
          <w:iCs/>
          <w:noProof/>
          <w:szCs w:val="24"/>
        </w:rPr>
        <w:t>et al.</w:t>
      </w:r>
      <w:r w:rsidRPr="00AC12C6">
        <w:rPr>
          <w:rFonts w:cs="Times New Roman"/>
          <w:noProof/>
          <w:szCs w:val="24"/>
        </w:rPr>
        <w:t xml:space="preserve"> The Children’s Hospital of Philadelphia Infant Test of Neuromuscular Disorders (CHOP INTEND): Test development and reliability The CHOP INTEND is a reliable measure of motor skills in patients with SMA-I and neuromuscular disorders presenting in infancy. </w:t>
      </w:r>
      <w:r w:rsidRPr="00AC12C6">
        <w:rPr>
          <w:rFonts w:cs="Times New Roman"/>
          <w:i/>
          <w:iCs/>
          <w:noProof/>
          <w:szCs w:val="24"/>
        </w:rPr>
        <w:t>J. Neuromuscul Disord</w:t>
      </w:r>
      <w:r w:rsidRPr="00AC12C6">
        <w:rPr>
          <w:rFonts w:cs="Times New Roman"/>
          <w:noProof/>
          <w:szCs w:val="24"/>
        </w:rPr>
        <w:t>, 2010</w:t>
      </w:r>
      <w:r w:rsidRPr="00AC12C6">
        <w:rPr>
          <w:rFonts w:cs="Times New Roman"/>
          <w:noProof/>
          <w:szCs w:val="24"/>
          <w:lang w:val="ro-RO"/>
        </w:rPr>
        <w:t>;</w:t>
      </w:r>
      <w:r w:rsidRPr="00AC12C6">
        <w:rPr>
          <w:rFonts w:cs="Times New Roman"/>
          <w:noProof/>
          <w:szCs w:val="24"/>
        </w:rPr>
        <w:t xml:space="preserve"> 20(3): 155–161.</w:t>
      </w:r>
    </w:p>
    <w:p w:rsidR="00AC12C6" w:rsidRPr="00AC12C6" w:rsidRDefault="00AC12C6" w:rsidP="00E74556">
      <w:pPr>
        <w:pStyle w:val="a6"/>
        <w:widowControl w:val="0"/>
        <w:numPr>
          <w:ilvl w:val="0"/>
          <w:numId w:val="127"/>
        </w:numPr>
        <w:autoSpaceDE w:val="0"/>
        <w:autoSpaceDN w:val="0"/>
        <w:adjustRightInd w:val="0"/>
        <w:spacing w:before="160" w:after="160" w:line="259" w:lineRule="auto"/>
        <w:jc w:val="both"/>
        <w:rPr>
          <w:rFonts w:cs="Times New Roman"/>
          <w:noProof/>
          <w:szCs w:val="24"/>
        </w:rPr>
      </w:pPr>
      <w:r w:rsidRPr="00AC12C6">
        <w:rPr>
          <w:rFonts w:cs="Times New Roman"/>
          <w:szCs w:val="24"/>
        </w:rPr>
        <w:t>Russman Barry S. Spinal Muscular Atrophy: Clinical Classification and Disease Heterogeneity. J. Child Neurology, 2007; 22(8)</w:t>
      </w:r>
      <w:r w:rsidRPr="00AC12C6">
        <w:rPr>
          <w:rFonts w:eastAsia="Times New Roman" w:cs="Times New Roman"/>
          <w:szCs w:val="24"/>
        </w:rPr>
        <w:t>: 946-51.</w:t>
      </w:r>
      <w:r w:rsidRPr="00AC12C6">
        <w:rPr>
          <w:rFonts w:eastAsia="Times New Roman" w:cs="Times New Roman"/>
          <w:szCs w:val="24"/>
          <w:shd w:val="clear" w:color="auto" w:fill="FFFFFF"/>
        </w:rPr>
        <w:t> doi: 10.1177/0883073807305673.</w:t>
      </w:r>
    </w:p>
    <w:p w:rsidR="00AC12C6" w:rsidRPr="00AC12C6" w:rsidRDefault="00427088" w:rsidP="00E74556">
      <w:pPr>
        <w:pStyle w:val="a6"/>
        <w:widowControl w:val="0"/>
        <w:numPr>
          <w:ilvl w:val="0"/>
          <w:numId w:val="127"/>
        </w:numPr>
        <w:autoSpaceDE w:val="0"/>
        <w:autoSpaceDN w:val="0"/>
        <w:adjustRightInd w:val="0"/>
        <w:spacing w:before="160" w:after="160" w:line="259" w:lineRule="auto"/>
        <w:jc w:val="both"/>
        <w:rPr>
          <w:rFonts w:cs="Times New Roman"/>
          <w:noProof/>
          <w:szCs w:val="24"/>
        </w:rPr>
      </w:pPr>
      <w:hyperlink r:id="rId27" w:history="1">
        <w:r w:rsidR="00AC12C6" w:rsidRPr="00AC12C6">
          <w:rPr>
            <w:rStyle w:val="a5"/>
            <w:rFonts w:cs="Times New Roman"/>
            <w:color w:val="auto"/>
            <w:szCs w:val="24"/>
            <w:u w:val="none"/>
            <w:shd w:val="clear" w:color="auto" w:fill="FFFFFF"/>
          </w:rPr>
          <w:t>David Arnold</w:t>
        </w:r>
      </w:hyperlink>
      <w:r w:rsidR="00AC12C6" w:rsidRPr="00AC12C6">
        <w:rPr>
          <w:rFonts w:cs="Times New Roman"/>
          <w:szCs w:val="24"/>
          <w:shd w:val="clear" w:color="auto" w:fill="FFFFFF"/>
        </w:rPr>
        <w:t xml:space="preserve">, W., </w:t>
      </w:r>
      <w:hyperlink r:id="rId28" w:history="1">
        <w:r w:rsidR="00AC12C6" w:rsidRPr="00AC12C6">
          <w:rPr>
            <w:rStyle w:val="a5"/>
            <w:rFonts w:cs="Times New Roman"/>
            <w:color w:val="auto"/>
            <w:szCs w:val="24"/>
            <w:u w:val="none"/>
            <w:shd w:val="clear" w:color="auto" w:fill="FFFFFF"/>
          </w:rPr>
          <w:t>Darine Kassar</w:t>
        </w:r>
      </w:hyperlink>
      <w:r w:rsidR="00AC12C6" w:rsidRPr="00AC12C6">
        <w:rPr>
          <w:rFonts w:cs="Times New Roman"/>
          <w:szCs w:val="24"/>
          <w:shd w:val="clear" w:color="auto" w:fill="FFFFFF"/>
        </w:rPr>
        <w:t xml:space="preserve">, </w:t>
      </w:r>
      <w:hyperlink r:id="rId29" w:history="1">
        <w:r w:rsidR="00AC12C6" w:rsidRPr="00AC12C6">
          <w:rPr>
            <w:rStyle w:val="a5"/>
            <w:rFonts w:cs="Times New Roman"/>
            <w:color w:val="auto"/>
            <w:szCs w:val="24"/>
            <w:u w:val="none"/>
            <w:shd w:val="clear" w:color="auto" w:fill="FFFFFF"/>
          </w:rPr>
          <w:t>John T. Kissel</w:t>
        </w:r>
      </w:hyperlink>
      <w:r w:rsidR="00AC12C6" w:rsidRPr="00AC12C6">
        <w:rPr>
          <w:rFonts w:cs="Times New Roman"/>
          <w:szCs w:val="24"/>
          <w:shd w:val="clear" w:color="auto" w:fill="FFFFFF"/>
          <w:lang w:val="ro-RO"/>
        </w:rPr>
        <w:t xml:space="preserve">. </w:t>
      </w:r>
      <w:r w:rsidR="00AC12C6" w:rsidRPr="00AC12C6">
        <w:rPr>
          <w:rFonts w:eastAsia="Times New Roman" w:cs="Times New Roman"/>
          <w:kern w:val="36"/>
          <w:szCs w:val="24"/>
        </w:rPr>
        <w:t xml:space="preserve">Spinal Muscular Atrophy: Diagnosis and Management in a New Therapeutic Era. </w:t>
      </w:r>
      <w:r w:rsidR="00AC12C6" w:rsidRPr="00AC12C6">
        <w:rPr>
          <w:rFonts w:cs="Times New Roman"/>
          <w:i/>
          <w:iCs/>
          <w:szCs w:val="24"/>
          <w:lang w:val="ro-RO"/>
        </w:rPr>
        <w:t>J.</w:t>
      </w:r>
      <w:r w:rsidR="00AC12C6" w:rsidRPr="00AC12C6">
        <w:rPr>
          <w:rFonts w:cs="Times New Roman"/>
          <w:szCs w:val="24"/>
          <w:lang w:val="ro-RO"/>
        </w:rPr>
        <w:t xml:space="preserve"> </w:t>
      </w:r>
      <w:hyperlink r:id="rId30" w:tgtFrame="_blank" w:history="1">
        <w:r w:rsidR="00AC12C6" w:rsidRPr="00AC12C6">
          <w:rPr>
            <w:rStyle w:val="a5"/>
            <w:rFonts w:cs="Times New Roman"/>
            <w:i/>
            <w:iCs/>
            <w:color w:val="auto"/>
            <w:szCs w:val="24"/>
            <w:u w:val="none"/>
            <w:shd w:val="clear" w:color="auto" w:fill="FFFFFF"/>
          </w:rPr>
          <w:t>Muscle</w:t>
        </w:r>
        <w:r w:rsidR="00AC12C6" w:rsidRPr="00AC12C6">
          <w:rPr>
            <w:rStyle w:val="a5"/>
            <w:rFonts w:cs="Times New Roman"/>
            <w:color w:val="auto"/>
            <w:szCs w:val="24"/>
            <w:u w:val="none"/>
            <w:shd w:val="clear" w:color="auto" w:fill="FFFFFF"/>
          </w:rPr>
          <w:t xml:space="preserve"> </w:t>
        </w:r>
        <w:r w:rsidR="00AC12C6" w:rsidRPr="00AC12C6">
          <w:rPr>
            <w:rStyle w:val="a5"/>
            <w:rFonts w:cs="Times New Roman"/>
            <w:i/>
            <w:iCs/>
            <w:color w:val="auto"/>
            <w:szCs w:val="24"/>
            <w:u w:val="none"/>
            <w:shd w:val="clear" w:color="auto" w:fill="FFFFFF"/>
          </w:rPr>
          <w:t>Nerve.</w:t>
        </w:r>
        <w:r w:rsidR="00AC12C6" w:rsidRPr="00AC12C6">
          <w:rPr>
            <w:rStyle w:val="a5"/>
            <w:rFonts w:cs="Times New Roman"/>
            <w:color w:val="auto"/>
            <w:szCs w:val="24"/>
            <w:u w:val="none"/>
            <w:shd w:val="clear" w:color="auto" w:fill="FFFFFF"/>
          </w:rPr>
          <w:t xml:space="preserve"> 2015</w:t>
        </w:r>
        <w:r w:rsidR="00AC12C6" w:rsidRPr="00AC12C6">
          <w:rPr>
            <w:rStyle w:val="a5"/>
            <w:rFonts w:cs="Times New Roman"/>
            <w:color w:val="auto"/>
            <w:szCs w:val="24"/>
            <w:shd w:val="clear" w:color="auto" w:fill="FFFFFF"/>
          </w:rPr>
          <w:t>;</w:t>
        </w:r>
        <w:r w:rsidR="00AC12C6" w:rsidRPr="00AC12C6">
          <w:rPr>
            <w:rStyle w:val="a5"/>
            <w:rFonts w:cs="Times New Roman"/>
            <w:color w:val="auto"/>
            <w:szCs w:val="24"/>
            <w:u w:val="none"/>
            <w:shd w:val="clear" w:color="auto" w:fill="FFFFFF"/>
          </w:rPr>
          <w:t xml:space="preserve"> 51(2): 157–167.</w:t>
        </w:r>
      </w:hyperlink>
    </w:p>
    <w:p w:rsidR="00AC12C6" w:rsidRPr="00AC12C6" w:rsidRDefault="00AC12C6" w:rsidP="00E74556">
      <w:pPr>
        <w:pStyle w:val="a6"/>
        <w:widowControl w:val="0"/>
        <w:numPr>
          <w:ilvl w:val="0"/>
          <w:numId w:val="127"/>
        </w:numPr>
        <w:autoSpaceDE w:val="0"/>
        <w:autoSpaceDN w:val="0"/>
        <w:adjustRightInd w:val="0"/>
        <w:spacing w:before="160" w:after="160" w:line="259" w:lineRule="auto"/>
        <w:jc w:val="both"/>
        <w:rPr>
          <w:rFonts w:cs="Times New Roman"/>
          <w:noProof/>
          <w:szCs w:val="24"/>
        </w:rPr>
      </w:pPr>
      <w:r w:rsidRPr="00AC12C6">
        <w:rPr>
          <w:rFonts w:cs="Times New Roman"/>
          <w:noProof/>
          <w:szCs w:val="24"/>
        </w:rPr>
        <w:t xml:space="preserve">Sumner, C.J., Fischbeck K.H. Spinal muscular atrophy. </w:t>
      </w:r>
      <w:r w:rsidRPr="00AC12C6">
        <w:rPr>
          <w:rFonts w:cs="Times New Roman"/>
          <w:i/>
          <w:iCs/>
          <w:noProof/>
          <w:szCs w:val="24"/>
        </w:rPr>
        <w:t>Neurobiol. Dis.</w:t>
      </w:r>
      <w:r w:rsidRPr="00AC12C6">
        <w:rPr>
          <w:rFonts w:cs="Times New Roman"/>
          <w:noProof/>
          <w:szCs w:val="24"/>
        </w:rPr>
        <w:t xml:space="preserve"> 2007,  00168: 501–511. doi: 10.1016/B978-012088592-3/50046-3.</w:t>
      </w:r>
    </w:p>
    <w:p w:rsidR="00AC12C6" w:rsidRPr="00AC12C6" w:rsidRDefault="00427088" w:rsidP="00E74556">
      <w:pPr>
        <w:pStyle w:val="a6"/>
        <w:widowControl w:val="0"/>
        <w:numPr>
          <w:ilvl w:val="0"/>
          <w:numId w:val="127"/>
        </w:numPr>
        <w:autoSpaceDE w:val="0"/>
        <w:autoSpaceDN w:val="0"/>
        <w:adjustRightInd w:val="0"/>
        <w:spacing w:before="160" w:after="160" w:line="259" w:lineRule="auto"/>
        <w:jc w:val="both"/>
        <w:rPr>
          <w:rFonts w:cs="Times New Roman"/>
          <w:noProof/>
          <w:szCs w:val="24"/>
        </w:rPr>
      </w:pPr>
      <w:hyperlink r:id="rId31" w:history="1">
        <w:r w:rsidR="00AC12C6" w:rsidRPr="00AC12C6">
          <w:rPr>
            <w:rStyle w:val="a5"/>
            <w:rFonts w:cs="Times New Roman"/>
            <w:color w:val="auto"/>
            <w:szCs w:val="24"/>
            <w:u w:val="none"/>
          </w:rPr>
          <w:t>Kolb</w:t>
        </w:r>
      </w:hyperlink>
      <w:r w:rsidR="00AC12C6" w:rsidRPr="00AC12C6">
        <w:rPr>
          <w:rStyle w:val="authors-list-item"/>
          <w:rFonts w:cs="Times New Roman"/>
          <w:szCs w:val="24"/>
          <w:shd w:val="clear" w:color="auto" w:fill="FFFFFF"/>
          <w:lang w:val="ro-RO"/>
        </w:rPr>
        <w:t>, S.J.,</w:t>
      </w:r>
      <w:r w:rsidR="00AC12C6" w:rsidRPr="00AC12C6">
        <w:rPr>
          <w:rStyle w:val="author-sup-separator"/>
          <w:rFonts w:cs="Times New Roman"/>
          <w:szCs w:val="24"/>
          <w:shd w:val="clear" w:color="auto" w:fill="FFFFFF"/>
          <w:vertAlign w:val="superscript"/>
          <w:lang w:val="ro-RO"/>
        </w:rPr>
        <w:t xml:space="preserve"> </w:t>
      </w:r>
      <w:r w:rsidR="00AC12C6" w:rsidRPr="00AC12C6">
        <w:rPr>
          <w:rStyle w:val="author-sup-separator"/>
          <w:rFonts w:cs="Times New Roman"/>
          <w:szCs w:val="24"/>
          <w:shd w:val="clear" w:color="auto" w:fill="FFFFFF"/>
          <w:lang w:val="ro-RO"/>
        </w:rPr>
        <w:t xml:space="preserve">Kissel </w:t>
      </w:r>
      <w:hyperlink r:id="rId32" w:history="1">
        <w:r w:rsidR="00AC12C6" w:rsidRPr="00AC12C6">
          <w:rPr>
            <w:rStyle w:val="a5"/>
            <w:rFonts w:cs="Times New Roman"/>
            <w:color w:val="auto"/>
            <w:szCs w:val="24"/>
            <w:u w:val="none"/>
          </w:rPr>
          <w:t xml:space="preserve">J.T. </w:t>
        </w:r>
      </w:hyperlink>
      <w:r w:rsidR="00AC12C6" w:rsidRPr="00AC12C6">
        <w:rPr>
          <w:rStyle w:val="author-sup-separator"/>
          <w:rFonts w:cs="Times New Roman"/>
          <w:sz w:val="18"/>
          <w:szCs w:val="18"/>
          <w:shd w:val="clear" w:color="auto" w:fill="FFFFFF"/>
          <w:vertAlign w:val="superscript"/>
        </w:rPr>
        <w:t> </w:t>
      </w:r>
      <w:r w:rsidR="00AC12C6" w:rsidRPr="00AC12C6">
        <w:rPr>
          <w:rFonts w:eastAsia="Times New Roman" w:cs="Times New Roman"/>
          <w:iCs/>
          <w:szCs w:val="24"/>
        </w:rPr>
        <w:t xml:space="preserve">Spinal Muscular Atrophy. </w:t>
      </w:r>
      <w:r w:rsidR="00AC12C6" w:rsidRPr="00AC12C6">
        <w:rPr>
          <w:rFonts w:eastAsia="Times New Roman" w:cs="Times New Roman"/>
          <w:i/>
          <w:szCs w:val="24"/>
        </w:rPr>
        <w:t>J. Neurol Clin</w:t>
      </w:r>
      <w:r w:rsidR="00AC12C6" w:rsidRPr="00AC12C6">
        <w:rPr>
          <w:rFonts w:eastAsia="Times New Roman" w:cs="Times New Roman"/>
          <w:i/>
          <w:szCs w:val="24"/>
          <w:lang w:val="ro-RO"/>
        </w:rPr>
        <w:t xml:space="preserve">. </w:t>
      </w:r>
      <w:r w:rsidR="00AC12C6" w:rsidRPr="00AC12C6">
        <w:rPr>
          <w:rFonts w:eastAsia="Times New Roman" w:cs="Times New Roman"/>
          <w:szCs w:val="24"/>
        </w:rPr>
        <w:t>2015</w:t>
      </w:r>
      <w:r w:rsidR="00AC12C6" w:rsidRPr="00AC12C6">
        <w:rPr>
          <w:rFonts w:eastAsia="Times New Roman" w:cs="Times New Roman"/>
          <w:szCs w:val="24"/>
          <w:lang w:val="ro-RO"/>
        </w:rPr>
        <w:t xml:space="preserve">; </w:t>
      </w:r>
      <w:r w:rsidR="00AC12C6" w:rsidRPr="00AC12C6">
        <w:rPr>
          <w:rFonts w:eastAsia="Times New Roman" w:cs="Times New Roman"/>
          <w:szCs w:val="24"/>
        </w:rPr>
        <w:t>33(4):</w:t>
      </w:r>
      <w:r w:rsidR="00AC12C6" w:rsidRPr="00AC12C6">
        <w:rPr>
          <w:rFonts w:eastAsia="Times New Roman" w:cs="Times New Roman"/>
          <w:szCs w:val="24"/>
          <w:lang w:val="ro-RO"/>
        </w:rPr>
        <w:t xml:space="preserve"> </w:t>
      </w:r>
      <w:r w:rsidR="00AC12C6" w:rsidRPr="00AC12C6">
        <w:rPr>
          <w:rFonts w:eastAsia="Times New Roman" w:cs="Times New Roman"/>
          <w:szCs w:val="24"/>
        </w:rPr>
        <w:t>831-46.</w:t>
      </w:r>
      <w:r w:rsidR="00AC12C6" w:rsidRPr="00AC12C6">
        <w:rPr>
          <w:rFonts w:eastAsia="Times New Roman" w:cs="Times New Roman"/>
          <w:szCs w:val="24"/>
          <w:lang w:val="ro-RO"/>
        </w:rPr>
        <w:t xml:space="preserve"> </w:t>
      </w:r>
      <w:r w:rsidR="00AC12C6" w:rsidRPr="00AC12C6">
        <w:rPr>
          <w:rFonts w:eastAsia="Times New Roman" w:cs="Times New Roman"/>
          <w:szCs w:val="24"/>
          <w:shd w:val="clear" w:color="auto" w:fill="FFFFFF"/>
        </w:rPr>
        <w:t>doi: 10.1016/j.ncl.2015.07.004</w:t>
      </w:r>
    </w:p>
    <w:p w:rsidR="00AC12C6" w:rsidRPr="00AC12C6" w:rsidRDefault="00AC12C6" w:rsidP="00E74556">
      <w:pPr>
        <w:pStyle w:val="a6"/>
        <w:widowControl w:val="0"/>
        <w:numPr>
          <w:ilvl w:val="0"/>
          <w:numId w:val="127"/>
        </w:numPr>
        <w:autoSpaceDE w:val="0"/>
        <w:autoSpaceDN w:val="0"/>
        <w:adjustRightInd w:val="0"/>
        <w:spacing w:before="160" w:after="160" w:line="259" w:lineRule="auto"/>
        <w:jc w:val="both"/>
        <w:rPr>
          <w:rFonts w:cs="Times New Roman"/>
          <w:noProof/>
          <w:szCs w:val="24"/>
        </w:rPr>
      </w:pPr>
      <w:bookmarkStart w:id="54" w:name="_Hlk94052573"/>
      <w:r w:rsidRPr="00AC12C6">
        <w:rPr>
          <w:rFonts w:eastAsia="Times New Roman" w:cs="Times New Roman"/>
          <w:iCs/>
          <w:szCs w:val="24"/>
        </w:rPr>
        <w:t xml:space="preserve">Talbot, K., Phil, D., Davies, K.E., Phil., M.A. Spinal Muscular Atrophy-Seminars. </w:t>
      </w:r>
      <w:r w:rsidRPr="00AC12C6">
        <w:rPr>
          <w:rFonts w:eastAsia="Times New Roman" w:cs="Times New Roman"/>
          <w:i/>
          <w:szCs w:val="24"/>
        </w:rPr>
        <w:t>J. Neurolog.</w:t>
      </w:r>
      <w:r w:rsidRPr="00AC12C6">
        <w:rPr>
          <w:rFonts w:eastAsia="Times New Roman" w:cs="Times New Roman"/>
          <w:iCs/>
          <w:szCs w:val="24"/>
        </w:rPr>
        <w:t xml:space="preserve"> 2001; 21(2)</w:t>
      </w:r>
      <w:bookmarkEnd w:id="54"/>
      <w:r w:rsidRPr="00AC12C6">
        <w:rPr>
          <w:rFonts w:eastAsia="Times New Roman" w:cs="Times New Roman"/>
          <w:iCs/>
          <w:szCs w:val="24"/>
        </w:rPr>
        <w:t>.</w:t>
      </w:r>
    </w:p>
    <w:p w:rsidR="00AC12C6" w:rsidRPr="00AC12C6" w:rsidRDefault="00AC12C6" w:rsidP="00E74556">
      <w:pPr>
        <w:pStyle w:val="a6"/>
        <w:widowControl w:val="0"/>
        <w:numPr>
          <w:ilvl w:val="0"/>
          <w:numId w:val="127"/>
        </w:numPr>
        <w:autoSpaceDE w:val="0"/>
        <w:autoSpaceDN w:val="0"/>
        <w:adjustRightInd w:val="0"/>
        <w:spacing w:before="160" w:after="160" w:line="259" w:lineRule="auto"/>
        <w:jc w:val="both"/>
        <w:rPr>
          <w:rFonts w:cs="Times New Roman"/>
          <w:noProof/>
          <w:szCs w:val="24"/>
        </w:rPr>
      </w:pPr>
      <w:r w:rsidRPr="00AC12C6">
        <w:rPr>
          <w:rFonts w:cs="Times New Roman"/>
          <w:noProof/>
          <w:szCs w:val="24"/>
        </w:rPr>
        <w:t xml:space="preserve">Un ghid pentru Standardele internaționale de îngrijire a SMA. 2017. România. </w:t>
      </w:r>
      <w:hyperlink r:id="rId33" w:history="1">
        <w:r w:rsidRPr="00AC12C6">
          <w:rPr>
            <w:rStyle w:val="a5"/>
            <w:rFonts w:cs="Times New Roman"/>
            <w:noProof/>
            <w:color w:val="auto"/>
            <w:szCs w:val="24"/>
          </w:rPr>
          <w:t>https://treat-nmd.org/wp-content/uploads/2021/01/uncategorized-SMA-Brochure-v2h.pdf</w:t>
        </w:r>
      </w:hyperlink>
    </w:p>
    <w:p w:rsidR="00AC12C6" w:rsidRPr="00AC12C6" w:rsidRDefault="00AC12C6" w:rsidP="00E74556">
      <w:pPr>
        <w:pStyle w:val="a6"/>
        <w:widowControl w:val="0"/>
        <w:numPr>
          <w:ilvl w:val="0"/>
          <w:numId w:val="127"/>
        </w:numPr>
        <w:autoSpaceDE w:val="0"/>
        <w:autoSpaceDN w:val="0"/>
        <w:adjustRightInd w:val="0"/>
        <w:spacing w:before="160" w:after="160" w:line="259" w:lineRule="auto"/>
        <w:jc w:val="both"/>
        <w:rPr>
          <w:rFonts w:cs="Times New Roman"/>
          <w:noProof/>
          <w:szCs w:val="24"/>
        </w:rPr>
      </w:pPr>
      <w:r w:rsidRPr="00AC12C6">
        <w:rPr>
          <w:rFonts w:eastAsia="Times New Roman" w:cs="Times New Roman"/>
          <w:szCs w:val="24"/>
        </w:rPr>
        <w:t xml:space="preserve">Macleod, M., Taylor, J.I., Lunt, P.W, Mathew, C.G, Robb, S.A. Prenatal onset spinal muscular atrophy. European Journal of Paediatric Neurology; 1999; 3: 65-72, </w:t>
      </w:r>
    </w:p>
    <w:p w:rsidR="00AC12C6" w:rsidRPr="00AC12C6" w:rsidRDefault="00AC12C6" w:rsidP="00E74556">
      <w:pPr>
        <w:pStyle w:val="a6"/>
        <w:widowControl w:val="0"/>
        <w:numPr>
          <w:ilvl w:val="0"/>
          <w:numId w:val="127"/>
        </w:numPr>
        <w:autoSpaceDE w:val="0"/>
        <w:autoSpaceDN w:val="0"/>
        <w:adjustRightInd w:val="0"/>
        <w:spacing w:before="160" w:after="160" w:line="259" w:lineRule="auto"/>
        <w:jc w:val="both"/>
        <w:rPr>
          <w:rFonts w:cs="Times New Roman"/>
          <w:noProof/>
          <w:szCs w:val="24"/>
        </w:rPr>
      </w:pPr>
      <w:r w:rsidRPr="00AC12C6">
        <w:rPr>
          <w:rFonts w:eastAsia="Times New Roman" w:cs="Times New Roman"/>
          <w:szCs w:val="24"/>
        </w:rPr>
        <w:t>Dubowitz, V. Very severe spinal muscular atrophy (SMA type 0): an expanding clinical phenotype. European Jurnal of Paediatric Neurology. 1999; 3: 49-51.</w:t>
      </w:r>
    </w:p>
    <w:p w:rsidR="00AC12C6" w:rsidRPr="00AC12C6" w:rsidRDefault="00AC12C6" w:rsidP="00E74556">
      <w:pPr>
        <w:pStyle w:val="a6"/>
        <w:numPr>
          <w:ilvl w:val="0"/>
          <w:numId w:val="127"/>
        </w:numPr>
        <w:spacing w:after="160" w:line="259" w:lineRule="auto"/>
        <w:jc w:val="both"/>
        <w:rPr>
          <w:rFonts w:cs="Times New Roman"/>
          <w:szCs w:val="24"/>
          <w:lang w:val="ro-RO"/>
        </w:rPr>
      </w:pPr>
      <w:r w:rsidRPr="00AC12C6">
        <w:rPr>
          <w:rFonts w:cs="Times New Roman"/>
          <w:noProof/>
          <w:szCs w:val="24"/>
        </w:rPr>
        <w:t xml:space="preserve">Cao, Y.Y. et al. Diagnosis of spinal muscular atrophy: A simple method for quantifying the relative amount of survival motor neuron gene 1/2 using sanger DNA sequencing. </w:t>
      </w:r>
      <w:r w:rsidRPr="00AC12C6">
        <w:rPr>
          <w:rFonts w:cs="Times New Roman"/>
          <w:i/>
          <w:iCs/>
          <w:noProof/>
          <w:szCs w:val="24"/>
        </w:rPr>
        <w:t>Chin. Med. J. (Engl).</w:t>
      </w:r>
      <w:r w:rsidRPr="00AC12C6">
        <w:rPr>
          <w:rFonts w:cs="Times New Roman"/>
          <w:noProof/>
          <w:szCs w:val="24"/>
        </w:rPr>
        <w:t xml:space="preserve"> 2018, 131(24): 2921–2929. doi: 10.4103/0366-6999.247198.</w:t>
      </w:r>
    </w:p>
    <w:p w:rsidR="00AC12C6" w:rsidRPr="00AC12C6" w:rsidRDefault="00AC12C6" w:rsidP="00E74556">
      <w:pPr>
        <w:pStyle w:val="a6"/>
        <w:widowControl w:val="0"/>
        <w:numPr>
          <w:ilvl w:val="0"/>
          <w:numId w:val="127"/>
        </w:numPr>
        <w:autoSpaceDE w:val="0"/>
        <w:autoSpaceDN w:val="0"/>
        <w:adjustRightInd w:val="0"/>
        <w:spacing w:before="160" w:after="160" w:line="259" w:lineRule="auto"/>
        <w:jc w:val="both"/>
        <w:rPr>
          <w:rFonts w:cs="Times New Roman"/>
          <w:noProof/>
          <w:szCs w:val="24"/>
        </w:rPr>
      </w:pPr>
      <w:r w:rsidRPr="00AC12C6">
        <w:rPr>
          <w:rFonts w:cs="Times New Roman"/>
          <w:noProof/>
          <w:szCs w:val="24"/>
        </w:rPr>
        <w:t xml:space="preserve">Godinho, F.M.D.S., Bock, H., Gheno, T.C., Saraiva-Pereira, M.L. Molecular analysis of </w:t>
      </w:r>
      <w:r w:rsidRPr="00AC12C6">
        <w:rPr>
          <w:rFonts w:cs="Times New Roman"/>
          <w:noProof/>
          <w:szCs w:val="24"/>
        </w:rPr>
        <w:lastRenderedPageBreak/>
        <w:t xml:space="preserve">spinal muscular atrophy: A genotyping protocol based on TaqMan?? real-time PCR. </w:t>
      </w:r>
      <w:r w:rsidRPr="00AC12C6">
        <w:rPr>
          <w:rFonts w:cs="Times New Roman"/>
          <w:i/>
          <w:iCs/>
          <w:noProof/>
          <w:szCs w:val="24"/>
        </w:rPr>
        <w:t>Genet. Mol. Biol.</w:t>
      </w:r>
      <w:r w:rsidRPr="00AC12C6">
        <w:rPr>
          <w:rFonts w:cs="Times New Roman"/>
          <w:noProof/>
          <w:szCs w:val="24"/>
        </w:rPr>
        <w:t xml:space="preserve"> 2012, 35(4 SUPPL): 955–959. doi: 10.1590/S1415-47572012000600010.</w:t>
      </w:r>
    </w:p>
    <w:p w:rsidR="00AC12C6" w:rsidRPr="00AC12C6" w:rsidRDefault="00AC12C6" w:rsidP="00E74556">
      <w:pPr>
        <w:pStyle w:val="a6"/>
        <w:numPr>
          <w:ilvl w:val="0"/>
          <w:numId w:val="127"/>
        </w:numPr>
        <w:spacing w:after="160" w:line="259" w:lineRule="auto"/>
        <w:jc w:val="both"/>
        <w:rPr>
          <w:rFonts w:cs="Times New Roman"/>
          <w:szCs w:val="24"/>
          <w:lang w:val="ro-RO"/>
        </w:rPr>
      </w:pPr>
      <w:r w:rsidRPr="00AC12C6">
        <w:rPr>
          <w:rFonts w:cs="Times New Roman"/>
          <w:noProof/>
          <w:szCs w:val="24"/>
        </w:rPr>
        <w:t xml:space="preserve">Zemp, N., Minder, A., Widmer, A. Identification of internal reference genes for gene expression normalization between the two sexes in dioecious white campion. </w:t>
      </w:r>
      <w:r w:rsidRPr="00AC12C6">
        <w:rPr>
          <w:rFonts w:cs="Times New Roman"/>
          <w:i/>
          <w:iCs/>
          <w:noProof/>
          <w:szCs w:val="24"/>
        </w:rPr>
        <w:t>J. PLoS One</w:t>
      </w:r>
      <w:r w:rsidRPr="00AC12C6">
        <w:rPr>
          <w:rFonts w:cs="Times New Roman"/>
          <w:noProof/>
          <w:szCs w:val="24"/>
        </w:rPr>
        <w:t>. 2014, 9(3): e92893: doi: 10.1371/journal.pone.0092893.</w:t>
      </w:r>
    </w:p>
    <w:p w:rsidR="00AC12C6" w:rsidRPr="00AC12C6" w:rsidRDefault="00AC12C6" w:rsidP="00E74556">
      <w:pPr>
        <w:pStyle w:val="a6"/>
        <w:numPr>
          <w:ilvl w:val="0"/>
          <w:numId w:val="127"/>
        </w:numPr>
        <w:spacing w:after="160" w:line="259" w:lineRule="auto"/>
        <w:jc w:val="both"/>
        <w:rPr>
          <w:rFonts w:cs="Times New Roman"/>
          <w:szCs w:val="24"/>
          <w:lang w:val="ro-RO"/>
        </w:rPr>
      </w:pPr>
      <w:r w:rsidRPr="00AC12C6">
        <w:rPr>
          <w:rFonts w:cs="Times New Roman"/>
          <w:szCs w:val="24"/>
          <w:lang w:val="ro-RO"/>
        </w:rPr>
        <w:t xml:space="preserve">Prior, T.W., Finanger, E. Spinal Muscular Atrophy Summary GeneReview Scope Suggestive Findings. </w:t>
      </w:r>
      <w:r w:rsidRPr="00AC12C6">
        <w:rPr>
          <w:rFonts w:cs="Times New Roman"/>
          <w:i/>
          <w:iCs/>
          <w:szCs w:val="24"/>
          <w:lang w:val="ro-RO"/>
        </w:rPr>
        <w:t>J. Gene Rev</w:t>
      </w:r>
      <w:r w:rsidRPr="00AC12C6">
        <w:rPr>
          <w:rFonts w:cs="Times New Roman"/>
          <w:szCs w:val="24"/>
          <w:lang w:val="ro-RO"/>
        </w:rPr>
        <w:t>. 2016: 1-25.</w:t>
      </w:r>
    </w:p>
    <w:p w:rsidR="00AC12C6" w:rsidRPr="00AC12C6" w:rsidRDefault="00AC12C6" w:rsidP="00E74556">
      <w:pPr>
        <w:pStyle w:val="a6"/>
        <w:widowControl w:val="0"/>
        <w:numPr>
          <w:ilvl w:val="0"/>
          <w:numId w:val="127"/>
        </w:numPr>
        <w:autoSpaceDE w:val="0"/>
        <w:autoSpaceDN w:val="0"/>
        <w:adjustRightInd w:val="0"/>
        <w:spacing w:before="160" w:after="160" w:line="259" w:lineRule="auto"/>
        <w:jc w:val="both"/>
        <w:rPr>
          <w:rFonts w:cs="Times New Roman"/>
          <w:szCs w:val="24"/>
          <w:lang w:val="ro-RO"/>
        </w:rPr>
      </w:pPr>
      <w:r w:rsidRPr="00AC12C6">
        <w:rPr>
          <w:rFonts w:cs="Times New Roman"/>
          <w:noProof/>
          <w:szCs w:val="24"/>
        </w:rPr>
        <w:t xml:space="preserve">Scoto, M., Finkel R.S., Mercuri, E., Muntoni, F. Therapeutic approaches for spinal muscular atrophy (SMA). </w:t>
      </w:r>
      <w:r w:rsidRPr="00AC12C6">
        <w:rPr>
          <w:rFonts w:cs="Times New Roman"/>
          <w:i/>
          <w:iCs/>
          <w:noProof/>
          <w:szCs w:val="24"/>
        </w:rPr>
        <w:t>J. Gene Therapy</w:t>
      </w:r>
      <w:r w:rsidRPr="00AC12C6">
        <w:rPr>
          <w:rFonts w:cs="Times New Roman"/>
          <w:noProof/>
          <w:szCs w:val="24"/>
        </w:rPr>
        <w:t>. 2017, 24(9): 514–519. doi: 10.103,8/gt.2017.45.</w:t>
      </w:r>
    </w:p>
    <w:p w:rsidR="00AC12C6" w:rsidRPr="00AC12C6" w:rsidRDefault="00AC12C6" w:rsidP="00E74556">
      <w:pPr>
        <w:pStyle w:val="a6"/>
        <w:widowControl w:val="0"/>
        <w:numPr>
          <w:ilvl w:val="0"/>
          <w:numId w:val="127"/>
        </w:numPr>
        <w:autoSpaceDE w:val="0"/>
        <w:autoSpaceDN w:val="0"/>
        <w:adjustRightInd w:val="0"/>
        <w:spacing w:before="160" w:after="160" w:line="259" w:lineRule="auto"/>
        <w:jc w:val="both"/>
        <w:rPr>
          <w:rFonts w:cs="Times New Roman"/>
          <w:noProof/>
          <w:szCs w:val="24"/>
        </w:rPr>
      </w:pPr>
      <w:r w:rsidRPr="00AC12C6">
        <w:rPr>
          <w:rFonts w:cs="Times New Roman"/>
          <w:noProof/>
          <w:szCs w:val="24"/>
        </w:rPr>
        <w:t xml:space="preserve">Ghid de îngrijire pentru pacienții cu Amiotrofie Spinală. 2018. România. </w:t>
      </w:r>
      <w:hyperlink r:id="rId34" w:history="1">
        <w:r w:rsidRPr="00AC12C6">
          <w:rPr>
            <w:rStyle w:val="a5"/>
            <w:rFonts w:cs="Times New Roman"/>
            <w:i/>
            <w:iCs/>
            <w:noProof/>
            <w:color w:val="auto"/>
            <w:szCs w:val="24"/>
            <w:u w:val="none"/>
          </w:rPr>
          <w:t>http://spital-obregia.ro/wp-content/uploads/2018/04/Brosura-SMA.pdf</w:t>
        </w:r>
      </w:hyperlink>
      <w:r w:rsidRPr="00AC12C6">
        <w:rPr>
          <w:rFonts w:cs="Times New Roman"/>
          <w:i/>
          <w:iCs/>
          <w:noProof/>
          <w:szCs w:val="24"/>
        </w:rPr>
        <w:t>.</w:t>
      </w:r>
    </w:p>
    <w:p w:rsidR="00AC12C6" w:rsidRPr="00AC12C6" w:rsidRDefault="00AC12C6" w:rsidP="00AC12C6">
      <w:pPr>
        <w:pStyle w:val="a6"/>
        <w:widowControl w:val="0"/>
        <w:autoSpaceDE w:val="0"/>
        <w:autoSpaceDN w:val="0"/>
        <w:adjustRightInd w:val="0"/>
        <w:spacing w:before="160"/>
        <w:jc w:val="both"/>
        <w:rPr>
          <w:rFonts w:cs="Times New Roman"/>
          <w:noProof/>
          <w:szCs w:val="24"/>
        </w:rPr>
      </w:pPr>
    </w:p>
    <w:p w:rsidR="00AC12C6" w:rsidRPr="00AC12C6" w:rsidRDefault="00AC12C6" w:rsidP="00AC12C6">
      <w:pPr>
        <w:pStyle w:val="a6"/>
        <w:widowControl w:val="0"/>
        <w:autoSpaceDE w:val="0"/>
        <w:autoSpaceDN w:val="0"/>
        <w:adjustRightInd w:val="0"/>
        <w:spacing w:before="160"/>
        <w:jc w:val="both"/>
        <w:rPr>
          <w:rFonts w:cs="Times New Roman"/>
          <w:noProof/>
          <w:szCs w:val="24"/>
        </w:rPr>
      </w:pPr>
      <w:r w:rsidRPr="00AC12C6">
        <w:rPr>
          <w:rFonts w:cs="Times New Roman"/>
          <w:noProof/>
          <w:szCs w:val="24"/>
        </w:rPr>
        <w:t>Surse internet:</w:t>
      </w:r>
    </w:p>
    <w:p w:rsidR="00AC12C6" w:rsidRPr="00AC12C6" w:rsidRDefault="00AC12C6" w:rsidP="00E74556">
      <w:pPr>
        <w:pStyle w:val="a6"/>
        <w:widowControl w:val="0"/>
        <w:numPr>
          <w:ilvl w:val="0"/>
          <w:numId w:val="127"/>
        </w:numPr>
        <w:autoSpaceDE w:val="0"/>
        <w:autoSpaceDN w:val="0"/>
        <w:adjustRightInd w:val="0"/>
        <w:spacing w:before="160" w:after="160" w:line="259" w:lineRule="auto"/>
        <w:jc w:val="both"/>
        <w:rPr>
          <w:rFonts w:cs="Times New Roman"/>
          <w:noProof/>
          <w:szCs w:val="24"/>
        </w:rPr>
      </w:pPr>
      <w:r w:rsidRPr="00AC12C6">
        <w:rPr>
          <w:rFonts w:cs="Times New Roman"/>
          <w:i/>
          <w:iCs/>
          <w:szCs w:val="24"/>
          <w:lang w:val="ro-RO"/>
        </w:rPr>
        <w:t xml:space="preserve"> </w:t>
      </w:r>
      <w:hyperlink r:id="rId35" w:history="1">
        <w:r w:rsidRPr="00AC12C6">
          <w:rPr>
            <w:rStyle w:val="a5"/>
            <w:rFonts w:cs="Times New Roman"/>
            <w:i/>
            <w:iCs/>
            <w:color w:val="auto"/>
            <w:szCs w:val="24"/>
            <w:lang w:val="ro-RO"/>
          </w:rPr>
          <w:t>https://www.rcpcf.ru/wp-content/uploads/2018/09/SMA_preview-2.pdf</w:t>
        </w:r>
      </w:hyperlink>
      <w:r w:rsidRPr="00AC12C6">
        <w:rPr>
          <w:rFonts w:cs="Times New Roman"/>
          <w:i/>
          <w:szCs w:val="24"/>
          <w:lang w:val="ro-RO"/>
        </w:rPr>
        <w:t>.</w:t>
      </w:r>
    </w:p>
    <w:p w:rsidR="00AC12C6" w:rsidRPr="00AC12C6" w:rsidRDefault="00427088" w:rsidP="00E74556">
      <w:pPr>
        <w:pStyle w:val="a6"/>
        <w:widowControl w:val="0"/>
        <w:numPr>
          <w:ilvl w:val="0"/>
          <w:numId w:val="127"/>
        </w:numPr>
        <w:autoSpaceDE w:val="0"/>
        <w:autoSpaceDN w:val="0"/>
        <w:adjustRightInd w:val="0"/>
        <w:spacing w:before="160" w:after="160" w:line="259" w:lineRule="auto"/>
        <w:jc w:val="both"/>
        <w:rPr>
          <w:rFonts w:cs="Times New Roman"/>
          <w:i/>
          <w:iCs/>
          <w:noProof/>
          <w:szCs w:val="24"/>
          <w:lang w:val="ro-RO"/>
        </w:rPr>
      </w:pPr>
      <w:hyperlink r:id="rId36" w:history="1">
        <w:r w:rsidR="00AC12C6" w:rsidRPr="00AC12C6">
          <w:rPr>
            <w:rStyle w:val="a5"/>
            <w:rFonts w:cs="Times New Roman"/>
            <w:i/>
            <w:iCs/>
            <w:color w:val="auto"/>
            <w:szCs w:val="24"/>
            <w:lang w:val="ro-RO"/>
          </w:rPr>
          <w:t>https://snpcar.ro/atrofia-musculara-spinala-clasificare-aspecte-clinice-si-paraclinice/</w:t>
        </w:r>
      </w:hyperlink>
    </w:p>
    <w:p w:rsidR="00AC12C6" w:rsidRPr="00AC12C6" w:rsidRDefault="00427088" w:rsidP="00E74556">
      <w:pPr>
        <w:pStyle w:val="a6"/>
        <w:widowControl w:val="0"/>
        <w:numPr>
          <w:ilvl w:val="0"/>
          <w:numId w:val="127"/>
        </w:numPr>
        <w:autoSpaceDE w:val="0"/>
        <w:autoSpaceDN w:val="0"/>
        <w:adjustRightInd w:val="0"/>
        <w:spacing w:before="160" w:after="160" w:line="259" w:lineRule="auto"/>
        <w:jc w:val="both"/>
        <w:rPr>
          <w:rFonts w:cs="Times New Roman"/>
          <w:i/>
          <w:noProof/>
          <w:szCs w:val="24"/>
          <w:lang w:val="ro-RO"/>
        </w:rPr>
      </w:pPr>
      <w:hyperlink r:id="rId37" w:history="1">
        <w:r w:rsidR="00AC12C6" w:rsidRPr="00AC12C6">
          <w:rPr>
            <w:rStyle w:val="a5"/>
            <w:rFonts w:cs="Times New Roman"/>
            <w:i/>
            <w:color w:val="auto"/>
            <w:szCs w:val="24"/>
            <w:lang w:val="ro-RO"/>
          </w:rPr>
          <w:t>https://hcp.smanewstoday.com/spinal-muscular-atrophy-epidemiology-and-genetics/</w:t>
        </w:r>
      </w:hyperlink>
    </w:p>
    <w:p w:rsidR="00AC12C6" w:rsidRPr="00AC12C6" w:rsidRDefault="00427088" w:rsidP="00E74556">
      <w:pPr>
        <w:pStyle w:val="a6"/>
        <w:widowControl w:val="0"/>
        <w:numPr>
          <w:ilvl w:val="0"/>
          <w:numId w:val="127"/>
        </w:numPr>
        <w:autoSpaceDE w:val="0"/>
        <w:autoSpaceDN w:val="0"/>
        <w:adjustRightInd w:val="0"/>
        <w:spacing w:before="160" w:after="160" w:line="259" w:lineRule="auto"/>
        <w:jc w:val="both"/>
        <w:rPr>
          <w:rFonts w:cs="Times New Roman"/>
          <w:i/>
          <w:noProof/>
          <w:szCs w:val="24"/>
          <w:lang w:val="ro-RO"/>
        </w:rPr>
      </w:pPr>
      <w:hyperlink r:id="rId38" w:history="1">
        <w:r w:rsidR="00AC12C6" w:rsidRPr="00AC12C6">
          <w:rPr>
            <w:rStyle w:val="a5"/>
            <w:rFonts w:cs="Times New Roman"/>
            <w:i/>
            <w:color w:val="auto"/>
            <w:szCs w:val="24"/>
            <w:lang w:val="ro-RO"/>
          </w:rPr>
          <w:t>https://www.verywellhealth.com/spinal-muscular-atrophy-sma-causes-4769381</w:t>
        </w:r>
      </w:hyperlink>
    </w:p>
    <w:p w:rsidR="00AC12C6" w:rsidRPr="00AC12C6" w:rsidRDefault="00427088" w:rsidP="00E74556">
      <w:pPr>
        <w:pStyle w:val="a6"/>
        <w:widowControl w:val="0"/>
        <w:numPr>
          <w:ilvl w:val="0"/>
          <w:numId w:val="127"/>
        </w:numPr>
        <w:autoSpaceDE w:val="0"/>
        <w:autoSpaceDN w:val="0"/>
        <w:adjustRightInd w:val="0"/>
        <w:spacing w:before="160" w:after="160" w:line="259" w:lineRule="auto"/>
        <w:jc w:val="both"/>
        <w:rPr>
          <w:rFonts w:cs="Times New Roman"/>
          <w:i/>
          <w:noProof/>
          <w:szCs w:val="24"/>
          <w:lang w:val="ro-RO"/>
        </w:rPr>
      </w:pPr>
      <w:hyperlink r:id="rId39" w:anchor="Three" w:history="1">
        <w:r w:rsidR="00AC12C6" w:rsidRPr="00AC12C6">
          <w:rPr>
            <w:rStyle w:val="a5"/>
            <w:rFonts w:cs="Times New Roman"/>
            <w:i/>
            <w:color w:val="auto"/>
            <w:szCs w:val="24"/>
            <w:lang w:val="ro-RO"/>
          </w:rPr>
          <w:t>https://www.togetherinsma.com/en_us/home/introduction-to-sma/physical-assessment.html#Three</w:t>
        </w:r>
      </w:hyperlink>
    </w:p>
    <w:p w:rsidR="00AC12C6" w:rsidRPr="00AC12C6" w:rsidRDefault="00427088" w:rsidP="00E74556">
      <w:pPr>
        <w:pStyle w:val="a6"/>
        <w:widowControl w:val="0"/>
        <w:numPr>
          <w:ilvl w:val="0"/>
          <w:numId w:val="127"/>
        </w:numPr>
        <w:autoSpaceDE w:val="0"/>
        <w:autoSpaceDN w:val="0"/>
        <w:adjustRightInd w:val="0"/>
        <w:spacing w:before="160" w:after="160" w:line="259" w:lineRule="auto"/>
        <w:jc w:val="both"/>
        <w:rPr>
          <w:rFonts w:cs="Times New Roman"/>
          <w:i/>
          <w:iCs/>
          <w:noProof/>
          <w:szCs w:val="24"/>
          <w:lang w:val="ro-RO"/>
        </w:rPr>
      </w:pPr>
      <w:hyperlink r:id="rId40" w:history="1">
        <w:r w:rsidR="00AC12C6" w:rsidRPr="00AC12C6">
          <w:rPr>
            <w:rStyle w:val="a5"/>
            <w:rFonts w:cs="Times New Roman"/>
            <w:i/>
            <w:iCs/>
            <w:color w:val="auto"/>
            <w:szCs w:val="24"/>
            <w:lang w:val="ro-RO"/>
          </w:rPr>
          <w:t>https://smanewstoday.com/symptoms-of-spinal-muscular-atrophy/</w:t>
        </w:r>
      </w:hyperlink>
    </w:p>
    <w:p w:rsidR="00AC12C6" w:rsidRPr="00AC12C6" w:rsidRDefault="00427088" w:rsidP="00E74556">
      <w:pPr>
        <w:pStyle w:val="a6"/>
        <w:widowControl w:val="0"/>
        <w:numPr>
          <w:ilvl w:val="0"/>
          <w:numId w:val="127"/>
        </w:numPr>
        <w:autoSpaceDE w:val="0"/>
        <w:autoSpaceDN w:val="0"/>
        <w:adjustRightInd w:val="0"/>
        <w:spacing w:before="160" w:after="160" w:line="259" w:lineRule="auto"/>
        <w:jc w:val="both"/>
        <w:rPr>
          <w:rFonts w:cs="Times New Roman"/>
          <w:i/>
          <w:iCs/>
          <w:noProof/>
          <w:szCs w:val="24"/>
          <w:lang w:val="ro-RO"/>
        </w:rPr>
      </w:pPr>
      <w:hyperlink r:id="rId41" w:history="1">
        <w:r w:rsidR="00AC12C6" w:rsidRPr="00AC12C6">
          <w:rPr>
            <w:rStyle w:val="a5"/>
            <w:rFonts w:cs="Times New Roman"/>
            <w:i/>
            <w:iCs/>
            <w:noProof/>
            <w:color w:val="auto"/>
            <w:szCs w:val="24"/>
            <w:lang w:val="ro-RO"/>
          </w:rPr>
          <w:t>http://www.ms.ro/wp-content/uploads/2018/06/Anexa_Ordin_protocoale_iunie_2018_update_14_06_2018-1.pdf</w:t>
        </w:r>
      </w:hyperlink>
    </w:p>
    <w:p w:rsidR="00AC12C6" w:rsidRPr="00AC12C6" w:rsidRDefault="00427088" w:rsidP="00E74556">
      <w:pPr>
        <w:pStyle w:val="a6"/>
        <w:widowControl w:val="0"/>
        <w:numPr>
          <w:ilvl w:val="0"/>
          <w:numId w:val="127"/>
        </w:numPr>
        <w:autoSpaceDE w:val="0"/>
        <w:autoSpaceDN w:val="0"/>
        <w:adjustRightInd w:val="0"/>
        <w:spacing w:before="160" w:after="160" w:line="259" w:lineRule="auto"/>
        <w:jc w:val="both"/>
        <w:rPr>
          <w:rFonts w:cs="Times New Roman"/>
          <w:i/>
          <w:iCs/>
          <w:noProof/>
          <w:szCs w:val="24"/>
          <w:lang w:val="ro-RO"/>
        </w:rPr>
      </w:pPr>
      <w:hyperlink r:id="rId42" w:history="1">
        <w:r w:rsidR="00AC12C6" w:rsidRPr="00AC12C6">
          <w:rPr>
            <w:rStyle w:val="a5"/>
            <w:rFonts w:cs="Times New Roman"/>
            <w:i/>
            <w:iCs/>
            <w:color w:val="auto"/>
            <w:szCs w:val="24"/>
            <w:lang w:val="ro-RO"/>
          </w:rPr>
          <w:t>https://www.verywellhealth.com/how-spinal-muscular-atrophy-sma-is-treated-4769388</w:t>
        </w:r>
      </w:hyperlink>
    </w:p>
    <w:p w:rsidR="00AC12C6" w:rsidRPr="00AC12C6" w:rsidRDefault="00AC12C6" w:rsidP="00E74556">
      <w:pPr>
        <w:pStyle w:val="a6"/>
        <w:widowControl w:val="0"/>
        <w:numPr>
          <w:ilvl w:val="0"/>
          <w:numId w:val="127"/>
        </w:numPr>
        <w:autoSpaceDE w:val="0"/>
        <w:autoSpaceDN w:val="0"/>
        <w:adjustRightInd w:val="0"/>
        <w:spacing w:before="160" w:after="160" w:line="259" w:lineRule="auto"/>
        <w:jc w:val="both"/>
        <w:rPr>
          <w:rFonts w:cs="Times New Roman"/>
          <w:i/>
          <w:iCs/>
          <w:noProof/>
          <w:szCs w:val="24"/>
          <w:lang w:val="ro-RO"/>
        </w:rPr>
      </w:pPr>
      <w:r w:rsidRPr="00AC12C6">
        <w:rPr>
          <w:rFonts w:cs="Times New Roman"/>
          <w:i/>
          <w:iCs/>
          <w:noProof/>
          <w:szCs w:val="24"/>
          <w:lang w:val="ro-RO"/>
        </w:rPr>
        <w:t>https://www.ncbi.nlm.nih.gov/pmc/articles/PMC6778729/</w:t>
      </w:r>
    </w:p>
    <w:p w:rsidR="00AC12C6" w:rsidRPr="00AC12C6" w:rsidRDefault="00427088" w:rsidP="00E74556">
      <w:pPr>
        <w:pStyle w:val="a6"/>
        <w:widowControl w:val="0"/>
        <w:numPr>
          <w:ilvl w:val="0"/>
          <w:numId w:val="127"/>
        </w:numPr>
        <w:autoSpaceDE w:val="0"/>
        <w:autoSpaceDN w:val="0"/>
        <w:adjustRightInd w:val="0"/>
        <w:spacing w:before="160" w:after="160" w:line="259" w:lineRule="auto"/>
        <w:jc w:val="both"/>
        <w:rPr>
          <w:rFonts w:cs="Times New Roman"/>
          <w:i/>
          <w:iCs/>
          <w:noProof/>
          <w:szCs w:val="24"/>
          <w:lang w:val="ro-RO"/>
        </w:rPr>
      </w:pPr>
      <w:hyperlink r:id="rId43" w:history="1">
        <w:r w:rsidR="00AC12C6" w:rsidRPr="00AC12C6">
          <w:rPr>
            <w:rStyle w:val="a5"/>
            <w:rFonts w:cs="Times New Roman"/>
            <w:i/>
            <w:iCs/>
            <w:noProof/>
            <w:color w:val="auto"/>
            <w:szCs w:val="24"/>
            <w:lang w:val="ro-RO"/>
          </w:rPr>
          <w:t>https://www.ncbi.nlm.nih.gov/pmc/articles/PMC6262736/</w:t>
        </w:r>
      </w:hyperlink>
    </w:p>
    <w:p w:rsidR="00AC12C6" w:rsidRPr="00AC12C6" w:rsidRDefault="00427088" w:rsidP="00E74556">
      <w:pPr>
        <w:pStyle w:val="a6"/>
        <w:widowControl w:val="0"/>
        <w:numPr>
          <w:ilvl w:val="0"/>
          <w:numId w:val="127"/>
        </w:numPr>
        <w:autoSpaceDE w:val="0"/>
        <w:autoSpaceDN w:val="0"/>
        <w:adjustRightInd w:val="0"/>
        <w:spacing w:before="160" w:after="160" w:line="259" w:lineRule="auto"/>
        <w:jc w:val="both"/>
        <w:rPr>
          <w:rFonts w:cs="Times New Roman"/>
          <w:i/>
          <w:iCs/>
          <w:noProof/>
          <w:szCs w:val="24"/>
          <w:lang w:val="ro-RO"/>
        </w:rPr>
      </w:pPr>
      <w:hyperlink r:id="rId44" w:history="1">
        <w:r w:rsidR="00AC12C6" w:rsidRPr="00AC12C6">
          <w:rPr>
            <w:rStyle w:val="a5"/>
            <w:rFonts w:cs="Times New Roman"/>
            <w:i/>
            <w:iCs/>
            <w:noProof/>
            <w:color w:val="auto"/>
            <w:szCs w:val="24"/>
            <w:lang w:val="ro-RO"/>
          </w:rPr>
          <w:t>https://pubmed.ncbi.nlm.nih.gov/11598602/</w:t>
        </w:r>
      </w:hyperlink>
    </w:p>
    <w:p w:rsidR="00AC12C6" w:rsidRPr="00AC12C6" w:rsidRDefault="00AC12C6" w:rsidP="00E74556">
      <w:pPr>
        <w:pStyle w:val="a6"/>
        <w:widowControl w:val="0"/>
        <w:numPr>
          <w:ilvl w:val="0"/>
          <w:numId w:val="127"/>
        </w:numPr>
        <w:autoSpaceDE w:val="0"/>
        <w:autoSpaceDN w:val="0"/>
        <w:adjustRightInd w:val="0"/>
        <w:spacing w:before="160" w:after="160" w:line="259" w:lineRule="auto"/>
        <w:jc w:val="both"/>
        <w:rPr>
          <w:rFonts w:cs="Times New Roman"/>
          <w:i/>
          <w:iCs/>
          <w:noProof/>
          <w:szCs w:val="24"/>
          <w:lang w:val="ro-RO"/>
        </w:rPr>
      </w:pPr>
      <w:r w:rsidRPr="00AC12C6">
        <w:rPr>
          <w:rFonts w:cs="Times New Roman"/>
          <w:i/>
          <w:iCs/>
          <w:noProof/>
          <w:szCs w:val="24"/>
          <w:lang w:val="ro-RO"/>
        </w:rPr>
        <w:t>https://nidcap.org/wp-content/uploads/2013/12/Brazelton-1973-BNBAS.pdf</w:t>
      </w:r>
    </w:p>
    <w:p w:rsidR="00AC12C6" w:rsidRPr="00AC12C6" w:rsidRDefault="00427088" w:rsidP="00E74556">
      <w:pPr>
        <w:pStyle w:val="a6"/>
        <w:widowControl w:val="0"/>
        <w:numPr>
          <w:ilvl w:val="0"/>
          <w:numId w:val="127"/>
        </w:numPr>
        <w:autoSpaceDE w:val="0"/>
        <w:autoSpaceDN w:val="0"/>
        <w:adjustRightInd w:val="0"/>
        <w:spacing w:before="160" w:after="160" w:line="259" w:lineRule="auto"/>
        <w:jc w:val="both"/>
        <w:rPr>
          <w:rFonts w:cs="Times New Roman"/>
          <w:noProof/>
          <w:szCs w:val="24"/>
          <w:lang w:val="ro-RO"/>
        </w:rPr>
      </w:pPr>
      <w:hyperlink r:id="rId45" w:history="1">
        <w:r w:rsidR="00AC12C6" w:rsidRPr="00AC12C6">
          <w:rPr>
            <w:rStyle w:val="a5"/>
            <w:rFonts w:cs="Times New Roman"/>
            <w:i/>
            <w:color w:val="auto"/>
            <w:szCs w:val="24"/>
            <w:lang w:val="ro-RO"/>
          </w:rPr>
          <w:t>https://www.medscape.com/answers/1181436-177229/what-is-the-mortality-and-morbidity-associated-with-spinal-muscular-atrophy-sma</w:t>
        </w:r>
      </w:hyperlink>
    </w:p>
    <w:p w:rsidR="00AC12C6" w:rsidRPr="00AC12C6" w:rsidRDefault="00AC12C6" w:rsidP="00844C6A">
      <w:pPr>
        <w:spacing w:before="170"/>
        <w:ind w:left="101"/>
        <w:rPr>
          <w:b/>
          <w:spacing w:val="-3"/>
          <w:sz w:val="28"/>
          <w:lang w:val="ro-RO"/>
        </w:rPr>
      </w:pPr>
    </w:p>
    <w:sectPr w:rsidR="00AC12C6" w:rsidRPr="00AC12C6" w:rsidSect="00912CC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7088" w:rsidRDefault="00427088" w:rsidP="00484A33">
      <w:r>
        <w:separator/>
      </w:r>
    </w:p>
  </w:endnote>
  <w:endnote w:type="continuationSeparator" w:id="0">
    <w:p w:rsidR="00427088" w:rsidRDefault="00427088" w:rsidP="00484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Impact">
    <w:panose1 w:val="020B0806030902050204"/>
    <w:charset w:val="CC"/>
    <w:family w:val="swiss"/>
    <w:pitch w:val="variable"/>
    <w:sig w:usb0="00000287" w:usb1="00000000" w:usb2="00000000" w:usb3="00000000" w:csb0="0000009F" w:csb1="00000000"/>
  </w:font>
  <w:font w:name="Eras ITC">
    <w:altName w:val="Times New Roman"/>
    <w:panose1 w:val="00000000000000000000"/>
    <w:charset w:val="00"/>
    <w:family w:val="roman"/>
    <w:notTrueType/>
    <w:pitch w:val="default"/>
  </w:font>
  <w:font w:name="TimesNewRomanPSMT">
    <w:altName w:val="MS Mincho"/>
    <w:panose1 w:val="00000000000000000000"/>
    <w:charset w:val="80"/>
    <w:family w:val="auto"/>
    <w:notTrueType/>
    <w:pitch w:val="default"/>
    <w:sig w:usb0="00000007" w:usb1="08070000" w:usb2="00000010" w:usb3="00000000" w:csb0="00020003" w:csb1="00000000"/>
  </w:font>
  <w:font w:name="Helvetica">
    <w:panose1 w:val="020B0604020202020204"/>
    <w:charset w:val="00"/>
    <w:family w:val="swiss"/>
    <w:pitch w:val="variable"/>
    <w:sig w:usb0="00000007" w:usb1="00000000" w:usb2="00000000" w:usb3="00000000" w:csb0="00000093" w:csb1="00000000"/>
  </w:font>
  <w:font w:name="Cambria Math">
    <w:panose1 w:val="02040503050406030204"/>
    <w:charset w:val="CC"/>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087" w:usb1="288F4000" w:usb2="00000016" w:usb3="00000000" w:csb0="00100009" w:csb1="00000000"/>
  </w:font>
  <w:font w:name="MinionPro-Regular">
    <w:altName w:val="Times New Roman"/>
    <w:panose1 w:val="00000000000000000000"/>
    <w:charset w:val="EE"/>
    <w:family w:val="auto"/>
    <w:notTrueType/>
    <w:pitch w:val="default"/>
    <w:sig w:usb0="00000005" w:usb1="00000000" w:usb2="00000000" w:usb3="00000000" w:csb0="00000002" w:csb1="00000000"/>
  </w:font>
  <w:font w:name="ArialMT">
    <w:altName w:val="Arial"/>
    <w:panose1 w:val="00000000000000000000"/>
    <w:charset w:val="CC"/>
    <w:family w:val="swiss"/>
    <w:notTrueType/>
    <w:pitch w:val="default"/>
    <w:sig w:usb0="00000201" w:usb1="00000000" w:usb2="00000000" w:usb3="00000000" w:csb0="00000004" w:csb1="00000000"/>
  </w:font>
  <w:font w:name="Arial-BoldMT">
    <w:altName w:val="Arial"/>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6924474"/>
      <w:docPartObj>
        <w:docPartGallery w:val="Page Numbers (Bottom of Page)"/>
        <w:docPartUnique/>
      </w:docPartObj>
    </w:sdtPr>
    <w:sdtEndPr>
      <w:rPr>
        <w:noProof/>
      </w:rPr>
    </w:sdtEndPr>
    <w:sdtContent>
      <w:p w:rsidR="00930769" w:rsidRDefault="00427088">
        <w:pPr>
          <w:pStyle w:val="af"/>
          <w:jc w:val="right"/>
        </w:pPr>
        <w:r>
          <w:fldChar w:fldCharType="begin"/>
        </w:r>
        <w:r>
          <w:instrText xml:space="preserve"> PAGE   \* MERGEFORMAT </w:instrText>
        </w:r>
        <w:r>
          <w:fldChar w:fldCharType="separate"/>
        </w:r>
        <w:r w:rsidR="007B3CD1">
          <w:rPr>
            <w:noProof/>
          </w:rPr>
          <w:t>1</w:t>
        </w:r>
        <w:r>
          <w:rPr>
            <w:noProof/>
          </w:rPr>
          <w:fldChar w:fldCharType="end"/>
        </w:r>
      </w:p>
    </w:sdtContent>
  </w:sdt>
  <w:p w:rsidR="00930769" w:rsidRDefault="00930769">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7088" w:rsidRDefault="00427088" w:rsidP="00484A33">
      <w:r>
        <w:separator/>
      </w:r>
    </w:p>
  </w:footnote>
  <w:footnote w:type="continuationSeparator" w:id="0">
    <w:p w:rsidR="00427088" w:rsidRDefault="00427088" w:rsidP="00484A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44302"/>
    <w:multiLevelType w:val="hybridMultilevel"/>
    <w:tmpl w:val="E9F86D22"/>
    <w:lvl w:ilvl="0" w:tplc="0CF08D3C">
      <w:start w:val="1"/>
      <w:numFmt w:val="bullet"/>
      <w:lvlText w:val="-"/>
      <w:lvlJc w:val="left"/>
      <w:pPr>
        <w:ind w:left="3059" w:hanging="360"/>
      </w:pPr>
      <w:rPr>
        <w:rFonts w:ascii="Courier New" w:hAnsi="Courier New" w:hint="default"/>
      </w:rPr>
    </w:lvl>
    <w:lvl w:ilvl="1" w:tplc="04090003" w:tentative="1">
      <w:start w:val="1"/>
      <w:numFmt w:val="bullet"/>
      <w:lvlText w:val="o"/>
      <w:lvlJc w:val="left"/>
      <w:pPr>
        <w:ind w:left="3779" w:hanging="360"/>
      </w:pPr>
      <w:rPr>
        <w:rFonts w:ascii="Courier New" w:hAnsi="Courier New" w:cs="Courier New" w:hint="default"/>
      </w:rPr>
    </w:lvl>
    <w:lvl w:ilvl="2" w:tplc="04090005" w:tentative="1">
      <w:start w:val="1"/>
      <w:numFmt w:val="bullet"/>
      <w:lvlText w:val=""/>
      <w:lvlJc w:val="left"/>
      <w:pPr>
        <w:ind w:left="4499" w:hanging="360"/>
      </w:pPr>
      <w:rPr>
        <w:rFonts w:ascii="Wingdings" w:hAnsi="Wingdings" w:hint="default"/>
      </w:rPr>
    </w:lvl>
    <w:lvl w:ilvl="3" w:tplc="04090001" w:tentative="1">
      <w:start w:val="1"/>
      <w:numFmt w:val="bullet"/>
      <w:lvlText w:val=""/>
      <w:lvlJc w:val="left"/>
      <w:pPr>
        <w:ind w:left="5219" w:hanging="360"/>
      </w:pPr>
      <w:rPr>
        <w:rFonts w:ascii="Symbol" w:hAnsi="Symbol" w:hint="default"/>
      </w:rPr>
    </w:lvl>
    <w:lvl w:ilvl="4" w:tplc="04090003" w:tentative="1">
      <w:start w:val="1"/>
      <w:numFmt w:val="bullet"/>
      <w:lvlText w:val="o"/>
      <w:lvlJc w:val="left"/>
      <w:pPr>
        <w:ind w:left="5939" w:hanging="360"/>
      </w:pPr>
      <w:rPr>
        <w:rFonts w:ascii="Courier New" w:hAnsi="Courier New" w:cs="Courier New" w:hint="default"/>
      </w:rPr>
    </w:lvl>
    <w:lvl w:ilvl="5" w:tplc="04090005" w:tentative="1">
      <w:start w:val="1"/>
      <w:numFmt w:val="bullet"/>
      <w:lvlText w:val=""/>
      <w:lvlJc w:val="left"/>
      <w:pPr>
        <w:ind w:left="6659" w:hanging="360"/>
      </w:pPr>
      <w:rPr>
        <w:rFonts w:ascii="Wingdings" w:hAnsi="Wingdings" w:hint="default"/>
      </w:rPr>
    </w:lvl>
    <w:lvl w:ilvl="6" w:tplc="04090001" w:tentative="1">
      <w:start w:val="1"/>
      <w:numFmt w:val="bullet"/>
      <w:lvlText w:val=""/>
      <w:lvlJc w:val="left"/>
      <w:pPr>
        <w:ind w:left="7379" w:hanging="360"/>
      </w:pPr>
      <w:rPr>
        <w:rFonts w:ascii="Symbol" w:hAnsi="Symbol" w:hint="default"/>
      </w:rPr>
    </w:lvl>
    <w:lvl w:ilvl="7" w:tplc="04090003" w:tentative="1">
      <w:start w:val="1"/>
      <w:numFmt w:val="bullet"/>
      <w:lvlText w:val="o"/>
      <w:lvlJc w:val="left"/>
      <w:pPr>
        <w:ind w:left="8099" w:hanging="360"/>
      </w:pPr>
      <w:rPr>
        <w:rFonts w:ascii="Courier New" w:hAnsi="Courier New" w:cs="Courier New" w:hint="default"/>
      </w:rPr>
    </w:lvl>
    <w:lvl w:ilvl="8" w:tplc="04090005" w:tentative="1">
      <w:start w:val="1"/>
      <w:numFmt w:val="bullet"/>
      <w:lvlText w:val=""/>
      <w:lvlJc w:val="left"/>
      <w:pPr>
        <w:ind w:left="8819" w:hanging="360"/>
      </w:pPr>
      <w:rPr>
        <w:rFonts w:ascii="Wingdings" w:hAnsi="Wingdings" w:hint="default"/>
      </w:rPr>
    </w:lvl>
  </w:abstractNum>
  <w:abstractNum w:abstractNumId="1">
    <w:nsid w:val="032A0B10"/>
    <w:multiLevelType w:val="hybridMultilevel"/>
    <w:tmpl w:val="CD3058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37761F"/>
    <w:multiLevelType w:val="multilevel"/>
    <w:tmpl w:val="A76A2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8F6BCF"/>
    <w:multiLevelType w:val="hybridMultilevel"/>
    <w:tmpl w:val="7CE6E6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5EF421D"/>
    <w:multiLevelType w:val="hybridMultilevel"/>
    <w:tmpl w:val="397A67B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065060CB"/>
    <w:multiLevelType w:val="hybridMultilevel"/>
    <w:tmpl w:val="1C76427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7CC55AB"/>
    <w:multiLevelType w:val="hybridMultilevel"/>
    <w:tmpl w:val="784A0BC8"/>
    <w:lvl w:ilvl="0" w:tplc="0CF08D3C">
      <w:start w:val="1"/>
      <w:numFmt w:val="bullet"/>
      <w:lvlText w:val="-"/>
      <w:lvlJc w:val="left"/>
      <w:pPr>
        <w:ind w:left="720" w:hanging="360"/>
      </w:pPr>
      <w:rPr>
        <w:rFonts w:ascii="Courier New" w:hAnsi="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084316B2"/>
    <w:multiLevelType w:val="hybridMultilevel"/>
    <w:tmpl w:val="C55A9940"/>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93031C7"/>
    <w:multiLevelType w:val="hybridMultilevel"/>
    <w:tmpl w:val="D82E112E"/>
    <w:lvl w:ilvl="0" w:tplc="66F4265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B60180A"/>
    <w:multiLevelType w:val="hybridMultilevel"/>
    <w:tmpl w:val="D7DA802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0D077C58"/>
    <w:multiLevelType w:val="hybridMultilevel"/>
    <w:tmpl w:val="35F0AE58"/>
    <w:lvl w:ilvl="0" w:tplc="E8D4D274">
      <w:start w:val="3"/>
      <w:numFmt w:val="bullet"/>
      <w:lvlText w:val="-"/>
      <w:lvlJc w:val="left"/>
      <w:pPr>
        <w:ind w:left="720" w:hanging="360"/>
      </w:pPr>
      <w:rPr>
        <w:rFonts w:ascii="Calibri" w:eastAsia="Times New Roman" w:hAnsi="Calibri" w:cs="Times New Roman" w:hint="default"/>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0E434A48"/>
    <w:multiLevelType w:val="hybridMultilevel"/>
    <w:tmpl w:val="D952D60A"/>
    <w:lvl w:ilvl="0" w:tplc="DEB6A79A">
      <w:numFmt w:val="bullet"/>
      <w:lvlText w:val="•"/>
      <w:lvlJc w:val="left"/>
      <w:pPr>
        <w:ind w:left="1068" w:hanging="360"/>
      </w:pPr>
      <w:rPr>
        <w:rFonts w:ascii="Times New Roman" w:eastAsiaTheme="minorHAnsi"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0F3C2FF2"/>
    <w:multiLevelType w:val="hybridMultilevel"/>
    <w:tmpl w:val="0FBC0B76"/>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1690A79"/>
    <w:multiLevelType w:val="hybridMultilevel"/>
    <w:tmpl w:val="C6BED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1F47A1C"/>
    <w:multiLevelType w:val="hybridMultilevel"/>
    <w:tmpl w:val="4140BB2C"/>
    <w:lvl w:ilvl="0" w:tplc="003A2E96">
      <w:start w:val="1"/>
      <w:numFmt w:val="decimal"/>
      <w:lvlText w:val="%1)"/>
      <w:lvlJc w:val="left"/>
      <w:pPr>
        <w:ind w:left="1004" w:hanging="360"/>
      </w:pPr>
      <w:rPr>
        <w:rFonts w:ascii="Times New Roman" w:eastAsia="Times New Roman" w:hAnsi="Times New Roman" w:cs="Times New Roman"/>
        <w:b w:val="0"/>
        <w:bCs w:val="0"/>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nsid w:val="14216635"/>
    <w:multiLevelType w:val="hybridMultilevel"/>
    <w:tmpl w:val="7388CA30"/>
    <w:lvl w:ilvl="0" w:tplc="E8D4D274">
      <w:start w:val="3"/>
      <w:numFmt w:val="bullet"/>
      <w:lvlText w:val="-"/>
      <w:lvlJc w:val="left"/>
      <w:pPr>
        <w:ind w:left="720" w:hanging="360"/>
      </w:pPr>
      <w:rPr>
        <w:rFonts w:ascii="Calibri" w:eastAsia="Times New Roman" w:hAnsi="Calibri"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44262AD"/>
    <w:multiLevelType w:val="hybridMultilevel"/>
    <w:tmpl w:val="A7F612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4BF06BA"/>
    <w:multiLevelType w:val="hybridMultilevel"/>
    <w:tmpl w:val="613EF29E"/>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4FF236A"/>
    <w:multiLevelType w:val="hybridMultilevel"/>
    <w:tmpl w:val="C8144354"/>
    <w:lvl w:ilvl="0" w:tplc="0418000F">
      <w:start w:val="1"/>
      <w:numFmt w:val="decimal"/>
      <w:lvlText w:val="%1."/>
      <w:lvlJc w:val="left"/>
      <w:pPr>
        <w:ind w:left="1428" w:hanging="360"/>
      </w:p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9">
    <w:nsid w:val="16904CC9"/>
    <w:multiLevelType w:val="hybridMultilevel"/>
    <w:tmpl w:val="EE7491C8"/>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7607E1F"/>
    <w:multiLevelType w:val="hybridMultilevel"/>
    <w:tmpl w:val="6810CDA8"/>
    <w:lvl w:ilvl="0" w:tplc="E8D4D274">
      <w:start w:val="3"/>
      <w:numFmt w:val="bullet"/>
      <w:lvlText w:val="-"/>
      <w:lvlJc w:val="left"/>
      <w:pPr>
        <w:ind w:left="720" w:hanging="360"/>
      </w:pPr>
      <w:rPr>
        <w:rFonts w:ascii="Calibri" w:eastAsia="Times New Roman" w:hAnsi="Calibri"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765385A"/>
    <w:multiLevelType w:val="hybridMultilevel"/>
    <w:tmpl w:val="C8449478"/>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2">
    <w:nsid w:val="17716F54"/>
    <w:multiLevelType w:val="hybridMultilevel"/>
    <w:tmpl w:val="27F408C0"/>
    <w:lvl w:ilvl="0" w:tplc="DEB6A79A">
      <w:numFmt w:val="bullet"/>
      <w:lvlText w:val="•"/>
      <w:lvlJc w:val="left"/>
      <w:pPr>
        <w:ind w:left="1068" w:hanging="360"/>
      </w:pPr>
      <w:rPr>
        <w:rFonts w:ascii="Times New Roman" w:eastAsiaTheme="minorHAnsi" w:hAnsi="Times New Roman" w:cs="Times New Roman" w:hint="default"/>
        <w:b/>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23">
    <w:nsid w:val="17C4762B"/>
    <w:multiLevelType w:val="hybridMultilevel"/>
    <w:tmpl w:val="5FACE096"/>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8C74154"/>
    <w:multiLevelType w:val="multilevel"/>
    <w:tmpl w:val="D1C86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18E94F64"/>
    <w:multiLevelType w:val="hybridMultilevel"/>
    <w:tmpl w:val="C6A66C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A381D3F"/>
    <w:multiLevelType w:val="multilevel"/>
    <w:tmpl w:val="4B72C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1AD87A75"/>
    <w:multiLevelType w:val="hybridMultilevel"/>
    <w:tmpl w:val="591E5180"/>
    <w:lvl w:ilvl="0" w:tplc="BB0C474C">
      <w:start w:val="4"/>
      <w:numFmt w:val="bullet"/>
      <w:lvlText w:val="-"/>
      <w:lvlJc w:val="left"/>
      <w:pPr>
        <w:ind w:left="1004" w:hanging="360"/>
      </w:pPr>
      <w:rPr>
        <w:rFonts w:ascii="Times New Roman" w:eastAsia="Times New Roman" w:hAnsi="Times New Roman" w:hint="default"/>
        <w:color w:val="auto"/>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8">
    <w:nsid w:val="1B07116E"/>
    <w:multiLevelType w:val="hybridMultilevel"/>
    <w:tmpl w:val="9B0A75AC"/>
    <w:lvl w:ilvl="0" w:tplc="CA443DC2">
      <w:start w:val="1"/>
      <w:numFmt w:val="bullet"/>
      <w:lvlText w:val=""/>
      <w:lvlJc w:val="left"/>
      <w:pPr>
        <w:ind w:left="503" w:hanging="360"/>
      </w:pPr>
      <w:rPr>
        <w:rFonts w:ascii="Symbol" w:eastAsia="Symbol" w:hAnsi="Symbol" w:hint="default"/>
        <w:w w:val="99"/>
        <w:sz w:val="24"/>
        <w:szCs w:val="24"/>
      </w:rPr>
    </w:lvl>
    <w:lvl w:ilvl="1" w:tplc="C50843B4">
      <w:start w:val="1"/>
      <w:numFmt w:val="bullet"/>
      <w:lvlText w:val="•"/>
      <w:lvlJc w:val="left"/>
      <w:pPr>
        <w:ind w:left="1464" w:hanging="360"/>
      </w:pPr>
      <w:rPr>
        <w:rFonts w:hint="default"/>
      </w:rPr>
    </w:lvl>
    <w:lvl w:ilvl="2" w:tplc="A31CDB20">
      <w:start w:val="1"/>
      <w:numFmt w:val="bullet"/>
      <w:lvlText w:val="•"/>
      <w:lvlJc w:val="left"/>
      <w:pPr>
        <w:ind w:left="2424" w:hanging="360"/>
      </w:pPr>
      <w:rPr>
        <w:rFonts w:hint="default"/>
      </w:rPr>
    </w:lvl>
    <w:lvl w:ilvl="3" w:tplc="EC703396">
      <w:start w:val="1"/>
      <w:numFmt w:val="bullet"/>
      <w:lvlText w:val="•"/>
      <w:lvlJc w:val="left"/>
      <w:pPr>
        <w:ind w:left="3385" w:hanging="360"/>
      </w:pPr>
      <w:rPr>
        <w:rFonts w:hint="default"/>
      </w:rPr>
    </w:lvl>
    <w:lvl w:ilvl="4" w:tplc="59187210">
      <w:start w:val="1"/>
      <w:numFmt w:val="bullet"/>
      <w:lvlText w:val="•"/>
      <w:lvlJc w:val="left"/>
      <w:pPr>
        <w:ind w:left="4345" w:hanging="360"/>
      </w:pPr>
      <w:rPr>
        <w:rFonts w:hint="default"/>
      </w:rPr>
    </w:lvl>
    <w:lvl w:ilvl="5" w:tplc="421EFED0">
      <w:start w:val="1"/>
      <w:numFmt w:val="bullet"/>
      <w:lvlText w:val="•"/>
      <w:lvlJc w:val="left"/>
      <w:pPr>
        <w:ind w:left="5306" w:hanging="360"/>
      </w:pPr>
      <w:rPr>
        <w:rFonts w:hint="default"/>
      </w:rPr>
    </w:lvl>
    <w:lvl w:ilvl="6" w:tplc="F80453E2">
      <w:start w:val="1"/>
      <w:numFmt w:val="bullet"/>
      <w:lvlText w:val="•"/>
      <w:lvlJc w:val="left"/>
      <w:pPr>
        <w:ind w:left="6266" w:hanging="360"/>
      </w:pPr>
      <w:rPr>
        <w:rFonts w:hint="default"/>
      </w:rPr>
    </w:lvl>
    <w:lvl w:ilvl="7" w:tplc="79AE6902">
      <w:start w:val="1"/>
      <w:numFmt w:val="bullet"/>
      <w:lvlText w:val="•"/>
      <w:lvlJc w:val="left"/>
      <w:pPr>
        <w:ind w:left="7227" w:hanging="360"/>
      </w:pPr>
      <w:rPr>
        <w:rFonts w:hint="default"/>
      </w:rPr>
    </w:lvl>
    <w:lvl w:ilvl="8" w:tplc="10C256F2">
      <w:start w:val="1"/>
      <w:numFmt w:val="bullet"/>
      <w:lvlText w:val="•"/>
      <w:lvlJc w:val="left"/>
      <w:pPr>
        <w:ind w:left="8187" w:hanging="360"/>
      </w:pPr>
      <w:rPr>
        <w:rFonts w:hint="default"/>
      </w:rPr>
    </w:lvl>
  </w:abstractNum>
  <w:abstractNum w:abstractNumId="29">
    <w:nsid w:val="1BDE427A"/>
    <w:multiLevelType w:val="hybridMultilevel"/>
    <w:tmpl w:val="045A695C"/>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1C646E21"/>
    <w:multiLevelType w:val="hybridMultilevel"/>
    <w:tmpl w:val="4F189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1C8253A9"/>
    <w:multiLevelType w:val="hybridMultilevel"/>
    <w:tmpl w:val="802212D0"/>
    <w:lvl w:ilvl="0" w:tplc="E8D4D274">
      <w:start w:val="3"/>
      <w:numFmt w:val="bullet"/>
      <w:lvlText w:val="-"/>
      <w:lvlJc w:val="left"/>
      <w:pPr>
        <w:ind w:left="720" w:hanging="360"/>
      </w:pPr>
      <w:rPr>
        <w:rFonts w:ascii="Calibri" w:eastAsia="Times New Roman" w:hAnsi="Calibri"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1CEA71F9"/>
    <w:multiLevelType w:val="hybridMultilevel"/>
    <w:tmpl w:val="CA721D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nsid w:val="1D976718"/>
    <w:multiLevelType w:val="hybridMultilevel"/>
    <w:tmpl w:val="B4D4D398"/>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abstractNum w:abstractNumId="34">
    <w:nsid w:val="1F250F30"/>
    <w:multiLevelType w:val="hybridMultilevel"/>
    <w:tmpl w:val="D370E79C"/>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02722D2"/>
    <w:multiLevelType w:val="hybridMultilevel"/>
    <w:tmpl w:val="FA6C8F70"/>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040685B"/>
    <w:multiLevelType w:val="hybridMultilevel"/>
    <w:tmpl w:val="82F2EB6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nsid w:val="22217FC8"/>
    <w:multiLevelType w:val="multilevel"/>
    <w:tmpl w:val="FEBE8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235351E0"/>
    <w:multiLevelType w:val="hybridMultilevel"/>
    <w:tmpl w:val="4D842FBC"/>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2A86B57A">
      <w:numFmt w:val="bullet"/>
      <w:lvlText w:val="-"/>
      <w:lvlJc w:val="left"/>
      <w:pPr>
        <w:ind w:left="2160" w:hanging="360"/>
      </w:pPr>
      <w:rPr>
        <w:rFonts w:ascii="Arial" w:eastAsia="Times New Roman"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3C1633D"/>
    <w:multiLevelType w:val="hybridMultilevel"/>
    <w:tmpl w:val="B6A0C2FC"/>
    <w:lvl w:ilvl="0" w:tplc="0CF08D3C">
      <w:start w:val="1"/>
      <w:numFmt w:val="bullet"/>
      <w:lvlText w:val="-"/>
      <w:lvlJc w:val="left"/>
      <w:pPr>
        <w:ind w:left="720" w:hanging="360"/>
      </w:pPr>
      <w:rPr>
        <w:rFonts w:ascii="Courier New" w:hAnsi="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nsid w:val="241E5A5E"/>
    <w:multiLevelType w:val="hybridMultilevel"/>
    <w:tmpl w:val="78CCB22E"/>
    <w:lvl w:ilvl="0" w:tplc="339C2F3A">
      <w:start w:val="1"/>
      <w:numFmt w:val="decimal"/>
      <w:lvlText w:val="%1."/>
      <w:lvlJc w:val="left"/>
      <w:pPr>
        <w:ind w:left="1428" w:hanging="360"/>
      </w:pPr>
      <w:rPr>
        <w:b w:val="0"/>
        <w:bCs/>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41">
    <w:nsid w:val="25764B3B"/>
    <w:multiLevelType w:val="multilevel"/>
    <w:tmpl w:val="C0FAD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25C95131"/>
    <w:multiLevelType w:val="hybridMultilevel"/>
    <w:tmpl w:val="10945976"/>
    <w:lvl w:ilvl="0" w:tplc="011839DC">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43">
    <w:nsid w:val="2B6623BC"/>
    <w:multiLevelType w:val="multilevel"/>
    <w:tmpl w:val="F6B8AD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920" w:hanging="84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2B773100"/>
    <w:multiLevelType w:val="hybridMultilevel"/>
    <w:tmpl w:val="0128A93A"/>
    <w:styleLink w:val="Stilimportat7"/>
    <w:lvl w:ilvl="0" w:tplc="B0787FBA">
      <w:start w:val="1"/>
      <w:numFmt w:val="bullet"/>
      <w:lvlText w:val="-"/>
      <w:lvlJc w:val="left"/>
      <w:pPr>
        <w:ind w:left="7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1" w:tplc="6F7A352C">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664A9F7C">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D2349BE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1E10CA68">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813C6F0C">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79F88112">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32F07AEA">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F9EA1410">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45">
    <w:nsid w:val="2BC7276C"/>
    <w:multiLevelType w:val="hybridMultilevel"/>
    <w:tmpl w:val="2E803FD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301F6290"/>
    <w:multiLevelType w:val="hybridMultilevel"/>
    <w:tmpl w:val="D0501B48"/>
    <w:styleLink w:val="Stilimportat1"/>
    <w:lvl w:ilvl="0" w:tplc="113207E2">
      <w:start w:val="1"/>
      <w:numFmt w:val="bullet"/>
      <w:lvlText w:val="-"/>
      <w:lvlJc w:val="left"/>
      <w:pPr>
        <w:ind w:left="7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1" w:tplc="B9904FF6">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1676F084">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9500CDB4">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2F1CC7F4">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8F5E7090">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AA448CD4">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4B72DD34">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AE4ADCE6">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47">
    <w:nsid w:val="30D6322F"/>
    <w:multiLevelType w:val="hybridMultilevel"/>
    <w:tmpl w:val="C2E0872C"/>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30ED4159"/>
    <w:multiLevelType w:val="hybridMultilevel"/>
    <w:tmpl w:val="5E84487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317A482A"/>
    <w:multiLevelType w:val="hybridMultilevel"/>
    <w:tmpl w:val="7700A448"/>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31E00896"/>
    <w:multiLevelType w:val="hybridMultilevel"/>
    <w:tmpl w:val="DDA47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325C2B50"/>
    <w:multiLevelType w:val="hybridMultilevel"/>
    <w:tmpl w:val="2BFA8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3318598D"/>
    <w:multiLevelType w:val="hybridMultilevel"/>
    <w:tmpl w:val="73E8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34ED3931"/>
    <w:multiLevelType w:val="hybridMultilevel"/>
    <w:tmpl w:val="E6969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355A7070"/>
    <w:multiLevelType w:val="hybridMultilevel"/>
    <w:tmpl w:val="7F6CDC8E"/>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36453B87"/>
    <w:multiLevelType w:val="hybridMultilevel"/>
    <w:tmpl w:val="DA3CDECE"/>
    <w:lvl w:ilvl="0" w:tplc="E8D4D274">
      <w:start w:val="3"/>
      <w:numFmt w:val="bullet"/>
      <w:lvlText w:val="-"/>
      <w:lvlJc w:val="left"/>
      <w:pPr>
        <w:ind w:left="1440" w:hanging="360"/>
      </w:pPr>
      <w:rPr>
        <w:rFonts w:ascii="Calibri" w:eastAsia="Times New Roman" w:hAnsi="Calibri" w:cs="Times New Roman"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nsid w:val="36BE4655"/>
    <w:multiLevelType w:val="hybridMultilevel"/>
    <w:tmpl w:val="DC4033EE"/>
    <w:lvl w:ilvl="0" w:tplc="9BD605BA">
      <w:start w:val="1"/>
      <w:numFmt w:val="upperLetter"/>
      <w:lvlText w:val="%1."/>
      <w:lvlJc w:val="left"/>
      <w:pPr>
        <w:ind w:left="720" w:hanging="360"/>
      </w:pPr>
      <w:rPr>
        <w:rFonts w:ascii="Times New Roman" w:hAnsi="Times New Roman" w:cs="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37684382"/>
    <w:multiLevelType w:val="hybridMultilevel"/>
    <w:tmpl w:val="0948795A"/>
    <w:styleLink w:val="Stilimportat4"/>
    <w:lvl w:ilvl="0" w:tplc="E2520BC6">
      <w:start w:val="1"/>
      <w:numFmt w:val="bullet"/>
      <w:lvlText w:val="o"/>
      <w:lvlJc w:val="left"/>
      <w:pPr>
        <w:ind w:left="198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1" w:tplc="23C8F174">
      <w:start w:val="1"/>
      <w:numFmt w:val="bullet"/>
      <w:lvlText w:val="o"/>
      <w:lvlJc w:val="left"/>
      <w:pPr>
        <w:ind w:left="270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9426F316">
      <w:start w:val="1"/>
      <w:numFmt w:val="bullet"/>
      <w:lvlText w:val="▪"/>
      <w:lvlJc w:val="left"/>
      <w:pPr>
        <w:ind w:left="342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3EA6D030">
      <w:start w:val="1"/>
      <w:numFmt w:val="bullet"/>
      <w:lvlText w:val="•"/>
      <w:lvlJc w:val="left"/>
      <w:pPr>
        <w:ind w:left="414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5914B262">
      <w:start w:val="1"/>
      <w:numFmt w:val="bullet"/>
      <w:lvlText w:val="o"/>
      <w:lvlJc w:val="left"/>
      <w:pPr>
        <w:ind w:left="486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F25C63EA">
      <w:start w:val="1"/>
      <w:numFmt w:val="bullet"/>
      <w:lvlText w:val="▪"/>
      <w:lvlJc w:val="left"/>
      <w:pPr>
        <w:ind w:left="558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A6E07A42">
      <w:start w:val="1"/>
      <w:numFmt w:val="bullet"/>
      <w:lvlText w:val="•"/>
      <w:lvlJc w:val="left"/>
      <w:pPr>
        <w:ind w:left="630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A57E8420">
      <w:start w:val="1"/>
      <w:numFmt w:val="bullet"/>
      <w:lvlText w:val="o"/>
      <w:lvlJc w:val="left"/>
      <w:pPr>
        <w:ind w:left="702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55AC060C">
      <w:start w:val="1"/>
      <w:numFmt w:val="bullet"/>
      <w:lvlText w:val="▪"/>
      <w:lvlJc w:val="left"/>
      <w:pPr>
        <w:ind w:left="774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58">
    <w:nsid w:val="378E775A"/>
    <w:multiLevelType w:val="multilevel"/>
    <w:tmpl w:val="327C2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383515C9"/>
    <w:multiLevelType w:val="hybridMultilevel"/>
    <w:tmpl w:val="CDA4CAF4"/>
    <w:lvl w:ilvl="0" w:tplc="04090001">
      <w:start w:val="1"/>
      <w:numFmt w:val="bullet"/>
      <w:lvlText w:val=""/>
      <w:lvlJc w:val="left"/>
      <w:pPr>
        <w:ind w:left="720" w:hanging="360"/>
      </w:pPr>
      <w:rPr>
        <w:rFonts w:ascii="Symbol" w:hAnsi="Symbo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60">
    <w:nsid w:val="39F07860"/>
    <w:multiLevelType w:val="multilevel"/>
    <w:tmpl w:val="9D46F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3AA33C8C"/>
    <w:multiLevelType w:val="hybridMultilevel"/>
    <w:tmpl w:val="FF121744"/>
    <w:styleLink w:val="Stilimportat2"/>
    <w:lvl w:ilvl="0" w:tplc="E9F4D312">
      <w:start w:val="1"/>
      <w:numFmt w:val="bullet"/>
      <w:lvlText w:val="-"/>
      <w:lvlJc w:val="left"/>
      <w:pPr>
        <w:ind w:left="7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1" w:tplc="D4902878">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FB6271B0">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F79CB4AA">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5FBAB60E">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AB6CED62">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82BAB23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41B42960">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A8CC2016">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62">
    <w:nsid w:val="3BA43700"/>
    <w:multiLevelType w:val="hybridMultilevel"/>
    <w:tmpl w:val="5B60F1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3DD97EA7"/>
    <w:multiLevelType w:val="hybridMultilevel"/>
    <w:tmpl w:val="4FA8708E"/>
    <w:lvl w:ilvl="0" w:tplc="E8D4D274">
      <w:start w:val="3"/>
      <w:numFmt w:val="bullet"/>
      <w:lvlText w:val="-"/>
      <w:lvlJc w:val="left"/>
      <w:pPr>
        <w:ind w:left="720" w:hanging="360"/>
      </w:pPr>
      <w:rPr>
        <w:rFonts w:ascii="Calibri" w:eastAsia="Times New Roman" w:hAnsi="Calibri" w:cs="Times New Roman" w:hint="default"/>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4">
    <w:nsid w:val="3E592436"/>
    <w:multiLevelType w:val="hybridMultilevel"/>
    <w:tmpl w:val="C4EE84F2"/>
    <w:lvl w:ilvl="0" w:tplc="E8D4D27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3E6F701C"/>
    <w:multiLevelType w:val="hybridMultilevel"/>
    <w:tmpl w:val="58088066"/>
    <w:lvl w:ilvl="0" w:tplc="04090001">
      <w:start w:val="1"/>
      <w:numFmt w:val="bullet"/>
      <w:lvlText w:val=""/>
      <w:lvlJc w:val="left"/>
      <w:pPr>
        <w:ind w:left="1440" w:hanging="360"/>
      </w:pPr>
      <w:rPr>
        <w:rFonts w:ascii="Symbol" w:hAnsi="Symbol"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nsid w:val="3E9472C8"/>
    <w:multiLevelType w:val="hybridMultilevel"/>
    <w:tmpl w:val="4404CF8E"/>
    <w:lvl w:ilvl="0" w:tplc="E8D4D274">
      <w:start w:val="3"/>
      <w:numFmt w:val="bullet"/>
      <w:lvlText w:val="-"/>
      <w:lvlJc w:val="left"/>
      <w:pPr>
        <w:ind w:left="720" w:hanging="360"/>
      </w:pPr>
      <w:rPr>
        <w:rFonts w:ascii="Calibri" w:eastAsia="Times New Roman" w:hAnsi="Calibri"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41755B66"/>
    <w:multiLevelType w:val="hybridMultilevel"/>
    <w:tmpl w:val="5AE46542"/>
    <w:lvl w:ilvl="0" w:tplc="E8D4D274">
      <w:start w:val="3"/>
      <w:numFmt w:val="bullet"/>
      <w:lvlText w:val="-"/>
      <w:lvlJc w:val="left"/>
      <w:pPr>
        <w:ind w:left="2136" w:hanging="360"/>
      </w:pPr>
      <w:rPr>
        <w:rFonts w:ascii="Calibri" w:eastAsia="Times New Roman" w:hAnsi="Calibri" w:cs="Times New Roman" w:hint="default"/>
        <w:sz w:val="22"/>
      </w:rPr>
    </w:lvl>
    <w:lvl w:ilvl="1" w:tplc="04090003" w:tentative="1">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68">
    <w:nsid w:val="42A152CA"/>
    <w:multiLevelType w:val="hybridMultilevel"/>
    <w:tmpl w:val="87B6B4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439A2C05"/>
    <w:multiLevelType w:val="hybridMultilevel"/>
    <w:tmpl w:val="FF7612E4"/>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43A0131E"/>
    <w:multiLevelType w:val="hybridMultilevel"/>
    <w:tmpl w:val="AA062D40"/>
    <w:lvl w:ilvl="0" w:tplc="08190001">
      <w:start w:val="1"/>
      <w:numFmt w:val="bullet"/>
      <w:lvlText w:val=""/>
      <w:lvlJc w:val="left"/>
      <w:rPr>
        <w:rFonts w:ascii="Symbol" w:hAnsi="Symbol" w:hint="default"/>
      </w:rPr>
    </w:lvl>
    <w:lvl w:ilvl="1" w:tplc="08190003" w:tentative="1">
      <w:start w:val="1"/>
      <w:numFmt w:val="bullet"/>
      <w:lvlText w:val="o"/>
      <w:lvlJc w:val="left"/>
      <w:pPr>
        <w:ind w:left="1866" w:hanging="360"/>
      </w:pPr>
      <w:rPr>
        <w:rFonts w:ascii="Courier New" w:hAnsi="Courier New" w:cs="Courier New" w:hint="default"/>
      </w:rPr>
    </w:lvl>
    <w:lvl w:ilvl="2" w:tplc="08190005" w:tentative="1">
      <w:start w:val="1"/>
      <w:numFmt w:val="bullet"/>
      <w:lvlText w:val=""/>
      <w:lvlJc w:val="left"/>
      <w:pPr>
        <w:ind w:left="2586" w:hanging="360"/>
      </w:pPr>
      <w:rPr>
        <w:rFonts w:ascii="Wingdings" w:hAnsi="Wingdings" w:hint="default"/>
      </w:rPr>
    </w:lvl>
    <w:lvl w:ilvl="3" w:tplc="08190001" w:tentative="1">
      <w:start w:val="1"/>
      <w:numFmt w:val="bullet"/>
      <w:lvlText w:val=""/>
      <w:lvlJc w:val="left"/>
      <w:pPr>
        <w:ind w:left="3306" w:hanging="360"/>
      </w:pPr>
      <w:rPr>
        <w:rFonts w:ascii="Symbol" w:hAnsi="Symbol" w:hint="default"/>
      </w:rPr>
    </w:lvl>
    <w:lvl w:ilvl="4" w:tplc="08190003" w:tentative="1">
      <w:start w:val="1"/>
      <w:numFmt w:val="bullet"/>
      <w:lvlText w:val="o"/>
      <w:lvlJc w:val="left"/>
      <w:pPr>
        <w:ind w:left="4026" w:hanging="360"/>
      </w:pPr>
      <w:rPr>
        <w:rFonts w:ascii="Courier New" w:hAnsi="Courier New" w:cs="Courier New" w:hint="default"/>
      </w:rPr>
    </w:lvl>
    <w:lvl w:ilvl="5" w:tplc="08190005" w:tentative="1">
      <w:start w:val="1"/>
      <w:numFmt w:val="bullet"/>
      <w:lvlText w:val=""/>
      <w:lvlJc w:val="left"/>
      <w:pPr>
        <w:ind w:left="4746" w:hanging="360"/>
      </w:pPr>
      <w:rPr>
        <w:rFonts w:ascii="Wingdings" w:hAnsi="Wingdings" w:hint="default"/>
      </w:rPr>
    </w:lvl>
    <w:lvl w:ilvl="6" w:tplc="08190001" w:tentative="1">
      <w:start w:val="1"/>
      <w:numFmt w:val="bullet"/>
      <w:lvlText w:val=""/>
      <w:lvlJc w:val="left"/>
      <w:pPr>
        <w:ind w:left="5466" w:hanging="360"/>
      </w:pPr>
      <w:rPr>
        <w:rFonts w:ascii="Symbol" w:hAnsi="Symbol" w:hint="default"/>
      </w:rPr>
    </w:lvl>
    <w:lvl w:ilvl="7" w:tplc="08190003" w:tentative="1">
      <w:start w:val="1"/>
      <w:numFmt w:val="bullet"/>
      <w:lvlText w:val="o"/>
      <w:lvlJc w:val="left"/>
      <w:pPr>
        <w:ind w:left="6186" w:hanging="360"/>
      </w:pPr>
      <w:rPr>
        <w:rFonts w:ascii="Courier New" w:hAnsi="Courier New" w:cs="Courier New" w:hint="default"/>
      </w:rPr>
    </w:lvl>
    <w:lvl w:ilvl="8" w:tplc="08190005" w:tentative="1">
      <w:start w:val="1"/>
      <w:numFmt w:val="bullet"/>
      <w:lvlText w:val=""/>
      <w:lvlJc w:val="left"/>
      <w:pPr>
        <w:ind w:left="6906" w:hanging="360"/>
      </w:pPr>
      <w:rPr>
        <w:rFonts w:ascii="Wingdings" w:hAnsi="Wingdings" w:hint="default"/>
      </w:rPr>
    </w:lvl>
  </w:abstractNum>
  <w:abstractNum w:abstractNumId="71">
    <w:nsid w:val="43AA1A74"/>
    <w:multiLevelType w:val="hybridMultilevel"/>
    <w:tmpl w:val="1DBAD494"/>
    <w:lvl w:ilvl="0" w:tplc="0CF08D3C">
      <w:start w:val="3"/>
      <w:numFmt w:val="bullet"/>
      <w:lvlText w:val="-"/>
      <w:lvlJc w:val="left"/>
      <w:pPr>
        <w:ind w:left="613" w:hanging="360"/>
      </w:pPr>
      <w:rPr>
        <w:rFonts w:ascii="Calibri" w:eastAsia="Times New Roman" w:hAnsi="Calibri" w:cs="Times New Roman" w:hint="default"/>
        <w:sz w:val="22"/>
      </w:rPr>
    </w:lvl>
    <w:lvl w:ilvl="1" w:tplc="04090003" w:tentative="1">
      <w:start w:val="1"/>
      <w:numFmt w:val="bullet"/>
      <w:lvlText w:val="o"/>
      <w:lvlJc w:val="left"/>
      <w:pPr>
        <w:ind w:left="1333" w:hanging="360"/>
      </w:pPr>
      <w:rPr>
        <w:rFonts w:ascii="Courier New" w:hAnsi="Courier New" w:cs="Courier New" w:hint="default"/>
      </w:rPr>
    </w:lvl>
    <w:lvl w:ilvl="2" w:tplc="04090005" w:tentative="1">
      <w:start w:val="1"/>
      <w:numFmt w:val="bullet"/>
      <w:lvlText w:val=""/>
      <w:lvlJc w:val="left"/>
      <w:pPr>
        <w:ind w:left="2053" w:hanging="360"/>
      </w:pPr>
      <w:rPr>
        <w:rFonts w:ascii="Wingdings" w:hAnsi="Wingdings" w:hint="default"/>
      </w:rPr>
    </w:lvl>
    <w:lvl w:ilvl="3" w:tplc="04090001" w:tentative="1">
      <w:start w:val="1"/>
      <w:numFmt w:val="bullet"/>
      <w:lvlText w:val=""/>
      <w:lvlJc w:val="left"/>
      <w:pPr>
        <w:ind w:left="2773" w:hanging="360"/>
      </w:pPr>
      <w:rPr>
        <w:rFonts w:ascii="Symbol" w:hAnsi="Symbol" w:hint="default"/>
      </w:rPr>
    </w:lvl>
    <w:lvl w:ilvl="4" w:tplc="04090003" w:tentative="1">
      <w:start w:val="1"/>
      <w:numFmt w:val="bullet"/>
      <w:lvlText w:val="o"/>
      <w:lvlJc w:val="left"/>
      <w:pPr>
        <w:ind w:left="3493" w:hanging="360"/>
      </w:pPr>
      <w:rPr>
        <w:rFonts w:ascii="Courier New" w:hAnsi="Courier New" w:cs="Courier New" w:hint="default"/>
      </w:rPr>
    </w:lvl>
    <w:lvl w:ilvl="5" w:tplc="04090005" w:tentative="1">
      <w:start w:val="1"/>
      <w:numFmt w:val="bullet"/>
      <w:lvlText w:val=""/>
      <w:lvlJc w:val="left"/>
      <w:pPr>
        <w:ind w:left="4213" w:hanging="360"/>
      </w:pPr>
      <w:rPr>
        <w:rFonts w:ascii="Wingdings" w:hAnsi="Wingdings" w:hint="default"/>
      </w:rPr>
    </w:lvl>
    <w:lvl w:ilvl="6" w:tplc="04090001" w:tentative="1">
      <w:start w:val="1"/>
      <w:numFmt w:val="bullet"/>
      <w:lvlText w:val=""/>
      <w:lvlJc w:val="left"/>
      <w:pPr>
        <w:ind w:left="4933" w:hanging="360"/>
      </w:pPr>
      <w:rPr>
        <w:rFonts w:ascii="Symbol" w:hAnsi="Symbol" w:hint="default"/>
      </w:rPr>
    </w:lvl>
    <w:lvl w:ilvl="7" w:tplc="04090003" w:tentative="1">
      <w:start w:val="1"/>
      <w:numFmt w:val="bullet"/>
      <w:lvlText w:val="o"/>
      <w:lvlJc w:val="left"/>
      <w:pPr>
        <w:ind w:left="5653" w:hanging="360"/>
      </w:pPr>
      <w:rPr>
        <w:rFonts w:ascii="Courier New" w:hAnsi="Courier New" w:cs="Courier New" w:hint="default"/>
      </w:rPr>
    </w:lvl>
    <w:lvl w:ilvl="8" w:tplc="04090005" w:tentative="1">
      <w:start w:val="1"/>
      <w:numFmt w:val="bullet"/>
      <w:lvlText w:val=""/>
      <w:lvlJc w:val="left"/>
      <w:pPr>
        <w:ind w:left="6373" w:hanging="360"/>
      </w:pPr>
      <w:rPr>
        <w:rFonts w:ascii="Wingdings" w:hAnsi="Wingdings" w:hint="default"/>
      </w:rPr>
    </w:lvl>
  </w:abstractNum>
  <w:abstractNum w:abstractNumId="72">
    <w:nsid w:val="45C966AE"/>
    <w:multiLevelType w:val="hybridMultilevel"/>
    <w:tmpl w:val="C2A24294"/>
    <w:lvl w:ilvl="0" w:tplc="E8D4D274">
      <w:start w:val="1"/>
      <w:numFmt w:val="bullet"/>
      <w:lvlText w:val="-"/>
      <w:lvlJc w:val="left"/>
      <w:pPr>
        <w:ind w:left="720" w:hanging="360"/>
      </w:pPr>
      <w:rPr>
        <w:rFonts w:ascii="Courier New" w:hAnsi="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3">
    <w:nsid w:val="460E3DF6"/>
    <w:multiLevelType w:val="hybridMultilevel"/>
    <w:tmpl w:val="728E5310"/>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46323A16"/>
    <w:multiLevelType w:val="hybridMultilevel"/>
    <w:tmpl w:val="52A267DC"/>
    <w:lvl w:ilvl="0" w:tplc="E8D4D274">
      <w:start w:val="3"/>
      <w:numFmt w:val="bullet"/>
      <w:lvlText w:val="-"/>
      <w:lvlJc w:val="left"/>
      <w:pPr>
        <w:ind w:left="720" w:hanging="360"/>
      </w:pPr>
      <w:rPr>
        <w:rFonts w:ascii="Calibri" w:eastAsia="Times New Roman" w:hAnsi="Calibri"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47706249"/>
    <w:multiLevelType w:val="hybridMultilevel"/>
    <w:tmpl w:val="5F387D2C"/>
    <w:lvl w:ilvl="0" w:tplc="0CF08D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48580A9E"/>
    <w:multiLevelType w:val="hybridMultilevel"/>
    <w:tmpl w:val="F3C6AD04"/>
    <w:lvl w:ilvl="0" w:tplc="100AC4A8">
      <w:start w:val="1"/>
      <w:numFmt w:val="decimal"/>
      <w:lvlText w:val="%1."/>
      <w:lvlJc w:val="left"/>
      <w:pPr>
        <w:ind w:left="720" w:hanging="360"/>
      </w:pPr>
      <w:rPr>
        <w:rFonts w:hint="default"/>
        <w:i w:val="0"/>
        <w:iCs w:val="0"/>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77">
    <w:nsid w:val="495E4E98"/>
    <w:multiLevelType w:val="hybridMultilevel"/>
    <w:tmpl w:val="CF382EA8"/>
    <w:lvl w:ilvl="0" w:tplc="E8D4D274">
      <w:start w:val="3"/>
      <w:numFmt w:val="bullet"/>
      <w:lvlText w:val="-"/>
      <w:lvlJc w:val="left"/>
      <w:pPr>
        <w:ind w:left="720" w:hanging="360"/>
      </w:pPr>
      <w:rPr>
        <w:rFonts w:ascii="Calibri" w:eastAsia="Times New Roman" w:hAnsi="Calibri"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4B0D7777"/>
    <w:multiLevelType w:val="multilevel"/>
    <w:tmpl w:val="C7188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4B606119"/>
    <w:multiLevelType w:val="multilevel"/>
    <w:tmpl w:val="9B8AA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4D075633"/>
    <w:multiLevelType w:val="hybridMultilevel"/>
    <w:tmpl w:val="53F2F028"/>
    <w:lvl w:ilvl="0" w:tplc="04090001">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4E42712F"/>
    <w:multiLevelType w:val="hybridMultilevel"/>
    <w:tmpl w:val="B308B46E"/>
    <w:lvl w:ilvl="0" w:tplc="B7385AF8">
      <w:numFmt w:val="bullet"/>
      <w:lvlText w:val="-"/>
      <w:lvlJc w:val="left"/>
      <w:pPr>
        <w:ind w:left="501" w:hanging="360"/>
      </w:pPr>
      <w:rPr>
        <w:rFonts w:ascii="Times New Roman" w:eastAsiaTheme="minorHAnsi" w:hAnsi="Times New Roman" w:cs="Times New Roman" w:hint="default"/>
      </w:rPr>
    </w:lvl>
    <w:lvl w:ilvl="1" w:tplc="08190003">
      <w:start w:val="1"/>
      <w:numFmt w:val="bullet"/>
      <w:lvlText w:val="o"/>
      <w:lvlJc w:val="left"/>
      <w:pPr>
        <w:ind w:left="1440" w:hanging="360"/>
      </w:pPr>
      <w:rPr>
        <w:rFonts w:ascii="Courier New" w:hAnsi="Courier New" w:cs="Courier New" w:hint="default"/>
      </w:rPr>
    </w:lvl>
    <w:lvl w:ilvl="2" w:tplc="08190005">
      <w:start w:val="1"/>
      <w:numFmt w:val="bullet"/>
      <w:lvlText w:val=""/>
      <w:lvlJc w:val="left"/>
      <w:pPr>
        <w:ind w:left="2160" w:hanging="360"/>
      </w:pPr>
      <w:rPr>
        <w:rFonts w:ascii="Wingdings" w:hAnsi="Wingdings" w:hint="default"/>
      </w:rPr>
    </w:lvl>
    <w:lvl w:ilvl="3" w:tplc="08190001">
      <w:start w:val="1"/>
      <w:numFmt w:val="bullet"/>
      <w:lvlText w:val=""/>
      <w:lvlJc w:val="left"/>
      <w:pPr>
        <w:ind w:left="2880" w:hanging="360"/>
      </w:pPr>
      <w:rPr>
        <w:rFonts w:ascii="Symbol" w:hAnsi="Symbol" w:hint="default"/>
      </w:rPr>
    </w:lvl>
    <w:lvl w:ilvl="4" w:tplc="08190003">
      <w:start w:val="1"/>
      <w:numFmt w:val="bullet"/>
      <w:lvlText w:val="o"/>
      <w:lvlJc w:val="left"/>
      <w:pPr>
        <w:ind w:left="3600" w:hanging="360"/>
      </w:pPr>
      <w:rPr>
        <w:rFonts w:ascii="Courier New" w:hAnsi="Courier New" w:cs="Courier New" w:hint="default"/>
      </w:rPr>
    </w:lvl>
    <w:lvl w:ilvl="5" w:tplc="08190005">
      <w:start w:val="1"/>
      <w:numFmt w:val="bullet"/>
      <w:lvlText w:val=""/>
      <w:lvlJc w:val="left"/>
      <w:pPr>
        <w:ind w:left="4320" w:hanging="360"/>
      </w:pPr>
      <w:rPr>
        <w:rFonts w:ascii="Wingdings" w:hAnsi="Wingdings" w:hint="default"/>
      </w:rPr>
    </w:lvl>
    <w:lvl w:ilvl="6" w:tplc="08190001">
      <w:start w:val="1"/>
      <w:numFmt w:val="bullet"/>
      <w:lvlText w:val=""/>
      <w:lvlJc w:val="left"/>
      <w:pPr>
        <w:ind w:left="5040" w:hanging="360"/>
      </w:pPr>
      <w:rPr>
        <w:rFonts w:ascii="Symbol" w:hAnsi="Symbol" w:hint="default"/>
      </w:rPr>
    </w:lvl>
    <w:lvl w:ilvl="7" w:tplc="08190003">
      <w:start w:val="1"/>
      <w:numFmt w:val="bullet"/>
      <w:lvlText w:val="o"/>
      <w:lvlJc w:val="left"/>
      <w:pPr>
        <w:ind w:left="5760" w:hanging="360"/>
      </w:pPr>
      <w:rPr>
        <w:rFonts w:ascii="Courier New" w:hAnsi="Courier New" w:cs="Courier New" w:hint="default"/>
      </w:rPr>
    </w:lvl>
    <w:lvl w:ilvl="8" w:tplc="08190005">
      <w:start w:val="1"/>
      <w:numFmt w:val="bullet"/>
      <w:lvlText w:val=""/>
      <w:lvlJc w:val="left"/>
      <w:pPr>
        <w:ind w:left="6480" w:hanging="360"/>
      </w:pPr>
      <w:rPr>
        <w:rFonts w:ascii="Wingdings" w:hAnsi="Wingdings" w:hint="default"/>
      </w:rPr>
    </w:lvl>
  </w:abstractNum>
  <w:abstractNum w:abstractNumId="82">
    <w:nsid w:val="4EDB6753"/>
    <w:multiLevelType w:val="hybridMultilevel"/>
    <w:tmpl w:val="7DEC36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3">
    <w:nsid w:val="519E4DE9"/>
    <w:multiLevelType w:val="multilevel"/>
    <w:tmpl w:val="697AD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5283230D"/>
    <w:multiLevelType w:val="hybridMultilevel"/>
    <w:tmpl w:val="5530625E"/>
    <w:lvl w:ilvl="0" w:tplc="B224C300">
      <w:start w:val="3"/>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5">
    <w:nsid w:val="52C773F4"/>
    <w:multiLevelType w:val="hybridMultilevel"/>
    <w:tmpl w:val="71A2E3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53331741"/>
    <w:multiLevelType w:val="hybridMultilevel"/>
    <w:tmpl w:val="175C7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7">
    <w:nsid w:val="541D1709"/>
    <w:multiLevelType w:val="hybridMultilevel"/>
    <w:tmpl w:val="D912188E"/>
    <w:lvl w:ilvl="0" w:tplc="0CF08D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555F75B4"/>
    <w:multiLevelType w:val="hybridMultilevel"/>
    <w:tmpl w:val="8C621938"/>
    <w:lvl w:ilvl="0" w:tplc="08190001">
      <w:start w:val="1"/>
      <w:numFmt w:val="bullet"/>
      <w:lvlText w:val=""/>
      <w:lvlJc w:val="left"/>
      <w:pPr>
        <w:ind w:left="720" w:hanging="360"/>
      </w:pPr>
      <w:rPr>
        <w:rFonts w:ascii="Symbol" w:hAnsi="Symbo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89">
    <w:nsid w:val="5664050D"/>
    <w:multiLevelType w:val="hybridMultilevel"/>
    <w:tmpl w:val="7CE251C0"/>
    <w:lvl w:ilvl="0" w:tplc="04180001">
      <w:start w:val="1"/>
      <w:numFmt w:val="lowerLetter"/>
      <w:lvlText w:val="%1."/>
      <w:lvlJc w:val="left"/>
      <w:pPr>
        <w:ind w:left="720" w:hanging="360"/>
      </w:pPr>
      <w:rPr>
        <w:rFonts w:hint="default"/>
      </w:rPr>
    </w:lvl>
    <w:lvl w:ilvl="1" w:tplc="04180003" w:tentative="1">
      <w:start w:val="1"/>
      <w:numFmt w:val="lowerLetter"/>
      <w:lvlText w:val="%2."/>
      <w:lvlJc w:val="left"/>
      <w:pPr>
        <w:ind w:left="1440" w:hanging="360"/>
      </w:pPr>
    </w:lvl>
    <w:lvl w:ilvl="2" w:tplc="04180005" w:tentative="1">
      <w:start w:val="1"/>
      <w:numFmt w:val="lowerRoman"/>
      <w:lvlText w:val="%3."/>
      <w:lvlJc w:val="right"/>
      <w:pPr>
        <w:ind w:left="2160" w:hanging="180"/>
      </w:pPr>
    </w:lvl>
    <w:lvl w:ilvl="3" w:tplc="04180001" w:tentative="1">
      <w:start w:val="1"/>
      <w:numFmt w:val="decimal"/>
      <w:lvlText w:val="%4."/>
      <w:lvlJc w:val="left"/>
      <w:pPr>
        <w:ind w:left="2880" w:hanging="360"/>
      </w:pPr>
    </w:lvl>
    <w:lvl w:ilvl="4" w:tplc="04180003" w:tentative="1">
      <w:start w:val="1"/>
      <w:numFmt w:val="lowerLetter"/>
      <w:lvlText w:val="%5."/>
      <w:lvlJc w:val="left"/>
      <w:pPr>
        <w:ind w:left="3600" w:hanging="360"/>
      </w:pPr>
    </w:lvl>
    <w:lvl w:ilvl="5" w:tplc="04180005" w:tentative="1">
      <w:start w:val="1"/>
      <w:numFmt w:val="lowerRoman"/>
      <w:lvlText w:val="%6."/>
      <w:lvlJc w:val="right"/>
      <w:pPr>
        <w:ind w:left="4320" w:hanging="180"/>
      </w:pPr>
    </w:lvl>
    <w:lvl w:ilvl="6" w:tplc="04180001" w:tentative="1">
      <w:start w:val="1"/>
      <w:numFmt w:val="decimal"/>
      <w:lvlText w:val="%7."/>
      <w:lvlJc w:val="left"/>
      <w:pPr>
        <w:ind w:left="5040" w:hanging="360"/>
      </w:pPr>
    </w:lvl>
    <w:lvl w:ilvl="7" w:tplc="04180003" w:tentative="1">
      <w:start w:val="1"/>
      <w:numFmt w:val="lowerLetter"/>
      <w:lvlText w:val="%8."/>
      <w:lvlJc w:val="left"/>
      <w:pPr>
        <w:ind w:left="5760" w:hanging="360"/>
      </w:pPr>
    </w:lvl>
    <w:lvl w:ilvl="8" w:tplc="04180005" w:tentative="1">
      <w:start w:val="1"/>
      <w:numFmt w:val="lowerRoman"/>
      <w:lvlText w:val="%9."/>
      <w:lvlJc w:val="right"/>
      <w:pPr>
        <w:ind w:left="6480" w:hanging="180"/>
      </w:pPr>
    </w:lvl>
  </w:abstractNum>
  <w:abstractNum w:abstractNumId="90">
    <w:nsid w:val="57214EC8"/>
    <w:multiLevelType w:val="hybridMultilevel"/>
    <w:tmpl w:val="05303E08"/>
    <w:lvl w:ilvl="0" w:tplc="04090001">
      <w:start w:val="1"/>
      <w:numFmt w:val="bullet"/>
      <w:lvlText w:val=""/>
      <w:lvlJc w:val="left"/>
      <w:pPr>
        <w:ind w:left="644"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1">
    <w:nsid w:val="599E567C"/>
    <w:multiLevelType w:val="hybridMultilevel"/>
    <w:tmpl w:val="6F26737E"/>
    <w:lvl w:ilvl="0" w:tplc="08090019">
      <w:start w:val="1"/>
      <w:numFmt w:val="bullet"/>
      <w:lvlText w:val=""/>
      <w:lvlJc w:val="left"/>
      <w:pPr>
        <w:ind w:left="1440" w:hanging="360"/>
      </w:pPr>
      <w:rPr>
        <w:rFonts w:ascii="Symbol" w:hAnsi="Symbol" w:hint="default"/>
      </w:rPr>
    </w:lvl>
    <w:lvl w:ilvl="1" w:tplc="08090019" w:tentative="1">
      <w:start w:val="1"/>
      <w:numFmt w:val="bullet"/>
      <w:lvlText w:val="o"/>
      <w:lvlJc w:val="left"/>
      <w:pPr>
        <w:ind w:left="2160" w:hanging="360"/>
      </w:pPr>
      <w:rPr>
        <w:rFonts w:ascii="Courier New" w:hAnsi="Courier New" w:cs="Courier New" w:hint="default"/>
      </w:rPr>
    </w:lvl>
    <w:lvl w:ilvl="2" w:tplc="0809001B" w:tentative="1">
      <w:start w:val="1"/>
      <w:numFmt w:val="bullet"/>
      <w:lvlText w:val=""/>
      <w:lvlJc w:val="left"/>
      <w:pPr>
        <w:ind w:left="2880" w:hanging="360"/>
      </w:pPr>
      <w:rPr>
        <w:rFonts w:ascii="Wingdings" w:hAnsi="Wingdings" w:hint="default"/>
      </w:rPr>
    </w:lvl>
    <w:lvl w:ilvl="3" w:tplc="0809000F" w:tentative="1">
      <w:start w:val="1"/>
      <w:numFmt w:val="bullet"/>
      <w:lvlText w:val=""/>
      <w:lvlJc w:val="left"/>
      <w:pPr>
        <w:ind w:left="3600" w:hanging="360"/>
      </w:pPr>
      <w:rPr>
        <w:rFonts w:ascii="Symbol" w:hAnsi="Symbol" w:hint="default"/>
      </w:rPr>
    </w:lvl>
    <w:lvl w:ilvl="4" w:tplc="08090019" w:tentative="1">
      <w:start w:val="1"/>
      <w:numFmt w:val="bullet"/>
      <w:lvlText w:val="o"/>
      <w:lvlJc w:val="left"/>
      <w:pPr>
        <w:ind w:left="4320" w:hanging="360"/>
      </w:pPr>
      <w:rPr>
        <w:rFonts w:ascii="Courier New" w:hAnsi="Courier New" w:cs="Courier New" w:hint="default"/>
      </w:rPr>
    </w:lvl>
    <w:lvl w:ilvl="5" w:tplc="0809001B" w:tentative="1">
      <w:start w:val="1"/>
      <w:numFmt w:val="bullet"/>
      <w:lvlText w:val=""/>
      <w:lvlJc w:val="left"/>
      <w:pPr>
        <w:ind w:left="5040" w:hanging="360"/>
      </w:pPr>
      <w:rPr>
        <w:rFonts w:ascii="Wingdings" w:hAnsi="Wingdings" w:hint="default"/>
      </w:rPr>
    </w:lvl>
    <w:lvl w:ilvl="6" w:tplc="0809000F" w:tentative="1">
      <w:start w:val="1"/>
      <w:numFmt w:val="bullet"/>
      <w:lvlText w:val=""/>
      <w:lvlJc w:val="left"/>
      <w:pPr>
        <w:ind w:left="5760" w:hanging="360"/>
      </w:pPr>
      <w:rPr>
        <w:rFonts w:ascii="Symbol" w:hAnsi="Symbol" w:hint="default"/>
      </w:rPr>
    </w:lvl>
    <w:lvl w:ilvl="7" w:tplc="08090019" w:tentative="1">
      <w:start w:val="1"/>
      <w:numFmt w:val="bullet"/>
      <w:lvlText w:val="o"/>
      <w:lvlJc w:val="left"/>
      <w:pPr>
        <w:ind w:left="6480" w:hanging="360"/>
      </w:pPr>
      <w:rPr>
        <w:rFonts w:ascii="Courier New" w:hAnsi="Courier New" w:cs="Courier New" w:hint="default"/>
      </w:rPr>
    </w:lvl>
    <w:lvl w:ilvl="8" w:tplc="0809001B" w:tentative="1">
      <w:start w:val="1"/>
      <w:numFmt w:val="bullet"/>
      <w:lvlText w:val=""/>
      <w:lvlJc w:val="left"/>
      <w:pPr>
        <w:ind w:left="7200" w:hanging="360"/>
      </w:pPr>
      <w:rPr>
        <w:rFonts w:ascii="Wingdings" w:hAnsi="Wingdings" w:hint="default"/>
      </w:rPr>
    </w:lvl>
  </w:abstractNum>
  <w:abstractNum w:abstractNumId="92">
    <w:nsid w:val="5A0402F0"/>
    <w:multiLevelType w:val="hybridMultilevel"/>
    <w:tmpl w:val="791496C6"/>
    <w:lvl w:ilvl="0" w:tplc="0409000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5ACE643D"/>
    <w:multiLevelType w:val="hybridMultilevel"/>
    <w:tmpl w:val="A40A9C78"/>
    <w:lvl w:ilvl="0" w:tplc="F162E25C">
      <w:start w:val="3"/>
      <w:numFmt w:val="bullet"/>
      <w:lvlText w:val="-"/>
      <w:lvlJc w:val="left"/>
      <w:pPr>
        <w:ind w:left="720" w:hanging="360"/>
      </w:pPr>
      <w:rPr>
        <w:rFonts w:ascii="Calibri" w:eastAsia="Times New Roman" w:hAnsi="Calibri"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5C4C1B66"/>
    <w:multiLevelType w:val="hybridMultilevel"/>
    <w:tmpl w:val="FD4C0A12"/>
    <w:lvl w:ilvl="0" w:tplc="E8D4D274">
      <w:start w:val="1"/>
      <w:numFmt w:val="lowerLetter"/>
      <w:lvlText w:val="%1."/>
      <w:lvlJc w:val="left"/>
      <w:pPr>
        <w:ind w:left="720" w:hanging="360"/>
      </w:pPr>
    </w:lvl>
    <w:lvl w:ilvl="1" w:tplc="04180003" w:tentative="1">
      <w:start w:val="1"/>
      <w:numFmt w:val="lowerLetter"/>
      <w:lvlText w:val="%2."/>
      <w:lvlJc w:val="left"/>
      <w:pPr>
        <w:ind w:left="1440" w:hanging="360"/>
      </w:pPr>
    </w:lvl>
    <w:lvl w:ilvl="2" w:tplc="04180005" w:tentative="1">
      <w:start w:val="1"/>
      <w:numFmt w:val="lowerRoman"/>
      <w:lvlText w:val="%3."/>
      <w:lvlJc w:val="right"/>
      <w:pPr>
        <w:ind w:left="2160" w:hanging="180"/>
      </w:pPr>
    </w:lvl>
    <w:lvl w:ilvl="3" w:tplc="04180001" w:tentative="1">
      <w:start w:val="1"/>
      <w:numFmt w:val="decimal"/>
      <w:lvlText w:val="%4."/>
      <w:lvlJc w:val="left"/>
      <w:pPr>
        <w:ind w:left="2880" w:hanging="360"/>
      </w:pPr>
    </w:lvl>
    <w:lvl w:ilvl="4" w:tplc="04180003" w:tentative="1">
      <w:start w:val="1"/>
      <w:numFmt w:val="lowerLetter"/>
      <w:lvlText w:val="%5."/>
      <w:lvlJc w:val="left"/>
      <w:pPr>
        <w:ind w:left="3600" w:hanging="360"/>
      </w:pPr>
    </w:lvl>
    <w:lvl w:ilvl="5" w:tplc="04180005" w:tentative="1">
      <w:start w:val="1"/>
      <w:numFmt w:val="lowerRoman"/>
      <w:lvlText w:val="%6."/>
      <w:lvlJc w:val="right"/>
      <w:pPr>
        <w:ind w:left="4320" w:hanging="180"/>
      </w:pPr>
    </w:lvl>
    <w:lvl w:ilvl="6" w:tplc="04180001" w:tentative="1">
      <w:start w:val="1"/>
      <w:numFmt w:val="decimal"/>
      <w:lvlText w:val="%7."/>
      <w:lvlJc w:val="left"/>
      <w:pPr>
        <w:ind w:left="5040" w:hanging="360"/>
      </w:pPr>
    </w:lvl>
    <w:lvl w:ilvl="7" w:tplc="04180003" w:tentative="1">
      <w:start w:val="1"/>
      <w:numFmt w:val="lowerLetter"/>
      <w:lvlText w:val="%8."/>
      <w:lvlJc w:val="left"/>
      <w:pPr>
        <w:ind w:left="5760" w:hanging="360"/>
      </w:pPr>
    </w:lvl>
    <w:lvl w:ilvl="8" w:tplc="04180005" w:tentative="1">
      <w:start w:val="1"/>
      <w:numFmt w:val="lowerRoman"/>
      <w:lvlText w:val="%9."/>
      <w:lvlJc w:val="right"/>
      <w:pPr>
        <w:ind w:left="6480" w:hanging="180"/>
      </w:pPr>
    </w:lvl>
  </w:abstractNum>
  <w:abstractNum w:abstractNumId="95">
    <w:nsid w:val="5CC361C4"/>
    <w:multiLevelType w:val="hybridMultilevel"/>
    <w:tmpl w:val="F22C26E8"/>
    <w:lvl w:ilvl="0" w:tplc="04090019">
      <w:start w:val="1"/>
      <w:numFmt w:val="bullet"/>
      <w:lvlText w:val="-"/>
      <w:lvlJc w:val="left"/>
      <w:pPr>
        <w:ind w:left="720" w:hanging="360"/>
      </w:pPr>
      <w:rPr>
        <w:rFonts w:ascii="Courier New" w:hAnsi="Courier New"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96">
    <w:nsid w:val="5F213D0C"/>
    <w:multiLevelType w:val="hybridMultilevel"/>
    <w:tmpl w:val="78745E26"/>
    <w:lvl w:ilvl="0" w:tplc="0CF08D3C">
      <w:start w:val="1"/>
      <w:numFmt w:val="bullet"/>
      <w:lvlText w:val="-"/>
      <w:lvlJc w:val="left"/>
      <w:pPr>
        <w:ind w:left="1428" w:hanging="360"/>
      </w:pPr>
      <w:rPr>
        <w:rFonts w:ascii="Courier New" w:hAnsi="Courier New"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97">
    <w:nsid w:val="5F7E3B0B"/>
    <w:multiLevelType w:val="hybridMultilevel"/>
    <w:tmpl w:val="C4FEDA9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8">
    <w:nsid w:val="60BA7D78"/>
    <w:multiLevelType w:val="hybridMultilevel"/>
    <w:tmpl w:val="6BA89DDE"/>
    <w:lvl w:ilvl="0" w:tplc="04190001">
      <w:start w:val="1"/>
      <w:numFmt w:val="bullet"/>
      <w:lvlText w:val=""/>
      <w:lvlJc w:val="left"/>
      <w:pPr>
        <w:ind w:left="1185" w:hanging="360"/>
      </w:pPr>
      <w:rPr>
        <w:rFonts w:ascii="Symbol" w:hAnsi="Symbol" w:hint="default"/>
      </w:rPr>
    </w:lvl>
    <w:lvl w:ilvl="1" w:tplc="04190003" w:tentative="1">
      <w:start w:val="1"/>
      <w:numFmt w:val="bullet"/>
      <w:lvlText w:val="o"/>
      <w:lvlJc w:val="left"/>
      <w:pPr>
        <w:ind w:left="1905" w:hanging="360"/>
      </w:pPr>
      <w:rPr>
        <w:rFonts w:ascii="Courier New" w:hAnsi="Courier New" w:cs="Courier New" w:hint="default"/>
      </w:rPr>
    </w:lvl>
    <w:lvl w:ilvl="2" w:tplc="04190005" w:tentative="1">
      <w:start w:val="1"/>
      <w:numFmt w:val="bullet"/>
      <w:lvlText w:val=""/>
      <w:lvlJc w:val="left"/>
      <w:pPr>
        <w:ind w:left="2625" w:hanging="360"/>
      </w:pPr>
      <w:rPr>
        <w:rFonts w:ascii="Wingdings" w:hAnsi="Wingdings" w:hint="default"/>
      </w:rPr>
    </w:lvl>
    <w:lvl w:ilvl="3" w:tplc="04190001" w:tentative="1">
      <w:start w:val="1"/>
      <w:numFmt w:val="bullet"/>
      <w:lvlText w:val=""/>
      <w:lvlJc w:val="left"/>
      <w:pPr>
        <w:ind w:left="3345" w:hanging="360"/>
      </w:pPr>
      <w:rPr>
        <w:rFonts w:ascii="Symbol" w:hAnsi="Symbol" w:hint="default"/>
      </w:rPr>
    </w:lvl>
    <w:lvl w:ilvl="4" w:tplc="04190003" w:tentative="1">
      <w:start w:val="1"/>
      <w:numFmt w:val="bullet"/>
      <w:lvlText w:val="o"/>
      <w:lvlJc w:val="left"/>
      <w:pPr>
        <w:ind w:left="4065" w:hanging="360"/>
      </w:pPr>
      <w:rPr>
        <w:rFonts w:ascii="Courier New" w:hAnsi="Courier New" w:cs="Courier New" w:hint="default"/>
      </w:rPr>
    </w:lvl>
    <w:lvl w:ilvl="5" w:tplc="04190005" w:tentative="1">
      <w:start w:val="1"/>
      <w:numFmt w:val="bullet"/>
      <w:lvlText w:val=""/>
      <w:lvlJc w:val="left"/>
      <w:pPr>
        <w:ind w:left="4785" w:hanging="360"/>
      </w:pPr>
      <w:rPr>
        <w:rFonts w:ascii="Wingdings" w:hAnsi="Wingdings" w:hint="default"/>
      </w:rPr>
    </w:lvl>
    <w:lvl w:ilvl="6" w:tplc="04190001" w:tentative="1">
      <w:start w:val="1"/>
      <w:numFmt w:val="bullet"/>
      <w:lvlText w:val=""/>
      <w:lvlJc w:val="left"/>
      <w:pPr>
        <w:ind w:left="5505" w:hanging="360"/>
      </w:pPr>
      <w:rPr>
        <w:rFonts w:ascii="Symbol" w:hAnsi="Symbol" w:hint="default"/>
      </w:rPr>
    </w:lvl>
    <w:lvl w:ilvl="7" w:tplc="04190003" w:tentative="1">
      <w:start w:val="1"/>
      <w:numFmt w:val="bullet"/>
      <w:lvlText w:val="o"/>
      <w:lvlJc w:val="left"/>
      <w:pPr>
        <w:ind w:left="6225" w:hanging="360"/>
      </w:pPr>
      <w:rPr>
        <w:rFonts w:ascii="Courier New" w:hAnsi="Courier New" w:cs="Courier New" w:hint="default"/>
      </w:rPr>
    </w:lvl>
    <w:lvl w:ilvl="8" w:tplc="04190005" w:tentative="1">
      <w:start w:val="1"/>
      <w:numFmt w:val="bullet"/>
      <w:lvlText w:val=""/>
      <w:lvlJc w:val="left"/>
      <w:pPr>
        <w:ind w:left="6945" w:hanging="360"/>
      </w:pPr>
      <w:rPr>
        <w:rFonts w:ascii="Wingdings" w:hAnsi="Wingdings" w:hint="default"/>
      </w:rPr>
    </w:lvl>
  </w:abstractNum>
  <w:abstractNum w:abstractNumId="99">
    <w:nsid w:val="6150122E"/>
    <w:multiLevelType w:val="hybridMultilevel"/>
    <w:tmpl w:val="042C7D0C"/>
    <w:lvl w:ilvl="0" w:tplc="0CF08D3C">
      <w:numFmt w:val="bullet"/>
      <w:lvlText w:val="-"/>
      <w:lvlJc w:val="left"/>
      <w:pPr>
        <w:ind w:left="720" w:hanging="360"/>
      </w:pPr>
      <w:rPr>
        <w:rFonts w:ascii="Times New Roman" w:eastAsia="Arial"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0">
    <w:nsid w:val="6342343F"/>
    <w:multiLevelType w:val="hybridMultilevel"/>
    <w:tmpl w:val="2CDC61D8"/>
    <w:lvl w:ilvl="0" w:tplc="E8D4D274">
      <w:start w:val="3"/>
      <w:numFmt w:val="bullet"/>
      <w:lvlText w:val="-"/>
      <w:lvlJc w:val="left"/>
      <w:pPr>
        <w:ind w:left="720" w:hanging="360"/>
      </w:pPr>
      <w:rPr>
        <w:rFonts w:ascii="Calibri" w:eastAsia="Times New Roman" w:hAnsi="Calibri"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63FD27BC"/>
    <w:multiLevelType w:val="hybridMultilevel"/>
    <w:tmpl w:val="0E10C936"/>
    <w:lvl w:ilvl="0" w:tplc="E8D4D274">
      <w:start w:val="3"/>
      <w:numFmt w:val="bullet"/>
      <w:lvlText w:val="-"/>
      <w:lvlJc w:val="left"/>
      <w:pPr>
        <w:ind w:left="1440" w:hanging="360"/>
      </w:pPr>
      <w:rPr>
        <w:rFonts w:ascii="Calibri" w:eastAsia="Times New Roman" w:hAnsi="Calibri" w:cs="Times New Roman"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2">
    <w:nsid w:val="645B4B11"/>
    <w:multiLevelType w:val="hybridMultilevel"/>
    <w:tmpl w:val="11D2F386"/>
    <w:lvl w:ilvl="0" w:tplc="E5ACB9C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3">
    <w:nsid w:val="66A34915"/>
    <w:multiLevelType w:val="hybridMultilevel"/>
    <w:tmpl w:val="E856D81C"/>
    <w:lvl w:ilvl="0" w:tplc="2CAC23D4">
      <w:start w:val="1"/>
      <w:numFmt w:val="bullet"/>
      <w:lvlText w:val=""/>
      <w:lvlJc w:val="left"/>
      <w:pPr>
        <w:ind w:left="366" w:hanging="284"/>
      </w:pPr>
      <w:rPr>
        <w:rFonts w:ascii="Symbol" w:eastAsia="Symbol" w:hAnsi="Symbol" w:hint="default"/>
        <w:sz w:val="28"/>
        <w:szCs w:val="28"/>
      </w:rPr>
    </w:lvl>
    <w:lvl w:ilvl="1" w:tplc="F5C8C5DA">
      <w:start w:val="1"/>
      <w:numFmt w:val="bullet"/>
      <w:lvlText w:val="•"/>
      <w:lvlJc w:val="left"/>
      <w:pPr>
        <w:ind w:left="711" w:hanging="284"/>
      </w:pPr>
      <w:rPr>
        <w:rFonts w:hint="default"/>
      </w:rPr>
    </w:lvl>
    <w:lvl w:ilvl="2" w:tplc="D368EE20">
      <w:start w:val="1"/>
      <w:numFmt w:val="bullet"/>
      <w:lvlText w:val="•"/>
      <w:lvlJc w:val="left"/>
      <w:pPr>
        <w:ind w:left="1056" w:hanging="284"/>
      </w:pPr>
      <w:rPr>
        <w:rFonts w:hint="default"/>
      </w:rPr>
    </w:lvl>
    <w:lvl w:ilvl="3" w:tplc="D536FFEE">
      <w:start w:val="1"/>
      <w:numFmt w:val="bullet"/>
      <w:lvlText w:val="•"/>
      <w:lvlJc w:val="left"/>
      <w:pPr>
        <w:ind w:left="1401" w:hanging="284"/>
      </w:pPr>
      <w:rPr>
        <w:rFonts w:hint="default"/>
      </w:rPr>
    </w:lvl>
    <w:lvl w:ilvl="4" w:tplc="0BD42652">
      <w:start w:val="1"/>
      <w:numFmt w:val="bullet"/>
      <w:lvlText w:val="•"/>
      <w:lvlJc w:val="left"/>
      <w:pPr>
        <w:ind w:left="1746" w:hanging="284"/>
      </w:pPr>
      <w:rPr>
        <w:rFonts w:hint="default"/>
      </w:rPr>
    </w:lvl>
    <w:lvl w:ilvl="5" w:tplc="5BF091D8">
      <w:start w:val="1"/>
      <w:numFmt w:val="bullet"/>
      <w:lvlText w:val="•"/>
      <w:lvlJc w:val="left"/>
      <w:pPr>
        <w:ind w:left="2090" w:hanging="284"/>
      </w:pPr>
      <w:rPr>
        <w:rFonts w:hint="default"/>
      </w:rPr>
    </w:lvl>
    <w:lvl w:ilvl="6" w:tplc="B29ED5FE">
      <w:start w:val="1"/>
      <w:numFmt w:val="bullet"/>
      <w:lvlText w:val="•"/>
      <w:lvlJc w:val="left"/>
      <w:pPr>
        <w:ind w:left="2435" w:hanging="284"/>
      </w:pPr>
      <w:rPr>
        <w:rFonts w:hint="default"/>
      </w:rPr>
    </w:lvl>
    <w:lvl w:ilvl="7" w:tplc="2A28CFA4">
      <w:start w:val="1"/>
      <w:numFmt w:val="bullet"/>
      <w:lvlText w:val="•"/>
      <w:lvlJc w:val="left"/>
      <w:pPr>
        <w:ind w:left="2780" w:hanging="284"/>
      </w:pPr>
      <w:rPr>
        <w:rFonts w:hint="default"/>
      </w:rPr>
    </w:lvl>
    <w:lvl w:ilvl="8" w:tplc="4F1C6784">
      <w:start w:val="1"/>
      <w:numFmt w:val="bullet"/>
      <w:lvlText w:val="•"/>
      <w:lvlJc w:val="left"/>
      <w:pPr>
        <w:ind w:left="3125" w:hanging="284"/>
      </w:pPr>
      <w:rPr>
        <w:rFonts w:hint="default"/>
      </w:rPr>
    </w:lvl>
  </w:abstractNum>
  <w:abstractNum w:abstractNumId="104">
    <w:nsid w:val="682F2EB9"/>
    <w:multiLevelType w:val="hybridMultilevel"/>
    <w:tmpl w:val="815C2A1A"/>
    <w:lvl w:ilvl="0" w:tplc="04180001">
      <w:start w:val="1"/>
      <w:numFmt w:val="lowerLetter"/>
      <w:lvlText w:val="%1."/>
      <w:lvlJc w:val="left"/>
      <w:pPr>
        <w:ind w:left="720" w:hanging="360"/>
      </w:pPr>
      <w:rPr>
        <w:rFonts w:hint="default"/>
      </w:rPr>
    </w:lvl>
    <w:lvl w:ilvl="1" w:tplc="04180003" w:tentative="1">
      <w:start w:val="1"/>
      <w:numFmt w:val="lowerLetter"/>
      <w:lvlText w:val="%2."/>
      <w:lvlJc w:val="left"/>
      <w:pPr>
        <w:ind w:left="1440" w:hanging="360"/>
      </w:pPr>
    </w:lvl>
    <w:lvl w:ilvl="2" w:tplc="04180005" w:tentative="1">
      <w:start w:val="1"/>
      <w:numFmt w:val="lowerRoman"/>
      <w:lvlText w:val="%3."/>
      <w:lvlJc w:val="right"/>
      <w:pPr>
        <w:ind w:left="2160" w:hanging="180"/>
      </w:pPr>
    </w:lvl>
    <w:lvl w:ilvl="3" w:tplc="04180001" w:tentative="1">
      <w:start w:val="1"/>
      <w:numFmt w:val="decimal"/>
      <w:lvlText w:val="%4."/>
      <w:lvlJc w:val="left"/>
      <w:pPr>
        <w:ind w:left="2880" w:hanging="360"/>
      </w:pPr>
    </w:lvl>
    <w:lvl w:ilvl="4" w:tplc="04180003" w:tentative="1">
      <w:start w:val="1"/>
      <w:numFmt w:val="lowerLetter"/>
      <w:lvlText w:val="%5."/>
      <w:lvlJc w:val="left"/>
      <w:pPr>
        <w:ind w:left="3600" w:hanging="360"/>
      </w:pPr>
    </w:lvl>
    <w:lvl w:ilvl="5" w:tplc="04180005" w:tentative="1">
      <w:start w:val="1"/>
      <w:numFmt w:val="lowerRoman"/>
      <w:lvlText w:val="%6."/>
      <w:lvlJc w:val="right"/>
      <w:pPr>
        <w:ind w:left="4320" w:hanging="180"/>
      </w:pPr>
    </w:lvl>
    <w:lvl w:ilvl="6" w:tplc="04180001" w:tentative="1">
      <w:start w:val="1"/>
      <w:numFmt w:val="decimal"/>
      <w:lvlText w:val="%7."/>
      <w:lvlJc w:val="left"/>
      <w:pPr>
        <w:ind w:left="5040" w:hanging="360"/>
      </w:pPr>
    </w:lvl>
    <w:lvl w:ilvl="7" w:tplc="04180003" w:tentative="1">
      <w:start w:val="1"/>
      <w:numFmt w:val="lowerLetter"/>
      <w:lvlText w:val="%8."/>
      <w:lvlJc w:val="left"/>
      <w:pPr>
        <w:ind w:left="5760" w:hanging="360"/>
      </w:pPr>
    </w:lvl>
    <w:lvl w:ilvl="8" w:tplc="04180005" w:tentative="1">
      <w:start w:val="1"/>
      <w:numFmt w:val="lowerRoman"/>
      <w:lvlText w:val="%9."/>
      <w:lvlJc w:val="right"/>
      <w:pPr>
        <w:ind w:left="6480" w:hanging="180"/>
      </w:pPr>
    </w:lvl>
  </w:abstractNum>
  <w:abstractNum w:abstractNumId="105">
    <w:nsid w:val="69E72082"/>
    <w:multiLevelType w:val="hybridMultilevel"/>
    <w:tmpl w:val="6FF6D390"/>
    <w:lvl w:ilvl="0" w:tplc="08090019">
      <w:start w:val="1"/>
      <w:numFmt w:val="decimal"/>
      <w:lvlText w:val="%1)"/>
      <w:lvlJc w:val="left"/>
      <w:pPr>
        <w:ind w:left="720" w:hanging="360"/>
      </w:pPr>
      <w:rPr>
        <w:rFonts w:ascii="Times New Roman" w:eastAsia="Times New Roman" w:hAnsi="Times New Roman" w:cs="Times New Roman"/>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06">
    <w:nsid w:val="6B1855B0"/>
    <w:multiLevelType w:val="hybridMultilevel"/>
    <w:tmpl w:val="FF3ADF4E"/>
    <w:lvl w:ilvl="0" w:tplc="EFBC9330">
      <w:start w:val="1"/>
      <w:numFmt w:val="bullet"/>
      <w:lvlText w:val="-"/>
      <w:lvlJc w:val="left"/>
      <w:pPr>
        <w:ind w:left="1428" w:hanging="360"/>
      </w:pPr>
      <w:rPr>
        <w:rFonts w:ascii="Courier New" w:hAnsi="Courier New"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07">
    <w:nsid w:val="6B4344A1"/>
    <w:multiLevelType w:val="hybridMultilevel"/>
    <w:tmpl w:val="AAB8C3EA"/>
    <w:lvl w:ilvl="0" w:tplc="0CF08D3C">
      <w:start w:val="1"/>
      <w:numFmt w:val="lowerLetter"/>
      <w:lvlText w:val="%1)"/>
      <w:lvlJc w:val="left"/>
      <w:pPr>
        <w:ind w:left="720" w:hanging="360"/>
      </w:pPr>
    </w:lvl>
    <w:lvl w:ilvl="1" w:tplc="04180003" w:tentative="1">
      <w:start w:val="1"/>
      <w:numFmt w:val="lowerLetter"/>
      <w:lvlText w:val="%2."/>
      <w:lvlJc w:val="left"/>
      <w:pPr>
        <w:ind w:left="1440" w:hanging="360"/>
      </w:pPr>
    </w:lvl>
    <w:lvl w:ilvl="2" w:tplc="04180005" w:tentative="1">
      <w:start w:val="1"/>
      <w:numFmt w:val="lowerRoman"/>
      <w:lvlText w:val="%3."/>
      <w:lvlJc w:val="right"/>
      <w:pPr>
        <w:ind w:left="2160" w:hanging="180"/>
      </w:pPr>
    </w:lvl>
    <w:lvl w:ilvl="3" w:tplc="04180001" w:tentative="1">
      <w:start w:val="1"/>
      <w:numFmt w:val="decimal"/>
      <w:lvlText w:val="%4."/>
      <w:lvlJc w:val="left"/>
      <w:pPr>
        <w:ind w:left="2880" w:hanging="360"/>
      </w:pPr>
    </w:lvl>
    <w:lvl w:ilvl="4" w:tplc="04180003" w:tentative="1">
      <w:start w:val="1"/>
      <w:numFmt w:val="lowerLetter"/>
      <w:lvlText w:val="%5."/>
      <w:lvlJc w:val="left"/>
      <w:pPr>
        <w:ind w:left="3600" w:hanging="360"/>
      </w:pPr>
    </w:lvl>
    <w:lvl w:ilvl="5" w:tplc="04180005" w:tentative="1">
      <w:start w:val="1"/>
      <w:numFmt w:val="lowerRoman"/>
      <w:lvlText w:val="%6."/>
      <w:lvlJc w:val="right"/>
      <w:pPr>
        <w:ind w:left="4320" w:hanging="180"/>
      </w:pPr>
    </w:lvl>
    <w:lvl w:ilvl="6" w:tplc="04180001" w:tentative="1">
      <w:start w:val="1"/>
      <w:numFmt w:val="decimal"/>
      <w:lvlText w:val="%7."/>
      <w:lvlJc w:val="left"/>
      <w:pPr>
        <w:ind w:left="5040" w:hanging="360"/>
      </w:pPr>
    </w:lvl>
    <w:lvl w:ilvl="7" w:tplc="04180003" w:tentative="1">
      <w:start w:val="1"/>
      <w:numFmt w:val="lowerLetter"/>
      <w:lvlText w:val="%8."/>
      <w:lvlJc w:val="left"/>
      <w:pPr>
        <w:ind w:left="5760" w:hanging="360"/>
      </w:pPr>
    </w:lvl>
    <w:lvl w:ilvl="8" w:tplc="04180005" w:tentative="1">
      <w:start w:val="1"/>
      <w:numFmt w:val="lowerRoman"/>
      <w:lvlText w:val="%9."/>
      <w:lvlJc w:val="right"/>
      <w:pPr>
        <w:ind w:left="6480" w:hanging="180"/>
      </w:pPr>
    </w:lvl>
  </w:abstractNum>
  <w:abstractNum w:abstractNumId="108">
    <w:nsid w:val="6B6A7EC6"/>
    <w:multiLevelType w:val="hybridMultilevel"/>
    <w:tmpl w:val="B0F0654C"/>
    <w:lvl w:ilvl="0" w:tplc="04180017">
      <w:start w:val="1"/>
      <w:numFmt w:val="bullet"/>
      <w:lvlText w:val="-"/>
      <w:lvlJc w:val="left"/>
      <w:pPr>
        <w:ind w:left="842" w:hanging="360"/>
      </w:pPr>
      <w:rPr>
        <w:rFonts w:ascii="Courier New" w:hAnsi="Courier New" w:hint="default"/>
      </w:rPr>
    </w:lvl>
    <w:lvl w:ilvl="1" w:tplc="04180019">
      <w:start w:val="1"/>
      <w:numFmt w:val="bullet"/>
      <w:lvlText w:val="-"/>
      <w:lvlJc w:val="left"/>
      <w:pPr>
        <w:ind w:left="1562" w:hanging="360"/>
      </w:pPr>
      <w:rPr>
        <w:rFonts w:ascii="Courier New" w:hAnsi="Courier New" w:hint="default"/>
      </w:rPr>
    </w:lvl>
    <w:lvl w:ilvl="2" w:tplc="0418001B" w:tentative="1">
      <w:start w:val="1"/>
      <w:numFmt w:val="bullet"/>
      <w:lvlText w:val=""/>
      <w:lvlJc w:val="left"/>
      <w:pPr>
        <w:ind w:left="2282" w:hanging="360"/>
      </w:pPr>
      <w:rPr>
        <w:rFonts w:ascii="Wingdings" w:hAnsi="Wingdings" w:hint="default"/>
      </w:rPr>
    </w:lvl>
    <w:lvl w:ilvl="3" w:tplc="0418000F" w:tentative="1">
      <w:start w:val="1"/>
      <w:numFmt w:val="bullet"/>
      <w:lvlText w:val=""/>
      <w:lvlJc w:val="left"/>
      <w:pPr>
        <w:ind w:left="3002" w:hanging="360"/>
      </w:pPr>
      <w:rPr>
        <w:rFonts w:ascii="Symbol" w:hAnsi="Symbol" w:hint="default"/>
      </w:rPr>
    </w:lvl>
    <w:lvl w:ilvl="4" w:tplc="04180019" w:tentative="1">
      <w:start w:val="1"/>
      <w:numFmt w:val="bullet"/>
      <w:lvlText w:val="o"/>
      <w:lvlJc w:val="left"/>
      <w:pPr>
        <w:ind w:left="3722" w:hanging="360"/>
      </w:pPr>
      <w:rPr>
        <w:rFonts w:ascii="Courier New" w:hAnsi="Courier New" w:cs="Courier New" w:hint="default"/>
      </w:rPr>
    </w:lvl>
    <w:lvl w:ilvl="5" w:tplc="0418001B" w:tentative="1">
      <w:start w:val="1"/>
      <w:numFmt w:val="bullet"/>
      <w:lvlText w:val=""/>
      <w:lvlJc w:val="left"/>
      <w:pPr>
        <w:ind w:left="4442" w:hanging="360"/>
      </w:pPr>
      <w:rPr>
        <w:rFonts w:ascii="Wingdings" w:hAnsi="Wingdings" w:hint="default"/>
      </w:rPr>
    </w:lvl>
    <w:lvl w:ilvl="6" w:tplc="0418000F" w:tentative="1">
      <w:start w:val="1"/>
      <w:numFmt w:val="bullet"/>
      <w:lvlText w:val=""/>
      <w:lvlJc w:val="left"/>
      <w:pPr>
        <w:ind w:left="5162" w:hanging="360"/>
      </w:pPr>
      <w:rPr>
        <w:rFonts w:ascii="Symbol" w:hAnsi="Symbol" w:hint="default"/>
      </w:rPr>
    </w:lvl>
    <w:lvl w:ilvl="7" w:tplc="04180019" w:tentative="1">
      <w:start w:val="1"/>
      <w:numFmt w:val="bullet"/>
      <w:lvlText w:val="o"/>
      <w:lvlJc w:val="left"/>
      <w:pPr>
        <w:ind w:left="5882" w:hanging="360"/>
      </w:pPr>
      <w:rPr>
        <w:rFonts w:ascii="Courier New" w:hAnsi="Courier New" w:cs="Courier New" w:hint="default"/>
      </w:rPr>
    </w:lvl>
    <w:lvl w:ilvl="8" w:tplc="0418001B" w:tentative="1">
      <w:start w:val="1"/>
      <w:numFmt w:val="bullet"/>
      <w:lvlText w:val=""/>
      <w:lvlJc w:val="left"/>
      <w:pPr>
        <w:ind w:left="6602" w:hanging="360"/>
      </w:pPr>
      <w:rPr>
        <w:rFonts w:ascii="Wingdings" w:hAnsi="Wingdings" w:hint="default"/>
      </w:rPr>
    </w:lvl>
  </w:abstractNum>
  <w:abstractNum w:abstractNumId="109">
    <w:nsid w:val="6B9A31AD"/>
    <w:multiLevelType w:val="hybridMultilevel"/>
    <w:tmpl w:val="F06ABE3C"/>
    <w:styleLink w:val="Stilimportat5"/>
    <w:lvl w:ilvl="0" w:tplc="0CF08D3C">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0CF08D3C">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04180005">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vertAlign w:val="baseline"/>
      </w:rPr>
    </w:lvl>
    <w:lvl w:ilvl="3" w:tplc="04180001">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04180003">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04180005">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rPr>
    </w:lvl>
    <w:lvl w:ilvl="6" w:tplc="04180001">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04180003">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04180005">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rPr>
    </w:lvl>
  </w:abstractNum>
  <w:abstractNum w:abstractNumId="110">
    <w:nsid w:val="6DC02C8D"/>
    <w:multiLevelType w:val="hybridMultilevel"/>
    <w:tmpl w:val="CC00D292"/>
    <w:lvl w:ilvl="0" w:tplc="04090001">
      <w:start w:val="1"/>
      <w:numFmt w:val="bullet"/>
      <w:lvlText w:val=""/>
      <w:lvlJc w:val="left"/>
      <w:pPr>
        <w:ind w:left="2124" w:hanging="360"/>
      </w:pPr>
      <w:rPr>
        <w:rFonts w:ascii="Symbol" w:hAnsi="Symbol" w:hint="default"/>
        <w:sz w:val="22"/>
      </w:rPr>
    </w:lvl>
    <w:lvl w:ilvl="1" w:tplc="04090003" w:tentative="1">
      <w:start w:val="1"/>
      <w:numFmt w:val="bullet"/>
      <w:lvlText w:val="o"/>
      <w:lvlJc w:val="left"/>
      <w:pPr>
        <w:ind w:left="2844" w:hanging="360"/>
      </w:pPr>
      <w:rPr>
        <w:rFonts w:ascii="Courier New" w:hAnsi="Courier New" w:cs="Courier New" w:hint="default"/>
      </w:rPr>
    </w:lvl>
    <w:lvl w:ilvl="2" w:tplc="04090005" w:tentative="1">
      <w:start w:val="1"/>
      <w:numFmt w:val="bullet"/>
      <w:lvlText w:val=""/>
      <w:lvlJc w:val="left"/>
      <w:pPr>
        <w:ind w:left="3564" w:hanging="360"/>
      </w:pPr>
      <w:rPr>
        <w:rFonts w:ascii="Wingdings" w:hAnsi="Wingdings" w:hint="default"/>
      </w:rPr>
    </w:lvl>
    <w:lvl w:ilvl="3" w:tplc="04090001" w:tentative="1">
      <w:start w:val="1"/>
      <w:numFmt w:val="bullet"/>
      <w:lvlText w:val=""/>
      <w:lvlJc w:val="left"/>
      <w:pPr>
        <w:ind w:left="4284" w:hanging="360"/>
      </w:pPr>
      <w:rPr>
        <w:rFonts w:ascii="Symbol" w:hAnsi="Symbol" w:hint="default"/>
      </w:rPr>
    </w:lvl>
    <w:lvl w:ilvl="4" w:tplc="04090003" w:tentative="1">
      <w:start w:val="1"/>
      <w:numFmt w:val="bullet"/>
      <w:lvlText w:val="o"/>
      <w:lvlJc w:val="left"/>
      <w:pPr>
        <w:ind w:left="5004" w:hanging="360"/>
      </w:pPr>
      <w:rPr>
        <w:rFonts w:ascii="Courier New" w:hAnsi="Courier New" w:cs="Courier New" w:hint="default"/>
      </w:rPr>
    </w:lvl>
    <w:lvl w:ilvl="5" w:tplc="04090005" w:tentative="1">
      <w:start w:val="1"/>
      <w:numFmt w:val="bullet"/>
      <w:lvlText w:val=""/>
      <w:lvlJc w:val="left"/>
      <w:pPr>
        <w:ind w:left="5724" w:hanging="360"/>
      </w:pPr>
      <w:rPr>
        <w:rFonts w:ascii="Wingdings" w:hAnsi="Wingdings" w:hint="default"/>
      </w:rPr>
    </w:lvl>
    <w:lvl w:ilvl="6" w:tplc="04090001" w:tentative="1">
      <w:start w:val="1"/>
      <w:numFmt w:val="bullet"/>
      <w:lvlText w:val=""/>
      <w:lvlJc w:val="left"/>
      <w:pPr>
        <w:ind w:left="6444" w:hanging="360"/>
      </w:pPr>
      <w:rPr>
        <w:rFonts w:ascii="Symbol" w:hAnsi="Symbol" w:hint="default"/>
      </w:rPr>
    </w:lvl>
    <w:lvl w:ilvl="7" w:tplc="04090003" w:tentative="1">
      <w:start w:val="1"/>
      <w:numFmt w:val="bullet"/>
      <w:lvlText w:val="o"/>
      <w:lvlJc w:val="left"/>
      <w:pPr>
        <w:ind w:left="7164" w:hanging="360"/>
      </w:pPr>
      <w:rPr>
        <w:rFonts w:ascii="Courier New" w:hAnsi="Courier New" w:cs="Courier New" w:hint="default"/>
      </w:rPr>
    </w:lvl>
    <w:lvl w:ilvl="8" w:tplc="04090005" w:tentative="1">
      <w:start w:val="1"/>
      <w:numFmt w:val="bullet"/>
      <w:lvlText w:val=""/>
      <w:lvlJc w:val="left"/>
      <w:pPr>
        <w:ind w:left="7884" w:hanging="360"/>
      </w:pPr>
      <w:rPr>
        <w:rFonts w:ascii="Wingdings" w:hAnsi="Wingdings" w:hint="default"/>
      </w:rPr>
    </w:lvl>
  </w:abstractNum>
  <w:abstractNum w:abstractNumId="111">
    <w:nsid w:val="6E7D10FF"/>
    <w:multiLevelType w:val="hybridMultilevel"/>
    <w:tmpl w:val="7B6ECBA8"/>
    <w:lvl w:ilvl="0" w:tplc="4A307178">
      <w:start w:val="1"/>
      <w:numFmt w:val="bullet"/>
      <w:lvlText w:val=""/>
      <w:lvlJc w:val="left"/>
      <w:pPr>
        <w:ind w:left="644" w:hanging="360"/>
      </w:pPr>
      <w:rPr>
        <w:rFonts w:ascii="Symbol" w:hAnsi="Symbol" w:hint="default"/>
      </w:rPr>
    </w:lvl>
    <w:lvl w:ilvl="1" w:tplc="08190003">
      <w:start w:val="3"/>
      <w:numFmt w:val="bullet"/>
      <w:lvlText w:val="-"/>
      <w:lvlJc w:val="left"/>
      <w:pPr>
        <w:ind w:left="1440" w:hanging="360"/>
      </w:pPr>
      <w:rPr>
        <w:rFonts w:ascii="Calibri" w:eastAsia="Times New Roman" w:hAnsi="Calibri" w:cs="Times New Roman" w:hint="default"/>
        <w:sz w:val="22"/>
      </w:rPr>
    </w:lvl>
    <w:lvl w:ilvl="2" w:tplc="08190005">
      <w:numFmt w:val="bullet"/>
      <w:lvlText w:val="-"/>
      <w:lvlJc w:val="left"/>
      <w:pPr>
        <w:ind w:left="2160" w:hanging="360"/>
      </w:pPr>
      <w:rPr>
        <w:rFonts w:ascii="Arial" w:eastAsia="Times New Roman" w:hAnsi="Arial" w:cs="Arial"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112">
    <w:nsid w:val="6F671F99"/>
    <w:multiLevelType w:val="hybridMultilevel"/>
    <w:tmpl w:val="0F00C784"/>
    <w:lvl w:ilvl="0" w:tplc="E8D4D274">
      <w:start w:val="3"/>
      <w:numFmt w:val="bullet"/>
      <w:lvlText w:val="-"/>
      <w:lvlJc w:val="left"/>
      <w:pPr>
        <w:ind w:left="1440" w:hanging="360"/>
      </w:pPr>
      <w:rPr>
        <w:rFonts w:ascii="Calibri" w:eastAsia="Times New Roman" w:hAnsi="Calibri" w:cs="Times New Roman"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3">
    <w:nsid w:val="71604692"/>
    <w:multiLevelType w:val="hybridMultilevel"/>
    <w:tmpl w:val="158042A8"/>
    <w:styleLink w:val="Stilimportat3"/>
    <w:lvl w:ilvl="0" w:tplc="04090001">
      <w:start w:val="1"/>
      <w:numFmt w:val="bullet"/>
      <w:lvlText w:val="·"/>
      <w:lvlJc w:val="left"/>
      <w:pPr>
        <w:ind w:left="1276"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8D4D274">
      <w:start w:val="1"/>
      <w:numFmt w:val="bullet"/>
      <w:lvlText w:val="o"/>
      <w:lvlJc w:val="left"/>
      <w:pPr>
        <w:ind w:left="199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A86B57A">
      <w:start w:val="1"/>
      <w:numFmt w:val="bullet"/>
      <w:lvlText w:val="▪"/>
      <w:lvlJc w:val="left"/>
      <w:pPr>
        <w:ind w:left="271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4090001">
      <w:start w:val="1"/>
      <w:numFmt w:val="bullet"/>
      <w:lvlText w:val="·"/>
      <w:lvlJc w:val="left"/>
      <w:pPr>
        <w:ind w:left="3436"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4090003">
      <w:start w:val="1"/>
      <w:numFmt w:val="bullet"/>
      <w:lvlText w:val="o"/>
      <w:lvlJc w:val="left"/>
      <w:pPr>
        <w:ind w:left="415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4090005">
      <w:start w:val="1"/>
      <w:numFmt w:val="bullet"/>
      <w:lvlText w:val="▪"/>
      <w:lvlJc w:val="left"/>
      <w:pPr>
        <w:ind w:left="487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04090001">
      <w:start w:val="1"/>
      <w:numFmt w:val="bullet"/>
      <w:lvlText w:val="·"/>
      <w:lvlJc w:val="left"/>
      <w:pPr>
        <w:ind w:left="5596"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4090003">
      <w:start w:val="1"/>
      <w:numFmt w:val="bullet"/>
      <w:lvlText w:val="o"/>
      <w:lvlJc w:val="left"/>
      <w:pPr>
        <w:ind w:left="631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04090005">
      <w:start w:val="1"/>
      <w:numFmt w:val="bullet"/>
      <w:lvlText w:val="▪"/>
      <w:lvlJc w:val="left"/>
      <w:pPr>
        <w:ind w:left="703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14">
    <w:nsid w:val="731251F8"/>
    <w:multiLevelType w:val="multilevel"/>
    <w:tmpl w:val="E7729714"/>
    <w:lvl w:ilvl="0">
      <w:start w:val="1"/>
      <w:numFmt w:val="decimal"/>
      <w:lvlText w:val="%1."/>
      <w:lvlJc w:val="left"/>
      <w:pPr>
        <w:ind w:left="390" w:hanging="390"/>
      </w:pPr>
      <w:rPr>
        <w:rFonts w:hint="default"/>
        <w:sz w:val="22"/>
      </w:rPr>
    </w:lvl>
    <w:lvl w:ilvl="1">
      <w:start w:val="1"/>
      <w:numFmt w:val="decimal"/>
      <w:lvlText w:val="%2."/>
      <w:lvlJc w:val="left"/>
      <w:pPr>
        <w:ind w:left="390" w:hanging="390"/>
      </w:pPr>
      <w:rPr>
        <w:rFonts w:ascii="Times New Roman" w:eastAsia="Times New Roman" w:hAnsi="Times New Roman" w:cs="Times New Roman"/>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15">
    <w:nsid w:val="76492E5A"/>
    <w:multiLevelType w:val="hybridMultilevel"/>
    <w:tmpl w:val="02B2C082"/>
    <w:lvl w:ilvl="0" w:tplc="E8D4D274">
      <w:start w:val="3"/>
      <w:numFmt w:val="bullet"/>
      <w:lvlText w:val="-"/>
      <w:lvlJc w:val="left"/>
      <w:pPr>
        <w:ind w:left="720" w:hanging="360"/>
      </w:pPr>
      <w:rPr>
        <w:rFonts w:ascii="Calibri" w:eastAsia="Times New Roman" w:hAnsi="Calibri"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nsid w:val="76BF5BD8"/>
    <w:multiLevelType w:val="multilevel"/>
    <w:tmpl w:val="7062F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nsid w:val="773C0A28"/>
    <w:multiLevelType w:val="hybridMultilevel"/>
    <w:tmpl w:val="825CAA9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18">
    <w:nsid w:val="78C208FD"/>
    <w:multiLevelType w:val="hybridMultilevel"/>
    <w:tmpl w:val="8856AFF8"/>
    <w:lvl w:ilvl="0" w:tplc="04090003">
      <w:start w:val="1"/>
      <w:numFmt w:val="decimal"/>
      <w:lvlText w:val="%1)"/>
      <w:lvlJc w:val="left"/>
      <w:pPr>
        <w:ind w:left="1080" w:hanging="36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9">
    <w:nsid w:val="78CF7CCF"/>
    <w:multiLevelType w:val="hybridMultilevel"/>
    <w:tmpl w:val="E9AC16E0"/>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start w:val="1"/>
      <w:numFmt w:val="bullet"/>
      <w:lvlText w:val="o"/>
      <w:lvlJc w:val="left"/>
      <w:pPr>
        <w:ind w:left="3528" w:hanging="360"/>
      </w:pPr>
      <w:rPr>
        <w:rFonts w:ascii="Courier New" w:hAnsi="Courier New" w:cs="Courier New" w:hint="default"/>
      </w:rPr>
    </w:lvl>
    <w:lvl w:ilvl="5" w:tplc="04090005">
      <w:start w:val="1"/>
      <w:numFmt w:val="bullet"/>
      <w:lvlText w:val=""/>
      <w:lvlJc w:val="left"/>
      <w:pPr>
        <w:ind w:left="4248" w:hanging="360"/>
      </w:pPr>
      <w:rPr>
        <w:rFonts w:ascii="Wingdings" w:hAnsi="Wingdings" w:hint="default"/>
      </w:rPr>
    </w:lvl>
    <w:lvl w:ilvl="6" w:tplc="04090001">
      <w:start w:val="1"/>
      <w:numFmt w:val="bullet"/>
      <w:lvlText w:val=""/>
      <w:lvlJc w:val="left"/>
      <w:pPr>
        <w:ind w:left="4968" w:hanging="360"/>
      </w:pPr>
      <w:rPr>
        <w:rFonts w:ascii="Symbol" w:hAnsi="Symbol" w:hint="default"/>
      </w:rPr>
    </w:lvl>
    <w:lvl w:ilvl="7" w:tplc="04090003">
      <w:start w:val="1"/>
      <w:numFmt w:val="bullet"/>
      <w:lvlText w:val="o"/>
      <w:lvlJc w:val="left"/>
      <w:pPr>
        <w:ind w:left="5688" w:hanging="360"/>
      </w:pPr>
      <w:rPr>
        <w:rFonts w:ascii="Courier New" w:hAnsi="Courier New" w:cs="Courier New" w:hint="default"/>
      </w:rPr>
    </w:lvl>
    <w:lvl w:ilvl="8" w:tplc="04090005">
      <w:start w:val="1"/>
      <w:numFmt w:val="bullet"/>
      <w:lvlText w:val=""/>
      <w:lvlJc w:val="left"/>
      <w:pPr>
        <w:ind w:left="6408" w:hanging="360"/>
      </w:pPr>
      <w:rPr>
        <w:rFonts w:ascii="Wingdings" w:hAnsi="Wingdings" w:hint="default"/>
      </w:rPr>
    </w:lvl>
  </w:abstractNum>
  <w:abstractNum w:abstractNumId="120">
    <w:nsid w:val="79CF4E6B"/>
    <w:multiLevelType w:val="hybridMultilevel"/>
    <w:tmpl w:val="4E44E168"/>
    <w:styleLink w:val="Stilimportat6"/>
    <w:lvl w:ilvl="0" w:tplc="3D5C6826">
      <w:start w:val="1"/>
      <w:numFmt w:val="decimal"/>
      <w:lvlText w:val="%1."/>
      <w:lvlJc w:val="left"/>
      <w:pPr>
        <w:ind w:left="753" w:hanging="393"/>
      </w:pPr>
      <w:rPr>
        <w:rFonts w:hAnsi="Arial Unicode MS"/>
        <w:caps w:val="0"/>
        <w:smallCaps w:val="0"/>
        <w:strike w:val="0"/>
        <w:dstrike w:val="0"/>
        <w:color w:val="000000"/>
        <w:spacing w:val="0"/>
        <w:w w:val="100"/>
        <w:kern w:val="0"/>
        <w:position w:val="0"/>
        <w:highlight w:val="none"/>
        <w:vertAlign w:val="baseline"/>
      </w:rPr>
    </w:lvl>
    <w:lvl w:ilvl="1" w:tplc="04090003">
      <w:start w:val="1"/>
      <w:numFmt w:val="decimal"/>
      <w:lvlText w:val="%2."/>
      <w:lvlJc w:val="left"/>
      <w:pPr>
        <w:ind w:left="567" w:hanging="283"/>
      </w:pPr>
      <w:rPr>
        <w:rFonts w:hAnsi="Arial Unicode MS"/>
        <w:caps w:val="0"/>
        <w:smallCaps w:val="0"/>
        <w:strike w:val="0"/>
        <w:dstrike w:val="0"/>
        <w:color w:val="000000"/>
        <w:spacing w:val="0"/>
        <w:w w:val="100"/>
        <w:kern w:val="0"/>
        <w:position w:val="0"/>
        <w:highlight w:val="none"/>
        <w:vertAlign w:val="baseline"/>
      </w:rPr>
    </w:lvl>
    <w:lvl w:ilvl="2" w:tplc="04090005">
      <w:start w:val="1"/>
      <w:numFmt w:val="lowerRoman"/>
      <w:lvlText w:val="%3."/>
      <w:lvlJc w:val="left"/>
      <w:pPr>
        <w:ind w:left="1287" w:hanging="223"/>
      </w:pPr>
      <w:rPr>
        <w:rFonts w:hAnsi="Arial Unicode MS"/>
        <w:caps w:val="0"/>
        <w:smallCaps w:val="0"/>
        <w:strike w:val="0"/>
        <w:dstrike w:val="0"/>
        <w:color w:val="000000"/>
        <w:spacing w:val="0"/>
        <w:w w:val="100"/>
        <w:kern w:val="0"/>
        <w:position w:val="0"/>
        <w:highlight w:val="none"/>
        <w:vertAlign w:val="baseline"/>
      </w:rPr>
    </w:lvl>
    <w:lvl w:ilvl="3" w:tplc="04090001">
      <w:start w:val="1"/>
      <w:numFmt w:val="decimal"/>
      <w:lvlText w:val="%4."/>
      <w:lvlJc w:val="left"/>
      <w:pPr>
        <w:ind w:left="2007" w:hanging="283"/>
      </w:pPr>
      <w:rPr>
        <w:rFonts w:hAnsi="Arial Unicode MS"/>
        <w:caps w:val="0"/>
        <w:smallCaps w:val="0"/>
        <w:strike w:val="0"/>
        <w:dstrike w:val="0"/>
        <w:color w:val="000000"/>
        <w:spacing w:val="0"/>
        <w:w w:val="100"/>
        <w:kern w:val="0"/>
        <w:position w:val="0"/>
        <w:highlight w:val="none"/>
        <w:vertAlign w:val="baseline"/>
      </w:rPr>
    </w:lvl>
    <w:lvl w:ilvl="4" w:tplc="04090003">
      <w:start w:val="1"/>
      <w:numFmt w:val="lowerLetter"/>
      <w:lvlText w:val="%5."/>
      <w:lvlJc w:val="left"/>
      <w:pPr>
        <w:ind w:left="2727" w:hanging="283"/>
      </w:pPr>
      <w:rPr>
        <w:rFonts w:hAnsi="Arial Unicode MS"/>
        <w:caps w:val="0"/>
        <w:smallCaps w:val="0"/>
        <w:strike w:val="0"/>
        <w:dstrike w:val="0"/>
        <w:color w:val="000000"/>
        <w:spacing w:val="0"/>
        <w:w w:val="100"/>
        <w:kern w:val="0"/>
        <w:position w:val="0"/>
        <w:highlight w:val="none"/>
        <w:vertAlign w:val="baseline"/>
      </w:rPr>
    </w:lvl>
    <w:lvl w:ilvl="5" w:tplc="04090005">
      <w:start w:val="1"/>
      <w:numFmt w:val="lowerRoman"/>
      <w:lvlText w:val="%6."/>
      <w:lvlJc w:val="left"/>
      <w:pPr>
        <w:ind w:left="3447" w:hanging="223"/>
      </w:pPr>
      <w:rPr>
        <w:rFonts w:hAnsi="Arial Unicode MS"/>
        <w:caps w:val="0"/>
        <w:smallCaps w:val="0"/>
        <w:strike w:val="0"/>
        <w:dstrike w:val="0"/>
        <w:color w:val="000000"/>
        <w:spacing w:val="0"/>
        <w:w w:val="100"/>
        <w:kern w:val="0"/>
        <w:position w:val="0"/>
        <w:highlight w:val="none"/>
        <w:vertAlign w:val="baseline"/>
      </w:rPr>
    </w:lvl>
    <w:lvl w:ilvl="6" w:tplc="04090001">
      <w:start w:val="1"/>
      <w:numFmt w:val="decimal"/>
      <w:lvlText w:val="%7."/>
      <w:lvlJc w:val="left"/>
      <w:pPr>
        <w:ind w:left="4167" w:hanging="283"/>
      </w:pPr>
      <w:rPr>
        <w:rFonts w:hAnsi="Arial Unicode MS"/>
        <w:caps w:val="0"/>
        <w:smallCaps w:val="0"/>
        <w:strike w:val="0"/>
        <w:dstrike w:val="0"/>
        <w:color w:val="000000"/>
        <w:spacing w:val="0"/>
        <w:w w:val="100"/>
        <w:kern w:val="0"/>
        <w:position w:val="0"/>
        <w:highlight w:val="none"/>
        <w:vertAlign w:val="baseline"/>
      </w:rPr>
    </w:lvl>
    <w:lvl w:ilvl="7" w:tplc="04090003">
      <w:start w:val="1"/>
      <w:numFmt w:val="lowerLetter"/>
      <w:lvlText w:val="%8."/>
      <w:lvlJc w:val="left"/>
      <w:pPr>
        <w:ind w:left="4887" w:hanging="283"/>
      </w:pPr>
      <w:rPr>
        <w:rFonts w:hAnsi="Arial Unicode MS"/>
        <w:caps w:val="0"/>
        <w:smallCaps w:val="0"/>
        <w:strike w:val="0"/>
        <w:dstrike w:val="0"/>
        <w:color w:val="000000"/>
        <w:spacing w:val="0"/>
        <w:w w:val="100"/>
        <w:kern w:val="0"/>
        <w:position w:val="0"/>
        <w:highlight w:val="none"/>
        <w:vertAlign w:val="baseline"/>
      </w:rPr>
    </w:lvl>
    <w:lvl w:ilvl="8" w:tplc="04090005">
      <w:start w:val="1"/>
      <w:numFmt w:val="lowerRoman"/>
      <w:lvlText w:val="%9."/>
      <w:lvlJc w:val="left"/>
      <w:pPr>
        <w:ind w:left="5607" w:hanging="223"/>
      </w:pPr>
      <w:rPr>
        <w:rFonts w:hAnsi="Arial Unicode MS"/>
        <w:caps w:val="0"/>
        <w:smallCaps w:val="0"/>
        <w:strike w:val="0"/>
        <w:dstrike w:val="0"/>
        <w:color w:val="000000"/>
        <w:spacing w:val="0"/>
        <w:w w:val="100"/>
        <w:kern w:val="0"/>
        <w:position w:val="0"/>
        <w:highlight w:val="none"/>
        <w:vertAlign w:val="baseline"/>
      </w:rPr>
    </w:lvl>
  </w:abstractNum>
  <w:abstractNum w:abstractNumId="121">
    <w:nsid w:val="79E63D3B"/>
    <w:multiLevelType w:val="hybridMultilevel"/>
    <w:tmpl w:val="5C663C46"/>
    <w:lvl w:ilvl="0" w:tplc="DEC6D618">
      <w:start w:val="1"/>
      <w:numFmt w:val="bullet"/>
      <w:lvlText w:val="-"/>
      <w:lvlJc w:val="left"/>
      <w:pPr>
        <w:ind w:left="720" w:hanging="360"/>
      </w:pPr>
      <w:rPr>
        <w:rFonts w:ascii="Courier New" w:hAnsi="Courier New" w:hint="default"/>
      </w:rPr>
    </w:lvl>
    <w:lvl w:ilvl="1" w:tplc="DAA69298" w:tentative="1">
      <w:start w:val="1"/>
      <w:numFmt w:val="bullet"/>
      <w:lvlText w:val="o"/>
      <w:lvlJc w:val="left"/>
      <w:pPr>
        <w:ind w:left="1440" w:hanging="360"/>
      </w:pPr>
      <w:rPr>
        <w:rFonts w:ascii="Courier New" w:hAnsi="Courier New" w:cs="Courier New" w:hint="default"/>
      </w:rPr>
    </w:lvl>
    <w:lvl w:ilvl="2" w:tplc="6D442790" w:tentative="1">
      <w:start w:val="1"/>
      <w:numFmt w:val="bullet"/>
      <w:lvlText w:val=""/>
      <w:lvlJc w:val="left"/>
      <w:pPr>
        <w:ind w:left="2160" w:hanging="360"/>
      </w:pPr>
      <w:rPr>
        <w:rFonts w:ascii="Wingdings" w:hAnsi="Wingdings" w:hint="default"/>
      </w:rPr>
    </w:lvl>
    <w:lvl w:ilvl="3" w:tplc="3EB88860" w:tentative="1">
      <w:start w:val="1"/>
      <w:numFmt w:val="bullet"/>
      <w:lvlText w:val=""/>
      <w:lvlJc w:val="left"/>
      <w:pPr>
        <w:ind w:left="2880" w:hanging="360"/>
      </w:pPr>
      <w:rPr>
        <w:rFonts w:ascii="Symbol" w:hAnsi="Symbol" w:hint="default"/>
      </w:rPr>
    </w:lvl>
    <w:lvl w:ilvl="4" w:tplc="3EE077F6" w:tentative="1">
      <w:start w:val="1"/>
      <w:numFmt w:val="bullet"/>
      <w:lvlText w:val="o"/>
      <w:lvlJc w:val="left"/>
      <w:pPr>
        <w:ind w:left="3600" w:hanging="360"/>
      </w:pPr>
      <w:rPr>
        <w:rFonts w:ascii="Courier New" w:hAnsi="Courier New" w:cs="Courier New" w:hint="default"/>
      </w:rPr>
    </w:lvl>
    <w:lvl w:ilvl="5" w:tplc="8F622A68" w:tentative="1">
      <w:start w:val="1"/>
      <w:numFmt w:val="bullet"/>
      <w:lvlText w:val=""/>
      <w:lvlJc w:val="left"/>
      <w:pPr>
        <w:ind w:left="4320" w:hanging="360"/>
      </w:pPr>
      <w:rPr>
        <w:rFonts w:ascii="Wingdings" w:hAnsi="Wingdings" w:hint="default"/>
      </w:rPr>
    </w:lvl>
    <w:lvl w:ilvl="6" w:tplc="32B008FC" w:tentative="1">
      <w:start w:val="1"/>
      <w:numFmt w:val="bullet"/>
      <w:lvlText w:val=""/>
      <w:lvlJc w:val="left"/>
      <w:pPr>
        <w:ind w:left="5040" w:hanging="360"/>
      </w:pPr>
      <w:rPr>
        <w:rFonts w:ascii="Symbol" w:hAnsi="Symbol" w:hint="default"/>
      </w:rPr>
    </w:lvl>
    <w:lvl w:ilvl="7" w:tplc="0C741370" w:tentative="1">
      <w:start w:val="1"/>
      <w:numFmt w:val="bullet"/>
      <w:lvlText w:val="o"/>
      <w:lvlJc w:val="left"/>
      <w:pPr>
        <w:ind w:left="5760" w:hanging="360"/>
      </w:pPr>
      <w:rPr>
        <w:rFonts w:ascii="Courier New" w:hAnsi="Courier New" w:cs="Courier New" w:hint="default"/>
      </w:rPr>
    </w:lvl>
    <w:lvl w:ilvl="8" w:tplc="1A2A2604" w:tentative="1">
      <w:start w:val="1"/>
      <w:numFmt w:val="bullet"/>
      <w:lvlText w:val=""/>
      <w:lvlJc w:val="left"/>
      <w:pPr>
        <w:ind w:left="6480" w:hanging="360"/>
      </w:pPr>
      <w:rPr>
        <w:rFonts w:ascii="Wingdings" w:hAnsi="Wingdings" w:hint="default"/>
      </w:rPr>
    </w:lvl>
  </w:abstractNum>
  <w:abstractNum w:abstractNumId="122">
    <w:nsid w:val="7A6A0749"/>
    <w:multiLevelType w:val="hybridMultilevel"/>
    <w:tmpl w:val="6D98003C"/>
    <w:lvl w:ilvl="0" w:tplc="0CF08D3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3">
    <w:nsid w:val="7C8D0C82"/>
    <w:multiLevelType w:val="hybridMultilevel"/>
    <w:tmpl w:val="003C67FC"/>
    <w:lvl w:ilvl="0" w:tplc="04090001">
      <w:start w:val="3"/>
      <w:numFmt w:val="bullet"/>
      <w:lvlText w:val="-"/>
      <w:lvlJc w:val="left"/>
      <w:pPr>
        <w:ind w:left="1080" w:hanging="360"/>
      </w:pPr>
      <w:rPr>
        <w:rFonts w:ascii="Calibri" w:eastAsia="Times New Roman" w:hAnsi="Calibri" w:cs="Times New Roman"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4">
    <w:nsid w:val="7CEE19D1"/>
    <w:multiLevelType w:val="hybridMultilevel"/>
    <w:tmpl w:val="4D3A39A2"/>
    <w:lvl w:ilvl="0" w:tplc="E8D4D27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nsid w:val="7E927FFA"/>
    <w:multiLevelType w:val="multilevel"/>
    <w:tmpl w:val="EEEED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nsid w:val="7ECA4E34"/>
    <w:multiLevelType w:val="hybridMultilevel"/>
    <w:tmpl w:val="E7E02E00"/>
    <w:lvl w:ilvl="0" w:tplc="04180001">
      <w:start w:val="1"/>
      <w:numFmt w:val="bullet"/>
      <w:lvlText w:val="-"/>
      <w:lvlJc w:val="left"/>
      <w:pPr>
        <w:ind w:left="720" w:hanging="360"/>
      </w:pPr>
      <w:rPr>
        <w:rFonts w:ascii="Courier New" w:hAnsi="Courier New" w:hint="default"/>
      </w:rPr>
    </w:lvl>
    <w:lvl w:ilvl="1" w:tplc="04180003" w:tentative="1">
      <w:start w:val="1"/>
      <w:numFmt w:val="lowerLetter"/>
      <w:lvlText w:val="%2."/>
      <w:lvlJc w:val="left"/>
      <w:pPr>
        <w:ind w:left="1440" w:hanging="360"/>
      </w:pPr>
    </w:lvl>
    <w:lvl w:ilvl="2" w:tplc="04180005" w:tentative="1">
      <w:start w:val="1"/>
      <w:numFmt w:val="lowerRoman"/>
      <w:lvlText w:val="%3."/>
      <w:lvlJc w:val="right"/>
      <w:pPr>
        <w:ind w:left="2160" w:hanging="180"/>
      </w:pPr>
    </w:lvl>
    <w:lvl w:ilvl="3" w:tplc="04180001" w:tentative="1">
      <w:start w:val="1"/>
      <w:numFmt w:val="decimal"/>
      <w:lvlText w:val="%4."/>
      <w:lvlJc w:val="left"/>
      <w:pPr>
        <w:ind w:left="2880" w:hanging="360"/>
      </w:pPr>
    </w:lvl>
    <w:lvl w:ilvl="4" w:tplc="04180003" w:tentative="1">
      <w:start w:val="1"/>
      <w:numFmt w:val="lowerLetter"/>
      <w:lvlText w:val="%5."/>
      <w:lvlJc w:val="left"/>
      <w:pPr>
        <w:ind w:left="3600" w:hanging="360"/>
      </w:pPr>
    </w:lvl>
    <w:lvl w:ilvl="5" w:tplc="04180005" w:tentative="1">
      <w:start w:val="1"/>
      <w:numFmt w:val="lowerRoman"/>
      <w:lvlText w:val="%6."/>
      <w:lvlJc w:val="right"/>
      <w:pPr>
        <w:ind w:left="4320" w:hanging="180"/>
      </w:pPr>
    </w:lvl>
    <w:lvl w:ilvl="6" w:tplc="04180001" w:tentative="1">
      <w:start w:val="1"/>
      <w:numFmt w:val="decimal"/>
      <w:lvlText w:val="%7."/>
      <w:lvlJc w:val="left"/>
      <w:pPr>
        <w:ind w:left="5040" w:hanging="360"/>
      </w:pPr>
    </w:lvl>
    <w:lvl w:ilvl="7" w:tplc="04180003" w:tentative="1">
      <w:start w:val="1"/>
      <w:numFmt w:val="lowerLetter"/>
      <w:lvlText w:val="%8."/>
      <w:lvlJc w:val="left"/>
      <w:pPr>
        <w:ind w:left="5760" w:hanging="360"/>
      </w:pPr>
    </w:lvl>
    <w:lvl w:ilvl="8" w:tplc="04180005" w:tentative="1">
      <w:start w:val="1"/>
      <w:numFmt w:val="lowerRoman"/>
      <w:lvlText w:val="%9."/>
      <w:lvlJc w:val="right"/>
      <w:pPr>
        <w:ind w:left="6480" w:hanging="180"/>
      </w:pPr>
    </w:lvl>
  </w:abstractNum>
  <w:abstractNum w:abstractNumId="127">
    <w:nsid w:val="7EDA4504"/>
    <w:multiLevelType w:val="hybridMultilevel"/>
    <w:tmpl w:val="D8D4E414"/>
    <w:lvl w:ilvl="0" w:tplc="08190001">
      <w:start w:val="1"/>
      <w:numFmt w:val="bullet"/>
      <w:lvlText w:val=""/>
      <w:lvlJc w:val="left"/>
      <w:pPr>
        <w:ind w:left="720" w:hanging="360"/>
      </w:pPr>
      <w:rPr>
        <w:rFonts w:ascii="Symbol" w:hAnsi="Symbo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128">
    <w:nsid w:val="7F1654FB"/>
    <w:multiLevelType w:val="multilevel"/>
    <w:tmpl w:val="AB6E1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nsid w:val="7F4B43C7"/>
    <w:multiLevelType w:val="hybridMultilevel"/>
    <w:tmpl w:val="F8069EF8"/>
    <w:lvl w:ilvl="0" w:tplc="0CF08D3C">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num w:numId="1">
    <w:abstractNumId w:val="40"/>
  </w:num>
  <w:num w:numId="2">
    <w:abstractNumId w:val="107"/>
  </w:num>
  <w:num w:numId="3">
    <w:abstractNumId w:val="38"/>
  </w:num>
  <w:num w:numId="4">
    <w:abstractNumId w:val="52"/>
  </w:num>
  <w:num w:numId="5">
    <w:abstractNumId w:val="4"/>
  </w:num>
  <w:num w:numId="6">
    <w:abstractNumId w:val="102"/>
  </w:num>
  <w:num w:numId="7">
    <w:abstractNumId w:val="94"/>
  </w:num>
  <w:num w:numId="8">
    <w:abstractNumId w:val="72"/>
  </w:num>
  <w:num w:numId="9">
    <w:abstractNumId w:val="19"/>
  </w:num>
  <w:num w:numId="10">
    <w:abstractNumId w:val="95"/>
  </w:num>
  <w:num w:numId="11">
    <w:abstractNumId w:val="12"/>
  </w:num>
  <w:num w:numId="12">
    <w:abstractNumId w:val="17"/>
  </w:num>
  <w:num w:numId="13">
    <w:abstractNumId w:val="34"/>
  </w:num>
  <w:num w:numId="14">
    <w:abstractNumId w:val="73"/>
  </w:num>
  <w:num w:numId="15">
    <w:abstractNumId w:val="64"/>
  </w:num>
  <w:num w:numId="16">
    <w:abstractNumId w:val="54"/>
  </w:num>
  <w:num w:numId="17">
    <w:abstractNumId w:val="121"/>
  </w:num>
  <w:num w:numId="18">
    <w:abstractNumId w:val="47"/>
  </w:num>
  <w:num w:numId="19">
    <w:abstractNumId w:val="45"/>
  </w:num>
  <w:num w:numId="20">
    <w:abstractNumId w:val="7"/>
  </w:num>
  <w:num w:numId="21">
    <w:abstractNumId w:val="35"/>
  </w:num>
  <w:num w:numId="22">
    <w:abstractNumId w:val="80"/>
  </w:num>
  <w:num w:numId="23">
    <w:abstractNumId w:val="23"/>
  </w:num>
  <w:num w:numId="24">
    <w:abstractNumId w:val="29"/>
  </w:num>
  <w:num w:numId="25">
    <w:abstractNumId w:val="69"/>
  </w:num>
  <w:num w:numId="26">
    <w:abstractNumId w:val="1"/>
  </w:num>
  <w:num w:numId="27">
    <w:abstractNumId w:val="105"/>
  </w:num>
  <w:num w:numId="28">
    <w:abstractNumId w:val="118"/>
  </w:num>
  <w:num w:numId="29">
    <w:abstractNumId w:val="14"/>
  </w:num>
  <w:num w:numId="30">
    <w:abstractNumId w:val="104"/>
  </w:num>
  <w:num w:numId="31">
    <w:abstractNumId w:val="5"/>
  </w:num>
  <w:num w:numId="32">
    <w:abstractNumId w:val="89"/>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9"/>
  </w:num>
  <w:num w:numId="35">
    <w:abstractNumId w:val="92"/>
  </w:num>
  <w:num w:numId="36">
    <w:abstractNumId w:val="124"/>
  </w:num>
  <w:num w:numId="37">
    <w:abstractNumId w:val="75"/>
  </w:num>
  <w:num w:numId="38">
    <w:abstractNumId w:val="51"/>
  </w:num>
  <w:num w:numId="39">
    <w:abstractNumId w:val="122"/>
  </w:num>
  <w:num w:numId="40">
    <w:abstractNumId w:val="91"/>
  </w:num>
  <w:num w:numId="41">
    <w:abstractNumId w:val="48"/>
  </w:num>
  <w:num w:numId="42">
    <w:abstractNumId w:val="49"/>
  </w:num>
  <w:num w:numId="43">
    <w:abstractNumId w:val="0"/>
  </w:num>
  <w:num w:numId="44">
    <w:abstractNumId w:val="126"/>
  </w:num>
  <w:num w:numId="45">
    <w:abstractNumId w:val="42"/>
  </w:num>
  <w:num w:numId="46">
    <w:abstractNumId w:val="46"/>
  </w:num>
  <w:num w:numId="47">
    <w:abstractNumId w:val="61"/>
  </w:num>
  <w:num w:numId="48">
    <w:abstractNumId w:val="113"/>
  </w:num>
  <w:num w:numId="49">
    <w:abstractNumId w:val="57"/>
  </w:num>
  <w:num w:numId="50">
    <w:abstractNumId w:val="109"/>
  </w:num>
  <w:num w:numId="51">
    <w:abstractNumId w:val="120"/>
  </w:num>
  <w:num w:numId="52">
    <w:abstractNumId w:val="44"/>
  </w:num>
  <w:num w:numId="53">
    <w:abstractNumId w:val="106"/>
  </w:num>
  <w:num w:numId="54">
    <w:abstractNumId w:val="108"/>
  </w:num>
  <w:num w:numId="55">
    <w:abstractNumId w:val="96"/>
  </w:num>
  <w:num w:numId="56">
    <w:abstractNumId w:val="87"/>
  </w:num>
  <w:num w:numId="57">
    <w:abstractNumId w:val="6"/>
  </w:num>
  <w:num w:numId="58">
    <w:abstractNumId w:val="39"/>
  </w:num>
  <w:num w:numId="59">
    <w:abstractNumId w:val="18"/>
  </w:num>
  <w:num w:numId="60">
    <w:abstractNumId w:val="129"/>
  </w:num>
  <w:num w:numId="61">
    <w:abstractNumId w:val="28"/>
  </w:num>
  <w:num w:numId="62">
    <w:abstractNumId w:val="36"/>
  </w:num>
  <w:num w:numId="63">
    <w:abstractNumId w:val="22"/>
  </w:num>
  <w:num w:numId="64">
    <w:abstractNumId w:val="11"/>
  </w:num>
  <w:num w:numId="65">
    <w:abstractNumId w:val="10"/>
  </w:num>
  <w:num w:numId="66">
    <w:abstractNumId w:val="123"/>
  </w:num>
  <w:num w:numId="67">
    <w:abstractNumId w:val="111"/>
  </w:num>
  <w:num w:numId="68">
    <w:abstractNumId w:val="71"/>
  </w:num>
  <w:num w:numId="69">
    <w:abstractNumId w:val="93"/>
  </w:num>
  <w:num w:numId="70">
    <w:abstractNumId w:val="63"/>
  </w:num>
  <w:num w:numId="71">
    <w:abstractNumId w:val="78"/>
  </w:num>
  <w:num w:numId="72">
    <w:abstractNumId w:val="90"/>
  </w:num>
  <w:num w:numId="73">
    <w:abstractNumId w:val="84"/>
  </w:num>
  <w:num w:numId="74">
    <w:abstractNumId w:val="67"/>
  </w:num>
  <w:num w:numId="75">
    <w:abstractNumId w:val="77"/>
  </w:num>
  <w:num w:numId="76">
    <w:abstractNumId w:val="15"/>
  </w:num>
  <w:num w:numId="77">
    <w:abstractNumId w:val="110"/>
  </w:num>
  <w:num w:numId="78">
    <w:abstractNumId w:val="53"/>
  </w:num>
  <w:num w:numId="79">
    <w:abstractNumId w:val="30"/>
  </w:num>
  <w:num w:numId="80">
    <w:abstractNumId w:val="8"/>
  </w:num>
  <w:num w:numId="81">
    <w:abstractNumId w:val="65"/>
  </w:num>
  <w:num w:numId="82">
    <w:abstractNumId w:val="3"/>
  </w:num>
  <w:num w:numId="83">
    <w:abstractNumId w:val="13"/>
  </w:num>
  <w:num w:numId="84">
    <w:abstractNumId w:val="79"/>
  </w:num>
  <w:num w:numId="85">
    <w:abstractNumId w:val="116"/>
  </w:num>
  <w:num w:numId="86">
    <w:abstractNumId w:val="83"/>
  </w:num>
  <w:num w:numId="87">
    <w:abstractNumId w:val="37"/>
  </w:num>
  <w:num w:numId="88">
    <w:abstractNumId w:val="31"/>
  </w:num>
  <w:num w:numId="89">
    <w:abstractNumId w:val="41"/>
  </w:num>
  <w:num w:numId="90">
    <w:abstractNumId w:val="128"/>
  </w:num>
  <w:num w:numId="91">
    <w:abstractNumId w:val="2"/>
  </w:num>
  <w:num w:numId="92">
    <w:abstractNumId w:val="60"/>
  </w:num>
  <w:num w:numId="93">
    <w:abstractNumId w:val="26"/>
  </w:num>
  <w:num w:numId="94">
    <w:abstractNumId w:val="58"/>
  </w:num>
  <w:num w:numId="95">
    <w:abstractNumId w:val="43"/>
  </w:num>
  <w:num w:numId="96">
    <w:abstractNumId w:val="125"/>
  </w:num>
  <w:num w:numId="97">
    <w:abstractNumId w:val="112"/>
  </w:num>
  <w:num w:numId="98">
    <w:abstractNumId w:val="101"/>
  </w:num>
  <w:num w:numId="99">
    <w:abstractNumId w:val="66"/>
  </w:num>
  <w:num w:numId="100">
    <w:abstractNumId w:val="115"/>
  </w:num>
  <w:num w:numId="101">
    <w:abstractNumId w:val="100"/>
  </w:num>
  <w:num w:numId="102">
    <w:abstractNumId w:val="103"/>
  </w:num>
  <w:num w:numId="103">
    <w:abstractNumId w:val="56"/>
  </w:num>
  <w:num w:numId="104">
    <w:abstractNumId w:val="97"/>
  </w:num>
  <w:num w:numId="105">
    <w:abstractNumId w:val="9"/>
  </w:num>
  <w:num w:numId="106">
    <w:abstractNumId w:val="68"/>
  </w:num>
  <w:num w:numId="107">
    <w:abstractNumId w:val="25"/>
  </w:num>
  <w:num w:numId="108">
    <w:abstractNumId w:val="85"/>
  </w:num>
  <w:num w:numId="109">
    <w:abstractNumId w:val="74"/>
  </w:num>
  <w:num w:numId="110">
    <w:abstractNumId w:val="16"/>
  </w:num>
  <w:num w:numId="111">
    <w:abstractNumId w:val="55"/>
  </w:num>
  <w:num w:numId="112">
    <w:abstractNumId w:val="20"/>
  </w:num>
  <w:num w:numId="113">
    <w:abstractNumId w:val="88"/>
  </w:num>
  <w:num w:numId="114">
    <w:abstractNumId w:val="127"/>
  </w:num>
  <w:num w:numId="115">
    <w:abstractNumId w:val="50"/>
  </w:num>
  <w:num w:numId="116">
    <w:abstractNumId w:val="59"/>
  </w:num>
  <w:num w:numId="117">
    <w:abstractNumId w:val="62"/>
  </w:num>
  <w:num w:numId="118">
    <w:abstractNumId w:val="27"/>
  </w:num>
  <w:num w:numId="119">
    <w:abstractNumId w:val="114"/>
  </w:num>
  <w:num w:numId="120">
    <w:abstractNumId w:val="70"/>
  </w:num>
  <w:num w:numId="121">
    <w:abstractNumId w:val="24"/>
  </w:num>
  <w:num w:numId="122">
    <w:abstractNumId w:val="33"/>
  </w:num>
  <w:num w:numId="123">
    <w:abstractNumId w:val="82"/>
  </w:num>
  <w:num w:numId="124">
    <w:abstractNumId w:val="86"/>
  </w:num>
  <w:num w:numId="125">
    <w:abstractNumId w:val="119"/>
  </w:num>
  <w:num w:numId="126">
    <w:abstractNumId w:val="81"/>
  </w:num>
  <w:num w:numId="127">
    <w:abstractNumId w:val="76"/>
  </w:num>
  <w:num w:numId="128">
    <w:abstractNumId w:val="21"/>
  </w:num>
  <w:num w:numId="129">
    <w:abstractNumId w:val="117"/>
  </w:num>
  <w:num w:numId="130">
    <w:abstractNumId w:val="98"/>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B4495"/>
    <w:rsid w:val="0000206C"/>
    <w:rsid w:val="00010170"/>
    <w:rsid w:val="00010BE0"/>
    <w:rsid w:val="00032041"/>
    <w:rsid w:val="00032BF2"/>
    <w:rsid w:val="0004661D"/>
    <w:rsid w:val="00053B31"/>
    <w:rsid w:val="00053CE5"/>
    <w:rsid w:val="00054DC7"/>
    <w:rsid w:val="000567AD"/>
    <w:rsid w:val="00056B73"/>
    <w:rsid w:val="00056CEB"/>
    <w:rsid w:val="00061B77"/>
    <w:rsid w:val="00061BDD"/>
    <w:rsid w:val="00062ABE"/>
    <w:rsid w:val="000736C0"/>
    <w:rsid w:val="000741BE"/>
    <w:rsid w:val="00082334"/>
    <w:rsid w:val="00082380"/>
    <w:rsid w:val="00082D9D"/>
    <w:rsid w:val="00082F26"/>
    <w:rsid w:val="00083716"/>
    <w:rsid w:val="00085896"/>
    <w:rsid w:val="00085E0F"/>
    <w:rsid w:val="00087809"/>
    <w:rsid w:val="00095A2A"/>
    <w:rsid w:val="0009742D"/>
    <w:rsid w:val="00097E34"/>
    <w:rsid w:val="000A6149"/>
    <w:rsid w:val="000A6E46"/>
    <w:rsid w:val="000A7F60"/>
    <w:rsid w:val="000B06D2"/>
    <w:rsid w:val="000B113F"/>
    <w:rsid w:val="000B1D0A"/>
    <w:rsid w:val="000C08A1"/>
    <w:rsid w:val="000D1B1C"/>
    <w:rsid w:val="000D2084"/>
    <w:rsid w:val="000D3D68"/>
    <w:rsid w:val="000D3D97"/>
    <w:rsid w:val="000D636A"/>
    <w:rsid w:val="000D7ADA"/>
    <w:rsid w:val="000D7FA0"/>
    <w:rsid w:val="000E050D"/>
    <w:rsid w:val="000E108F"/>
    <w:rsid w:val="000E1DB1"/>
    <w:rsid w:val="000E23BB"/>
    <w:rsid w:val="000E6C1E"/>
    <w:rsid w:val="000F3AE6"/>
    <w:rsid w:val="00101F99"/>
    <w:rsid w:val="00103D2A"/>
    <w:rsid w:val="00116153"/>
    <w:rsid w:val="001161B5"/>
    <w:rsid w:val="00123F19"/>
    <w:rsid w:val="0013014D"/>
    <w:rsid w:val="00150405"/>
    <w:rsid w:val="00152BCD"/>
    <w:rsid w:val="001541D3"/>
    <w:rsid w:val="00155F42"/>
    <w:rsid w:val="00165873"/>
    <w:rsid w:val="00165942"/>
    <w:rsid w:val="00165D45"/>
    <w:rsid w:val="00167BE0"/>
    <w:rsid w:val="00171505"/>
    <w:rsid w:val="00173502"/>
    <w:rsid w:val="001822D1"/>
    <w:rsid w:val="0018431E"/>
    <w:rsid w:val="0019102B"/>
    <w:rsid w:val="00194B6C"/>
    <w:rsid w:val="00195553"/>
    <w:rsid w:val="00197398"/>
    <w:rsid w:val="001976E8"/>
    <w:rsid w:val="001A2AB3"/>
    <w:rsid w:val="001A32B7"/>
    <w:rsid w:val="001A5B2C"/>
    <w:rsid w:val="001B10F7"/>
    <w:rsid w:val="001C123F"/>
    <w:rsid w:val="001C1558"/>
    <w:rsid w:val="001C1F41"/>
    <w:rsid w:val="001C54B5"/>
    <w:rsid w:val="001D0368"/>
    <w:rsid w:val="001D137D"/>
    <w:rsid w:val="001D1E78"/>
    <w:rsid w:val="001D212C"/>
    <w:rsid w:val="001D2891"/>
    <w:rsid w:val="001D3B0A"/>
    <w:rsid w:val="001E2F8A"/>
    <w:rsid w:val="001E6A37"/>
    <w:rsid w:val="001F17CA"/>
    <w:rsid w:val="001F6B0F"/>
    <w:rsid w:val="001F6B85"/>
    <w:rsid w:val="00204DCE"/>
    <w:rsid w:val="00204F8B"/>
    <w:rsid w:val="0020665E"/>
    <w:rsid w:val="00211D17"/>
    <w:rsid w:val="00212238"/>
    <w:rsid w:val="002203CF"/>
    <w:rsid w:val="00221E12"/>
    <w:rsid w:val="0022218B"/>
    <w:rsid w:val="002245A9"/>
    <w:rsid w:val="00230D80"/>
    <w:rsid w:val="00232223"/>
    <w:rsid w:val="00234A95"/>
    <w:rsid w:val="00237C77"/>
    <w:rsid w:val="00245FA7"/>
    <w:rsid w:val="00246E1E"/>
    <w:rsid w:val="00250236"/>
    <w:rsid w:val="00253125"/>
    <w:rsid w:val="0025368B"/>
    <w:rsid w:val="00265514"/>
    <w:rsid w:val="0026662D"/>
    <w:rsid w:val="0026702C"/>
    <w:rsid w:val="0028729B"/>
    <w:rsid w:val="00290E72"/>
    <w:rsid w:val="0029183F"/>
    <w:rsid w:val="00294091"/>
    <w:rsid w:val="0029598C"/>
    <w:rsid w:val="002A3068"/>
    <w:rsid w:val="002B101A"/>
    <w:rsid w:val="002B38F9"/>
    <w:rsid w:val="002B45E6"/>
    <w:rsid w:val="002B47A3"/>
    <w:rsid w:val="002B5CA1"/>
    <w:rsid w:val="002B6793"/>
    <w:rsid w:val="002B76C1"/>
    <w:rsid w:val="002C01C9"/>
    <w:rsid w:val="002C3B30"/>
    <w:rsid w:val="002C526D"/>
    <w:rsid w:val="002C7EE6"/>
    <w:rsid w:val="002D0F8B"/>
    <w:rsid w:val="002D6E71"/>
    <w:rsid w:val="002E0A9E"/>
    <w:rsid w:val="002E2EC0"/>
    <w:rsid w:val="002E7238"/>
    <w:rsid w:val="0030221B"/>
    <w:rsid w:val="00302D64"/>
    <w:rsid w:val="00302F5E"/>
    <w:rsid w:val="00305A79"/>
    <w:rsid w:val="00305FBD"/>
    <w:rsid w:val="003063FF"/>
    <w:rsid w:val="003077D0"/>
    <w:rsid w:val="00310962"/>
    <w:rsid w:val="0031705A"/>
    <w:rsid w:val="00320F00"/>
    <w:rsid w:val="0032385C"/>
    <w:rsid w:val="00324949"/>
    <w:rsid w:val="0033032B"/>
    <w:rsid w:val="0033169B"/>
    <w:rsid w:val="00332527"/>
    <w:rsid w:val="00333DF7"/>
    <w:rsid w:val="00336155"/>
    <w:rsid w:val="00343B18"/>
    <w:rsid w:val="00343F67"/>
    <w:rsid w:val="003468CA"/>
    <w:rsid w:val="003477C9"/>
    <w:rsid w:val="00353C1C"/>
    <w:rsid w:val="00357A39"/>
    <w:rsid w:val="00360981"/>
    <w:rsid w:val="003611D6"/>
    <w:rsid w:val="00372017"/>
    <w:rsid w:val="003728E2"/>
    <w:rsid w:val="0037291E"/>
    <w:rsid w:val="00376DC2"/>
    <w:rsid w:val="0037792A"/>
    <w:rsid w:val="00380364"/>
    <w:rsid w:val="0038222A"/>
    <w:rsid w:val="00385E99"/>
    <w:rsid w:val="00385F43"/>
    <w:rsid w:val="00390F5C"/>
    <w:rsid w:val="00394BEE"/>
    <w:rsid w:val="003A3AB9"/>
    <w:rsid w:val="003A3D35"/>
    <w:rsid w:val="003A514C"/>
    <w:rsid w:val="003A6C7F"/>
    <w:rsid w:val="003B1722"/>
    <w:rsid w:val="003B57DA"/>
    <w:rsid w:val="003C0783"/>
    <w:rsid w:val="003C175C"/>
    <w:rsid w:val="003C1785"/>
    <w:rsid w:val="003C2986"/>
    <w:rsid w:val="003C3B90"/>
    <w:rsid w:val="003C437F"/>
    <w:rsid w:val="003C4F6A"/>
    <w:rsid w:val="003D0AF8"/>
    <w:rsid w:val="003D40AD"/>
    <w:rsid w:val="003E2533"/>
    <w:rsid w:val="003E734E"/>
    <w:rsid w:val="003F0498"/>
    <w:rsid w:val="003F24BE"/>
    <w:rsid w:val="003F4117"/>
    <w:rsid w:val="00400250"/>
    <w:rsid w:val="00402918"/>
    <w:rsid w:val="00402D9F"/>
    <w:rsid w:val="0041096D"/>
    <w:rsid w:val="00410E77"/>
    <w:rsid w:val="00413D2A"/>
    <w:rsid w:val="00416AAD"/>
    <w:rsid w:val="0042121E"/>
    <w:rsid w:val="00421BC0"/>
    <w:rsid w:val="00427088"/>
    <w:rsid w:val="00427799"/>
    <w:rsid w:val="00432935"/>
    <w:rsid w:val="00435644"/>
    <w:rsid w:val="004359FB"/>
    <w:rsid w:val="004409D4"/>
    <w:rsid w:val="00440AAD"/>
    <w:rsid w:val="00441366"/>
    <w:rsid w:val="00441DC7"/>
    <w:rsid w:val="004551A4"/>
    <w:rsid w:val="0045581E"/>
    <w:rsid w:val="0045675A"/>
    <w:rsid w:val="00457113"/>
    <w:rsid w:val="00471ECF"/>
    <w:rsid w:val="00473E34"/>
    <w:rsid w:val="00484A33"/>
    <w:rsid w:val="00491D0D"/>
    <w:rsid w:val="00493918"/>
    <w:rsid w:val="00493F8F"/>
    <w:rsid w:val="004975A0"/>
    <w:rsid w:val="00497E3D"/>
    <w:rsid w:val="004A0A9F"/>
    <w:rsid w:val="004A4CD6"/>
    <w:rsid w:val="004A56CA"/>
    <w:rsid w:val="004B4129"/>
    <w:rsid w:val="004B6722"/>
    <w:rsid w:val="004B7667"/>
    <w:rsid w:val="004B78B6"/>
    <w:rsid w:val="004C47C3"/>
    <w:rsid w:val="004C4EE9"/>
    <w:rsid w:val="004D0721"/>
    <w:rsid w:val="004D0D1D"/>
    <w:rsid w:val="004D1C67"/>
    <w:rsid w:val="004D4D35"/>
    <w:rsid w:val="004D73E2"/>
    <w:rsid w:val="004E04DE"/>
    <w:rsid w:val="004E4529"/>
    <w:rsid w:val="004E52ED"/>
    <w:rsid w:val="004E5A45"/>
    <w:rsid w:val="004F3087"/>
    <w:rsid w:val="004F62F1"/>
    <w:rsid w:val="00502B44"/>
    <w:rsid w:val="00504A6B"/>
    <w:rsid w:val="00514FE1"/>
    <w:rsid w:val="00517559"/>
    <w:rsid w:val="00517BC1"/>
    <w:rsid w:val="00522ACE"/>
    <w:rsid w:val="0052407E"/>
    <w:rsid w:val="00525D4D"/>
    <w:rsid w:val="00542F10"/>
    <w:rsid w:val="00545EE8"/>
    <w:rsid w:val="00550F26"/>
    <w:rsid w:val="00553A60"/>
    <w:rsid w:val="00554360"/>
    <w:rsid w:val="005635F5"/>
    <w:rsid w:val="00564834"/>
    <w:rsid w:val="00565CE0"/>
    <w:rsid w:val="00566300"/>
    <w:rsid w:val="0057245F"/>
    <w:rsid w:val="00572461"/>
    <w:rsid w:val="005725B1"/>
    <w:rsid w:val="00577BF3"/>
    <w:rsid w:val="0058289A"/>
    <w:rsid w:val="00586B0A"/>
    <w:rsid w:val="005A0B80"/>
    <w:rsid w:val="005A0D75"/>
    <w:rsid w:val="005A6DD2"/>
    <w:rsid w:val="005B3AA0"/>
    <w:rsid w:val="005B4495"/>
    <w:rsid w:val="005D2B87"/>
    <w:rsid w:val="005D447A"/>
    <w:rsid w:val="005D5B9E"/>
    <w:rsid w:val="005D66D6"/>
    <w:rsid w:val="005E2444"/>
    <w:rsid w:val="005E2EE8"/>
    <w:rsid w:val="005E6347"/>
    <w:rsid w:val="005E6CDD"/>
    <w:rsid w:val="005F362A"/>
    <w:rsid w:val="005F407D"/>
    <w:rsid w:val="005F5ADA"/>
    <w:rsid w:val="005F5FE2"/>
    <w:rsid w:val="005F7069"/>
    <w:rsid w:val="0060170B"/>
    <w:rsid w:val="006133F6"/>
    <w:rsid w:val="00614150"/>
    <w:rsid w:val="0061580F"/>
    <w:rsid w:val="00617E16"/>
    <w:rsid w:val="006232F6"/>
    <w:rsid w:val="00626900"/>
    <w:rsid w:val="00633B15"/>
    <w:rsid w:val="00634035"/>
    <w:rsid w:val="00635E56"/>
    <w:rsid w:val="00642C16"/>
    <w:rsid w:val="0064470A"/>
    <w:rsid w:val="00644F71"/>
    <w:rsid w:val="00645DA3"/>
    <w:rsid w:val="00654A5F"/>
    <w:rsid w:val="006556B2"/>
    <w:rsid w:val="006576F3"/>
    <w:rsid w:val="00660F28"/>
    <w:rsid w:val="006626DE"/>
    <w:rsid w:val="00663890"/>
    <w:rsid w:val="0066682B"/>
    <w:rsid w:val="006670C1"/>
    <w:rsid w:val="006704C5"/>
    <w:rsid w:val="006718A3"/>
    <w:rsid w:val="006721C5"/>
    <w:rsid w:val="006758EA"/>
    <w:rsid w:val="00681B9F"/>
    <w:rsid w:val="00693968"/>
    <w:rsid w:val="00694706"/>
    <w:rsid w:val="00694C03"/>
    <w:rsid w:val="00695A3D"/>
    <w:rsid w:val="006A1E56"/>
    <w:rsid w:val="006A1F95"/>
    <w:rsid w:val="006A41B2"/>
    <w:rsid w:val="006A4B16"/>
    <w:rsid w:val="006A5742"/>
    <w:rsid w:val="006B0427"/>
    <w:rsid w:val="006B1488"/>
    <w:rsid w:val="006B1D1A"/>
    <w:rsid w:val="006B2B76"/>
    <w:rsid w:val="006B55BB"/>
    <w:rsid w:val="006B6A2E"/>
    <w:rsid w:val="006B7CBA"/>
    <w:rsid w:val="006C32F6"/>
    <w:rsid w:val="006C5BD9"/>
    <w:rsid w:val="006D3286"/>
    <w:rsid w:val="006D59D8"/>
    <w:rsid w:val="006D6F2A"/>
    <w:rsid w:val="006E1E22"/>
    <w:rsid w:val="006E4D9D"/>
    <w:rsid w:val="006E4E6A"/>
    <w:rsid w:val="006E794D"/>
    <w:rsid w:val="006F0437"/>
    <w:rsid w:val="006F0951"/>
    <w:rsid w:val="006F182D"/>
    <w:rsid w:val="006F706D"/>
    <w:rsid w:val="00701652"/>
    <w:rsid w:val="00705A7D"/>
    <w:rsid w:val="00714F4D"/>
    <w:rsid w:val="00715468"/>
    <w:rsid w:val="00721233"/>
    <w:rsid w:val="007213CB"/>
    <w:rsid w:val="00722FB0"/>
    <w:rsid w:val="00726986"/>
    <w:rsid w:val="00730BA1"/>
    <w:rsid w:val="00733CB1"/>
    <w:rsid w:val="0074261A"/>
    <w:rsid w:val="00753C10"/>
    <w:rsid w:val="007558C1"/>
    <w:rsid w:val="00763FC9"/>
    <w:rsid w:val="0077042F"/>
    <w:rsid w:val="00770AB4"/>
    <w:rsid w:val="00771CAE"/>
    <w:rsid w:val="007745F7"/>
    <w:rsid w:val="007762C0"/>
    <w:rsid w:val="00784C9C"/>
    <w:rsid w:val="0079408F"/>
    <w:rsid w:val="00794D86"/>
    <w:rsid w:val="0079653D"/>
    <w:rsid w:val="007B1AE5"/>
    <w:rsid w:val="007B3CD1"/>
    <w:rsid w:val="007C099C"/>
    <w:rsid w:val="007C4ED9"/>
    <w:rsid w:val="007C5FBD"/>
    <w:rsid w:val="007C6F9C"/>
    <w:rsid w:val="007C7716"/>
    <w:rsid w:val="007D1B6B"/>
    <w:rsid w:val="007D2696"/>
    <w:rsid w:val="007D3FB6"/>
    <w:rsid w:val="007D59CB"/>
    <w:rsid w:val="007D5FE7"/>
    <w:rsid w:val="007D76B2"/>
    <w:rsid w:val="007D7DAC"/>
    <w:rsid w:val="007E4466"/>
    <w:rsid w:val="007E65EB"/>
    <w:rsid w:val="007F12DC"/>
    <w:rsid w:val="007F728C"/>
    <w:rsid w:val="0080386B"/>
    <w:rsid w:val="00805C61"/>
    <w:rsid w:val="00812AD4"/>
    <w:rsid w:val="00821505"/>
    <w:rsid w:val="008249BD"/>
    <w:rsid w:val="008253DA"/>
    <w:rsid w:val="00827498"/>
    <w:rsid w:val="00830776"/>
    <w:rsid w:val="00832F28"/>
    <w:rsid w:val="008333A5"/>
    <w:rsid w:val="0083551C"/>
    <w:rsid w:val="00836142"/>
    <w:rsid w:val="008364B3"/>
    <w:rsid w:val="00841721"/>
    <w:rsid w:val="0084206E"/>
    <w:rsid w:val="00844C6A"/>
    <w:rsid w:val="00847154"/>
    <w:rsid w:val="00851E96"/>
    <w:rsid w:val="0085313D"/>
    <w:rsid w:val="00853556"/>
    <w:rsid w:val="00857FD1"/>
    <w:rsid w:val="00861E8D"/>
    <w:rsid w:val="00862625"/>
    <w:rsid w:val="00862730"/>
    <w:rsid w:val="008638F8"/>
    <w:rsid w:val="00866760"/>
    <w:rsid w:val="00866811"/>
    <w:rsid w:val="008727A9"/>
    <w:rsid w:val="0087290A"/>
    <w:rsid w:val="0087429B"/>
    <w:rsid w:val="008766D4"/>
    <w:rsid w:val="008777F9"/>
    <w:rsid w:val="00883CDA"/>
    <w:rsid w:val="00886210"/>
    <w:rsid w:val="008865CF"/>
    <w:rsid w:val="00887DDA"/>
    <w:rsid w:val="00893515"/>
    <w:rsid w:val="00894F2E"/>
    <w:rsid w:val="0089747C"/>
    <w:rsid w:val="008A35FA"/>
    <w:rsid w:val="008A5B66"/>
    <w:rsid w:val="008A70EA"/>
    <w:rsid w:val="008B42E6"/>
    <w:rsid w:val="008B444A"/>
    <w:rsid w:val="008B554F"/>
    <w:rsid w:val="008C07A4"/>
    <w:rsid w:val="008C11B2"/>
    <w:rsid w:val="008D4AD2"/>
    <w:rsid w:val="008E03B9"/>
    <w:rsid w:val="008E0BF9"/>
    <w:rsid w:val="008E6B13"/>
    <w:rsid w:val="008E79ED"/>
    <w:rsid w:val="008F4FBA"/>
    <w:rsid w:val="0090310D"/>
    <w:rsid w:val="00903A97"/>
    <w:rsid w:val="009058D7"/>
    <w:rsid w:val="00912CC1"/>
    <w:rsid w:val="00915D72"/>
    <w:rsid w:val="00916D86"/>
    <w:rsid w:val="00920182"/>
    <w:rsid w:val="00921695"/>
    <w:rsid w:val="00927970"/>
    <w:rsid w:val="00930769"/>
    <w:rsid w:val="00941A13"/>
    <w:rsid w:val="0094273C"/>
    <w:rsid w:val="00945C82"/>
    <w:rsid w:val="00945FBF"/>
    <w:rsid w:val="00952334"/>
    <w:rsid w:val="009528EA"/>
    <w:rsid w:val="009532C0"/>
    <w:rsid w:val="0096298C"/>
    <w:rsid w:val="009633F5"/>
    <w:rsid w:val="00964A7E"/>
    <w:rsid w:val="00964AD3"/>
    <w:rsid w:val="0097086C"/>
    <w:rsid w:val="00976CB5"/>
    <w:rsid w:val="009903DA"/>
    <w:rsid w:val="00996A81"/>
    <w:rsid w:val="00996E65"/>
    <w:rsid w:val="009A127C"/>
    <w:rsid w:val="009A3539"/>
    <w:rsid w:val="009A5FAA"/>
    <w:rsid w:val="009A7B4B"/>
    <w:rsid w:val="009B6B87"/>
    <w:rsid w:val="009C197C"/>
    <w:rsid w:val="009C210F"/>
    <w:rsid w:val="009C269E"/>
    <w:rsid w:val="009C2C8A"/>
    <w:rsid w:val="009C3C65"/>
    <w:rsid w:val="009C71B2"/>
    <w:rsid w:val="009D4DBF"/>
    <w:rsid w:val="009E4586"/>
    <w:rsid w:val="009E5AD6"/>
    <w:rsid w:val="009E5E54"/>
    <w:rsid w:val="009F3D7A"/>
    <w:rsid w:val="009F5715"/>
    <w:rsid w:val="009F7673"/>
    <w:rsid w:val="00A009ED"/>
    <w:rsid w:val="00A067A7"/>
    <w:rsid w:val="00A10A65"/>
    <w:rsid w:val="00A10CD4"/>
    <w:rsid w:val="00A225A6"/>
    <w:rsid w:val="00A3073D"/>
    <w:rsid w:val="00A31014"/>
    <w:rsid w:val="00A37A2A"/>
    <w:rsid w:val="00A37E68"/>
    <w:rsid w:val="00A40D71"/>
    <w:rsid w:val="00A40ED7"/>
    <w:rsid w:val="00A44677"/>
    <w:rsid w:val="00A51C78"/>
    <w:rsid w:val="00A5772E"/>
    <w:rsid w:val="00A709F7"/>
    <w:rsid w:val="00A70A4F"/>
    <w:rsid w:val="00A72F2A"/>
    <w:rsid w:val="00A91736"/>
    <w:rsid w:val="00A92556"/>
    <w:rsid w:val="00A92EE0"/>
    <w:rsid w:val="00AA1EAF"/>
    <w:rsid w:val="00AB004D"/>
    <w:rsid w:val="00AB1BAE"/>
    <w:rsid w:val="00AB33A5"/>
    <w:rsid w:val="00AB519B"/>
    <w:rsid w:val="00AB7897"/>
    <w:rsid w:val="00AC12C6"/>
    <w:rsid w:val="00AC23AE"/>
    <w:rsid w:val="00AC3998"/>
    <w:rsid w:val="00AC3D10"/>
    <w:rsid w:val="00AC43F5"/>
    <w:rsid w:val="00AC55A4"/>
    <w:rsid w:val="00AC5939"/>
    <w:rsid w:val="00AC7CF9"/>
    <w:rsid w:val="00AD16E3"/>
    <w:rsid w:val="00AD4D28"/>
    <w:rsid w:val="00AE192E"/>
    <w:rsid w:val="00AE4802"/>
    <w:rsid w:val="00AE4A35"/>
    <w:rsid w:val="00B01EAD"/>
    <w:rsid w:val="00B047DA"/>
    <w:rsid w:val="00B05397"/>
    <w:rsid w:val="00B07FCF"/>
    <w:rsid w:val="00B1254C"/>
    <w:rsid w:val="00B15577"/>
    <w:rsid w:val="00B200B3"/>
    <w:rsid w:val="00B2563B"/>
    <w:rsid w:val="00B31608"/>
    <w:rsid w:val="00B318AE"/>
    <w:rsid w:val="00B43FAA"/>
    <w:rsid w:val="00B44C46"/>
    <w:rsid w:val="00B45577"/>
    <w:rsid w:val="00B47D9D"/>
    <w:rsid w:val="00B50220"/>
    <w:rsid w:val="00B50EA2"/>
    <w:rsid w:val="00B51A22"/>
    <w:rsid w:val="00B54056"/>
    <w:rsid w:val="00B5447B"/>
    <w:rsid w:val="00B5658B"/>
    <w:rsid w:val="00B56C66"/>
    <w:rsid w:val="00B603BA"/>
    <w:rsid w:val="00B6336C"/>
    <w:rsid w:val="00B64B89"/>
    <w:rsid w:val="00B65CED"/>
    <w:rsid w:val="00B73893"/>
    <w:rsid w:val="00B75554"/>
    <w:rsid w:val="00B77054"/>
    <w:rsid w:val="00B83C5C"/>
    <w:rsid w:val="00B83F92"/>
    <w:rsid w:val="00B84305"/>
    <w:rsid w:val="00B8606F"/>
    <w:rsid w:val="00B92D2F"/>
    <w:rsid w:val="00BA195F"/>
    <w:rsid w:val="00BA629F"/>
    <w:rsid w:val="00BA64BF"/>
    <w:rsid w:val="00BA6562"/>
    <w:rsid w:val="00BA72E2"/>
    <w:rsid w:val="00BA79D2"/>
    <w:rsid w:val="00BE637B"/>
    <w:rsid w:val="00BF361B"/>
    <w:rsid w:val="00C03FED"/>
    <w:rsid w:val="00C0706D"/>
    <w:rsid w:val="00C34C4D"/>
    <w:rsid w:val="00C34D65"/>
    <w:rsid w:val="00C37501"/>
    <w:rsid w:val="00C41940"/>
    <w:rsid w:val="00C428DE"/>
    <w:rsid w:val="00C42AB1"/>
    <w:rsid w:val="00C447D9"/>
    <w:rsid w:val="00C4495D"/>
    <w:rsid w:val="00C539C9"/>
    <w:rsid w:val="00C53E84"/>
    <w:rsid w:val="00C621ED"/>
    <w:rsid w:val="00C631F5"/>
    <w:rsid w:val="00C63517"/>
    <w:rsid w:val="00C635A6"/>
    <w:rsid w:val="00C637E0"/>
    <w:rsid w:val="00C638EF"/>
    <w:rsid w:val="00C642D7"/>
    <w:rsid w:val="00C81A67"/>
    <w:rsid w:val="00C84C7C"/>
    <w:rsid w:val="00C90E73"/>
    <w:rsid w:val="00C917C2"/>
    <w:rsid w:val="00C9355C"/>
    <w:rsid w:val="00C9486C"/>
    <w:rsid w:val="00C94986"/>
    <w:rsid w:val="00CA3586"/>
    <w:rsid w:val="00CA4A40"/>
    <w:rsid w:val="00CA4BBA"/>
    <w:rsid w:val="00CB02F3"/>
    <w:rsid w:val="00CB18C4"/>
    <w:rsid w:val="00CB4C24"/>
    <w:rsid w:val="00CC325E"/>
    <w:rsid w:val="00CC3E38"/>
    <w:rsid w:val="00CC5146"/>
    <w:rsid w:val="00CD4449"/>
    <w:rsid w:val="00CE0180"/>
    <w:rsid w:val="00CE248D"/>
    <w:rsid w:val="00CE6FDF"/>
    <w:rsid w:val="00CE732C"/>
    <w:rsid w:val="00CF05A6"/>
    <w:rsid w:val="00CF21C1"/>
    <w:rsid w:val="00CF2A20"/>
    <w:rsid w:val="00CF5D35"/>
    <w:rsid w:val="00CF7957"/>
    <w:rsid w:val="00D03C25"/>
    <w:rsid w:val="00D0501D"/>
    <w:rsid w:val="00D051EB"/>
    <w:rsid w:val="00D06855"/>
    <w:rsid w:val="00D10334"/>
    <w:rsid w:val="00D103BA"/>
    <w:rsid w:val="00D175BB"/>
    <w:rsid w:val="00D22FC9"/>
    <w:rsid w:val="00D242E8"/>
    <w:rsid w:val="00D32E61"/>
    <w:rsid w:val="00D336D9"/>
    <w:rsid w:val="00D3389E"/>
    <w:rsid w:val="00D3660C"/>
    <w:rsid w:val="00D4774A"/>
    <w:rsid w:val="00D47D4B"/>
    <w:rsid w:val="00D521EB"/>
    <w:rsid w:val="00D53905"/>
    <w:rsid w:val="00D53E08"/>
    <w:rsid w:val="00D54352"/>
    <w:rsid w:val="00D55F7B"/>
    <w:rsid w:val="00D677D1"/>
    <w:rsid w:val="00D7777C"/>
    <w:rsid w:val="00D803C5"/>
    <w:rsid w:val="00D81C38"/>
    <w:rsid w:val="00D87188"/>
    <w:rsid w:val="00DB1B35"/>
    <w:rsid w:val="00DB586F"/>
    <w:rsid w:val="00DC2055"/>
    <w:rsid w:val="00DC42AB"/>
    <w:rsid w:val="00DD1D61"/>
    <w:rsid w:val="00DD4B97"/>
    <w:rsid w:val="00DD6A93"/>
    <w:rsid w:val="00DE2DD6"/>
    <w:rsid w:val="00DF010F"/>
    <w:rsid w:val="00DF06B9"/>
    <w:rsid w:val="00DF46D4"/>
    <w:rsid w:val="00DF79B8"/>
    <w:rsid w:val="00E007F9"/>
    <w:rsid w:val="00E0123C"/>
    <w:rsid w:val="00E01D9F"/>
    <w:rsid w:val="00E11FD2"/>
    <w:rsid w:val="00E124B6"/>
    <w:rsid w:val="00E137A0"/>
    <w:rsid w:val="00E1710C"/>
    <w:rsid w:val="00E177BC"/>
    <w:rsid w:val="00E21F44"/>
    <w:rsid w:val="00E222D3"/>
    <w:rsid w:val="00E273F0"/>
    <w:rsid w:val="00E27D79"/>
    <w:rsid w:val="00E27E5E"/>
    <w:rsid w:val="00E3283C"/>
    <w:rsid w:val="00E3372E"/>
    <w:rsid w:val="00E349AE"/>
    <w:rsid w:val="00E37DF6"/>
    <w:rsid w:val="00E41026"/>
    <w:rsid w:val="00E436AA"/>
    <w:rsid w:val="00E446E7"/>
    <w:rsid w:val="00E44889"/>
    <w:rsid w:val="00E4778F"/>
    <w:rsid w:val="00E51ED7"/>
    <w:rsid w:val="00E54130"/>
    <w:rsid w:val="00E55C0E"/>
    <w:rsid w:val="00E56010"/>
    <w:rsid w:val="00E57151"/>
    <w:rsid w:val="00E60287"/>
    <w:rsid w:val="00E64853"/>
    <w:rsid w:val="00E6539E"/>
    <w:rsid w:val="00E7439E"/>
    <w:rsid w:val="00E74556"/>
    <w:rsid w:val="00E74EAA"/>
    <w:rsid w:val="00E810D0"/>
    <w:rsid w:val="00E82416"/>
    <w:rsid w:val="00E829D9"/>
    <w:rsid w:val="00E836C8"/>
    <w:rsid w:val="00E87E0E"/>
    <w:rsid w:val="00E93994"/>
    <w:rsid w:val="00E94A7B"/>
    <w:rsid w:val="00EA19EE"/>
    <w:rsid w:val="00EA7C07"/>
    <w:rsid w:val="00EB1204"/>
    <w:rsid w:val="00EB594E"/>
    <w:rsid w:val="00EB6134"/>
    <w:rsid w:val="00EB6135"/>
    <w:rsid w:val="00EB6F78"/>
    <w:rsid w:val="00EC1DC2"/>
    <w:rsid w:val="00EC4FC3"/>
    <w:rsid w:val="00EC62CB"/>
    <w:rsid w:val="00ED29F4"/>
    <w:rsid w:val="00ED4224"/>
    <w:rsid w:val="00ED572D"/>
    <w:rsid w:val="00ED6CA1"/>
    <w:rsid w:val="00EE4090"/>
    <w:rsid w:val="00EE5D6F"/>
    <w:rsid w:val="00EE7CFF"/>
    <w:rsid w:val="00EF1DF8"/>
    <w:rsid w:val="00EF48C8"/>
    <w:rsid w:val="00F02BD7"/>
    <w:rsid w:val="00F03C42"/>
    <w:rsid w:val="00F04CBF"/>
    <w:rsid w:val="00F059DC"/>
    <w:rsid w:val="00F11F0D"/>
    <w:rsid w:val="00F13FC5"/>
    <w:rsid w:val="00F16DD0"/>
    <w:rsid w:val="00F21E6B"/>
    <w:rsid w:val="00F32306"/>
    <w:rsid w:val="00F32991"/>
    <w:rsid w:val="00F33748"/>
    <w:rsid w:val="00F36EA7"/>
    <w:rsid w:val="00F41A22"/>
    <w:rsid w:val="00F433BB"/>
    <w:rsid w:val="00F447F4"/>
    <w:rsid w:val="00F47459"/>
    <w:rsid w:val="00F513B8"/>
    <w:rsid w:val="00F53A0C"/>
    <w:rsid w:val="00F56072"/>
    <w:rsid w:val="00F566C6"/>
    <w:rsid w:val="00F56FC4"/>
    <w:rsid w:val="00F57002"/>
    <w:rsid w:val="00F637D7"/>
    <w:rsid w:val="00F63A23"/>
    <w:rsid w:val="00F63C58"/>
    <w:rsid w:val="00F659D6"/>
    <w:rsid w:val="00F6625B"/>
    <w:rsid w:val="00F67F43"/>
    <w:rsid w:val="00F75FD0"/>
    <w:rsid w:val="00F76D83"/>
    <w:rsid w:val="00F91CE6"/>
    <w:rsid w:val="00FA0629"/>
    <w:rsid w:val="00FA3203"/>
    <w:rsid w:val="00FA669D"/>
    <w:rsid w:val="00FB17BD"/>
    <w:rsid w:val="00FB490C"/>
    <w:rsid w:val="00FB6D86"/>
    <w:rsid w:val="00FD32A0"/>
    <w:rsid w:val="00FD6092"/>
    <w:rsid w:val="00FD6F4E"/>
    <w:rsid w:val="00FE0334"/>
    <w:rsid w:val="00FE2D7C"/>
    <w:rsid w:val="00FF17B6"/>
    <w:rsid w:val="00FF2598"/>
    <w:rsid w:val="00FF32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313D84A-F7A3-41AA-A3AA-5617863B0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4495"/>
    <w:pPr>
      <w:spacing w:after="0" w:line="240" w:lineRule="auto"/>
      <w:contextualSpacing/>
    </w:pPr>
    <w:rPr>
      <w:rFonts w:ascii="Times New Roman" w:hAnsi="Times New Roman"/>
      <w:sz w:val="24"/>
      <w:lang w:val="en-US"/>
    </w:rPr>
  </w:style>
  <w:style w:type="paragraph" w:styleId="1">
    <w:name w:val="heading 1"/>
    <w:basedOn w:val="a"/>
    <w:next w:val="a"/>
    <w:link w:val="10"/>
    <w:uiPriority w:val="1"/>
    <w:qFormat/>
    <w:rsid w:val="00C41940"/>
    <w:pPr>
      <w:keepNext/>
      <w:keepLines/>
      <w:spacing w:before="240" w:line="360" w:lineRule="auto"/>
      <w:jc w:val="center"/>
      <w:outlineLvl w:val="0"/>
    </w:pPr>
    <w:rPr>
      <w:rFonts w:eastAsiaTheme="majorEastAsia" w:cstheme="majorBidi"/>
      <w:b/>
      <w:caps/>
      <w:sz w:val="28"/>
      <w:szCs w:val="32"/>
    </w:rPr>
  </w:style>
  <w:style w:type="paragraph" w:styleId="2">
    <w:name w:val="heading 2"/>
    <w:basedOn w:val="a"/>
    <w:next w:val="a"/>
    <w:link w:val="20"/>
    <w:uiPriority w:val="9"/>
    <w:unhideWhenUsed/>
    <w:qFormat/>
    <w:rsid w:val="008249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249BD"/>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249BD"/>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8249BD"/>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B4495"/>
    <w:rPr>
      <w:rFonts w:ascii="Tahoma" w:hAnsi="Tahoma" w:cs="Tahoma"/>
      <w:sz w:val="16"/>
      <w:szCs w:val="16"/>
    </w:rPr>
  </w:style>
  <w:style w:type="character" w:customStyle="1" w:styleId="a4">
    <w:name w:val="Текст выноски Знак"/>
    <w:basedOn w:val="a0"/>
    <w:link w:val="a3"/>
    <w:uiPriority w:val="99"/>
    <w:semiHidden/>
    <w:rsid w:val="005B4495"/>
    <w:rPr>
      <w:rFonts w:ascii="Tahoma" w:hAnsi="Tahoma" w:cs="Tahoma"/>
      <w:sz w:val="16"/>
      <w:szCs w:val="16"/>
      <w:lang w:val="en-US"/>
    </w:rPr>
  </w:style>
  <w:style w:type="character" w:styleId="a5">
    <w:name w:val="Hyperlink"/>
    <w:basedOn w:val="a0"/>
    <w:uiPriority w:val="99"/>
    <w:unhideWhenUsed/>
    <w:rsid w:val="00C41940"/>
    <w:rPr>
      <w:color w:val="0000FF"/>
      <w:u w:val="single"/>
    </w:rPr>
  </w:style>
  <w:style w:type="paragraph" w:styleId="a6">
    <w:name w:val="List Paragraph"/>
    <w:aliases w:val="Numbered Para 1,Dot pt,No Spacing1,List Paragraph Char Char Char,Indicator Text,Bullet 1,Bullet Points,F5 List Paragraph,Colorful List - Accent 11,List Paragraph2,Normal numbered,List Paragraph11,OBC Bullet,Bullet Style"/>
    <w:basedOn w:val="a"/>
    <w:link w:val="a7"/>
    <w:uiPriority w:val="34"/>
    <w:qFormat/>
    <w:rsid w:val="00C41940"/>
    <w:pPr>
      <w:ind w:left="720"/>
    </w:pPr>
  </w:style>
  <w:style w:type="character" w:customStyle="1" w:styleId="10">
    <w:name w:val="Заголовок 1 Знак"/>
    <w:basedOn w:val="a0"/>
    <w:link w:val="1"/>
    <w:uiPriority w:val="1"/>
    <w:rsid w:val="00C41940"/>
    <w:rPr>
      <w:rFonts w:ascii="Times New Roman" w:eastAsiaTheme="majorEastAsia" w:hAnsi="Times New Roman" w:cstheme="majorBidi"/>
      <w:b/>
      <w:caps/>
      <w:sz w:val="28"/>
      <w:szCs w:val="32"/>
      <w:lang w:val="en-US"/>
    </w:rPr>
  </w:style>
  <w:style w:type="paragraph" w:styleId="a8">
    <w:name w:val="No Spacing"/>
    <w:link w:val="a9"/>
    <w:uiPriority w:val="1"/>
    <w:qFormat/>
    <w:rsid w:val="008249BD"/>
    <w:pPr>
      <w:spacing w:after="0" w:line="240" w:lineRule="auto"/>
      <w:contextualSpacing/>
    </w:pPr>
    <w:rPr>
      <w:rFonts w:ascii="Times New Roman" w:hAnsi="Times New Roman"/>
      <w:sz w:val="24"/>
      <w:lang w:val="en-US"/>
    </w:rPr>
  </w:style>
  <w:style w:type="character" w:customStyle="1" w:styleId="20">
    <w:name w:val="Заголовок 2 Знак"/>
    <w:basedOn w:val="a0"/>
    <w:link w:val="2"/>
    <w:uiPriority w:val="9"/>
    <w:rsid w:val="008249BD"/>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rsid w:val="008249BD"/>
    <w:rPr>
      <w:rFonts w:asciiTheme="majorHAnsi" w:eastAsiaTheme="majorEastAsia" w:hAnsiTheme="majorHAnsi" w:cstheme="majorBidi"/>
      <w:b/>
      <w:bCs/>
      <w:color w:val="4F81BD" w:themeColor="accent1"/>
      <w:sz w:val="24"/>
      <w:lang w:val="en-US"/>
    </w:rPr>
  </w:style>
  <w:style w:type="character" w:customStyle="1" w:styleId="40">
    <w:name w:val="Заголовок 4 Знак"/>
    <w:basedOn w:val="a0"/>
    <w:link w:val="4"/>
    <w:rsid w:val="008249BD"/>
    <w:rPr>
      <w:rFonts w:asciiTheme="majorHAnsi" w:eastAsiaTheme="majorEastAsia" w:hAnsiTheme="majorHAnsi" w:cstheme="majorBidi"/>
      <w:b/>
      <w:bCs/>
      <w:i/>
      <w:iCs/>
      <w:color w:val="4F81BD" w:themeColor="accent1"/>
      <w:sz w:val="24"/>
      <w:lang w:val="en-US"/>
    </w:rPr>
  </w:style>
  <w:style w:type="character" w:customStyle="1" w:styleId="50">
    <w:name w:val="Заголовок 5 Знак"/>
    <w:basedOn w:val="a0"/>
    <w:link w:val="5"/>
    <w:uiPriority w:val="9"/>
    <w:rsid w:val="008249BD"/>
    <w:rPr>
      <w:rFonts w:asciiTheme="majorHAnsi" w:eastAsiaTheme="majorEastAsia" w:hAnsiTheme="majorHAnsi" w:cstheme="majorBidi"/>
      <w:color w:val="243F60" w:themeColor="accent1" w:themeShade="7F"/>
      <w:sz w:val="24"/>
      <w:lang w:val="en-US"/>
    </w:rPr>
  </w:style>
  <w:style w:type="table" w:styleId="aa">
    <w:name w:val="Table Grid"/>
    <w:basedOn w:val="a1"/>
    <w:uiPriority w:val="39"/>
    <w:rsid w:val="00B455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Title"/>
    <w:basedOn w:val="a"/>
    <w:link w:val="ac"/>
    <w:uiPriority w:val="10"/>
    <w:qFormat/>
    <w:rsid w:val="00F56FC4"/>
    <w:pPr>
      <w:spacing w:line="360" w:lineRule="auto"/>
      <w:contextualSpacing w:val="0"/>
      <w:jc w:val="center"/>
    </w:pPr>
    <w:rPr>
      <w:rFonts w:eastAsia="Times New Roman" w:cs="Times New Roman"/>
      <w:b/>
      <w:bCs/>
      <w:i/>
      <w:iCs/>
      <w:sz w:val="32"/>
      <w:szCs w:val="24"/>
      <w:lang w:val="ro-RO" w:eastAsia="ru-RU"/>
    </w:rPr>
  </w:style>
  <w:style w:type="character" w:customStyle="1" w:styleId="ac">
    <w:name w:val="Название Знак"/>
    <w:basedOn w:val="a0"/>
    <w:link w:val="ab"/>
    <w:uiPriority w:val="10"/>
    <w:rsid w:val="00F56FC4"/>
    <w:rPr>
      <w:rFonts w:ascii="Times New Roman" w:eastAsia="Times New Roman" w:hAnsi="Times New Roman" w:cs="Times New Roman"/>
      <w:b/>
      <w:bCs/>
      <w:i/>
      <w:iCs/>
      <w:sz w:val="32"/>
      <w:szCs w:val="24"/>
      <w:lang w:eastAsia="ru-RU"/>
    </w:rPr>
  </w:style>
  <w:style w:type="paragraph" w:styleId="ad">
    <w:name w:val="header"/>
    <w:basedOn w:val="a"/>
    <w:link w:val="ae"/>
    <w:uiPriority w:val="99"/>
    <w:unhideWhenUsed/>
    <w:rsid w:val="00484A33"/>
    <w:pPr>
      <w:tabs>
        <w:tab w:val="center" w:pos="4513"/>
        <w:tab w:val="right" w:pos="9026"/>
      </w:tabs>
    </w:pPr>
  </w:style>
  <w:style w:type="character" w:customStyle="1" w:styleId="ae">
    <w:name w:val="Верхний колонтитул Знак"/>
    <w:basedOn w:val="a0"/>
    <w:link w:val="ad"/>
    <w:uiPriority w:val="99"/>
    <w:rsid w:val="00484A33"/>
    <w:rPr>
      <w:rFonts w:ascii="Times New Roman" w:hAnsi="Times New Roman"/>
      <w:sz w:val="24"/>
      <w:lang w:val="en-US"/>
    </w:rPr>
  </w:style>
  <w:style w:type="paragraph" w:styleId="af">
    <w:name w:val="footer"/>
    <w:basedOn w:val="a"/>
    <w:link w:val="af0"/>
    <w:uiPriority w:val="99"/>
    <w:unhideWhenUsed/>
    <w:rsid w:val="00484A33"/>
    <w:pPr>
      <w:tabs>
        <w:tab w:val="center" w:pos="4513"/>
        <w:tab w:val="right" w:pos="9026"/>
      </w:tabs>
    </w:pPr>
  </w:style>
  <w:style w:type="character" w:customStyle="1" w:styleId="af0">
    <w:name w:val="Нижний колонтитул Знак"/>
    <w:basedOn w:val="a0"/>
    <w:link w:val="af"/>
    <w:uiPriority w:val="99"/>
    <w:rsid w:val="00484A33"/>
    <w:rPr>
      <w:rFonts w:ascii="Times New Roman" w:hAnsi="Times New Roman"/>
      <w:sz w:val="24"/>
      <w:lang w:val="en-US"/>
    </w:rPr>
  </w:style>
  <w:style w:type="character" w:styleId="af1">
    <w:name w:val="FollowedHyperlink"/>
    <w:basedOn w:val="a0"/>
    <w:uiPriority w:val="99"/>
    <w:semiHidden/>
    <w:unhideWhenUsed/>
    <w:rsid w:val="007D2696"/>
    <w:rPr>
      <w:color w:val="800080" w:themeColor="followedHyperlink"/>
      <w:u w:val="single"/>
    </w:rPr>
  </w:style>
  <w:style w:type="character" w:customStyle="1" w:styleId="viiyi">
    <w:name w:val="viiyi"/>
    <w:basedOn w:val="a0"/>
    <w:rsid w:val="002E2EC0"/>
  </w:style>
  <w:style w:type="character" w:customStyle="1" w:styleId="jlqj4b">
    <w:name w:val="jlqj4b"/>
    <w:basedOn w:val="a0"/>
    <w:rsid w:val="002E2EC0"/>
  </w:style>
  <w:style w:type="paragraph" w:customStyle="1" w:styleId="xl65">
    <w:name w:val="xl65"/>
    <w:basedOn w:val="a"/>
    <w:rsid w:val="006E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contextualSpacing w:val="0"/>
      <w:textAlignment w:val="center"/>
    </w:pPr>
    <w:rPr>
      <w:rFonts w:eastAsia="Times New Roman" w:cs="Times New Roman"/>
      <w:color w:val="000000"/>
      <w:szCs w:val="24"/>
    </w:rPr>
  </w:style>
  <w:style w:type="paragraph" w:customStyle="1" w:styleId="xl66">
    <w:name w:val="xl66"/>
    <w:basedOn w:val="a"/>
    <w:rsid w:val="006E794D"/>
    <w:pPr>
      <w:pBdr>
        <w:top w:val="single" w:sz="4" w:space="0" w:color="auto"/>
        <w:left w:val="single" w:sz="4" w:space="0" w:color="auto"/>
        <w:bottom w:val="single" w:sz="4" w:space="0" w:color="auto"/>
        <w:right w:val="single" w:sz="4" w:space="0" w:color="auto"/>
      </w:pBdr>
      <w:spacing w:before="100" w:beforeAutospacing="1" w:after="100" w:afterAutospacing="1"/>
      <w:contextualSpacing w:val="0"/>
      <w:textAlignment w:val="center"/>
    </w:pPr>
    <w:rPr>
      <w:rFonts w:eastAsia="Times New Roman" w:cs="Times New Roman"/>
      <w:color w:val="000000"/>
      <w:szCs w:val="24"/>
    </w:rPr>
  </w:style>
  <w:style w:type="paragraph" w:customStyle="1" w:styleId="xl67">
    <w:name w:val="xl67"/>
    <w:basedOn w:val="a"/>
    <w:rsid w:val="006E794D"/>
    <w:pPr>
      <w:pBdr>
        <w:top w:val="single" w:sz="4" w:space="0" w:color="auto"/>
        <w:left w:val="single" w:sz="4" w:space="0" w:color="auto"/>
        <w:bottom w:val="single" w:sz="4" w:space="0" w:color="auto"/>
        <w:right w:val="single" w:sz="4" w:space="0" w:color="auto"/>
      </w:pBdr>
      <w:spacing w:before="100" w:beforeAutospacing="1" w:after="100" w:afterAutospacing="1"/>
      <w:contextualSpacing w:val="0"/>
    </w:pPr>
    <w:rPr>
      <w:rFonts w:eastAsia="Times New Roman" w:cs="Times New Roman"/>
      <w:szCs w:val="24"/>
    </w:rPr>
  </w:style>
  <w:style w:type="character" w:styleId="af2">
    <w:name w:val="annotation reference"/>
    <w:unhideWhenUsed/>
    <w:rsid w:val="006E794D"/>
    <w:rPr>
      <w:sz w:val="16"/>
      <w:szCs w:val="16"/>
    </w:rPr>
  </w:style>
  <w:style w:type="paragraph" w:styleId="af3">
    <w:name w:val="annotation text"/>
    <w:aliases w:val="Comment Text Char1 Char,Comment Text Char Char Char,Merknadstekst,Annotationtext,Kommentartext"/>
    <w:basedOn w:val="a"/>
    <w:link w:val="af4"/>
    <w:unhideWhenUsed/>
    <w:rsid w:val="006E794D"/>
    <w:pPr>
      <w:contextualSpacing w:val="0"/>
    </w:pPr>
    <w:rPr>
      <w:rFonts w:eastAsia="Times New Roman" w:cs="Times New Roman"/>
      <w:sz w:val="20"/>
      <w:szCs w:val="20"/>
    </w:rPr>
  </w:style>
  <w:style w:type="character" w:customStyle="1" w:styleId="af4">
    <w:name w:val="Текст примечания Знак"/>
    <w:aliases w:val="Comment Text Char1 Char Знак,Comment Text Char Char Char Знак,Merknadstekst Знак,Annotationtext Знак,Kommentartext Знак"/>
    <w:basedOn w:val="a0"/>
    <w:link w:val="af3"/>
    <w:rsid w:val="006E794D"/>
    <w:rPr>
      <w:rFonts w:ascii="Times New Roman" w:eastAsia="Times New Roman" w:hAnsi="Times New Roman" w:cs="Times New Roman"/>
      <w:sz w:val="20"/>
      <w:szCs w:val="20"/>
      <w:lang w:val="en-US"/>
    </w:rPr>
  </w:style>
  <w:style w:type="paragraph" w:styleId="af5">
    <w:name w:val="annotation subject"/>
    <w:basedOn w:val="af3"/>
    <w:next w:val="af3"/>
    <w:link w:val="af6"/>
    <w:uiPriority w:val="99"/>
    <w:semiHidden/>
    <w:unhideWhenUsed/>
    <w:rsid w:val="006E794D"/>
    <w:rPr>
      <w:b/>
      <w:bCs/>
    </w:rPr>
  </w:style>
  <w:style w:type="character" w:customStyle="1" w:styleId="af6">
    <w:name w:val="Тема примечания Знак"/>
    <w:basedOn w:val="af4"/>
    <w:link w:val="af5"/>
    <w:uiPriority w:val="99"/>
    <w:semiHidden/>
    <w:rsid w:val="006E794D"/>
    <w:rPr>
      <w:rFonts w:ascii="Times New Roman" w:eastAsia="Times New Roman" w:hAnsi="Times New Roman" w:cs="Times New Roman"/>
      <w:b/>
      <w:bCs/>
      <w:sz w:val="20"/>
      <w:szCs w:val="20"/>
      <w:lang w:val="en-US"/>
    </w:rPr>
  </w:style>
  <w:style w:type="paragraph" w:customStyle="1" w:styleId="TableColumnHead">
    <w:name w:val="Table Column Head"/>
    <w:basedOn w:val="a"/>
    <w:next w:val="a"/>
    <w:qFormat/>
    <w:rsid w:val="006E794D"/>
    <w:pPr>
      <w:keepNext/>
      <w:keepLines/>
      <w:widowControl w:val="0"/>
      <w:spacing w:before="40" w:after="20"/>
      <w:contextualSpacing w:val="0"/>
      <w:jc w:val="center"/>
    </w:pPr>
    <w:rPr>
      <w:rFonts w:eastAsia="Times New Roman" w:cs="Times New Roman"/>
      <w:b/>
      <w:sz w:val="20"/>
      <w:szCs w:val="20"/>
      <w:lang w:val="ro-RO"/>
    </w:rPr>
  </w:style>
  <w:style w:type="paragraph" w:customStyle="1" w:styleId="TableParagraph">
    <w:name w:val="Table Paragraph"/>
    <w:basedOn w:val="a"/>
    <w:uiPriority w:val="1"/>
    <w:qFormat/>
    <w:rsid w:val="006E794D"/>
    <w:pPr>
      <w:widowControl w:val="0"/>
      <w:autoSpaceDE w:val="0"/>
      <w:autoSpaceDN w:val="0"/>
      <w:adjustRightInd w:val="0"/>
      <w:contextualSpacing w:val="0"/>
    </w:pPr>
    <w:rPr>
      <w:rFonts w:eastAsia="Times New Roman" w:cs="Times New Roman"/>
      <w:szCs w:val="24"/>
    </w:rPr>
  </w:style>
  <w:style w:type="paragraph" w:styleId="af7">
    <w:name w:val="Body Text"/>
    <w:basedOn w:val="a"/>
    <w:link w:val="af8"/>
    <w:uiPriority w:val="1"/>
    <w:qFormat/>
    <w:rsid w:val="006E794D"/>
    <w:pPr>
      <w:widowControl w:val="0"/>
      <w:autoSpaceDE w:val="0"/>
      <w:autoSpaceDN w:val="0"/>
      <w:adjustRightInd w:val="0"/>
      <w:ind w:left="836"/>
      <w:contextualSpacing w:val="0"/>
    </w:pPr>
    <w:rPr>
      <w:rFonts w:ascii="Arial" w:eastAsia="Times New Roman" w:hAnsi="Arial" w:cs="Arial"/>
      <w:szCs w:val="24"/>
    </w:rPr>
  </w:style>
  <w:style w:type="character" w:customStyle="1" w:styleId="af8">
    <w:name w:val="Основной текст Знак"/>
    <w:basedOn w:val="a0"/>
    <w:link w:val="af7"/>
    <w:uiPriority w:val="1"/>
    <w:rsid w:val="006E794D"/>
    <w:rPr>
      <w:rFonts w:ascii="Arial" w:eastAsia="Times New Roman" w:hAnsi="Arial" w:cs="Arial"/>
      <w:sz w:val="24"/>
      <w:szCs w:val="24"/>
      <w:lang w:val="en-US"/>
    </w:rPr>
  </w:style>
  <w:style w:type="paragraph" w:customStyle="1" w:styleId="ListParagraph1">
    <w:name w:val="List Paragraph1"/>
    <w:basedOn w:val="a"/>
    <w:rsid w:val="006E794D"/>
    <w:pPr>
      <w:spacing w:after="160" w:line="259" w:lineRule="auto"/>
      <w:ind w:left="720"/>
      <w:contextualSpacing w:val="0"/>
    </w:pPr>
    <w:rPr>
      <w:rFonts w:ascii="Calibri" w:eastAsia="Times New Roman" w:hAnsi="Calibri" w:cs="Times New Roman"/>
      <w:sz w:val="22"/>
      <w:lang w:val="ro-RO"/>
    </w:rPr>
  </w:style>
  <w:style w:type="paragraph" w:customStyle="1" w:styleId="Default">
    <w:name w:val="Default"/>
    <w:rsid w:val="006E794D"/>
    <w:pPr>
      <w:autoSpaceDE w:val="0"/>
      <w:autoSpaceDN w:val="0"/>
      <w:adjustRightInd w:val="0"/>
      <w:spacing w:after="0" w:line="240" w:lineRule="auto"/>
    </w:pPr>
    <w:rPr>
      <w:rFonts w:ascii="Verdana" w:eastAsia="SimSun" w:hAnsi="Verdana" w:cs="Verdana"/>
      <w:color w:val="000000"/>
      <w:sz w:val="24"/>
      <w:szCs w:val="24"/>
      <w:lang w:val="en-GB" w:eastAsia="en-GB"/>
    </w:rPr>
  </w:style>
  <w:style w:type="paragraph" w:styleId="HTML">
    <w:name w:val="HTML Preformatted"/>
    <w:basedOn w:val="a"/>
    <w:link w:val="HTML0"/>
    <w:uiPriority w:val="99"/>
    <w:rsid w:val="006E794D"/>
    <w:pPr>
      <w:tabs>
        <w:tab w:val="left" w:pos="567"/>
      </w:tabs>
      <w:spacing w:line="260" w:lineRule="exact"/>
      <w:contextualSpacing w:val="0"/>
    </w:pPr>
    <w:rPr>
      <w:rFonts w:ascii="Courier New" w:eastAsia="Times New Roman" w:hAnsi="Courier New" w:cs="Courier New"/>
      <w:sz w:val="20"/>
      <w:szCs w:val="20"/>
      <w:lang w:val="en-GB"/>
    </w:rPr>
  </w:style>
  <w:style w:type="character" w:customStyle="1" w:styleId="HTML0">
    <w:name w:val="Стандартный HTML Знак"/>
    <w:basedOn w:val="a0"/>
    <w:link w:val="HTML"/>
    <w:uiPriority w:val="99"/>
    <w:rsid w:val="006E794D"/>
    <w:rPr>
      <w:rFonts w:ascii="Courier New" w:eastAsia="Times New Roman" w:hAnsi="Courier New" w:cs="Courier New"/>
      <w:sz w:val="20"/>
      <w:szCs w:val="20"/>
      <w:lang w:val="en-GB"/>
    </w:rPr>
  </w:style>
  <w:style w:type="character" w:customStyle="1" w:styleId="TextChar1">
    <w:name w:val="Text Char1"/>
    <w:link w:val="Text"/>
    <w:locked/>
    <w:rsid w:val="006E794D"/>
    <w:rPr>
      <w:sz w:val="24"/>
    </w:rPr>
  </w:style>
  <w:style w:type="paragraph" w:customStyle="1" w:styleId="Text">
    <w:name w:val="Text"/>
    <w:aliases w:val="Graphic,Graphic Char Char,Graphic Char Char Char Char Char,Graphic Char Char Char Char Char Char Char C,notic,Text_10394,non tochic"/>
    <w:basedOn w:val="a"/>
    <w:link w:val="TextChar1"/>
    <w:qFormat/>
    <w:rsid w:val="006E794D"/>
    <w:pPr>
      <w:spacing w:before="120"/>
      <w:contextualSpacing w:val="0"/>
      <w:jc w:val="both"/>
    </w:pPr>
    <w:rPr>
      <w:rFonts w:asciiTheme="minorHAnsi" w:hAnsiTheme="minorHAnsi"/>
      <w:lang w:val="ro-RO"/>
    </w:rPr>
  </w:style>
  <w:style w:type="numbering" w:customStyle="1" w:styleId="Stilimportat1">
    <w:name w:val="Stil importat 1"/>
    <w:rsid w:val="006E794D"/>
    <w:pPr>
      <w:numPr>
        <w:numId w:val="46"/>
      </w:numPr>
    </w:pPr>
  </w:style>
  <w:style w:type="numbering" w:customStyle="1" w:styleId="Stilimportat2">
    <w:name w:val="Stil importat 2"/>
    <w:rsid w:val="006E794D"/>
    <w:pPr>
      <w:numPr>
        <w:numId w:val="47"/>
      </w:numPr>
    </w:pPr>
  </w:style>
  <w:style w:type="numbering" w:customStyle="1" w:styleId="Stilimportat3">
    <w:name w:val="Stil importat 3"/>
    <w:rsid w:val="006E794D"/>
    <w:pPr>
      <w:numPr>
        <w:numId w:val="48"/>
      </w:numPr>
    </w:pPr>
  </w:style>
  <w:style w:type="numbering" w:customStyle="1" w:styleId="Stilimportat4">
    <w:name w:val="Stil importat 4"/>
    <w:rsid w:val="006E794D"/>
    <w:pPr>
      <w:numPr>
        <w:numId w:val="49"/>
      </w:numPr>
    </w:pPr>
  </w:style>
  <w:style w:type="numbering" w:customStyle="1" w:styleId="Stilimportat5">
    <w:name w:val="Stil importat 5"/>
    <w:rsid w:val="006E794D"/>
    <w:pPr>
      <w:numPr>
        <w:numId w:val="50"/>
      </w:numPr>
    </w:pPr>
  </w:style>
  <w:style w:type="numbering" w:customStyle="1" w:styleId="Stilimportat6">
    <w:name w:val="Stil importat 6"/>
    <w:rsid w:val="006E794D"/>
    <w:pPr>
      <w:numPr>
        <w:numId w:val="51"/>
      </w:numPr>
    </w:pPr>
  </w:style>
  <w:style w:type="numbering" w:customStyle="1" w:styleId="Stilimportat7">
    <w:name w:val="Stil importat 7"/>
    <w:rsid w:val="006E794D"/>
    <w:pPr>
      <w:numPr>
        <w:numId w:val="52"/>
      </w:numPr>
    </w:pPr>
  </w:style>
  <w:style w:type="paragraph" w:customStyle="1" w:styleId="Listlevel2">
    <w:name w:val="List level 2"/>
    <w:basedOn w:val="a"/>
    <w:link w:val="Listlevel2Char"/>
    <w:rsid w:val="006E794D"/>
    <w:pPr>
      <w:spacing w:before="40"/>
      <w:ind w:left="850" w:hanging="425"/>
      <w:contextualSpacing w:val="0"/>
    </w:pPr>
    <w:rPr>
      <w:rFonts w:eastAsia="MS Mincho" w:cs="Times New Roman"/>
      <w:szCs w:val="20"/>
      <w:lang w:eastAsia="zh-CN"/>
    </w:rPr>
  </w:style>
  <w:style w:type="character" w:customStyle="1" w:styleId="Listlevel2Char">
    <w:name w:val="List level 2 Char"/>
    <w:link w:val="Listlevel2"/>
    <w:rsid w:val="006E794D"/>
    <w:rPr>
      <w:rFonts w:ascii="Times New Roman" w:eastAsia="MS Mincho" w:hAnsi="Times New Roman" w:cs="Times New Roman"/>
      <w:sz w:val="24"/>
      <w:szCs w:val="20"/>
      <w:lang w:val="en-US" w:eastAsia="zh-CN"/>
    </w:rPr>
  </w:style>
  <w:style w:type="character" w:customStyle="1" w:styleId="a9">
    <w:name w:val="Без интервала Знак"/>
    <w:link w:val="a8"/>
    <w:uiPriority w:val="1"/>
    <w:rsid w:val="006E794D"/>
    <w:rPr>
      <w:rFonts w:ascii="Times New Roman" w:hAnsi="Times New Roman"/>
      <w:sz w:val="24"/>
      <w:lang w:val="en-US"/>
    </w:rPr>
  </w:style>
  <w:style w:type="table" w:customStyle="1" w:styleId="TableGrid6">
    <w:name w:val="Table Grid6"/>
    <w:basedOn w:val="a1"/>
    <w:next w:val="aa"/>
    <w:uiPriority w:val="39"/>
    <w:rsid w:val="006E794D"/>
    <w:pPr>
      <w:spacing w:after="0" w:line="240" w:lineRule="auto"/>
    </w:pPr>
    <w:rPr>
      <w:rFonts w:ascii="Calibri" w:eastAsia="Calibri" w:hAnsi="Calibri"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basedOn w:val="a0"/>
    <w:uiPriority w:val="22"/>
    <w:qFormat/>
    <w:rsid w:val="00290E72"/>
    <w:rPr>
      <w:b/>
      <w:bCs/>
    </w:rPr>
  </w:style>
  <w:style w:type="table" w:customStyle="1" w:styleId="TableNormal1">
    <w:name w:val="Table Normal1"/>
    <w:uiPriority w:val="2"/>
    <w:semiHidden/>
    <w:unhideWhenUsed/>
    <w:qFormat/>
    <w:rsid w:val="00964AD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
    <w:name w:val="Сетка таблицы1"/>
    <w:basedOn w:val="a1"/>
    <w:next w:val="aa"/>
    <w:uiPriority w:val="39"/>
    <w:rsid w:val="00390F5C"/>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9">
    <w:name w:val="toc 9"/>
    <w:basedOn w:val="a"/>
    <w:next w:val="a"/>
    <w:autoRedefine/>
    <w:semiHidden/>
    <w:rsid w:val="00D10334"/>
    <w:pPr>
      <w:ind w:left="1680"/>
      <w:contextualSpacing w:val="0"/>
      <w:jc w:val="both"/>
    </w:pPr>
    <w:rPr>
      <w:rFonts w:asciiTheme="minorHAnsi" w:eastAsia="Times New Roman" w:hAnsiTheme="minorHAnsi" w:cstheme="minorHAnsi"/>
      <w:sz w:val="20"/>
      <w:szCs w:val="20"/>
    </w:rPr>
  </w:style>
  <w:style w:type="paragraph" w:styleId="21">
    <w:name w:val="toc 2"/>
    <w:basedOn w:val="a"/>
    <w:next w:val="a"/>
    <w:autoRedefine/>
    <w:uiPriority w:val="39"/>
    <w:semiHidden/>
    <w:unhideWhenUsed/>
    <w:rsid w:val="006E4E6A"/>
    <w:pPr>
      <w:spacing w:after="100"/>
      <w:ind w:left="240"/>
    </w:pPr>
  </w:style>
  <w:style w:type="character" w:customStyle="1" w:styleId="a7">
    <w:name w:val="Абзац списка Знак"/>
    <w:aliases w:val="Numbered Para 1 Знак,Dot pt Знак,No Spacing1 Знак,List Paragraph Char Char Char Знак,Indicator Text Знак,Bullet 1 Знак,Bullet Points Знак,F5 List Paragraph Знак,Colorful List - Accent 11 Знак,List Paragraph2 Знак,Normal numbered Знак"/>
    <w:link w:val="a6"/>
    <w:uiPriority w:val="34"/>
    <w:qFormat/>
    <w:locked/>
    <w:rsid w:val="00C635A6"/>
    <w:rPr>
      <w:rFonts w:ascii="Times New Roman" w:hAnsi="Times New Roman"/>
      <w:sz w:val="24"/>
      <w:lang w:val="en-US"/>
    </w:rPr>
  </w:style>
  <w:style w:type="paragraph" w:styleId="afa">
    <w:name w:val="Normal (Web)"/>
    <w:aliases w:val="Обычный (Web)"/>
    <w:basedOn w:val="a"/>
    <w:link w:val="afb"/>
    <w:uiPriority w:val="99"/>
    <w:unhideWhenUsed/>
    <w:qFormat/>
    <w:rsid w:val="00DE2DD6"/>
    <w:pPr>
      <w:spacing w:before="100" w:beforeAutospacing="1" w:after="100" w:afterAutospacing="1"/>
      <w:contextualSpacing w:val="0"/>
    </w:pPr>
    <w:rPr>
      <w:rFonts w:eastAsia="Times New Roman" w:cs="Times New Roman"/>
      <w:szCs w:val="24"/>
    </w:rPr>
  </w:style>
  <w:style w:type="paragraph" w:customStyle="1" w:styleId="CM8">
    <w:name w:val="CM8"/>
    <w:basedOn w:val="a"/>
    <w:next w:val="a"/>
    <w:uiPriority w:val="99"/>
    <w:rsid w:val="00AB33A5"/>
    <w:pPr>
      <w:widowControl w:val="0"/>
      <w:autoSpaceDE w:val="0"/>
      <w:autoSpaceDN w:val="0"/>
      <w:adjustRightInd w:val="0"/>
      <w:spacing w:line="268" w:lineRule="atLeast"/>
      <w:contextualSpacing w:val="0"/>
    </w:pPr>
    <w:rPr>
      <w:rFonts w:ascii="Impact" w:eastAsia="Times New Roman" w:hAnsi="Impact" w:cs="Impact"/>
      <w:szCs w:val="24"/>
      <w:lang w:val="ru-RU" w:eastAsia="ru-RU"/>
    </w:rPr>
  </w:style>
  <w:style w:type="character" w:styleId="afc">
    <w:name w:val="Emphasis"/>
    <w:basedOn w:val="a0"/>
    <w:uiPriority w:val="20"/>
    <w:qFormat/>
    <w:rsid w:val="00912CC1"/>
    <w:rPr>
      <w:i/>
      <w:iCs/>
    </w:rPr>
  </w:style>
  <w:style w:type="character" w:customStyle="1" w:styleId="authors-list-item">
    <w:name w:val="authors-list-item"/>
    <w:basedOn w:val="a0"/>
    <w:rsid w:val="00AC12C6"/>
  </w:style>
  <w:style w:type="character" w:customStyle="1" w:styleId="author-sup-separator">
    <w:name w:val="author-sup-separator"/>
    <w:basedOn w:val="a0"/>
    <w:rsid w:val="00AC12C6"/>
  </w:style>
  <w:style w:type="character" w:customStyle="1" w:styleId="afb">
    <w:name w:val="Обычный (веб) Знак"/>
    <w:aliases w:val="Обычный (Web) Знак"/>
    <w:link w:val="afa"/>
    <w:uiPriority w:val="99"/>
    <w:locked/>
    <w:rsid w:val="00305A7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741682">
      <w:bodyDiv w:val="1"/>
      <w:marLeft w:val="0"/>
      <w:marRight w:val="0"/>
      <w:marTop w:val="0"/>
      <w:marBottom w:val="0"/>
      <w:divBdr>
        <w:top w:val="none" w:sz="0" w:space="0" w:color="auto"/>
        <w:left w:val="none" w:sz="0" w:space="0" w:color="auto"/>
        <w:bottom w:val="none" w:sz="0" w:space="0" w:color="auto"/>
        <w:right w:val="none" w:sz="0" w:space="0" w:color="auto"/>
      </w:divBdr>
    </w:div>
    <w:div w:id="56322620">
      <w:bodyDiv w:val="1"/>
      <w:marLeft w:val="0"/>
      <w:marRight w:val="0"/>
      <w:marTop w:val="0"/>
      <w:marBottom w:val="0"/>
      <w:divBdr>
        <w:top w:val="none" w:sz="0" w:space="0" w:color="auto"/>
        <w:left w:val="none" w:sz="0" w:space="0" w:color="auto"/>
        <w:bottom w:val="none" w:sz="0" w:space="0" w:color="auto"/>
        <w:right w:val="none" w:sz="0" w:space="0" w:color="auto"/>
      </w:divBdr>
    </w:div>
    <w:div w:id="67071777">
      <w:bodyDiv w:val="1"/>
      <w:marLeft w:val="0"/>
      <w:marRight w:val="0"/>
      <w:marTop w:val="0"/>
      <w:marBottom w:val="0"/>
      <w:divBdr>
        <w:top w:val="none" w:sz="0" w:space="0" w:color="auto"/>
        <w:left w:val="none" w:sz="0" w:space="0" w:color="auto"/>
        <w:bottom w:val="none" w:sz="0" w:space="0" w:color="auto"/>
        <w:right w:val="none" w:sz="0" w:space="0" w:color="auto"/>
      </w:divBdr>
      <w:divsChild>
        <w:div w:id="550531561">
          <w:marLeft w:val="0"/>
          <w:marRight w:val="0"/>
          <w:marTop w:val="0"/>
          <w:marBottom w:val="0"/>
          <w:divBdr>
            <w:top w:val="none" w:sz="0" w:space="0" w:color="auto"/>
            <w:left w:val="none" w:sz="0" w:space="0" w:color="auto"/>
            <w:bottom w:val="none" w:sz="0" w:space="0" w:color="auto"/>
            <w:right w:val="none" w:sz="0" w:space="0" w:color="auto"/>
          </w:divBdr>
        </w:div>
        <w:div w:id="857963420">
          <w:marLeft w:val="0"/>
          <w:marRight w:val="0"/>
          <w:marTop w:val="0"/>
          <w:marBottom w:val="0"/>
          <w:divBdr>
            <w:top w:val="none" w:sz="0" w:space="0" w:color="auto"/>
            <w:left w:val="none" w:sz="0" w:space="0" w:color="auto"/>
            <w:bottom w:val="none" w:sz="0" w:space="0" w:color="auto"/>
            <w:right w:val="none" w:sz="0" w:space="0" w:color="auto"/>
          </w:divBdr>
        </w:div>
        <w:div w:id="886839355">
          <w:marLeft w:val="0"/>
          <w:marRight w:val="0"/>
          <w:marTop w:val="0"/>
          <w:marBottom w:val="0"/>
          <w:divBdr>
            <w:top w:val="none" w:sz="0" w:space="0" w:color="auto"/>
            <w:left w:val="none" w:sz="0" w:space="0" w:color="auto"/>
            <w:bottom w:val="none" w:sz="0" w:space="0" w:color="auto"/>
            <w:right w:val="none" w:sz="0" w:space="0" w:color="auto"/>
          </w:divBdr>
        </w:div>
        <w:div w:id="412704529">
          <w:marLeft w:val="0"/>
          <w:marRight w:val="0"/>
          <w:marTop w:val="0"/>
          <w:marBottom w:val="0"/>
          <w:divBdr>
            <w:top w:val="none" w:sz="0" w:space="0" w:color="auto"/>
            <w:left w:val="none" w:sz="0" w:space="0" w:color="auto"/>
            <w:bottom w:val="none" w:sz="0" w:space="0" w:color="auto"/>
            <w:right w:val="none" w:sz="0" w:space="0" w:color="auto"/>
          </w:divBdr>
        </w:div>
        <w:div w:id="1159618957">
          <w:marLeft w:val="0"/>
          <w:marRight w:val="0"/>
          <w:marTop w:val="0"/>
          <w:marBottom w:val="0"/>
          <w:divBdr>
            <w:top w:val="none" w:sz="0" w:space="0" w:color="auto"/>
            <w:left w:val="none" w:sz="0" w:space="0" w:color="auto"/>
            <w:bottom w:val="none" w:sz="0" w:space="0" w:color="auto"/>
            <w:right w:val="none" w:sz="0" w:space="0" w:color="auto"/>
          </w:divBdr>
        </w:div>
      </w:divsChild>
    </w:div>
    <w:div w:id="95948749">
      <w:bodyDiv w:val="1"/>
      <w:marLeft w:val="0"/>
      <w:marRight w:val="0"/>
      <w:marTop w:val="0"/>
      <w:marBottom w:val="0"/>
      <w:divBdr>
        <w:top w:val="none" w:sz="0" w:space="0" w:color="auto"/>
        <w:left w:val="none" w:sz="0" w:space="0" w:color="auto"/>
        <w:bottom w:val="none" w:sz="0" w:space="0" w:color="auto"/>
        <w:right w:val="none" w:sz="0" w:space="0" w:color="auto"/>
      </w:divBdr>
    </w:div>
    <w:div w:id="202638092">
      <w:bodyDiv w:val="1"/>
      <w:marLeft w:val="0"/>
      <w:marRight w:val="0"/>
      <w:marTop w:val="0"/>
      <w:marBottom w:val="0"/>
      <w:divBdr>
        <w:top w:val="none" w:sz="0" w:space="0" w:color="auto"/>
        <w:left w:val="none" w:sz="0" w:space="0" w:color="auto"/>
        <w:bottom w:val="none" w:sz="0" w:space="0" w:color="auto"/>
        <w:right w:val="none" w:sz="0" w:space="0" w:color="auto"/>
      </w:divBdr>
    </w:div>
    <w:div w:id="240917413">
      <w:bodyDiv w:val="1"/>
      <w:marLeft w:val="0"/>
      <w:marRight w:val="0"/>
      <w:marTop w:val="0"/>
      <w:marBottom w:val="0"/>
      <w:divBdr>
        <w:top w:val="none" w:sz="0" w:space="0" w:color="auto"/>
        <w:left w:val="none" w:sz="0" w:space="0" w:color="auto"/>
        <w:bottom w:val="none" w:sz="0" w:space="0" w:color="auto"/>
        <w:right w:val="none" w:sz="0" w:space="0" w:color="auto"/>
      </w:divBdr>
    </w:div>
    <w:div w:id="246574942">
      <w:bodyDiv w:val="1"/>
      <w:marLeft w:val="0"/>
      <w:marRight w:val="0"/>
      <w:marTop w:val="0"/>
      <w:marBottom w:val="0"/>
      <w:divBdr>
        <w:top w:val="none" w:sz="0" w:space="0" w:color="auto"/>
        <w:left w:val="none" w:sz="0" w:space="0" w:color="auto"/>
        <w:bottom w:val="none" w:sz="0" w:space="0" w:color="auto"/>
        <w:right w:val="none" w:sz="0" w:space="0" w:color="auto"/>
      </w:divBdr>
    </w:div>
    <w:div w:id="344014111">
      <w:bodyDiv w:val="1"/>
      <w:marLeft w:val="0"/>
      <w:marRight w:val="0"/>
      <w:marTop w:val="0"/>
      <w:marBottom w:val="0"/>
      <w:divBdr>
        <w:top w:val="none" w:sz="0" w:space="0" w:color="auto"/>
        <w:left w:val="none" w:sz="0" w:space="0" w:color="auto"/>
        <w:bottom w:val="none" w:sz="0" w:space="0" w:color="auto"/>
        <w:right w:val="none" w:sz="0" w:space="0" w:color="auto"/>
      </w:divBdr>
    </w:div>
    <w:div w:id="367030254">
      <w:bodyDiv w:val="1"/>
      <w:marLeft w:val="0"/>
      <w:marRight w:val="0"/>
      <w:marTop w:val="0"/>
      <w:marBottom w:val="0"/>
      <w:divBdr>
        <w:top w:val="none" w:sz="0" w:space="0" w:color="auto"/>
        <w:left w:val="none" w:sz="0" w:space="0" w:color="auto"/>
        <w:bottom w:val="none" w:sz="0" w:space="0" w:color="auto"/>
        <w:right w:val="none" w:sz="0" w:space="0" w:color="auto"/>
      </w:divBdr>
    </w:div>
    <w:div w:id="374039196">
      <w:bodyDiv w:val="1"/>
      <w:marLeft w:val="0"/>
      <w:marRight w:val="0"/>
      <w:marTop w:val="0"/>
      <w:marBottom w:val="0"/>
      <w:divBdr>
        <w:top w:val="none" w:sz="0" w:space="0" w:color="auto"/>
        <w:left w:val="none" w:sz="0" w:space="0" w:color="auto"/>
        <w:bottom w:val="none" w:sz="0" w:space="0" w:color="auto"/>
        <w:right w:val="none" w:sz="0" w:space="0" w:color="auto"/>
      </w:divBdr>
    </w:div>
    <w:div w:id="423767461">
      <w:bodyDiv w:val="1"/>
      <w:marLeft w:val="0"/>
      <w:marRight w:val="0"/>
      <w:marTop w:val="0"/>
      <w:marBottom w:val="0"/>
      <w:divBdr>
        <w:top w:val="none" w:sz="0" w:space="0" w:color="auto"/>
        <w:left w:val="none" w:sz="0" w:space="0" w:color="auto"/>
        <w:bottom w:val="none" w:sz="0" w:space="0" w:color="auto"/>
        <w:right w:val="none" w:sz="0" w:space="0" w:color="auto"/>
      </w:divBdr>
    </w:div>
    <w:div w:id="482738350">
      <w:bodyDiv w:val="1"/>
      <w:marLeft w:val="0"/>
      <w:marRight w:val="0"/>
      <w:marTop w:val="0"/>
      <w:marBottom w:val="0"/>
      <w:divBdr>
        <w:top w:val="none" w:sz="0" w:space="0" w:color="auto"/>
        <w:left w:val="none" w:sz="0" w:space="0" w:color="auto"/>
        <w:bottom w:val="none" w:sz="0" w:space="0" w:color="auto"/>
        <w:right w:val="none" w:sz="0" w:space="0" w:color="auto"/>
      </w:divBdr>
    </w:div>
    <w:div w:id="513300578">
      <w:bodyDiv w:val="1"/>
      <w:marLeft w:val="0"/>
      <w:marRight w:val="0"/>
      <w:marTop w:val="0"/>
      <w:marBottom w:val="0"/>
      <w:divBdr>
        <w:top w:val="none" w:sz="0" w:space="0" w:color="auto"/>
        <w:left w:val="none" w:sz="0" w:space="0" w:color="auto"/>
        <w:bottom w:val="none" w:sz="0" w:space="0" w:color="auto"/>
        <w:right w:val="none" w:sz="0" w:space="0" w:color="auto"/>
      </w:divBdr>
    </w:div>
    <w:div w:id="633871637">
      <w:bodyDiv w:val="1"/>
      <w:marLeft w:val="0"/>
      <w:marRight w:val="0"/>
      <w:marTop w:val="0"/>
      <w:marBottom w:val="0"/>
      <w:divBdr>
        <w:top w:val="none" w:sz="0" w:space="0" w:color="auto"/>
        <w:left w:val="none" w:sz="0" w:space="0" w:color="auto"/>
        <w:bottom w:val="none" w:sz="0" w:space="0" w:color="auto"/>
        <w:right w:val="none" w:sz="0" w:space="0" w:color="auto"/>
      </w:divBdr>
    </w:div>
    <w:div w:id="686254806">
      <w:bodyDiv w:val="1"/>
      <w:marLeft w:val="0"/>
      <w:marRight w:val="0"/>
      <w:marTop w:val="0"/>
      <w:marBottom w:val="0"/>
      <w:divBdr>
        <w:top w:val="none" w:sz="0" w:space="0" w:color="auto"/>
        <w:left w:val="none" w:sz="0" w:space="0" w:color="auto"/>
        <w:bottom w:val="none" w:sz="0" w:space="0" w:color="auto"/>
        <w:right w:val="none" w:sz="0" w:space="0" w:color="auto"/>
      </w:divBdr>
    </w:div>
    <w:div w:id="772211408">
      <w:bodyDiv w:val="1"/>
      <w:marLeft w:val="0"/>
      <w:marRight w:val="0"/>
      <w:marTop w:val="0"/>
      <w:marBottom w:val="0"/>
      <w:divBdr>
        <w:top w:val="none" w:sz="0" w:space="0" w:color="auto"/>
        <w:left w:val="none" w:sz="0" w:space="0" w:color="auto"/>
        <w:bottom w:val="none" w:sz="0" w:space="0" w:color="auto"/>
        <w:right w:val="none" w:sz="0" w:space="0" w:color="auto"/>
      </w:divBdr>
    </w:div>
    <w:div w:id="792527850">
      <w:bodyDiv w:val="1"/>
      <w:marLeft w:val="0"/>
      <w:marRight w:val="0"/>
      <w:marTop w:val="0"/>
      <w:marBottom w:val="0"/>
      <w:divBdr>
        <w:top w:val="none" w:sz="0" w:space="0" w:color="auto"/>
        <w:left w:val="none" w:sz="0" w:space="0" w:color="auto"/>
        <w:bottom w:val="none" w:sz="0" w:space="0" w:color="auto"/>
        <w:right w:val="none" w:sz="0" w:space="0" w:color="auto"/>
      </w:divBdr>
    </w:div>
    <w:div w:id="979923784">
      <w:bodyDiv w:val="1"/>
      <w:marLeft w:val="0"/>
      <w:marRight w:val="0"/>
      <w:marTop w:val="0"/>
      <w:marBottom w:val="0"/>
      <w:divBdr>
        <w:top w:val="none" w:sz="0" w:space="0" w:color="auto"/>
        <w:left w:val="none" w:sz="0" w:space="0" w:color="auto"/>
        <w:bottom w:val="none" w:sz="0" w:space="0" w:color="auto"/>
        <w:right w:val="none" w:sz="0" w:space="0" w:color="auto"/>
      </w:divBdr>
    </w:div>
    <w:div w:id="991056467">
      <w:bodyDiv w:val="1"/>
      <w:marLeft w:val="0"/>
      <w:marRight w:val="0"/>
      <w:marTop w:val="0"/>
      <w:marBottom w:val="0"/>
      <w:divBdr>
        <w:top w:val="none" w:sz="0" w:space="0" w:color="auto"/>
        <w:left w:val="none" w:sz="0" w:space="0" w:color="auto"/>
        <w:bottom w:val="none" w:sz="0" w:space="0" w:color="auto"/>
        <w:right w:val="none" w:sz="0" w:space="0" w:color="auto"/>
      </w:divBdr>
    </w:div>
    <w:div w:id="1065418768">
      <w:bodyDiv w:val="1"/>
      <w:marLeft w:val="0"/>
      <w:marRight w:val="0"/>
      <w:marTop w:val="0"/>
      <w:marBottom w:val="0"/>
      <w:divBdr>
        <w:top w:val="none" w:sz="0" w:space="0" w:color="auto"/>
        <w:left w:val="none" w:sz="0" w:space="0" w:color="auto"/>
        <w:bottom w:val="none" w:sz="0" w:space="0" w:color="auto"/>
        <w:right w:val="none" w:sz="0" w:space="0" w:color="auto"/>
      </w:divBdr>
      <w:divsChild>
        <w:div w:id="1628121845">
          <w:marLeft w:val="0"/>
          <w:marRight w:val="0"/>
          <w:marTop w:val="0"/>
          <w:marBottom w:val="0"/>
          <w:divBdr>
            <w:top w:val="none" w:sz="0" w:space="0" w:color="auto"/>
            <w:left w:val="none" w:sz="0" w:space="0" w:color="auto"/>
            <w:bottom w:val="none" w:sz="0" w:space="0" w:color="auto"/>
            <w:right w:val="none" w:sz="0" w:space="0" w:color="auto"/>
          </w:divBdr>
        </w:div>
        <w:div w:id="261377016">
          <w:marLeft w:val="0"/>
          <w:marRight w:val="0"/>
          <w:marTop w:val="0"/>
          <w:marBottom w:val="0"/>
          <w:divBdr>
            <w:top w:val="none" w:sz="0" w:space="0" w:color="auto"/>
            <w:left w:val="none" w:sz="0" w:space="0" w:color="auto"/>
            <w:bottom w:val="none" w:sz="0" w:space="0" w:color="auto"/>
            <w:right w:val="none" w:sz="0" w:space="0" w:color="auto"/>
          </w:divBdr>
        </w:div>
        <w:div w:id="311957083">
          <w:marLeft w:val="0"/>
          <w:marRight w:val="0"/>
          <w:marTop w:val="0"/>
          <w:marBottom w:val="0"/>
          <w:divBdr>
            <w:top w:val="none" w:sz="0" w:space="0" w:color="auto"/>
            <w:left w:val="none" w:sz="0" w:space="0" w:color="auto"/>
            <w:bottom w:val="none" w:sz="0" w:space="0" w:color="auto"/>
            <w:right w:val="none" w:sz="0" w:space="0" w:color="auto"/>
          </w:divBdr>
        </w:div>
        <w:div w:id="694884963">
          <w:marLeft w:val="0"/>
          <w:marRight w:val="0"/>
          <w:marTop w:val="0"/>
          <w:marBottom w:val="0"/>
          <w:divBdr>
            <w:top w:val="none" w:sz="0" w:space="0" w:color="auto"/>
            <w:left w:val="none" w:sz="0" w:space="0" w:color="auto"/>
            <w:bottom w:val="none" w:sz="0" w:space="0" w:color="auto"/>
            <w:right w:val="none" w:sz="0" w:space="0" w:color="auto"/>
          </w:divBdr>
        </w:div>
        <w:div w:id="1477600378">
          <w:marLeft w:val="0"/>
          <w:marRight w:val="0"/>
          <w:marTop w:val="0"/>
          <w:marBottom w:val="0"/>
          <w:divBdr>
            <w:top w:val="none" w:sz="0" w:space="0" w:color="auto"/>
            <w:left w:val="none" w:sz="0" w:space="0" w:color="auto"/>
            <w:bottom w:val="none" w:sz="0" w:space="0" w:color="auto"/>
            <w:right w:val="none" w:sz="0" w:space="0" w:color="auto"/>
          </w:divBdr>
        </w:div>
      </w:divsChild>
    </w:div>
    <w:div w:id="1076514679">
      <w:bodyDiv w:val="1"/>
      <w:marLeft w:val="0"/>
      <w:marRight w:val="0"/>
      <w:marTop w:val="0"/>
      <w:marBottom w:val="0"/>
      <w:divBdr>
        <w:top w:val="none" w:sz="0" w:space="0" w:color="auto"/>
        <w:left w:val="none" w:sz="0" w:space="0" w:color="auto"/>
        <w:bottom w:val="none" w:sz="0" w:space="0" w:color="auto"/>
        <w:right w:val="none" w:sz="0" w:space="0" w:color="auto"/>
      </w:divBdr>
    </w:div>
    <w:div w:id="1090850867">
      <w:bodyDiv w:val="1"/>
      <w:marLeft w:val="0"/>
      <w:marRight w:val="0"/>
      <w:marTop w:val="0"/>
      <w:marBottom w:val="0"/>
      <w:divBdr>
        <w:top w:val="none" w:sz="0" w:space="0" w:color="auto"/>
        <w:left w:val="none" w:sz="0" w:space="0" w:color="auto"/>
        <w:bottom w:val="none" w:sz="0" w:space="0" w:color="auto"/>
        <w:right w:val="none" w:sz="0" w:space="0" w:color="auto"/>
      </w:divBdr>
    </w:div>
    <w:div w:id="1109742287">
      <w:bodyDiv w:val="1"/>
      <w:marLeft w:val="0"/>
      <w:marRight w:val="0"/>
      <w:marTop w:val="0"/>
      <w:marBottom w:val="0"/>
      <w:divBdr>
        <w:top w:val="none" w:sz="0" w:space="0" w:color="auto"/>
        <w:left w:val="none" w:sz="0" w:space="0" w:color="auto"/>
        <w:bottom w:val="none" w:sz="0" w:space="0" w:color="auto"/>
        <w:right w:val="none" w:sz="0" w:space="0" w:color="auto"/>
      </w:divBdr>
    </w:div>
    <w:div w:id="1119959759">
      <w:bodyDiv w:val="1"/>
      <w:marLeft w:val="0"/>
      <w:marRight w:val="0"/>
      <w:marTop w:val="0"/>
      <w:marBottom w:val="0"/>
      <w:divBdr>
        <w:top w:val="none" w:sz="0" w:space="0" w:color="auto"/>
        <w:left w:val="none" w:sz="0" w:space="0" w:color="auto"/>
        <w:bottom w:val="none" w:sz="0" w:space="0" w:color="auto"/>
        <w:right w:val="none" w:sz="0" w:space="0" w:color="auto"/>
      </w:divBdr>
    </w:div>
    <w:div w:id="1225025394">
      <w:bodyDiv w:val="1"/>
      <w:marLeft w:val="0"/>
      <w:marRight w:val="0"/>
      <w:marTop w:val="0"/>
      <w:marBottom w:val="0"/>
      <w:divBdr>
        <w:top w:val="none" w:sz="0" w:space="0" w:color="auto"/>
        <w:left w:val="none" w:sz="0" w:space="0" w:color="auto"/>
        <w:bottom w:val="none" w:sz="0" w:space="0" w:color="auto"/>
        <w:right w:val="none" w:sz="0" w:space="0" w:color="auto"/>
      </w:divBdr>
    </w:div>
    <w:div w:id="1411080032">
      <w:bodyDiv w:val="1"/>
      <w:marLeft w:val="0"/>
      <w:marRight w:val="0"/>
      <w:marTop w:val="0"/>
      <w:marBottom w:val="0"/>
      <w:divBdr>
        <w:top w:val="none" w:sz="0" w:space="0" w:color="auto"/>
        <w:left w:val="none" w:sz="0" w:space="0" w:color="auto"/>
        <w:bottom w:val="none" w:sz="0" w:space="0" w:color="auto"/>
        <w:right w:val="none" w:sz="0" w:space="0" w:color="auto"/>
      </w:divBdr>
    </w:div>
    <w:div w:id="1491288081">
      <w:bodyDiv w:val="1"/>
      <w:marLeft w:val="0"/>
      <w:marRight w:val="0"/>
      <w:marTop w:val="0"/>
      <w:marBottom w:val="0"/>
      <w:divBdr>
        <w:top w:val="none" w:sz="0" w:space="0" w:color="auto"/>
        <w:left w:val="none" w:sz="0" w:space="0" w:color="auto"/>
        <w:bottom w:val="none" w:sz="0" w:space="0" w:color="auto"/>
        <w:right w:val="none" w:sz="0" w:space="0" w:color="auto"/>
      </w:divBdr>
    </w:div>
    <w:div w:id="1517160169">
      <w:bodyDiv w:val="1"/>
      <w:marLeft w:val="0"/>
      <w:marRight w:val="0"/>
      <w:marTop w:val="0"/>
      <w:marBottom w:val="0"/>
      <w:divBdr>
        <w:top w:val="none" w:sz="0" w:space="0" w:color="auto"/>
        <w:left w:val="none" w:sz="0" w:space="0" w:color="auto"/>
        <w:bottom w:val="none" w:sz="0" w:space="0" w:color="auto"/>
        <w:right w:val="none" w:sz="0" w:space="0" w:color="auto"/>
      </w:divBdr>
    </w:div>
    <w:div w:id="1529219989">
      <w:bodyDiv w:val="1"/>
      <w:marLeft w:val="0"/>
      <w:marRight w:val="0"/>
      <w:marTop w:val="0"/>
      <w:marBottom w:val="0"/>
      <w:divBdr>
        <w:top w:val="none" w:sz="0" w:space="0" w:color="auto"/>
        <w:left w:val="none" w:sz="0" w:space="0" w:color="auto"/>
        <w:bottom w:val="none" w:sz="0" w:space="0" w:color="auto"/>
        <w:right w:val="none" w:sz="0" w:space="0" w:color="auto"/>
      </w:divBdr>
    </w:div>
    <w:div w:id="1580091228">
      <w:bodyDiv w:val="1"/>
      <w:marLeft w:val="0"/>
      <w:marRight w:val="0"/>
      <w:marTop w:val="0"/>
      <w:marBottom w:val="0"/>
      <w:divBdr>
        <w:top w:val="none" w:sz="0" w:space="0" w:color="auto"/>
        <w:left w:val="none" w:sz="0" w:space="0" w:color="auto"/>
        <w:bottom w:val="none" w:sz="0" w:space="0" w:color="auto"/>
        <w:right w:val="none" w:sz="0" w:space="0" w:color="auto"/>
      </w:divBdr>
    </w:div>
    <w:div w:id="1593054258">
      <w:bodyDiv w:val="1"/>
      <w:marLeft w:val="0"/>
      <w:marRight w:val="0"/>
      <w:marTop w:val="0"/>
      <w:marBottom w:val="0"/>
      <w:divBdr>
        <w:top w:val="none" w:sz="0" w:space="0" w:color="auto"/>
        <w:left w:val="none" w:sz="0" w:space="0" w:color="auto"/>
        <w:bottom w:val="none" w:sz="0" w:space="0" w:color="auto"/>
        <w:right w:val="none" w:sz="0" w:space="0" w:color="auto"/>
      </w:divBdr>
    </w:div>
    <w:div w:id="1664119864">
      <w:bodyDiv w:val="1"/>
      <w:marLeft w:val="0"/>
      <w:marRight w:val="0"/>
      <w:marTop w:val="0"/>
      <w:marBottom w:val="0"/>
      <w:divBdr>
        <w:top w:val="none" w:sz="0" w:space="0" w:color="auto"/>
        <w:left w:val="none" w:sz="0" w:space="0" w:color="auto"/>
        <w:bottom w:val="none" w:sz="0" w:space="0" w:color="auto"/>
        <w:right w:val="none" w:sz="0" w:space="0" w:color="auto"/>
      </w:divBdr>
    </w:div>
    <w:div w:id="1679771225">
      <w:bodyDiv w:val="1"/>
      <w:marLeft w:val="0"/>
      <w:marRight w:val="0"/>
      <w:marTop w:val="0"/>
      <w:marBottom w:val="0"/>
      <w:divBdr>
        <w:top w:val="none" w:sz="0" w:space="0" w:color="auto"/>
        <w:left w:val="none" w:sz="0" w:space="0" w:color="auto"/>
        <w:bottom w:val="none" w:sz="0" w:space="0" w:color="auto"/>
        <w:right w:val="none" w:sz="0" w:space="0" w:color="auto"/>
      </w:divBdr>
    </w:div>
    <w:div w:id="1702394626">
      <w:bodyDiv w:val="1"/>
      <w:marLeft w:val="0"/>
      <w:marRight w:val="0"/>
      <w:marTop w:val="0"/>
      <w:marBottom w:val="0"/>
      <w:divBdr>
        <w:top w:val="none" w:sz="0" w:space="0" w:color="auto"/>
        <w:left w:val="none" w:sz="0" w:space="0" w:color="auto"/>
        <w:bottom w:val="none" w:sz="0" w:space="0" w:color="auto"/>
        <w:right w:val="none" w:sz="0" w:space="0" w:color="auto"/>
      </w:divBdr>
    </w:div>
    <w:div w:id="1744332991">
      <w:bodyDiv w:val="1"/>
      <w:marLeft w:val="0"/>
      <w:marRight w:val="0"/>
      <w:marTop w:val="0"/>
      <w:marBottom w:val="0"/>
      <w:divBdr>
        <w:top w:val="none" w:sz="0" w:space="0" w:color="auto"/>
        <w:left w:val="none" w:sz="0" w:space="0" w:color="auto"/>
        <w:bottom w:val="none" w:sz="0" w:space="0" w:color="auto"/>
        <w:right w:val="none" w:sz="0" w:space="0" w:color="auto"/>
      </w:divBdr>
    </w:div>
    <w:div w:id="1794785472">
      <w:bodyDiv w:val="1"/>
      <w:marLeft w:val="0"/>
      <w:marRight w:val="0"/>
      <w:marTop w:val="0"/>
      <w:marBottom w:val="0"/>
      <w:divBdr>
        <w:top w:val="none" w:sz="0" w:space="0" w:color="auto"/>
        <w:left w:val="none" w:sz="0" w:space="0" w:color="auto"/>
        <w:bottom w:val="none" w:sz="0" w:space="0" w:color="auto"/>
        <w:right w:val="none" w:sz="0" w:space="0" w:color="auto"/>
      </w:divBdr>
    </w:div>
    <w:div w:id="1811050650">
      <w:bodyDiv w:val="1"/>
      <w:marLeft w:val="0"/>
      <w:marRight w:val="0"/>
      <w:marTop w:val="0"/>
      <w:marBottom w:val="0"/>
      <w:divBdr>
        <w:top w:val="none" w:sz="0" w:space="0" w:color="auto"/>
        <w:left w:val="none" w:sz="0" w:space="0" w:color="auto"/>
        <w:bottom w:val="none" w:sz="0" w:space="0" w:color="auto"/>
        <w:right w:val="none" w:sz="0" w:space="0" w:color="auto"/>
      </w:divBdr>
    </w:div>
    <w:div w:id="1852644533">
      <w:bodyDiv w:val="1"/>
      <w:marLeft w:val="0"/>
      <w:marRight w:val="0"/>
      <w:marTop w:val="0"/>
      <w:marBottom w:val="0"/>
      <w:divBdr>
        <w:top w:val="none" w:sz="0" w:space="0" w:color="auto"/>
        <w:left w:val="none" w:sz="0" w:space="0" w:color="auto"/>
        <w:bottom w:val="none" w:sz="0" w:space="0" w:color="auto"/>
        <w:right w:val="none" w:sz="0" w:space="0" w:color="auto"/>
      </w:divBdr>
    </w:div>
    <w:div w:id="1868639257">
      <w:bodyDiv w:val="1"/>
      <w:marLeft w:val="0"/>
      <w:marRight w:val="0"/>
      <w:marTop w:val="0"/>
      <w:marBottom w:val="0"/>
      <w:divBdr>
        <w:top w:val="none" w:sz="0" w:space="0" w:color="auto"/>
        <w:left w:val="none" w:sz="0" w:space="0" w:color="auto"/>
        <w:bottom w:val="none" w:sz="0" w:space="0" w:color="auto"/>
        <w:right w:val="none" w:sz="0" w:space="0" w:color="auto"/>
      </w:divBdr>
      <w:divsChild>
        <w:div w:id="1085079931">
          <w:marLeft w:val="0"/>
          <w:marRight w:val="0"/>
          <w:marTop w:val="100"/>
          <w:marBottom w:val="0"/>
          <w:divBdr>
            <w:top w:val="none" w:sz="0" w:space="0" w:color="auto"/>
            <w:left w:val="none" w:sz="0" w:space="0" w:color="auto"/>
            <w:bottom w:val="none" w:sz="0" w:space="0" w:color="auto"/>
            <w:right w:val="none" w:sz="0" w:space="0" w:color="auto"/>
          </w:divBdr>
          <w:divsChild>
            <w:div w:id="1912160305">
              <w:marLeft w:val="0"/>
              <w:marRight w:val="0"/>
              <w:marTop w:val="60"/>
              <w:marBottom w:val="0"/>
              <w:divBdr>
                <w:top w:val="none" w:sz="0" w:space="0" w:color="auto"/>
                <w:left w:val="none" w:sz="0" w:space="0" w:color="auto"/>
                <w:bottom w:val="none" w:sz="0" w:space="0" w:color="auto"/>
                <w:right w:val="none" w:sz="0" w:space="0" w:color="auto"/>
              </w:divBdr>
            </w:div>
          </w:divsChild>
        </w:div>
        <w:div w:id="214853629">
          <w:marLeft w:val="0"/>
          <w:marRight w:val="0"/>
          <w:marTop w:val="0"/>
          <w:marBottom w:val="0"/>
          <w:divBdr>
            <w:top w:val="none" w:sz="0" w:space="0" w:color="auto"/>
            <w:left w:val="none" w:sz="0" w:space="0" w:color="auto"/>
            <w:bottom w:val="none" w:sz="0" w:space="0" w:color="auto"/>
            <w:right w:val="none" w:sz="0" w:space="0" w:color="auto"/>
          </w:divBdr>
          <w:divsChild>
            <w:div w:id="661280941">
              <w:marLeft w:val="0"/>
              <w:marRight w:val="0"/>
              <w:marTop w:val="0"/>
              <w:marBottom w:val="0"/>
              <w:divBdr>
                <w:top w:val="none" w:sz="0" w:space="0" w:color="auto"/>
                <w:left w:val="none" w:sz="0" w:space="0" w:color="auto"/>
                <w:bottom w:val="none" w:sz="0" w:space="0" w:color="auto"/>
                <w:right w:val="none" w:sz="0" w:space="0" w:color="auto"/>
              </w:divBdr>
              <w:divsChild>
                <w:div w:id="138556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197826">
      <w:bodyDiv w:val="1"/>
      <w:marLeft w:val="0"/>
      <w:marRight w:val="0"/>
      <w:marTop w:val="0"/>
      <w:marBottom w:val="0"/>
      <w:divBdr>
        <w:top w:val="none" w:sz="0" w:space="0" w:color="auto"/>
        <w:left w:val="none" w:sz="0" w:space="0" w:color="auto"/>
        <w:bottom w:val="none" w:sz="0" w:space="0" w:color="auto"/>
        <w:right w:val="none" w:sz="0" w:space="0" w:color="auto"/>
      </w:divBdr>
    </w:div>
    <w:div w:id="1905750414">
      <w:bodyDiv w:val="1"/>
      <w:marLeft w:val="0"/>
      <w:marRight w:val="0"/>
      <w:marTop w:val="0"/>
      <w:marBottom w:val="0"/>
      <w:divBdr>
        <w:top w:val="none" w:sz="0" w:space="0" w:color="auto"/>
        <w:left w:val="none" w:sz="0" w:space="0" w:color="auto"/>
        <w:bottom w:val="none" w:sz="0" w:space="0" w:color="auto"/>
        <w:right w:val="none" w:sz="0" w:space="0" w:color="auto"/>
      </w:divBdr>
    </w:div>
    <w:div w:id="1931086665">
      <w:bodyDiv w:val="1"/>
      <w:marLeft w:val="0"/>
      <w:marRight w:val="0"/>
      <w:marTop w:val="0"/>
      <w:marBottom w:val="0"/>
      <w:divBdr>
        <w:top w:val="none" w:sz="0" w:space="0" w:color="auto"/>
        <w:left w:val="none" w:sz="0" w:space="0" w:color="auto"/>
        <w:bottom w:val="none" w:sz="0" w:space="0" w:color="auto"/>
        <w:right w:val="none" w:sz="0" w:space="0" w:color="auto"/>
      </w:divBdr>
    </w:div>
    <w:div w:id="2033451404">
      <w:bodyDiv w:val="1"/>
      <w:marLeft w:val="0"/>
      <w:marRight w:val="0"/>
      <w:marTop w:val="0"/>
      <w:marBottom w:val="0"/>
      <w:divBdr>
        <w:top w:val="none" w:sz="0" w:space="0" w:color="auto"/>
        <w:left w:val="none" w:sz="0" w:space="0" w:color="auto"/>
        <w:bottom w:val="none" w:sz="0" w:space="0" w:color="auto"/>
        <w:right w:val="none" w:sz="0" w:space="0" w:color="auto"/>
      </w:divBdr>
    </w:div>
    <w:div w:id="2040735191">
      <w:bodyDiv w:val="1"/>
      <w:marLeft w:val="0"/>
      <w:marRight w:val="0"/>
      <w:marTop w:val="0"/>
      <w:marBottom w:val="0"/>
      <w:divBdr>
        <w:top w:val="none" w:sz="0" w:space="0" w:color="auto"/>
        <w:left w:val="none" w:sz="0" w:space="0" w:color="auto"/>
        <w:bottom w:val="none" w:sz="0" w:space="0" w:color="auto"/>
        <w:right w:val="none" w:sz="0" w:space="0" w:color="auto"/>
      </w:divBdr>
    </w:div>
    <w:div w:id="2069956317">
      <w:bodyDiv w:val="1"/>
      <w:marLeft w:val="0"/>
      <w:marRight w:val="0"/>
      <w:marTop w:val="0"/>
      <w:marBottom w:val="0"/>
      <w:divBdr>
        <w:top w:val="none" w:sz="0" w:space="0" w:color="auto"/>
        <w:left w:val="none" w:sz="0" w:space="0" w:color="auto"/>
        <w:bottom w:val="none" w:sz="0" w:space="0" w:color="auto"/>
        <w:right w:val="none" w:sz="0" w:space="0" w:color="auto"/>
      </w:divBdr>
      <w:divsChild>
        <w:div w:id="2145654892">
          <w:marLeft w:val="0"/>
          <w:marRight w:val="0"/>
          <w:marTop w:val="360"/>
          <w:marBottom w:val="0"/>
          <w:divBdr>
            <w:top w:val="none" w:sz="0" w:space="0" w:color="auto"/>
            <w:left w:val="none" w:sz="0" w:space="0" w:color="auto"/>
            <w:bottom w:val="none" w:sz="0" w:space="0" w:color="auto"/>
            <w:right w:val="none" w:sz="0" w:space="0" w:color="auto"/>
          </w:divBdr>
          <w:divsChild>
            <w:div w:id="162550453">
              <w:marLeft w:val="0"/>
              <w:marRight w:val="0"/>
              <w:marTop w:val="0"/>
              <w:marBottom w:val="0"/>
              <w:divBdr>
                <w:top w:val="none" w:sz="0" w:space="0" w:color="auto"/>
                <w:left w:val="none" w:sz="0" w:space="0" w:color="auto"/>
                <w:bottom w:val="none" w:sz="0" w:space="0" w:color="auto"/>
                <w:right w:val="none" w:sz="0" w:space="0" w:color="auto"/>
              </w:divBdr>
            </w:div>
          </w:divsChild>
        </w:div>
        <w:div w:id="1719889184">
          <w:marLeft w:val="0"/>
          <w:marRight w:val="0"/>
          <w:marTop w:val="360"/>
          <w:marBottom w:val="0"/>
          <w:divBdr>
            <w:top w:val="none" w:sz="0" w:space="0" w:color="auto"/>
            <w:left w:val="none" w:sz="0" w:space="0" w:color="auto"/>
            <w:bottom w:val="none" w:sz="0" w:space="0" w:color="auto"/>
            <w:right w:val="none" w:sz="0" w:space="0" w:color="auto"/>
          </w:divBdr>
        </w:div>
      </w:divsChild>
    </w:div>
    <w:div w:id="2087990907">
      <w:bodyDiv w:val="1"/>
      <w:marLeft w:val="0"/>
      <w:marRight w:val="0"/>
      <w:marTop w:val="0"/>
      <w:marBottom w:val="0"/>
      <w:divBdr>
        <w:top w:val="none" w:sz="0" w:space="0" w:color="auto"/>
        <w:left w:val="none" w:sz="0" w:space="0" w:color="auto"/>
        <w:bottom w:val="none" w:sz="0" w:space="0" w:color="auto"/>
        <w:right w:val="none" w:sz="0" w:space="0" w:color="auto"/>
      </w:divBdr>
    </w:div>
    <w:div w:id="2097244511">
      <w:bodyDiv w:val="1"/>
      <w:marLeft w:val="0"/>
      <w:marRight w:val="0"/>
      <w:marTop w:val="0"/>
      <w:marBottom w:val="0"/>
      <w:divBdr>
        <w:top w:val="none" w:sz="0" w:space="0" w:color="auto"/>
        <w:left w:val="none" w:sz="0" w:space="0" w:color="auto"/>
        <w:bottom w:val="none" w:sz="0" w:space="0" w:color="auto"/>
        <w:right w:val="none" w:sz="0" w:space="0" w:color="auto"/>
      </w:divBdr>
    </w:div>
    <w:div w:id="2104913799">
      <w:bodyDiv w:val="1"/>
      <w:marLeft w:val="0"/>
      <w:marRight w:val="0"/>
      <w:marTop w:val="0"/>
      <w:marBottom w:val="0"/>
      <w:divBdr>
        <w:top w:val="none" w:sz="0" w:space="0" w:color="auto"/>
        <w:left w:val="none" w:sz="0" w:space="0" w:color="auto"/>
        <w:bottom w:val="none" w:sz="0" w:space="0" w:color="auto"/>
        <w:right w:val="none" w:sz="0" w:space="0" w:color="auto"/>
      </w:divBdr>
    </w:div>
    <w:div w:id="2113893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omim.org/entry/253300" TargetMode="External"/><Relationship Id="rId18" Type="http://schemas.openxmlformats.org/officeDocument/2006/relationships/hyperlink" Target="http://omim.org/entry/602440" TargetMode="External"/><Relationship Id="rId26" Type="http://schemas.openxmlformats.org/officeDocument/2006/relationships/hyperlink" Target="https://omim.org/entry/253300" TargetMode="External"/><Relationship Id="rId39" Type="http://schemas.openxmlformats.org/officeDocument/2006/relationships/hyperlink" Target="https://www.togetherinsma.com/en_us/home/introduction-to-sma/physical-assessment.html" TargetMode="External"/><Relationship Id="rId3" Type="http://schemas.openxmlformats.org/officeDocument/2006/relationships/styles" Target="styles.xml"/><Relationship Id="rId21" Type="http://schemas.openxmlformats.org/officeDocument/2006/relationships/image" Target="media/image6.emf"/><Relationship Id="rId34" Type="http://schemas.openxmlformats.org/officeDocument/2006/relationships/hyperlink" Target="http://spital-obregia.ro/wp-content/uploads/2018/04/Brosura-SMA.pdf" TargetMode="External"/><Relationship Id="rId42" Type="http://schemas.openxmlformats.org/officeDocument/2006/relationships/hyperlink" Target="https://www.verywellhealth.com/how-spinal-muscular-atrophy-sma-is-treated-4769388"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omim.org/entry/604320" TargetMode="External"/><Relationship Id="rId25" Type="http://schemas.openxmlformats.org/officeDocument/2006/relationships/image" Target="media/image10.emf"/><Relationship Id="rId33" Type="http://schemas.openxmlformats.org/officeDocument/2006/relationships/hyperlink" Target="https://treat-nmd.org/wp-content/uploads/2021/01/uncategorized-SMA-Brochure-v2h.pdf" TargetMode="External"/><Relationship Id="rId38" Type="http://schemas.openxmlformats.org/officeDocument/2006/relationships/hyperlink" Target="https://www.verywellhealth.com/spinal-muscular-atrophy-sma-causes-4769381"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1.xml"/><Relationship Id="rId29" Type="http://schemas.openxmlformats.org/officeDocument/2006/relationships/hyperlink" Target="https://www.ncbi.nlm.nih.gov/pubmed/?term=Kissel%20JT%5BAuthor%5D&amp;cauthor=true&amp;cauthor_uid=25346245" TargetMode="External"/><Relationship Id="rId41" Type="http://schemas.openxmlformats.org/officeDocument/2006/relationships/hyperlink" Target="http://www.ms.ro/wp-content/uploads/2018/06/Anexa_Ordin_protocoale_iunie_2018_update_14_06_2018-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medic.ro/hipotonie-musculara" TargetMode="External"/><Relationship Id="rId24" Type="http://schemas.openxmlformats.org/officeDocument/2006/relationships/image" Target="media/image9.emf"/><Relationship Id="rId32" Type="http://schemas.openxmlformats.org/officeDocument/2006/relationships/hyperlink" Target="https://pubmed.ncbi.nlm.nih.gov/?term=Kissel+JT&amp;cauthor_id=26515624" TargetMode="External"/><Relationship Id="rId37" Type="http://schemas.openxmlformats.org/officeDocument/2006/relationships/hyperlink" Target="https://hcp.smanewstoday.com/spinal-muscular-atrophy-epidemiology-and-genetics/" TargetMode="External"/><Relationship Id="rId40" Type="http://schemas.openxmlformats.org/officeDocument/2006/relationships/hyperlink" Target="https://smanewstoday.com/symptoms-of-spinal-muscular-atrophy/" TargetMode="External"/><Relationship Id="rId45" Type="http://schemas.openxmlformats.org/officeDocument/2006/relationships/hyperlink" Target="https://www.medscape.com/answers/1181436-177229/what-is-the-mortality-and-morbidity-associated-with-spinal-muscular-atrophy-sma" TargetMode="External"/><Relationship Id="rId5" Type="http://schemas.openxmlformats.org/officeDocument/2006/relationships/webSettings" Target="webSettings.xml"/><Relationship Id="rId15" Type="http://schemas.openxmlformats.org/officeDocument/2006/relationships/hyperlink" Target="http://www.romedic.ro/infectiile-respiratorii" TargetMode="External"/><Relationship Id="rId23" Type="http://schemas.openxmlformats.org/officeDocument/2006/relationships/image" Target="media/image8.emf"/><Relationship Id="rId28" Type="http://schemas.openxmlformats.org/officeDocument/2006/relationships/hyperlink" Target="https://www.ncbi.nlm.nih.gov/pubmed/?term=Kassar%20D%5BAuthor%5D&amp;cauthor=true&amp;cauthor_uid=25346245" TargetMode="External"/><Relationship Id="rId36" Type="http://schemas.openxmlformats.org/officeDocument/2006/relationships/hyperlink" Target="https://snpcar.ro/atrofia-musculara-spinala-clasificare-aspecte-clinice-si-paraclinice/" TargetMode="External"/><Relationship Id="rId10" Type="http://schemas.openxmlformats.org/officeDocument/2006/relationships/image" Target="media/image2.png"/><Relationship Id="rId19" Type="http://schemas.openxmlformats.org/officeDocument/2006/relationships/image" Target="media/image5.png"/><Relationship Id="rId31" Type="http://schemas.openxmlformats.org/officeDocument/2006/relationships/hyperlink" Target="https://pubmed.ncbi.nlm.nih.gov/?term=Kolb+SJ&amp;cauthor_id=26515624" TargetMode="External"/><Relationship Id="rId44" Type="http://schemas.openxmlformats.org/officeDocument/2006/relationships/hyperlink" Target="https://pubmed.ncbi.nlm.nih.gov/11598602/" TargetMode="External"/><Relationship Id="rId4" Type="http://schemas.openxmlformats.org/officeDocument/2006/relationships/settings" Target="settings.xml"/><Relationship Id="rId9" Type="http://schemas.openxmlformats.org/officeDocument/2006/relationships/hyperlink" Target="https://omim.org/entry/253300" TargetMode="External"/><Relationship Id="rId14" Type="http://schemas.openxmlformats.org/officeDocument/2006/relationships/hyperlink" Target="http://www.romedic.ro/insuficienta-respiratorie" TargetMode="External"/><Relationship Id="rId22" Type="http://schemas.openxmlformats.org/officeDocument/2006/relationships/image" Target="media/image7.emf"/><Relationship Id="rId27" Type="http://schemas.openxmlformats.org/officeDocument/2006/relationships/hyperlink" Target="https://www.ncbi.nlm.nih.gov/pubmed/?term=Arnold%20WD%5BAuthor%5D&amp;cauthor=true&amp;cauthor_uid=25346245" TargetMode="External"/><Relationship Id="rId30" Type="http://schemas.openxmlformats.org/officeDocument/2006/relationships/hyperlink" Target="https://www.ncbi.nlm.nih.gov/entrez/eutils/elink.fcgi?dbfrom=pubmed&amp;retmode=ref&amp;cmd=prlinks&amp;id=25346245" TargetMode="External"/><Relationship Id="rId35" Type="http://schemas.openxmlformats.org/officeDocument/2006/relationships/hyperlink" Target="https://www.rcpcf.ru/wp-content/uploads/2018/09/SMA_preview-2.pdf" TargetMode="External"/><Relationship Id="rId43" Type="http://schemas.openxmlformats.org/officeDocument/2006/relationships/hyperlink" Target="https://www.ncbi.nlm.nih.gov/pmc/articles/PMC626273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D080989F-DB66-4AB2-8761-FFE75322B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79</Pages>
  <Words>33172</Words>
  <Characters>189086</Characters>
  <Application>Microsoft Office Word</Application>
  <DocSecurity>0</DocSecurity>
  <Lines>1575</Lines>
  <Paragraphs>443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RePack by SPecialiST</Company>
  <LinksUpToDate>false</LinksUpToDate>
  <CharactersWithSpaces>221815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Dinu</dc:creator>
  <cp:lastModifiedBy>Luminita Vasilachi</cp:lastModifiedBy>
  <cp:revision>10</cp:revision>
  <dcterms:created xsi:type="dcterms:W3CDTF">2022-02-05T05:06:00Z</dcterms:created>
  <dcterms:modified xsi:type="dcterms:W3CDTF">2022-05-06T09:28:00Z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ef6e35fb-2bce-30b2-a151-368e2961c98a</vt:lpwstr>
  </property>
  <property fmtid="{D5CDD505-2E9C-101B-9397-08002B2CF9AE}" pid="24" name="Mendeley Citation Style_1">
    <vt:lpwstr>http://www.zotero.org/styles/ieee</vt:lpwstr>
  </property>
</Properties>
</file>