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A7" w:rsidRPr="001B741E" w:rsidRDefault="00F97DA7" w:rsidP="00491391">
      <w:pPr>
        <w:spacing w:line="276" w:lineRule="auto"/>
        <w:ind w:firstLine="2410"/>
        <w:rPr>
          <w:rFonts w:ascii="Times New Roman" w:hAnsi="Times New Roman" w:cs="Times New Roman"/>
        </w:rPr>
      </w:pPr>
    </w:p>
    <w:p w:rsidR="00F97DA7" w:rsidRPr="001B741E" w:rsidRDefault="00F97DA7" w:rsidP="00491391">
      <w:pPr>
        <w:spacing w:line="276" w:lineRule="auto"/>
        <w:ind w:firstLine="2410"/>
        <w:rPr>
          <w:rFonts w:ascii="Times New Roman" w:hAnsi="Times New Roman" w:cs="Times New Roman"/>
        </w:rPr>
      </w:pPr>
    </w:p>
    <w:p w:rsidR="00F97DA7" w:rsidRPr="001B741E" w:rsidRDefault="00F97DA7" w:rsidP="00F825BC">
      <w:pPr>
        <w:spacing w:line="276" w:lineRule="auto"/>
        <w:ind w:firstLine="3828"/>
        <w:jc w:val="both"/>
        <w:rPr>
          <w:rFonts w:ascii="Times New Roman" w:hAnsi="Times New Roman" w:cs="Times New Roman"/>
        </w:rPr>
      </w:pPr>
      <w:r w:rsidRPr="001B741E">
        <w:rPr>
          <w:rFonts w:ascii="Times New Roman" w:hAnsi="Times New Roman" w:cs="Times New Roman"/>
        </w:rPr>
        <w:t xml:space="preserve">    </w:t>
      </w:r>
      <w:r w:rsidR="00A312BF">
        <w:rPr>
          <w:rFonts w:ascii="Times New Roman" w:hAnsi="Times New Roman" w:cs="Times New Roman"/>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2.5pt;visibility:visible">
            <v:imagedata r:id="rId7" o:title=""/>
          </v:shape>
        </w:pict>
      </w:r>
    </w:p>
    <w:p w:rsidR="00F97DA7" w:rsidRPr="001B741E" w:rsidRDefault="00F97DA7" w:rsidP="00491391">
      <w:pPr>
        <w:spacing w:line="276" w:lineRule="auto"/>
        <w:ind w:firstLine="2410"/>
        <w:rPr>
          <w:rFonts w:ascii="Times New Roman" w:hAnsi="Times New Roman" w:cs="Times New Roman"/>
        </w:rPr>
      </w:pPr>
    </w:p>
    <w:p w:rsidR="00F97DA7" w:rsidRPr="001B741E" w:rsidRDefault="00F97DA7" w:rsidP="00491391">
      <w:pPr>
        <w:spacing w:line="276" w:lineRule="auto"/>
        <w:jc w:val="center"/>
        <w:rPr>
          <w:rFonts w:ascii="Times New Roman" w:hAnsi="Times New Roman" w:cs="Times New Roman"/>
          <w:b/>
        </w:rPr>
      </w:pPr>
      <w:r w:rsidRPr="001B741E">
        <w:rPr>
          <w:rFonts w:ascii="Times New Roman" w:hAnsi="Times New Roman" w:cs="Times New Roman"/>
          <w:b/>
        </w:rPr>
        <w:t>MINISTERUL SĂNĂTĂTII, MUNCII ŞI PROTECŢIEI SOCIALE</w:t>
      </w:r>
    </w:p>
    <w:p w:rsidR="00F97DA7" w:rsidRPr="001B741E" w:rsidRDefault="00F97DA7" w:rsidP="00491391">
      <w:pPr>
        <w:spacing w:line="276" w:lineRule="auto"/>
        <w:jc w:val="center"/>
        <w:rPr>
          <w:rFonts w:ascii="Times New Roman" w:hAnsi="Times New Roman" w:cs="Times New Roman"/>
        </w:rPr>
      </w:pPr>
      <w:r w:rsidRPr="001B741E">
        <w:rPr>
          <w:rFonts w:ascii="Times New Roman" w:hAnsi="Times New Roman" w:cs="Times New Roman"/>
          <w:b/>
        </w:rPr>
        <w:t>AL REPUBLICII MOLDOVA</w:t>
      </w:r>
    </w:p>
    <w:p w:rsidR="00F97DA7" w:rsidRPr="001B741E" w:rsidRDefault="00F97DA7" w:rsidP="00491391">
      <w:pPr>
        <w:spacing w:line="276" w:lineRule="auto"/>
        <w:jc w:val="center"/>
        <w:rPr>
          <w:rFonts w:ascii="Times New Roman" w:hAnsi="Times New Roman" w:cs="Times New Roman"/>
          <w:b/>
        </w:rPr>
      </w:pPr>
      <w:bookmarkStart w:id="0" w:name="bookmark0"/>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sz w:val="48"/>
          <w:szCs w:val="48"/>
        </w:rPr>
      </w:pPr>
      <w:r w:rsidRPr="001B741E">
        <w:rPr>
          <w:rFonts w:ascii="Times New Roman" w:hAnsi="Times New Roman" w:cs="Times New Roman"/>
          <w:b/>
          <w:sz w:val="48"/>
          <w:szCs w:val="48"/>
        </w:rPr>
        <w:t>Transplant de cornee</w:t>
      </w:r>
      <w:bookmarkEnd w:id="0"/>
    </w:p>
    <w:p w:rsidR="00F97DA7" w:rsidRPr="001B741E" w:rsidRDefault="00F97DA7" w:rsidP="00491391">
      <w:pPr>
        <w:spacing w:line="276" w:lineRule="auto"/>
        <w:jc w:val="center"/>
        <w:rPr>
          <w:rFonts w:ascii="Times New Roman" w:hAnsi="Times New Roman" w:cs="Times New Roman"/>
          <w:b/>
        </w:rPr>
      </w:pPr>
      <w:bookmarkStart w:id="1" w:name="bookmark1"/>
    </w:p>
    <w:p w:rsidR="00F97DA7" w:rsidRPr="001B741E" w:rsidRDefault="00F97DA7" w:rsidP="00491391">
      <w:pPr>
        <w:spacing w:line="276" w:lineRule="auto"/>
        <w:jc w:val="center"/>
        <w:rPr>
          <w:rFonts w:ascii="Times New Roman" w:hAnsi="Times New Roman" w:cs="Times New Roman"/>
          <w:sz w:val="36"/>
          <w:szCs w:val="36"/>
        </w:rPr>
      </w:pPr>
      <w:r w:rsidRPr="001B741E">
        <w:rPr>
          <w:rFonts w:ascii="Times New Roman" w:hAnsi="Times New Roman" w:cs="Times New Roman"/>
          <w:b/>
          <w:sz w:val="36"/>
          <w:szCs w:val="36"/>
        </w:rPr>
        <w:t xml:space="preserve">Protocol clinic </w:t>
      </w:r>
      <w:bookmarkEnd w:id="1"/>
      <w:r w:rsidRPr="001B741E">
        <w:rPr>
          <w:rFonts w:ascii="Times New Roman" w:hAnsi="Times New Roman" w:cs="Times New Roman"/>
          <w:b/>
          <w:sz w:val="36"/>
          <w:szCs w:val="36"/>
        </w:rPr>
        <w:t>na</w:t>
      </w:r>
      <w:r w:rsidRPr="001B741E">
        <w:rPr>
          <w:rFonts w:ascii="Cambria Math" w:hAnsi="Cambria Math" w:cs="Cambria Math"/>
          <w:b/>
          <w:sz w:val="36"/>
          <w:szCs w:val="36"/>
        </w:rPr>
        <w:t>ț</w:t>
      </w:r>
      <w:r w:rsidRPr="001B741E">
        <w:rPr>
          <w:rFonts w:ascii="Times New Roman" w:hAnsi="Times New Roman" w:cs="Times New Roman"/>
          <w:b/>
          <w:sz w:val="36"/>
          <w:szCs w:val="36"/>
        </w:rPr>
        <w:t>ional</w:t>
      </w: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sz w:val="36"/>
          <w:szCs w:val="36"/>
        </w:rPr>
      </w:pPr>
      <w:bookmarkStart w:id="2" w:name="bookmark2"/>
      <w:r w:rsidRPr="001B741E">
        <w:rPr>
          <w:rFonts w:ascii="Times New Roman" w:hAnsi="Times New Roman" w:cs="Times New Roman"/>
        </w:rPr>
        <w:t xml:space="preserve">                                                                                                </w:t>
      </w:r>
      <w:r w:rsidRPr="001B741E">
        <w:rPr>
          <w:rFonts w:ascii="Times New Roman" w:hAnsi="Times New Roman" w:cs="Times New Roman"/>
          <w:b/>
          <w:sz w:val="36"/>
          <w:szCs w:val="36"/>
        </w:rPr>
        <w:t>PCN - 198</w:t>
      </w:r>
      <w:bookmarkEnd w:id="2"/>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jc w:val="center"/>
        <w:rPr>
          <w:rFonts w:ascii="Times New Roman" w:hAnsi="Times New Roman" w:cs="Times New Roman"/>
        </w:rPr>
        <w:sectPr w:rsidR="00F97DA7" w:rsidRPr="001B741E" w:rsidSect="004B01DA">
          <w:headerReference w:type="even" r:id="rId8"/>
          <w:headerReference w:type="default" r:id="rId9"/>
          <w:footerReference w:type="even" r:id="rId10"/>
          <w:footerReference w:type="default" r:id="rId11"/>
          <w:type w:val="continuous"/>
          <w:pgSz w:w="11909" w:h="16834"/>
          <w:pgMar w:top="426" w:right="852" w:bottom="1276" w:left="1701" w:header="567" w:footer="3" w:gutter="0"/>
          <w:cols w:space="720"/>
          <w:noEndnote/>
          <w:titlePg/>
          <w:docGrid w:linePitch="360"/>
        </w:sectPr>
      </w:pPr>
      <w:r w:rsidRPr="001B741E">
        <w:rPr>
          <w:rFonts w:ascii="Times New Roman" w:hAnsi="Times New Roman" w:cs="Times New Roman"/>
        </w:rPr>
        <w:t>Chişinău</w:t>
      </w:r>
      <w:r>
        <w:rPr>
          <w:rFonts w:ascii="Times New Roman" w:hAnsi="Times New Roman" w:cs="Times New Roman"/>
        </w:rPr>
        <w:t>,</w:t>
      </w:r>
      <w:r w:rsidRPr="001B741E">
        <w:rPr>
          <w:rFonts w:ascii="Times New Roman" w:hAnsi="Times New Roman" w:cs="Times New Roman"/>
        </w:rPr>
        <w:t xml:space="preserve"> 201</w:t>
      </w:r>
      <w:r>
        <w:rPr>
          <w:rFonts w:ascii="Times New Roman" w:hAnsi="Times New Roman" w:cs="Times New Roman"/>
        </w:rPr>
        <w:t>8</w:t>
      </w:r>
    </w:p>
    <w:p w:rsidR="00F97DA7" w:rsidRPr="001B741E" w:rsidRDefault="00F97DA7" w:rsidP="0023362B">
      <w:pPr>
        <w:spacing w:line="276" w:lineRule="auto"/>
        <w:ind w:firstLine="3969"/>
        <w:rPr>
          <w:rFonts w:ascii="Times New Roman" w:hAnsi="Times New Roman" w:cs="Times New Roman"/>
          <w:i/>
          <w:sz w:val="20"/>
          <w:szCs w:val="20"/>
        </w:rPr>
      </w:pPr>
    </w:p>
    <w:p w:rsidR="00F97DA7" w:rsidRPr="001B741E" w:rsidRDefault="00F97DA7" w:rsidP="0023362B">
      <w:pPr>
        <w:spacing w:line="276" w:lineRule="auto"/>
        <w:ind w:firstLine="3969"/>
        <w:rPr>
          <w:rFonts w:ascii="Times New Roman" w:hAnsi="Times New Roman" w:cs="Times New Roman"/>
          <w:i/>
          <w:sz w:val="20"/>
          <w:szCs w:val="20"/>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jc w:val="center"/>
        <w:rPr>
          <w:rFonts w:ascii="Times New Roman" w:hAnsi="Times New Roman" w:cs="Times New Roman"/>
        </w:rPr>
      </w:pPr>
      <w:r w:rsidRPr="001B741E">
        <w:rPr>
          <w:rFonts w:ascii="Times New Roman" w:hAnsi="Times New Roman" w:cs="Times New Roman"/>
          <w:b/>
        </w:rPr>
        <w:t>Aprobat la şedinţa Consiliului de Experţi al Ministerului Sănătă</w:t>
      </w:r>
      <w:r w:rsidRPr="001B741E">
        <w:rPr>
          <w:rFonts w:ascii="Cambria Math" w:hAnsi="Cambria Math" w:cs="Cambria Math"/>
          <w:b/>
        </w:rPr>
        <w:t>ț</w:t>
      </w:r>
      <w:r w:rsidRPr="001B741E">
        <w:rPr>
          <w:rFonts w:ascii="Times New Roman" w:hAnsi="Times New Roman" w:cs="Times New Roman"/>
          <w:b/>
        </w:rPr>
        <w:t xml:space="preserve">ii, Muncii </w:t>
      </w:r>
      <w:r w:rsidRPr="001B741E">
        <w:rPr>
          <w:rFonts w:ascii="Cambria Math" w:hAnsi="Cambria Math" w:cs="Cambria Math"/>
          <w:b/>
        </w:rPr>
        <w:t>ș</w:t>
      </w:r>
      <w:r w:rsidRPr="001B741E">
        <w:rPr>
          <w:rFonts w:ascii="Times New Roman" w:hAnsi="Times New Roman" w:cs="Times New Roman"/>
          <w:b/>
        </w:rPr>
        <w:t>i Protec</w:t>
      </w:r>
      <w:r w:rsidRPr="001B741E">
        <w:rPr>
          <w:rFonts w:ascii="Cambria Math" w:hAnsi="Cambria Math" w:cs="Cambria Math"/>
          <w:b/>
        </w:rPr>
        <w:t>ț</w:t>
      </w:r>
      <w:r w:rsidRPr="001B741E">
        <w:rPr>
          <w:rFonts w:ascii="Times New Roman" w:hAnsi="Times New Roman" w:cs="Times New Roman"/>
          <w:b/>
        </w:rPr>
        <w:t>iei Sociale al Republicii Moldova</w:t>
      </w:r>
    </w:p>
    <w:p w:rsidR="00F97DA7" w:rsidRPr="001B741E" w:rsidRDefault="00F97DA7" w:rsidP="00491391">
      <w:pPr>
        <w:spacing w:line="276" w:lineRule="auto"/>
        <w:jc w:val="center"/>
        <w:rPr>
          <w:rFonts w:ascii="Times New Roman" w:hAnsi="Times New Roman" w:cs="Times New Roman"/>
        </w:rPr>
      </w:pPr>
      <w:r w:rsidRPr="001B741E">
        <w:rPr>
          <w:rFonts w:ascii="Times New Roman" w:hAnsi="Times New Roman" w:cs="Times New Roman"/>
          <w:b/>
        </w:rPr>
        <w:t xml:space="preserve">din </w:t>
      </w:r>
      <w:r>
        <w:rPr>
          <w:rFonts w:ascii="Times New Roman" w:hAnsi="Times New Roman" w:cs="Times New Roman"/>
          <w:b/>
        </w:rPr>
        <w:t>22.11.</w:t>
      </w:r>
      <w:r w:rsidRPr="001B741E">
        <w:rPr>
          <w:rFonts w:ascii="Times New Roman" w:hAnsi="Times New Roman" w:cs="Times New Roman"/>
          <w:b/>
        </w:rPr>
        <w:t>2017 proces verbal nr. 4</w:t>
      </w:r>
    </w:p>
    <w:p w:rsidR="00F97DA7" w:rsidRPr="001B741E" w:rsidRDefault="00F97DA7" w:rsidP="00491391">
      <w:pPr>
        <w:spacing w:line="276" w:lineRule="auto"/>
        <w:jc w:val="center"/>
        <w:rPr>
          <w:rFonts w:ascii="Times New Roman" w:hAnsi="Times New Roman" w:cs="Times New Roman"/>
          <w:b/>
        </w:rPr>
      </w:pPr>
      <w:r w:rsidRPr="001B741E">
        <w:rPr>
          <w:rFonts w:ascii="Times New Roman" w:hAnsi="Times New Roman" w:cs="Times New Roman"/>
          <w:b/>
        </w:rPr>
        <w:t>Aprobat prin ordinul Ministerului Sănătă</w:t>
      </w:r>
      <w:r w:rsidRPr="001B741E">
        <w:rPr>
          <w:rFonts w:ascii="Cambria Math" w:hAnsi="Cambria Math" w:cs="Cambria Math"/>
          <w:b/>
        </w:rPr>
        <w:t>ț</w:t>
      </w:r>
      <w:r w:rsidRPr="001B741E">
        <w:rPr>
          <w:rFonts w:ascii="Times New Roman" w:hAnsi="Times New Roman" w:cs="Times New Roman"/>
          <w:b/>
        </w:rPr>
        <w:t xml:space="preserve">ii, Muncii </w:t>
      </w:r>
      <w:r w:rsidRPr="001B741E">
        <w:rPr>
          <w:rFonts w:ascii="Cambria Math" w:hAnsi="Cambria Math" w:cs="Cambria Math"/>
          <w:b/>
        </w:rPr>
        <w:t>ș</w:t>
      </w:r>
      <w:r w:rsidRPr="001B741E">
        <w:rPr>
          <w:rFonts w:ascii="Times New Roman" w:hAnsi="Times New Roman" w:cs="Times New Roman"/>
          <w:b/>
        </w:rPr>
        <w:t>i Protec</w:t>
      </w:r>
      <w:r w:rsidRPr="001B741E">
        <w:rPr>
          <w:rFonts w:ascii="Cambria Math" w:hAnsi="Cambria Math" w:cs="Cambria Math"/>
          <w:b/>
        </w:rPr>
        <w:t>ț</w:t>
      </w:r>
      <w:r w:rsidRPr="001B741E">
        <w:rPr>
          <w:rFonts w:ascii="Times New Roman" w:hAnsi="Times New Roman" w:cs="Times New Roman"/>
          <w:b/>
        </w:rPr>
        <w:t>iei Sociale al Republicii Moldova nr</w:t>
      </w:r>
      <w:r w:rsidR="00A312BF">
        <w:rPr>
          <w:rFonts w:ascii="Times New Roman" w:hAnsi="Times New Roman" w:cs="Times New Roman"/>
          <w:b/>
        </w:rPr>
        <w:t xml:space="preserve">.558 </w:t>
      </w:r>
      <w:r w:rsidRPr="001B741E">
        <w:rPr>
          <w:rFonts w:ascii="Times New Roman" w:hAnsi="Times New Roman" w:cs="Times New Roman"/>
          <w:b/>
        </w:rPr>
        <w:t>din</w:t>
      </w:r>
      <w:r w:rsidRPr="001B741E">
        <w:rPr>
          <w:rFonts w:ascii="Times New Roman" w:hAnsi="Times New Roman" w:cs="Times New Roman"/>
        </w:rPr>
        <w:t xml:space="preserve"> </w:t>
      </w:r>
      <w:r w:rsidR="00A312BF" w:rsidRPr="00A312BF">
        <w:rPr>
          <w:rFonts w:ascii="Times New Roman" w:hAnsi="Times New Roman" w:cs="Times New Roman"/>
          <w:b/>
        </w:rPr>
        <w:t>03.05.</w:t>
      </w:r>
      <w:r w:rsidRPr="00A312BF">
        <w:rPr>
          <w:rFonts w:ascii="Times New Roman" w:hAnsi="Times New Roman" w:cs="Times New Roman"/>
          <w:b/>
        </w:rPr>
        <w:t>201</w:t>
      </w:r>
      <w:r w:rsidR="00A312BF">
        <w:rPr>
          <w:rFonts w:ascii="Times New Roman" w:hAnsi="Times New Roman" w:cs="Times New Roman"/>
          <w:b/>
        </w:rPr>
        <w:t>8</w:t>
      </w:r>
      <w:r w:rsidRPr="001B741E">
        <w:rPr>
          <w:rFonts w:ascii="Times New Roman" w:hAnsi="Times New Roman" w:cs="Times New Roman"/>
          <w:b/>
        </w:rPr>
        <w:t xml:space="preserve"> „Cu privire la aprobarea Protocolului clinic naţional „Transplant de cornee”</w:t>
      </w: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rPr>
      </w:pPr>
    </w:p>
    <w:p w:rsidR="00F97DA7" w:rsidRPr="001B741E" w:rsidRDefault="00F97DA7" w:rsidP="000D7885">
      <w:pPr>
        <w:widowControl/>
        <w:spacing w:after="200" w:line="276" w:lineRule="auto"/>
        <w:ind w:right="-1"/>
        <w:jc w:val="center"/>
        <w:rPr>
          <w:rFonts w:ascii="Times New Roman" w:hAnsi="Times New Roman" w:cs="Times New Roman"/>
          <w:b/>
          <w:color w:val="auto"/>
          <w:lang w:eastAsia="en-US"/>
        </w:rPr>
      </w:pPr>
      <w:r w:rsidRPr="001B741E">
        <w:rPr>
          <w:rFonts w:ascii="Times New Roman" w:hAnsi="Times New Roman" w:cs="Times New Roman"/>
          <w:b/>
          <w:color w:val="auto"/>
          <w:lang w:eastAsia="en-US"/>
        </w:rPr>
        <w:t>Elaborat de colectivul de autori:</w:t>
      </w:r>
    </w:p>
    <w:tbl>
      <w:tblPr>
        <w:tblW w:w="0" w:type="auto"/>
        <w:tblLook w:val="00A0" w:firstRow="1" w:lastRow="0" w:firstColumn="1" w:lastColumn="0" w:noHBand="0" w:noVBand="0"/>
      </w:tblPr>
      <w:tblGrid>
        <w:gridCol w:w="2317"/>
        <w:gridCol w:w="6901"/>
      </w:tblGrid>
      <w:tr w:rsidR="00F97DA7" w:rsidRPr="001B741E" w:rsidTr="004F33E6">
        <w:trPr>
          <w:trHeight w:val="577"/>
        </w:trPr>
        <w:tc>
          <w:tcPr>
            <w:tcW w:w="2317" w:type="dxa"/>
          </w:tcPr>
          <w:p w:rsidR="00F97DA7" w:rsidRPr="001B741E" w:rsidRDefault="00F97DA7">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 xml:space="preserve">Eugen Bendelic </w:t>
            </w:r>
          </w:p>
        </w:tc>
        <w:tc>
          <w:tcPr>
            <w:tcW w:w="6901"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4F33E6">
        <w:trPr>
          <w:trHeight w:val="547"/>
        </w:trPr>
        <w:tc>
          <w:tcPr>
            <w:tcW w:w="2317" w:type="dxa"/>
          </w:tcPr>
          <w:p w:rsidR="00F97DA7" w:rsidRPr="001B741E" w:rsidRDefault="00F97DA7">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Vera Lupaşco</w:t>
            </w:r>
          </w:p>
        </w:tc>
        <w:tc>
          <w:tcPr>
            <w:tcW w:w="6901"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4F33E6">
        <w:trPr>
          <w:trHeight w:val="547"/>
        </w:trPr>
        <w:tc>
          <w:tcPr>
            <w:tcW w:w="2317" w:type="dxa"/>
          </w:tcPr>
          <w:p w:rsidR="00F97DA7" w:rsidRPr="001B741E" w:rsidRDefault="00F97DA7">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Natalia Lupaşco</w:t>
            </w:r>
          </w:p>
        </w:tc>
        <w:tc>
          <w:tcPr>
            <w:tcW w:w="6901"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medic oftalmolog, IMSP SCR</w:t>
            </w:r>
          </w:p>
        </w:tc>
      </w:tr>
      <w:tr w:rsidR="00F97DA7" w:rsidRPr="001B741E" w:rsidTr="004F33E6">
        <w:trPr>
          <w:trHeight w:val="547"/>
        </w:trPr>
        <w:tc>
          <w:tcPr>
            <w:tcW w:w="2317" w:type="dxa"/>
          </w:tcPr>
          <w:p w:rsidR="00F97DA7" w:rsidRPr="001B741E" w:rsidRDefault="00F97DA7">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Tatiana Lupaşco</w:t>
            </w:r>
          </w:p>
        </w:tc>
        <w:tc>
          <w:tcPr>
            <w:tcW w:w="6901"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medic oftalmolog, IMSP SCR</w:t>
            </w:r>
          </w:p>
        </w:tc>
      </w:tr>
      <w:tr w:rsidR="00F97DA7" w:rsidRPr="001B741E" w:rsidTr="004F33E6">
        <w:trPr>
          <w:trHeight w:val="547"/>
        </w:trPr>
        <w:tc>
          <w:tcPr>
            <w:tcW w:w="2317" w:type="dxa"/>
          </w:tcPr>
          <w:p w:rsidR="00F97DA7" w:rsidRPr="001B741E" w:rsidRDefault="00F97DA7" w:rsidP="000D7885">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 xml:space="preserve">Viorel Nacu </w:t>
            </w:r>
          </w:p>
          <w:p w:rsidR="00F97DA7" w:rsidRPr="001B741E" w:rsidRDefault="00F97DA7" w:rsidP="000D7885">
            <w:pPr>
              <w:spacing w:line="266" w:lineRule="exact"/>
              <w:rPr>
                <w:rFonts w:ascii="Times New Roman" w:hAnsi="Times New Roman" w:cs="Times New Roman"/>
                <w:b/>
                <w:color w:val="auto"/>
                <w:lang w:eastAsia="en-US"/>
              </w:rPr>
            </w:pPr>
          </w:p>
        </w:tc>
        <w:tc>
          <w:tcPr>
            <w:tcW w:w="6901"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IMSP Spitalul Clinic de Traumatologie şi Ortopedie</w:t>
            </w:r>
          </w:p>
        </w:tc>
      </w:tr>
      <w:tr w:rsidR="00F97DA7" w:rsidRPr="001B741E" w:rsidTr="004F33E6">
        <w:trPr>
          <w:trHeight w:val="547"/>
        </w:trPr>
        <w:tc>
          <w:tcPr>
            <w:tcW w:w="2317" w:type="dxa"/>
          </w:tcPr>
          <w:p w:rsidR="00F97DA7" w:rsidRPr="001B741E" w:rsidRDefault="00F97DA7" w:rsidP="000D7885">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spacing w:val="-1"/>
                <w:lang w:eastAsia="en-US"/>
              </w:rPr>
              <w:t>Valeriu Cu</w:t>
            </w:r>
            <w:r w:rsidRPr="001B741E">
              <w:rPr>
                <w:rFonts w:ascii="Cambria Math" w:hAnsi="Cambria Math" w:cs="Cambria Math"/>
                <w:b/>
                <w:color w:val="auto"/>
                <w:spacing w:val="-1"/>
                <w:lang w:eastAsia="en-US"/>
              </w:rPr>
              <w:t>ș</w:t>
            </w:r>
            <w:r w:rsidRPr="001B741E">
              <w:rPr>
                <w:rFonts w:ascii="Times New Roman" w:hAnsi="Times New Roman" w:cs="Times New Roman"/>
                <w:b/>
                <w:color w:val="auto"/>
                <w:spacing w:val="-1"/>
                <w:lang w:eastAsia="en-US"/>
              </w:rPr>
              <w:t>nir</w:t>
            </w:r>
          </w:p>
          <w:p w:rsidR="00F97DA7" w:rsidRPr="001B741E" w:rsidRDefault="00F97DA7" w:rsidP="000D7885">
            <w:pPr>
              <w:spacing w:line="242" w:lineRule="auto"/>
              <w:ind w:left="104" w:right="1911"/>
              <w:rPr>
                <w:rFonts w:ascii="Times New Roman" w:hAnsi="Times New Roman" w:cs="Times New Roman"/>
                <w:b/>
                <w:color w:val="auto"/>
                <w:lang w:eastAsia="en-US"/>
              </w:rPr>
            </w:pPr>
          </w:p>
        </w:tc>
        <w:tc>
          <w:tcPr>
            <w:tcW w:w="6901" w:type="dxa"/>
          </w:tcPr>
          <w:p w:rsidR="00F97DA7" w:rsidRPr="001B741E" w:rsidRDefault="00F97DA7">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4F33E6">
        <w:trPr>
          <w:trHeight w:val="547"/>
        </w:trPr>
        <w:tc>
          <w:tcPr>
            <w:tcW w:w="2317" w:type="dxa"/>
          </w:tcPr>
          <w:p w:rsidR="00F97DA7" w:rsidRPr="001B741E" w:rsidRDefault="00F97DA7" w:rsidP="000D7885">
            <w:pPr>
              <w:spacing w:line="266" w:lineRule="exact"/>
              <w:rPr>
                <w:rFonts w:ascii="Times New Roman" w:hAnsi="Times New Roman" w:cs="Times New Roman"/>
                <w:b/>
                <w:color w:val="auto"/>
                <w:spacing w:val="-1"/>
                <w:lang w:eastAsia="en-US"/>
              </w:rPr>
            </w:pPr>
            <w:r w:rsidRPr="001B741E">
              <w:rPr>
                <w:rFonts w:ascii="Times New Roman" w:hAnsi="Times New Roman" w:cs="Times New Roman"/>
                <w:b/>
                <w:color w:val="auto"/>
                <w:spacing w:val="-1"/>
                <w:lang w:eastAsia="en-US"/>
              </w:rPr>
              <w:t>Valentina Lupan</w:t>
            </w:r>
          </w:p>
        </w:tc>
        <w:tc>
          <w:tcPr>
            <w:tcW w:w="6901" w:type="dxa"/>
          </w:tcPr>
          <w:p w:rsidR="00F97DA7" w:rsidRPr="001B741E" w:rsidRDefault="00F97DA7">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4F33E6">
        <w:trPr>
          <w:trHeight w:val="547"/>
        </w:trPr>
        <w:tc>
          <w:tcPr>
            <w:tcW w:w="2317" w:type="dxa"/>
          </w:tcPr>
          <w:p w:rsidR="00F97DA7" w:rsidRPr="001B741E" w:rsidRDefault="00F97DA7" w:rsidP="000D7885">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Cociug Adrian</w:t>
            </w:r>
          </w:p>
        </w:tc>
        <w:tc>
          <w:tcPr>
            <w:tcW w:w="6901" w:type="dxa"/>
          </w:tcPr>
          <w:p w:rsidR="00F97DA7" w:rsidRPr="001B741E" w:rsidRDefault="00F97DA7" w:rsidP="004F33E6">
            <w:pPr>
              <w:ind w:left="104" w:right="140"/>
              <w:jc w:val="both"/>
              <w:rPr>
                <w:rFonts w:ascii="Times New Roman" w:hAnsi="Times New Roman" w:cs="Times New Roman"/>
                <w:color w:val="auto"/>
                <w:spacing w:val="-1"/>
                <w:lang w:eastAsia="en-US"/>
              </w:rPr>
            </w:pPr>
            <w:r w:rsidRPr="001B741E">
              <w:rPr>
                <w:rFonts w:ascii="Times New Roman" w:hAnsi="Times New Roman" w:cs="Times New Roman"/>
                <w:color w:val="auto"/>
                <w:lang w:eastAsia="en-US"/>
              </w:rPr>
              <w:t>IMSP Spitalul Clinic de Traumatologie şi Ortopedie</w:t>
            </w:r>
            <w:r w:rsidRPr="001B741E">
              <w:rPr>
                <w:rFonts w:ascii="Times New Roman" w:hAnsi="Times New Roman" w:cs="Times New Roman"/>
                <w:color w:val="auto"/>
                <w:spacing w:val="-1"/>
                <w:lang w:eastAsia="en-US"/>
              </w:rPr>
              <w:t xml:space="preserve"> </w:t>
            </w:r>
          </w:p>
        </w:tc>
      </w:tr>
      <w:tr w:rsidR="00F97DA7" w:rsidRPr="001B741E" w:rsidTr="004F33E6">
        <w:trPr>
          <w:trHeight w:val="547"/>
        </w:trPr>
        <w:tc>
          <w:tcPr>
            <w:tcW w:w="2317" w:type="dxa"/>
          </w:tcPr>
          <w:p w:rsidR="00F97DA7" w:rsidRPr="001B741E" w:rsidRDefault="00F97DA7" w:rsidP="000D7885">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Dumbraveanu Lilia</w:t>
            </w:r>
          </w:p>
        </w:tc>
        <w:tc>
          <w:tcPr>
            <w:tcW w:w="6901" w:type="dxa"/>
          </w:tcPr>
          <w:p w:rsidR="00F97DA7" w:rsidRPr="001B741E" w:rsidRDefault="00F97DA7">
            <w:pPr>
              <w:ind w:left="104" w:right="140"/>
              <w:jc w:val="both"/>
              <w:rPr>
                <w:rFonts w:ascii="Times New Roman" w:hAnsi="Times New Roman" w:cs="Times New Roman"/>
                <w:color w:val="auto"/>
                <w:spacing w:val="-1"/>
                <w:lang w:eastAsia="en-US"/>
              </w:rPr>
            </w:pPr>
            <w:r w:rsidRPr="001B741E">
              <w:rPr>
                <w:rFonts w:ascii="Times New Roman" w:hAnsi="Times New Roman" w:cs="Times New Roman"/>
                <w:color w:val="auto"/>
                <w:lang w:eastAsia="en-US"/>
              </w:rPr>
              <w:t>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4F33E6">
        <w:trPr>
          <w:trHeight w:val="353"/>
        </w:trPr>
        <w:tc>
          <w:tcPr>
            <w:tcW w:w="2317" w:type="dxa"/>
          </w:tcPr>
          <w:p w:rsidR="00F97DA7" w:rsidRPr="001B741E" w:rsidRDefault="00F97DA7" w:rsidP="000D7885">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Corina Magdei</w:t>
            </w:r>
          </w:p>
        </w:tc>
        <w:tc>
          <w:tcPr>
            <w:tcW w:w="6901" w:type="dxa"/>
          </w:tcPr>
          <w:p w:rsidR="00F97DA7" w:rsidRPr="001B741E" w:rsidRDefault="00F97DA7" w:rsidP="004F33E6">
            <w:pPr>
              <w:ind w:left="104" w:right="140"/>
              <w:jc w:val="both"/>
              <w:rPr>
                <w:rFonts w:ascii="Times New Roman" w:hAnsi="Times New Roman" w:cs="Times New Roman"/>
                <w:color w:val="auto"/>
                <w:lang w:eastAsia="en-US"/>
              </w:rPr>
            </w:pPr>
            <w:r>
              <w:rPr>
                <w:rFonts w:ascii="Times New Roman" w:hAnsi="Times New Roman" w:cs="Times New Roman"/>
                <w:color w:val="auto"/>
                <w:lang w:eastAsia="en-US"/>
              </w:rPr>
              <w:t xml:space="preserve">IMSP IMC Clinica </w:t>
            </w:r>
            <w:r w:rsidRPr="001B741E">
              <w:rPr>
                <w:rFonts w:ascii="Times New Roman" w:hAnsi="Times New Roman" w:cs="Times New Roman"/>
                <w:color w:val="auto"/>
                <w:lang w:eastAsia="en-US"/>
              </w:rPr>
              <w:t>,, Em. C</w:t>
            </w:r>
            <w:r w:rsidRPr="001B741E">
              <w:rPr>
                <w:rFonts w:ascii="Times New Roman" w:hAnsi="Times New Roman" w:cs="Times New Roman"/>
                <w:color w:val="auto"/>
                <w:spacing w:val="-5"/>
                <w:lang w:eastAsia="en-US"/>
              </w:rPr>
              <w:t>o</w:t>
            </w:r>
            <w:r w:rsidRPr="001B741E">
              <w:rPr>
                <w:rFonts w:ascii="Cambria Math" w:hAnsi="Cambria Math" w:cs="Cambria Math"/>
                <w:color w:val="auto"/>
                <w:spacing w:val="-5"/>
                <w:lang w:eastAsia="en-US"/>
              </w:rPr>
              <w:t>ț</w:t>
            </w:r>
            <w:r w:rsidRPr="001B741E">
              <w:rPr>
                <w:rFonts w:ascii="Times New Roman" w:hAnsi="Times New Roman" w:cs="Times New Roman"/>
                <w:color w:val="auto"/>
                <w:spacing w:val="-5"/>
                <w:lang w:eastAsia="en-US"/>
              </w:rPr>
              <w:t>aga”</w:t>
            </w:r>
          </w:p>
        </w:tc>
      </w:tr>
    </w:tbl>
    <w:p w:rsidR="00F97DA7" w:rsidRPr="001B741E" w:rsidRDefault="00F97DA7">
      <w:pPr>
        <w:widowControl/>
        <w:spacing w:line="276" w:lineRule="auto"/>
        <w:jc w:val="center"/>
        <w:rPr>
          <w:rFonts w:ascii="Times New Roman" w:hAnsi="Times New Roman" w:cs="Times New Roman"/>
          <w:b/>
          <w:color w:val="auto"/>
          <w:sz w:val="16"/>
          <w:szCs w:val="16"/>
          <w:lang w:eastAsia="en-US"/>
        </w:rPr>
      </w:pPr>
    </w:p>
    <w:p w:rsidR="00F97DA7" w:rsidRPr="001B741E" w:rsidRDefault="00F97DA7">
      <w:pPr>
        <w:widowControl/>
        <w:spacing w:line="276" w:lineRule="auto"/>
        <w:jc w:val="center"/>
        <w:rPr>
          <w:rFonts w:ascii="Times New Roman" w:hAnsi="Times New Roman" w:cs="Times New Roman"/>
          <w:b/>
          <w:color w:val="auto"/>
          <w:lang w:eastAsia="en-US"/>
        </w:rPr>
      </w:pPr>
    </w:p>
    <w:p w:rsidR="00F97DA7" w:rsidRPr="001B741E" w:rsidRDefault="00F97DA7" w:rsidP="000D7885">
      <w:pPr>
        <w:widowControl/>
        <w:spacing w:after="200" w:line="276" w:lineRule="auto"/>
        <w:ind w:right="-1"/>
        <w:jc w:val="center"/>
        <w:rPr>
          <w:rFonts w:ascii="Times New Roman" w:hAnsi="Times New Roman" w:cs="Times New Roman"/>
          <w:b/>
          <w:color w:val="auto"/>
          <w:lang w:eastAsia="en-US"/>
        </w:rPr>
      </w:pPr>
      <w:r w:rsidRPr="001B741E">
        <w:rPr>
          <w:rFonts w:ascii="Times New Roman" w:hAnsi="Times New Roman" w:cs="Times New Roman"/>
          <w:b/>
          <w:color w:val="auto"/>
          <w:lang w:eastAsia="en-US"/>
        </w:rPr>
        <w:t>Recenzenţi:</w:t>
      </w:r>
    </w:p>
    <w:tbl>
      <w:tblPr>
        <w:tblW w:w="9606" w:type="dxa"/>
        <w:tblLook w:val="00A0" w:firstRow="1" w:lastRow="0" w:firstColumn="1" w:lastColumn="0" w:noHBand="0" w:noVBand="0"/>
      </w:tblPr>
      <w:tblGrid>
        <w:gridCol w:w="2660"/>
        <w:gridCol w:w="6946"/>
      </w:tblGrid>
      <w:tr w:rsidR="00F97DA7" w:rsidRPr="001B741E" w:rsidTr="004F33E6">
        <w:trPr>
          <w:trHeight w:val="667"/>
        </w:trPr>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Victor Ghicavîi</w:t>
            </w:r>
          </w:p>
        </w:tc>
        <w:tc>
          <w:tcPr>
            <w:tcW w:w="6946"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Universitatea de Stat de Medicină şi Farmacie „Nicolae Testemiţanu”</w:t>
            </w:r>
          </w:p>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p>
        </w:tc>
      </w:tr>
      <w:tr w:rsidR="00F97DA7" w:rsidRPr="001B741E" w:rsidTr="004F33E6">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 xml:space="preserve">Valentin Gudumac </w:t>
            </w:r>
          </w:p>
        </w:tc>
        <w:tc>
          <w:tcPr>
            <w:tcW w:w="6946"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Universitatea de Stat de Medicină şi Farmacie „Nicolae Testemiţanu”</w:t>
            </w:r>
          </w:p>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p>
        </w:tc>
      </w:tr>
      <w:tr w:rsidR="00F97DA7" w:rsidRPr="001B741E" w:rsidTr="004F33E6">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Vladislav Zara</w:t>
            </w:r>
          </w:p>
        </w:tc>
        <w:tc>
          <w:tcPr>
            <w:tcW w:w="6946"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Agenţia Medicamentului şi Dispozitivelor Medicale</w:t>
            </w:r>
          </w:p>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p>
        </w:tc>
      </w:tr>
      <w:tr w:rsidR="00F97DA7" w:rsidRPr="001B741E" w:rsidTr="004F33E6">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Maria Cumpănă</w:t>
            </w:r>
          </w:p>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p>
        </w:tc>
        <w:tc>
          <w:tcPr>
            <w:tcW w:w="6946"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Consiliul Naţional de Evaluare şi Acreditare în Sănătate</w:t>
            </w:r>
          </w:p>
        </w:tc>
      </w:tr>
      <w:tr w:rsidR="00F97DA7" w:rsidRPr="001B741E" w:rsidTr="004F33E6">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Iurie Osoianu</w:t>
            </w:r>
          </w:p>
        </w:tc>
        <w:tc>
          <w:tcPr>
            <w:tcW w:w="6946"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Compania Naţională de Asigurări în Medicină</w:t>
            </w:r>
          </w:p>
        </w:tc>
      </w:tr>
      <w:tr w:rsidR="00F97DA7" w:rsidRPr="001B741E" w:rsidTr="004F33E6">
        <w:tc>
          <w:tcPr>
            <w:tcW w:w="2660" w:type="dxa"/>
          </w:tcPr>
          <w:p w:rsidR="00F97DA7" w:rsidRPr="001B741E" w:rsidRDefault="00F97DA7" w:rsidP="000D7885">
            <w:pPr>
              <w:widowControl/>
              <w:autoSpaceDE w:val="0"/>
              <w:autoSpaceDN w:val="0"/>
              <w:adjustRightInd w:val="0"/>
              <w:spacing w:line="276" w:lineRule="auto"/>
              <w:contextualSpacing/>
              <w:rPr>
                <w:rFonts w:ascii="Times New Roman" w:hAnsi="Times New Roman" w:cs="Times New Roman"/>
                <w:b/>
                <w:iCs/>
                <w:color w:val="auto"/>
                <w:lang w:eastAsia="en-US"/>
              </w:rPr>
            </w:pPr>
            <w:r w:rsidRPr="001B741E">
              <w:rPr>
                <w:rFonts w:ascii="Times New Roman" w:hAnsi="Times New Roman" w:cs="Times New Roman"/>
                <w:b/>
                <w:iCs/>
                <w:color w:val="auto"/>
                <w:lang w:eastAsia="en-US"/>
              </w:rPr>
              <w:t>Igor Codreanu</w:t>
            </w:r>
          </w:p>
        </w:tc>
        <w:tc>
          <w:tcPr>
            <w:tcW w:w="6946" w:type="dxa"/>
          </w:tcPr>
          <w:p w:rsidR="00F97DA7" w:rsidRPr="001B741E" w:rsidRDefault="00F97DA7">
            <w:pPr>
              <w:widowControl/>
              <w:autoSpaceDE w:val="0"/>
              <w:autoSpaceDN w:val="0"/>
              <w:adjustRightInd w:val="0"/>
              <w:spacing w:line="276" w:lineRule="auto"/>
              <w:contextualSpacing/>
              <w:rPr>
                <w:rFonts w:ascii="Times New Roman" w:hAnsi="Times New Roman" w:cs="Times New Roman"/>
                <w:iCs/>
                <w:color w:val="auto"/>
                <w:lang w:eastAsia="en-US"/>
              </w:rPr>
            </w:pPr>
            <w:r w:rsidRPr="001B741E">
              <w:rPr>
                <w:rFonts w:ascii="Times New Roman" w:hAnsi="Times New Roman" w:cs="Times New Roman"/>
                <w:iCs/>
                <w:color w:val="auto"/>
                <w:lang w:eastAsia="en-US"/>
              </w:rPr>
              <w:t>Agen</w:t>
            </w:r>
            <w:r w:rsidRPr="001B741E">
              <w:rPr>
                <w:rFonts w:ascii="Cambria Math" w:hAnsi="Cambria Math" w:cs="Cambria Math"/>
                <w:iCs/>
                <w:color w:val="auto"/>
                <w:lang w:eastAsia="en-US"/>
              </w:rPr>
              <w:t>ț</w:t>
            </w:r>
            <w:r w:rsidRPr="001B741E">
              <w:rPr>
                <w:rFonts w:ascii="Times New Roman" w:hAnsi="Times New Roman" w:cs="Times New Roman"/>
                <w:iCs/>
                <w:color w:val="auto"/>
                <w:lang w:eastAsia="en-US"/>
              </w:rPr>
              <w:t>ia de Transplant</w:t>
            </w:r>
          </w:p>
        </w:tc>
      </w:tr>
    </w:tbl>
    <w:p w:rsidR="00F97DA7" w:rsidRDefault="00F97DA7" w:rsidP="00706F89">
      <w:pPr>
        <w:spacing w:line="276" w:lineRule="auto"/>
        <w:jc w:val="center"/>
        <w:rPr>
          <w:rFonts w:ascii="Times New Roman" w:hAnsi="Times New Roman" w:cs="Times New Roman"/>
          <w:b/>
        </w:rPr>
      </w:pPr>
    </w:p>
    <w:p w:rsidR="00F97DA7" w:rsidRDefault="00F97DA7" w:rsidP="00706F89">
      <w:pPr>
        <w:spacing w:line="276" w:lineRule="auto"/>
        <w:jc w:val="center"/>
        <w:rPr>
          <w:rFonts w:ascii="Times New Roman" w:hAnsi="Times New Roman" w:cs="Times New Roman"/>
          <w:b/>
        </w:rPr>
      </w:pPr>
    </w:p>
    <w:p w:rsidR="00F97DA7" w:rsidRDefault="00F97DA7" w:rsidP="00706F89">
      <w:pPr>
        <w:spacing w:line="276" w:lineRule="auto"/>
        <w:jc w:val="center"/>
        <w:rPr>
          <w:rFonts w:ascii="Times New Roman" w:hAnsi="Times New Roman" w:cs="Times New Roman"/>
          <w:b/>
        </w:rPr>
      </w:pPr>
    </w:p>
    <w:p w:rsidR="00F97DA7" w:rsidRDefault="00F97DA7" w:rsidP="00706F89">
      <w:pPr>
        <w:spacing w:line="276" w:lineRule="auto"/>
        <w:jc w:val="center"/>
        <w:rPr>
          <w:rFonts w:ascii="Times New Roman" w:hAnsi="Times New Roman" w:cs="Times New Roman"/>
          <w:b/>
        </w:rPr>
      </w:pPr>
    </w:p>
    <w:p w:rsidR="00F97DA7" w:rsidRDefault="00F97DA7" w:rsidP="00706F89">
      <w:pPr>
        <w:spacing w:line="276" w:lineRule="auto"/>
        <w:jc w:val="center"/>
        <w:rPr>
          <w:rFonts w:ascii="Times New Roman" w:hAnsi="Times New Roman" w:cs="Times New Roman"/>
          <w:b/>
        </w:rPr>
      </w:pPr>
    </w:p>
    <w:p w:rsidR="00F97DA7" w:rsidRPr="001B741E" w:rsidRDefault="00F97DA7" w:rsidP="00706F89">
      <w:pPr>
        <w:spacing w:line="276" w:lineRule="auto"/>
        <w:jc w:val="center"/>
        <w:rPr>
          <w:rFonts w:ascii="Times New Roman" w:hAnsi="Times New Roman" w:cs="Times New Roman"/>
        </w:rPr>
      </w:pPr>
      <w:r w:rsidRPr="001B741E">
        <w:rPr>
          <w:rFonts w:ascii="Times New Roman" w:hAnsi="Times New Roman" w:cs="Times New Roman"/>
          <w:b/>
        </w:rPr>
        <w:lastRenderedPageBreak/>
        <w:t>CUPRINS</w:t>
      </w:r>
    </w:p>
    <w:p w:rsidR="00F97DA7" w:rsidRPr="001B741E" w:rsidRDefault="00F26CCF" w:rsidP="00706F89">
      <w:pPr>
        <w:ind w:right="14"/>
        <w:jc w:val="both"/>
        <w:rPr>
          <w:rFonts w:ascii="Times New Roman" w:hAnsi="Times New Roman" w:cs="Times New Roman"/>
        </w:rPr>
      </w:pPr>
      <w:r w:rsidRPr="001B741E">
        <w:rPr>
          <w:rFonts w:ascii="Times New Roman" w:hAnsi="Times New Roman" w:cs="Times New Roman"/>
        </w:rPr>
        <w:fldChar w:fldCharType="begin"/>
      </w:r>
      <w:r w:rsidR="00F97DA7" w:rsidRPr="001B741E">
        <w:rPr>
          <w:rFonts w:ascii="Times New Roman" w:hAnsi="Times New Roman" w:cs="Times New Roman"/>
        </w:rPr>
        <w:instrText xml:space="preserve"> TOC \o "1-5" \h \z </w:instrText>
      </w:r>
      <w:r w:rsidRPr="001B741E">
        <w:rPr>
          <w:rFonts w:ascii="Times New Roman" w:hAnsi="Times New Roman" w:cs="Times New Roman"/>
        </w:rPr>
        <w:fldChar w:fldCharType="separate"/>
      </w:r>
      <w:hyperlink w:anchor="bookmark3" w:tooltip="Current Document">
        <w:r w:rsidR="00F97DA7" w:rsidRPr="001B741E">
          <w:rPr>
            <w:rFonts w:ascii="Times New Roman" w:hAnsi="Times New Roman" w:cs="Times New Roman"/>
          </w:rPr>
          <w:t>ABREVIERILE FOLOSITE ÎN DOCUMENT............................................................</w:t>
        </w:r>
      </w:hyperlink>
      <w:r w:rsidR="00F97DA7" w:rsidRPr="001B741E">
        <w:rPr>
          <w:rFonts w:ascii="Times New Roman" w:hAnsi="Times New Roman" w:cs="Times New Roman"/>
        </w:rPr>
        <w:t>............</w:t>
      </w:r>
      <w:r w:rsidR="00F97DA7">
        <w:rPr>
          <w:rFonts w:ascii="Times New Roman" w:hAnsi="Times New Roman" w:cs="Times New Roman"/>
        </w:rPr>
        <w:t>...</w:t>
      </w:r>
      <w:r w:rsidR="00F97DA7" w:rsidRPr="001B741E">
        <w:rPr>
          <w:rFonts w:ascii="Times New Roman" w:hAnsi="Times New Roman" w:cs="Times New Roman"/>
        </w:rPr>
        <w:t>4</w:t>
      </w:r>
    </w:p>
    <w:p w:rsidR="00F97DA7" w:rsidRPr="001B741E" w:rsidRDefault="00A312BF" w:rsidP="00706F89">
      <w:pPr>
        <w:ind w:right="14"/>
        <w:jc w:val="both"/>
        <w:rPr>
          <w:rFonts w:ascii="Times New Roman" w:hAnsi="Times New Roman" w:cs="Times New Roman"/>
        </w:rPr>
      </w:pPr>
      <w:hyperlink w:anchor="bookmark4" w:tooltip="Current Document">
        <w:r w:rsidR="00F97DA7" w:rsidRPr="001B741E">
          <w:rPr>
            <w:rFonts w:ascii="Times New Roman" w:hAnsi="Times New Roman" w:cs="Times New Roman"/>
          </w:rPr>
          <w:t>PREFAŢĂ............................................................................................................................</w:t>
        </w:r>
      </w:hyperlink>
      <w:r w:rsidR="00F97DA7" w:rsidRPr="001B741E">
        <w:rPr>
          <w:rFonts w:ascii="Times New Roman" w:hAnsi="Times New Roman" w:cs="Times New Roman"/>
        </w:rPr>
        <w:t>......</w:t>
      </w:r>
      <w:r w:rsidR="00F97DA7">
        <w:rPr>
          <w:rFonts w:ascii="Times New Roman" w:hAnsi="Times New Roman" w:cs="Times New Roman"/>
        </w:rPr>
        <w:t>..</w:t>
      </w:r>
      <w:r w:rsidR="00F97DA7" w:rsidRPr="001B741E">
        <w:rPr>
          <w:rFonts w:ascii="Times New Roman" w:hAnsi="Times New Roman" w:cs="Times New Roman"/>
        </w:rPr>
        <w:t>5</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A. PARTEA INTRODUCTIVĂ</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5</w:t>
      </w:r>
    </w:p>
    <w:p w:rsidR="00F97DA7" w:rsidRPr="001B741E" w:rsidRDefault="00F97DA7" w:rsidP="00706F89">
      <w:pPr>
        <w:ind w:right="14" w:firstLine="567"/>
        <w:jc w:val="both"/>
        <w:rPr>
          <w:rFonts w:ascii="Times New Roman" w:hAnsi="Times New Roman" w:cs="Times New Roman"/>
        </w:rPr>
      </w:pPr>
      <w:r>
        <w:rPr>
          <w:rFonts w:ascii="Times New Roman" w:hAnsi="Times New Roman" w:cs="Times New Roman"/>
        </w:rPr>
        <w:t>A.</w:t>
      </w:r>
      <w:r w:rsidRPr="001B741E">
        <w:rPr>
          <w:rFonts w:ascii="Times New Roman" w:hAnsi="Times New Roman" w:cs="Times New Roman"/>
        </w:rPr>
        <w:t>1. Nozologie</w:t>
      </w:r>
      <w:r w:rsidRPr="001B741E">
        <w:rPr>
          <w:rFonts w:ascii="Times New Roman" w:hAnsi="Times New Roman" w:cs="Times New Roman"/>
        </w:rPr>
        <w:tab/>
        <w:t>.................................................................................................................</w:t>
      </w:r>
      <w:r>
        <w:rPr>
          <w:rFonts w:ascii="Times New Roman" w:hAnsi="Times New Roman" w:cs="Times New Roman"/>
        </w:rPr>
        <w:t>.</w:t>
      </w:r>
      <w:r w:rsidRPr="001B741E">
        <w:rPr>
          <w:rFonts w:ascii="Times New Roman" w:hAnsi="Times New Roman" w:cs="Times New Roman"/>
        </w:rPr>
        <w:t>5</w:t>
      </w:r>
    </w:p>
    <w:p w:rsidR="00F97DA7" w:rsidRPr="001B741E" w:rsidRDefault="00A312BF" w:rsidP="00706F89">
      <w:pPr>
        <w:ind w:right="14" w:firstLine="567"/>
        <w:jc w:val="both"/>
        <w:rPr>
          <w:rFonts w:ascii="Times New Roman" w:hAnsi="Times New Roman" w:cs="Times New Roman"/>
        </w:rPr>
      </w:pPr>
      <w:hyperlink w:anchor="bookmark6" w:tooltip="Current Document">
        <w:r w:rsidR="00F97DA7" w:rsidRPr="001B741E">
          <w:rPr>
            <w:rFonts w:ascii="Times New Roman" w:hAnsi="Times New Roman" w:cs="Times New Roman"/>
          </w:rPr>
          <w:t>A.2. Codul bolii (CIM 10)</w:t>
        </w:r>
      </w:hyperlink>
      <w:r w:rsidR="00F97DA7" w:rsidRPr="001B741E">
        <w:rPr>
          <w:rFonts w:ascii="Times New Roman" w:hAnsi="Times New Roman" w:cs="Times New Roman"/>
        </w:rPr>
        <w:t>.................................................................................................5</w:t>
      </w:r>
    </w:p>
    <w:p w:rsidR="00F97DA7" w:rsidRPr="001B741E" w:rsidRDefault="00A312BF" w:rsidP="00706F89">
      <w:pPr>
        <w:ind w:right="14" w:firstLine="567"/>
        <w:jc w:val="both"/>
        <w:rPr>
          <w:rFonts w:ascii="Times New Roman" w:hAnsi="Times New Roman" w:cs="Times New Roman"/>
        </w:rPr>
      </w:pPr>
      <w:hyperlink w:anchor="bookmark7" w:tooltip="Current Document">
        <w:r w:rsidR="00F97DA7" w:rsidRPr="001B741E">
          <w:rPr>
            <w:rFonts w:ascii="Times New Roman" w:hAnsi="Times New Roman" w:cs="Times New Roman"/>
          </w:rPr>
          <w:t>A.3. Utilizatorii..................................................................................................................5</w:t>
        </w:r>
      </w:hyperlink>
    </w:p>
    <w:p w:rsidR="00F97DA7" w:rsidRPr="001B741E" w:rsidRDefault="00A312BF" w:rsidP="00706F89">
      <w:pPr>
        <w:ind w:right="14" w:firstLine="567"/>
        <w:jc w:val="both"/>
        <w:rPr>
          <w:rFonts w:ascii="Times New Roman" w:hAnsi="Times New Roman" w:cs="Times New Roman"/>
        </w:rPr>
      </w:pPr>
      <w:hyperlink w:anchor="bookmark8" w:tooltip="Current Document">
        <w:r w:rsidR="00F97DA7" w:rsidRPr="001B741E">
          <w:rPr>
            <w:rFonts w:ascii="Times New Roman" w:hAnsi="Times New Roman" w:cs="Times New Roman"/>
          </w:rPr>
          <w:t>A.4. Scopurile protocolului................................................................................................5</w:t>
        </w:r>
      </w:hyperlink>
    </w:p>
    <w:p w:rsidR="00F97DA7" w:rsidRPr="001B741E" w:rsidRDefault="00A312BF" w:rsidP="00706F89">
      <w:pPr>
        <w:ind w:right="14" w:firstLine="567"/>
        <w:jc w:val="both"/>
        <w:rPr>
          <w:rFonts w:ascii="Times New Roman" w:hAnsi="Times New Roman" w:cs="Times New Roman"/>
        </w:rPr>
      </w:pPr>
      <w:hyperlink w:anchor="bookmark9" w:tooltip="Current Document">
        <w:r w:rsidR="00F97DA7" w:rsidRPr="001B741E">
          <w:rPr>
            <w:rFonts w:ascii="Times New Roman" w:hAnsi="Times New Roman" w:cs="Times New Roman"/>
          </w:rPr>
          <w:t>A.5. Data elaborării protocolului şi revizuirii....................................................................5</w:t>
        </w:r>
      </w:hyperlink>
    </w:p>
    <w:p w:rsidR="00F97DA7" w:rsidRPr="001B741E" w:rsidRDefault="00F97DA7" w:rsidP="00706F89">
      <w:pPr>
        <w:ind w:right="14" w:firstLine="567"/>
        <w:jc w:val="both"/>
        <w:rPr>
          <w:rFonts w:ascii="Times New Roman" w:hAnsi="Times New Roman" w:cs="Times New Roman"/>
        </w:rPr>
      </w:pPr>
      <w:r w:rsidRPr="001B741E">
        <w:rPr>
          <w:rFonts w:ascii="Times New Roman" w:hAnsi="Times New Roman" w:cs="Times New Roman"/>
        </w:rPr>
        <w:t>A.6 Lista şi informaţiile de contact ale autorilor şi ale persoanelor care au participat la elaborarea protocolului...............................................................................................................</w:t>
      </w:r>
      <w:r>
        <w:rPr>
          <w:rFonts w:ascii="Times New Roman" w:hAnsi="Times New Roman" w:cs="Times New Roman"/>
        </w:rPr>
        <w:t xml:space="preserve"> </w:t>
      </w:r>
      <w:r w:rsidRPr="001B741E">
        <w:rPr>
          <w:rFonts w:ascii="Times New Roman" w:hAnsi="Times New Roman" w:cs="Times New Roman"/>
        </w:rPr>
        <w:t>6</w:t>
      </w:r>
    </w:p>
    <w:p w:rsidR="00F97DA7" w:rsidRPr="001B741E" w:rsidRDefault="00A312BF" w:rsidP="00706F89">
      <w:pPr>
        <w:ind w:right="14" w:firstLine="567"/>
        <w:jc w:val="both"/>
        <w:rPr>
          <w:rFonts w:ascii="Times New Roman" w:hAnsi="Times New Roman" w:cs="Times New Roman"/>
        </w:rPr>
      </w:pPr>
      <w:hyperlink w:anchor="bookmark12" w:tooltip="Current Document">
        <w:r w:rsidR="00F97DA7" w:rsidRPr="001B741E">
          <w:rPr>
            <w:rFonts w:ascii="Times New Roman" w:hAnsi="Times New Roman" w:cs="Times New Roman"/>
          </w:rPr>
          <w:t>A.7. Generalităţi................................................................................................................</w:t>
        </w:r>
        <w:r w:rsidR="00F97DA7">
          <w:rPr>
            <w:rFonts w:ascii="Times New Roman" w:hAnsi="Times New Roman" w:cs="Times New Roman"/>
          </w:rPr>
          <w:t xml:space="preserve"> </w:t>
        </w:r>
        <w:r w:rsidR="00F97DA7" w:rsidRPr="001B741E">
          <w:rPr>
            <w:rFonts w:ascii="Times New Roman" w:hAnsi="Times New Roman" w:cs="Times New Roman"/>
          </w:rPr>
          <w:t>7</w:t>
        </w:r>
      </w:hyperlink>
    </w:p>
    <w:p w:rsidR="00F97DA7" w:rsidRPr="001B741E" w:rsidRDefault="00A312BF" w:rsidP="00706F89">
      <w:pPr>
        <w:ind w:right="14" w:firstLine="567"/>
        <w:jc w:val="both"/>
        <w:rPr>
          <w:rFonts w:ascii="Times New Roman" w:hAnsi="Times New Roman" w:cs="Times New Roman"/>
        </w:rPr>
      </w:pPr>
      <w:hyperlink w:anchor="bookmark13" w:tooltip="Current Document">
        <w:r w:rsidR="00F97DA7" w:rsidRPr="001B741E">
          <w:rPr>
            <w:rFonts w:ascii="Times New Roman" w:hAnsi="Times New Roman" w:cs="Times New Roman"/>
          </w:rPr>
          <w:t>A.8. Transplant de cornee: obiective, mijloace................................................................</w:t>
        </w:r>
        <w:r w:rsidR="00F97DA7">
          <w:rPr>
            <w:rFonts w:ascii="Times New Roman" w:hAnsi="Times New Roman" w:cs="Times New Roman"/>
          </w:rPr>
          <w:t>.</w:t>
        </w:r>
        <w:r w:rsidR="00F97DA7" w:rsidRPr="001B741E">
          <w:rPr>
            <w:rFonts w:ascii="Times New Roman" w:hAnsi="Times New Roman" w:cs="Times New Roman"/>
          </w:rPr>
          <w:t>7</w:t>
        </w:r>
      </w:hyperlink>
    </w:p>
    <w:p w:rsidR="00F97DA7" w:rsidRPr="001B741E" w:rsidRDefault="00F97DA7" w:rsidP="00706F89">
      <w:pPr>
        <w:ind w:right="14" w:firstLine="567"/>
        <w:jc w:val="both"/>
        <w:rPr>
          <w:rFonts w:ascii="Times New Roman" w:hAnsi="Times New Roman" w:cs="Times New Roman"/>
        </w:rPr>
      </w:pPr>
      <w:r w:rsidRPr="001B741E">
        <w:rPr>
          <w:rFonts w:ascii="Times New Roman" w:hAnsi="Times New Roman" w:cs="Times New Roman"/>
        </w:rPr>
        <w:t>A.</w:t>
      </w:r>
      <w:hyperlink w:anchor="bookmark17" w:tooltip="Current Document">
        <w:r w:rsidRPr="001B741E">
          <w:rPr>
            <w:rFonts w:ascii="Times New Roman" w:hAnsi="Times New Roman" w:cs="Times New Roman"/>
          </w:rPr>
          <w:t>9. Lista indicaţiilor transplantului de cornee, factorii de eşec....................................</w:t>
        </w:r>
        <w:r>
          <w:rPr>
            <w:rFonts w:ascii="Times New Roman" w:hAnsi="Times New Roman" w:cs="Times New Roman"/>
          </w:rPr>
          <w:t>...</w:t>
        </w:r>
        <w:r w:rsidRPr="001B741E">
          <w:rPr>
            <w:rFonts w:ascii="Times New Roman" w:hAnsi="Times New Roman" w:cs="Times New Roman"/>
          </w:rPr>
          <w:t>8</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B. PARTEA GENERALĂ</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9</w:t>
      </w:r>
    </w:p>
    <w:p w:rsidR="00F97DA7" w:rsidRPr="001B741E" w:rsidRDefault="00F97DA7" w:rsidP="00706F89">
      <w:pPr>
        <w:widowControl/>
        <w:numPr>
          <w:ilvl w:val="0"/>
          <w:numId w:val="24"/>
        </w:numPr>
        <w:spacing w:line="276" w:lineRule="auto"/>
        <w:ind w:right="14"/>
        <w:jc w:val="both"/>
        <w:rPr>
          <w:rFonts w:ascii="Times New Roman" w:hAnsi="Times New Roman" w:cs="Times New Roman"/>
        </w:rPr>
      </w:pPr>
      <w:r w:rsidRPr="001B741E">
        <w:rPr>
          <w:rFonts w:ascii="Times New Roman" w:hAnsi="Times New Roman" w:cs="Times New Roman"/>
        </w:rPr>
        <w:t>Nivel de asistenţă medicală primară...........................................................................</w:t>
      </w:r>
      <w:r>
        <w:rPr>
          <w:rFonts w:ascii="Times New Roman" w:hAnsi="Times New Roman" w:cs="Times New Roman"/>
        </w:rPr>
        <w:t xml:space="preserve"> </w:t>
      </w:r>
      <w:r w:rsidRPr="001B741E">
        <w:rPr>
          <w:rFonts w:ascii="Times New Roman" w:hAnsi="Times New Roman" w:cs="Times New Roman"/>
        </w:rPr>
        <w:t>9</w:t>
      </w:r>
    </w:p>
    <w:p w:rsidR="00F97DA7" w:rsidRPr="001B741E" w:rsidRDefault="00F97DA7" w:rsidP="00706F89">
      <w:pPr>
        <w:widowControl/>
        <w:numPr>
          <w:ilvl w:val="0"/>
          <w:numId w:val="24"/>
        </w:numPr>
        <w:spacing w:line="276" w:lineRule="auto"/>
        <w:ind w:right="14"/>
        <w:jc w:val="both"/>
        <w:rPr>
          <w:rFonts w:ascii="Times New Roman" w:hAnsi="Times New Roman" w:cs="Times New Roman"/>
        </w:rPr>
      </w:pPr>
      <w:r w:rsidRPr="001B741E">
        <w:rPr>
          <w:rFonts w:ascii="Times New Roman" w:hAnsi="Times New Roman" w:cs="Times New Roman"/>
        </w:rPr>
        <w:t>Nivel de asistenţă medicală specializată de ambulator.........................................</w:t>
      </w:r>
      <w:r>
        <w:rPr>
          <w:rFonts w:ascii="Times New Roman" w:hAnsi="Times New Roman" w:cs="Times New Roman"/>
        </w:rPr>
        <w:t>..</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10</w:t>
      </w:r>
    </w:p>
    <w:p w:rsidR="00F97DA7" w:rsidRPr="001B741E" w:rsidRDefault="00F97DA7" w:rsidP="00706F89">
      <w:pPr>
        <w:widowControl/>
        <w:numPr>
          <w:ilvl w:val="0"/>
          <w:numId w:val="24"/>
        </w:numPr>
        <w:spacing w:line="276" w:lineRule="auto"/>
        <w:ind w:right="14"/>
        <w:jc w:val="both"/>
        <w:rPr>
          <w:rFonts w:ascii="Times New Roman" w:hAnsi="Times New Roman" w:cs="Times New Roman"/>
        </w:rPr>
      </w:pPr>
      <w:r w:rsidRPr="001B741E">
        <w:rPr>
          <w:rFonts w:ascii="Times New Roman" w:hAnsi="Times New Roman" w:cs="Times New Roman"/>
        </w:rPr>
        <w:t>Nivelul de asistenţă medicală spitalicească..............................................................12</w:t>
      </w:r>
    </w:p>
    <w:p w:rsidR="00F97DA7" w:rsidRPr="001B741E" w:rsidRDefault="00F97DA7" w:rsidP="00706F89">
      <w:pPr>
        <w:ind w:right="14"/>
        <w:jc w:val="both"/>
        <w:rPr>
          <w:rFonts w:ascii="Times New Roman" w:hAnsi="Times New Roman" w:cs="Times New Roman"/>
          <w:b/>
        </w:rPr>
      </w:pPr>
      <w:r w:rsidRPr="001B741E">
        <w:rPr>
          <w:rFonts w:ascii="Times New Roman" w:hAnsi="Times New Roman" w:cs="Times New Roman"/>
          <w:b/>
        </w:rPr>
        <w:t>C.</w:t>
      </w:r>
      <w:hyperlink w:anchor="bookmark18" w:tooltip="Current Document">
        <w:r w:rsidRPr="001B741E">
          <w:rPr>
            <w:rFonts w:ascii="Times New Roman" w:hAnsi="Times New Roman" w:cs="Times New Roman"/>
            <w:b/>
          </w:rPr>
          <w:t xml:space="preserve">1.ALGORITMI DE CONDUITĂ </w:t>
        </w:r>
        <w:r w:rsidRPr="001B741E">
          <w:rPr>
            <w:rFonts w:ascii="Times New Roman" w:hAnsi="Times New Roman" w:cs="Times New Roman"/>
          </w:rPr>
          <w:t>......................................................................................14</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C.1.1. Algoritmul general de conduită al pacientului cu PC</w:t>
      </w:r>
      <w:r w:rsidRPr="001B741E">
        <w:rPr>
          <w:rFonts w:ascii="Times New Roman" w:hAnsi="Times New Roman" w:cs="Times New Roman"/>
        </w:rPr>
        <w:tab/>
        <w:t>.....................................................14</w:t>
      </w:r>
    </w:p>
    <w:p w:rsidR="00F97DA7" w:rsidRPr="001B741E" w:rsidRDefault="00A312BF" w:rsidP="00706F89">
      <w:pPr>
        <w:ind w:right="14"/>
        <w:jc w:val="both"/>
        <w:rPr>
          <w:rFonts w:ascii="Times New Roman" w:hAnsi="Times New Roman" w:cs="Times New Roman"/>
        </w:rPr>
      </w:pPr>
      <w:hyperlink w:anchor="bookmark20" w:tooltip="Current Document">
        <w:r w:rsidR="00F97DA7" w:rsidRPr="001B741E">
          <w:rPr>
            <w:rFonts w:ascii="Times New Roman" w:hAnsi="Times New Roman" w:cs="Times New Roman"/>
          </w:rPr>
          <w:t>C.1.2. Algoritmii pentru pacientul candidat la transplantat....................................................</w:t>
        </w:r>
        <w:r w:rsidR="00F97DA7">
          <w:rPr>
            <w:rFonts w:ascii="Times New Roman" w:hAnsi="Times New Roman" w:cs="Times New Roman"/>
          </w:rPr>
          <w:t>.</w:t>
        </w:r>
        <w:r w:rsidR="00F97DA7" w:rsidRPr="001B741E">
          <w:rPr>
            <w:rFonts w:ascii="Times New Roman" w:hAnsi="Times New Roman" w:cs="Times New Roman"/>
          </w:rPr>
          <w:t>15</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C.1.3. Algoritmul terapiei medicamentoase în KP...................................................................17</w:t>
      </w:r>
    </w:p>
    <w:p w:rsidR="00F97DA7" w:rsidRPr="001B741E" w:rsidRDefault="00A312BF" w:rsidP="00706F89">
      <w:pPr>
        <w:ind w:right="14"/>
        <w:jc w:val="both"/>
        <w:rPr>
          <w:rFonts w:ascii="Times New Roman" w:hAnsi="Times New Roman" w:cs="Times New Roman"/>
        </w:rPr>
      </w:pPr>
      <w:hyperlink w:anchor="bookmark26" w:tooltip="Current Document">
        <w:r w:rsidR="00F97DA7" w:rsidRPr="001B741E">
          <w:rPr>
            <w:rFonts w:ascii="Times New Roman" w:hAnsi="Times New Roman" w:cs="Times New Roman"/>
            <w:b/>
          </w:rPr>
          <w:t>|C. 2. DESCRIEREA METODELOR, TEHNICILOR ŞI PROCEDURILO</w:t>
        </w:r>
        <w:r w:rsidR="00F97DA7" w:rsidRPr="001B741E">
          <w:rPr>
            <w:rFonts w:ascii="Times New Roman" w:hAnsi="Times New Roman" w:cs="Times New Roman"/>
          </w:rPr>
          <w:t>R.................</w:t>
        </w:r>
        <w:r w:rsidR="00F97DA7">
          <w:rPr>
            <w:rFonts w:ascii="Times New Roman" w:hAnsi="Times New Roman" w:cs="Times New Roman"/>
          </w:rPr>
          <w:t>.</w:t>
        </w:r>
        <w:r w:rsidR="00F97DA7" w:rsidRPr="001B741E">
          <w:rPr>
            <w:rFonts w:ascii="Times New Roman" w:hAnsi="Times New Roman" w:cs="Times New Roman"/>
          </w:rPr>
          <w:t>18</w:t>
        </w:r>
      </w:hyperlink>
    </w:p>
    <w:p w:rsidR="00F97DA7" w:rsidRPr="001B741E" w:rsidRDefault="00F97DA7" w:rsidP="00706F89">
      <w:pPr>
        <w:tabs>
          <w:tab w:val="left" w:pos="9214"/>
        </w:tabs>
        <w:ind w:right="14"/>
        <w:jc w:val="both"/>
        <w:rPr>
          <w:rFonts w:ascii="Times New Roman" w:hAnsi="Times New Roman" w:cs="Times New Roman"/>
        </w:rPr>
      </w:pPr>
      <w:r w:rsidRPr="001B741E">
        <w:rPr>
          <w:rFonts w:ascii="Times New Roman" w:hAnsi="Times New Roman" w:cs="Times New Roman"/>
        </w:rPr>
        <w:t>C.2.1. Clasificarea KP (caseta 1, 2)..........................................................................................</w:t>
      </w:r>
      <w:r>
        <w:rPr>
          <w:rFonts w:ascii="Times New Roman" w:hAnsi="Times New Roman" w:cs="Times New Roman"/>
        </w:rPr>
        <w:t>.</w:t>
      </w:r>
      <w:r w:rsidRPr="001B741E">
        <w:rPr>
          <w:rFonts w:ascii="Times New Roman" w:hAnsi="Times New Roman" w:cs="Times New Roman"/>
        </w:rPr>
        <w:t>18</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C.2.2. Screening-ul PC, examinare oftalmologică primară.....................................................</w:t>
      </w:r>
      <w:r>
        <w:rPr>
          <w:rFonts w:ascii="Times New Roman" w:hAnsi="Times New Roman" w:cs="Times New Roman"/>
        </w:rPr>
        <w:t>.</w:t>
      </w:r>
      <w:r w:rsidRPr="001B741E">
        <w:rPr>
          <w:rFonts w:ascii="Times New Roman" w:hAnsi="Times New Roman" w:cs="Times New Roman"/>
        </w:rPr>
        <w:t>18</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 Conduita pacientului cu PC şi KP....................................................................................18</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C.2.3.1 Anamneza......................................................................................................................19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C.2.3.2 Examenul clinic.............................................................................................................19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C.2.3.3 Investigaţiile paraclinice (pentru pregătirea preoperatorie).......................................</w:t>
      </w:r>
      <w:r>
        <w:rPr>
          <w:rFonts w:ascii="Times New Roman" w:hAnsi="Times New Roman" w:cs="Times New Roman"/>
        </w:rPr>
        <w:t>..</w:t>
      </w:r>
      <w:r w:rsidRPr="001B741E">
        <w:rPr>
          <w:rFonts w:ascii="Times New Roman" w:hAnsi="Times New Roman" w:cs="Times New Roman"/>
        </w:rPr>
        <w:t>19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C.2.3.4 KP de urgenţa. Algoritmul............................................................................................20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C.2.3.5 Tratamentul preoperator al PC cu patologii oculare concomitente.........................</w:t>
      </w:r>
      <w:r>
        <w:rPr>
          <w:rFonts w:ascii="Times New Roman" w:hAnsi="Times New Roman" w:cs="Times New Roman"/>
        </w:rPr>
        <w:t>....</w:t>
      </w:r>
      <w:r w:rsidRPr="001B741E">
        <w:rPr>
          <w:rFonts w:ascii="Times New Roman" w:hAnsi="Times New Roman" w:cs="Times New Roman"/>
        </w:rPr>
        <w:t>20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C.2.3.6.Material pentru transplant.............................................................................................20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w:t>
      </w:r>
      <w:r w:rsidRPr="001B741E">
        <w:rPr>
          <w:rFonts w:ascii="Times New Roman" w:hAnsi="Times New Roman" w:cs="Times New Roman"/>
          <w:b/>
        </w:rPr>
        <w:t xml:space="preserve">3. ETAPELE PRELEVĂRII, PROCESĂRII </w:t>
      </w:r>
      <w:r w:rsidRPr="001B741E">
        <w:rPr>
          <w:rFonts w:ascii="Cambria Math" w:hAnsi="Cambria Math" w:cs="Cambria Math"/>
          <w:b/>
        </w:rPr>
        <w:t>Ș</w:t>
      </w:r>
      <w:r w:rsidRPr="001B741E">
        <w:rPr>
          <w:rFonts w:ascii="Times New Roman" w:hAnsi="Times New Roman" w:cs="Times New Roman"/>
          <w:b/>
        </w:rPr>
        <w:t>I DISTRIBUIREI CORNEE</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22</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C.3.1. Introducere......................................................................................................................23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C.3.2. Evaluarea donatorilor......................................................................................................23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C.3.2.1. Criterii de excludere pentru transplantul de cornee...................................................</w:t>
      </w:r>
      <w:r>
        <w:rPr>
          <w:rFonts w:ascii="Times New Roman" w:hAnsi="Times New Roman" w:cs="Times New Roman"/>
        </w:rPr>
        <w:t>..</w:t>
      </w:r>
      <w:r w:rsidRPr="001B741E">
        <w:rPr>
          <w:rFonts w:ascii="Times New Roman" w:hAnsi="Times New Roman" w:cs="Times New Roman"/>
        </w:rPr>
        <w:t>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 xml:space="preserve">C.3.2.2. Criterii de excludere pentru donarea diferitor tipuri de </w:t>
      </w:r>
      <w:r w:rsidRPr="001B741E">
        <w:rPr>
          <w:rFonts w:ascii="Cambria Math" w:hAnsi="Cambria Math" w:cs="Cambria Math"/>
        </w:rPr>
        <w:t>ț</w:t>
      </w:r>
      <w:r w:rsidRPr="001B741E">
        <w:rPr>
          <w:rFonts w:ascii="Times New Roman" w:hAnsi="Times New Roman" w:cs="Times New Roman"/>
        </w:rPr>
        <w:t xml:space="preserve">esuturi oculare (scleră, </w:t>
      </w:r>
      <w:r w:rsidRPr="001B741E">
        <w:rPr>
          <w:rFonts w:ascii="Cambria Math" w:hAnsi="Cambria Math" w:cs="Cambria Math"/>
        </w:rPr>
        <w:t>ț</w:t>
      </w:r>
      <w:r w:rsidRPr="001B741E">
        <w:rPr>
          <w:rFonts w:ascii="Times New Roman" w:hAnsi="Times New Roman" w:cs="Times New Roman"/>
        </w:rPr>
        <w:t>esut din limbus).......................................................................................................................................23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 PRELEVAREA..............................................................................................................</w:t>
      </w:r>
      <w:r>
        <w:rPr>
          <w:rFonts w:ascii="Times New Roman" w:hAnsi="Times New Roman" w:cs="Times New Roman"/>
        </w:rPr>
        <w:t>.</w:t>
      </w:r>
      <w:r w:rsidRPr="001B741E">
        <w:rPr>
          <w:rFonts w:ascii="Times New Roman" w:hAnsi="Times New Roman" w:cs="Times New Roman"/>
        </w:rPr>
        <w:t>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C.3.3.1. Timpul post-mortem până la prelevare .......................................................................23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C.3.3.2. Timpul de prelevare.....................................................................................................24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C.3.3.3.1 Globul ocular prelevat...............................................................................................24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C.3.3.3.2. Prelevarea discului corneo-scleral............................................................................24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C.3.3.3.3. Prelevarea sclerei......................................................................................................24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C.3.3.4. Reconstruc</w:t>
      </w:r>
      <w:r w:rsidRPr="001B741E">
        <w:rPr>
          <w:rFonts w:ascii="Cambria Math" w:hAnsi="Cambria Math" w:cs="Cambria Math"/>
        </w:rPr>
        <w:t>ț</w:t>
      </w:r>
      <w:r w:rsidRPr="001B741E">
        <w:rPr>
          <w:rFonts w:ascii="Times New Roman" w:hAnsi="Times New Roman" w:cs="Times New Roman"/>
        </w:rPr>
        <w:t>ia donatorului............................................................................................24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C.3.4. Recep</w:t>
      </w:r>
      <w:r w:rsidRPr="001B741E">
        <w:rPr>
          <w:rFonts w:ascii="Cambria Math" w:hAnsi="Cambria Math" w:cs="Cambria Math"/>
        </w:rPr>
        <w:t>ț</w:t>
      </w:r>
      <w:r w:rsidRPr="001B741E">
        <w:rPr>
          <w:rFonts w:ascii="Times New Roman" w:hAnsi="Times New Roman" w:cs="Times New Roman"/>
        </w:rPr>
        <w:t>ionarea grefelor în B</w:t>
      </w:r>
      <w:r w:rsidRPr="001B741E">
        <w:rPr>
          <w:rFonts w:ascii="Cambria Math" w:hAnsi="Cambria Math" w:cs="Cambria Math"/>
        </w:rPr>
        <w:t>Ț</w:t>
      </w:r>
      <w:r w:rsidRPr="001B741E">
        <w:rPr>
          <w:rFonts w:ascii="Times New Roman" w:hAnsi="Times New Roman" w:cs="Times New Roman"/>
        </w:rPr>
        <w:t>CU....................................................................................24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 xml:space="preserve">C.3.5. PROCESAREA </w:t>
      </w:r>
      <w:r w:rsidRPr="001B741E">
        <w:rPr>
          <w:rFonts w:ascii="Cambria Math" w:hAnsi="Cambria Math" w:cs="Cambria Math"/>
        </w:rPr>
        <w:t>Ș</w:t>
      </w:r>
      <w:r w:rsidRPr="001B741E">
        <w:rPr>
          <w:rFonts w:ascii="Times New Roman" w:hAnsi="Times New Roman" w:cs="Times New Roman"/>
        </w:rPr>
        <w:t>I DEPOZITAREA (caseta 10-14)......................................................24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C.3.6. Controlul calită</w:t>
      </w:r>
      <w:r w:rsidRPr="001B741E">
        <w:rPr>
          <w:rFonts w:ascii="Cambria Math" w:hAnsi="Cambria Math" w:cs="Cambria Math"/>
        </w:rPr>
        <w:t>ț</w:t>
      </w:r>
      <w:r w:rsidRPr="001B741E">
        <w:rPr>
          <w:rFonts w:ascii="Times New Roman" w:hAnsi="Times New Roman" w:cs="Times New Roman"/>
        </w:rPr>
        <w:t xml:space="preserve">ii </w:t>
      </w:r>
      <w:r w:rsidRPr="001B741E">
        <w:rPr>
          <w:rFonts w:ascii="Cambria Math" w:hAnsi="Cambria Math" w:cs="Cambria Math"/>
        </w:rPr>
        <w:t>ș</w:t>
      </w:r>
      <w:r w:rsidRPr="001B741E">
        <w:rPr>
          <w:rFonts w:ascii="Times New Roman" w:hAnsi="Times New Roman" w:cs="Times New Roman"/>
        </w:rPr>
        <w:t>i evaluarea corneei (Caseta 15, 16)................................................</w:t>
      </w:r>
      <w:r>
        <w:rPr>
          <w:rFonts w:ascii="Times New Roman" w:hAnsi="Times New Roman" w:cs="Times New Roman"/>
        </w:rPr>
        <w:t>.</w:t>
      </w:r>
      <w:r w:rsidRPr="001B741E">
        <w:rPr>
          <w:rFonts w:ascii="Times New Roman" w:hAnsi="Times New Roman" w:cs="Times New Roman"/>
        </w:rPr>
        <w:t>27</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C3.7. Distribuirea corne</w:t>
      </w:r>
      <w:r>
        <w:rPr>
          <w:rFonts w:ascii="Times New Roman" w:hAnsi="Times New Roman" w:cs="Times New Roman"/>
        </w:rPr>
        <w:t>e</w:t>
      </w:r>
      <w:r w:rsidRPr="001B741E">
        <w:rPr>
          <w:rFonts w:ascii="Times New Roman" w:hAnsi="Times New Roman" w:cs="Times New Roman"/>
        </w:rPr>
        <w:t>i (Caseta 17-20).................................................................................29</w:t>
      </w:r>
    </w:p>
    <w:p w:rsidR="00F97DA7" w:rsidRPr="001B741E" w:rsidRDefault="00A312BF" w:rsidP="00706F89">
      <w:pPr>
        <w:ind w:right="14"/>
        <w:jc w:val="both"/>
        <w:rPr>
          <w:rFonts w:ascii="Times New Roman" w:hAnsi="Times New Roman" w:cs="Times New Roman"/>
        </w:rPr>
      </w:pPr>
      <w:hyperlink w:anchor="bookmark28" w:tooltip="Current Document">
        <w:r w:rsidR="00F97DA7" w:rsidRPr="001B741E">
          <w:rPr>
            <w:rFonts w:ascii="Times New Roman" w:hAnsi="Times New Roman" w:cs="Times New Roman"/>
            <w:b/>
          </w:rPr>
          <w:t>C.4. ETAPA PREOPERATORIE</w:t>
        </w:r>
        <w:r w:rsidR="00F97DA7" w:rsidRPr="001B741E">
          <w:rPr>
            <w:rFonts w:ascii="Times New Roman" w:hAnsi="Times New Roman" w:cs="Times New Roman"/>
          </w:rPr>
          <w:t>..........................................................................................</w:t>
        </w:r>
        <w:r w:rsidR="00F97DA7">
          <w:rPr>
            <w:rFonts w:ascii="Times New Roman" w:hAnsi="Times New Roman" w:cs="Times New Roman"/>
          </w:rPr>
          <w:t>.</w:t>
        </w:r>
        <w:r w:rsidR="00F97DA7" w:rsidRPr="001B741E">
          <w:rPr>
            <w:rFonts w:ascii="Times New Roman" w:hAnsi="Times New Roman" w:cs="Times New Roman"/>
          </w:rPr>
          <w:t>30</w:t>
        </w:r>
      </w:hyperlink>
    </w:p>
    <w:p w:rsidR="00F97DA7" w:rsidRPr="001B741E" w:rsidRDefault="00A312BF" w:rsidP="00706F89">
      <w:pPr>
        <w:ind w:right="14"/>
        <w:jc w:val="both"/>
        <w:rPr>
          <w:rFonts w:ascii="Times New Roman" w:hAnsi="Times New Roman" w:cs="Times New Roman"/>
        </w:rPr>
      </w:pPr>
      <w:hyperlink w:anchor="bookmark29" w:tooltip="Current Document">
        <w:r w:rsidR="00F97DA7" w:rsidRPr="001B741E">
          <w:rPr>
            <w:rFonts w:ascii="Times New Roman" w:hAnsi="Times New Roman" w:cs="Times New Roman"/>
          </w:rPr>
          <w:t>C.4.1. Cauza necesităţii transplantului.....................................................................................</w:t>
        </w:r>
        <w:r w:rsidR="00F97DA7">
          <w:rPr>
            <w:rFonts w:ascii="Times New Roman" w:hAnsi="Times New Roman" w:cs="Times New Roman"/>
          </w:rPr>
          <w:t>.</w:t>
        </w:r>
        <w:r w:rsidR="00F97DA7" w:rsidRPr="001B741E">
          <w:rPr>
            <w:rFonts w:ascii="Times New Roman" w:hAnsi="Times New Roman" w:cs="Times New Roman"/>
          </w:rPr>
          <w:t>30</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C.4.2. Etapele desfăşurării transplantului de cornee (Caseta 23-25)....................................</w:t>
      </w:r>
      <w:r>
        <w:rPr>
          <w:rFonts w:ascii="Times New Roman" w:hAnsi="Times New Roman" w:cs="Times New Roman"/>
        </w:rPr>
        <w:t>...</w:t>
      </w:r>
      <w:r w:rsidRPr="001B741E">
        <w:rPr>
          <w:rFonts w:ascii="Times New Roman" w:hAnsi="Times New Roman" w:cs="Times New Roman"/>
        </w:rPr>
        <w:t>32</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lastRenderedPageBreak/>
        <w:t>C.4.3. Dosar pre-grefare............................................................................................................33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C.5. INTERVENŢIA CHIRURGICALĂ-KERATOPLASTIA (Caseta 26)</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34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C.</w:t>
      </w:r>
      <w:hyperlink w:anchor="bookmark36" w:tooltip="Current Document">
        <w:r w:rsidRPr="001B741E">
          <w:rPr>
            <w:rFonts w:ascii="Times New Roman" w:hAnsi="Times New Roman" w:cs="Times New Roman"/>
            <w:b/>
          </w:rPr>
          <w:t>6. ETAPA POSTOPERATORIE</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35</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C.6.1. Consultaţii (Caseta 27-29)..............................................................................................35</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w:t>
      </w:r>
      <w:hyperlink w:anchor="bookmark38" w:tooltip="Current Document">
        <w:r w:rsidRPr="001B741E">
          <w:rPr>
            <w:rFonts w:ascii="Times New Roman" w:hAnsi="Times New Roman" w:cs="Times New Roman"/>
          </w:rPr>
          <w:t>6.2. Tratamentul postoperator (Caseta 30-33).....................................................................</w:t>
        </w:r>
        <w:r>
          <w:rPr>
            <w:rFonts w:ascii="Times New Roman" w:hAnsi="Times New Roman" w:cs="Times New Roman"/>
          </w:rPr>
          <w:t>..</w:t>
        </w:r>
        <w:r w:rsidRPr="001B741E">
          <w:rPr>
            <w:rFonts w:ascii="Times New Roman" w:hAnsi="Times New Roman" w:cs="Times New Roman"/>
          </w:rPr>
          <w:t>37</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C.6.3. Complicaţii (Caseta 34, 35)............................................................................................37</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 xml:space="preserve">D. RESURSE UMANE </w:t>
      </w:r>
      <w:r w:rsidRPr="001B741E">
        <w:rPr>
          <w:rFonts w:ascii="Cambria Math" w:hAnsi="Cambria Math" w:cs="Cambria Math"/>
          <w:b/>
        </w:rPr>
        <w:t>Ș</w:t>
      </w:r>
      <w:r w:rsidRPr="001B741E">
        <w:rPr>
          <w:rFonts w:ascii="Times New Roman" w:hAnsi="Times New Roman" w:cs="Times New Roman"/>
          <w:b/>
        </w:rPr>
        <w:t>I MATERIALE NECESARE PENTRU RESPECTAREA PREVEDERILOR</w:t>
      </w:r>
      <w:r w:rsidRPr="001B741E">
        <w:rPr>
          <w:rFonts w:ascii="Times New Roman" w:hAnsi="Times New Roman" w:cs="Times New Roman"/>
        </w:rPr>
        <w:t xml:space="preserve"> </w:t>
      </w:r>
      <w:r w:rsidRPr="001B741E">
        <w:rPr>
          <w:rFonts w:ascii="Times New Roman" w:hAnsi="Times New Roman" w:cs="Times New Roman"/>
          <w:b/>
        </w:rPr>
        <w:t>PROTOCOLULUI</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39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D.1. Instituţii de asistenţă medicală primară.......................................................................,....39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D.2. Instituţii/secţii de asistenţă medicală specializată de ambulator..................................</w:t>
      </w:r>
      <w:r>
        <w:rPr>
          <w:rFonts w:ascii="Times New Roman" w:hAnsi="Times New Roman" w:cs="Times New Roman"/>
        </w:rPr>
        <w:t>...</w:t>
      </w:r>
      <w:r w:rsidRPr="001B741E">
        <w:rPr>
          <w:rFonts w:ascii="Times New Roman" w:hAnsi="Times New Roman" w:cs="Times New Roman"/>
        </w:rPr>
        <w:t>40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D.3. Instituţii de asistenţă medicală spitalicească: secţii de oftalmologie ale spitalelor raionale (paturi funcţionale în cadrul secţiilor chirurgicale), municipale..................................,..........40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D.4. Instituţii de asistenţă medicală spitalicească: secţii de oftalmologie ale spitalelor municipale şi republicane..........................................................................................................42</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E. INDICATORI DE MONITORIZARE A IMPLEMENTĂRII PROTOCOLULUI</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43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b/>
        </w:rPr>
        <w:t>ANEXE</w:t>
      </w:r>
      <w:r w:rsidRPr="001B741E">
        <w:rPr>
          <w:rFonts w:ascii="Times New Roman" w:hAnsi="Times New Roman" w:cs="Times New Roman"/>
        </w:rPr>
        <w:t>.....................................................................................................................................</w:t>
      </w:r>
      <w:r>
        <w:rPr>
          <w:rFonts w:ascii="Times New Roman" w:hAnsi="Times New Roman" w:cs="Times New Roman"/>
        </w:rPr>
        <w:t>.</w:t>
      </w:r>
      <w:r w:rsidRPr="001B741E">
        <w:rPr>
          <w:rFonts w:ascii="Times New Roman" w:hAnsi="Times New Roman" w:cs="Times New Roman"/>
        </w:rPr>
        <w:t>44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1. Dosar transplant de cornee.........................................................................................44</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1a. Context clinic...........................................................................................................46</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1b. Antecedente chirurgicale.........................................................................................47</w:t>
      </w:r>
    </w:p>
    <w:p w:rsidR="00F97DA7" w:rsidRPr="001B741E" w:rsidRDefault="00A312BF" w:rsidP="00706F89">
      <w:pPr>
        <w:ind w:right="14"/>
        <w:jc w:val="both"/>
        <w:rPr>
          <w:rFonts w:ascii="Times New Roman" w:hAnsi="Times New Roman" w:cs="Times New Roman"/>
        </w:rPr>
      </w:pPr>
      <w:hyperlink w:anchor="bookmark42" w:tooltip="Current Document">
        <w:r w:rsidR="00F97DA7" w:rsidRPr="001B741E">
          <w:rPr>
            <w:rFonts w:ascii="Times New Roman" w:hAnsi="Times New Roman" w:cs="Times New Roman"/>
          </w:rPr>
          <w:t>Anexa 2. Intervenţia chirurgicală şi spitalizarea......................................................................48</w:t>
        </w:r>
      </w:hyperlink>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3. Supraveghere postoperatorie.....................................................................................49</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4. Extras, recomandări...................................................................................................50</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5. Fi</w:t>
      </w:r>
      <w:r w:rsidRPr="001B741E">
        <w:rPr>
          <w:rFonts w:ascii="Cambria Math" w:hAnsi="Cambria Math" w:cs="Cambria Math"/>
        </w:rPr>
        <w:t>ș</w:t>
      </w:r>
      <w:r w:rsidRPr="001B741E">
        <w:rPr>
          <w:rFonts w:ascii="Times New Roman" w:hAnsi="Times New Roman" w:cs="Times New Roman"/>
        </w:rPr>
        <w:t>a de valabilitate cornee.........................................................................................51</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6. Fi</w:t>
      </w:r>
      <w:r w:rsidRPr="001B741E">
        <w:rPr>
          <w:rFonts w:ascii="Cambria Math" w:hAnsi="Cambria Math" w:cs="Cambria Math"/>
        </w:rPr>
        <w:t>ș</w:t>
      </w:r>
      <w:r w:rsidRPr="001B741E">
        <w:rPr>
          <w:rFonts w:ascii="Times New Roman" w:hAnsi="Times New Roman" w:cs="Times New Roman"/>
        </w:rPr>
        <w:t>a de trasabilitate....................................................................................................52</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 xml:space="preserve">Anexa 7. Cererea de </w:t>
      </w:r>
      <w:r w:rsidRPr="001B741E">
        <w:rPr>
          <w:rFonts w:ascii="Cambria Math" w:hAnsi="Cambria Math" w:cs="Cambria Math"/>
        </w:rPr>
        <w:t>ț</w:t>
      </w:r>
      <w:r w:rsidRPr="001B741E">
        <w:rPr>
          <w:rFonts w:ascii="Times New Roman" w:hAnsi="Times New Roman" w:cs="Times New Roman"/>
        </w:rPr>
        <w:t>esuturi umane.........................................................................................53</w:t>
      </w:r>
    </w:p>
    <w:p w:rsidR="00F97DA7" w:rsidRPr="001B741E" w:rsidRDefault="00F97DA7" w:rsidP="00706F89">
      <w:pPr>
        <w:ind w:right="14"/>
        <w:jc w:val="both"/>
        <w:rPr>
          <w:rFonts w:ascii="Times New Roman" w:hAnsi="Times New Roman" w:cs="Times New Roman"/>
        </w:rPr>
      </w:pPr>
      <w:r w:rsidRPr="001B741E">
        <w:rPr>
          <w:rFonts w:ascii="Times New Roman" w:hAnsi="Times New Roman" w:cs="Times New Roman"/>
        </w:rPr>
        <w:t>Anexa 8. Fi</w:t>
      </w:r>
      <w:r w:rsidRPr="001B741E">
        <w:rPr>
          <w:rFonts w:ascii="Cambria Math" w:hAnsi="Cambria Math" w:cs="Cambria Math"/>
        </w:rPr>
        <w:t>ș</w:t>
      </w:r>
      <w:r w:rsidRPr="001B741E">
        <w:rPr>
          <w:rFonts w:ascii="Times New Roman" w:hAnsi="Times New Roman" w:cs="Times New Roman"/>
        </w:rPr>
        <w:t>a de calcul al celulelor endoteliale.....................................................................</w:t>
      </w:r>
      <w:r>
        <w:rPr>
          <w:rFonts w:ascii="Times New Roman" w:hAnsi="Times New Roman" w:cs="Times New Roman"/>
        </w:rPr>
        <w:t>..</w:t>
      </w:r>
      <w:r w:rsidRPr="001B741E">
        <w:rPr>
          <w:rFonts w:ascii="Times New Roman" w:hAnsi="Times New Roman" w:cs="Times New Roman"/>
        </w:rPr>
        <w:t>54</w:t>
      </w:r>
    </w:p>
    <w:p w:rsidR="00F97DA7" w:rsidRPr="001B741E" w:rsidRDefault="00F97DA7" w:rsidP="00706F89">
      <w:pPr>
        <w:ind w:right="14"/>
        <w:jc w:val="both"/>
        <w:rPr>
          <w:rFonts w:ascii="Times New Roman" w:hAnsi="Times New Roman" w:cs="Times New Roman"/>
          <w:bCs/>
          <w:lang w:eastAsia="en-US"/>
        </w:rPr>
      </w:pPr>
      <w:r w:rsidRPr="001B741E">
        <w:rPr>
          <w:rFonts w:ascii="Times New Roman" w:hAnsi="Times New Roman" w:cs="Times New Roman"/>
        </w:rPr>
        <w:t>Anexa 9.</w:t>
      </w:r>
      <w:r w:rsidRPr="001B741E">
        <w:rPr>
          <w:rFonts w:ascii="Times New Roman" w:hAnsi="Times New Roman" w:cs="Times New Roman"/>
          <w:b/>
          <w:bCs/>
          <w:lang w:eastAsia="en-US"/>
        </w:rPr>
        <w:t xml:space="preserve"> </w:t>
      </w:r>
      <w:r w:rsidRPr="001B741E">
        <w:rPr>
          <w:rFonts w:ascii="Times New Roman" w:hAnsi="Times New Roman" w:cs="Times New Roman"/>
          <w:bCs/>
          <w:lang w:eastAsia="en-US"/>
        </w:rPr>
        <w:t>Fi</w:t>
      </w:r>
      <w:r w:rsidRPr="001B741E">
        <w:rPr>
          <w:rFonts w:ascii="Cambria Math" w:hAnsi="Cambria Math" w:cs="Cambria Math"/>
          <w:bCs/>
          <w:lang w:eastAsia="en-US"/>
        </w:rPr>
        <w:t>ș</w:t>
      </w:r>
      <w:r w:rsidRPr="001B741E">
        <w:rPr>
          <w:rFonts w:ascii="Times New Roman" w:hAnsi="Times New Roman" w:cs="Times New Roman"/>
          <w:bCs/>
          <w:lang w:eastAsia="en-US"/>
        </w:rPr>
        <w:t>a standardizată de audit me</w:t>
      </w:r>
      <w:r>
        <w:rPr>
          <w:rFonts w:ascii="Times New Roman" w:hAnsi="Times New Roman" w:cs="Times New Roman"/>
          <w:bCs/>
          <w:lang w:eastAsia="en-US"/>
        </w:rPr>
        <w:t>d</w:t>
      </w:r>
      <w:r w:rsidRPr="001B741E">
        <w:rPr>
          <w:rFonts w:ascii="Times New Roman" w:hAnsi="Times New Roman" w:cs="Times New Roman"/>
          <w:bCs/>
          <w:lang w:eastAsia="en-US"/>
        </w:rPr>
        <w:t xml:space="preserve">ical bazat pe criterii pentru </w:t>
      </w:r>
    </w:p>
    <w:p w:rsidR="00F97DA7" w:rsidRPr="001B741E" w:rsidRDefault="00F97DA7" w:rsidP="00706F89">
      <w:pPr>
        <w:ind w:right="14"/>
        <w:jc w:val="both"/>
        <w:rPr>
          <w:rFonts w:ascii="Times New Roman" w:hAnsi="Times New Roman" w:cs="Times New Roman"/>
          <w:bCs/>
          <w:lang w:eastAsia="en-US"/>
        </w:rPr>
      </w:pPr>
      <w:r w:rsidRPr="001B741E">
        <w:rPr>
          <w:rFonts w:ascii="Times New Roman" w:hAnsi="Times New Roman" w:cs="Times New Roman"/>
          <w:bCs/>
          <w:lang w:eastAsia="en-US"/>
        </w:rPr>
        <w:t>PCN "transplant de cornee"………………………………………………………..…........</w:t>
      </w:r>
      <w:r>
        <w:rPr>
          <w:rFonts w:ascii="Times New Roman" w:hAnsi="Times New Roman" w:cs="Times New Roman"/>
          <w:bCs/>
          <w:lang w:eastAsia="en-US"/>
        </w:rPr>
        <w:t>...</w:t>
      </w:r>
      <w:r w:rsidRPr="001B741E">
        <w:rPr>
          <w:rFonts w:ascii="Times New Roman" w:hAnsi="Times New Roman" w:cs="Times New Roman"/>
          <w:bCs/>
          <w:lang w:eastAsia="en-US"/>
        </w:rPr>
        <w:t>.56</w:t>
      </w:r>
    </w:p>
    <w:p w:rsidR="00F97DA7" w:rsidRDefault="00F97DA7" w:rsidP="00706F89">
      <w:pPr>
        <w:ind w:right="14"/>
        <w:jc w:val="both"/>
        <w:rPr>
          <w:rFonts w:ascii="Times New Roman" w:hAnsi="Times New Roman" w:cs="Times New Roman"/>
        </w:rPr>
      </w:pPr>
      <w:r w:rsidRPr="001B741E">
        <w:rPr>
          <w:rFonts w:ascii="Times New Roman" w:hAnsi="Times New Roman" w:cs="Times New Roman"/>
        </w:rPr>
        <w:t>Anexa 10. Evaluarea riscurilor în transplantul de cornee………………………………...</w:t>
      </w:r>
      <w:r>
        <w:rPr>
          <w:rFonts w:ascii="Times New Roman" w:hAnsi="Times New Roman" w:cs="Times New Roman"/>
        </w:rPr>
        <w:t>.....</w:t>
      </w:r>
      <w:r w:rsidRPr="001B741E">
        <w:rPr>
          <w:rFonts w:ascii="Times New Roman" w:hAnsi="Times New Roman" w:cs="Times New Roman"/>
        </w:rPr>
        <w:t>60</w:t>
      </w:r>
    </w:p>
    <w:p w:rsidR="00F97DA7" w:rsidRPr="001B741E" w:rsidRDefault="00F97DA7" w:rsidP="00706F89">
      <w:pPr>
        <w:ind w:right="14"/>
        <w:jc w:val="both"/>
        <w:rPr>
          <w:rFonts w:ascii="Times New Roman" w:hAnsi="Times New Roman" w:cs="Times New Roman"/>
        </w:rPr>
      </w:pPr>
      <w:r>
        <w:rPr>
          <w:rFonts w:ascii="Times New Roman" w:hAnsi="Times New Roman" w:cs="Times New Roman"/>
        </w:rPr>
        <w:t xml:space="preserve">Anexa 11. Ghidul pacientului………………………………………………………………...60 </w:t>
      </w:r>
    </w:p>
    <w:p w:rsidR="00F97DA7" w:rsidRPr="001B741E" w:rsidRDefault="00A312BF" w:rsidP="00706F89">
      <w:pPr>
        <w:ind w:right="14"/>
        <w:jc w:val="both"/>
        <w:rPr>
          <w:rFonts w:ascii="Times New Roman" w:hAnsi="Times New Roman" w:cs="Times New Roman"/>
        </w:rPr>
      </w:pPr>
      <w:hyperlink w:anchor="bookmark45" w:tooltip="Current Document">
        <w:r w:rsidR="00F97DA7" w:rsidRPr="001B741E">
          <w:rPr>
            <w:rFonts w:ascii="Times New Roman" w:hAnsi="Times New Roman" w:cs="Times New Roman"/>
            <w:b/>
          </w:rPr>
          <w:t>BIBLIOGRAFIE</w:t>
        </w:r>
        <w:r w:rsidR="00F97DA7" w:rsidRPr="001B741E">
          <w:rPr>
            <w:rFonts w:ascii="Times New Roman" w:hAnsi="Times New Roman" w:cs="Times New Roman"/>
          </w:rPr>
          <w:t>.....................................................................................................................</w:t>
        </w:r>
      </w:hyperlink>
      <w:r w:rsidR="00F26CCF" w:rsidRPr="001B741E">
        <w:rPr>
          <w:rFonts w:ascii="Times New Roman" w:hAnsi="Times New Roman" w:cs="Times New Roman"/>
        </w:rPr>
        <w:fldChar w:fldCharType="end"/>
      </w:r>
      <w:r w:rsidR="00F97DA7">
        <w:rPr>
          <w:rFonts w:ascii="Times New Roman" w:hAnsi="Times New Roman" w:cs="Times New Roman"/>
        </w:rPr>
        <w:t>.</w:t>
      </w:r>
      <w:r w:rsidR="00F97DA7" w:rsidRPr="001B741E">
        <w:rPr>
          <w:rFonts w:ascii="Times New Roman" w:hAnsi="Times New Roman" w:cs="Times New Roman"/>
        </w:rPr>
        <w:t>61</w:t>
      </w: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b/>
          <w:bCs/>
        </w:rPr>
        <w:sectPr w:rsidR="00F97DA7" w:rsidRPr="001B741E" w:rsidSect="004B01DA">
          <w:type w:val="continuous"/>
          <w:pgSz w:w="11909" w:h="16834"/>
          <w:pgMar w:top="851" w:right="994" w:bottom="1252" w:left="1687" w:header="227" w:footer="0" w:gutter="0"/>
          <w:cols w:space="720"/>
          <w:noEndnote/>
          <w:docGrid w:linePitch="360"/>
        </w:sectPr>
      </w:pPr>
    </w:p>
    <w:p w:rsidR="00F97DA7" w:rsidRDefault="00F97DA7" w:rsidP="00491391">
      <w:pPr>
        <w:spacing w:line="276" w:lineRule="auto"/>
        <w:rPr>
          <w:rFonts w:ascii="Times New Roman" w:hAnsi="Times New Roman" w:cs="Times New Roman"/>
        </w:rPr>
      </w:pPr>
      <w:bookmarkStart w:id="3" w:name="bookmark3"/>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rPr>
        <w:lastRenderedPageBreak/>
        <w:t>ABREVIERILE FOLOSITE ÎN DOCUMENT</w:t>
      </w:r>
      <w:bookmarkEnd w:id="3"/>
    </w:p>
    <w:tbl>
      <w:tblPr>
        <w:tblOverlap w:val="never"/>
        <w:tblW w:w="10348" w:type="dxa"/>
        <w:tblInd w:w="10" w:type="dxa"/>
        <w:tblLayout w:type="fixed"/>
        <w:tblCellMar>
          <w:left w:w="10" w:type="dxa"/>
          <w:right w:w="10" w:type="dxa"/>
        </w:tblCellMar>
        <w:tblLook w:val="0000" w:firstRow="0" w:lastRow="0" w:firstColumn="0" w:lastColumn="0" w:noHBand="0" w:noVBand="0"/>
      </w:tblPr>
      <w:tblGrid>
        <w:gridCol w:w="1560"/>
        <w:gridCol w:w="8788"/>
      </w:tblGrid>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AgHBs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HBs al virusului hepatic B</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acuitatea vizuală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CIM</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clasificarea internaţională a maladiilor</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compr.</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comprimată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AB</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antibiotice</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camera anterioară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CP</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camera posterioară</w:t>
            </w:r>
          </w:p>
        </w:tc>
      </w:tr>
      <w:tr w:rsidR="00F97DA7" w:rsidRPr="001B741E" w:rsidTr="004F33E6">
        <w:trPr>
          <w:trHeight w:val="25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ciclosporine</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FO</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Fundul de ochi</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EEC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extracţia extracapsulară a cataractei</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EIC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extracţia intracapsulară a cataractei</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ECG</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electrocardiografia</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IgA, IgM, IgG, IgT IgE</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Imunoglubulinele A, M, G, T, E</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ICA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implant camera anterioară</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ICP</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implant camera posterioară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AgHBc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core al virusului hepatitei B</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AgHBe</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e al virusului hepatitei B</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AgHBs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de suprafa</w:t>
            </w:r>
            <w:r w:rsidRPr="001B741E">
              <w:rPr>
                <w:rFonts w:ascii="Cambria Math" w:hAnsi="Cambria Math" w:cs="Cambria Math"/>
              </w:rPr>
              <w:t>ț</w:t>
            </w:r>
            <w:r w:rsidRPr="001B741E">
              <w:rPr>
                <w:rFonts w:ascii="Times New Roman" w:hAnsi="Times New Roman" w:cs="Times New Roman"/>
              </w:rPr>
              <w:t>ă al virusului hepatitei B</w:t>
            </w:r>
          </w:p>
        </w:tc>
      </w:tr>
      <w:tr w:rsidR="00F97DA7" w:rsidRPr="001B741E" w:rsidTr="004F33E6">
        <w:trPr>
          <w:trHeight w:val="25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AgHCV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virusului hepatitei C</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AgHDV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virusului hepatitei D</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Anti-HBc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Anticorpi faţă de AgHBc</w:t>
            </w:r>
          </w:p>
        </w:tc>
      </w:tr>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Anti-HBe</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Anticorpi faţă de AgHBe</w:t>
            </w:r>
          </w:p>
        </w:tc>
      </w:tr>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Anti-HBs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Anticorpi faţă de AgHBs</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Anti-HCV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Anticorpi faţă de AgHCV</w:t>
            </w:r>
          </w:p>
        </w:tc>
      </w:tr>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Anti-HDV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Anticorpi faţă de AgHDV</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CIC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Complexe imune circulante</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CMV</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citomegalovirus</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HTO</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hipertensiune oculară</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HIV 1, 2</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Virusul imunodeficienţei umane 1,2 ( human immunodeficiency virus 1,2)</w:t>
            </w:r>
          </w:p>
        </w:tc>
      </w:tr>
      <w:tr w:rsidR="00F97DA7" w:rsidRPr="001B741E" w:rsidTr="004F33E6">
        <w:trPr>
          <w:trHeight w:val="706"/>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HIV/ SIDA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infecţia cu virusul imunodeficienţei umane / sindromul imunodeficientei dobandite (human immunodeficiency virus infection / acquired immunodeficiency syndrome)</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HLA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Antigenul uman leucocitar ( human leukocyte antigen)</w:t>
            </w:r>
          </w:p>
        </w:tc>
      </w:tr>
      <w:tr w:rsidR="00F97DA7" w:rsidRPr="001B741E" w:rsidTr="004F33E6">
        <w:trPr>
          <w:trHeight w:val="302"/>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HTLV 1, 2</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Virusul limfotropic de T-celule umane tip 1,2 (human T-cell lymphotropic virus type 1,2)</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HSV tip I/II</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Virusul herpesului uman tip I/II (Herpes simplex virus type I/II)</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KP</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keratoplastie</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L</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luna</w:t>
            </w:r>
          </w:p>
        </w:tc>
      </w:tr>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MRS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reacţia de microprecipitare la sifilis</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OD; OS</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ochiul drept; ochiul stâng</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OCT</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tomografie oculară în coerenţă optică</w:t>
            </w:r>
          </w:p>
        </w:tc>
      </w:tr>
      <w:tr w:rsidR="00F97DA7" w:rsidRPr="001B741E" w:rsidTr="004F33E6">
        <w:trPr>
          <w:trHeight w:val="25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OU</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ambii ochi (oculi uterque)</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lastRenderedPageBreak/>
              <w:t>ORL</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otorinolaringolog</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PF; IOL</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pseudofac - cristalin artificial, lentilă intraoculară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pic.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picături</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PIO; TIO</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presiunea intraoculară; tensiunea intraoculară</w:t>
            </w:r>
          </w:p>
        </w:tc>
      </w:tr>
      <w:tr w:rsidR="00F97DA7" w:rsidRPr="001B741E" w:rsidTr="004F33E6">
        <w:trPr>
          <w:trHeight w:val="264"/>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PC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patologia corneei</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SNC</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sistemul nervos central</w:t>
            </w:r>
          </w:p>
        </w:tc>
      </w:tr>
      <w:tr w:rsidR="00F97DA7" w:rsidRPr="001B741E" w:rsidTr="004F33E6">
        <w:trPr>
          <w:trHeight w:val="274"/>
        </w:trPr>
        <w:tc>
          <w:tcPr>
            <w:tcW w:w="1560" w:type="dxa"/>
            <w:tcBorders>
              <w:top w:val="single" w:sz="4" w:space="0" w:color="auto"/>
              <w:left w:val="single" w:sz="4" w:space="0" w:color="auto"/>
              <w:bottom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TBC</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tuberculoză (bacterii Coh)</w:t>
            </w:r>
          </w:p>
        </w:tc>
      </w:tr>
      <w:tr w:rsidR="00F97DA7" w:rsidRPr="001B741E" w:rsidTr="004F33E6">
        <w:trPr>
          <w:trHeight w:val="26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TTPA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timpul de tromboplastina partial activat</w:t>
            </w:r>
          </w:p>
        </w:tc>
      </w:tr>
      <w:tr w:rsidR="00F97DA7" w:rsidRPr="001B741E" w:rsidTr="004F33E6">
        <w:trPr>
          <w:trHeight w:val="470"/>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TPHA</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testul de hemaglutinare la Treponema pallidum (Treponema pallidum Hemagglutination Assay)</w:t>
            </w:r>
          </w:p>
        </w:tc>
      </w:tr>
      <w:tr w:rsidR="00F97DA7" w:rsidRPr="001B741E" w:rsidTr="004F33E6">
        <w:trPr>
          <w:trHeight w:val="259"/>
        </w:trPr>
        <w:tc>
          <w:tcPr>
            <w:tcW w:w="1560" w:type="dxa"/>
            <w:tcBorders>
              <w:top w:val="single" w:sz="4" w:space="0" w:color="auto"/>
              <w:left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USG</w:t>
            </w:r>
          </w:p>
        </w:tc>
        <w:tc>
          <w:tcPr>
            <w:tcW w:w="8788" w:type="dxa"/>
            <w:tcBorders>
              <w:top w:val="single" w:sz="4" w:space="0" w:color="auto"/>
              <w:left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ultrasonografia</w:t>
            </w:r>
          </w:p>
        </w:tc>
      </w:tr>
      <w:tr w:rsidR="00F97DA7" w:rsidRPr="001B741E" w:rsidTr="004F33E6">
        <w:trPr>
          <w:trHeight w:val="269"/>
        </w:trPr>
        <w:tc>
          <w:tcPr>
            <w:tcW w:w="1560" w:type="dxa"/>
            <w:tcBorders>
              <w:top w:val="single" w:sz="4" w:space="0" w:color="auto"/>
              <w:left w:val="single" w:sz="4" w:space="0" w:color="auto"/>
              <w:bottom w:val="single" w:sz="4" w:space="0" w:color="auto"/>
            </w:tcBorders>
            <w:shd w:val="clear" w:color="auto" w:fill="FFFFFF"/>
          </w:tcPr>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rPr>
              <w:t>Z</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pPr>
              <w:spacing w:line="276" w:lineRule="auto"/>
              <w:ind w:firstLine="55"/>
              <w:rPr>
                <w:rFonts w:ascii="Times New Roman" w:hAnsi="Times New Roman" w:cs="Times New Roman"/>
                <w:b/>
                <w:bCs/>
              </w:rPr>
            </w:pPr>
            <w:r w:rsidRPr="001B741E">
              <w:rPr>
                <w:rFonts w:ascii="Times New Roman" w:hAnsi="Times New Roman" w:cs="Times New Roman"/>
              </w:rPr>
              <w:t>zi</w:t>
            </w:r>
          </w:p>
        </w:tc>
      </w:tr>
    </w:tbl>
    <w:p w:rsidR="00F97DA7" w:rsidRPr="001B741E" w:rsidRDefault="00F97DA7" w:rsidP="00491391">
      <w:pPr>
        <w:spacing w:line="276" w:lineRule="auto"/>
        <w:rPr>
          <w:rFonts w:ascii="Times New Roman" w:hAnsi="Times New Roman" w:cs="Times New Roman"/>
        </w:rPr>
      </w:pPr>
      <w:bookmarkStart w:id="4" w:name="bookmark4"/>
    </w:p>
    <w:p w:rsidR="00F97DA7" w:rsidRPr="001B741E" w:rsidRDefault="00F97DA7" w:rsidP="004F33E6">
      <w:pPr>
        <w:spacing w:line="276" w:lineRule="auto"/>
        <w:rPr>
          <w:rFonts w:ascii="Times New Roman" w:hAnsi="Times New Roman" w:cs="Times New Roman"/>
        </w:rPr>
      </w:pPr>
      <w:r w:rsidRPr="001B741E">
        <w:rPr>
          <w:rFonts w:ascii="Times New Roman" w:hAnsi="Times New Roman" w:cs="Times New Roman"/>
          <w:b/>
        </w:rPr>
        <w:t>PREFAŢĂ</w:t>
      </w:r>
      <w:bookmarkEnd w:id="4"/>
    </w:p>
    <w:p w:rsidR="00F97DA7" w:rsidRPr="001B741E" w:rsidRDefault="00F97DA7" w:rsidP="00491391">
      <w:pPr>
        <w:spacing w:line="276" w:lineRule="auto"/>
        <w:ind w:firstLine="851"/>
        <w:jc w:val="both"/>
        <w:rPr>
          <w:rFonts w:ascii="Times New Roman" w:hAnsi="Times New Roman" w:cs="Times New Roman"/>
        </w:rPr>
      </w:pPr>
      <w:r w:rsidRPr="001B741E">
        <w:rPr>
          <w:rFonts w:ascii="Times New Roman" w:hAnsi="Times New Roman" w:cs="Times New Roman"/>
        </w:rPr>
        <w:t>Acest protocol a fost elaborat de grupul de lucru al Ministerului Sănătă</w:t>
      </w:r>
      <w:r w:rsidRPr="001B741E">
        <w:rPr>
          <w:rFonts w:ascii="Cambria Math" w:hAnsi="Cambria Math" w:cs="Cambria Math"/>
        </w:rPr>
        <w:t>ț</w:t>
      </w:r>
      <w:r w:rsidRPr="001B741E">
        <w:rPr>
          <w:rFonts w:ascii="Times New Roman" w:hAnsi="Times New Roman" w:cs="Times New Roman"/>
        </w:rPr>
        <w:t xml:space="preserve">ii, Muncii </w:t>
      </w:r>
      <w:r w:rsidRPr="001B741E">
        <w:rPr>
          <w:rFonts w:ascii="Cambria Math" w:hAnsi="Cambria Math" w:cs="Cambria Math"/>
        </w:rPr>
        <w:t>ș</w:t>
      </w:r>
      <w:r w:rsidRPr="001B741E">
        <w:rPr>
          <w:rFonts w:ascii="Times New Roman" w:hAnsi="Times New Roman" w:cs="Times New Roman"/>
        </w:rPr>
        <w:t>i Protec</w:t>
      </w:r>
      <w:r w:rsidRPr="001B741E">
        <w:rPr>
          <w:rFonts w:ascii="Cambria Math" w:hAnsi="Cambria Math" w:cs="Cambria Math"/>
        </w:rPr>
        <w:t>ț</w:t>
      </w:r>
      <w:r w:rsidRPr="001B741E">
        <w:rPr>
          <w:rFonts w:ascii="Times New Roman" w:hAnsi="Times New Roman" w:cs="Times New Roman"/>
        </w:rPr>
        <w:t>iei Sociale al Republicii Moldova (MS RM), constituit din specialiştii Clinicii Oftalmologie a Universităţii de Stat de Medicină şi Farmacie „Nicolae Testemiţanu”.</w:t>
      </w:r>
    </w:p>
    <w:p w:rsidR="00F97DA7" w:rsidRPr="001B741E" w:rsidRDefault="00F97DA7" w:rsidP="00491391">
      <w:pPr>
        <w:spacing w:line="276" w:lineRule="auto"/>
        <w:ind w:firstLine="851"/>
        <w:jc w:val="both"/>
        <w:rPr>
          <w:rFonts w:ascii="Times New Roman" w:hAnsi="Times New Roman" w:cs="Times New Roman"/>
        </w:rPr>
      </w:pPr>
      <w:r w:rsidRPr="001B741E">
        <w:rPr>
          <w:rFonts w:ascii="Times New Roman" w:hAnsi="Times New Roman" w:cs="Times New Roman"/>
        </w:rPr>
        <w:t>Protocolul naţional este elaborat în conformitate cu ghidurile internaţionale actuale privind KP la persoanele adulte şi va servi drept bază pentru elaborarea protocoalelor instituţionale. La recomandarea MS RM pentru monitorizarea protocoalelor instituţionale pot fi folosite formulare suplimentare, care nu sunt incluse în protocolul clinic naţional.</w:t>
      </w:r>
    </w:p>
    <w:p w:rsidR="00F97DA7" w:rsidRPr="001B741E" w:rsidRDefault="00F97DA7" w:rsidP="00491391">
      <w:pPr>
        <w:spacing w:line="276" w:lineRule="auto"/>
        <w:rPr>
          <w:rFonts w:ascii="Times New Roman" w:hAnsi="Times New Roman" w:cs="Times New Roman"/>
        </w:rPr>
      </w:pPr>
      <w:bookmarkStart w:id="5" w:name="bookmark5"/>
    </w:p>
    <w:p w:rsidR="00F97DA7" w:rsidRPr="001B741E" w:rsidRDefault="00F97DA7" w:rsidP="004F33E6">
      <w:pPr>
        <w:numPr>
          <w:ilvl w:val="0"/>
          <w:numId w:val="25"/>
        </w:numPr>
        <w:spacing w:line="276" w:lineRule="auto"/>
        <w:ind w:left="426" w:hanging="426"/>
        <w:rPr>
          <w:rFonts w:ascii="Times New Roman" w:hAnsi="Times New Roman" w:cs="Times New Roman"/>
          <w:b/>
        </w:rPr>
      </w:pPr>
      <w:r w:rsidRPr="001B741E">
        <w:rPr>
          <w:rFonts w:ascii="Times New Roman" w:hAnsi="Times New Roman" w:cs="Times New Roman"/>
          <w:b/>
        </w:rPr>
        <w:t xml:space="preserve">PARTEA INTRODUCTIVĂ </w:t>
      </w:r>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b/>
        </w:rPr>
        <w:t>A.1. Nozologie: Keratoplastie</w:t>
      </w:r>
      <w:bookmarkEnd w:id="5"/>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b/>
          <w:i/>
        </w:rPr>
        <w:t>Exemple de transplant de cornee în dependentă de scop:</w:t>
      </w:r>
    </w:p>
    <w:p w:rsidR="00F97DA7" w:rsidRPr="001B741E" w:rsidRDefault="00F97DA7" w:rsidP="008615F0">
      <w:pPr>
        <w:numPr>
          <w:ilvl w:val="0"/>
          <w:numId w:val="26"/>
        </w:numPr>
        <w:spacing w:line="276" w:lineRule="auto"/>
        <w:rPr>
          <w:rFonts w:ascii="Times New Roman" w:hAnsi="Times New Roman" w:cs="Times New Roman"/>
        </w:rPr>
      </w:pPr>
      <w:r w:rsidRPr="001B741E">
        <w:rPr>
          <w:rFonts w:ascii="Times New Roman" w:hAnsi="Times New Roman" w:cs="Times New Roman"/>
        </w:rPr>
        <w:t>Keratoplastie optică.</w:t>
      </w:r>
    </w:p>
    <w:p w:rsidR="00F97DA7" w:rsidRPr="001B741E" w:rsidRDefault="00F97DA7" w:rsidP="008615F0">
      <w:pPr>
        <w:numPr>
          <w:ilvl w:val="0"/>
          <w:numId w:val="26"/>
        </w:numPr>
        <w:spacing w:line="276" w:lineRule="auto"/>
        <w:rPr>
          <w:rFonts w:ascii="Times New Roman" w:hAnsi="Times New Roman" w:cs="Times New Roman"/>
        </w:rPr>
      </w:pPr>
      <w:r w:rsidRPr="001B741E">
        <w:rPr>
          <w:rFonts w:ascii="Times New Roman" w:hAnsi="Times New Roman" w:cs="Times New Roman"/>
        </w:rPr>
        <w:t>Keratoplastie reconstructivă.</w:t>
      </w:r>
    </w:p>
    <w:p w:rsidR="00F97DA7" w:rsidRPr="001B741E" w:rsidRDefault="00F97DA7" w:rsidP="008615F0">
      <w:pPr>
        <w:numPr>
          <w:ilvl w:val="0"/>
          <w:numId w:val="26"/>
        </w:numPr>
        <w:spacing w:line="276" w:lineRule="auto"/>
        <w:rPr>
          <w:rFonts w:ascii="Times New Roman" w:hAnsi="Times New Roman" w:cs="Times New Roman"/>
        </w:rPr>
      </w:pPr>
      <w:r w:rsidRPr="001B741E">
        <w:rPr>
          <w:rFonts w:ascii="Times New Roman" w:hAnsi="Times New Roman" w:cs="Times New Roman"/>
        </w:rPr>
        <w:t>Keratoplastie terapeutică.</w:t>
      </w:r>
    </w:p>
    <w:p w:rsidR="00F97DA7" w:rsidRPr="001B741E" w:rsidRDefault="00F97DA7" w:rsidP="008615F0">
      <w:pPr>
        <w:numPr>
          <w:ilvl w:val="0"/>
          <w:numId w:val="26"/>
        </w:numPr>
        <w:spacing w:line="276" w:lineRule="auto"/>
        <w:rPr>
          <w:rFonts w:ascii="Times New Roman" w:hAnsi="Times New Roman" w:cs="Times New Roman"/>
        </w:rPr>
      </w:pPr>
      <w:r w:rsidRPr="001B741E">
        <w:rPr>
          <w:rFonts w:ascii="Times New Roman" w:hAnsi="Times New Roman" w:cs="Times New Roman"/>
        </w:rPr>
        <w:t>Keratoplastie cosmetică.</w:t>
      </w:r>
    </w:p>
    <w:p w:rsidR="00F97DA7" w:rsidRPr="001B741E" w:rsidRDefault="00F97DA7" w:rsidP="008615F0">
      <w:pPr>
        <w:numPr>
          <w:ilvl w:val="0"/>
          <w:numId w:val="26"/>
        </w:numPr>
        <w:spacing w:line="276" w:lineRule="auto"/>
        <w:rPr>
          <w:rFonts w:ascii="Times New Roman" w:hAnsi="Times New Roman" w:cs="Times New Roman"/>
        </w:rPr>
      </w:pPr>
      <w:r w:rsidRPr="001B741E">
        <w:rPr>
          <w:rFonts w:ascii="Times New Roman" w:hAnsi="Times New Roman" w:cs="Times New Roman"/>
        </w:rPr>
        <w:t>Keratoplastie tectonică.</w:t>
      </w:r>
    </w:p>
    <w:p w:rsidR="00F97DA7" w:rsidRPr="001B741E" w:rsidRDefault="00F97DA7" w:rsidP="00491391">
      <w:pPr>
        <w:spacing w:line="276" w:lineRule="auto"/>
        <w:ind w:firstLine="851"/>
        <w:rPr>
          <w:rFonts w:ascii="Times New Roman" w:hAnsi="Times New Roman" w:cs="Times New Roman"/>
        </w:rPr>
      </w:pPr>
      <w:bookmarkStart w:id="6" w:name="bookmark6"/>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b/>
        </w:rPr>
        <w:t>A.2. Codul bolii (CIM 10):</w:t>
      </w:r>
      <w:bookmarkEnd w:id="6"/>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În dependenţă de patologia corneei.</w:t>
      </w:r>
    </w:p>
    <w:p w:rsidR="00F97DA7" w:rsidRPr="001B741E" w:rsidRDefault="00F97DA7" w:rsidP="00491391">
      <w:pPr>
        <w:spacing w:line="276" w:lineRule="auto"/>
        <w:ind w:firstLine="851"/>
        <w:rPr>
          <w:rFonts w:ascii="Times New Roman" w:hAnsi="Times New Roman" w:cs="Times New Roman"/>
        </w:rPr>
      </w:pPr>
      <w:bookmarkStart w:id="7" w:name="bookmark7"/>
      <w:r w:rsidRPr="001B741E">
        <w:rPr>
          <w:rFonts w:ascii="Times New Roman" w:hAnsi="Times New Roman" w:cs="Times New Roman"/>
          <w:b/>
        </w:rPr>
        <w:t>A.3. Utilizatorii:</w:t>
      </w:r>
      <w:bookmarkEnd w:id="7"/>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medici de familie;</w:t>
      </w:r>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medici oftalmologi.</w:t>
      </w:r>
    </w:p>
    <w:p w:rsidR="00F97DA7" w:rsidRPr="001B741E" w:rsidRDefault="00F97DA7" w:rsidP="00491391">
      <w:pPr>
        <w:spacing w:line="276" w:lineRule="auto"/>
        <w:ind w:firstLine="851"/>
        <w:rPr>
          <w:rFonts w:ascii="Times New Roman" w:hAnsi="Times New Roman" w:cs="Times New Roman"/>
        </w:rPr>
      </w:pPr>
      <w:bookmarkStart w:id="8" w:name="bookmark8"/>
      <w:r w:rsidRPr="001B741E">
        <w:rPr>
          <w:rFonts w:ascii="Times New Roman" w:hAnsi="Times New Roman" w:cs="Times New Roman"/>
          <w:b/>
        </w:rPr>
        <w:t>A.4. Scopurile protocolului:</w:t>
      </w:r>
      <w:bookmarkEnd w:id="8"/>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A facilita procesul de stabilire a diagnosticului precoce a PC.</w:t>
      </w:r>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A îmbunătăţi tratamentul şi supravegherea pacienţilor cu PC şi KP.</w:t>
      </w:r>
    </w:p>
    <w:p w:rsidR="00F97DA7" w:rsidRPr="001B741E"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A reduce numărul de complicaţii postoperatorii precoce şi tardive la pacienţii cu KP.</w:t>
      </w:r>
    </w:p>
    <w:p w:rsidR="00F97DA7" w:rsidRPr="001B741E" w:rsidRDefault="00F97DA7">
      <w:pPr>
        <w:spacing w:line="276" w:lineRule="auto"/>
        <w:ind w:firstLine="851"/>
        <w:rPr>
          <w:rFonts w:ascii="Times New Roman" w:hAnsi="Times New Roman" w:cs="Times New Roman"/>
        </w:rPr>
      </w:pPr>
      <w:r w:rsidRPr="001B741E">
        <w:rPr>
          <w:rFonts w:ascii="Times New Roman" w:hAnsi="Times New Roman" w:cs="Times New Roman"/>
        </w:rPr>
        <w:t>A îmbunătăţi calitatea vieţii pacienţilor cu PC şi KP.</w:t>
      </w:r>
    </w:p>
    <w:p w:rsidR="00F97DA7" w:rsidRDefault="00F97DA7">
      <w:pPr>
        <w:spacing w:line="276" w:lineRule="auto"/>
        <w:ind w:firstLine="851"/>
        <w:rPr>
          <w:rFonts w:ascii="Times New Roman" w:hAnsi="Times New Roman" w:cs="Times New Roman"/>
          <w:b/>
        </w:rPr>
      </w:pPr>
    </w:p>
    <w:p w:rsidR="00F97DA7" w:rsidRDefault="00F97DA7">
      <w:pPr>
        <w:spacing w:line="276" w:lineRule="auto"/>
        <w:ind w:firstLine="851"/>
        <w:rPr>
          <w:rFonts w:ascii="Times New Roman" w:hAnsi="Times New Roman" w:cs="Times New Roman"/>
          <w:b/>
        </w:rPr>
      </w:pPr>
    </w:p>
    <w:p w:rsidR="00F97DA7" w:rsidRPr="001B741E" w:rsidRDefault="00F97DA7">
      <w:pPr>
        <w:spacing w:line="276" w:lineRule="auto"/>
        <w:ind w:firstLine="851"/>
        <w:rPr>
          <w:rFonts w:ascii="Times New Roman" w:hAnsi="Times New Roman" w:cs="Times New Roman"/>
          <w:b/>
        </w:rPr>
      </w:pPr>
      <w:r w:rsidRPr="001B741E">
        <w:rPr>
          <w:rFonts w:ascii="Times New Roman" w:hAnsi="Times New Roman" w:cs="Times New Roman"/>
          <w:b/>
        </w:rPr>
        <w:lastRenderedPageBreak/>
        <w:t xml:space="preserve"> A.5. Data elaborării protocolului şi revizuirii:</w:t>
      </w:r>
    </w:p>
    <w:p w:rsidR="00F97DA7" w:rsidRDefault="00F97DA7" w:rsidP="00491391">
      <w:pPr>
        <w:spacing w:line="276" w:lineRule="auto"/>
        <w:ind w:firstLine="851"/>
        <w:rPr>
          <w:rFonts w:ascii="Times New Roman" w:hAnsi="Times New Roman" w:cs="Times New Roman"/>
        </w:rPr>
      </w:pPr>
      <w:r w:rsidRPr="001B741E">
        <w:rPr>
          <w:rFonts w:ascii="Times New Roman" w:hAnsi="Times New Roman" w:cs="Times New Roman"/>
        </w:rPr>
        <w:t xml:space="preserve">Data elaborării </w:t>
      </w:r>
      <w:r>
        <w:rPr>
          <w:rFonts w:ascii="Times New Roman" w:hAnsi="Times New Roman" w:cs="Times New Roman"/>
        </w:rPr>
        <w:t>-</w:t>
      </w:r>
      <w:r w:rsidRPr="001B741E">
        <w:rPr>
          <w:rFonts w:ascii="Times New Roman" w:hAnsi="Times New Roman" w:cs="Times New Roman"/>
        </w:rPr>
        <w:t xml:space="preserve"> 201</w:t>
      </w:r>
      <w:r>
        <w:rPr>
          <w:rFonts w:ascii="Times New Roman" w:hAnsi="Times New Roman" w:cs="Times New Roman"/>
        </w:rPr>
        <w:t>8</w:t>
      </w:r>
      <w:r w:rsidRPr="001B741E">
        <w:rPr>
          <w:rFonts w:ascii="Times New Roman" w:hAnsi="Times New Roman" w:cs="Times New Roman"/>
        </w:rPr>
        <w:t xml:space="preserve"> </w:t>
      </w:r>
    </w:p>
    <w:p w:rsidR="00F97DA7" w:rsidRPr="001B741E" w:rsidRDefault="00F97DA7" w:rsidP="00491391">
      <w:pPr>
        <w:spacing w:line="276" w:lineRule="auto"/>
        <w:ind w:firstLine="851"/>
        <w:rPr>
          <w:rFonts w:ascii="Times New Roman" w:hAnsi="Times New Roman" w:cs="Times New Roman"/>
          <w:b/>
          <w:bCs/>
        </w:rPr>
        <w:sectPr w:rsidR="00F97DA7" w:rsidRPr="001B741E" w:rsidSect="00491391">
          <w:type w:val="continuous"/>
          <w:pgSz w:w="11909" w:h="16834"/>
          <w:pgMar w:top="1135" w:right="1080" w:bottom="1706" w:left="1080" w:header="0" w:footer="3" w:gutter="0"/>
          <w:cols w:space="720"/>
          <w:noEndnote/>
          <w:docGrid w:linePitch="360"/>
        </w:sectPr>
      </w:pPr>
      <w:r>
        <w:rPr>
          <w:rFonts w:ascii="Times New Roman" w:hAnsi="Times New Roman" w:cs="Times New Roman"/>
        </w:rPr>
        <w:t>D</w:t>
      </w:r>
      <w:r w:rsidRPr="001B741E">
        <w:rPr>
          <w:rFonts w:ascii="Times New Roman" w:hAnsi="Times New Roman" w:cs="Times New Roman"/>
        </w:rPr>
        <w:t>ata revizuirii următoare - 20</w:t>
      </w:r>
      <w:r>
        <w:rPr>
          <w:rFonts w:ascii="Times New Roman" w:hAnsi="Times New Roman" w:cs="Times New Roman"/>
        </w:rPr>
        <w:t>20</w:t>
      </w:r>
    </w:p>
    <w:p w:rsidR="00F97DA7" w:rsidRDefault="00F97DA7" w:rsidP="00CF3041">
      <w:pPr>
        <w:spacing w:line="276" w:lineRule="auto"/>
        <w:ind w:firstLine="284"/>
        <w:rPr>
          <w:rFonts w:ascii="Times New Roman" w:hAnsi="Times New Roman" w:cs="Times New Roman"/>
          <w:b/>
        </w:rPr>
      </w:pPr>
      <w:bookmarkStart w:id="9" w:name="bookmark10"/>
      <w:r w:rsidRPr="001B741E">
        <w:rPr>
          <w:rFonts w:ascii="Times New Roman" w:hAnsi="Times New Roman" w:cs="Times New Roman"/>
          <w:b/>
        </w:rPr>
        <w:lastRenderedPageBreak/>
        <w:t>A.6. Lista şi informaţiile de contact ale autorilor şi ale persoanelor care au participat la elaborarea protocolului</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267"/>
      </w:tblGrid>
      <w:tr w:rsidR="00F97DA7" w:rsidRPr="001B741E" w:rsidTr="00CF3041">
        <w:trPr>
          <w:trHeight w:val="577"/>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 xml:space="preserve">Eugen Bendelic </w:t>
            </w: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doctor habilitat în ştiinţe medicale, profesor universitar, 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CF3041">
        <w:trPr>
          <w:trHeight w:val="547"/>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Vera Lupaşco</w:t>
            </w: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doctor în ştiinţe medicale, conferenţiar universitar, 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CF3041">
        <w:trPr>
          <w:trHeight w:val="295"/>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Natalia Lupaşco</w:t>
            </w: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medic oftalmolog, IMSP SCR.</w:t>
            </w:r>
          </w:p>
        </w:tc>
      </w:tr>
      <w:tr w:rsidR="00F97DA7" w:rsidRPr="001B741E" w:rsidTr="00CF3041">
        <w:trPr>
          <w:trHeight w:val="317"/>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Tatiana Lupaşco</w:t>
            </w: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medic oftalmolog, IMSP SCR.</w:t>
            </w:r>
          </w:p>
        </w:tc>
      </w:tr>
      <w:tr w:rsidR="00F97DA7" w:rsidRPr="001B741E" w:rsidTr="00CF3041">
        <w:trPr>
          <w:trHeight w:val="547"/>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lang w:eastAsia="en-US"/>
              </w:rPr>
              <w:t xml:space="preserve">Viorel Nacu </w:t>
            </w:r>
          </w:p>
          <w:p w:rsidR="00F97DA7" w:rsidRPr="001B741E" w:rsidRDefault="00F97DA7" w:rsidP="004F33E6">
            <w:pPr>
              <w:spacing w:line="266" w:lineRule="exact"/>
              <w:rPr>
                <w:rFonts w:ascii="Times New Roman" w:hAnsi="Times New Roman" w:cs="Times New Roman"/>
                <w:b/>
                <w:color w:val="auto"/>
                <w:lang w:eastAsia="en-US"/>
              </w:rPr>
            </w:pP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 xml:space="preserve">doctor habilitat în medicină, profesor universitar, şef Banca de Ţesuturi şi Celule Umane, IMSP Spitalul Clinic de Traumatologie şi Ortopedie, Laboratorul de inginerie tisulară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culturi celulare.</w:t>
            </w:r>
          </w:p>
        </w:tc>
      </w:tr>
      <w:tr w:rsidR="00F97DA7" w:rsidRPr="001B741E" w:rsidTr="00CF3041">
        <w:trPr>
          <w:trHeight w:val="547"/>
        </w:trPr>
        <w:tc>
          <w:tcPr>
            <w:tcW w:w="1951" w:type="dxa"/>
          </w:tcPr>
          <w:p w:rsidR="00F97DA7" w:rsidRPr="001B741E" w:rsidRDefault="00F97DA7" w:rsidP="004F33E6">
            <w:pPr>
              <w:spacing w:line="266" w:lineRule="exact"/>
              <w:rPr>
                <w:rFonts w:ascii="Times New Roman" w:hAnsi="Times New Roman" w:cs="Times New Roman"/>
                <w:b/>
                <w:color w:val="auto"/>
                <w:lang w:eastAsia="en-US"/>
              </w:rPr>
            </w:pPr>
            <w:r w:rsidRPr="001B741E">
              <w:rPr>
                <w:rFonts w:ascii="Times New Roman" w:hAnsi="Times New Roman" w:cs="Times New Roman"/>
                <w:b/>
                <w:color w:val="auto"/>
                <w:spacing w:val="-1"/>
                <w:lang w:eastAsia="en-US"/>
              </w:rPr>
              <w:t>Valeriu Cu</w:t>
            </w:r>
            <w:r w:rsidRPr="001B741E">
              <w:rPr>
                <w:rFonts w:ascii="Cambria Math" w:hAnsi="Cambria Math" w:cs="Cambria Math"/>
                <w:b/>
                <w:color w:val="auto"/>
                <w:spacing w:val="-1"/>
                <w:lang w:eastAsia="en-US"/>
              </w:rPr>
              <w:t>ș</w:t>
            </w:r>
            <w:r w:rsidRPr="001B741E">
              <w:rPr>
                <w:rFonts w:ascii="Times New Roman" w:hAnsi="Times New Roman" w:cs="Times New Roman"/>
                <w:b/>
                <w:color w:val="auto"/>
                <w:spacing w:val="-1"/>
                <w:lang w:eastAsia="en-US"/>
              </w:rPr>
              <w:t>nir</w:t>
            </w:r>
          </w:p>
          <w:p w:rsidR="00F97DA7" w:rsidRPr="001B741E" w:rsidRDefault="00F97DA7" w:rsidP="004F33E6">
            <w:pPr>
              <w:spacing w:line="242" w:lineRule="auto"/>
              <w:ind w:left="104" w:right="1911"/>
              <w:rPr>
                <w:rFonts w:ascii="Times New Roman" w:hAnsi="Times New Roman" w:cs="Times New Roman"/>
                <w:b/>
                <w:color w:val="auto"/>
                <w:lang w:eastAsia="en-US"/>
              </w:rPr>
            </w:pP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doctor</w:t>
            </w:r>
            <w:r w:rsidRPr="001B741E">
              <w:rPr>
                <w:rFonts w:ascii="Times New Roman" w:hAnsi="Times New Roman" w:cs="Times New Roman"/>
                <w:color w:val="auto"/>
                <w:spacing w:val="-9"/>
                <w:lang w:eastAsia="en-US"/>
              </w:rPr>
              <w:t xml:space="preserve"> </w:t>
            </w:r>
            <w:r w:rsidRPr="001B741E">
              <w:rPr>
                <w:rFonts w:ascii="Times New Roman" w:hAnsi="Times New Roman" w:cs="Times New Roman"/>
                <w:color w:val="auto"/>
                <w:spacing w:val="-2"/>
                <w:lang w:eastAsia="en-US"/>
              </w:rPr>
              <w:t>habilitat</w:t>
            </w:r>
            <w:r w:rsidRPr="001B741E">
              <w:rPr>
                <w:rFonts w:ascii="Times New Roman" w:hAnsi="Times New Roman" w:cs="Times New Roman"/>
                <w:color w:val="auto"/>
                <w:spacing w:val="2"/>
                <w:lang w:eastAsia="en-US"/>
              </w:rPr>
              <w:t xml:space="preserve"> </w:t>
            </w:r>
            <w:r w:rsidRPr="001B741E">
              <w:rPr>
                <w:rFonts w:ascii="Times New Roman" w:hAnsi="Times New Roman" w:cs="Times New Roman"/>
                <w:color w:val="auto"/>
                <w:spacing w:val="-3"/>
                <w:lang w:eastAsia="en-US"/>
              </w:rPr>
              <w:t>în</w:t>
            </w:r>
            <w:r w:rsidRPr="001B741E">
              <w:rPr>
                <w:rFonts w:ascii="Times New Roman" w:hAnsi="Times New Roman" w:cs="Times New Roman"/>
                <w:color w:val="auto"/>
                <w:spacing w:val="-6"/>
                <w:lang w:eastAsia="en-US"/>
              </w:rPr>
              <w:t xml:space="preserve"> </w:t>
            </w:r>
            <w:r w:rsidRPr="001B741E">
              <w:rPr>
                <w:rFonts w:ascii="Times New Roman" w:hAnsi="Times New Roman" w:cs="Times New Roman"/>
                <w:color w:val="auto"/>
                <w:spacing w:val="-2"/>
                <w:lang w:eastAsia="en-US"/>
              </w:rPr>
              <w:t>medicină,</w:t>
            </w:r>
            <w:r w:rsidRPr="001B741E">
              <w:rPr>
                <w:rFonts w:ascii="Times New Roman" w:hAnsi="Times New Roman" w:cs="Times New Roman"/>
                <w:color w:val="auto"/>
                <w:spacing w:val="24"/>
                <w:w w:val="99"/>
                <w:lang w:eastAsia="en-US"/>
              </w:rPr>
              <w:t xml:space="preserve"> </w:t>
            </w:r>
            <w:r w:rsidRPr="001B741E">
              <w:rPr>
                <w:rFonts w:ascii="Times New Roman" w:hAnsi="Times New Roman" w:cs="Times New Roman"/>
                <w:color w:val="auto"/>
                <w:spacing w:val="-1"/>
                <w:lang w:eastAsia="en-US"/>
              </w:rPr>
              <w:t>profesor</w:t>
            </w:r>
            <w:r w:rsidRPr="001B741E">
              <w:rPr>
                <w:rFonts w:ascii="Times New Roman" w:hAnsi="Times New Roman" w:cs="Times New Roman"/>
                <w:color w:val="auto"/>
                <w:spacing w:val="-15"/>
                <w:lang w:eastAsia="en-US"/>
              </w:rPr>
              <w:t xml:space="preserve"> </w:t>
            </w:r>
            <w:r w:rsidRPr="001B741E">
              <w:rPr>
                <w:rFonts w:ascii="Times New Roman" w:hAnsi="Times New Roman" w:cs="Times New Roman"/>
                <w:color w:val="auto"/>
                <w:spacing w:val="-1"/>
                <w:lang w:eastAsia="en-US"/>
              </w:rPr>
              <w:t xml:space="preserve">universitar, </w:t>
            </w:r>
            <w:r w:rsidRPr="001B741E">
              <w:rPr>
                <w:rFonts w:ascii="Times New Roman" w:hAnsi="Times New Roman" w:cs="Times New Roman"/>
                <w:color w:val="auto"/>
                <w:lang w:eastAsia="en-US"/>
              </w:rPr>
              <w:t>Catedra</w:t>
            </w:r>
            <w:r w:rsidRPr="001B741E">
              <w:rPr>
                <w:rFonts w:ascii="Times New Roman" w:hAnsi="Times New Roman" w:cs="Times New Roman"/>
                <w:color w:val="auto"/>
                <w:spacing w:val="-8"/>
                <w:lang w:eastAsia="en-US"/>
              </w:rPr>
              <w:t xml:space="preserve"> </w:t>
            </w:r>
            <w:r w:rsidRPr="001B741E">
              <w:rPr>
                <w:rFonts w:ascii="Times New Roman" w:hAnsi="Times New Roman" w:cs="Times New Roman"/>
                <w:color w:val="auto"/>
                <w:lang w:eastAsia="en-US"/>
              </w:rPr>
              <w:t>de</w:t>
            </w:r>
            <w:r w:rsidRPr="001B741E">
              <w:rPr>
                <w:rFonts w:ascii="Times New Roman" w:hAnsi="Times New Roman" w:cs="Times New Roman"/>
                <w:color w:val="auto"/>
                <w:spacing w:val="-13"/>
                <w:lang w:eastAsia="en-US"/>
              </w:rPr>
              <w:t xml:space="preserve"> Oftalmologie</w:t>
            </w:r>
            <w:r w:rsidRPr="001B741E">
              <w:rPr>
                <w:rFonts w:ascii="Times New Roman" w:hAnsi="Times New Roman" w:cs="Times New Roman"/>
                <w:color w:val="auto"/>
                <w:spacing w:val="-1"/>
                <w:lang w:eastAsia="en-US"/>
              </w:rPr>
              <w:t>,</w:t>
            </w:r>
            <w:r w:rsidRPr="001B741E">
              <w:rPr>
                <w:rFonts w:ascii="Times New Roman" w:hAnsi="Times New Roman" w:cs="Times New Roman"/>
                <w:color w:val="auto"/>
                <w:spacing w:val="28"/>
                <w:w w:val="99"/>
                <w:lang w:eastAsia="en-US"/>
              </w:rPr>
              <w:t xml:space="preserve"> </w:t>
            </w:r>
            <w:r w:rsidRPr="001B741E">
              <w:rPr>
                <w:rFonts w:ascii="Times New Roman" w:hAnsi="Times New Roman" w:cs="Times New Roman"/>
                <w:color w:val="auto"/>
                <w:spacing w:val="-1"/>
                <w:lang w:eastAsia="en-US"/>
              </w:rPr>
              <w:t>Universitatea</w:t>
            </w:r>
            <w:r w:rsidRPr="001B741E">
              <w:rPr>
                <w:rFonts w:ascii="Times New Roman" w:hAnsi="Times New Roman" w:cs="Times New Roman"/>
                <w:color w:val="auto"/>
                <w:spacing w:val="-6"/>
                <w:lang w:eastAsia="en-US"/>
              </w:rPr>
              <w:t xml:space="preserve"> </w:t>
            </w:r>
            <w:r w:rsidRPr="001B741E">
              <w:rPr>
                <w:rFonts w:ascii="Times New Roman" w:hAnsi="Times New Roman" w:cs="Times New Roman"/>
                <w:color w:val="auto"/>
                <w:lang w:eastAsia="en-US"/>
              </w:rPr>
              <w:t>de</w:t>
            </w:r>
            <w:r w:rsidRPr="001B741E">
              <w:rPr>
                <w:rFonts w:ascii="Times New Roman" w:hAnsi="Times New Roman" w:cs="Times New Roman"/>
                <w:color w:val="auto"/>
                <w:spacing w:val="-6"/>
                <w:lang w:eastAsia="en-US"/>
              </w:rPr>
              <w:t xml:space="preserve"> </w:t>
            </w:r>
            <w:r w:rsidRPr="001B741E">
              <w:rPr>
                <w:rFonts w:ascii="Times New Roman" w:hAnsi="Times New Roman" w:cs="Times New Roman"/>
                <w:color w:val="auto"/>
                <w:spacing w:val="-2"/>
                <w:lang w:eastAsia="en-US"/>
              </w:rPr>
              <w:t>Stat</w:t>
            </w:r>
            <w:r w:rsidRPr="001B741E">
              <w:rPr>
                <w:rFonts w:ascii="Times New Roman" w:hAnsi="Times New Roman" w:cs="Times New Roman"/>
                <w:color w:val="auto"/>
                <w:lang w:eastAsia="en-US"/>
              </w:rPr>
              <w:t xml:space="preserve"> de</w:t>
            </w:r>
            <w:r w:rsidRPr="001B741E">
              <w:rPr>
                <w:rFonts w:ascii="Times New Roman" w:hAnsi="Times New Roman" w:cs="Times New Roman"/>
                <w:color w:val="auto"/>
                <w:spacing w:val="-6"/>
                <w:lang w:eastAsia="en-US"/>
              </w:rPr>
              <w:t xml:space="preserve"> </w:t>
            </w:r>
            <w:r w:rsidRPr="001B741E">
              <w:rPr>
                <w:rFonts w:ascii="Times New Roman" w:hAnsi="Times New Roman" w:cs="Times New Roman"/>
                <w:color w:val="auto"/>
                <w:spacing w:val="-2"/>
                <w:lang w:eastAsia="en-US"/>
              </w:rPr>
              <w:t>Medicină</w:t>
            </w:r>
            <w:r w:rsidRPr="001B741E">
              <w:rPr>
                <w:rFonts w:ascii="Times New Roman" w:hAnsi="Times New Roman" w:cs="Times New Roman"/>
                <w:color w:val="auto"/>
                <w:spacing w:val="-5"/>
                <w:lang w:eastAsia="en-US"/>
              </w:rPr>
              <w:t xml:space="preserve"> </w:t>
            </w:r>
            <w:r w:rsidRPr="001B741E">
              <w:rPr>
                <w:rFonts w:ascii="Times New Roman" w:hAnsi="Times New Roman" w:cs="Times New Roman"/>
                <w:color w:val="auto"/>
                <w:spacing w:val="1"/>
                <w:lang w:eastAsia="en-US"/>
              </w:rPr>
              <w:t>şi</w:t>
            </w:r>
            <w:r w:rsidRPr="001B741E">
              <w:rPr>
                <w:rFonts w:ascii="Times New Roman" w:hAnsi="Times New Roman" w:cs="Times New Roman"/>
                <w:color w:val="auto"/>
                <w:spacing w:val="-4"/>
                <w:lang w:eastAsia="en-US"/>
              </w:rPr>
              <w:t xml:space="preserve"> </w:t>
            </w:r>
            <w:r w:rsidRPr="001B741E">
              <w:rPr>
                <w:rFonts w:ascii="Times New Roman" w:hAnsi="Times New Roman" w:cs="Times New Roman"/>
                <w:color w:val="auto"/>
                <w:spacing w:val="-1"/>
                <w:lang w:eastAsia="en-US"/>
              </w:rPr>
              <w:t>Farmacie ,,Nicolae</w:t>
            </w:r>
            <w:r w:rsidRPr="001B741E">
              <w:rPr>
                <w:rFonts w:ascii="Times New Roman" w:hAnsi="Times New Roman" w:cs="Times New Roman"/>
                <w:color w:val="auto"/>
                <w:spacing w:val="-21"/>
                <w:lang w:eastAsia="en-US"/>
              </w:rPr>
              <w:t xml:space="preserve"> </w:t>
            </w:r>
            <w:r w:rsidRPr="001B741E">
              <w:rPr>
                <w:rFonts w:ascii="Times New Roman" w:hAnsi="Times New Roman" w:cs="Times New Roman"/>
                <w:color w:val="auto"/>
                <w:spacing w:val="-1"/>
                <w:lang w:eastAsia="en-US"/>
              </w:rPr>
              <w:t>Testemiţanu”</w:t>
            </w:r>
          </w:p>
        </w:tc>
      </w:tr>
      <w:tr w:rsidR="00F97DA7" w:rsidRPr="001B741E" w:rsidTr="00CF3041">
        <w:trPr>
          <w:trHeight w:val="547"/>
        </w:trPr>
        <w:tc>
          <w:tcPr>
            <w:tcW w:w="1951" w:type="dxa"/>
          </w:tcPr>
          <w:p w:rsidR="00F97DA7" w:rsidRPr="001B741E" w:rsidRDefault="00F97DA7" w:rsidP="004F33E6">
            <w:pPr>
              <w:spacing w:line="266" w:lineRule="exact"/>
              <w:rPr>
                <w:rFonts w:ascii="Times New Roman" w:hAnsi="Times New Roman" w:cs="Times New Roman"/>
                <w:b/>
                <w:color w:val="auto"/>
                <w:spacing w:val="-1"/>
                <w:lang w:eastAsia="en-US"/>
              </w:rPr>
            </w:pPr>
            <w:r w:rsidRPr="001B741E">
              <w:rPr>
                <w:rFonts w:ascii="Times New Roman" w:hAnsi="Times New Roman" w:cs="Times New Roman"/>
                <w:b/>
                <w:color w:val="auto"/>
                <w:spacing w:val="-1"/>
                <w:lang w:eastAsia="en-US"/>
              </w:rPr>
              <w:t>Valentina Lupan</w:t>
            </w:r>
          </w:p>
        </w:tc>
        <w:tc>
          <w:tcPr>
            <w:tcW w:w="7267" w:type="dxa"/>
          </w:tcPr>
          <w:p w:rsidR="00F97DA7" w:rsidRPr="001B741E" w:rsidRDefault="00F97DA7" w:rsidP="004F33E6">
            <w:pPr>
              <w:spacing w:line="237" w:lineRule="auto"/>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doctor în ştiinţe medicale, conferenţiar universitar, 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CF3041">
        <w:trPr>
          <w:trHeight w:val="547"/>
        </w:trPr>
        <w:tc>
          <w:tcPr>
            <w:tcW w:w="1951" w:type="dxa"/>
          </w:tcPr>
          <w:p w:rsidR="00F97DA7" w:rsidRPr="001B741E" w:rsidRDefault="00F97DA7" w:rsidP="004F33E6">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Cociug Adrian</w:t>
            </w:r>
          </w:p>
        </w:tc>
        <w:tc>
          <w:tcPr>
            <w:tcW w:w="7267" w:type="dxa"/>
          </w:tcPr>
          <w:p w:rsidR="00F97DA7" w:rsidRPr="001B741E" w:rsidRDefault="00F97DA7" w:rsidP="004F33E6">
            <w:pPr>
              <w:ind w:left="104" w:right="140"/>
              <w:jc w:val="both"/>
              <w:rPr>
                <w:rFonts w:ascii="Times New Roman" w:hAnsi="Times New Roman" w:cs="Times New Roman"/>
                <w:color w:val="auto"/>
                <w:spacing w:val="-1"/>
                <w:lang w:eastAsia="en-US"/>
              </w:rPr>
            </w:pPr>
            <w:r w:rsidRPr="001B741E">
              <w:rPr>
                <w:rFonts w:ascii="Times New Roman" w:hAnsi="Times New Roman" w:cs="Times New Roman"/>
                <w:color w:val="auto"/>
                <w:spacing w:val="-1"/>
                <w:lang w:eastAsia="en-US"/>
              </w:rPr>
              <w:t xml:space="preserve">doctor în </w:t>
            </w:r>
            <w:r w:rsidRPr="001B741E">
              <w:rPr>
                <w:rFonts w:ascii="Cambria Math" w:hAnsi="Cambria Math" w:cs="Cambria Math"/>
                <w:color w:val="auto"/>
                <w:spacing w:val="-1"/>
                <w:lang w:eastAsia="en-US"/>
              </w:rPr>
              <w:t>ș</w:t>
            </w:r>
            <w:r w:rsidRPr="001B741E">
              <w:rPr>
                <w:rFonts w:ascii="Times New Roman" w:hAnsi="Times New Roman" w:cs="Times New Roman"/>
                <w:color w:val="auto"/>
                <w:spacing w:val="-1"/>
                <w:lang w:eastAsia="en-US"/>
              </w:rPr>
              <w:t>tiin</w:t>
            </w:r>
            <w:r w:rsidRPr="001B741E">
              <w:rPr>
                <w:rFonts w:ascii="Cambria Math" w:hAnsi="Cambria Math" w:cs="Cambria Math"/>
                <w:color w:val="auto"/>
                <w:spacing w:val="-1"/>
                <w:lang w:eastAsia="en-US"/>
              </w:rPr>
              <w:t>ț</w:t>
            </w:r>
            <w:r w:rsidRPr="001B741E">
              <w:rPr>
                <w:rFonts w:ascii="Times New Roman" w:hAnsi="Times New Roman" w:cs="Times New Roman"/>
                <w:color w:val="auto"/>
                <w:spacing w:val="-1"/>
                <w:lang w:eastAsia="en-US"/>
              </w:rPr>
              <w:t>e medicale, medic</w:t>
            </w:r>
            <w:r w:rsidRPr="001B741E">
              <w:rPr>
                <w:rFonts w:ascii="Times New Roman" w:hAnsi="Times New Roman" w:cs="Times New Roman"/>
                <w:color w:val="auto"/>
                <w:lang w:eastAsia="en-US"/>
              </w:rPr>
              <w:t xml:space="preserve"> Banca de Ţesuturi Umane, IMSP Spitalul Clinic de Traumatologie şi Ortopedie,</w:t>
            </w:r>
            <w:r w:rsidRPr="001B741E">
              <w:rPr>
                <w:rFonts w:ascii="Times New Roman" w:hAnsi="Times New Roman" w:cs="Times New Roman"/>
                <w:color w:val="auto"/>
                <w:spacing w:val="-1"/>
                <w:lang w:eastAsia="en-US"/>
              </w:rPr>
              <w:t xml:space="preserve"> </w:t>
            </w:r>
            <w:r w:rsidRPr="001B741E">
              <w:rPr>
                <w:rFonts w:ascii="Times New Roman" w:hAnsi="Times New Roman" w:cs="Times New Roman"/>
                <w:color w:val="auto"/>
                <w:lang w:eastAsia="en-US"/>
              </w:rPr>
              <w:t xml:space="preserve">Laboratorul de inginerie tisulară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culturi celulare</w:t>
            </w:r>
            <w:r w:rsidRPr="001B741E">
              <w:rPr>
                <w:rFonts w:ascii="Times New Roman" w:hAnsi="Times New Roman" w:cs="Times New Roman"/>
                <w:color w:val="auto"/>
                <w:spacing w:val="-1"/>
                <w:lang w:eastAsia="en-US"/>
              </w:rPr>
              <w:t xml:space="preserve"> </w:t>
            </w:r>
          </w:p>
        </w:tc>
      </w:tr>
      <w:tr w:rsidR="00F97DA7" w:rsidRPr="001B741E" w:rsidTr="00CF3041">
        <w:trPr>
          <w:trHeight w:val="547"/>
        </w:trPr>
        <w:tc>
          <w:tcPr>
            <w:tcW w:w="1951" w:type="dxa"/>
          </w:tcPr>
          <w:p w:rsidR="00F97DA7" w:rsidRPr="001B741E" w:rsidRDefault="00F97DA7" w:rsidP="004F33E6">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Dumbraveanu Lilia</w:t>
            </w:r>
          </w:p>
        </w:tc>
        <w:tc>
          <w:tcPr>
            <w:tcW w:w="7267" w:type="dxa"/>
          </w:tcPr>
          <w:p w:rsidR="00F97DA7" w:rsidRPr="001B741E" w:rsidRDefault="00F97DA7" w:rsidP="004F33E6">
            <w:pPr>
              <w:ind w:left="104" w:right="140"/>
              <w:jc w:val="both"/>
              <w:rPr>
                <w:rFonts w:ascii="Times New Roman" w:hAnsi="Times New Roman" w:cs="Times New Roman"/>
                <w:color w:val="auto"/>
                <w:spacing w:val="-1"/>
                <w:lang w:eastAsia="en-US"/>
              </w:rPr>
            </w:pPr>
            <w:r w:rsidRPr="001B741E">
              <w:rPr>
                <w:rFonts w:ascii="Times New Roman" w:hAnsi="Times New Roman" w:cs="Times New Roman"/>
                <w:color w:val="auto"/>
                <w:lang w:eastAsia="en-US"/>
              </w:rPr>
              <w:t xml:space="preserve">doctor în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tiin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 medicale, conferen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iar universitar, catedra Oftalmologie USMF „Nicolae Testemi</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anu”.</w:t>
            </w:r>
          </w:p>
        </w:tc>
      </w:tr>
      <w:tr w:rsidR="00F97DA7" w:rsidRPr="001B741E" w:rsidTr="00CF3041">
        <w:trPr>
          <w:trHeight w:val="504"/>
        </w:trPr>
        <w:tc>
          <w:tcPr>
            <w:tcW w:w="1951" w:type="dxa"/>
          </w:tcPr>
          <w:p w:rsidR="00F97DA7" w:rsidRPr="001B741E" w:rsidRDefault="00F97DA7" w:rsidP="004F33E6">
            <w:pPr>
              <w:rPr>
                <w:rFonts w:ascii="Times New Roman" w:hAnsi="Times New Roman" w:cs="Times New Roman"/>
                <w:b/>
                <w:color w:val="auto"/>
                <w:spacing w:val="-5"/>
                <w:lang w:eastAsia="en-US"/>
              </w:rPr>
            </w:pPr>
            <w:r w:rsidRPr="001B741E">
              <w:rPr>
                <w:rFonts w:ascii="Times New Roman" w:hAnsi="Times New Roman" w:cs="Times New Roman"/>
                <w:b/>
                <w:color w:val="auto"/>
                <w:spacing w:val="-5"/>
                <w:lang w:eastAsia="en-US"/>
              </w:rPr>
              <w:t>Corina Magdei</w:t>
            </w:r>
          </w:p>
        </w:tc>
        <w:tc>
          <w:tcPr>
            <w:tcW w:w="7267" w:type="dxa"/>
          </w:tcPr>
          <w:p w:rsidR="00F97DA7" w:rsidRPr="001B741E" w:rsidRDefault="00F97DA7" w:rsidP="004F33E6">
            <w:pPr>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 xml:space="preserve">doctor în ştiinţe medicale,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ef sec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ie oftalmologie </w:t>
            </w:r>
          </w:p>
          <w:p w:rsidR="00F97DA7" w:rsidRPr="001B741E" w:rsidRDefault="00F97DA7" w:rsidP="004F33E6">
            <w:pPr>
              <w:ind w:left="104" w:right="140"/>
              <w:jc w:val="both"/>
              <w:rPr>
                <w:rFonts w:ascii="Times New Roman" w:hAnsi="Times New Roman" w:cs="Times New Roman"/>
                <w:color w:val="auto"/>
                <w:lang w:eastAsia="en-US"/>
              </w:rPr>
            </w:pPr>
            <w:r w:rsidRPr="001B741E">
              <w:rPr>
                <w:rFonts w:ascii="Times New Roman" w:hAnsi="Times New Roman" w:cs="Times New Roman"/>
                <w:color w:val="auto"/>
                <w:lang w:eastAsia="en-US"/>
              </w:rPr>
              <w:t>SCM ,, Em. C</w:t>
            </w:r>
            <w:r w:rsidRPr="001B741E">
              <w:rPr>
                <w:rFonts w:ascii="Times New Roman" w:hAnsi="Times New Roman" w:cs="Times New Roman"/>
                <w:color w:val="auto"/>
                <w:spacing w:val="-5"/>
                <w:lang w:eastAsia="en-US"/>
              </w:rPr>
              <w:t>o</w:t>
            </w:r>
            <w:r w:rsidRPr="001B741E">
              <w:rPr>
                <w:rFonts w:ascii="Cambria Math" w:hAnsi="Cambria Math" w:cs="Cambria Math"/>
                <w:color w:val="auto"/>
                <w:spacing w:val="-5"/>
                <w:lang w:eastAsia="en-US"/>
              </w:rPr>
              <w:t>ț</w:t>
            </w:r>
            <w:r w:rsidRPr="001B741E">
              <w:rPr>
                <w:rFonts w:ascii="Times New Roman" w:hAnsi="Times New Roman" w:cs="Times New Roman"/>
                <w:color w:val="auto"/>
                <w:spacing w:val="-5"/>
                <w:lang w:eastAsia="en-US"/>
              </w:rPr>
              <w:t>aga”</w:t>
            </w:r>
          </w:p>
        </w:tc>
      </w:tr>
    </w:tbl>
    <w:p w:rsidR="00A312BF" w:rsidRDefault="00A312BF" w:rsidP="00A312BF">
      <w:pPr>
        <w:widowControl/>
        <w:spacing w:after="120"/>
        <w:jc w:val="both"/>
        <w:rPr>
          <w:rFonts w:ascii="Times New Roman" w:eastAsia="Times New Roman" w:hAnsi="Times New Roman" w:cs="Times New Roman"/>
          <w:b/>
          <w:color w:val="auto"/>
          <w:sz w:val="28"/>
          <w:szCs w:val="28"/>
        </w:rPr>
      </w:pPr>
      <w:bookmarkStart w:id="10" w:name="bookmark12"/>
    </w:p>
    <w:p w:rsidR="00A312BF" w:rsidRPr="00A312BF" w:rsidRDefault="00A312BF" w:rsidP="00A312BF">
      <w:pPr>
        <w:widowControl/>
        <w:spacing w:after="120"/>
        <w:jc w:val="both"/>
        <w:rPr>
          <w:rFonts w:ascii="Times New Roman" w:eastAsia="Times New Roman" w:hAnsi="Times New Roman" w:cs="Times New Roman"/>
          <w:b/>
          <w:color w:val="auto"/>
          <w:sz w:val="28"/>
          <w:szCs w:val="28"/>
        </w:rPr>
      </w:pPr>
      <w:r w:rsidRPr="00A312BF">
        <w:rPr>
          <w:rFonts w:ascii="Times New Roman" w:eastAsia="Times New Roman" w:hAnsi="Times New Roman" w:cs="Times New Roman"/>
          <w:b/>
          <w:color w:val="auto"/>
          <w:sz w:val="28"/>
          <w:szCs w:val="28"/>
        </w:rPr>
        <w:t>Protocolul a fost discutat, aprobat şi contrasemnat: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3080"/>
      </w:tblGrid>
      <w:tr w:rsidR="00A312BF" w:rsidRPr="00A312BF" w:rsidTr="00A312BF">
        <w:tc>
          <w:tcPr>
            <w:tcW w:w="6708" w:type="dxa"/>
            <w:shd w:val="clear" w:color="auto" w:fill="BFBFBF"/>
          </w:tcPr>
          <w:p w:rsidR="00A312BF" w:rsidRPr="00A312BF" w:rsidRDefault="00A312BF" w:rsidP="00A312BF">
            <w:pPr>
              <w:widowControl/>
              <w:spacing w:after="120"/>
              <w:jc w:val="center"/>
              <w:rPr>
                <w:rFonts w:ascii="Times New Roman" w:eastAsia="Times New Roman" w:hAnsi="Times New Roman" w:cs="Times New Roman"/>
                <w:b/>
                <w:color w:val="auto"/>
              </w:rPr>
            </w:pPr>
            <w:r w:rsidRPr="00A312BF">
              <w:rPr>
                <w:rFonts w:ascii="Times New Roman" w:eastAsia="Times New Roman" w:hAnsi="Times New Roman" w:cs="Times New Roman"/>
                <w:b/>
                <w:color w:val="auto"/>
              </w:rPr>
              <w:t>Denumirea instituţiei</w:t>
            </w:r>
          </w:p>
        </w:tc>
        <w:tc>
          <w:tcPr>
            <w:tcW w:w="3080" w:type="dxa"/>
            <w:shd w:val="clear" w:color="auto" w:fill="BFBFBF"/>
          </w:tcPr>
          <w:p w:rsidR="00A312BF" w:rsidRPr="00A312BF" w:rsidRDefault="00A312BF" w:rsidP="00A312BF">
            <w:pPr>
              <w:widowControl/>
              <w:spacing w:after="120"/>
              <w:jc w:val="center"/>
              <w:rPr>
                <w:rFonts w:ascii="Times New Roman" w:eastAsia="Times New Roman" w:hAnsi="Times New Roman" w:cs="Times New Roman"/>
                <w:b/>
                <w:color w:val="auto"/>
              </w:rPr>
            </w:pPr>
            <w:r w:rsidRPr="00A312BF">
              <w:rPr>
                <w:rFonts w:ascii="Times New Roman" w:eastAsia="Times New Roman" w:hAnsi="Times New Roman" w:cs="Times New Roman"/>
                <w:b/>
                <w:color w:val="auto"/>
              </w:rPr>
              <w:t>Persoana responsabilă - semnătura</w: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sidRPr="00A312BF">
              <w:rPr>
                <w:rFonts w:ascii="Times New Roman" w:eastAsia="Times New Roman" w:hAnsi="Times New Roman" w:cs="Times New Roman"/>
                <w:color w:val="auto"/>
              </w:rPr>
              <w:t>Catedra Oftalmologie USMF „Nicolae Testemiţanu”</w:t>
            </w:r>
          </w:p>
        </w:tc>
        <w:tc>
          <w:tcPr>
            <w:tcW w:w="3080" w:type="dxa"/>
          </w:tcPr>
          <w:p w:rsidR="00A312BF" w:rsidRPr="00A312BF" w:rsidRDefault="00A312BF" w:rsidP="00A312BF">
            <w:pPr>
              <w:autoSpaceDE w:val="0"/>
              <w:autoSpaceDN w:val="0"/>
              <w:adjustRightInd w:val="0"/>
              <w:rPr>
                <w:rFonts w:ascii="Times New Roman" w:eastAsia="Times New Roman" w:hAnsi="Times New Roman" w:cs="Times New Roman"/>
                <w:color w:val="auto"/>
                <w:lang w:val="en-US" w:eastAsia="en-US"/>
              </w:rPr>
            </w:pPr>
            <w:r w:rsidRPr="00A312BF">
              <w:rPr>
                <w:rFonts w:ascii="Times New Roman" w:eastAsia="Times New Roman" w:hAnsi="Times New Roman" w:cs="Times New Roman"/>
                <w:color w:val="auto"/>
                <w:lang w:val="en-US" w:eastAsia="en-US"/>
              </w:rPr>
              <w:pict>
                <v:shape id="_x0000_i1037" type="#_x0000_t75" style="width:78pt;height:31.5pt">
                  <v:imagedata r:id="rId12" o:title=""/>
                </v:shape>
              </w:pic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Pr>
                <w:rFonts w:ascii="Times New Roman" w:eastAsia="Times New Roman" w:hAnsi="Times New Roman" w:cs="Times New Roman"/>
                <w:color w:val="auto"/>
              </w:rPr>
              <w:t>Seminarul științific de profil 321 Medicină generală, Specialitatea 321.24. Transplantologie</w:t>
            </w:r>
          </w:p>
        </w:tc>
        <w:tc>
          <w:tcPr>
            <w:tcW w:w="3080" w:type="dxa"/>
            <w:vAlign w:val="center"/>
          </w:tcPr>
          <w:p w:rsidR="00A312BF" w:rsidRPr="00A312BF" w:rsidRDefault="00A312BF" w:rsidP="00A312BF">
            <w:pPr>
              <w:autoSpaceDE w:val="0"/>
              <w:autoSpaceDN w:val="0"/>
              <w:adjustRightInd w:val="0"/>
              <w:rPr>
                <w:rFonts w:ascii="Times New Roman" w:eastAsia="Times New Roman" w:hAnsi="Times New Roman" w:cs="Times New Roman"/>
                <w:color w:val="auto"/>
                <w:lang w:val="ru-RU"/>
              </w:rPr>
            </w:pPr>
            <w:r w:rsidRPr="00A312BF">
              <w:rPr>
                <w:rFonts w:ascii="Times New Roman" w:eastAsia="Times New Roman" w:hAnsi="Times New Roman" w:cs="Times New Roman"/>
                <w:color w:val="auto"/>
                <w:lang w:val="ru-RU"/>
              </w:rPr>
              <w:pict>
                <v:shape id="_x0000_i1041" type="#_x0000_t75" style="width:60.75pt;height:29.25pt">
                  <v:imagedata r:id="rId13" o:title=""/>
                </v:shape>
              </w:pict>
            </w:r>
          </w:p>
        </w:tc>
      </w:tr>
      <w:tr w:rsidR="00A312BF" w:rsidRPr="00A312BF" w:rsidTr="00A312BF">
        <w:trPr>
          <w:trHeight w:val="390"/>
        </w:trPr>
        <w:tc>
          <w:tcPr>
            <w:tcW w:w="6708" w:type="dxa"/>
          </w:tcPr>
          <w:p w:rsidR="00A312BF" w:rsidRPr="00A312BF" w:rsidRDefault="00A312BF" w:rsidP="00A312BF">
            <w:pPr>
              <w:keepNext/>
              <w:widowControl/>
              <w:outlineLvl w:val="1"/>
              <w:rPr>
                <w:rFonts w:ascii="Times New Roman" w:eastAsia="Times New Roman" w:hAnsi="Times New Roman" w:cs="Times New Roman"/>
                <w:color w:val="auto"/>
                <w:szCs w:val="28"/>
              </w:rPr>
            </w:pPr>
            <w:r>
              <w:rPr>
                <w:rFonts w:ascii="Times New Roman" w:eastAsia="Times New Roman" w:hAnsi="Times New Roman" w:cs="Times New Roman"/>
                <w:color w:val="auto"/>
              </w:rPr>
              <w:t xml:space="preserve">Catedra </w:t>
            </w:r>
            <w:r w:rsidRPr="00A312BF">
              <w:rPr>
                <w:rFonts w:ascii="Times New Roman" w:eastAsia="Times New Roman" w:hAnsi="Times New Roman" w:cs="Times New Roman"/>
                <w:color w:val="auto"/>
              </w:rPr>
              <w:t>medici</w:t>
            </w:r>
            <w:r>
              <w:rPr>
                <w:rFonts w:ascii="Times New Roman" w:eastAsia="Times New Roman" w:hAnsi="Times New Roman" w:cs="Times New Roman"/>
                <w:color w:val="auto"/>
              </w:rPr>
              <w:t xml:space="preserve">nă de </w:t>
            </w:r>
            <w:r w:rsidRPr="00A312BF">
              <w:rPr>
                <w:rFonts w:ascii="Times New Roman" w:eastAsia="Times New Roman" w:hAnsi="Times New Roman" w:cs="Times New Roman"/>
                <w:color w:val="auto"/>
              </w:rPr>
              <w:t>familie</w:t>
            </w:r>
          </w:p>
        </w:tc>
        <w:tc>
          <w:tcPr>
            <w:tcW w:w="3080" w:type="dxa"/>
            <w:vAlign w:val="center"/>
          </w:tcPr>
          <w:p w:rsidR="00A312BF" w:rsidRPr="004E6DFC" w:rsidRDefault="004E6DFC" w:rsidP="004E6DFC">
            <w:pPr>
              <w:autoSpaceDE w:val="0"/>
              <w:autoSpaceDN w:val="0"/>
              <w:adjustRightInd w:val="0"/>
              <w:rPr>
                <w:rFonts w:ascii="Times New Roman" w:hAnsi="Times New Roman" w:cs="Times New Roman"/>
              </w:rPr>
            </w:pPr>
            <w:r>
              <w:rPr>
                <w:rFonts w:ascii="Times New Roman" w:hAnsi="Times New Roman" w:cs="Times New Roman"/>
              </w:rPr>
              <w:pict>
                <v:shape id="_x0000_i1043" type="#_x0000_t75" style="width:71.25pt;height:32.25pt">
                  <v:imagedata r:id="rId14" o:title=""/>
                </v:shape>
              </w:pic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sidRPr="00A312BF">
              <w:rPr>
                <w:rFonts w:ascii="Times New Roman" w:eastAsia="Times New Roman" w:hAnsi="Times New Roman" w:cs="Times New Roman"/>
                <w:color w:val="auto"/>
              </w:rPr>
              <w:t>Agenţia Medicamentului</w:t>
            </w:r>
            <w:r>
              <w:rPr>
                <w:rFonts w:ascii="Times New Roman" w:eastAsia="Times New Roman" w:hAnsi="Times New Roman" w:cs="Times New Roman"/>
                <w:color w:val="auto"/>
              </w:rPr>
              <w:t xml:space="preserve"> și Dispoyitivelor Medicale</w:t>
            </w:r>
          </w:p>
        </w:tc>
        <w:tc>
          <w:tcPr>
            <w:tcW w:w="3080" w:type="dxa"/>
            <w:vAlign w:val="center"/>
          </w:tcPr>
          <w:p w:rsidR="00A312BF" w:rsidRPr="00A312BF" w:rsidRDefault="00A312BF" w:rsidP="00A312BF">
            <w:pPr>
              <w:widowControl/>
              <w:jc w:val="center"/>
              <w:rPr>
                <w:rFonts w:ascii="Times New Roman" w:eastAsia="Times New Roman" w:hAnsi="Times New Roman" w:cs="Times New Roman"/>
                <w:b/>
                <w:color w:val="auto"/>
                <w:lang w:val="en-US" w:eastAsia="en-US"/>
              </w:rPr>
            </w:pPr>
            <w:r w:rsidRPr="00A312BF">
              <w:rPr>
                <w:rFonts w:ascii="Times New Roman" w:eastAsia="Times New Roman" w:hAnsi="Times New Roman" w:cs="Times New Roman"/>
                <w:b/>
                <w:color w:val="auto"/>
                <w:lang w:val="en-US" w:eastAsia="en-US"/>
              </w:rPr>
              <w:pict>
                <v:shape id="_x0000_i1042" type="#_x0000_t75" style="width:77.25pt;height:33pt">
                  <v:imagedata r:id="rId15" o:title="vladislav zara-semnatura1"/>
                </v:shape>
              </w:pic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sidRPr="00A312BF">
              <w:rPr>
                <w:rFonts w:ascii="Times New Roman" w:eastAsia="Times New Roman" w:hAnsi="Times New Roman" w:cs="Times New Roman"/>
                <w:color w:val="auto"/>
              </w:rPr>
              <w:t>Consiliul de experţi al MS</w:t>
            </w:r>
          </w:p>
        </w:tc>
        <w:tc>
          <w:tcPr>
            <w:tcW w:w="3080" w:type="dxa"/>
            <w:vAlign w:val="center"/>
          </w:tcPr>
          <w:p w:rsidR="00A312BF" w:rsidRPr="00A312BF" w:rsidRDefault="00A312BF" w:rsidP="00A312BF">
            <w:pPr>
              <w:widowControl/>
              <w:jc w:val="center"/>
              <w:rPr>
                <w:rFonts w:ascii="Times New Roman" w:eastAsia="Times New Roman" w:hAnsi="Times New Roman" w:cs="Times New Roman"/>
                <w:b/>
                <w:color w:val="auto"/>
                <w:lang w:val="pt-BR" w:eastAsia="en-US"/>
              </w:rPr>
            </w:pPr>
            <w:r w:rsidRPr="00A312BF">
              <w:rPr>
                <w:rFonts w:ascii="Times New Roman" w:eastAsia="Times New Roman" w:hAnsi="Times New Roman" w:cs="Times New Roman"/>
                <w:b/>
                <w:color w:val="auto"/>
                <w:lang w:val="fr-FR" w:eastAsia="en-US"/>
              </w:rPr>
              <w:pict>
                <v:shape id="_x0000_i1038" type="#_x0000_t75" style="width:108.75pt;height:28.5pt">
                  <v:imagedata r:id="rId16" o:title="Grosu"/>
                </v:shape>
              </w:pic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sidRPr="00A312BF">
              <w:rPr>
                <w:rFonts w:ascii="Times New Roman" w:eastAsia="Times New Roman" w:hAnsi="Times New Roman" w:cs="Times New Roman"/>
                <w:color w:val="auto"/>
              </w:rPr>
              <w:t>Consiliul Naţional de Evaluare şi Acreditare în Sănătate</w:t>
            </w:r>
          </w:p>
        </w:tc>
        <w:tc>
          <w:tcPr>
            <w:tcW w:w="3080" w:type="dxa"/>
            <w:vAlign w:val="center"/>
          </w:tcPr>
          <w:p w:rsidR="00A312BF" w:rsidRPr="00A312BF" w:rsidRDefault="00A312BF" w:rsidP="00A312BF">
            <w:pPr>
              <w:widowControl/>
              <w:jc w:val="center"/>
              <w:rPr>
                <w:rFonts w:ascii="Times New Roman" w:eastAsia="Times New Roman" w:hAnsi="Times New Roman" w:cs="Times New Roman"/>
                <w:b/>
                <w:color w:val="auto"/>
                <w:lang w:val="es-ES" w:eastAsia="en-US"/>
              </w:rPr>
            </w:pPr>
            <w:r w:rsidRPr="00A312BF">
              <w:rPr>
                <w:rFonts w:ascii="Times New Roman" w:eastAsia="Times New Roman" w:hAnsi="Times New Roman" w:cs="Times New Roman"/>
                <w:b/>
                <w:color w:val="auto"/>
                <w:lang w:val="en-US" w:eastAsia="en-US"/>
              </w:rPr>
              <w:pict>
                <v:shape id="_x0000_i1039" type="#_x0000_t75" style="width:67.5pt;height:30pt">
                  <v:imagedata r:id="rId17" o:title="Senatura Cumpana"/>
                </v:shape>
              </w:pict>
            </w:r>
          </w:p>
        </w:tc>
      </w:tr>
      <w:tr w:rsidR="00A312BF" w:rsidRPr="00A312BF" w:rsidTr="00A312BF">
        <w:trPr>
          <w:trHeight w:val="390"/>
        </w:trPr>
        <w:tc>
          <w:tcPr>
            <w:tcW w:w="6708" w:type="dxa"/>
          </w:tcPr>
          <w:p w:rsidR="00A312BF" w:rsidRPr="00A312BF" w:rsidRDefault="00A312BF" w:rsidP="00A312BF">
            <w:pPr>
              <w:widowControl/>
              <w:rPr>
                <w:rFonts w:ascii="Times New Roman" w:eastAsia="Times New Roman" w:hAnsi="Times New Roman" w:cs="Times New Roman"/>
                <w:color w:val="auto"/>
              </w:rPr>
            </w:pPr>
            <w:r w:rsidRPr="00A312BF">
              <w:rPr>
                <w:rFonts w:ascii="Times New Roman" w:eastAsia="Times New Roman" w:hAnsi="Times New Roman" w:cs="Times New Roman"/>
                <w:color w:val="auto"/>
              </w:rPr>
              <w:t>Compania Naţională de Asigurări în Medicină</w:t>
            </w:r>
          </w:p>
        </w:tc>
        <w:tc>
          <w:tcPr>
            <w:tcW w:w="3080" w:type="dxa"/>
            <w:vAlign w:val="center"/>
          </w:tcPr>
          <w:p w:rsidR="00A312BF" w:rsidRPr="00A312BF" w:rsidRDefault="00A312BF" w:rsidP="00A312BF">
            <w:pPr>
              <w:widowControl/>
              <w:jc w:val="center"/>
              <w:rPr>
                <w:rFonts w:ascii="Times New Roman" w:eastAsia="Times New Roman" w:hAnsi="Times New Roman" w:cs="Times New Roman"/>
                <w:b/>
                <w:color w:val="auto"/>
                <w:lang w:val="en-US" w:eastAsia="en-US"/>
              </w:rPr>
            </w:pPr>
            <w:r w:rsidRPr="00A312BF">
              <w:rPr>
                <w:rFonts w:ascii="Times New Roman" w:eastAsia="Times New Roman" w:hAnsi="Times New Roman" w:cs="Times New Roman"/>
                <w:b/>
                <w:color w:val="auto"/>
                <w:lang w:val="pt-BR" w:eastAsia="en-US"/>
              </w:rPr>
              <w:pict>
                <v:shape id="_x0000_i1040" type="#_x0000_t75" style="width:71.25pt;height:33pt">
                  <v:imagedata r:id="rId18" o:title="Osoianu"/>
                </v:shape>
              </w:pict>
            </w:r>
          </w:p>
        </w:tc>
      </w:tr>
    </w:tbl>
    <w:p w:rsidR="00A312BF" w:rsidRDefault="00A312BF" w:rsidP="00CF3041">
      <w:pPr>
        <w:spacing w:line="276" w:lineRule="auto"/>
        <w:ind w:firstLine="284"/>
        <w:jc w:val="both"/>
        <w:rPr>
          <w:rFonts w:ascii="Times New Roman" w:hAnsi="Times New Roman" w:cs="Times New Roman"/>
          <w:b/>
        </w:rPr>
      </w:pPr>
    </w:p>
    <w:p w:rsidR="00F97DA7" w:rsidRPr="001B741E" w:rsidRDefault="00F97DA7" w:rsidP="00CF3041">
      <w:pPr>
        <w:spacing w:line="276" w:lineRule="auto"/>
        <w:ind w:firstLine="284"/>
        <w:jc w:val="both"/>
        <w:rPr>
          <w:rFonts w:ascii="Times New Roman" w:hAnsi="Times New Roman" w:cs="Times New Roman"/>
          <w:b/>
          <w:bCs/>
        </w:rPr>
      </w:pPr>
      <w:r w:rsidRPr="001B741E">
        <w:rPr>
          <w:rFonts w:ascii="Times New Roman" w:hAnsi="Times New Roman" w:cs="Times New Roman"/>
          <w:b/>
        </w:rPr>
        <w:lastRenderedPageBreak/>
        <w:t>A.7. Generalităţi</w:t>
      </w:r>
      <w:bookmarkEnd w:id="10"/>
    </w:p>
    <w:p w:rsidR="00F97DA7" w:rsidRPr="001B741E" w:rsidRDefault="00F97DA7" w:rsidP="00CF3041">
      <w:pPr>
        <w:spacing w:line="276" w:lineRule="auto"/>
        <w:ind w:firstLine="284"/>
        <w:jc w:val="both"/>
        <w:rPr>
          <w:rFonts w:ascii="Times New Roman" w:hAnsi="Times New Roman" w:cs="Times New Roman"/>
          <w:b/>
          <w:bCs/>
        </w:rPr>
      </w:pPr>
      <w:r>
        <w:rPr>
          <w:rFonts w:ascii="Times New Roman" w:hAnsi="Times New Roman" w:cs="Times New Roman"/>
        </w:rPr>
        <w:t>Transplantul de corn</w:t>
      </w:r>
      <w:r w:rsidRPr="001B741E">
        <w:rPr>
          <w:rFonts w:ascii="Times New Roman" w:hAnsi="Times New Roman" w:cs="Times New Roman"/>
        </w:rPr>
        <w:t>ee sau keratoplastia reprezintă un procedeu chirurgical în care corneea afectată este înlocuită prin corneea prelevată de la o persoană decedată fără contraindic</w:t>
      </w:r>
      <w:r w:rsidRPr="001B741E">
        <w:rPr>
          <w:rFonts w:ascii="Cambria Math" w:hAnsi="Cambria Math" w:cs="Cambria Math"/>
        </w:rPr>
        <w:t>aț</w:t>
      </w:r>
      <w:r w:rsidRPr="001B741E">
        <w:rPr>
          <w:rFonts w:ascii="Times New Roman" w:hAnsi="Times New Roman" w:cs="Times New Roman"/>
        </w:rPr>
        <w:t xml:space="preserve">ii medicale </w:t>
      </w:r>
      <w:r w:rsidRPr="001B741E">
        <w:rPr>
          <w:rFonts w:ascii="Cambria Math" w:hAnsi="Cambria Math" w:cs="Cambria Math"/>
        </w:rPr>
        <w:t>ș</w:t>
      </w:r>
      <w:r w:rsidRPr="001B741E">
        <w:rPr>
          <w:rFonts w:ascii="Times New Roman" w:hAnsi="Times New Roman" w:cs="Times New Roman"/>
        </w:rPr>
        <w:t>i condiţii patologice care să afecteze stabilitatea ţesutului donat.</w:t>
      </w:r>
    </w:p>
    <w:p w:rsidR="00F97DA7" w:rsidRPr="001B741E" w:rsidRDefault="00F97DA7" w:rsidP="00CF3041">
      <w:pPr>
        <w:spacing w:line="276" w:lineRule="auto"/>
        <w:ind w:firstLine="284"/>
        <w:jc w:val="both"/>
        <w:rPr>
          <w:rFonts w:ascii="Times New Roman" w:hAnsi="Times New Roman" w:cs="Times New Roman"/>
          <w:b/>
          <w:bCs/>
        </w:rPr>
      </w:pPr>
      <w:r w:rsidRPr="001B741E">
        <w:rPr>
          <w:rFonts w:ascii="Times New Roman" w:hAnsi="Times New Roman" w:cs="Times New Roman"/>
        </w:rPr>
        <w:t>În dependenţă de scop keratoplastia poate fi: optică, reconstructivă, terapeutică, cosmetică şi tectonică.</w:t>
      </w:r>
    </w:p>
    <w:p w:rsidR="00F97DA7" w:rsidRPr="001B741E" w:rsidRDefault="00F97DA7" w:rsidP="00CF3041">
      <w:pPr>
        <w:spacing w:line="276" w:lineRule="auto"/>
        <w:ind w:firstLine="284"/>
        <w:jc w:val="both"/>
        <w:rPr>
          <w:rFonts w:ascii="Times New Roman" w:hAnsi="Times New Roman" w:cs="Times New Roman"/>
          <w:b/>
          <w:bCs/>
        </w:rPr>
      </w:pPr>
      <w:r w:rsidRPr="001B741E">
        <w:rPr>
          <w:rFonts w:ascii="Times New Roman" w:hAnsi="Times New Roman" w:cs="Times New Roman"/>
        </w:rPr>
        <w:t>Indicaţiile keratoplastiei optice sunt recuperarea sau ameliorarea transparenţei corneene şi a acuităţii vizuale.</w:t>
      </w:r>
    </w:p>
    <w:p w:rsidR="00F97DA7" w:rsidRPr="001B741E" w:rsidRDefault="00F97DA7" w:rsidP="00CF3041">
      <w:pPr>
        <w:spacing w:line="276" w:lineRule="auto"/>
        <w:ind w:firstLine="284"/>
        <w:jc w:val="both"/>
        <w:rPr>
          <w:rFonts w:ascii="Times New Roman" w:hAnsi="Times New Roman" w:cs="Times New Roman"/>
          <w:b/>
          <w:bCs/>
        </w:rPr>
      </w:pPr>
      <w:r w:rsidRPr="001B741E">
        <w:rPr>
          <w:rFonts w:ascii="Times New Roman" w:hAnsi="Times New Roman" w:cs="Times New Roman"/>
        </w:rPr>
        <w:t>Keratoplastia terapeutică şi reconstructivă se realizează cu scopul de a prezenta anatomia corneei şi integritatea acesteia la pacienţii cu îngroşare stromală sau pentru a înlătura ţesutul cornean inflamat care nu răspunde la tratament medicamentos.</w:t>
      </w:r>
    </w:p>
    <w:p w:rsidR="00F97DA7" w:rsidRPr="001B741E" w:rsidRDefault="00F97DA7" w:rsidP="00CF3041">
      <w:pPr>
        <w:spacing w:line="276" w:lineRule="auto"/>
        <w:ind w:firstLine="284"/>
        <w:jc w:val="both"/>
        <w:rPr>
          <w:rFonts w:ascii="Times New Roman" w:hAnsi="Times New Roman" w:cs="Times New Roman"/>
          <w:b/>
          <w:bCs/>
        </w:rPr>
      </w:pPr>
      <w:r w:rsidRPr="001B741E">
        <w:rPr>
          <w:rFonts w:ascii="Times New Roman" w:hAnsi="Times New Roman" w:cs="Times New Roman"/>
        </w:rPr>
        <w:t>Intervenţiile corsmetice se efectuează pentru a ameliora aspectul corneei la pacienţii cu cicatrici posttraumatice, defecte congenitale şi deformări. Keratoplastia tectonică se realizează cu scopul păstrării integrităţii globului ocular.</w:t>
      </w:r>
    </w:p>
    <w:p w:rsidR="00F97DA7" w:rsidRPr="001B741E" w:rsidRDefault="00F97DA7" w:rsidP="00CF3041">
      <w:pPr>
        <w:spacing w:line="276" w:lineRule="auto"/>
        <w:ind w:firstLine="284"/>
        <w:jc w:val="both"/>
        <w:rPr>
          <w:rFonts w:ascii="Times New Roman" w:hAnsi="Times New Roman" w:cs="Times New Roman"/>
          <w:b/>
        </w:rPr>
      </w:pPr>
      <w:bookmarkStart w:id="11" w:name="bookmark13"/>
      <w:r w:rsidRPr="001B741E">
        <w:rPr>
          <w:rFonts w:ascii="Times New Roman" w:hAnsi="Times New Roman" w:cs="Times New Roman"/>
          <w:b/>
        </w:rPr>
        <w:t xml:space="preserve">A.8. Transplant de cornee. Obiective, mijloace </w:t>
      </w:r>
    </w:p>
    <w:p w:rsidR="00F97DA7" w:rsidRPr="001B741E" w:rsidRDefault="00F97DA7" w:rsidP="00CF3041">
      <w:pPr>
        <w:tabs>
          <w:tab w:val="left" w:pos="1560"/>
        </w:tabs>
        <w:spacing w:line="276" w:lineRule="auto"/>
        <w:jc w:val="both"/>
        <w:rPr>
          <w:rFonts w:ascii="Times New Roman" w:hAnsi="Times New Roman" w:cs="Times New Roman"/>
          <w:u w:val="single"/>
        </w:rPr>
      </w:pPr>
      <w:r w:rsidRPr="001B741E">
        <w:rPr>
          <w:rFonts w:ascii="Times New Roman" w:hAnsi="Times New Roman" w:cs="Times New Roman"/>
        </w:rPr>
        <w:t>Obiective:</w:t>
      </w:r>
      <w:bookmarkEnd w:id="11"/>
    </w:p>
    <w:p w:rsidR="00F97DA7" w:rsidRPr="001B741E" w:rsidRDefault="00F97DA7" w:rsidP="00CF3041">
      <w:pPr>
        <w:numPr>
          <w:ilvl w:val="0"/>
          <w:numId w:val="27"/>
        </w:numPr>
        <w:tabs>
          <w:tab w:val="left" w:pos="567"/>
          <w:tab w:val="left" w:pos="709"/>
        </w:tabs>
        <w:spacing w:line="276" w:lineRule="auto"/>
        <w:ind w:left="284" w:firstLine="0"/>
        <w:jc w:val="both"/>
        <w:rPr>
          <w:rFonts w:ascii="Times New Roman" w:hAnsi="Times New Roman" w:cs="Times New Roman"/>
          <w:b/>
          <w:bCs/>
        </w:rPr>
      </w:pPr>
      <w:r w:rsidRPr="001B741E">
        <w:rPr>
          <w:rFonts w:ascii="Times New Roman" w:hAnsi="Times New Roman" w:cs="Times New Roman"/>
        </w:rPr>
        <w:t>Eficacitatea şi calitatea rezultatului.</w:t>
      </w:r>
    </w:p>
    <w:p w:rsidR="00F97DA7" w:rsidRPr="001B741E" w:rsidRDefault="00F97DA7" w:rsidP="00CF3041">
      <w:pPr>
        <w:numPr>
          <w:ilvl w:val="0"/>
          <w:numId w:val="27"/>
        </w:numPr>
        <w:tabs>
          <w:tab w:val="left" w:pos="567"/>
          <w:tab w:val="left" w:pos="709"/>
        </w:tabs>
        <w:spacing w:line="276" w:lineRule="auto"/>
        <w:ind w:left="284" w:firstLine="0"/>
        <w:jc w:val="both"/>
        <w:rPr>
          <w:rFonts w:ascii="Times New Roman" w:hAnsi="Times New Roman" w:cs="Times New Roman"/>
          <w:b/>
          <w:bCs/>
        </w:rPr>
      </w:pPr>
      <w:r w:rsidRPr="001B741E">
        <w:rPr>
          <w:rFonts w:ascii="Times New Roman" w:hAnsi="Times New Roman" w:cs="Times New Roman"/>
        </w:rPr>
        <w:t>Cadru legal şi administrativ: cunoştinţele de securitate, evaluarea grefelor şi informatizarea pacientului.</w:t>
      </w:r>
    </w:p>
    <w:p w:rsidR="00F97DA7" w:rsidRPr="001B741E" w:rsidRDefault="00F97DA7" w:rsidP="00CF3041">
      <w:pPr>
        <w:numPr>
          <w:ilvl w:val="0"/>
          <w:numId w:val="27"/>
        </w:numPr>
        <w:tabs>
          <w:tab w:val="left" w:pos="567"/>
          <w:tab w:val="left" w:pos="709"/>
        </w:tabs>
        <w:spacing w:line="276" w:lineRule="auto"/>
        <w:ind w:left="284" w:firstLine="0"/>
        <w:jc w:val="both"/>
        <w:rPr>
          <w:rFonts w:ascii="Times New Roman" w:hAnsi="Times New Roman" w:cs="Times New Roman"/>
          <w:b/>
          <w:bCs/>
        </w:rPr>
      </w:pPr>
      <w:r w:rsidRPr="001B741E">
        <w:rPr>
          <w:rFonts w:ascii="Times New Roman" w:hAnsi="Times New Roman" w:cs="Times New Roman"/>
        </w:rPr>
        <w:t>Economie şi optimizarea grefelor: depistajul sistemic, prevenirea şi tratamentul eşecurilor înainte şi după transplant.</w:t>
      </w:r>
    </w:p>
    <w:p w:rsidR="00F97DA7" w:rsidRPr="001B741E" w:rsidRDefault="00F97DA7" w:rsidP="00CF3041">
      <w:pPr>
        <w:numPr>
          <w:ilvl w:val="0"/>
          <w:numId w:val="27"/>
        </w:numPr>
        <w:tabs>
          <w:tab w:val="left" w:pos="567"/>
        </w:tabs>
        <w:spacing w:line="276" w:lineRule="auto"/>
        <w:ind w:left="284" w:right="-697" w:firstLine="0"/>
        <w:jc w:val="both"/>
        <w:rPr>
          <w:rFonts w:ascii="Times New Roman" w:hAnsi="Times New Roman" w:cs="Times New Roman"/>
          <w:b/>
          <w:bCs/>
        </w:rPr>
      </w:pPr>
      <w:r w:rsidRPr="001B741E">
        <w:rPr>
          <w:rFonts w:ascii="Times New Roman" w:hAnsi="Times New Roman" w:cs="Times New Roman"/>
        </w:rPr>
        <w:t>Evaluarea universitară continuă.</w:t>
      </w:r>
    </w:p>
    <w:p w:rsidR="00F97DA7" w:rsidRPr="001B741E" w:rsidRDefault="00F97DA7" w:rsidP="00CF3041">
      <w:pPr>
        <w:tabs>
          <w:tab w:val="left" w:pos="567"/>
        </w:tabs>
        <w:spacing w:line="276" w:lineRule="auto"/>
        <w:ind w:left="284"/>
        <w:jc w:val="both"/>
        <w:rPr>
          <w:rFonts w:ascii="Times New Roman" w:hAnsi="Times New Roman" w:cs="Times New Roman"/>
          <w:b/>
          <w:bCs/>
        </w:rPr>
      </w:pPr>
      <w:r w:rsidRPr="001B741E">
        <w:rPr>
          <w:rFonts w:ascii="Times New Roman" w:hAnsi="Times New Roman" w:cs="Times New Roman"/>
        </w:rPr>
        <w:t>Aceste imperative necesită defi</w:t>
      </w:r>
      <w:r>
        <w:rPr>
          <w:rFonts w:ascii="Times New Roman" w:hAnsi="Times New Roman" w:cs="Times New Roman"/>
        </w:rPr>
        <w:t>nirea prescrisă a rolului fiecăr</w:t>
      </w:r>
      <w:r w:rsidRPr="001B741E">
        <w:rPr>
          <w:rFonts w:ascii="Times New Roman" w:hAnsi="Times New Roman" w:cs="Times New Roman"/>
        </w:rPr>
        <w:t>ui participant al echipei medicale şi administrative.</w:t>
      </w:r>
    </w:p>
    <w:p w:rsidR="00F97DA7" w:rsidRPr="001B741E" w:rsidRDefault="00F97DA7" w:rsidP="00CF3041">
      <w:pPr>
        <w:tabs>
          <w:tab w:val="left" w:pos="567"/>
        </w:tabs>
        <w:spacing w:line="276" w:lineRule="auto"/>
        <w:ind w:left="284"/>
        <w:jc w:val="both"/>
        <w:rPr>
          <w:rFonts w:ascii="Times New Roman" w:hAnsi="Times New Roman" w:cs="Times New Roman"/>
          <w:u w:val="single"/>
        </w:rPr>
      </w:pPr>
      <w:r w:rsidRPr="001B741E">
        <w:rPr>
          <w:rFonts w:ascii="Times New Roman" w:hAnsi="Times New Roman" w:cs="Times New Roman"/>
        </w:rPr>
        <w:t>Mijloace:</w:t>
      </w:r>
    </w:p>
    <w:p w:rsidR="00F97DA7" w:rsidRPr="001B741E" w:rsidRDefault="00F97DA7" w:rsidP="00CF3041">
      <w:pPr>
        <w:numPr>
          <w:ilvl w:val="0"/>
          <w:numId w:val="28"/>
        </w:numPr>
        <w:spacing w:line="276" w:lineRule="auto"/>
        <w:ind w:left="567" w:hanging="283"/>
        <w:jc w:val="both"/>
        <w:rPr>
          <w:rFonts w:ascii="Times New Roman" w:hAnsi="Times New Roman" w:cs="Times New Roman"/>
          <w:b/>
          <w:bCs/>
        </w:rPr>
      </w:pPr>
      <w:bookmarkStart w:id="12" w:name="bookmark14"/>
      <w:r w:rsidRPr="001B741E">
        <w:rPr>
          <w:rFonts w:ascii="Times New Roman" w:hAnsi="Times New Roman" w:cs="Times New Roman"/>
          <w:b/>
        </w:rPr>
        <w:t>Consultaţia specializată: asigură 4 tipuri de consultaţii:</w:t>
      </w:r>
      <w:bookmarkEnd w:id="12"/>
    </w:p>
    <w:p w:rsidR="00F97DA7" w:rsidRPr="001B741E" w:rsidRDefault="00F97DA7" w:rsidP="00CF3041">
      <w:pPr>
        <w:numPr>
          <w:ilvl w:val="0"/>
          <w:numId w:val="29"/>
        </w:numPr>
        <w:spacing w:line="276" w:lineRule="auto"/>
        <w:ind w:left="567" w:hanging="283"/>
        <w:jc w:val="both"/>
        <w:rPr>
          <w:rFonts w:ascii="Times New Roman" w:hAnsi="Times New Roman" w:cs="Times New Roman"/>
          <w:b/>
          <w:bCs/>
        </w:rPr>
      </w:pPr>
      <w:r w:rsidRPr="001B741E">
        <w:rPr>
          <w:rFonts w:ascii="Times New Roman" w:hAnsi="Times New Roman" w:cs="Times New Roman"/>
        </w:rPr>
        <w:t>Bilanţ înainte de transplant: datele clinice, examen oftalmologic, evaluarea anestezică, informarea pacientului</w:t>
      </w:r>
      <w:r>
        <w:rPr>
          <w:rFonts w:ascii="Times New Roman" w:hAnsi="Times New Roman" w:cs="Times New Roman"/>
        </w:rPr>
        <w:t xml:space="preserve"> despre posibilitatea efectuarii transplantului de cornee si includerea in Lista generala de asteptare</w:t>
      </w:r>
      <w:r w:rsidRPr="001B741E">
        <w:rPr>
          <w:rFonts w:ascii="Times New Roman" w:hAnsi="Times New Roman" w:cs="Times New Roman"/>
        </w:rPr>
        <w:t>.</w:t>
      </w:r>
      <w:r>
        <w:rPr>
          <w:rFonts w:ascii="Times New Roman" w:hAnsi="Times New Roman" w:cs="Times New Roman"/>
        </w:rPr>
        <w:t xml:space="preserve"> Pacientul poate fi inscris doar intr-o singura Lista de asteptare fie nationala sau internationala. Echipa de transplant de cornee va informa pacientul la momentul inscrierii.</w:t>
      </w:r>
    </w:p>
    <w:p w:rsidR="00F97DA7" w:rsidRPr="001B741E" w:rsidRDefault="00F97DA7" w:rsidP="00CF3041">
      <w:pPr>
        <w:numPr>
          <w:ilvl w:val="0"/>
          <w:numId w:val="29"/>
        </w:numPr>
        <w:spacing w:line="276" w:lineRule="auto"/>
        <w:ind w:left="567" w:hanging="283"/>
        <w:jc w:val="both"/>
        <w:rPr>
          <w:rFonts w:ascii="Times New Roman" w:hAnsi="Times New Roman" w:cs="Times New Roman"/>
          <w:b/>
          <w:bCs/>
        </w:rPr>
      </w:pPr>
      <w:r w:rsidRPr="001B741E">
        <w:rPr>
          <w:rFonts w:ascii="Times New Roman" w:hAnsi="Times New Roman" w:cs="Times New Roman"/>
        </w:rPr>
        <w:t>Evaluarea transplantului în dinamică: 15 zile, 4 luni, 12 luni, anual.</w:t>
      </w:r>
    </w:p>
    <w:p w:rsidR="00F97DA7" w:rsidRPr="001B741E" w:rsidRDefault="00F97DA7" w:rsidP="00CF3041">
      <w:pPr>
        <w:numPr>
          <w:ilvl w:val="0"/>
          <w:numId w:val="29"/>
        </w:numPr>
        <w:tabs>
          <w:tab w:val="left" w:pos="6663"/>
        </w:tabs>
        <w:spacing w:line="276" w:lineRule="auto"/>
        <w:ind w:left="567" w:right="2421" w:hanging="283"/>
        <w:jc w:val="both"/>
        <w:rPr>
          <w:rFonts w:ascii="Times New Roman" w:hAnsi="Times New Roman" w:cs="Times New Roman"/>
          <w:b/>
          <w:bCs/>
        </w:rPr>
      </w:pPr>
      <w:r w:rsidRPr="001B741E">
        <w:rPr>
          <w:rFonts w:ascii="Times New Roman" w:hAnsi="Times New Roman" w:cs="Times New Roman"/>
        </w:rPr>
        <w:t>Consultaţii suplimentare în caz de complicaţii.</w:t>
      </w:r>
    </w:p>
    <w:p w:rsidR="00F97DA7" w:rsidRPr="001B741E" w:rsidRDefault="00F97DA7" w:rsidP="00CF3041">
      <w:pPr>
        <w:numPr>
          <w:ilvl w:val="0"/>
          <w:numId w:val="29"/>
        </w:numPr>
        <w:spacing w:line="276" w:lineRule="auto"/>
        <w:ind w:left="567" w:hanging="283"/>
        <w:jc w:val="both"/>
        <w:rPr>
          <w:rFonts w:ascii="Times New Roman" w:hAnsi="Times New Roman" w:cs="Times New Roman"/>
          <w:b/>
          <w:bCs/>
        </w:rPr>
      </w:pPr>
      <w:r w:rsidRPr="001B741E">
        <w:rPr>
          <w:rFonts w:ascii="Times New Roman" w:hAnsi="Times New Roman" w:cs="Times New Roman"/>
        </w:rPr>
        <w:t xml:space="preserve">Planice: 2 ori pe lună în </w:t>
      </w:r>
      <w:r>
        <w:rPr>
          <w:rFonts w:ascii="Times New Roman" w:hAnsi="Times New Roman" w:cs="Times New Roman"/>
        </w:rPr>
        <w:t>primul an şi 3-4 ori pe an al II</w:t>
      </w:r>
      <w:r w:rsidRPr="001B741E">
        <w:rPr>
          <w:rFonts w:ascii="Times New Roman" w:hAnsi="Times New Roman" w:cs="Times New Roman"/>
        </w:rPr>
        <w:t>-lea an.</w:t>
      </w:r>
    </w:p>
    <w:p w:rsidR="00F97DA7" w:rsidRPr="001B741E" w:rsidRDefault="00F97DA7" w:rsidP="00CF3041">
      <w:pPr>
        <w:spacing w:line="276" w:lineRule="auto"/>
        <w:ind w:left="567" w:hanging="283"/>
        <w:jc w:val="both"/>
        <w:rPr>
          <w:rFonts w:ascii="Times New Roman" w:hAnsi="Times New Roman" w:cs="Times New Roman"/>
          <w:b/>
          <w:bCs/>
        </w:rPr>
      </w:pPr>
      <w:bookmarkStart w:id="13" w:name="bookmark15"/>
      <w:r w:rsidRPr="001B741E">
        <w:rPr>
          <w:rFonts w:ascii="Times New Roman" w:hAnsi="Times New Roman" w:cs="Times New Roman"/>
          <w:b/>
        </w:rPr>
        <w:t>II. Reuniuni medicale pentru evaluarea indicaţiilor pentru transplantul corneei:</w:t>
      </w:r>
      <w:bookmarkEnd w:id="13"/>
    </w:p>
    <w:p w:rsidR="00F97DA7" w:rsidRPr="001B741E" w:rsidRDefault="00F97DA7" w:rsidP="00CF3041">
      <w:pPr>
        <w:numPr>
          <w:ilvl w:val="0"/>
          <w:numId w:val="30"/>
        </w:numPr>
        <w:spacing w:line="276" w:lineRule="auto"/>
        <w:ind w:left="567" w:hanging="283"/>
        <w:jc w:val="both"/>
        <w:rPr>
          <w:rFonts w:ascii="Times New Roman" w:hAnsi="Times New Roman" w:cs="Times New Roman"/>
          <w:b/>
          <w:bCs/>
        </w:rPr>
      </w:pPr>
      <w:r w:rsidRPr="001B741E">
        <w:rPr>
          <w:rFonts w:ascii="Times New Roman" w:hAnsi="Times New Roman" w:cs="Times New Roman"/>
        </w:rPr>
        <w:t>Lunare</w:t>
      </w:r>
    </w:p>
    <w:p w:rsidR="00F97DA7" w:rsidRPr="001B741E" w:rsidRDefault="00F97DA7" w:rsidP="00CF3041">
      <w:pPr>
        <w:numPr>
          <w:ilvl w:val="0"/>
          <w:numId w:val="30"/>
        </w:numPr>
        <w:spacing w:line="276" w:lineRule="auto"/>
        <w:ind w:left="567" w:hanging="283"/>
        <w:jc w:val="both"/>
        <w:rPr>
          <w:rFonts w:ascii="Times New Roman" w:hAnsi="Times New Roman" w:cs="Times New Roman"/>
          <w:b/>
          <w:bCs/>
        </w:rPr>
      </w:pPr>
      <w:r w:rsidRPr="001B741E">
        <w:rPr>
          <w:rFonts w:ascii="Times New Roman" w:hAnsi="Times New Roman" w:cs="Times New Roman"/>
        </w:rPr>
        <w:t xml:space="preserve">Evaluarea riscurilor şi complicaţiilor </w:t>
      </w:r>
    </w:p>
    <w:p w:rsidR="00F97DA7" w:rsidRPr="001B741E" w:rsidRDefault="00F97DA7" w:rsidP="00CF3041">
      <w:pPr>
        <w:numPr>
          <w:ilvl w:val="0"/>
          <w:numId w:val="30"/>
        </w:numPr>
        <w:spacing w:line="276" w:lineRule="auto"/>
        <w:ind w:left="567" w:hanging="283"/>
        <w:jc w:val="both"/>
        <w:rPr>
          <w:rFonts w:ascii="Times New Roman" w:hAnsi="Times New Roman" w:cs="Times New Roman"/>
          <w:b/>
          <w:bCs/>
        </w:rPr>
      </w:pPr>
      <w:r w:rsidRPr="001B741E">
        <w:rPr>
          <w:rFonts w:ascii="Times New Roman" w:hAnsi="Times New Roman" w:cs="Times New Roman"/>
        </w:rPr>
        <w:t>Preconizarea măsurilor terapeutice eventuale.</w:t>
      </w:r>
    </w:p>
    <w:p w:rsidR="00F97DA7" w:rsidRPr="001B741E" w:rsidRDefault="00F97DA7" w:rsidP="00CF3041">
      <w:pPr>
        <w:numPr>
          <w:ilvl w:val="0"/>
          <w:numId w:val="30"/>
        </w:numPr>
        <w:spacing w:line="276" w:lineRule="auto"/>
        <w:ind w:left="567" w:hanging="283"/>
        <w:jc w:val="both"/>
        <w:rPr>
          <w:rFonts w:ascii="Times New Roman" w:hAnsi="Times New Roman" w:cs="Times New Roman"/>
          <w:b/>
          <w:bCs/>
        </w:rPr>
      </w:pPr>
      <w:r w:rsidRPr="001B741E">
        <w:rPr>
          <w:rFonts w:ascii="Times New Roman" w:hAnsi="Times New Roman" w:cs="Times New Roman"/>
        </w:rPr>
        <w:t>Selectarea mijloacelor chirurgicale pentru transplant.</w:t>
      </w:r>
    </w:p>
    <w:p w:rsidR="00F97DA7" w:rsidRPr="001B741E" w:rsidRDefault="00F97DA7" w:rsidP="00CF3041">
      <w:pPr>
        <w:spacing w:line="276" w:lineRule="auto"/>
        <w:ind w:left="567" w:hanging="283"/>
        <w:jc w:val="both"/>
        <w:rPr>
          <w:rFonts w:ascii="Times New Roman" w:hAnsi="Times New Roman" w:cs="Times New Roman"/>
          <w:b/>
          <w:bCs/>
        </w:rPr>
      </w:pPr>
      <w:bookmarkStart w:id="14" w:name="bookmark16"/>
      <w:r w:rsidRPr="001B741E">
        <w:rPr>
          <w:rFonts w:ascii="Times New Roman" w:hAnsi="Times New Roman" w:cs="Times New Roman"/>
          <w:b/>
        </w:rPr>
        <w:t>III. Echipa chirurgicală:</w:t>
      </w:r>
      <w:bookmarkEnd w:id="14"/>
    </w:p>
    <w:p w:rsidR="00F97DA7" w:rsidRPr="001B741E" w:rsidRDefault="00F97DA7" w:rsidP="00CF3041">
      <w:pPr>
        <w:numPr>
          <w:ilvl w:val="0"/>
          <w:numId w:val="31"/>
        </w:numPr>
        <w:spacing w:line="276" w:lineRule="auto"/>
        <w:ind w:left="567" w:hanging="283"/>
        <w:jc w:val="both"/>
        <w:rPr>
          <w:rFonts w:ascii="Times New Roman" w:hAnsi="Times New Roman" w:cs="Times New Roman"/>
          <w:b/>
          <w:bCs/>
        </w:rPr>
      </w:pPr>
      <w:r w:rsidRPr="001B741E">
        <w:rPr>
          <w:rFonts w:ascii="Times New Roman" w:hAnsi="Times New Roman" w:cs="Times New Roman"/>
        </w:rPr>
        <w:t>Includerea pacientului în  lista generală de a</w:t>
      </w:r>
      <w:r w:rsidRPr="001B741E">
        <w:rPr>
          <w:rFonts w:ascii="Cambria Math" w:hAnsi="Cambria Math" w:cs="Cambria Math"/>
        </w:rPr>
        <w:t>ș</w:t>
      </w:r>
      <w:r w:rsidRPr="001B741E">
        <w:rPr>
          <w:rFonts w:ascii="Times New Roman" w:hAnsi="Times New Roman" w:cs="Times New Roman"/>
        </w:rPr>
        <w:t>teptare pentru transplant de cornee de Agen</w:t>
      </w:r>
      <w:r w:rsidRPr="001B741E">
        <w:rPr>
          <w:rFonts w:ascii="Cambria Math" w:hAnsi="Cambria Math" w:cs="Cambria Math"/>
        </w:rPr>
        <w:t>ț</w:t>
      </w:r>
      <w:r w:rsidRPr="001B741E">
        <w:rPr>
          <w:rFonts w:ascii="Times New Roman" w:hAnsi="Times New Roman" w:cs="Times New Roman"/>
        </w:rPr>
        <w:t>ia de Transplant la propunerea echipei medico-chirurgicale autorizate</w:t>
      </w:r>
    </w:p>
    <w:p w:rsidR="00F97DA7" w:rsidRPr="001B741E" w:rsidRDefault="00F97DA7" w:rsidP="00CF3041">
      <w:pPr>
        <w:numPr>
          <w:ilvl w:val="0"/>
          <w:numId w:val="31"/>
        </w:numPr>
        <w:spacing w:line="276" w:lineRule="auto"/>
        <w:ind w:left="567" w:hanging="283"/>
        <w:jc w:val="both"/>
        <w:rPr>
          <w:rFonts w:ascii="Times New Roman" w:hAnsi="Times New Roman" w:cs="Times New Roman"/>
          <w:b/>
          <w:bCs/>
        </w:rPr>
      </w:pPr>
      <w:r w:rsidRPr="001B741E">
        <w:rPr>
          <w:rFonts w:ascii="Times New Roman" w:hAnsi="Times New Roman" w:cs="Times New Roman"/>
        </w:rPr>
        <w:t>Criteriile de includere în lista generală de a</w:t>
      </w:r>
      <w:r w:rsidRPr="001B741E">
        <w:rPr>
          <w:rFonts w:ascii="Cambria Math" w:hAnsi="Cambria Math" w:cs="Cambria Math"/>
        </w:rPr>
        <w:t>ș</w:t>
      </w:r>
      <w:r w:rsidRPr="001B741E">
        <w:rPr>
          <w:rFonts w:ascii="Times New Roman" w:hAnsi="Times New Roman" w:cs="Times New Roman"/>
        </w:rPr>
        <w:t xml:space="preserve">teptare pentru transplant de cornee </w:t>
      </w:r>
    </w:p>
    <w:p w:rsidR="00F97DA7" w:rsidRPr="001B741E" w:rsidRDefault="00F97DA7" w:rsidP="00CF3041">
      <w:pPr>
        <w:numPr>
          <w:ilvl w:val="0"/>
          <w:numId w:val="31"/>
        </w:numPr>
        <w:spacing w:line="276" w:lineRule="auto"/>
        <w:ind w:left="567" w:hanging="283"/>
        <w:jc w:val="both"/>
        <w:rPr>
          <w:rFonts w:ascii="Times New Roman" w:hAnsi="Times New Roman" w:cs="Times New Roman"/>
          <w:b/>
          <w:bCs/>
        </w:rPr>
      </w:pPr>
      <w:r w:rsidRPr="001B741E">
        <w:rPr>
          <w:rFonts w:ascii="Times New Roman" w:hAnsi="Times New Roman" w:cs="Times New Roman"/>
        </w:rPr>
        <w:t>Gestionarea spitalizării</w:t>
      </w:r>
    </w:p>
    <w:p w:rsidR="00F97DA7" w:rsidRPr="001B741E" w:rsidRDefault="00F97DA7" w:rsidP="00CF3041">
      <w:pPr>
        <w:numPr>
          <w:ilvl w:val="0"/>
          <w:numId w:val="31"/>
        </w:numPr>
        <w:spacing w:line="276" w:lineRule="auto"/>
        <w:ind w:left="567" w:hanging="283"/>
        <w:jc w:val="both"/>
        <w:rPr>
          <w:rFonts w:ascii="Times New Roman" w:hAnsi="Times New Roman" w:cs="Times New Roman"/>
          <w:b/>
          <w:bCs/>
        </w:rPr>
      </w:pPr>
      <w:r w:rsidRPr="001B741E">
        <w:rPr>
          <w:rFonts w:ascii="Times New Roman" w:hAnsi="Times New Roman" w:cs="Times New Roman"/>
        </w:rPr>
        <w:lastRenderedPageBreak/>
        <w:t>Aplicarea procedurii chirurgicale.</w:t>
      </w:r>
    </w:p>
    <w:p w:rsidR="00F97DA7" w:rsidRPr="001B741E" w:rsidRDefault="00F97DA7" w:rsidP="00CF3041">
      <w:pPr>
        <w:spacing w:line="276" w:lineRule="auto"/>
        <w:ind w:left="567" w:hanging="283"/>
        <w:jc w:val="both"/>
        <w:rPr>
          <w:rFonts w:ascii="Times New Roman" w:hAnsi="Times New Roman" w:cs="Times New Roman"/>
          <w:b/>
          <w:bCs/>
        </w:rPr>
      </w:pPr>
      <w:r w:rsidRPr="001B741E">
        <w:rPr>
          <w:rFonts w:ascii="Times New Roman" w:hAnsi="Times New Roman" w:cs="Times New Roman"/>
          <w:b/>
        </w:rPr>
        <w:t>IV. Policlinica:</w:t>
      </w:r>
      <w:r w:rsidRPr="001B741E">
        <w:rPr>
          <w:rFonts w:ascii="Times New Roman" w:hAnsi="Times New Roman" w:cs="Times New Roman"/>
        </w:rPr>
        <w:t xml:space="preserve"> Planificarea consultaţiilor</w:t>
      </w:r>
    </w:p>
    <w:p w:rsidR="00F97DA7" w:rsidRPr="001B741E" w:rsidRDefault="00F97DA7" w:rsidP="00CF3041">
      <w:pPr>
        <w:numPr>
          <w:ilvl w:val="0"/>
          <w:numId w:val="32"/>
        </w:numPr>
        <w:spacing w:line="276" w:lineRule="auto"/>
        <w:ind w:left="567" w:hanging="283"/>
        <w:jc w:val="both"/>
        <w:rPr>
          <w:rFonts w:ascii="Times New Roman" w:hAnsi="Times New Roman" w:cs="Times New Roman"/>
          <w:b/>
          <w:bCs/>
        </w:rPr>
        <w:sectPr w:rsidR="00F97DA7" w:rsidRPr="001B741E" w:rsidSect="00491391">
          <w:type w:val="continuous"/>
          <w:pgSz w:w="11909" w:h="16834"/>
          <w:pgMar w:top="993" w:right="1136" w:bottom="1276" w:left="1689" w:header="0" w:footer="3" w:gutter="0"/>
          <w:cols w:space="720"/>
          <w:noEndnote/>
          <w:docGrid w:linePitch="360"/>
        </w:sectPr>
      </w:pPr>
      <w:r w:rsidRPr="001B741E">
        <w:rPr>
          <w:rFonts w:ascii="Times New Roman" w:hAnsi="Times New Roman" w:cs="Times New Roman"/>
        </w:rPr>
        <w:t xml:space="preserve"> Culegerea datelor pacienţilor, examinare primară.</w:t>
      </w:r>
    </w:p>
    <w:p w:rsidR="00F97DA7" w:rsidRPr="001B741E" w:rsidRDefault="00F97DA7" w:rsidP="00491391">
      <w:pPr>
        <w:spacing w:line="276" w:lineRule="auto"/>
        <w:ind w:firstLine="709"/>
        <w:rPr>
          <w:rFonts w:ascii="Times New Roman" w:hAnsi="Times New Roman" w:cs="Times New Roman"/>
        </w:rPr>
      </w:pPr>
      <w:bookmarkStart w:id="15" w:name="bookmark17"/>
    </w:p>
    <w:p w:rsidR="00F97DA7" w:rsidRPr="001B741E" w:rsidRDefault="00F97DA7" w:rsidP="00491391">
      <w:pPr>
        <w:spacing w:line="276" w:lineRule="auto"/>
        <w:ind w:firstLine="709"/>
        <w:rPr>
          <w:rFonts w:ascii="Times New Roman" w:hAnsi="Times New Roman" w:cs="Times New Roman"/>
          <w:b/>
          <w:bCs/>
        </w:rPr>
      </w:pPr>
      <w:r w:rsidRPr="001B741E">
        <w:rPr>
          <w:rFonts w:ascii="Times New Roman" w:hAnsi="Times New Roman" w:cs="Times New Roman"/>
          <w:b/>
        </w:rPr>
        <w:t>A.9. Lista indicaţiilor pentru transplant de cornee. Factori de eşec.</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47"/>
        <w:gridCol w:w="6984"/>
      </w:tblGrid>
      <w:tr w:rsidR="00F97DA7" w:rsidRPr="001B741E">
        <w:trPr>
          <w:trHeight w:val="269"/>
        </w:trPr>
        <w:tc>
          <w:tcPr>
            <w:tcW w:w="1747" w:type="dxa"/>
            <w:tcBorders>
              <w:top w:val="single" w:sz="4" w:space="0" w:color="auto"/>
              <w:left w:val="single" w:sz="4" w:space="0" w:color="auto"/>
            </w:tcBorders>
            <w:shd w:val="clear" w:color="auto" w:fill="FFFFFF"/>
          </w:tcPr>
          <w:p w:rsidR="00F97DA7" w:rsidRPr="001B741E" w:rsidRDefault="00F97DA7" w:rsidP="00491391">
            <w:pPr>
              <w:spacing w:line="276" w:lineRule="auto"/>
              <w:jc w:val="center"/>
              <w:rPr>
                <w:rFonts w:ascii="Times New Roman" w:hAnsi="Times New Roman" w:cs="Times New Roman"/>
                <w:b/>
                <w:bCs/>
              </w:rPr>
            </w:pPr>
            <w:r w:rsidRPr="001B741E">
              <w:rPr>
                <w:rFonts w:ascii="Times New Roman" w:hAnsi="Times New Roman" w:cs="Times New Roman"/>
              </w:rPr>
              <w:t>Codul</w:t>
            </w:r>
          </w:p>
        </w:tc>
        <w:tc>
          <w:tcPr>
            <w:tcW w:w="6984" w:type="dxa"/>
            <w:tcBorders>
              <w:top w:val="single" w:sz="4" w:space="0" w:color="auto"/>
              <w:left w:val="single" w:sz="4" w:space="0" w:color="auto"/>
              <w:right w:val="single" w:sz="4" w:space="0" w:color="auto"/>
            </w:tcBorders>
            <w:shd w:val="clear" w:color="auto" w:fill="FFFFFF"/>
          </w:tcPr>
          <w:p w:rsidR="00F97DA7" w:rsidRPr="001B741E" w:rsidRDefault="00F97DA7" w:rsidP="00491391">
            <w:pPr>
              <w:spacing w:line="276" w:lineRule="auto"/>
              <w:jc w:val="center"/>
              <w:rPr>
                <w:rFonts w:ascii="Times New Roman" w:hAnsi="Times New Roman" w:cs="Times New Roman"/>
                <w:b/>
                <w:bCs/>
              </w:rPr>
            </w:pPr>
            <w:r w:rsidRPr="001B741E">
              <w:rPr>
                <w:rFonts w:ascii="Times New Roman" w:hAnsi="Times New Roman" w:cs="Times New Roman"/>
              </w:rPr>
              <w:t>Intitulare</w:t>
            </w:r>
          </w:p>
        </w:tc>
      </w:tr>
      <w:tr w:rsidR="00F97DA7" w:rsidRPr="001B741E" w:rsidTr="00491391">
        <w:trPr>
          <w:trHeight w:val="850"/>
        </w:trPr>
        <w:tc>
          <w:tcPr>
            <w:tcW w:w="1747" w:type="dxa"/>
            <w:tcBorders>
              <w:top w:val="single" w:sz="4" w:space="0" w:color="auto"/>
              <w:left w:val="single" w:sz="4" w:space="0" w:color="auto"/>
              <w:bottom w:val="single" w:sz="4" w:space="0" w:color="auto"/>
            </w:tcBorders>
            <w:shd w:val="clear" w:color="auto" w:fill="FFFFFF"/>
          </w:tcPr>
          <w:p w:rsidR="00F97DA7" w:rsidRPr="001B741E" w:rsidRDefault="00F97DA7" w:rsidP="008615F0">
            <w:pPr>
              <w:keepNext/>
              <w:keepLines/>
              <w:numPr>
                <w:ilvl w:val="0"/>
                <w:numId w:val="22"/>
              </w:numPr>
              <w:spacing w:before="240" w:line="276" w:lineRule="auto"/>
              <w:outlineLvl w:val="0"/>
              <w:rPr>
                <w:rFonts w:ascii="Times New Roman" w:hAnsi="Times New Roman" w:cs="Times New Roman"/>
              </w:rPr>
            </w:pPr>
          </w:p>
        </w:tc>
        <w:tc>
          <w:tcPr>
            <w:tcW w:w="6984"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Anomalii congenitale corneene Distrofia Fuchs</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Decompensare endotelială a afakiei</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Decompensare endotelială a pseudofakiei</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Decompensare endotelială după implant de ICA</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Decompensare endotelială după chirurgie refractivă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Distrofie stromală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Keratocon</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Pterigion</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bacteriană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virală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parazitară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micotică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neurotrofică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de etiologie neclară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traumatică după combustii</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Keratita traumatică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Eşec de transplant</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Degenerescentă corneană</w:t>
            </w:r>
          </w:p>
          <w:p w:rsidR="00F97DA7" w:rsidRPr="001B741E" w:rsidRDefault="00F97DA7" w:rsidP="003932C9">
            <w:pPr>
              <w:spacing w:line="276" w:lineRule="auto"/>
              <w:rPr>
                <w:rFonts w:ascii="Times New Roman" w:hAnsi="Times New Roman" w:cs="Times New Roman"/>
              </w:rPr>
            </w:pPr>
            <w:r w:rsidRPr="001B741E">
              <w:rPr>
                <w:rFonts w:ascii="Times New Roman" w:hAnsi="Times New Roman" w:cs="Times New Roman"/>
                <w:sz w:val="22"/>
                <w:szCs w:val="22"/>
              </w:rPr>
              <w:t>Distrofii endoteliale</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Maladia Terrven</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Tumoră corneană primitivă</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Ulcer Mooren</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Xeroftalmie</w:t>
            </w:r>
          </w:p>
          <w:p w:rsidR="00F97DA7" w:rsidRPr="001B741E" w:rsidRDefault="00F97DA7" w:rsidP="00491391">
            <w:pPr>
              <w:spacing w:line="276" w:lineRule="auto"/>
              <w:rPr>
                <w:rFonts w:ascii="Times New Roman" w:hAnsi="Times New Roman" w:cs="Times New Roman"/>
              </w:rPr>
            </w:pPr>
            <w:r w:rsidRPr="001B741E">
              <w:rPr>
                <w:rFonts w:ascii="Times New Roman" w:hAnsi="Times New Roman" w:cs="Times New Roman"/>
                <w:sz w:val="22"/>
                <w:szCs w:val="22"/>
              </w:rPr>
              <w:t>Complicaţie corneană a poliartritei</w:t>
            </w:r>
          </w:p>
          <w:p w:rsidR="00F97DA7" w:rsidRPr="001B741E" w:rsidRDefault="00F97DA7" w:rsidP="003932C9">
            <w:pPr>
              <w:spacing w:line="276" w:lineRule="auto"/>
              <w:rPr>
                <w:rFonts w:ascii="Times New Roman" w:hAnsi="Times New Roman" w:cs="Times New Roman"/>
              </w:rPr>
            </w:pPr>
            <w:r w:rsidRPr="001B741E">
              <w:rPr>
                <w:rFonts w:ascii="Times New Roman" w:hAnsi="Times New Roman" w:cs="Times New Roman"/>
                <w:sz w:val="22"/>
                <w:szCs w:val="22"/>
              </w:rPr>
              <w:t>Degenerescentă pelucidă marginală</w:t>
            </w:r>
          </w:p>
          <w:p w:rsidR="00F97DA7" w:rsidRPr="001B741E" w:rsidRDefault="00F97DA7" w:rsidP="00491391">
            <w:pPr>
              <w:spacing w:line="276" w:lineRule="auto"/>
              <w:rPr>
                <w:rFonts w:ascii="Times New Roman" w:hAnsi="Times New Roman" w:cs="Times New Roman"/>
                <w:b/>
                <w:bCs/>
              </w:rPr>
            </w:pPr>
            <w:r w:rsidRPr="001B741E">
              <w:rPr>
                <w:rFonts w:ascii="Times New Roman" w:hAnsi="Times New Roman" w:cs="Times New Roman"/>
                <w:sz w:val="22"/>
                <w:szCs w:val="22"/>
              </w:rPr>
              <w:t>Altele</w:t>
            </w:r>
          </w:p>
        </w:tc>
      </w:tr>
    </w:tbl>
    <w:p w:rsidR="00F97DA7" w:rsidRPr="001B741E" w:rsidRDefault="00F97DA7" w:rsidP="00491391">
      <w:pPr>
        <w:spacing w:line="276" w:lineRule="auto"/>
        <w:rPr>
          <w:rFonts w:ascii="Times New Roman" w:hAnsi="Times New Roman" w:cs="Times New Roman"/>
          <w:b/>
        </w:rPr>
      </w:pPr>
    </w:p>
    <w:p w:rsidR="00F97DA7" w:rsidRPr="001B741E" w:rsidRDefault="00F97DA7" w:rsidP="00491391">
      <w:pPr>
        <w:spacing w:line="276" w:lineRule="auto"/>
        <w:jc w:val="center"/>
        <w:rPr>
          <w:rFonts w:ascii="Times New Roman" w:hAnsi="Times New Roman" w:cs="Times New Roman"/>
          <w:b/>
          <w:bCs/>
        </w:rPr>
      </w:pPr>
      <w:r w:rsidRPr="001B741E">
        <w:rPr>
          <w:rFonts w:ascii="Times New Roman" w:hAnsi="Times New Roman" w:cs="Times New Roman"/>
          <w:b/>
        </w:rPr>
        <w:t>FACTORI DE EŞEC</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Maladii generale</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Anestezie corneană</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Glaucom evolutiv</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Ochi sec</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Distrofie limbică</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Patologii corneo-conjunctivale</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Patologii ale anexelor globului ocular</w:t>
      </w:r>
    </w:p>
    <w:p w:rsidR="00F97DA7" w:rsidRPr="001B741E" w:rsidRDefault="00F97DA7" w:rsidP="008615F0">
      <w:pPr>
        <w:numPr>
          <w:ilvl w:val="0"/>
          <w:numId w:val="33"/>
        </w:numPr>
        <w:spacing w:line="276" w:lineRule="auto"/>
        <w:rPr>
          <w:rFonts w:ascii="Times New Roman" w:hAnsi="Times New Roman" w:cs="Times New Roman"/>
          <w:b/>
          <w:bCs/>
        </w:rPr>
      </w:pPr>
      <w:r w:rsidRPr="001B741E">
        <w:rPr>
          <w:rFonts w:ascii="Times New Roman" w:hAnsi="Times New Roman" w:cs="Times New Roman"/>
        </w:rPr>
        <w:t>Altele</w:t>
      </w:r>
    </w:p>
    <w:p w:rsidR="00F97DA7" w:rsidRPr="001B741E" w:rsidRDefault="00F97DA7" w:rsidP="00491391">
      <w:pPr>
        <w:spacing w:line="276" w:lineRule="auto"/>
        <w:rPr>
          <w:rFonts w:ascii="Times New Roman" w:hAnsi="Times New Roman" w:cs="Times New Roman"/>
          <w:b/>
          <w:bCs/>
        </w:rPr>
      </w:pPr>
    </w:p>
    <w:p w:rsidR="00F97DA7" w:rsidRPr="001B741E" w:rsidRDefault="00F97DA7" w:rsidP="00491391">
      <w:pPr>
        <w:spacing w:line="276" w:lineRule="auto"/>
        <w:rPr>
          <w:rFonts w:ascii="Times New Roman" w:hAnsi="Times New Roman" w:cs="Times New Roman"/>
        </w:rPr>
      </w:pPr>
    </w:p>
    <w:p w:rsidR="00F97DA7" w:rsidRDefault="00F97DA7" w:rsidP="00491391">
      <w:pPr>
        <w:spacing w:line="276" w:lineRule="auto"/>
        <w:rPr>
          <w:rFonts w:ascii="Times New Roman" w:hAnsi="Times New Roman" w:cs="Times New Roman"/>
          <w:b/>
          <w:bCs/>
        </w:rPr>
      </w:pPr>
    </w:p>
    <w:p w:rsidR="00F97DA7" w:rsidRDefault="00F97DA7" w:rsidP="00491391">
      <w:pPr>
        <w:spacing w:line="276" w:lineRule="auto"/>
        <w:rPr>
          <w:rFonts w:ascii="Times New Roman" w:hAnsi="Times New Roman" w:cs="Times New Roman"/>
          <w:b/>
          <w:bCs/>
        </w:rPr>
      </w:pPr>
    </w:p>
    <w:p w:rsidR="00F97DA7" w:rsidRDefault="00F97DA7" w:rsidP="00491391">
      <w:pPr>
        <w:spacing w:line="276" w:lineRule="auto"/>
        <w:rPr>
          <w:rFonts w:ascii="Times New Roman" w:hAnsi="Times New Roman" w:cs="Times New Roman"/>
          <w:b/>
          <w:bCs/>
        </w:rPr>
      </w:pPr>
    </w:p>
    <w:p w:rsidR="00F97DA7" w:rsidRPr="001B741E" w:rsidRDefault="00F97DA7" w:rsidP="00491391">
      <w:pPr>
        <w:spacing w:line="276" w:lineRule="auto"/>
        <w:rPr>
          <w:rFonts w:ascii="Times New Roman" w:hAnsi="Times New Roman" w:cs="Times New Roman"/>
          <w:b/>
          <w:bCs/>
        </w:rPr>
        <w:sectPr w:rsidR="00F97DA7" w:rsidRPr="001B741E" w:rsidSect="00206D35">
          <w:type w:val="continuous"/>
          <w:pgSz w:w="11909" w:h="16834"/>
          <w:pgMar w:top="1135" w:right="1517" w:bottom="993" w:left="1517" w:header="0" w:footer="3" w:gutter="0"/>
          <w:cols w:space="720"/>
          <w:noEndnote/>
          <w:docGrid w:linePitch="360"/>
        </w:sectPr>
      </w:pPr>
      <w:bookmarkStart w:id="16" w:name="_GoBack"/>
      <w:bookmarkEnd w:id="16"/>
    </w:p>
    <w:p w:rsidR="00F97DA7" w:rsidRPr="00CF3041" w:rsidRDefault="00F97DA7" w:rsidP="00491391">
      <w:pPr>
        <w:spacing w:line="276" w:lineRule="auto"/>
        <w:rPr>
          <w:rFonts w:ascii="Times New Roman" w:hAnsi="Times New Roman" w:cs="Times New Roman"/>
          <w:b/>
          <w:bCs/>
        </w:rPr>
      </w:pPr>
      <w:r w:rsidRPr="00CF3041">
        <w:rPr>
          <w:rFonts w:ascii="Times New Roman" w:hAnsi="Times New Roman" w:cs="Times New Roman"/>
          <w:b/>
        </w:rPr>
        <w:lastRenderedPageBreak/>
        <w:t>B. PARTEA GENERALĂ</w:t>
      </w:r>
    </w:p>
    <w:tbl>
      <w:tblPr>
        <w:tblOverlap w:val="never"/>
        <w:tblW w:w="10490" w:type="dxa"/>
        <w:tblInd w:w="-132" w:type="dxa"/>
        <w:tblLayout w:type="fixed"/>
        <w:tblCellMar>
          <w:left w:w="10" w:type="dxa"/>
          <w:right w:w="10" w:type="dxa"/>
        </w:tblCellMar>
        <w:tblLook w:val="0000" w:firstRow="0" w:lastRow="0" w:firstColumn="0" w:lastColumn="0" w:noHBand="0" w:noVBand="0"/>
      </w:tblPr>
      <w:tblGrid>
        <w:gridCol w:w="2120"/>
        <w:gridCol w:w="7"/>
        <w:gridCol w:w="3402"/>
        <w:gridCol w:w="23"/>
        <w:gridCol w:w="4938"/>
      </w:tblGrid>
      <w:tr w:rsidR="00F97DA7" w:rsidRPr="001B741E" w:rsidTr="00071AE1">
        <w:trPr>
          <w:trHeight w:val="226"/>
        </w:trPr>
        <w:tc>
          <w:tcPr>
            <w:tcW w:w="10490" w:type="dxa"/>
            <w:gridSpan w:val="5"/>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bCs/>
              </w:rPr>
            </w:pPr>
            <w:r w:rsidRPr="00CF3041">
              <w:rPr>
                <w:rFonts w:ascii="Times New Roman" w:hAnsi="Times New Roman" w:cs="Times New Roman"/>
                <w:b/>
              </w:rPr>
              <w:t>B.1. Nivel de asistenţă medicală primară</w:t>
            </w:r>
          </w:p>
        </w:tc>
      </w:tr>
      <w:tr w:rsidR="00F97DA7" w:rsidRPr="001B741E" w:rsidTr="00071AE1">
        <w:trPr>
          <w:trHeight w:val="370"/>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Descriere</w:t>
            </w:r>
          </w:p>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(măsuri)</w:t>
            </w:r>
          </w:p>
        </w:tc>
        <w:tc>
          <w:tcPr>
            <w:tcW w:w="3432" w:type="dxa"/>
            <w:gridSpan w:val="3"/>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Motive</w:t>
            </w:r>
          </w:p>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(repere)</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Paşi</w:t>
            </w:r>
          </w:p>
          <w:p w:rsidR="00F97DA7" w:rsidRPr="00CF3041" w:rsidRDefault="00F97DA7" w:rsidP="00491391">
            <w:pPr>
              <w:spacing w:line="276" w:lineRule="auto"/>
              <w:jc w:val="center"/>
              <w:rPr>
                <w:rFonts w:ascii="Times New Roman" w:hAnsi="Times New Roman" w:cs="Times New Roman"/>
                <w:b/>
                <w:bCs/>
              </w:rPr>
            </w:pPr>
            <w:r w:rsidRPr="00CF3041">
              <w:rPr>
                <w:rFonts w:ascii="Times New Roman" w:hAnsi="Times New Roman" w:cs="Times New Roman"/>
                <w:b/>
              </w:rPr>
              <w:t>(modalităţi şi condiţii de realizare)</w:t>
            </w:r>
          </w:p>
        </w:tc>
      </w:tr>
      <w:tr w:rsidR="00F97DA7" w:rsidRPr="001B741E" w:rsidTr="00071AE1">
        <w:trPr>
          <w:trHeight w:val="739"/>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1. Profilaxia primară</w:t>
            </w:r>
          </w:p>
        </w:tc>
        <w:tc>
          <w:tcPr>
            <w:tcW w:w="3432" w:type="dxa"/>
            <w:gridSpan w:val="3"/>
            <w:tcBorders>
              <w:top w:val="single" w:sz="4" w:space="0" w:color="auto"/>
              <w:left w:val="single" w:sz="4" w:space="0" w:color="auto"/>
            </w:tcBorders>
            <w:shd w:val="clear" w:color="auto" w:fill="FFFFFF"/>
          </w:tcPr>
          <w:p w:rsidR="00F97DA7" w:rsidRPr="00CF3041" w:rsidRDefault="00F97DA7" w:rsidP="00491391">
            <w:pPr>
              <w:spacing w:line="276" w:lineRule="auto"/>
              <w:ind w:left="139" w:firstLine="139"/>
              <w:rPr>
                <w:rFonts w:ascii="Times New Roman" w:hAnsi="Times New Roman" w:cs="Times New Roman"/>
              </w:rPr>
            </w:pPr>
            <w:r w:rsidRPr="00CF3041">
              <w:rPr>
                <w:rFonts w:ascii="Times New Roman" w:hAnsi="Times New Roman" w:cs="Times New Roman"/>
              </w:rPr>
              <w:t>Sporirea nivelului de cultură a populaţiei, ameliorarea condiţiilor de trai şi alimentarea raţională, depistarea şi tratamentul precoce a patologiei asociate.</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firstLine="109"/>
              <w:rPr>
                <w:rFonts w:ascii="Times New Roman" w:hAnsi="Times New Roman" w:cs="Times New Roman"/>
                <w:b/>
                <w:bCs/>
              </w:rPr>
            </w:pPr>
            <w:r w:rsidRPr="00CF3041">
              <w:rPr>
                <w:rFonts w:ascii="Times New Roman" w:hAnsi="Times New Roman" w:cs="Times New Roman"/>
              </w:rPr>
              <w:t>• Abordarea problemelor care vizează factorii de risc în declanşarea patologiei corneene</w:t>
            </w:r>
          </w:p>
        </w:tc>
      </w:tr>
      <w:tr w:rsidR="00F97DA7" w:rsidRPr="001B741E" w:rsidTr="00071AE1">
        <w:trPr>
          <w:trHeight w:val="754"/>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2. Screening.</w:t>
            </w:r>
          </w:p>
        </w:tc>
        <w:tc>
          <w:tcPr>
            <w:tcW w:w="3432" w:type="dxa"/>
            <w:gridSpan w:val="3"/>
            <w:tcBorders>
              <w:top w:val="single" w:sz="4" w:space="0" w:color="auto"/>
              <w:left w:val="single" w:sz="4" w:space="0" w:color="auto"/>
            </w:tcBorders>
            <w:shd w:val="clear" w:color="auto" w:fill="FFFFFF"/>
          </w:tcPr>
          <w:p w:rsidR="00F97DA7" w:rsidRPr="00CF3041" w:rsidRDefault="00F97DA7" w:rsidP="00491391">
            <w:pPr>
              <w:spacing w:line="276" w:lineRule="auto"/>
              <w:ind w:left="139" w:firstLine="139"/>
              <w:rPr>
                <w:rFonts w:ascii="Times New Roman" w:hAnsi="Times New Roman" w:cs="Times New Roman"/>
              </w:rPr>
            </w:pPr>
            <w:r w:rsidRPr="00CF3041">
              <w:rPr>
                <w:rFonts w:ascii="Times New Roman" w:hAnsi="Times New Roman" w:cs="Times New Roman"/>
              </w:rPr>
              <w:t>Depistarea maladiei în fazele incipiente permite aplicarea adecvată a tratamentului.</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firstLine="109"/>
              <w:rPr>
                <w:rFonts w:ascii="Times New Roman" w:hAnsi="Times New Roman" w:cs="Times New Roman"/>
              </w:rPr>
            </w:pPr>
            <w:r w:rsidRPr="00CF3041">
              <w:rPr>
                <w:rFonts w:ascii="Times New Roman" w:hAnsi="Times New Roman" w:cs="Times New Roman"/>
              </w:rPr>
              <w:t>Obligatoriu:</w:t>
            </w:r>
          </w:p>
          <w:p w:rsidR="00F97DA7" w:rsidRPr="00CF3041" w:rsidRDefault="00F97DA7" w:rsidP="00CF3041">
            <w:pPr>
              <w:spacing w:line="276" w:lineRule="auto"/>
              <w:ind w:left="109" w:firstLine="109"/>
              <w:rPr>
                <w:rFonts w:ascii="Times New Roman" w:hAnsi="Times New Roman" w:cs="Times New Roman"/>
              </w:rPr>
            </w:pPr>
            <w:r w:rsidRPr="00CF3041">
              <w:rPr>
                <w:rFonts w:ascii="Times New Roman" w:hAnsi="Times New Roman" w:cs="Times New Roman"/>
              </w:rPr>
              <w:t>• Examenul general şi examenul oftalmologic</w:t>
            </w:r>
            <w:r>
              <w:rPr>
                <w:rFonts w:ascii="Times New Roman" w:hAnsi="Times New Roman" w:cs="Times New Roman"/>
              </w:rPr>
              <w:t xml:space="preserve"> </w:t>
            </w:r>
            <w:r w:rsidRPr="00CF3041">
              <w:rPr>
                <w:rFonts w:ascii="Times New Roman" w:hAnsi="Times New Roman" w:cs="Times New Roman"/>
              </w:rPr>
              <w:t>(aprecierea AV OU cu şi fără punct stenopeic, PIO OU, examinarea în iluminatul direct şi lateral, este zimetria).</w:t>
            </w:r>
          </w:p>
        </w:tc>
      </w:tr>
      <w:tr w:rsidR="00F97DA7" w:rsidRPr="001B741E" w:rsidTr="00071AE1">
        <w:trPr>
          <w:trHeight w:val="946"/>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3. Deciderea consultaţiei specialistului şi/sau spitalizării</w:t>
            </w:r>
          </w:p>
        </w:tc>
        <w:tc>
          <w:tcPr>
            <w:tcW w:w="3432" w:type="dxa"/>
            <w:gridSpan w:val="3"/>
            <w:tcBorders>
              <w:top w:val="single" w:sz="4" w:space="0" w:color="auto"/>
              <w:left w:val="single" w:sz="4" w:space="0" w:color="auto"/>
            </w:tcBorders>
            <w:shd w:val="clear" w:color="auto" w:fill="FFFFFF"/>
          </w:tcPr>
          <w:p w:rsidR="00F97DA7" w:rsidRPr="00CF3041" w:rsidRDefault="00F97DA7" w:rsidP="00491391">
            <w:pPr>
              <w:spacing w:line="276" w:lineRule="auto"/>
              <w:ind w:left="139" w:firstLine="139"/>
              <w:rPr>
                <w:rFonts w:ascii="Times New Roman" w:hAnsi="Times New Roman" w:cs="Times New Roman"/>
              </w:rPr>
            </w:pP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250" w:right="83" w:firstLine="142"/>
              <w:rPr>
                <w:rFonts w:ascii="Times New Roman" w:hAnsi="Times New Roman" w:cs="Times New Roman"/>
              </w:rPr>
            </w:pPr>
            <w:r w:rsidRPr="00CF3041">
              <w:rPr>
                <w:rFonts w:ascii="Times New Roman" w:hAnsi="Times New Roman" w:cs="Times New Roman"/>
              </w:rPr>
              <w:t>Obligatoriu:</w:t>
            </w:r>
          </w:p>
          <w:p w:rsidR="00F97DA7" w:rsidRPr="00CF3041" w:rsidRDefault="00F97DA7" w:rsidP="00071AE1">
            <w:pPr>
              <w:numPr>
                <w:ilvl w:val="0"/>
                <w:numId w:val="35"/>
              </w:numPr>
              <w:tabs>
                <w:tab w:val="left" w:pos="534"/>
              </w:tabs>
              <w:spacing w:line="276" w:lineRule="auto"/>
              <w:ind w:left="109" w:right="83" w:firstLine="141"/>
              <w:rPr>
                <w:rFonts w:ascii="Times New Roman" w:hAnsi="Times New Roman" w:cs="Times New Roman"/>
              </w:rPr>
            </w:pPr>
            <w:r w:rsidRPr="00CF3041">
              <w:rPr>
                <w:rFonts w:ascii="Times New Roman" w:hAnsi="Times New Roman" w:cs="Times New Roman"/>
              </w:rPr>
              <w:t>Toţi pacienţii, cu patologie corneană, sunt consultaţi de oftalmolog</w:t>
            </w:r>
          </w:p>
          <w:p w:rsidR="00F97DA7" w:rsidRPr="00CF3041" w:rsidRDefault="00F97DA7" w:rsidP="00071AE1">
            <w:pPr>
              <w:tabs>
                <w:tab w:val="left" w:pos="534"/>
              </w:tabs>
              <w:spacing w:line="276" w:lineRule="auto"/>
              <w:ind w:left="109" w:right="83" w:firstLine="141"/>
              <w:rPr>
                <w:rFonts w:ascii="Times New Roman" w:hAnsi="Times New Roman" w:cs="Times New Roman"/>
              </w:rPr>
            </w:pPr>
            <w:r w:rsidRPr="00CF3041">
              <w:rPr>
                <w:rFonts w:ascii="Times New Roman" w:hAnsi="Times New Roman" w:cs="Times New Roman"/>
              </w:rPr>
              <w:t>Notă. Pentru pacienţii care necesită o intervenţie chirurgicală:</w:t>
            </w:r>
          </w:p>
          <w:p w:rsidR="00F97DA7" w:rsidRPr="00CF3041" w:rsidRDefault="00F97DA7" w:rsidP="00071AE1">
            <w:pPr>
              <w:numPr>
                <w:ilvl w:val="0"/>
                <w:numId w:val="35"/>
              </w:numPr>
              <w:tabs>
                <w:tab w:val="left" w:pos="534"/>
              </w:tabs>
              <w:spacing w:line="276" w:lineRule="auto"/>
              <w:ind w:left="109" w:right="83" w:firstLine="141"/>
              <w:rPr>
                <w:rFonts w:ascii="Times New Roman" w:hAnsi="Times New Roman" w:cs="Times New Roman"/>
              </w:rPr>
            </w:pPr>
            <w:r w:rsidRPr="00CF3041">
              <w:rPr>
                <w:rFonts w:ascii="Times New Roman" w:hAnsi="Times New Roman" w:cs="Times New Roman"/>
              </w:rPr>
              <w:t>Investigaţiile paraclinice preoperatorii (caseta 5).</w:t>
            </w:r>
          </w:p>
        </w:tc>
      </w:tr>
      <w:tr w:rsidR="00F97DA7" w:rsidRPr="001B741E" w:rsidTr="00071AE1">
        <w:trPr>
          <w:trHeight w:val="1306"/>
        </w:trPr>
        <w:tc>
          <w:tcPr>
            <w:tcW w:w="2120" w:type="dxa"/>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4. Supravegherea</w:t>
            </w:r>
          </w:p>
        </w:tc>
        <w:tc>
          <w:tcPr>
            <w:tcW w:w="3432" w:type="dxa"/>
            <w:gridSpan w:val="3"/>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9" w:firstLine="139"/>
              <w:rPr>
                <w:rFonts w:ascii="Times New Roman" w:hAnsi="Times New Roman" w:cs="Times New Roman"/>
              </w:rPr>
            </w:pPr>
            <w:r w:rsidRPr="00CF3041">
              <w:rPr>
                <w:rFonts w:ascii="Times New Roman" w:hAnsi="Times New Roman" w:cs="Times New Roman"/>
              </w:rPr>
              <w:t>Permite a monitoriza evoluţia maladiei, depistarea precoce în survenirea complicaţiilor, supravegherea eficacităţii tratamentului de lungă durată. Supravegherea se va efectua de către medicul de familie în colaborare cu oftalmologul. Evaluarea transplantului în dinamică: 15 zile, 4 luni, 12 luni, anul II 3-4 ori.</w:t>
            </w:r>
          </w:p>
        </w:tc>
        <w:tc>
          <w:tcPr>
            <w:tcW w:w="4938" w:type="dxa"/>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firstLine="109"/>
              <w:rPr>
                <w:rFonts w:ascii="Times New Roman" w:hAnsi="Times New Roman" w:cs="Times New Roman"/>
              </w:rPr>
            </w:pPr>
            <w:r w:rsidRPr="00CF3041">
              <w:rPr>
                <w:rFonts w:ascii="Times New Roman" w:hAnsi="Times New Roman" w:cs="Times New Roman"/>
              </w:rPr>
              <w:t>Obligatoriu:</w:t>
            </w:r>
          </w:p>
          <w:p w:rsidR="00F97DA7" w:rsidRPr="00CF3041" w:rsidRDefault="00F97DA7" w:rsidP="00491391">
            <w:pPr>
              <w:spacing w:line="276" w:lineRule="auto"/>
              <w:ind w:left="109" w:firstLine="109"/>
              <w:rPr>
                <w:rFonts w:ascii="Times New Roman" w:hAnsi="Times New Roman" w:cs="Times New Roman"/>
              </w:rPr>
            </w:pPr>
            <w:r w:rsidRPr="00CF3041">
              <w:rPr>
                <w:rFonts w:ascii="Times New Roman" w:hAnsi="Times New Roman" w:cs="Times New Roman"/>
              </w:rPr>
              <w:t>• Conform planului întocmit de medicul specialist oftalmolog.</w:t>
            </w:r>
          </w:p>
          <w:p w:rsidR="00F97DA7" w:rsidRPr="00CF3041" w:rsidRDefault="00F97DA7" w:rsidP="008615F0">
            <w:pPr>
              <w:numPr>
                <w:ilvl w:val="0"/>
                <w:numId w:val="34"/>
              </w:numPr>
              <w:spacing w:line="276" w:lineRule="auto"/>
              <w:ind w:left="250" w:firstLine="284"/>
              <w:rPr>
                <w:rFonts w:ascii="Times New Roman" w:hAnsi="Times New Roman" w:cs="Times New Roman"/>
              </w:rPr>
            </w:pPr>
            <w:r w:rsidRPr="00CF3041">
              <w:rPr>
                <w:rFonts w:ascii="Times New Roman" w:hAnsi="Times New Roman" w:cs="Times New Roman"/>
              </w:rPr>
              <w:t>Consultaţii specializate.</w:t>
            </w:r>
          </w:p>
          <w:p w:rsidR="00F97DA7" w:rsidRPr="00CF3041" w:rsidRDefault="00F97DA7" w:rsidP="008615F0">
            <w:pPr>
              <w:numPr>
                <w:ilvl w:val="0"/>
                <w:numId w:val="34"/>
              </w:numPr>
              <w:spacing w:line="276" w:lineRule="auto"/>
              <w:ind w:left="250" w:firstLine="284"/>
              <w:rPr>
                <w:rFonts w:ascii="Times New Roman" w:hAnsi="Times New Roman" w:cs="Times New Roman"/>
              </w:rPr>
            </w:pPr>
            <w:r w:rsidRPr="00CF3041">
              <w:rPr>
                <w:rFonts w:ascii="Times New Roman" w:hAnsi="Times New Roman" w:cs="Times New Roman"/>
              </w:rPr>
              <w:t>Reuniuni medicale pentru evaluarea indicaţiilor pentru transplantul corneei.</w:t>
            </w:r>
          </w:p>
          <w:p w:rsidR="00F97DA7" w:rsidRPr="00CF3041" w:rsidRDefault="00F97DA7" w:rsidP="008615F0">
            <w:pPr>
              <w:numPr>
                <w:ilvl w:val="0"/>
                <w:numId w:val="34"/>
              </w:numPr>
              <w:spacing w:line="276" w:lineRule="auto"/>
              <w:ind w:left="250" w:firstLine="284"/>
              <w:rPr>
                <w:rFonts w:ascii="Times New Roman" w:hAnsi="Times New Roman" w:cs="Times New Roman"/>
              </w:rPr>
            </w:pPr>
            <w:r w:rsidRPr="00CF3041">
              <w:rPr>
                <w:rFonts w:ascii="Times New Roman" w:hAnsi="Times New Roman" w:cs="Times New Roman"/>
              </w:rPr>
              <w:t>Culegerea datelor pacienţilor, examinare primară</w:t>
            </w:r>
          </w:p>
          <w:p w:rsidR="00F97DA7" w:rsidRPr="00CF3041" w:rsidRDefault="00F97DA7" w:rsidP="008615F0">
            <w:pPr>
              <w:numPr>
                <w:ilvl w:val="0"/>
                <w:numId w:val="34"/>
              </w:numPr>
              <w:spacing w:line="276" w:lineRule="auto"/>
              <w:ind w:left="250" w:firstLine="284"/>
              <w:rPr>
                <w:rFonts w:ascii="Times New Roman" w:hAnsi="Times New Roman" w:cs="Times New Roman"/>
              </w:rPr>
            </w:pPr>
            <w:r w:rsidRPr="00CF3041">
              <w:rPr>
                <w:rFonts w:ascii="Times New Roman" w:hAnsi="Times New Roman" w:cs="Times New Roman"/>
              </w:rPr>
              <w:t>Planificarea consultaţiilor.</w:t>
            </w:r>
          </w:p>
        </w:tc>
      </w:tr>
      <w:tr w:rsidR="00F97DA7" w:rsidRPr="001B741E" w:rsidTr="00071AE1">
        <w:trPr>
          <w:trHeight w:val="293"/>
        </w:trPr>
        <w:tc>
          <w:tcPr>
            <w:tcW w:w="10490" w:type="dxa"/>
            <w:gridSpan w:val="5"/>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B.2. Nivel de asistenţă medicala specializata de ambulatoriu</w:t>
            </w:r>
          </w:p>
        </w:tc>
      </w:tr>
      <w:tr w:rsidR="00F97DA7" w:rsidRPr="001B741E" w:rsidTr="00071AE1">
        <w:trPr>
          <w:trHeight w:val="187"/>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Descriere</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Motive</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Paşi</w:t>
            </w:r>
          </w:p>
        </w:tc>
      </w:tr>
      <w:tr w:rsidR="00F97DA7" w:rsidRPr="001B741E" w:rsidTr="00071AE1">
        <w:trPr>
          <w:trHeight w:val="182"/>
        </w:trPr>
        <w:tc>
          <w:tcPr>
            <w:tcW w:w="2127" w:type="dxa"/>
            <w:gridSpan w:val="2"/>
            <w:tcBorders>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(măsuri)</w:t>
            </w:r>
          </w:p>
        </w:tc>
        <w:tc>
          <w:tcPr>
            <w:tcW w:w="3425" w:type="dxa"/>
            <w:gridSpan w:val="2"/>
            <w:tcBorders>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(repere)</w:t>
            </w:r>
          </w:p>
        </w:tc>
        <w:tc>
          <w:tcPr>
            <w:tcW w:w="4938" w:type="dxa"/>
            <w:tcBorders>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(modalități şi condiţii de realizare)</w:t>
            </w:r>
          </w:p>
        </w:tc>
      </w:tr>
      <w:tr w:rsidR="00F97DA7" w:rsidRPr="001B741E" w:rsidTr="00071AE1">
        <w:trPr>
          <w:trHeight w:val="192"/>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I</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jc w:val="center"/>
              <w:rPr>
                <w:rFonts w:ascii="Times New Roman" w:hAnsi="Times New Roman" w:cs="Times New Roman"/>
                <w:b/>
              </w:rPr>
            </w:pPr>
            <w:r w:rsidRPr="00CF3041">
              <w:rPr>
                <w:rFonts w:ascii="Times New Roman" w:hAnsi="Times New Roman" w:cs="Times New Roman"/>
                <w:b/>
              </w:rPr>
              <w:t>II</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III</w:t>
            </w:r>
          </w:p>
        </w:tc>
      </w:tr>
      <w:tr w:rsidR="00F97DA7" w:rsidRPr="001B741E" w:rsidTr="00071AE1">
        <w:trPr>
          <w:trHeight w:val="749"/>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1. Screening.</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60"/>
              <w:rPr>
                <w:rFonts w:ascii="Times New Roman" w:hAnsi="Times New Roman" w:cs="Times New Roman"/>
              </w:rPr>
            </w:pPr>
            <w:r w:rsidRPr="00CF3041">
              <w:rPr>
                <w:rFonts w:ascii="Times New Roman" w:hAnsi="Times New Roman" w:cs="Times New Roman"/>
              </w:rPr>
              <w:t>Depistarea maladiei în fazele incipiente permite aplicarea adecvată a tratamentului.</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Recomandabil:</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 Examenul general şi examenul oftalmologic</w:t>
            </w:r>
          </w:p>
          <w:p w:rsidR="00F97DA7" w:rsidRPr="00CF3041" w:rsidRDefault="00F97DA7">
            <w:pPr>
              <w:spacing w:line="276" w:lineRule="auto"/>
              <w:ind w:left="109"/>
              <w:rPr>
                <w:rFonts w:ascii="Times New Roman" w:hAnsi="Times New Roman" w:cs="Times New Roman"/>
              </w:rPr>
            </w:pPr>
            <w:r w:rsidRPr="00CF3041">
              <w:rPr>
                <w:rFonts w:ascii="Times New Roman" w:hAnsi="Times New Roman" w:cs="Times New Roman"/>
              </w:rPr>
              <w:t>(aprecierea AV OU, cu şi fară punct stenopeic, PIO OU, biomicroscopia, estezimetria).</w:t>
            </w:r>
          </w:p>
        </w:tc>
      </w:tr>
      <w:tr w:rsidR="00F97DA7" w:rsidRPr="001B741E" w:rsidTr="00071AE1">
        <w:trPr>
          <w:trHeight w:val="192"/>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2. Diagnostic</w:t>
            </w:r>
          </w:p>
        </w:tc>
        <w:tc>
          <w:tcPr>
            <w:tcW w:w="8363" w:type="dxa"/>
            <w:gridSpan w:val="3"/>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p>
        </w:tc>
      </w:tr>
      <w:tr w:rsidR="00F97DA7" w:rsidRPr="001B741E" w:rsidTr="00071AE1">
        <w:trPr>
          <w:trHeight w:val="202"/>
        </w:trPr>
        <w:tc>
          <w:tcPr>
            <w:tcW w:w="2127" w:type="dxa"/>
            <w:gridSpan w:val="2"/>
            <w:tcBorders>
              <w:top w:val="single" w:sz="4" w:space="0" w:color="auto"/>
              <w:left w:val="single" w:sz="4" w:space="0" w:color="auto"/>
            </w:tcBorders>
            <w:shd w:val="clear" w:color="auto" w:fill="FFFFFF"/>
          </w:tcPr>
          <w:p w:rsidR="00F97DA7" w:rsidRPr="00CF3041" w:rsidRDefault="00F97DA7" w:rsidP="00CF3041">
            <w:pPr>
              <w:spacing w:line="276" w:lineRule="auto"/>
              <w:ind w:right="-10"/>
              <w:rPr>
                <w:rFonts w:ascii="Times New Roman" w:hAnsi="Times New Roman" w:cs="Times New Roman"/>
                <w:b/>
              </w:rPr>
            </w:pPr>
            <w:r w:rsidRPr="00CF3041">
              <w:rPr>
                <w:rFonts w:ascii="Times New Roman" w:hAnsi="Times New Roman" w:cs="Times New Roman"/>
                <w:b/>
              </w:rPr>
              <w:t>2.1. Confirmarea diagnosticului de PC</w:t>
            </w:r>
          </w:p>
        </w:tc>
        <w:tc>
          <w:tcPr>
            <w:tcW w:w="3425" w:type="dxa"/>
            <w:gridSpan w:val="2"/>
            <w:tcBorders>
              <w:top w:val="single" w:sz="4" w:space="0" w:color="auto"/>
              <w:left w:val="single" w:sz="4" w:space="0" w:color="auto"/>
            </w:tcBorders>
            <w:shd w:val="clear" w:color="auto" w:fill="FFFFFF"/>
          </w:tcPr>
          <w:p w:rsidR="00F97DA7" w:rsidRPr="00CF3041" w:rsidRDefault="00F97DA7" w:rsidP="00D53BF5">
            <w:pPr>
              <w:spacing w:line="276" w:lineRule="auto"/>
              <w:ind w:left="60"/>
              <w:rPr>
                <w:rFonts w:ascii="Times New Roman" w:hAnsi="Times New Roman" w:cs="Times New Roman"/>
              </w:rPr>
            </w:pPr>
            <w:r w:rsidRPr="00CF3041">
              <w:rPr>
                <w:rFonts w:ascii="Times New Roman" w:hAnsi="Times New Roman" w:cs="Times New Roman"/>
              </w:rPr>
              <w:t>Determinarea fazei de evoluţie a patologiei</w:t>
            </w:r>
            <w:r>
              <w:rPr>
                <w:rFonts w:ascii="Times New Roman" w:hAnsi="Times New Roman" w:cs="Times New Roman"/>
              </w:rPr>
              <w:t xml:space="preserve"> </w:t>
            </w:r>
            <w:r w:rsidRPr="00CF3041">
              <w:rPr>
                <w:rFonts w:ascii="Times New Roman" w:hAnsi="Times New Roman" w:cs="Times New Roman"/>
              </w:rPr>
              <w:t>corneene</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firstLine="425"/>
              <w:rPr>
                <w:rFonts w:ascii="Times New Roman" w:hAnsi="Times New Roman" w:cs="Times New Roman"/>
                <w:b/>
              </w:rPr>
            </w:pPr>
            <w:r w:rsidRPr="00CF3041">
              <w:rPr>
                <w:rFonts w:ascii="Times New Roman" w:hAnsi="Times New Roman" w:cs="Times New Roman"/>
                <w:b/>
              </w:rPr>
              <w:t>Obligatoriu:</w:t>
            </w:r>
          </w:p>
        </w:tc>
      </w:tr>
      <w:tr w:rsidR="00F97DA7" w:rsidRPr="001B741E" w:rsidTr="00071AE1">
        <w:trPr>
          <w:trHeight w:val="1274"/>
        </w:trPr>
        <w:tc>
          <w:tcPr>
            <w:tcW w:w="2127" w:type="dxa"/>
            <w:gridSpan w:val="2"/>
            <w:tcBorders>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p>
        </w:tc>
        <w:tc>
          <w:tcPr>
            <w:tcW w:w="3425" w:type="dxa"/>
            <w:gridSpan w:val="2"/>
            <w:tcBorders>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38" w:type="dxa"/>
            <w:tcBorders>
              <w:left w:val="single" w:sz="4" w:space="0" w:color="auto"/>
              <w:right w:val="single" w:sz="4" w:space="0" w:color="auto"/>
            </w:tcBorders>
            <w:shd w:val="clear" w:color="auto" w:fill="FFFFFF"/>
          </w:tcPr>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Determinarea AV OU, cu şi fără corecţie cu aplicarea testului stenopeic şi corecţiei aeriene optice.</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Determinarea fotosensibilităţii („simţului luminos”).</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Biomicroscopia.</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PIO OU.</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Estezimetria.</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Test Shirmer</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Keratometria.</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Frotiu din sacul conjunctival.</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Lavajul căilor lacrimale.</w:t>
            </w:r>
          </w:p>
          <w:p w:rsidR="00F97DA7" w:rsidRPr="00CF3041" w:rsidRDefault="00F97DA7" w:rsidP="00491391">
            <w:pPr>
              <w:spacing w:line="276" w:lineRule="auto"/>
              <w:ind w:left="534"/>
              <w:rPr>
                <w:rFonts w:ascii="Times New Roman" w:hAnsi="Times New Roman" w:cs="Times New Roman"/>
              </w:rPr>
            </w:pPr>
            <w:r w:rsidRPr="00CF3041">
              <w:rPr>
                <w:rFonts w:ascii="Times New Roman" w:hAnsi="Times New Roman" w:cs="Times New Roman"/>
              </w:rPr>
              <w:t>Recomandabil:</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Ultrasonografia oculară în regim A-B (la necesitate).</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Câmpul vizual</w:t>
            </w:r>
          </w:p>
          <w:p w:rsidR="00F97DA7" w:rsidRPr="00CF3041" w:rsidRDefault="00F97DA7" w:rsidP="008615F0">
            <w:pPr>
              <w:numPr>
                <w:ilvl w:val="0"/>
                <w:numId w:val="36"/>
              </w:numPr>
              <w:spacing w:line="276" w:lineRule="auto"/>
              <w:ind w:left="392" w:firstLine="142"/>
              <w:rPr>
                <w:rFonts w:ascii="Times New Roman" w:hAnsi="Times New Roman" w:cs="Times New Roman"/>
              </w:rPr>
            </w:pPr>
            <w:r w:rsidRPr="00CF3041">
              <w:rPr>
                <w:rFonts w:ascii="Times New Roman" w:hAnsi="Times New Roman" w:cs="Times New Roman"/>
              </w:rPr>
              <w:t>Consultaţia altor specialişti la necesitate.</w:t>
            </w:r>
          </w:p>
        </w:tc>
      </w:tr>
      <w:tr w:rsidR="00F97DA7" w:rsidRPr="001B741E" w:rsidTr="00071AE1">
        <w:trPr>
          <w:trHeight w:val="1344"/>
        </w:trPr>
        <w:tc>
          <w:tcPr>
            <w:tcW w:w="2127"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2.2. Stabilirea tacticii de tratament chirurgical</w:t>
            </w:r>
          </w:p>
        </w:tc>
        <w:tc>
          <w:tcPr>
            <w:tcW w:w="3425"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r w:rsidRPr="00CF3041">
              <w:rPr>
                <w:rFonts w:ascii="Times New Roman" w:hAnsi="Times New Roman" w:cs="Times New Roman"/>
              </w:rPr>
              <w:t>Recuperarea optică, cosmetică, tectonică.</w:t>
            </w:r>
          </w:p>
        </w:tc>
        <w:tc>
          <w:tcPr>
            <w:tcW w:w="4938" w:type="dxa"/>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Obligatorii:</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Evaluarea indicaţiilor pentru tratament chirurgical.</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Notă. Pentru pacienţii care necesită o intervenţie chirurgicală programată sau de urgenţă:</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Investigaţiile paraclinice preoperatorii (caseta 5).</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Fişa de informare, lista de aşteptare.</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Evaluarea generală.</w:t>
            </w:r>
          </w:p>
        </w:tc>
      </w:tr>
      <w:tr w:rsidR="00F97DA7" w:rsidRPr="001B741E" w:rsidTr="00071AE1">
        <w:trPr>
          <w:trHeight w:val="206"/>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r w:rsidRPr="00CF3041">
              <w:rPr>
                <w:rFonts w:ascii="Times New Roman" w:hAnsi="Times New Roman" w:cs="Times New Roman"/>
              </w:rPr>
              <w:t>• Grupaj ABO/HLA.</w:t>
            </w:r>
          </w:p>
        </w:tc>
      </w:tr>
      <w:tr w:rsidR="00F97DA7" w:rsidRPr="001B741E" w:rsidTr="00071AE1">
        <w:trPr>
          <w:trHeight w:val="182"/>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3. Tratamentul preoperator</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r>
      <w:tr w:rsidR="00F97DA7" w:rsidRPr="001B741E" w:rsidTr="00071AE1">
        <w:trPr>
          <w:trHeight w:val="571"/>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3.1. Tratamentul conservator</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r w:rsidRPr="00CF3041">
              <w:rPr>
                <w:rFonts w:ascii="Times New Roman" w:hAnsi="Times New Roman" w:cs="Times New Roman"/>
              </w:rPr>
              <w:t>Preoperator</w:t>
            </w: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Recomandabil:</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 Preparate antiinflamatoare, trofice şi metabolice (caseta 6, 7, 8,9)</w:t>
            </w:r>
          </w:p>
        </w:tc>
      </w:tr>
      <w:tr w:rsidR="00F97DA7" w:rsidRPr="001B741E" w:rsidTr="00071AE1">
        <w:trPr>
          <w:trHeight w:val="556"/>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3.2. Tratamentul şi monitorizarea postoperatorie</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Obligatoriu:</w:t>
            </w:r>
          </w:p>
          <w:p w:rsidR="00F97DA7" w:rsidRPr="00CF3041" w:rsidRDefault="00F97DA7" w:rsidP="008615F0">
            <w:pPr>
              <w:numPr>
                <w:ilvl w:val="0"/>
                <w:numId w:val="37"/>
              </w:numPr>
              <w:spacing w:line="276" w:lineRule="auto"/>
              <w:ind w:left="250" w:firstLine="142"/>
              <w:rPr>
                <w:rFonts w:ascii="Times New Roman" w:hAnsi="Times New Roman" w:cs="Times New Roman"/>
              </w:rPr>
            </w:pPr>
            <w:r w:rsidRPr="00CF3041">
              <w:rPr>
                <w:rFonts w:ascii="Times New Roman" w:hAnsi="Times New Roman" w:cs="Times New Roman"/>
              </w:rPr>
              <w:t>Preparate antiinflamaatoare în colire (algoritmul C.1.3.)</w:t>
            </w:r>
          </w:p>
          <w:p w:rsidR="00F97DA7" w:rsidRPr="00CF3041" w:rsidRDefault="00F97DA7" w:rsidP="008615F0">
            <w:pPr>
              <w:numPr>
                <w:ilvl w:val="0"/>
                <w:numId w:val="37"/>
              </w:numPr>
              <w:spacing w:line="276" w:lineRule="auto"/>
              <w:ind w:left="250" w:firstLine="142"/>
              <w:rPr>
                <w:rFonts w:ascii="Times New Roman" w:hAnsi="Times New Roman" w:cs="Times New Roman"/>
              </w:rPr>
            </w:pPr>
            <w:r w:rsidRPr="00CF3041">
              <w:rPr>
                <w:rFonts w:ascii="Times New Roman" w:hAnsi="Times New Roman" w:cs="Times New Roman"/>
              </w:rPr>
              <w:t>Preparate antiinflamatoare steroidiene (algoritmul C.1.3.)</w:t>
            </w:r>
          </w:p>
          <w:p w:rsidR="00F97DA7" w:rsidRPr="00CF3041" w:rsidRDefault="00F97DA7" w:rsidP="008615F0">
            <w:pPr>
              <w:numPr>
                <w:ilvl w:val="0"/>
                <w:numId w:val="37"/>
              </w:numPr>
              <w:spacing w:line="276" w:lineRule="auto"/>
              <w:ind w:left="250" w:firstLine="142"/>
              <w:rPr>
                <w:rFonts w:ascii="Times New Roman" w:hAnsi="Times New Roman" w:cs="Times New Roman"/>
              </w:rPr>
            </w:pPr>
            <w:r w:rsidRPr="00CF3041">
              <w:rPr>
                <w:rFonts w:ascii="Times New Roman" w:hAnsi="Times New Roman" w:cs="Times New Roman"/>
              </w:rPr>
              <w:t>Preparate antiinflamatoare nesteroidiene (algoritmul C.1.3.)</w:t>
            </w:r>
          </w:p>
          <w:p w:rsidR="00F97DA7" w:rsidRPr="00CF3041" w:rsidRDefault="00F97DA7" w:rsidP="008615F0">
            <w:pPr>
              <w:numPr>
                <w:ilvl w:val="0"/>
                <w:numId w:val="37"/>
              </w:numPr>
              <w:spacing w:line="276" w:lineRule="auto"/>
              <w:ind w:left="250" w:firstLine="142"/>
              <w:rPr>
                <w:rFonts w:ascii="Times New Roman" w:hAnsi="Times New Roman" w:cs="Times New Roman"/>
              </w:rPr>
            </w:pPr>
            <w:r w:rsidRPr="00CF3041">
              <w:rPr>
                <w:rFonts w:ascii="Times New Roman" w:hAnsi="Times New Roman" w:cs="Times New Roman"/>
              </w:rPr>
              <w:t>Monitorizarea postoperatorie.</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Recomandabil:</w:t>
            </w:r>
          </w:p>
          <w:p w:rsidR="00F97DA7" w:rsidRPr="00CF3041" w:rsidRDefault="00F97DA7" w:rsidP="008615F0">
            <w:pPr>
              <w:numPr>
                <w:ilvl w:val="0"/>
                <w:numId w:val="38"/>
              </w:numPr>
              <w:spacing w:line="276" w:lineRule="auto"/>
              <w:ind w:left="392" w:firstLine="0"/>
              <w:rPr>
                <w:rFonts w:ascii="Times New Roman" w:hAnsi="Times New Roman" w:cs="Times New Roman"/>
              </w:rPr>
            </w:pPr>
            <w:r w:rsidRPr="00CF3041">
              <w:rPr>
                <w:rFonts w:ascii="Times New Roman" w:hAnsi="Times New Roman" w:cs="Times New Roman"/>
              </w:rPr>
              <w:t>Antiinflamatoare nesteroidiene.</w:t>
            </w:r>
          </w:p>
          <w:p w:rsidR="00F97DA7" w:rsidRPr="00CF3041" w:rsidRDefault="00F97DA7" w:rsidP="00CF3041">
            <w:pPr>
              <w:pStyle w:val="af0"/>
              <w:numPr>
                <w:ilvl w:val="0"/>
                <w:numId w:val="38"/>
              </w:numPr>
              <w:spacing w:after="0"/>
              <w:ind w:left="392" w:firstLine="0"/>
              <w:rPr>
                <w:rFonts w:ascii="Times New Roman" w:hAnsi="Times New Roman"/>
                <w:sz w:val="24"/>
                <w:szCs w:val="24"/>
                <w:lang w:val="ro-RO"/>
              </w:rPr>
            </w:pPr>
            <w:r w:rsidRPr="00CF3041">
              <w:rPr>
                <w:rFonts w:ascii="Times New Roman" w:hAnsi="Times New Roman"/>
                <w:sz w:val="24"/>
                <w:szCs w:val="24"/>
                <w:lang w:val="ro-RO"/>
              </w:rPr>
              <w:t>Antiinflamatoare steroidiene administrate topic parenteral (la necesitate)</w:t>
            </w:r>
          </w:p>
          <w:p w:rsidR="00F97DA7" w:rsidRPr="00CF3041" w:rsidRDefault="00F97DA7" w:rsidP="008615F0">
            <w:pPr>
              <w:numPr>
                <w:ilvl w:val="0"/>
                <w:numId w:val="38"/>
              </w:numPr>
              <w:spacing w:line="276" w:lineRule="auto"/>
              <w:ind w:left="392" w:firstLine="0"/>
              <w:rPr>
                <w:rFonts w:ascii="Times New Roman" w:hAnsi="Times New Roman" w:cs="Times New Roman"/>
              </w:rPr>
            </w:pPr>
            <w:r w:rsidRPr="00CF3041">
              <w:rPr>
                <w:rFonts w:ascii="Times New Roman" w:hAnsi="Times New Roman" w:cs="Times New Roman"/>
              </w:rPr>
              <w:t>Antiglaucomatoase (la necesitate).</w:t>
            </w:r>
          </w:p>
        </w:tc>
      </w:tr>
      <w:tr w:rsidR="00F97DA7" w:rsidRPr="001B741E" w:rsidTr="00071AE1">
        <w:trPr>
          <w:trHeight w:val="768"/>
        </w:trPr>
        <w:tc>
          <w:tcPr>
            <w:tcW w:w="2127"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lastRenderedPageBreak/>
              <w:t>4. Recuperarea medicală şi socială</w:t>
            </w:r>
          </w:p>
        </w:tc>
        <w:tc>
          <w:tcPr>
            <w:tcW w:w="3425"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38" w:type="dxa"/>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Recomandabil:</w:t>
            </w:r>
          </w:p>
          <w:p w:rsidR="00F97DA7" w:rsidRPr="00CF3041" w:rsidRDefault="00F97DA7" w:rsidP="008615F0">
            <w:pPr>
              <w:numPr>
                <w:ilvl w:val="0"/>
                <w:numId w:val="39"/>
              </w:numPr>
              <w:spacing w:line="276" w:lineRule="auto"/>
              <w:ind w:left="392" w:hanging="142"/>
              <w:rPr>
                <w:rFonts w:ascii="Times New Roman" w:hAnsi="Times New Roman" w:cs="Times New Roman"/>
              </w:rPr>
            </w:pPr>
            <w:r w:rsidRPr="00CF3041">
              <w:rPr>
                <w:rFonts w:ascii="Times New Roman" w:hAnsi="Times New Roman" w:cs="Times New Roman"/>
              </w:rPr>
              <w:t>Aprecierea AV OU, cu şi fără corecţie (refractometrie).</w:t>
            </w:r>
          </w:p>
          <w:p w:rsidR="00F97DA7" w:rsidRPr="00CF3041" w:rsidRDefault="00F97DA7" w:rsidP="008615F0">
            <w:pPr>
              <w:numPr>
                <w:ilvl w:val="0"/>
                <w:numId w:val="39"/>
              </w:numPr>
              <w:spacing w:line="276" w:lineRule="auto"/>
              <w:ind w:left="392" w:hanging="142"/>
              <w:rPr>
                <w:rFonts w:ascii="Times New Roman" w:hAnsi="Times New Roman" w:cs="Times New Roman"/>
              </w:rPr>
            </w:pPr>
            <w:r w:rsidRPr="00CF3041">
              <w:rPr>
                <w:rFonts w:ascii="Times New Roman" w:hAnsi="Times New Roman" w:cs="Times New Roman"/>
              </w:rPr>
              <w:t>Corecţia aeriană optică a deficienţelor vizuale.</w:t>
            </w:r>
          </w:p>
          <w:p w:rsidR="00F97DA7" w:rsidRPr="00CF3041" w:rsidRDefault="00F97DA7" w:rsidP="008615F0">
            <w:pPr>
              <w:numPr>
                <w:ilvl w:val="0"/>
                <w:numId w:val="39"/>
              </w:numPr>
              <w:spacing w:line="276" w:lineRule="auto"/>
              <w:ind w:left="392" w:hanging="142"/>
              <w:rPr>
                <w:rFonts w:ascii="Times New Roman" w:hAnsi="Times New Roman" w:cs="Times New Roman"/>
              </w:rPr>
            </w:pPr>
            <w:r w:rsidRPr="00CF3041">
              <w:rPr>
                <w:rFonts w:ascii="Times New Roman" w:hAnsi="Times New Roman" w:cs="Times New Roman"/>
              </w:rPr>
              <w:t>Întocmirea planului de supraveghere a pacientului.</w:t>
            </w:r>
          </w:p>
        </w:tc>
      </w:tr>
      <w:tr w:rsidR="00F97DA7" w:rsidRPr="001B741E" w:rsidTr="00071AE1">
        <w:trPr>
          <w:trHeight w:val="1301"/>
        </w:trPr>
        <w:tc>
          <w:tcPr>
            <w:tcW w:w="2127"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5. Supravegherea</w:t>
            </w:r>
          </w:p>
        </w:tc>
        <w:tc>
          <w:tcPr>
            <w:tcW w:w="3425"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r w:rsidRPr="00CF3041">
              <w:rPr>
                <w:rFonts w:ascii="Times New Roman" w:hAnsi="Times New Roman" w:cs="Times New Roman"/>
              </w:rPr>
              <w:t>Permite a monitoriza evoluţia maladiei, depistarea precoce a survenirii complicaţiilor, supravegherea eficacităţii tratamentului de lungă durată. Supravegherea se va efectua în colaborare cu medicul de familie (după consultaţia oftalmologului) şi cu alţi specialişti, în prezenţa maladiilor asociate.</w:t>
            </w:r>
          </w:p>
        </w:tc>
        <w:tc>
          <w:tcPr>
            <w:tcW w:w="4938" w:type="dxa"/>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Obligatoriu:</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 Conform planului întocmit de medicul specialist oftalmolog.</w:t>
            </w:r>
          </w:p>
        </w:tc>
      </w:tr>
      <w:tr w:rsidR="00F97DA7" w:rsidRPr="001B741E" w:rsidTr="00071AE1">
        <w:trPr>
          <w:trHeight w:val="283"/>
        </w:trPr>
        <w:tc>
          <w:tcPr>
            <w:tcW w:w="10490" w:type="dxa"/>
            <w:gridSpan w:val="5"/>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B.3. Nivelul de asistenţă medicală spitalicească</w:t>
            </w:r>
          </w:p>
        </w:tc>
      </w:tr>
      <w:tr w:rsidR="00F97DA7" w:rsidRPr="001B741E" w:rsidTr="00071AE1">
        <w:trPr>
          <w:trHeight w:val="192"/>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Descriere</w:t>
            </w:r>
          </w:p>
        </w:tc>
        <w:tc>
          <w:tcPr>
            <w:tcW w:w="3409"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Motive</w:t>
            </w:r>
          </w:p>
        </w:tc>
        <w:tc>
          <w:tcPr>
            <w:tcW w:w="4961" w:type="dxa"/>
            <w:gridSpan w:val="2"/>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Paşi</w:t>
            </w:r>
          </w:p>
        </w:tc>
      </w:tr>
      <w:tr w:rsidR="00F97DA7" w:rsidRPr="001B741E" w:rsidTr="00071AE1">
        <w:trPr>
          <w:trHeight w:val="182"/>
        </w:trPr>
        <w:tc>
          <w:tcPr>
            <w:tcW w:w="2120" w:type="dxa"/>
            <w:tcBorders>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(măsuri)</w:t>
            </w:r>
          </w:p>
        </w:tc>
        <w:tc>
          <w:tcPr>
            <w:tcW w:w="3409" w:type="dxa"/>
            <w:gridSpan w:val="2"/>
            <w:tcBorders>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(repere)</w:t>
            </w:r>
          </w:p>
        </w:tc>
        <w:tc>
          <w:tcPr>
            <w:tcW w:w="4961" w:type="dxa"/>
            <w:gridSpan w:val="2"/>
            <w:tcBorders>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(modalităţi şi condiţii de realizare)</w:t>
            </w:r>
          </w:p>
        </w:tc>
      </w:tr>
      <w:tr w:rsidR="00F97DA7" w:rsidRPr="001B741E" w:rsidTr="00071AE1">
        <w:trPr>
          <w:trHeight w:val="197"/>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I</w:t>
            </w:r>
          </w:p>
        </w:tc>
        <w:tc>
          <w:tcPr>
            <w:tcW w:w="3409"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2"/>
              <w:jc w:val="center"/>
              <w:rPr>
                <w:rFonts w:ascii="Times New Roman" w:hAnsi="Times New Roman" w:cs="Times New Roman"/>
                <w:b/>
              </w:rPr>
            </w:pPr>
            <w:r w:rsidRPr="00CF3041">
              <w:rPr>
                <w:rFonts w:ascii="Times New Roman" w:hAnsi="Times New Roman" w:cs="Times New Roman"/>
                <w:b/>
              </w:rPr>
              <w:t>II</w:t>
            </w:r>
          </w:p>
        </w:tc>
        <w:tc>
          <w:tcPr>
            <w:tcW w:w="4961" w:type="dxa"/>
            <w:gridSpan w:val="2"/>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ind w:left="109"/>
              <w:jc w:val="center"/>
              <w:rPr>
                <w:rFonts w:ascii="Times New Roman" w:hAnsi="Times New Roman" w:cs="Times New Roman"/>
                <w:b/>
              </w:rPr>
            </w:pPr>
            <w:r w:rsidRPr="00CF3041">
              <w:rPr>
                <w:rFonts w:ascii="Times New Roman" w:hAnsi="Times New Roman" w:cs="Times New Roman"/>
                <w:b/>
              </w:rPr>
              <w:t>III</w:t>
            </w:r>
          </w:p>
        </w:tc>
      </w:tr>
      <w:tr w:rsidR="00F97DA7" w:rsidRPr="001B741E" w:rsidTr="00071AE1">
        <w:trPr>
          <w:trHeight w:val="1349"/>
        </w:trPr>
        <w:tc>
          <w:tcPr>
            <w:tcW w:w="2120" w:type="dxa"/>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1. Spitalizarea</w:t>
            </w:r>
          </w:p>
        </w:tc>
        <w:tc>
          <w:tcPr>
            <w:tcW w:w="3409"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rPr>
            </w:pPr>
            <w:r w:rsidRPr="00CF3041">
              <w:rPr>
                <w:rFonts w:ascii="Times New Roman" w:hAnsi="Times New Roman" w:cs="Times New Roman"/>
              </w:rPr>
              <w:t>Scopul spitalizării este tratamentul chirurgical</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 xml:space="preserve">Criterii de spitalizare: </w:t>
            </w:r>
          </w:p>
          <w:p w:rsidR="00F97DA7" w:rsidRPr="00CF3041" w:rsidRDefault="00F97DA7" w:rsidP="00491391">
            <w:pPr>
              <w:spacing w:line="276" w:lineRule="auto"/>
              <w:ind w:left="109"/>
              <w:rPr>
                <w:rFonts w:ascii="Times New Roman" w:hAnsi="Times New Roman" w:cs="Times New Roman"/>
                <w:i/>
              </w:rPr>
            </w:pPr>
            <w:r w:rsidRPr="00CF3041">
              <w:rPr>
                <w:rFonts w:ascii="Times New Roman" w:hAnsi="Times New Roman" w:cs="Times New Roman"/>
              </w:rPr>
              <w:t>Obligatorii:</w:t>
            </w:r>
          </w:p>
          <w:p w:rsidR="00F97DA7" w:rsidRPr="00CF3041" w:rsidRDefault="00F97DA7" w:rsidP="008615F0">
            <w:pPr>
              <w:numPr>
                <w:ilvl w:val="0"/>
                <w:numId w:val="40"/>
              </w:numPr>
              <w:spacing w:line="276" w:lineRule="auto"/>
              <w:ind w:left="392" w:firstLine="0"/>
              <w:rPr>
                <w:rFonts w:ascii="Times New Roman" w:hAnsi="Times New Roman" w:cs="Times New Roman"/>
              </w:rPr>
            </w:pPr>
            <w:r w:rsidRPr="00CF3041">
              <w:rPr>
                <w:rFonts w:ascii="Times New Roman" w:hAnsi="Times New Roman" w:cs="Times New Roman"/>
              </w:rPr>
              <w:t>Keratocon gr. II-IV.</w:t>
            </w:r>
          </w:p>
          <w:p w:rsidR="00F97DA7" w:rsidRPr="00CF3041" w:rsidRDefault="00F97DA7" w:rsidP="008615F0">
            <w:pPr>
              <w:numPr>
                <w:ilvl w:val="0"/>
                <w:numId w:val="40"/>
              </w:numPr>
              <w:spacing w:line="276" w:lineRule="auto"/>
              <w:ind w:left="392" w:firstLine="0"/>
              <w:rPr>
                <w:rFonts w:ascii="Times New Roman" w:hAnsi="Times New Roman" w:cs="Times New Roman"/>
              </w:rPr>
            </w:pPr>
            <w:r w:rsidRPr="00CF3041">
              <w:rPr>
                <w:rFonts w:ascii="Times New Roman" w:hAnsi="Times New Roman" w:cs="Times New Roman"/>
              </w:rPr>
              <w:t>Keratopatie edemato-buloasă.</w:t>
            </w:r>
          </w:p>
          <w:p w:rsidR="00F97DA7" w:rsidRPr="00CF3041" w:rsidRDefault="00F97DA7" w:rsidP="008615F0">
            <w:pPr>
              <w:numPr>
                <w:ilvl w:val="0"/>
                <w:numId w:val="40"/>
              </w:numPr>
              <w:spacing w:line="276" w:lineRule="auto"/>
              <w:ind w:left="392" w:firstLine="0"/>
              <w:rPr>
                <w:rFonts w:ascii="Times New Roman" w:hAnsi="Times New Roman" w:cs="Times New Roman"/>
              </w:rPr>
            </w:pPr>
            <w:r w:rsidRPr="00CF3041">
              <w:rPr>
                <w:rFonts w:ascii="Times New Roman" w:hAnsi="Times New Roman" w:cs="Times New Roman"/>
              </w:rPr>
              <w:t>Ulcer cornean perforant.</w:t>
            </w:r>
          </w:p>
          <w:p w:rsidR="00F97DA7" w:rsidRPr="00CF3041" w:rsidRDefault="00F97DA7" w:rsidP="008615F0">
            <w:pPr>
              <w:numPr>
                <w:ilvl w:val="0"/>
                <w:numId w:val="40"/>
              </w:numPr>
              <w:spacing w:line="276" w:lineRule="auto"/>
              <w:ind w:left="392" w:firstLine="0"/>
              <w:rPr>
                <w:rFonts w:ascii="Times New Roman" w:hAnsi="Times New Roman" w:cs="Times New Roman"/>
              </w:rPr>
            </w:pPr>
            <w:r w:rsidRPr="00CF3041">
              <w:rPr>
                <w:rFonts w:ascii="Times New Roman" w:hAnsi="Times New Roman" w:cs="Times New Roman"/>
              </w:rPr>
              <w:t>Descemetocele.</w:t>
            </w:r>
          </w:p>
          <w:p w:rsidR="00F97DA7" w:rsidRPr="00CF3041" w:rsidRDefault="00F97DA7" w:rsidP="008615F0">
            <w:pPr>
              <w:numPr>
                <w:ilvl w:val="0"/>
                <w:numId w:val="40"/>
              </w:numPr>
              <w:spacing w:line="276" w:lineRule="auto"/>
              <w:ind w:left="392" w:firstLine="0"/>
              <w:rPr>
                <w:rFonts w:ascii="Times New Roman" w:hAnsi="Times New Roman" w:cs="Times New Roman"/>
              </w:rPr>
            </w:pPr>
            <w:r w:rsidRPr="00CF3041">
              <w:rPr>
                <w:rFonts w:ascii="Times New Roman" w:hAnsi="Times New Roman" w:cs="Times New Roman"/>
              </w:rPr>
              <w:t>Defect cornean posttraumatic.</w:t>
            </w:r>
          </w:p>
        </w:tc>
      </w:tr>
      <w:tr w:rsidR="00F97DA7" w:rsidRPr="001B741E" w:rsidTr="00071AE1">
        <w:trPr>
          <w:trHeight w:val="320"/>
        </w:trPr>
        <w:tc>
          <w:tcPr>
            <w:tcW w:w="2120" w:type="dxa"/>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2. Diagnostic</w:t>
            </w:r>
          </w:p>
        </w:tc>
        <w:tc>
          <w:tcPr>
            <w:tcW w:w="3409"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r>
      <w:tr w:rsidR="00F97DA7" w:rsidRPr="001B741E" w:rsidTr="00071AE1">
        <w:trPr>
          <w:trHeight w:val="1973"/>
        </w:trPr>
        <w:tc>
          <w:tcPr>
            <w:tcW w:w="2120" w:type="dxa"/>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2.1. Confirmarea patologiei corneene ce necesită tratament chirurgical.</w:t>
            </w:r>
          </w:p>
        </w:tc>
        <w:tc>
          <w:tcPr>
            <w:tcW w:w="3409"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rPr>
            </w:pPr>
            <w:r w:rsidRPr="00CF3041">
              <w:rPr>
                <w:rFonts w:ascii="Times New Roman" w:hAnsi="Times New Roman" w:cs="Times New Roman"/>
              </w:rPr>
              <w:t>Depistarea deficienţilor vizuale care cauzează patologia corneană.</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Obligatoriu:</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Determinarea AV OU, cu şi fără corecţie, cu aplicarea testului stenopeic.</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Determinarea fotosensibilităţii („simţului luminos”).</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Biomicroscopia.</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PIO OU (după posibilitate).</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Oftalmoscopia OU (după posibilitate).</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Keratometria după posibilităţi şi la ochiul congener.</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Pahimetria.</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Microscopia speculară.</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Test Shirmer.</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Frotiu din sacul conjunctival.</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Lavajul căilor lacrimale.</w:t>
            </w:r>
          </w:p>
          <w:p w:rsidR="00F97DA7" w:rsidRPr="00CF3041" w:rsidRDefault="00F97DA7" w:rsidP="00CF3041">
            <w:pPr>
              <w:numPr>
                <w:ilvl w:val="0"/>
                <w:numId w:val="41"/>
              </w:numPr>
              <w:spacing w:line="276" w:lineRule="auto"/>
              <w:ind w:left="392" w:hanging="142"/>
              <w:rPr>
                <w:rFonts w:ascii="Times New Roman" w:hAnsi="Times New Roman" w:cs="Times New Roman"/>
              </w:rPr>
            </w:pPr>
            <w:r w:rsidRPr="00CF3041">
              <w:rPr>
                <w:rFonts w:ascii="Times New Roman" w:hAnsi="Times New Roman" w:cs="Times New Roman"/>
              </w:rPr>
              <w:t>Estezimetria.</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lastRenderedPageBreak/>
              <w:t>Recomandabil:</w:t>
            </w:r>
          </w:p>
          <w:p w:rsidR="00F97DA7" w:rsidRPr="00CF3041" w:rsidRDefault="00F97DA7" w:rsidP="00CF3041">
            <w:pPr>
              <w:numPr>
                <w:ilvl w:val="0"/>
                <w:numId w:val="42"/>
              </w:numPr>
              <w:spacing w:line="276" w:lineRule="auto"/>
              <w:ind w:left="392" w:hanging="142"/>
              <w:rPr>
                <w:rFonts w:ascii="Times New Roman" w:hAnsi="Times New Roman" w:cs="Times New Roman"/>
              </w:rPr>
            </w:pPr>
            <w:r w:rsidRPr="00CF3041">
              <w:rPr>
                <w:rFonts w:ascii="Times New Roman" w:hAnsi="Times New Roman" w:cs="Times New Roman"/>
              </w:rPr>
              <w:t>Ultrasonografie oculară în regim A-B (la necesitate).</w:t>
            </w:r>
          </w:p>
          <w:p w:rsidR="00F97DA7" w:rsidRPr="00CF3041" w:rsidRDefault="00F97DA7" w:rsidP="00CF3041">
            <w:pPr>
              <w:numPr>
                <w:ilvl w:val="0"/>
                <w:numId w:val="42"/>
              </w:numPr>
              <w:spacing w:line="276" w:lineRule="auto"/>
              <w:ind w:left="392" w:hanging="142"/>
              <w:rPr>
                <w:rFonts w:ascii="Times New Roman" w:hAnsi="Times New Roman" w:cs="Times New Roman"/>
              </w:rPr>
            </w:pPr>
            <w:r w:rsidRPr="00CF3041">
              <w:rPr>
                <w:rFonts w:ascii="Times New Roman" w:hAnsi="Times New Roman" w:cs="Times New Roman"/>
              </w:rPr>
              <w:t>Câmpul vizual.</w:t>
            </w:r>
          </w:p>
          <w:p w:rsidR="00F97DA7" w:rsidRPr="00CF3041" w:rsidRDefault="00F97DA7" w:rsidP="00CF3041">
            <w:pPr>
              <w:numPr>
                <w:ilvl w:val="0"/>
                <w:numId w:val="42"/>
              </w:numPr>
              <w:spacing w:line="276" w:lineRule="auto"/>
              <w:ind w:left="392" w:hanging="142"/>
              <w:rPr>
                <w:rFonts w:ascii="Times New Roman" w:hAnsi="Times New Roman" w:cs="Times New Roman"/>
              </w:rPr>
            </w:pPr>
            <w:r w:rsidRPr="00CF3041">
              <w:rPr>
                <w:rFonts w:ascii="Times New Roman" w:hAnsi="Times New Roman" w:cs="Times New Roman"/>
              </w:rPr>
              <w:t>Radiografia orbitei în 2 proiecții.</w:t>
            </w:r>
          </w:p>
          <w:p w:rsidR="00F97DA7" w:rsidRPr="00CF3041" w:rsidRDefault="00F97DA7" w:rsidP="00CF3041">
            <w:pPr>
              <w:numPr>
                <w:ilvl w:val="0"/>
                <w:numId w:val="42"/>
              </w:numPr>
              <w:spacing w:line="276" w:lineRule="auto"/>
              <w:ind w:left="392" w:hanging="142"/>
              <w:rPr>
                <w:rFonts w:ascii="Times New Roman" w:hAnsi="Times New Roman" w:cs="Times New Roman"/>
              </w:rPr>
            </w:pPr>
            <w:r w:rsidRPr="00CF3041">
              <w:rPr>
                <w:rFonts w:ascii="Times New Roman" w:hAnsi="Times New Roman" w:cs="Times New Roman"/>
              </w:rPr>
              <w:t>Consultaţia altor specialişti la necesitate.</w:t>
            </w:r>
          </w:p>
        </w:tc>
      </w:tr>
      <w:tr w:rsidR="00F97DA7" w:rsidRPr="001B741E" w:rsidTr="00071AE1">
        <w:trPr>
          <w:trHeight w:val="192"/>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lastRenderedPageBreak/>
              <w:t>3. Tratament</w:t>
            </w:r>
          </w:p>
        </w:tc>
        <w:tc>
          <w:tcPr>
            <w:tcW w:w="3409"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61" w:type="dxa"/>
            <w:gridSpan w:val="2"/>
            <w:tcBorders>
              <w:top w:val="single" w:sz="4" w:space="0" w:color="auto"/>
              <w:left w:val="single" w:sz="4" w:space="0" w:color="auto"/>
              <w:right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r>
      <w:tr w:rsidR="00F97DA7" w:rsidRPr="001B741E" w:rsidTr="00071AE1">
        <w:trPr>
          <w:trHeight w:val="1349"/>
        </w:trPr>
        <w:tc>
          <w:tcPr>
            <w:tcW w:w="2120" w:type="dxa"/>
            <w:tcBorders>
              <w:top w:val="single" w:sz="4" w:space="0" w:color="auto"/>
              <w:left w:val="single" w:sz="4" w:space="0" w:color="auto"/>
            </w:tcBorders>
            <w:shd w:val="clear" w:color="auto" w:fill="FFFFFF"/>
          </w:tcPr>
          <w:p w:rsidR="00F97DA7" w:rsidRPr="00CF3041" w:rsidRDefault="00F97DA7" w:rsidP="00491391">
            <w:pPr>
              <w:spacing w:line="276" w:lineRule="auto"/>
              <w:rPr>
                <w:rFonts w:ascii="Times New Roman" w:hAnsi="Times New Roman" w:cs="Times New Roman"/>
                <w:b/>
              </w:rPr>
            </w:pPr>
            <w:r w:rsidRPr="00CF3041">
              <w:rPr>
                <w:rFonts w:ascii="Times New Roman" w:hAnsi="Times New Roman" w:cs="Times New Roman"/>
                <w:b/>
              </w:rPr>
              <w:t>3.1. Tratamentul chirurgical C.2.4.5.2.2.</w:t>
            </w:r>
          </w:p>
        </w:tc>
        <w:tc>
          <w:tcPr>
            <w:tcW w:w="3409" w:type="dxa"/>
            <w:gridSpan w:val="2"/>
            <w:tcBorders>
              <w:top w:val="single" w:sz="4" w:space="0" w:color="auto"/>
              <w:left w:val="single" w:sz="4" w:space="0" w:color="auto"/>
            </w:tcBorders>
            <w:shd w:val="clear" w:color="auto" w:fill="FFFFFF"/>
          </w:tcPr>
          <w:p w:rsidR="00F97DA7" w:rsidRPr="00CF3041" w:rsidRDefault="00F97DA7" w:rsidP="00491391">
            <w:pPr>
              <w:spacing w:line="276" w:lineRule="auto"/>
              <w:ind w:left="139"/>
              <w:rPr>
                <w:rFonts w:ascii="Times New Roman" w:hAnsi="Times New Roman" w:cs="Times New Roman"/>
              </w:rPr>
            </w:pPr>
            <w:r w:rsidRPr="00CF3041">
              <w:rPr>
                <w:rFonts w:ascii="Times New Roman" w:hAnsi="Times New Roman" w:cs="Times New Roman"/>
              </w:rPr>
              <w:t>Recuperarea optimă a patologiei corneene [4, 7, 8, 13].</w:t>
            </w:r>
          </w:p>
          <w:p w:rsidR="00F97DA7" w:rsidRPr="00CF3041" w:rsidRDefault="00F97DA7" w:rsidP="00491391">
            <w:pPr>
              <w:spacing w:line="276" w:lineRule="auto"/>
              <w:ind w:left="139"/>
              <w:rPr>
                <w:rFonts w:ascii="Times New Roman" w:hAnsi="Times New Roman" w:cs="Times New Roman"/>
              </w:rPr>
            </w:pPr>
            <w:r w:rsidRPr="00CF3041">
              <w:rPr>
                <w:rFonts w:ascii="Times New Roman" w:hAnsi="Times New Roman" w:cs="Times New Roman"/>
              </w:rPr>
              <w:t>Keratoplastia.</w:t>
            </w:r>
          </w:p>
        </w:tc>
        <w:tc>
          <w:tcPr>
            <w:tcW w:w="4961" w:type="dxa"/>
            <w:gridSpan w:val="2"/>
            <w:tcBorders>
              <w:top w:val="single" w:sz="4" w:space="0" w:color="auto"/>
              <w:left w:val="single" w:sz="4" w:space="0" w:color="auto"/>
              <w:right w:val="single" w:sz="4" w:space="0" w:color="auto"/>
            </w:tcBorders>
            <w:shd w:val="clear" w:color="auto" w:fill="FFFFFF"/>
          </w:tcPr>
          <w:p w:rsidR="00F97DA7" w:rsidRPr="00CF3041" w:rsidRDefault="00F97DA7" w:rsidP="00CF3041">
            <w:pPr>
              <w:numPr>
                <w:ilvl w:val="0"/>
                <w:numId w:val="43"/>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Materiale pentru transplant (de la Banca de ţesuturi umane).</w:t>
            </w:r>
          </w:p>
          <w:p w:rsidR="00F97DA7" w:rsidRPr="00CF3041" w:rsidRDefault="00F97DA7" w:rsidP="00CF3041">
            <w:pPr>
              <w:numPr>
                <w:ilvl w:val="0"/>
                <w:numId w:val="43"/>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Prelevarea corneei (etape operatorii) (protocol clinic separat).</w:t>
            </w:r>
          </w:p>
          <w:p w:rsidR="00F97DA7" w:rsidRPr="00CF3041" w:rsidRDefault="00F97DA7" w:rsidP="00CF3041">
            <w:pPr>
              <w:numPr>
                <w:ilvl w:val="0"/>
                <w:numId w:val="43"/>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Conservarea corneei (protocol clinic separat).</w:t>
            </w:r>
          </w:p>
          <w:p w:rsidR="00F97DA7" w:rsidRPr="00CF3041" w:rsidRDefault="00F97DA7" w:rsidP="00CF3041">
            <w:pPr>
              <w:numPr>
                <w:ilvl w:val="0"/>
                <w:numId w:val="43"/>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Intervenţia chirurgicală (etape, caseta 19).</w:t>
            </w:r>
          </w:p>
          <w:p w:rsidR="00F97DA7" w:rsidRPr="00CF3041" w:rsidRDefault="00F97DA7" w:rsidP="00CF3041">
            <w:pPr>
              <w:tabs>
                <w:tab w:val="left" w:pos="392"/>
              </w:tabs>
              <w:spacing w:line="276" w:lineRule="auto"/>
              <w:ind w:left="109"/>
              <w:rPr>
                <w:rFonts w:ascii="Times New Roman" w:hAnsi="Times New Roman" w:cs="Times New Roman"/>
              </w:rPr>
            </w:pPr>
            <w:r w:rsidRPr="00CF3041">
              <w:rPr>
                <w:rFonts w:ascii="Times New Roman" w:hAnsi="Times New Roman" w:cs="Times New Roman"/>
              </w:rPr>
              <w:t>Obligatoriu:</w:t>
            </w:r>
          </w:p>
          <w:p w:rsidR="00F97DA7" w:rsidRPr="00CF3041" w:rsidRDefault="00F97DA7" w:rsidP="00CF3041">
            <w:pPr>
              <w:numPr>
                <w:ilvl w:val="0"/>
                <w:numId w:val="44"/>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Conduita preoperatorie (caseta 14)</w:t>
            </w:r>
          </w:p>
          <w:p w:rsidR="00F97DA7" w:rsidRPr="00CF3041" w:rsidRDefault="00F97DA7" w:rsidP="00CF3041">
            <w:pPr>
              <w:numPr>
                <w:ilvl w:val="0"/>
                <w:numId w:val="44"/>
              </w:numPr>
              <w:tabs>
                <w:tab w:val="left" w:pos="392"/>
              </w:tabs>
              <w:spacing w:line="276" w:lineRule="auto"/>
              <w:ind w:left="109" w:firstLine="0"/>
              <w:rPr>
                <w:rFonts w:ascii="Times New Roman" w:hAnsi="Times New Roman" w:cs="Times New Roman"/>
              </w:rPr>
            </w:pPr>
            <w:r w:rsidRPr="00CF3041">
              <w:rPr>
                <w:rFonts w:ascii="Times New Roman" w:hAnsi="Times New Roman" w:cs="Times New Roman"/>
              </w:rPr>
              <w:t>Conduita şi monitorizarea postoperatorie (tabelul 1).</w:t>
            </w:r>
          </w:p>
        </w:tc>
      </w:tr>
      <w:tr w:rsidR="00F97DA7" w:rsidRPr="001B741E" w:rsidTr="00071AE1">
        <w:trPr>
          <w:trHeight w:val="1747"/>
        </w:trPr>
        <w:tc>
          <w:tcPr>
            <w:tcW w:w="2120" w:type="dxa"/>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ind w:left="132"/>
              <w:rPr>
                <w:rFonts w:ascii="Times New Roman" w:hAnsi="Times New Roman" w:cs="Times New Roman"/>
                <w:b/>
              </w:rPr>
            </w:pPr>
            <w:r w:rsidRPr="00CF3041">
              <w:rPr>
                <w:rFonts w:ascii="Times New Roman" w:hAnsi="Times New Roman" w:cs="Times New Roman"/>
                <w:b/>
              </w:rPr>
              <w:t>4. Externarea</w:t>
            </w:r>
          </w:p>
        </w:tc>
        <w:tc>
          <w:tcPr>
            <w:tcW w:w="3409" w:type="dxa"/>
            <w:gridSpan w:val="2"/>
            <w:tcBorders>
              <w:top w:val="single" w:sz="4" w:space="0" w:color="auto"/>
              <w:left w:val="single" w:sz="4" w:space="0" w:color="auto"/>
              <w:bottom w:val="single" w:sz="4" w:space="0" w:color="auto"/>
            </w:tcBorders>
            <w:shd w:val="clear" w:color="auto" w:fill="FFFFFF"/>
          </w:tcPr>
          <w:p w:rsidR="00F97DA7" w:rsidRPr="00CF3041" w:rsidRDefault="00F97DA7" w:rsidP="00491391">
            <w:pPr>
              <w:spacing w:line="276" w:lineRule="auto"/>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cPr>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Extrasul obligatoriu va conţine (caseta 26):</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Diagnosticul complet.</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Rezultatele investigaţiilor.</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Tratamentul efectuat (caseta 23).</w:t>
            </w:r>
          </w:p>
          <w:p w:rsidR="00F97DA7" w:rsidRPr="00CF3041" w:rsidRDefault="00F97DA7" w:rsidP="00071AE1">
            <w:pPr>
              <w:spacing w:line="276" w:lineRule="auto"/>
              <w:ind w:left="109" w:right="-10"/>
              <w:rPr>
                <w:rFonts w:ascii="Times New Roman" w:hAnsi="Times New Roman" w:cs="Times New Roman"/>
              </w:rPr>
            </w:pPr>
            <w:r w:rsidRPr="00CF3041">
              <w:rPr>
                <w:rFonts w:ascii="Times New Roman" w:hAnsi="Times New Roman" w:cs="Times New Roman"/>
              </w:rPr>
              <w:t>Recomandările explicite pentru pacient (caseta 24).</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Recomandările pentru medicul specialist şi medicul de familie.</w:t>
            </w:r>
          </w:p>
          <w:p w:rsidR="00F97DA7" w:rsidRPr="00CF3041" w:rsidRDefault="00F97DA7" w:rsidP="00491391">
            <w:pPr>
              <w:spacing w:line="276" w:lineRule="auto"/>
              <w:ind w:left="109"/>
              <w:rPr>
                <w:rFonts w:ascii="Times New Roman" w:hAnsi="Times New Roman" w:cs="Times New Roman"/>
              </w:rPr>
            </w:pPr>
            <w:r w:rsidRPr="00CF3041">
              <w:rPr>
                <w:rFonts w:ascii="Times New Roman" w:hAnsi="Times New Roman" w:cs="Times New Roman"/>
              </w:rPr>
              <w:t>Consultaţii posttransplant (caseta 20, 25):</w:t>
            </w:r>
          </w:p>
          <w:p w:rsidR="00F97DA7" w:rsidRPr="00CF3041" w:rsidRDefault="00F97DA7" w:rsidP="008615F0">
            <w:pPr>
              <w:numPr>
                <w:ilvl w:val="0"/>
                <w:numId w:val="45"/>
              </w:numPr>
              <w:spacing w:line="276" w:lineRule="auto"/>
              <w:rPr>
                <w:rFonts w:ascii="Times New Roman" w:hAnsi="Times New Roman" w:cs="Times New Roman"/>
              </w:rPr>
            </w:pPr>
            <w:r w:rsidRPr="00CF3041">
              <w:rPr>
                <w:rFonts w:ascii="Times New Roman" w:hAnsi="Times New Roman" w:cs="Times New Roman"/>
              </w:rPr>
              <w:t>Consultaţii obligatorii.</w:t>
            </w:r>
          </w:p>
          <w:p w:rsidR="00F97DA7" w:rsidRPr="00CF3041" w:rsidRDefault="00F97DA7" w:rsidP="008615F0">
            <w:pPr>
              <w:numPr>
                <w:ilvl w:val="0"/>
                <w:numId w:val="45"/>
              </w:numPr>
              <w:spacing w:line="276" w:lineRule="auto"/>
              <w:rPr>
                <w:rFonts w:ascii="Times New Roman" w:hAnsi="Times New Roman" w:cs="Times New Roman"/>
              </w:rPr>
            </w:pPr>
            <w:r w:rsidRPr="00CF3041">
              <w:rPr>
                <w:rFonts w:ascii="Times New Roman" w:hAnsi="Times New Roman" w:cs="Times New Roman"/>
              </w:rPr>
              <w:t>Consultaţii suplimentare.</w:t>
            </w:r>
          </w:p>
        </w:tc>
      </w:tr>
    </w:tbl>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FA06FF">
      <w:pPr>
        <w:widowControl/>
        <w:autoSpaceDE w:val="0"/>
        <w:autoSpaceDN w:val="0"/>
        <w:adjustRightInd w:val="0"/>
        <w:rPr>
          <w:rFonts w:ascii="Times New Roman" w:hAnsi="Times New Roman" w:cs="Times New Roman"/>
          <w:color w:val="auto"/>
          <w:sz w:val="23"/>
          <w:szCs w:val="23"/>
          <w:lang w:eastAsia="en-US"/>
        </w:rPr>
      </w:pPr>
      <w:r w:rsidRPr="001B741E">
        <w:rPr>
          <w:rFonts w:ascii="Times New Roman" w:hAnsi="Times New Roman" w:cs="Times New Roman"/>
          <w:color w:val="auto"/>
          <w:sz w:val="23"/>
          <w:szCs w:val="23"/>
          <w:lang w:eastAsia="en-US"/>
        </w:rPr>
        <w:t>Tabel  1 . Rezumatul recomandărilor privind  confirmarea diagnosticului de PC.</w:t>
      </w:r>
    </w:p>
    <w:p w:rsidR="00F97DA7" w:rsidRPr="001B741E" w:rsidRDefault="00F97DA7" w:rsidP="00FA06FF">
      <w:pPr>
        <w:widowControl/>
        <w:autoSpaceDE w:val="0"/>
        <w:autoSpaceDN w:val="0"/>
        <w:adjustRightInd w:val="0"/>
        <w:rPr>
          <w:rFonts w:ascii="Times New Roman" w:hAnsi="Times New Roman" w:cs="Times New Roman"/>
          <w:color w:val="auto"/>
          <w:sz w:val="23"/>
          <w:szCs w:val="23"/>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1984"/>
        <w:gridCol w:w="1843"/>
      </w:tblGrid>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Determinarea fazei de evoluţie a patologiei</w:t>
            </w:r>
          </w:p>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corneene.</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Clasa</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Nivel</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sz w:val="22"/>
                <w:szCs w:val="22"/>
                <w:lang w:eastAsia="en-US"/>
              </w:rPr>
              <w:t>Determinarea AV OU, cu şi fără corecţie cu aplicarea testului stenopeic şi corecţiei aeriene optice</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Determinarea fotosensibilităţii („simţului luminos”)</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Biomicroscopia</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Estezimetria</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IIa</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Test Shirmer</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IIb</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Frotiu din sacul conjunctival</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r w:rsidR="00F97DA7" w:rsidRPr="001B741E" w:rsidTr="00A5162C">
        <w:tc>
          <w:tcPr>
            <w:tcW w:w="6629"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Ultrasonografia oculară în regim A-B (la necesitate)</w:t>
            </w:r>
          </w:p>
        </w:tc>
        <w:tc>
          <w:tcPr>
            <w:tcW w:w="1984"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IIa</w:t>
            </w:r>
          </w:p>
        </w:tc>
        <w:tc>
          <w:tcPr>
            <w:tcW w:w="1843"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bl>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spacing w:line="276" w:lineRule="auto"/>
        <w:rPr>
          <w:rFonts w:ascii="Times New Roman" w:hAnsi="Times New Roman" w:cs="Times New Roman"/>
        </w:rPr>
        <w:sectPr w:rsidR="00F97DA7" w:rsidRPr="001B741E" w:rsidSect="00491391">
          <w:type w:val="continuous"/>
          <w:pgSz w:w="11909" w:h="16834"/>
          <w:pgMar w:top="1135" w:right="1013" w:bottom="1276" w:left="1013" w:header="0" w:footer="3" w:gutter="0"/>
          <w:cols w:space="720"/>
          <w:noEndnote/>
          <w:docGrid w:linePitch="360"/>
        </w:sectPr>
      </w:pPr>
    </w:p>
    <w:p w:rsidR="00F97DA7" w:rsidRPr="001B741E" w:rsidRDefault="00F97DA7" w:rsidP="00491391">
      <w:pPr>
        <w:pStyle w:val="4210"/>
        <w:keepNext/>
        <w:keepLines/>
        <w:shd w:val="clear" w:color="auto" w:fill="auto"/>
        <w:spacing w:line="276" w:lineRule="auto"/>
        <w:rPr>
          <w:sz w:val="24"/>
          <w:szCs w:val="24"/>
        </w:rPr>
      </w:pPr>
      <w:bookmarkStart w:id="17" w:name="bookmark18"/>
    </w:p>
    <w:p w:rsidR="00F97DA7" w:rsidRPr="001B741E" w:rsidDel="00DD3BBA" w:rsidRDefault="00F97DA7" w:rsidP="00491391">
      <w:pPr>
        <w:pStyle w:val="4210"/>
        <w:keepNext/>
        <w:keepLines/>
        <w:shd w:val="clear" w:color="auto" w:fill="auto"/>
        <w:spacing w:line="276" w:lineRule="auto"/>
        <w:rPr>
          <w:sz w:val="24"/>
          <w:szCs w:val="24"/>
        </w:rPr>
      </w:pPr>
      <w:r w:rsidRPr="001B741E" w:rsidDel="00DD3BBA">
        <w:rPr>
          <w:sz w:val="24"/>
          <w:szCs w:val="24"/>
        </w:rPr>
        <w:t>C.1. ALGORITMUL DE CONDUITĂ</w:t>
      </w:r>
    </w:p>
    <w:p w:rsidR="00F97DA7" w:rsidRPr="00B4761D" w:rsidDel="00DD3BBA" w:rsidRDefault="00F97DA7" w:rsidP="00491391">
      <w:pPr>
        <w:pStyle w:val="4210"/>
        <w:keepNext/>
        <w:keepLines/>
        <w:shd w:val="clear" w:color="auto" w:fill="auto"/>
        <w:spacing w:line="276" w:lineRule="auto"/>
        <w:rPr>
          <w:sz w:val="24"/>
          <w:szCs w:val="24"/>
          <w:lang w:val="en-US"/>
        </w:rPr>
      </w:pPr>
      <w:r w:rsidRPr="00B4761D" w:rsidDel="00DD3BBA">
        <w:rPr>
          <w:sz w:val="24"/>
          <w:szCs w:val="24"/>
          <w:lang w:val="en-US"/>
        </w:rPr>
        <w:t>C.1.1 Algoritmul general de conduită al pacientului cu PC</w:t>
      </w:r>
    </w:p>
    <w:p w:rsidR="00F97DA7" w:rsidRPr="001B741E" w:rsidDel="00DD3BBA" w:rsidRDefault="00F97DA7" w:rsidP="00374F7F">
      <w:pPr>
        <w:rPr>
          <w:rFonts w:ascii="Times New Roman" w:hAnsi="Times New Roman" w:cs="Times New Roman"/>
          <w:b/>
          <w:i/>
        </w:rPr>
      </w:pPr>
    </w:p>
    <w:p w:rsidR="00F97DA7" w:rsidRPr="001B741E" w:rsidDel="00DD3BBA" w:rsidRDefault="00F97DA7" w:rsidP="00374F7F">
      <w:pPr>
        <w:rPr>
          <w:rFonts w:ascii="Times New Roman" w:hAnsi="Times New Roman" w:cs="Times New Roman"/>
        </w:rPr>
      </w:pPr>
      <w:r w:rsidRPr="001B741E" w:rsidDel="00DD3BBA">
        <w:rPr>
          <w:rFonts w:ascii="Times New Roman" w:hAnsi="Times New Roman" w:cs="Times New Roman"/>
          <w:b/>
          <w:i/>
        </w:rPr>
        <w:t>Algoritmul nr. 1</w:t>
      </w:r>
    </w:p>
    <w:p w:rsidR="00F97DA7" w:rsidRPr="001B741E" w:rsidRDefault="00A312BF" w:rsidP="00491391">
      <w:pPr>
        <w:pStyle w:val="4210"/>
        <w:keepNext/>
        <w:keepLines/>
        <w:shd w:val="clear" w:color="auto" w:fill="auto"/>
        <w:spacing w:line="276" w:lineRule="auto"/>
        <w:rPr>
          <w:sz w:val="24"/>
          <w:szCs w:val="24"/>
        </w:rPr>
      </w:pPr>
      <w:r>
        <w:rPr>
          <w:noProof/>
        </w:rPr>
        <w:pict>
          <v:shape id="Рисунок 4" o:spid="_x0000_i1026" type="#_x0000_t75" style="width:442.5pt;height:520.5pt;visibility:visible">
            <v:imagedata r:id="rId19" o:title=""/>
          </v:shape>
        </w:pict>
      </w:r>
    </w:p>
    <w:p w:rsidR="00F97DA7" w:rsidRPr="001B741E" w:rsidRDefault="00F97DA7" w:rsidP="00491391">
      <w:pPr>
        <w:pStyle w:val="4210"/>
        <w:keepNext/>
        <w:keepLines/>
        <w:shd w:val="clear" w:color="auto" w:fill="auto"/>
        <w:spacing w:line="276" w:lineRule="auto"/>
        <w:rPr>
          <w:sz w:val="24"/>
          <w:szCs w:val="24"/>
        </w:rPr>
      </w:pPr>
    </w:p>
    <w:p w:rsidR="00F97DA7" w:rsidRPr="001B741E" w:rsidRDefault="00F97DA7" w:rsidP="00491391">
      <w:pPr>
        <w:pStyle w:val="4210"/>
        <w:keepNext/>
        <w:keepLines/>
        <w:shd w:val="clear" w:color="auto" w:fill="auto"/>
        <w:spacing w:line="276" w:lineRule="auto"/>
        <w:rPr>
          <w:sz w:val="24"/>
          <w:szCs w:val="24"/>
        </w:rPr>
      </w:pPr>
    </w:p>
    <w:bookmarkEnd w:id="17"/>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framePr w:wrap="none" w:vAnchor="page" w:hAnchor="page" w:x="1748" w:y="4439"/>
        <w:rPr>
          <w:rFonts w:ascii="Times New Roman" w:hAnsi="Times New Roman" w:cs="Times New Roman"/>
          <w:sz w:val="2"/>
          <w:szCs w:val="2"/>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b/>
          <w:i/>
        </w:rPr>
      </w:pPr>
    </w:p>
    <w:p w:rsidR="00F97DA7" w:rsidRPr="001B741E" w:rsidRDefault="00F97DA7" w:rsidP="00491391">
      <w:pPr>
        <w:spacing w:line="276" w:lineRule="auto"/>
        <w:rPr>
          <w:rFonts w:ascii="Times New Roman" w:hAnsi="Times New Roman" w:cs="Times New Roman"/>
        </w:rPr>
      </w:pPr>
    </w:p>
    <w:p w:rsidR="00F97DA7" w:rsidRPr="001B741E" w:rsidRDefault="00F97DA7" w:rsidP="00491391">
      <w:pPr>
        <w:pStyle w:val="151"/>
        <w:shd w:val="clear" w:color="auto" w:fill="auto"/>
        <w:spacing w:line="276" w:lineRule="auto"/>
        <w:ind w:firstLine="0"/>
        <w:jc w:val="left"/>
        <w:rPr>
          <w:sz w:val="24"/>
          <w:szCs w:val="24"/>
        </w:rPr>
      </w:pPr>
    </w:p>
    <w:p w:rsidR="00F97DA7" w:rsidRPr="001B741E" w:rsidRDefault="00F97DA7" w:rsidP="00491391">
      <w:pPr>
        <w:framePr w:w="9231" w:h="11049" w:hRule="exact" w:wrap="none" w:vAnchor="page" w:hAnchor="page" w:x="1377" w:y="1565"/>
        <w:rPr>
          <w:rFonts w:ascii="Times New Roman" w:hAnsi="Times New Roman" w:cs="Times New Roman"/>
        </w:rPr>
      </w:pPr>
    </w:p>
    <w:p w:rsidR="00F97DA7" w:rsidRPr="001B741E" w:rsidRDefault="00A312BF" w:rsidP="00491391">
      <w:pPr>
        <w:framePr w:w="9501" w:h="14283" w:hRule="exact" w:wrap="none" w:vAnchor="page" w:hAnchor="page" w:x="1377" w:y="1565"/>
        <w:rPr>
          <w:rFonts w:ascii="Times New Roman" w:hAnsi="Times New Roman" w:cs="Times New Roman"/>
          <w:sz w:val="2"/>
          <w:szCs w:val="2"/>
        </w:rPr>
      </w:pPr>
      <w:r>
        <w:rPr>
          <w:rFonts w:ascii="Times New Roman" w:hAnsi="Times New Roman" w:cs="Times New Roman"/>
          <w:noProof/>
          <w:lang w:val="ru-RU"/>
        </w:rPr>
        <w:pict>
          <v:shape id="Рисунок 11" o:spid="_x0000_i1027" type="#_x0000_t75" style="width:455.25pt;height:532.5pt;visibility:visible">
            <v:imagedata r:id="rId20" o:title=""/>
          </v:shape>
        </w:pict>
      </w:r>
    </w:p>
    <w:p w:rsidR="00F97DA7" w:rsidRPr="001B741E" w:rsidRDefault="00F97DA7" w:rsidP="00491391">
      <w:pPr>
        <w:pStyle w:val="151"/>
        <w:shd w:val="clear" w:color="auto" w:fill="auto"/>
        <w:spacing w:line="276" w:lineRule="auto"/>
        <w:ind w:firstLine="0"/>
        <w:jc w:val="left"/>
        <w:rPr>
          <w:sz w:val="24"/>
          <w:szCs w:val="24"/>
        </w:rPr>
      </w:pPr>
    </w:p>
    <w:p w:rsidR="00F97DA7" w:rsidRPr="001B741E" w:rsidRDefault="00F97DA7" w:rsidP="00491391">
      <w:pPr>
        <w:pStyle w:val="151"/>
        <w:shd w:val="clear" w:color="auto" w:fill="auto"/>
        <w:spacing w:line="276" w:lineRule="auto"/>
        <w:ind w:firstLine="0"/>
        <w:jc w:val="left"/>
        <w:rPr>
          <w:sz w:val="24"/>
          <w:szCs w:val="24"/>
        </w:rPr>
      </w:pPr>
    </w:p>
    <w:p w:rsidR="00F97DA7" w:rsidRPr="001B741E" w:rsidRDefault="00F97DA7" w:rsidP="00491391">
      <w:pPr>
        <w:pStyle w:val="151"/>
        <w:shd w:val="clear" w:color="auto" w:fill="auto"/>
        <w:tabs>
          <w:tab w:val="left" w:pos="6327"/>
        </w:tabs>
        <w:spacing w:line="276" w:lineRule="auto"/>
        <w:ind w:firstLine="0"/>
        <w:jc w:val="left"/>
        <w:rPr>
          <w:sz w:val="24"/>
          <w:szCs w:val="24"/>
        </w:rPr>
      </w:pPr>
    </w:p>
    <w:p w:rsidR="00F97DA7" w:rsidRPr="001B741E" w:rsidRDefault="00F97DA7" w:rsidP="00491391">
      <w:pPr>
        <w:pStyle w:val="151"/>
        <w:shd w:val="clear" w:color="auto" w:fill="auto"/>
        <w:spacing w:line="276" w:lineRule="auto"/>
        <w:ind w:firstLine="0"/>
        <w:jc w:val="left"/>
        <w:rPr>
          <w:sz w:val="24"/>
          <w:szCs w:val="24"/>
        </w:rPr>
      </w:pPr>
    </w:p>
    <w:p w:rsidR="00F97DA7" w:rsidRPr="00B4761D" w:rsidRDefault="00F97DA7" w:rsidP="00491391">
      <w:pPr>
        <w:pStyle w:val="151"/>
        <w:shd w:val="clear" w:color="auto" w:fill="auto"/>
        <w:spacing w:line="276" w:lineRule="auto"/>
        <w:ind w:firstLine="0"/>
        <w:jc w:val="left"/>
        <w:rPr>
          <w:sz w:val="24"/>
          <w:szCs w:val="24"/>
          <w:lang w:val="en-US"/>
        </w:rPr>
      </w:pPr>
      <w:r w:rsidRPr="00B4761D">
        <w:rPr>
          <w:b w:val="0"/>
          <w:bCs/>
          <w:sz w:val="24"/>
          <w:szCs w:val="24"/>
          <w:lang w:val="en-US"/>
        </w:rPr>
        <w:t>Algoritmul nr.3</w:t>
      </w: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A312BF" w:rsidP="00491391">
      <w:pPr>
        <w:pStyle w:val="151"/>
        <w:shd w:val="clear" w:color="auto" w:fill="auto"/>
        <w:spacing w:line="276" w:lineRule="auto"/>
        <w:ind w:firstLine="0"/>
        <w:jc w:val="left"/>
        <w:rPr>
          <w:sz w:val="24"/>
          <w:szCs w:val="24"/>
          <w:lang w:val="en-US"/>
        </w:rPr>
      </w:pPr>
      <w:r>
        <w:rPr>
          <w:noProof/>
        </w:rPr>
        <w:pict>
          <v:shape id="Рисунок 15" o:spid="_x0000_s1026" type="#_x0000_t75" alt="image2" style="position:absolute;margin-left:77.2pt;margin-top:114.2pt;width:465.25pt;height:408.4pt;z-index:-28;visibility:visible;mso-wrap-distance-left:5pt;mso-wrap-distance-right:5pt;mso-position-horizontal-relative:page;mso-position-vertical-relative:page">
            <v:imagedata r:id="rId21" o:title=""/>
            <w10:wrap anchorx="page" anchory="page"/>
          </v:shape>
        </w:pict>
      </w: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jc w:val="left"/>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sz w:val="24"/>
          <w:szCs w:val="24"/>
          <w:lang w:val="en-US"/>
        </w:rPr>
      </w:pPr>
    </w:p>
    <w:p w:rsidR="00F97DA7" w:rsidRPr="00B4761D" w:rsidRDefault="00F97DA7" w:rsidP="00491391">
      <w:pPr>
        <w:pStyle w:val="151"/>
        <w:shd w:val="clear" w:color="auto" w:fill="auto"/>
        <w:spacing w:line="276" w:lineRule="auto"/>
        <w:ind w:firstLine="0"/>
        <w:rPr>
          <w:b w:val="0"/>
          <w:sz w:val="24"/>
          <w:szCs w:val="24"/>
          <w:lang w:val="en-US"/>
        </w:rPr>
      </w:pPr>
      <w:r w:rsidRPr="00B4761D">
        <w:rPr>
          <w:b w:val="0"/>
          <w:bCs/>
          <w:sz w:val="24"/>
          <w:szCs w:val="24"/>
          <w:lang w:val="en-US"/>
        </w:rPr>
        <w:t>URGENTĂ</w:t>
      </w:r>
    </w:p>
    <w:p w:rsidR="00F97DA7" w:rsidRPr="00B4761D" w:rsidRDefault="00F97DA7" w:rsidP="00491391">
      <w:pPr>
        <w:pStyle w:val="151"/>
        <w:shd w:val="clear" w:color="auto" w:fill="auto"/>
        <w:spacing w:line="276" w:lineRule="auto"/>
        <w:ind w:firstLine="0"/>
        <w:jc w:val="both"/>
        <w:rPr>
          <w:b w:val="0"/>
          <w:sz w:val="24"/>
          <w:szCs w:val="24"/>
          <w:lang w:val="en-US"/>
        </w:rPr>
      </w:pPr>
      <w:r w:rsidRPr="001B741E">
        <w:rPr>
          <w:rStyle w:val="1520"/>
          <w:b/>
          <w:iCs/>
          <w:sz w:val="24"/>
          <w:szCs w:val="24"/>
        </w:rPr>
        <w:t>Obiective:</w:t>
      </w:r>
      <w:r w:rsidRPr="00B4761D">
        <w:rPr>
          <w:b w:val="0"/>
          <w:bCs/>
          <w:i/>
          <w:iCs/>
          <w:sz w:val="24"/>
          <w:szCs w:val="24"/>
          <w:lang w:val="en-US"/>
        </w:rPr>
        <w:t xml:space="preserve"> Culegerea elementelor clinice necesare pentru evaluarea retrospectivă şi precizarea factorilor de risc în caz de transplant de corneea.</w:t>
      </w:r>
    </w:p>
    <w:p w:rsidR="00F97DA7" w:rsidRPr="001B741E" w:rsidRDefault="00F97DA7" w:rsidP="00491391">
      <w:pPr>
        <w:pStyle w:val="161"/>
        <w:shd w:val="clear" w:color="auto" w:fill="auto"/>
        <w:spacing w:line="276" w:lineRule="auto"/>
        <w:ind w:firstLine="0"/>
        <w:jc w:val="both"/>
        <w:rPr>
          <w:sz w:val="24"/>
          <w:szCs w:val="24"/>
        </w:rPr>
      </w:pPr>
      <w:r w:rsidRPr="001B741E">
        <w:rPr>
          <w:sz w:val="24"/>
          <w:szCs w:val="24"/>
        </w:rPr>
        <w:t>Mijloace:</w:t>
      </w:r>
    </w:p>
    <w:p w:rsidR="00F97DA7" w:rsidRPr="001B741E" w:rsidRDefault="00F97DA7" w:rsidP="008615F0">
      <w:pPr>
        <w:pStyle w:val="af0"/>
        <w:numPr>
          <w:ilvl w:val="0"/>
          <w:numId w:val="141"/>
        </w:numPr>
        <w:rPr>
          <w:rFonts w:ascii="Times New Roman" w:hAnsi="Times New Roman"/>
          <w:sz w:val="24"/>
          <w:szCs w:val="24"/>
          <w:lang w:val="ro-RO"/>
        </w:rPr>
      </w:pPr>
      <w:r w:rsidRPr="001B741E">
        <w:rPr>
          <w:rFonts w:ascii="Times New Roman" w:hAnsi="Times New Roman"/>
          <w:sz w:val="24"/>
          <w:szCs w:val="24"/>
          <w:lang w:val="ro-RO"/>
        </w:rPr>
        <w:t>Dosar de date clinice şi paraclinice.</w:t>
      </w:r>
    </w:p>
    <w:p w:rsidR="00F97DA7" w:rsidRDefault="00F97DA7" w:rsidP="008615F0">
      <w:pPr>
        <w:pStyle w:val="af0"/>
        <w:numPr>
          <w:ilvl w:val="0"/>
          <w:numId w:val="141"/>
        </w:numPr>
        <w:rPr>
          <w:rFonts w:ascii="Times New Roman" w:hAnsi="Times New Roman"/>
          <w:sz w:val="24"/>
          <w:szCs w:val="24"/>
          <w:lang w:val="ro-RO"/>
        </w:rPr>
      </w:pPr>
      <w:r w:rsidRPr="001B741E">
        <w:rPr>
          <w:rFonts w:ascii="Times New Roman" w:hAnsi="Times New Roman"/>
          <w:sz w:val="24"/>
          <w:szCs w:val="24"/>
          <w:lang w:val="ro-RO"/>
        </w:rPr>
        <w:t>Includerea pacientului în lista de a</w:t>
      </w:r>
      <w:r w:rsidRPr="001B741E">
        <w:rPr>
          <w:rFonts w:ascii="Cambria Math" w:hAnsi="Cambria Math" w:cs="Cambria Math"/>
          <w:sz w:val="24"/>
          <w:szCs w:val="24"/>
          <w:lang w:val="ro-RO"/>
        </w:rPr>
        <w:t>ș</w:t>
      </w:r>
      <w:r w:rsidRPr="001B741E">
        <w:rPr>
          <w:rFonts w:ascii="Times New Roman" w:hAnsi="Times New Roman"/>
          <w:sz w:val="24"/>
          <w:szCs w:val="24"/>
          <w:lang w:val="ro-RO"/>
        </w:rPr>
        <w:t>teptare pentru transplant de cornee în mod prioritar de Agen</w:t>
      </w:r>
      <w:r w:rsidRPr="001B741E">
        <w:rPr>
          <w:rFonts w:ascii="Cambria Math" w:hAnsi="Cambria Math" w:cs="Cambria Math"/>
          <w:sz w:val="24"/>
          <w:szCs w:val="24"/>
          <w:lang w:val="ro-RO"/>
        </w:rPr>
        <w:t>ț</w:t>
      </w:r>
      <w:r w:rsidRPr="001B741E">
        <w:rPr>
          <w:rFonts w:ascii="Times New Roman" w:hAnsi="Times New Roman"/>
          <w:sz w:val="24"/>
          <w:szCs w:val="24"/>
          <w:lang w:val="ro-RO"/>
        </w:rPr>
        <w:t>ia de Transplant la propunerea echipei medico-chirurgicale autorizate.</w:t>
      </w:r>
    </w:p>
    <w:p w:rsidR="00F97DA7" w:rsidRPr="001B741E" w:rsidRDefault="00F97DA7" w:rsidP="008615F0">
      <w:pPr>
        <w:pStyle w:val="af0"/>
        <w:numPr>
          <w:ilvl w:val="0"/>
          <w:numId w:val="141"/>
        </w:numPr>
        <w:rPr>
          <w:rFonts w:ascii="Times New Roman" w:hAnsi="Times New Roman"/>
          <w:sz w:val="24"/>
          <w:szCs w:val="24"/>
          <w:lang w:val="ro-RO"/>
        </w:rPr>
      </w:pPr>
      <w:r>
        <w:rPr>
          <w:rFonts w:ascii="Times New Roman" w:hAnsi="Times New Roman"/>
          <w:sz w:val="24"/>
          <w:szCs w:val="24"/>
          <w:lang w:val="ro-RO"/>
        </w:rPr>
        <w:t>Criteriile de includere in Lista de asteptare pentru transplant de cornee in mod prioritar.</w:t>
      </w:r>
    </w:p>
    <w:p w:rsidR="00F97DA7" w:rsidRPr="001B741E" w:rsidRDefault="00F97DA7" w:rsidP="008615F0">
      <w:pPr>
        <w:pStyle w:val="af0"/>
        <w:numPr>
          <w:ilvl w:val="0"/>
          <w:numId w:val="141"/>
        </w:numPr>
        <w:rPr>
          <w:rFonts w:ascii="Times New Roman" w:hAnsi="Times New Roman"/>
          <w:sz w:val="24"/>
          <w:szCs w:val="24"/>
          <w:lang w:val="ro-RO"/>
        </w:rPr>
      </w:pPr>
      <w:r w:rsidRPr="001B741E">
        <w:rPr>
          <w:rFonts w:ascii="Times New Roman" w:hAnsi="Times New Roman"/>
          <w:bCs/>
          <w:sz w:val="24"/>
          <w:szCs w:val="24"/>
          <w:lang w:val="ro-RO"/>
        </w:rPr>
        <w:t>Evaluarea anesteziologică.</w:t>
      </w:r>
    </w:p>
    <w:p w:rsidR="00F97DA7" w:rsidRPr="001B741E" w:rsidRDefault="00F97DA7" w:rsidP="008615F0">
      <w:pPr>
        <w:pStyle w:val="af0"/>
        <w:numPr>
          <w:ilvl w:val="0"/>
          <w:numId w:val="141"/>
        </w:numPr>
        <w:rPr>
          <w:rFonts w:ascii="Times New Roman" w:hAnsi="Times New Roman"/>
          <w:lang w:val="ro-RO"/>
        </w:rPr>
        <w:sectPr w:rsidR="00F97DA7" w:rsidRPr="001B741E" w:rsidSect="00491391">
          <w:type w:val="continuous"/>
          <w:pgSz w:w="11909" w:h="16834"/>
          <w:pgMar w:top="993" w:right="1136" w:bottom="1970" w:left="1596" w:header="0" w:footer="3" w:gutter="0"/>
          <w:cols w:space="720"/>
          <w:noEndnote/>
          <w:docGrid w:linePitch="360"/>
        </w:sectPr>
      </w:pPr>
      <w:r w:rsidRPr="001B741E">
        <w:rPr>
          <w:rFonts w:ascii="Times New Roman" w:hAnsi="Times New Roman"/>
          <w:bCs/>
          <w:sz w:val="24"/>
          <w:szCs w:val="24"/>
          <w:lang w:val="ro-RO"/>
        </w:rPr>
        <w:t>Serologie.</w:t>
      </w: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sectPr w:rsidR="00F97DA7" w:rsidRPr="001B741E" w:rsidSect="00491391">
          <w:type w:val="continuous"/>
          <w:pgSz w:w="11909" w:h="16834"/>
          <w:pgMar w:top="1134" w:right="8107" w:bottom="9074" w:left="2001" w:header="0" w:footer="3" w:gutter="0"/>
          <w:cols w:space="720"/>
          <w:noEndnote/>
          <w:docGrid w:linePitch="360"/>
        </w:sect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071AE1">
      <w:pPr>
        <w:framePr w:w="3031" w:h="780" w:hRule="exact" w:wrap="none" w:vAnchor="page" w:hAnchor="page" w:x="7052" w:y="1686"/>
        <w:pBdr>
          <w:top w:val="single" w:sz="4" w:space="1" w:color="auto"/>
          <w:left w:val="single" w:sz="4" w:space="4" w:color="auto"/>
          <w:bottom w:val="single" w:sz="4" w:space="1" w:color="auto"/>
          <w:right w:val="single" w:sz="4" w:space="4" w:color="auto"/>
        </w:pBdr>
        <w:spacing w:line="278" w:lineRule="exact"/>
        <w:jc w:val="center"/>
        <w:outlineLvl w:val="1"/>
        <w:rPr>
          <w:rFonts w:ascii="Times New Roman" w:eastAsia="Arial Unicode MS" w:hAnsi="Times New Roman" w:cs="Times New Roman"/>
          <w:color w:val="auto"/>
          <w:spacing w:val="2"/>
          <w:sz w:val="21"/>
          <w:szCs w:val="21"/>
        </w:rPr>
      </w:pPr>
      <w:r w:rsidRPr="001B741E">
        <w:rPr>
          <w:rFonts w:ascii="Times New Roman" w:eastAsia="Arial Unicode MS" w:hAnsi="Times New Roman" w:cs="Times New Roman"/>
          <w:spacing w:val="2"/>
          <w:sz w:val="21"/>
          <w:szCs w:val="21"/>
        </w:rPr>
        <w:t>Tratament postoperator ambulator</w:t>
      </w:r>
    </w:p>
    <w:p w:rsidR="00F97DA7" w:rsidRPr="001B741E" w:rsidRDefault="00A312BF" w:rsidP="00491391">
      <w:pPr>
        <w:pStyle w:val="161"/>
        <w:shd w:val="clear" w:color="auto" w:fill="auto"/>
        <w:spacing w:line="276" w:lineRule="auto"/>
        <w:ind w:firstLine="0"/>
        <w:jc w:val="left"/>
        <w:rPr>
          <w:sz w:val="24"/>
          <w:szCs w:val="24"/>
        </w:rPr>
      </w:pPr>
      <w:r>
        <w:rPr>
          <w:noProof/>
        </w:rPr>
        <w:pict>
          <v:rect id="Rectangle 66" o:spid="_x0000_s1027" style="position:absolute;margin-left:82.4pt;margin-top:9.45pt;width:2in;height:36.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7YKQIAAEkEAAAOAAAAZHJzL2Uyb0RvYy54bWysVNuO0zAQfUfiHyy/0ySl7Xa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">
            <v:textbox style="mso-next-textbox:#Rectangle 66">
              <w:txbxContent>
                <w:p w:rsidR="00A312BF" w:rsidRPr="00B4311A" w:rsidRDefault="00A312BF" w:rsidP="000964BC">
                  <w:pPr>
                    <w:spacing w:line="274" w:lineRule="exact"/>
                    <w:jc w:val="center"/>
                    <w:outlineLvl w:val="1"/>
                    <w:rPr>
                      <w:rFonts w:ascii="Arial Unicode MS" w:eastAsia="Arial Unicode MS" w:hAnsi="Arial Unicode MS" w:cs="Arial Unicode MS"/>
                      <w:color w:val="auto"/>
                      <w:spacing w:val="2"/>
                      <w:sz w:val="21"/>
                      <w:szCs w:val="21"/>
                    </w:rPr>
                  </w:pPr>
                  <w:r w:rsidRPr="00B4311A">
                    <w:rPr>
                      <w:rFonts w:ascii="Arial Unicode MS" w:eastAsia="Arial Unicode MS" w:hAnsi="Arial Unicode MS" w:cs="Arial Unicode MS"/>
                      <w:spacing w:val="2"/>
                      <w:sz w:val="21"/>
                      <w:szCs w:val="21"/>
                    </w:rPr>
                    <w:t>Tratament postoperator</w:t>
                  </w:r>
                  <w:r w:rsidRPr="000964BC">
                    <w:rPr>
                      <w:rFonts w:ascii="Arial Unicode MS" w:eastAsia="Arial Unicode MS" w:hAnsi="Arial Unicode MS" w:cs="Arial Unicode MS"/>
                      <w:spacing w:val="2"/>
                      <w:sz w:val="21"/>
                      <w:szCs w:val="21"/>
                    </w:rPr>
                    <w:t xml:space="preserve"> </w:t>
                  </w:r>
                  <w:r w:rsidRPr="00B4311A">
                    <w:rPr>
                      <w:rFonts w:ascii="Arial Unicode MS" w:eastAsia="Arial Unicode MS" w:hAnsi="Arial Unicode MS" w:cs="Arial Unicode MS"/>
                      <w:spacing w:val="2"/>
                      <w:sz w:val="21"/>
                      <w:szCs w:val="21"/>
                    </w:rPr>
                    <w:t>sta</w:t>
                  </w:r>
                  <w:r w:rsidRPr="00B4311A">
                    <w:rPr>
                      <w:rFonts w:ascii="Arial Unicode MS" w:eastAsia="Arial Unicode MS" w:hAnsi="Arial Unicode MS" w:cs="Arial Unicode MS" w:hint="eastAsia"/>
                      <w:spacing w:val="2"/>
                      <w:sz w:val="21"/>
                      <w:szCs w:val="21"/>
                    </w:rPr>
                    <w:t>ţ</w:t>
                  </w:r>
                  <w:r w:rsidRPr="00B4311A">
                    <w:rPr>
                      <w:rFonts w:ascii="Arial Unicode MS" w:eastAsia="Arial Unicode MS" w:hAnsi="Arial Unicode MS" w:cs="Arial Unicode MS"/>
                      <w:spacing w:val="2"/>
                      <w:sz w:val="21"/>
                      <w:szCs w:val="21"/>
                    </w:rPr>
                    <w:t>ionar</w:t>
                  </w:r>
                </w:p>
                <w:p w:rsidR="00A312BF" w:rsidRDefault="00A312BF"/>
              </w:txbxContent>
            </v:textbox>
          </v:rect>
        </w:pict>
      </w: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pPr>
        <w:framePr w:w="2515" w:h="605" w:hRule="exact" w:wrap="none" w:vAnchor="page" w:hAnchor="page" w:x="2505" w:y="3081"/>
        <w:spacing w:line="274" w:lineRule="exact"/>
        <w:jc w:val="center"/>
        <w:outlineLvl w:val="1"/>
        <w:rPr>
          <w:rFonts w:ascii="Times New Roman" w:eastAsia="Arial Unicode MS" w:hAnsi="Times New Roman" w:cs="Times New Roman"/>
          <w:spacing w:val="2"/>
          <w:sz w:val="21"/>
          <w:szCs w:val="21"/>
        </w:rPr>
      </w:pPr>
    </w:p>
    <w:p w:rsidR="00F97DA7" w:rsidRPr="001B741E" w:rsidRDefault="00A312BF" w:rsidP="00491391">
      <w:pPr>
        <w:pStyle w:val="161"/>
        <w:shd w:val="clear" w:color="auto" w:fill="auto"/>
        <w:spacing w:line="276" w:lineRule="auto"/>
        <w:ind w:firstLine="0"/>
        <w:jc w:val="left"/>
        <w:rPr>
          <w:sz w:val="24"/>
          <w:szCs w:val="24"/>
        </w:rPr>
      </w:pPr>
      <w:r>
        <w:rPr>
          <w:noProof/>
        </w:rPr>
        <w:pict>
          <v:rect id="Rectangle 68" o:spid="_x0000_s1028" style="position:absolute;margin-left:313.95pt;margin-top:1.75pt;width:246pt;height:477.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1sLAIAAFE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">
            <v:textbox>
              <w:txbxContent>
                <w:p w:rsidR="00A312BF" w:rsidRPr="00834FB8" w:rsidRDefault="00A312BF" w:rsidP="00834FB8">
                  <w:pPr>
                    <w:widowControl/>
                    <w:numPr>
                      <w:ilvl w:val="0"/>
                      <w:numId w:val="140"/>
                    </w:numPr>
                    <w:spacing w:line="226" w:lineRule="exact"/>
                    <w:ind w:left="284" w:right="140" w:hanging="244"/>
                    <w:contextualSpacing/>
                    <w:rPr>
                      <w:rFonts w:ascii="Times New Roman" w:hAnsi="Times New Roman" w:cs="Times New Roman"/>
                      <w:b/>
                      <w:bCs/>
                      <w:color w:val="auto"/>
                      <w:spacing w:val="-1"/>
                      <w:sz w:val="18"/>
                      <w:szCs w:val="18"/>
                      <w:lang w:val="ru-RU" w:eastAsia="en-US"/>
                    </w:rPr>
                  </w:pPr>
                  <w:r w:rsidRPr="00834FB8">
                    <w:rPr>
                      <w:b/>
                      <w:bCs/>
                      <w:spacing w:val="-1"/>
                      <w:sz w:val="18"/>
                      <w:szCs w:val="18"/>
                      <w:lang w:eastAsia="en-US"/>
                    </w:rPr>
                    <w:t xml:space="preserve">Antibacteriene </w:t>
                  </w:r>
                </w:p>
                <w:p w:rsidR="00A312BF" w:rsidRPr="00834FB8" w:rsidRDefault="00A312BF" w:rsidP="00834FB8">
                  <w:pPr>
                    <w:spacing w:line="226" w:lineRule="exact"/>
                    <w:ind w:left="40" w:right="140"/>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 xml:space="preserve">I a. Antibiotice </w:t>
                  </w:r>
                  <w:r w:rsidRPr="00834FB8">
                    <w:rPr>
                      <w:rFonts w:ascii="Times New Roman" w:hAnsi="Times New Roman" w:cs="Times New Roman"/>
                      <w:b/>
                      <w:bCs/>
                      <w:spacing w:val="-1"/>
                      <w:sz w:val="18"/>
                      <w:szCs w:val="18"/>
                      <w:lang w:val="en-US"/>
                    </w:rPr>
                    <w:t>(colir):</w:t>
                  </w:r>
                </w:p>
                <w:p w:rsidR="00A312BF" w:rsidRPr="00834FB8" w:rsidRDefault="00A312BF" w:rsidP="00834FB8">
                  <w:pPr>
                    <w:numPr>
                      <w:ilvl w:val="0"/>
                      <w:numId w:val="55"/>
                    </w:numPr>
                    <w:spacing w:line="226" w:lineRule="exact"/>
                    <w:jc w:val="both"/>
                    <w:rPr>
                      <w:rFonts w:ascii="Times New Roman" w:hAnsi="Times New Roman" w:cs="Times New Roman"/>
                      <w:i/>
                      <w:iCs/>
                      <w:color w:val="auto"/>
                      <w:spacing w:val="-1"/>
                      <w:sz w:val="18"/>
                      <w:szCs w:val="18"/>
                    </w:rPr>
                  </w:pPr>
                  <w:r w:rsidRPr="00834FB8">
                    <w:rPr>
                      <w:rFonts w:ascii="Times New Roman" w:hAnsi="Times New Roman" w:cs="Times New Roman"/>
                      <w:spacing w:val="-1"/>
                      <w:sz w:val="18"/>
                      <w:szCs w:val="18"/>
                      <w:lang w:val="en-US"/>
                    </w:rPr>
                    <w:t xml:space="preserve">Sol. Chloramphenicolum 0,25% - 1-2 pic. x 5 ori/zi </w:t>
                  </w:r>
                  <w:r w:rsidRPr="00834FB8">
                    <w:rPr>
                      <w:rFonts w:ascii="Times New Roman" w:hAnsi="Times New Roman" w:cs="Times New Roman"/>
                      <w:sz w:val="18"/>
                      <w:szCs w:val="18"/>
                      <w:shd w:val="clear" w:color="auto" w:fill="FFFFFF"/>
                      <w:lang w:val="en-US"/>
                    </w:rPr>
                    <w:t>sau</w:t>
                  </w:r>
                </w:p>
                <w:p w:rsidR="00A312BF" w:rsidRPr="00834FB8" w:rsidRDefault="00A312BF" w:rsidP="00834FB8">
                  <w:pPr>
                    <w:numPr>
                      <w:ilvl w:val="0"/>
                      <w:numId w:val="55"/>
                    </w:numPr>
                    <w:spacing w:line="226" w:lineRule="exact"/>
                    <w:rPr>
                      <w:rFonts w:ascii="Times New Roman" w:hAnsi="Times New Roman" w:cs="Times New Roman"/>
                      <w:spacing w:val="-1"/>
                      <w:sz w:val="18"/>
                      <w:szCs w:val="18"/>
                    </w:rPr>
                  </w:pPr>
                  <w:r w:rsidRPr="00834FB8">
                    <w:rPr>
                      <w:rFonts w:ascii="Times New Roman" w:hAnsi="Times New Roman" w:cs="Times New Roman"/>
                      <w:spacing w:val="-1"/>
                      <w:sz w:val="18"/>
                      <w:szCs w:val="18"/>
                    </w:rPr>
                    <w:t xml:space="preserve">Ung. </w:t>
                  </w:r>
                  <w:r w:rsidRPr="00834FB8">
                    <w:rPr>
                      <w:rFonts w:ascii="Times New Roman" w:hAnsi="Times New Roman" w:cs="Times New Roman"/>
                      <w:spacing w:val="-1"/>
                      <w:sz w:val="18"/>
                      <w:szCs w:val="18"/>
                      <w:lang w:val="en-US"/>
                    </w:rPr>
                    <w:t>Tobramycinum</w:t>
                  </w:r>
                  <w:r w:rsidRPr="00834FB8">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lang w:val="en-US"/>
                    </w:rPr>
                    <w:t xml:space="preserve">0,3% - 2-3 </w:t>
                  </w:r>
                  <w:r w:rsidRPr="00834FB8">
                    <w:rPr>
                      <w:rFonts w:ascii="Times New Roman" w:hAnsi="Times New Roman" w:cs="Times New Roman"/>
                      <w:spacing w:val="-1"/>
                      <w:sz w:val="18"/>
                      <w:szCs w:val="18"/>
                    </w:rPr>
                    <w:t>ori pe zi, 5-7 zile</w:t>
                  </w:r>
                </w:p>
                <w:p w:rsidR="00A312BF" w:rsidRPr="00834FB8" w:rsidRDefault="00A312BF" w:rsidP="00834FB8">
                  <w:pPr>
                    <w:spacing w:line="226" w:lineRule="exact"/>
                    <w:ind w:left="40"/>
                    <w:rPr>
                      <w:rFonts w:ascii="Times New Roman" w:hAnsi="Times New Roman" w:cs="Times New Roman"/>
                      <w:color w:val="auto"/>
                      <w:spacing w:val="-1"/>
                      <w:sz w:val="18"/>
                      <w:szCs w:val="18"/>
                    </w:rPr>
                  </w:pPr>
                  <w:r w:rsidRPr="00834FB8">
                    <w:rPr>
                      <w:rFonts w:ascii="Times New Roman" w:eastAsia="SimHei" w:hAnsi="Times New Roman" w:cs="Times New Roman"/>
                      <w:b/>
                      <w:bCs/>
                      <w:spacing w:val="-1"/>
                      <w:sz w:val="18"/>
                      <w:szCs w:val="18"/>
                      <w:shd w:val="clear" w:color="auto" w:fill="FFFFFF"/>
                    </w:rPr>
                    <w:t>I b. Fluorchinolone:</w:t>
                  </w:r>
                </w:p>
                <w:p w:rsidR="00A312BF" w:rsidRPr="00834FB8" w:rsidRDefault="00A312BF" w:rsidP="00834FB8">
                  <w:pPr>
                    <w:numPr>
                      <w:ilvl w:val="0"/>
                      <w:numId w:val="56"/>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Ciprofloxacinum</w:t>
                  </w:r>
                  <w:r w:rsidRPr="00834FB8" w:rsidDel="00664730">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 xml:space="preserve">0,3% - 1-2 pic. x 6 ori/zi 5-10 zile </w:t>
                  </w:r>
                  <w:r w:rsidRPr="00834FB8">
                    <w:rPr>
                      <w:rFonts w:ascii="Times New Roman" w:hAnsi="Times New Roman" w:cs="Times New Roman"/>
                      <w:i/>
                      <w:iCs/>
                      <w:sz w:val="18"/>
                      <w:szCs w:val="18"/>
                      <w:shd w:val="clear" w:color="auto" w:fill="FFFFFF"/>
                    </w:rPr>
                    <w:t>sau</w:t>
                  </w:r>
                </w:p>
                <w:p w:rsidR="00A312BF" w:rsidRPr="00834FB8" w:rsidRDefault="00A312BF" w:rsidP="00834FB8">
                  <w:pPr>
                    <w:numPr>
                      <w:ilvl w:val="0"/>
                      <w:numId w:val="56"/>
                    </w:numPr>
                    <w:spacing w:line="226" w:lineRule="exact"/>
                    <w:ind w:right="140"/>
                    <w:jc w:val="both"/>
                    <w:rPr>
                      <w:rFonts w:ascii="Times New Roman" w:hAnsi="Times New Roman" w:cs="Times New Roman"/>
                      <w:color w:val="auto"/>
                      <w:spacing w:val="-1"/>
                      <w:sz w:val="18"/>
                      <w:szCs w:val="18"/>
                    </w:rPr>
                  </w:pPr>
                  <w:r>
                    <w:rPr>
                      <w:rFonts w:ascii="Times New Roman" w:hAnsi="Times New Roman" w:cs="Times New Roman"/>
                      <w:spacing w:val="-1"/>
                      <w:sz w:val="18"/>
                      <w:szCs w:val="18"/>
                    </w:rPr>
                    <w:t>Sol. Moxifloxacinum</w:t>
                  </w:r>
                  <w:r w:rsidRPr="00834FB8">
                    <w:rPr>
                      <w:rFonts w:ascii="Times New Roman" w:hAnsi="Times New Roman" w:cs="Times New Roman"/>
                      <w:spacing w:val="-1"/>
                      <w:sz w:val="18"/>
                      <w:szCs w:val="18"/>
                    </w:rPr>
                    <w:t xml:space="preserve"> 0,5% - 1-2 pic.x 6 ori/zi </w:t>
                  </w:r>
                  <w:r w:rsidRPr="00834FB8">
                    <w:rPr>
                      <w:rFonts w:ascii="Times New Roman" w:hAnsi="Times New Roman" w:cs="Times New Roman"/>
                      <w:spacing w:val="-1"/>
                      <w:sz w:val="18"/>
                      <w:szCs w:val="18"/>
                      <w:lang w:val="en-US"/>
                    </w:rPr>
                    <w:t>3</w:t>
                  </w:r>
                  <w:r w:rsidRPr="00834FB8">
                    <w:rPr>
                      <w:rFonts w:ascii="Times New Roman" w:hAnsi="Times New Roman" w:cs="Times New Roman"/>
                      <w:spacing w:val="-1"/>
                      <w:sz w:val="18"/>
                      <w:szCs w:val="18"/>
                      <w:lang w:val="en-US"/>
                    </w:rPr>
                    <w:softHyphen/>
                    <w:t>10</w:t>
                  </w:r>
                  <w:r w:rsidRPr="00834FB8">
                    <w:rPr>
                      <w:rFonts w:ascii="Times New Roman" w:hAnsi="Times New Roman" w:cs="Times New Roman"/>
                      <w:spacing w:val="-1"/>
                      <w:sz w:val="18"/>
                      <w:szCs w:val="18"/>
                    </w:rPr>
                    <w:t xml:space="preserve"> zile </w:t>
                  </w:r>
                  <w:r w:rsidRPr="00834FB8">
                    <w:rPr>
                      <w:rFonts w:ascii="Times New Roman" w:hAnsi="Times New Roman" w:cs="Times New Roman"/>
                      <w:i/>
                      <w:iCs/>
                      <w:sz w:val="18"/>
                      <w:szCs w:val="18"/>
                      <w:shd w:val="clear" w:color="auto" w:fill="FFFFFF"/>
                    </w:rPr>
                    <w:t>sau</w:t>
                  </w:r>
                </w:p>
                <w:p w:rsidR="00A312BF" w:rsidRPr="00834FB8" w:rsidRDefault="00A312BF" w:rsidP="00834FB8">
                  <w:pPr>
                    <w:numPr>
                      <w:ilvl w:val="0"/>
                      <w:numId w:val="56"/>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Ung. </w:t>
                  </w:r>
                  <w:r w:rsidRPr="00834FB8">
                    <w:rPr>
                      <w:rFonts w:ascii="Times New Roman" w:hAnsi="Times New Roman" w:cs="Times New Roman"/>
                      <w:spacing w:val="-1"/>
                      <w:sz w:val="18"/>
                      <w:szCs w:val="18"/>
                      <w:lang w:val="en-US"/>
                    </w:rPr>
                    <w:t>Moxifloxacinum</w:t>
                  </w:r>
                  <w:r w:rsidRPr="00834FB8" w:rsidDel="00664730">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0,3% - 2-3 ori pe zi (5-7 zile)</w:t>
                  </w:r>
                </w:p>
                <w:p w:rsidR="00A312BF" w:rsidRPr="00834FB8" w:rsidRDefault="00A312BF" w:rsidP="00834FB8">
                  <w:pPr>
                    <w:numPr>
                      <w:ilvl w:val="0"/>
                      <w:numId w:val="56"/>
                    </w:numPr>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Sol.</w:t>
                  </w:r>
                  <w:r w:rsidRPr="00A5162C">
                    <w:rPr>
                      <w:rFonts w:ascii="Times New Roman" w:hAnsi="Times New Roman" w:cs="Times New Roman"/>
                      <w:shd w:val="clear" w:color="auto" w:fill="FFFFFF"/>
                      <w:lang w:val="en-US" w:eastAsia="en-US"/>
                    </w:rPr>
                    <w:t xml:space="preserve"> </w:t>
                  </w:r>
                  <w:r w:rsidRPr="00834FB8">
                    <w:rPr>
                      <w:rFonts w:ascii="Times New Roman" w:hAnsi="Times New Roman" w:cs="Times New Roman"/>
                      <w:spacing w:val="-1"/>
                      <w:sz w:val="18"/>
                      <w:szCs w:val="18"/>
                      <w:lang w:val="en-US"/>
                    </w:rPr>
                    <w:t>Levofloxacinum</w:t>
                  </w:r>
                  <w:r w:rsidRPr="00834FB8" w:rsidDel="00664730">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0,5% - 2/3 ori pe zi (5 zile)</w:t>
                  </w:r>
                </w:p>
                <w:p w:rsidR="00A312BF" w:rsidRPr="00834FB8" w:rsidRDefault="00A312BF" w:rsidP="00834FB8">
                  <w:pPr>
                    <w:numPr>
                      <w:ilvl w:val="0"/>
                      <w:numId w:val="54"/>
                    </w:numPr>
                    <w:tabs>
                      <w:tab w:val="left" w:pos="358"/>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nesteroidiene (topic):</w:t>
                  </w:r>
                </w:p>
                <w:p w:rsidR="00A312BF" w:rsidRPr="00834FB8" w:rsidRDefault="00A312BF" w:rsidP="00834FB8">
                  <w:pPr>
                    <w:numPr>
                      <w:ilvl w:val="0"/>
                      <w:numId w:val="57"/>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Diclofenacum natricum</w:t>
                  </w:r>
                  <w:r w:rsidRPr="00834FB8" w:rsidDel="00664730">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0,1% - 1-2 pic. x 3-5 ori/zi 7-14 zile</w:t>
                  </w:r>
                </w:p>
                <w:p w:rsidR="00A312BF" w:rsidRPr="00834FB8" w:rsidRDefault="00A312BF" w:rsidP="00834FB8">
                  <w:pPr>
                    <w:numPr>
                      <w:ilvl w:val="0"/>
                      <w:numId w:val="54"/>
                    </w:numPr>
                    <w:tabs>
                      <w:tab w:val="left" w:pos="358"/>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steroidiene (topic):</w:t>
                  </w:r>
                </w:p>
                <w:p w:rsidR="00A312BF" w:rsidRPr="00834FB8" w:rsidRDefault="00A312BF" w:rsidP="00834FB8">
                  <w:pPr>
                    <w:numPr>
                      <w:ilvl w:val="0"/>
                      <w:numId w:val="58"/>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Dexamethasonum</w:t>
                  </w:r>
                  <w:r w:rsidRPr="00834FB8">
                    <w:rPr>
                      <w:rFonts w:ascii="Times New Roman" w:hAnsi="Times New Roman" w:cs="Times New Roman"/>
                      <w:spacing w:val="-1"/>
                      <w:sz w:val="18"/>
                      <w:szCs w:val="18"/>
                    </w:rPr>
                    <w:t xml:space="preserve"> 0,1% - 1-2 pic. x 3-6 ori/zi, 14 zile </w:t>
                  </w:r>
                  <w:r w:rsidRPr="00834FB8">
                    <w:rPr>
                      <w:rFonts w:ascii="Times New Roman" w:hAnsi="Times New Roman" w:cs="Times New Roman"/>
                      <w:i/>
                      <w:iCs/>
                      <w:sz w:val="18"/>
                      <w:szCs w:val="18"/>
                      <w:shd w:val="clear" w:color="auto" w:fill="FFFFFF"/>
                    </w:rPr>
                    <w:t>sau</w:t>
                  </w:r>
                </w:p>
                <w:p w:rsidR="00A312BF" w:rsidRPr="00834FB8" w:rsidRDefault="00A312BF" w:rsidP="00834FB8">
                  <w:pPr>
                    <w:numPr>
                      <w:ilvl w:val="0"/>
                      <w:numId w:val="58"/>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Combinaţii fixe (Corticosteroid + antibiotic) Dexamethasonum + Neomycinum + Polymyxinum B, Dexamethasonum, Dexamethasonum + Neomycinum + Polymyxinum B (colir) - 1-2 pic. x 3-6 ori pe zi </w:t>
                  </w:r>
                  <w:r w:rsidRPr="00834FB8">
                    <w:rPr>
                      <w:rFonts w:ascii="Times New Roman" w:hAnsi="Times New Roman" w:cs="Times New Roman"/>
                      <w:i/>
                      <w:iCs/>
                      <w:sz w:val="18"/>
                      <w:szCs w:val="18"/>
                      <w:shd w:val="clear" w:color="auto" w:fill="FFFFFF"/>
                    </w:rPr>
                    <w:t>sau</w:t>
                  </w:r>
                  <w:r w:rsidRPr="00834FB8">
                    <w:rPr>
                      <w:rFonts w:ascii="Times New Roman" w:hAnsi="Times New Roman" w:cs="Times New Roman"/>
                      <w:spacing w:val="-1"/>
                      <w:sz w:val="18"/>
                      <w:szCs w:val="18"/>
                    </w:rPr>
                    <w:t xml:space="preserve"> Dexamethasonum + Neomycinum + Polymyxinum B (unguent) - 3 ori pe zi, 7-14 zile</w:t>
                  </w:r>
                </w:p>
                <w:p w:rsidR="00A312BF" w:rsidRPr="00834FB8" w:rsidRDefault="00A312BF" w:rsidP="00834FB8">
                  <w:pPr>
                    <w:numPr>
                      <w:ilvl w:val="0"/>
                      <w:numId w:val="54"/>
                    </w:numPr>
                    <w:tabs>
                      <w:tab w:val="left" w:pos="358"/>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 xml:space="preserve">Midriatice </w:t>
                  </w:r>
                  <w:r w:rsidRPr="00834FB8">
                    <w:rPr>
                      <w:rFonts w:ascii="Times New Roman" w:hAnsi="Times New Roman" w:cs="Times New Roman"/>
                      <w:b/>
                      <w:bCs/>
                      <w:spacing w:val="-1"/>
                      <w:sz w:val="18"/>
                      <w:szCs w:val="18"/>
                      <w:lang w:val="en-US"/>
                    </w:rPr>
                    <w:t xml:space="preserve">(la </w:t>
                  </w:r>
                  <w:r w:rsidRPr="00834FB8">
                    <w:rPr>
                      <w:rFonts w:ascii="Times New Roman" w:hAnsi="Times New Roman" w:cs="Times New Roman"/>
                      <w:b/>
                      <w:bCs/>
                      <w:spacing w:val="-1"/>
                      <w:sz w:val="18"/>
                      <w:szCs w:val="18"/>
                    </w:rPr>
                    <w:t>necesitate)</w:t>
                  </w:r>
                </w:p>
                <w:p w:rsidR="00A312BF" w:rsidRPr="00834FB8" w:rsidRDefault="00A312BF" w:rsidP="00834FB8">
                  <w:pPr>
                    <w:numPr>
                      <w:ilvl w:val="0"/>
                      <w:numId w:val="59"/>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Tropicamidum</w:t>
                  </w:r>
                  <w:r w:rsidRPr="00834FB8">
                    <w:rPr>
                      <w:rFonts w:ascii="Times New Roman" w:hAnsi="Times New Roman" w:cs="Times New Roman"/>
                      <w:spacing w:val="-1"/>
                      <w:sz w:val="18"/>
                      <w:szCs w:val="18"/>
                    </w:rPr>
                    <w:t xml:space="preserve"> 0,5% </w:t>
                  </w:r>
                  <w:r w:rsidRPr="00834FB8">
                    <w:rPr>
                      <w:rFonts w:ascii="Times New Roman" w:hAnsi="Times New Roman" w:cs="Times New Roman"/>
                      <w:i/>
                      <w:iCs/>
                      <w:sz w:val="18"/>
                      <w:szCs w:val="18"/>
                      <w:shd w:val="clear" w:color="auto" w:fill="FFFFFF"/>
                    </w:rPr>
                    <w:t>sau</w:t>
                  </w:r>
                  <w:r w:rsidRPr="00834FB8">
                    <w:rPr>
                      <w:rFonts w:ascii="Times New Roman" w:hAnsi="Times New Roman" w:cs="Times New Roman"/>
                      <w:spacing w:val="-1"/>
                      <w:sz w:val="18"/>
                      <w:szCs w:val="18"/>
                    </w:rPr>
                    <w:t xml:space="preserve"> 1% 2 pic.x 1-2 ori/zi</w:t>
                  </w:r>
                </w:p>
                <w:p w:rsidR="00A312BF" w:rsidRPr="00834FB8" w:rsidRDefault="00A312BF" w:rsidP="00834FB8">
                  <w:pPr>
                    <w:numPr>
                      <w:ilvl w:val="0"/>
                      <w:numId w:val="54"/>
                    </w:numPr>
                    <w:tabs>
                      <w:tab w:val="left" w:pos="358"/>
                    </w:tabs>
                    <w:spacing w:line="226" w:lineRule="exact"/>
                    <w:ind w:right="140"/>
                    <w:jc w:val="both"/>
                    <w:rPr>
                      <w:rFonts w:ascii="Times New Roman" w:hAnsi="Times New Roman" w:cs="Times New Roman"/>
                      <w:color w:val="auto"/>
                      <w:spacing w:val="-1"/>
                      <w:sz w:val="18"/>
                      <w:szCs w:val="18"/>
                    </w:rPr>
                  </w:pPr>
                  <w:r w:rsidRPr="00834FB8">
                    <w:rPr>
                      <w:rFonts w:ascii="Times New Roman" w:eastAsia="SimHei" w:hAnsi="Times New Roman" w:cs="Times New Roman"/>
                      <w:b/>
                      <w:bCs/>
                      <w:spacing w:val="-1"/>
                      <w:sz w:val="18"/>
                      <w:szCs w:val="18"/>
                      <w:shd w:val="clear" w:color="auto" w:fill="FFFFFF"/>
                    </w:rPr>
                    <w:t xml:space="preserve">Antiinflamatoare nesteroidiene sistemic: </w:t>
                  </w:r>
                </w:p>
                <w:p w:rsidR="00A312BF" w:rsidRPr="00834FB8" w:rsidRDefault="00A312BF" w:rsidP="00834FB8">
                  <w:pPr>
                    <w:numPr>
                      <w:ilvl w:val="0"/>
                      <w:numId w:val="60"/>
                    </w:numPr>
                    <w:tabs>
                      <w:tab w:val="left" w:pos="358"/>
                    </w:tabs>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Comp. </w:t>
                  </w:r>
                  <w:r w:rsidRPr="00834FB8">
                    <w:rPr>
                      <w:rFonts w:ascii="Times New Roman" w:hAnsi="Times New Roman" w:cs="Times New Roman"/>
                      <w:spacing w:val="-1"/>
                      <w:sz w:val="18"/>
                      <w:szCs w:val="18"/>
                      <w:lang w:val="en-US"/>
                    </w:rPr>
                    <w:t>Indometacinum</w:t>
                  </w:r>
                  <w:r w:rsidRPr="00834FB8" w:rsidDel="00664730">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 xml:space="preserve">0,025 x 1-3 ori/zi, 5-7 zile </w:t>
                  </w:r>
                  <w:r w:rsidRPr="00834FB8">
                    <w:rPr>
                      <w:rFonts w:ascii="Times New Roman" w:hAnsi="Times New Roman" w:cs="Times New Roman"/>
                      <w:i/>
                      <w:iCs/>
                      <w:sz w:val="18"/>
                      <w:szCs w:val="18"/>
                      <w:shd w:val="clear" w:color="auto" w:fill="FFFFFF"/>
                    </w:rPr>
                    <w:t>sau</w:t>
                  </w:r>
                </w:p>
                <w:p w:rsidR="00A312BF" w:rsidRPr="00834FB8" w:rsidRDefault="00A312BF" w:rsidP="00834FB8">
                  <w:pPr>
                    <w:numPr>
                      <w:ilvl w:val="0"/>
                      <w:numId w:val="60"/>
                    </w:numPr>
                    <w:spacing w:line="226" w:lineRule="exact"/>
                    <w:ind w:right="14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Diclofenacum natricum100 mg x 1 dată/zi, 5-7 zile (supozitoare)</w:t>
                  </w:r>
                </w:p>
                <w:p w:rsidR="00A312BF" w:rsidRPr="00834FB8" w:rsidRDefault="00A312BF" w:rsidP="00834FB8">
                  <w:pPr>
                    <w:numPr>
                      <w:ilvl w:val="0"/>
                      <w:numId w:val="54"/>
                    </w:numPr>
                    <w:tabs>
                      <w:tab w:val="left" w:pos="358"/>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steroidiene (sistemic):</w:t>
                  </w:r>
                </w:p>
                <w:p w:rsidR="00A312BF" w:rsidRPr="00834FB8" w:rsidRDefault="00A312BF" w:rsidP="00834FB8">
                  <w:pPr>
                    <w:numPr>
                      <w:ilvl w:val="0"/>
                      <w:numId w:val="61"/>
                    </w:numPr>
                    <w:spacing w:line="226" w:lineRule="exact"/>
                    <w:ind w:right="480"/>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Dexamethasonum</w:t>
                  </w:r>
                  <w:r w:rsidRPr="00834FB8">
                    <w:rPr>
                      <w:rFonts w:ascii="Times New Roman" w:hAnsi="Times New Roman" w:cs="Times New Roman"/>
                      <w:spacing w:val="-1"/>
                      <w:sz w:val="18"/>
                      <w:szCs w:val="18"/>
                    </w:rPr>
                    <w:t xml:space="preserve"> 4,0 mg-1,0 ml i/v la necesitate</w:t>
                  </w:r>
                </w:p>
                <w:p w:rsidR="00A312BF" w:rsidRPr="00834FB8" w:rsidRDefault="00A312BF" w:rsidP="00834FB8">
                  <w:pPr>
                    <w:numPr>
                      <w:ilvl w:val="0"/>
                      <w:numId w:val="54"/>
                    </w:numPr>
                    <w:tabs>
                      <w:tab w:val="left" w:pos="376"/>
                    </w:tabs>
                    <w:spacing w:line="226" w:lineRule="exact"/>
                    <w:ind w:right="140"/>
                    <w:jc w:val="both"/>
                    <w:rPr>
                      <w:rFonts w:ascii="Times New Roman" w:hAnsi="Times New Roman" w:cs="Times New Roman"/>
                      <w:color w:val="auto"/>
                      <w:spacing w:val="-1"/>
                      <w:sz w:val="18"/>
                      <w:szCs w:val="18"/>
                    </w:rPr>
                  </w:pPr>
                  <w:r w:rsidRPr="00834FB8">
                    <w:rPr>
                      <w:rFonts w:ascii="Times New Roman" w:eastAsia="SimHei" w:hAnsi="Times New Roman" w:cs="Times New Roman"/>
                      <w:b/>
                      <w:bCs/>
                      <w:spacing w:val="-1"/>
                      <w:sz w:val="18"/>
                      <w:szCs w:val="18"/>
                      <w:shd w:val="clear" w:color="auto" w:fill="FFFFFF"/>
                    </w:rPr>
                    <w:t xml:space="preserve">La necesitate alte preparate </w:t>
                  </w:r>
                  <w:r w:rsidRPr="00834FB8">
                    <w:rPr>
                      <w:rFonts w:ascii="Times New Roman" w:hAnsi="Times New Roman" w:cs="Times New Roman"/>
                      <w:spacing w:val="-1"/>
                      <w:sz w:val="18"/>
                      <w:szCs w:val="18"/>
                    </w:rPr>
                    <w:t xml:space="preserve">(epitelizante, trofice, lubrifiante, astringente </w:t>
                  </w:r>
                  <w:r w:rsidRPr="00834FB8">
                    <w:rPr>
                      <w:rFonts w:ascii="Times New Roman" w:hAnsi="Times New Roman" w:cs="Times New Roman"/>
                      <w:spacing w:val="-1"/>
                      <w:sz w:val="18"/>
                      <w:szCs w:val="18"/>
                      <w:lang w:val="en-US"/>
                    </w:rPr>
                    <w:t>etc.)</w:t>
                  </w:r>
                </w:p>
                <w:p w:rsidR="00A312BF" w:rsidRDefault="00A312BF"/>
              </w:txbxContent>
            </v:textbox>
          </v:rect>
        </w:pict>
      </w:r>
      <w:r>
        <w:rPr>
          <w:noProof/>
        </w:rPr>
        <w:pict>
          <v:rect id="Rectangle 67" o:spid="_x0000_s1029" style="position:absolute;margin-left:39.8pt;margin-top:1.95pt;width:270.25pt;height:57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">
            <v:textbox>
              <w:txbxContent>
                <w:p w:rsidR="00A312BF" w:rsidRPr="00834FB8" w:rsidRDefault="00A312BF" w:rsidP="00834FB8">
                  <w:pPr>
                    <w:widowControl/>
                    <w:numPr>
                      <w:ilvl w:val="0"/>
                      <w:numId w:val="139"/>
                    </w:numPr>
                    <w:spacing w:line="226" w:lineRule="exact"/>
                    <w:ind w:left="567" w:hanging="283"/>
                    <w:contextualSpacing/>
                    <w:jc w:val="both"/>
                    <w:rPr>
                      <w:rFonts w:ascii="Times New Roman" w:hAnsi="Times New Roman" w:cs="Times New Roman"/>
                      <w:b/>
                      <w:bCs/>
                      <w:color w:val="auto"/>
                      <w:spacing w:val="-1"/>
                      <w:sz w:val="18"/>
                      <w:szCs w:val="18"/>
                      <w:lang w:val="ru-RU" w:eastAsia="en-US"/>
                    </w:rPr>
                  </w:pPr>
                  <w:r w:rsidRPr="00834FB8">
                    <w:rPr>
                      <w:b/>
                      <w:bCs/>
                      <w:spacing w:val="-1"/>
                      <w:sz w:val="18"/>
                      <w:szCs w:val="18"/>
                      <w:lang w:eastAsia="en-US"/>
                    </w:rPr>
                    <w:t>Antibacteriene (topic)</w:t>
                  </w:r>
                </w:p>
                <w:p w:rsidR="00A312BF" w:rsidRPr="00834FB8" w:rsidRDefault="00A312BF" w:rsidP="00834FB8">
                  <w:pPr>
                    <w:spacing w:line="226" w:lineRule="exact"/>
                    <w:ind w:left="142" w:firstLine="142"/>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I a. Antibiotice:</w:t>
                  </w:r>
                </w:p>
                <w:p w:rsidR="00A312BF" w:rsidRPr="00834FB8" w:rsidRDefault="00A312BF" w:rsidP="00834FB8">
                  <w:pPr>
                    <w:numPr>
                      <w:ilvl w:val="0"/>
                      <w:numId w:val="62"/>
                    </w:numPr>
                    <w:spacing w:line="226" w:lineRule="exact"/>
                    <w:ind w:left="142" w:firstLine="142"/>
                    <w:jc w:val="both"/>
                    <w:rPr>
                      <w:rFonts w:ascii="Times New Roman" w:hAnsi="Times New Roman" w:cs="Times New Roman"/>
                      <w:i/>
                      <w:iCs/>
                      <w:color w:val="auto"/>
                      <w:spacing w:val="-1"/>
                      <w:sz w:val="18"/>
                      <w:szCs w:val="18"/>
                    </w:rPr>
                  </w:pPr>
                  <w:r w:rsidRPr="00834FB8">
                    <w:rPr>
                      <w:rFonts w:ascii="Times New Roman" w:hAnsi="Times New Roman" w:cs="Times New Roman"/>
                      <w:spacing w:val="-1"/>
                      <w:sz w:val="18"/>
                      <w:szCs w:val="18"/>
                    </w:rPr>
                    <w:t xml:space="preserve">Sol. Cloramfenicolum 0,25% - 1-2 pic.x 6 ori/zi 5-10 zile </w:t>
                  </w:r>
                  <w:r w:rsidRPr="00834FB8">
                    <w:rPr>
                      <w:rFonts w:ascii="Times New Roman" w:hAnsi="Times New Roman" w:cs="Times New Roman"/>
                      <w:sz w:val="18"/>
                      <w:szCs w:val="18"/>
                      <w:shd w:val="clear" w:color="auto" w:fill="FFFFFF"/>
                    </w:rPr>
                    <w:t>sau</w:t>
                  </w:r>
                </w:p>
                <w:p w:rsidR="00A312BF" w:rsidRPr="00834FB8" w:rsidRDefault="00A312BF" w:rsidP="00834FB8">
                  <w:pPr>
                    <w:numPr>
                      <w:ilvl w:val="0"/>
                      <w:numId w:val="62"/>
                    </w:numPr>
                    <w:spacing w:line="226" w:lineRule="exact"/>
                    <w:ind w:left="142" w:firstLine="142"/>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Ung. Tobramycinum 0,3% - 2-3 ori pe zi (5-7 zile)</w:t>
                  </w:r>
                </w:p>
                <w:p w:rsidR="00A312BF" w:rsidRPr="00834FB8" w:rsidRDefault="00A312BF" w:rsidP="00834FB8">
                  <w:pPr>
                    <w:spacing w:line="226" w:lineRule="exact"/>
                    <w:ind w:left="142" w:firstLine="142"/>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I b. Fluorochinolone:</w:t>
                  </w:r>
                </w:p>
                <w:p w:rsidR="00A312BF" w:rsidRPr="00834FB8" w:rsidRDefault="00A312BF" w:rsidP="00834FB8">
                  <w:pPr>
                    <w:numPr>
                      <w:ilvl w:val="0"/>
                      <w:numId w:val="63"/>
                    </w:numPr>
                    <w:spacing w:line="226" w:lineRule="exact"/>
                    <w:ind w:left="142" w:firstLine="142"/>
                    <w:jc w:val="both"/>
                    <w:rPr>
                      <w:rFonts w:ascii="Times New Roman" w:hAnsi="Times New Roman" w:cs="Times New Roman"/>
                      <w:i/>
                      <w:iCs/>
                      <w:color w:val="auto"/>
                      <w:spacing w:val="-1"/>
                      <w:sz w:val="18"/>
                      <w:szCs w:val="18"/>
                    </w:rPr>
                  </w:pPr>
                  <w:r w:rsidRPr="00834FB8">
                    <w:rPr>
                      <w:rFonts w:ascii="Times New Roman" w:hAnsi="Times New Roman" w:cs="Times New Roman"/>
                      <w:spacing w:val="-1"/>
                      <w:sz w:val="18"/>
                      <w:szCs w:val="18"/>
                    </w:rPr>
                    <w:t xml:space="preserve">Sol. Ciprofloxacinum 0,3% - 1-2 pic. x 6 ori/zi 5-10 zile </w:t>
                  </w:r>
                  <w:r w:rsidRPr="00834FB8">
                    <w:rPr>
                      <w:rFonts w:ascii="Times New Roman" w:hAnsi="Times New Roman" w:cs="Times New Roman"/>
                      <w:sz w:val="18"/>
                      <w:szCs w:val="18"/>
                      <w:shd w:val="clear" w:color="auto" w:fill="FFFFFF"/>
                    </w:rPr>
                    <w:t>sau</w:t>
                  </w:r>
                </w:p>
                <w:p w:rsidR="00A312BF" w:rsidRPr="00834FB8" w:rsidRDefault="00A312BF" w:rsidP="00834FB8">
                  <w:pPr>
                    <w:numPr>
                      <w:ilvl w:val="0"/>
                      <w:numId w:val="63"/>
                    </w:numPr>
                    <w:spacing w:line="226" w:lineRule="exact"/>
                    <w:ind w:left="142" w:right="40" w:firstLine="142"/>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Moxifloxacinum 0,5% - 1-2 pic.x 6 ori/zi 3-10 zile </w:t>
                  </w:r>
                  <w:r w:rsidRPr="00834FB8">
                    <w:rPr>
                      <w:rFonts w:ascii="Times New Roman" w:hAnsi="Times New Roman" w:cs="Times New Roman"/>
                      <w:i/>
                      <w:iCs/>
                      <w:sz w:val="18"/>
                      <w:szCs w:val="18"/>
                      <w:shd w:val="clear" w:color="auto" w:fill="FFFFFF"/>
                    </w:rPr>
                    <w:t xml:space="preserve">sau </w:t>
                  </w:r>
                </w:p>
                <w:p w:rsidR="00A312BF" w:rsidRPr="00834FB8" w:rsidRDefault="00A312BF" w:rsidP="00834FB8">
                  <w:pPr>
                    <w:numPr>
                      <w:ilvl w:val="0"/>
                      <w:numId w:val="63"/>
                    </w:numPr>
                    <w:spacing w:line="226" w:lineRule="exact"/>
                    <w:ind w:left="142" w:right="40" w:firstLine="142"/>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Ung. Ciprofloxacinum 0,3% - 2-3 ori pe zi (5-7 zile)</w:t>
                  </w:r>
                </w:p>
                <w:p w:rsidR="00A312BF" w:rsidRPr="00834FB8" w:rsidRDefault="00A312BF" w:rsidP="00834FB8">
                  <w:pPr>
                    <w:numPr>
                      <w:ilvl w:val="0"/>
                      <w:numId w:val="52"/>
                    </w:numPr>
                    <w:tabs>
                      <w:tab w:val="left" w:pos="350"/>
                    </w:tabs>
                    <w:spacing w:line="226" w:lineRule="exact"/>
                    <w:ind w:left="142" w:firstLine="142"/>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nesteroidiene (topic):</w:t>
                  </w:r>
                </w:p>
                <w:p w:rsidR="00A312BF" w:rsidRPr="00834FB8" w:rsidRDefault="00A312BF" w:rsidP="00834FB8">
                  <w:pPr>
                    <w:numPr>
                      <w:ilvl w:val="0"/>
                      <w:numId w:val="64"/>
                    </w:numPr>
                    <w:spacing w:line="226" w:lineRule="exact"/>
                    <w:ind w:left="142" w:right="40" w:firstLine="142"/>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Sol. Diclofenacum natricum 0,1% - 1-2 pic. x 3-5 ori/zi 7-14 zile</w:t>
                  </w:r>
                </w:p>
                <w:p w:rsidR="00A312BF" w:rsidRPr="00834FB8" w:rsidRDefault="00A312BF" w:rsidP="00834FB8">
                  <w:pPr>
                    <w:numPr>
                      <w:ilvl w:val="0"/>
                      <w:numId w:val="52"/>
                    </w:numPr>
                    <w:tabs>
                      <w:tab w:val="left" w:pos="350"/>
                    </w:tabs>
                    <w:spacing w:line="226" w:lineRule="exact"/>
                    <w:ind w:left="142" w:firstLine="142"/>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steroidiene (topic):</w:t>
                  </w:r>
                </w:p>
                <w:p w:rsidR="00A312BF" w:rsidRPr="00834FB8" w:rsidRDefault="00A312BF" w:rsidP="00834FB8">
                  <w:pPr>
                    <w:numPr>
                      <w:ilvl w:val="0"/>
                      <w:numId w:val="64"/>
                    </w:numPr>
                    <w:spacing w:line="226" w:lineRule="exact"/>
                    <w:ind w:left="142" w:firstLine="142"/>
                    <w:jc w:val="center"/>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Dexamethasonum 0,1% - 1-2 pic. x 3-6 ori/zi, 14 zile </w:t>
                  </w:r>
                  <w:r w:rsidRPr="00834FB8">
                    <w:rPr>
                      <w:rFonts w:ascii="Times New Roman" w:hAnsi="Times New Roman" w:cs="Times New Roman"/>
                      <w:i/>
                      <w:iCs/>
                      <w:sz w:val="18"/>
                      <w:szCs w:val="18"/>
                      <w:shd w:val="clear" w:color="auto" w:fill="FFFFFF"/>
                    </w:rPr>
                    <w:t xml:space="preserve">sau </w:t>
                  </w:r>
                </w:p>
                <w:p w:rsidR="00A312BF" w:rsidRPr="00834FB8" w:rsidRDefault="00A312BF" w:rsidP="00834FB8">
                  <w:pPr>
                    <w:numPr>
                      <w:ilvl w:val="0"/>
                      <w:numId w:val="64"/>
                    </w:numPr>
                    <w:spacing w:line="226" w:lineRule="exact"/>
                    <w:ind w:left="142" w:firstLine="142"/>
                    <w:jc w:val="center"/>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Combinaţii fixe (Corticosteroid + antibiotic) (Dexamethasonum+Neomycinum+Polymycinum B), (Ciprofloxacinum+Dexamethasonum), Dexamethasonum, (Dexamethasonum+Neomycinum+Polymyxinum B) (colir) - 1-2 pic. x 3-6 ori pe zi </w:t>
                  </w:r>
                  <w:r w:rsidRPr="00834FB8">
                    <w:rPr>
                      <w:rFonts w:ascii="Times New Roman" w:hAnsi="Times New Roman" w:cs="Times New Roman"/>
                      <w:i/>
                      <w:iCs/>
                      <w:sz w:val="18"/>
                      <w:szCs w:val="18"/>
                      <w:shd w:val="clear" w:color="auto" w:fill="FFFFFF"/>
                    </w:rPr>
                    <w:t>sau</w:t>
                  </w:r>
                  <w:r w:rsidRPr="00834FB8">
                    <w:rPr>
                      <w:rFonts w:ascii="Times New Roman" w:hAnsi="Times New Roman" w:cs="Times New Roman"/>
                      <w:spacing w:val="-1"/>
                      <w:sz w:val="18"/>
                      <w:szCs w:val="18"/>
                    </w:rPr>
                    <w:t>, Dexamethasonum + Neomycinum + Polymyxinum B (unguent) - 3 ori pe zi, 7-</w:t>
                  </w:r>
                  <w:r w:rsidRPr="00834FB8">
                    <w:rPr>
                      <w:rFonts w:ascii="Times New Roman" w:hAnsi="Times New Roman" w:cs="Times New Roman"/>
                      <w:spacing w:val="-1"/>
                      <w:sz w:val="18"/>
                      <w:szCs w:val="18"/>
                    </w:rPr>
                    <w:softHyphen/>
                    <w:t>14 zile</w:t>
                  </w:r>
                </w:p>
                <w:p w:rsidR="00A312BF" w:rsidRPr="00834FB8" w:rsidRDefault="00A312BF" w:rsidP="00834FB8">
                  <w:pPr>
                    <w:numPr>
                      <w:ilvl w:val="0"/>
                      <w:numId w:val="52"/>
                    </w:numPr>
                    <w:tabs>
                      <w:tab w:val="left" w:pos="350"/>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steroidiene sistemice (parenteral):</w:t>
                  </w:r>
                </w:p>
                <w:p w:rsidR="00A312BF" w:rsidRPr="00834FB8" w:rsidRDefault="00A312BF" w:rsidP="00834FB8">
                  <w:pPr>
                    <w:numPr>
                      <w:ilvl w:val="0"/>
                      <w:numId w:val="65"/>
                    </w:numPr>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Dexamethasonum</w:t>
                  </w:r>
                  <w:r w:rsidRPr="00834FB8">
                    <w:rPr>
                      <w:rFonts w:ascii="Times New Roman" w:hAnsi="Times New Roman" w:cs="Times New Roman"/>
                      <w:spacing w:val="-1"/>
                      <w:sz w:val="18"/>
                      <w:szCs w:val="18"/>
                    </w:rPr>
                    <w:t xml:space="preserve"> 4 mg - 1 ml i/v</w:t>
                  </w:r>
                </w:p>
                <w:p w:rsidR="00A312BF" w:rsidRPr="00834FB8" w:rsidRDefault="00A312BF" w:rsidP="00834FB8">
                  <w:pPr>
                    <w:numPr>
                      <w:ilvl w:val="0"/>
                      <w:numId w:val="52"/>
                    </w:numPr>
                    <w:tabs>
                      <w:tab w:val="left" w:pos="350"/>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Midriatice (topic, la necesitate) în KP lamelară</w:t>
                  </w:r>
                </w:p>
                <w:p w:rsidR="00A312BF" w:rsidRPr="00834FB8" w:rsidRDefault="00A312BF" w:rsidP="00834FB8">
                  <w:pPr>
                    <w:numPr>
                      <w:ilvl w:val="0"/>
                      <w:numId w:val="65"/>
                    </w:numPr>
                    <w:spacing w:line="226" w:lineRule="exact"/>
                    <w:ind w:right="40"/>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Tropicamidum</w:t>
                  </w:r>
                  <w:r w:rsidRPr="00834FB8">
                    <w:rPr>
                      <w:rFonts w:ascii="Times New Roman" w:hAnsi="Times New Roman" w:cs="Times New Roman"/>
                      <w:spacing w:val="-1"/>
                      <w:sz w:val="18"/>
                      <w:szCs w:val="18"/>
                    </w:rPr>
                    <w:t xml:space="preserve"> 0,5% </w:t>
                  </w:r>
                  <w:r w:rsidRPr="00834FB8">
                    <w:rPr>
                      <w:rFonts w:ascii="Times New Roman" w:hAnsi="Times New Roman" w:cs="Times New Roman"/>
                      <w:i/>
                      <w:iCs/>
                      <w:sz w:val="18"/>
                      <w:szCs w:val="18"/>
                      <w:shd w:val="clear" w:color="auto" w:fill="FFFFFF"/>
                    </w:rPr>
                    <w:t>sau</w:t>
                  </w:r>
                  <w:r w:rsidRPr="00834FB8">
                    <w:rPr>
                      <w:rFonts w:ascii="Times New Roman" w:hAnsi="Times New Roman" w:cs="Times New Roman"/>
                      <w:spacing w:val="-1"/>
                      <w:sz w:val="18"/>
                      <w:szCs w:val="18"/>
                    </w:rPr>
                    <w:t xml:space="preserve"> 1% - 1-2 pic. x 1-2 ori/zi, 3-5 zile</w:t>
                  </w:r>
                </w:p>
                <w:p w:rsidR="00A312BF" w:rsidRPr="00834FB8" w:rsidRDefault="00A312BF" w:rsidP="00834FB8">
                  <w:pPr>
                    <w:numPr>
                      <w:ilvl w:val="0"/>
                      <w:numId w:val="52"/>
                    </w:numPr>
                    <w:tabs>
                      <w:tab w:val="left" w:pos="350"/>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 xml:space="preserve">Antiglaucomatoase </w:t>
                  </w:r>
                  <w:r w:rsidRPr="00834FB8">
                    <w:rPr>
                      <w:rFonts w:ascii="Times New Roman" w:hAnsi="Times New Roman" w:cs="Times New Roman"/>
                      <w:spacing w:val="-1"/>
                      <w:sz w:val="18"/>
                      <w:szCs w:val="18"/>
                      <w:shd w:val="clear" w:color="auto" w:fill="FFFFFF"/>
                    </w:rPr>
                    <w:t xml:space="preserve">(colir) </w:t>
                  </w:r>
                  <w:r w:rsidRPr="00834FB8">
                    <w:rPr>
                      <w:rFonts w:ascii="Times New Roman" w:hAnsi="Times New Roman" w:cs="Times New Roman"/>
                      <w:b/>
                      <w:bCs/>
                      <w:spacing w:val="-1"/>
                      <w:sz w:val="18"/>
                      <w:szCs w:val="18"/>
                    </w:rPr>
                    <w:t xml:space="preserve">(la necesitate) </w:t>
                  </w:r>
                  <w:r w:rsidRPr="00834FB8">
                    <w:rPr>
                      <w:rFonts w:ascii="Times New Roman" w:hAnsi="Times New Roman" w:cs="Times New Roman"/>
                      <w:b/>
                      <w:bCs/>
                      <w:i/>
                      <w:iCs/>
                      <w:sz w:val="18"/>
                      <w:szCs w:val="18"/>
                      <w:shd w:val="clear" w:color="auto" w:fill="FFFFFF"/>
                    </w:rPr>
                    <w:t>2-5 zile:</w:t>
                  </w:r>
                </w:p>
                <w:p w:rsidR="00A312BF" w:rsidRPr="00834FB8" w:rsidRDefault="00A312BF" w:rsidP="00834FB8">
                  <w:pPr>
                    <w:numPr>
                      <w:ilvl w:val="0"/>
                      <w:numId w:val="65"/>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Timololum</w:t>
                  </w:r>
                  <w:r w:rsidRPr="00834FB8" w:rsidDel="00274243">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0,5% - 1-2 pic. x 2 ori pe zi, 3-5-7</w:t>
                  </w:r>
                </w:p>
                <w:p w:rsidR="00A312BF" w:rsidRPr="00834FB8" w:rsidRDefault="00A312BF" w:rsidP="00834FB8">
                  <w:pPr>
                    <w:spacing w:line="226" w:lineRule="exact"/>
                    <w:ind w:left="360"/>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zile</w:t>
                  </w:r>
                </w:p>
                <w:p w:rsidR="00A312BF" w:rsidRPr="00834FB8" w:rsidRDefault="00A312BF" w:rsidP="00834FB8">
                  <w:pPr>
                    <w:numPr>
                      <w:ilvl w:val="0"/>
                      <w:numId w:val="65"/>
                    </w:numPr>
                    <w:tabs>
                      <w:tab w:val="left" w:pos="426"/>
                    </w:tabs>
                    <w:spacing w:line="226" w:lineRule="exact"/>
                    <w:ind w:right="40"/>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Inhibitori ai carboanhidrazei (colir): Sol. </w:t>
                  </w:r>
                  <w:r w:rsidRPr="00834FB8">
                    <w:rPr>
                      <w:rFonts w:ascii="Times New Roman" w:hAnsi="Times New Roman" w:cs="Times New Roman"/>
                      <w:spacing w:val="-1"/>
                      <w:sz w:val="18"/>
                      <w:szCs w:val="18"/>
                      <w:lang w:val="en-US"/>
                    </w:rPr>
                    <w:t>Dorzolamidum</w:t>
                  </w:r>
                  <w:r w:rsidRPr="00834FB8">
                    <w:rPr>
                      <w:rFonts w:ascii="Times New Roman" w:hAnsi="Times New Roman" w:cs="Times New Roman"/>
                      <w:spacing w:val="-1"/>
                      <w:sz w:val="18"/>
                      <w:szCs w:val="18"/>
                    </w:rPr>
                    <w:t xml:space="preserve"> 2% - 1-2 pic. x 2 ori/zi, 5-7 zile </w:t>
                  </w:r>
                </w:p>
                <w:p w:rsidR="00A312BF" w:rsidRPr="00834FB8" w:rsidRDefault="00A312BF" w:rsidP="00834FB8">
                  <w:pPr>
                    <w:numPr>
                      <w:ilvl w:val="0"/>
                      <w:numId w:val="52"/>
                    </w:numPr>
                    <w:tabs>
                      <w:tab w:val="left" w:pos="426"/>
                    </w:tabs>
                    <w:spacing w:line="226" w:lineRule="exact"/>
                    <w:ind w:right="40"/>
                    <w:rPr>
                      <w:rFonts w:ascii="Times New Roman" w:hAnsi="Times New Roman" w:cs="Times New Roman"/>
                      <w:spacing w:val="-1"/>
                      <w:sz w:val="18"/>
                      <w:szCs w:val="18"/>
                      <w:lang w:val="fr-FR"/>
                    </w:rPr>
                  </w:pPr>
                  <w:r w:rsidRPr="00834FB8">
                    <w:rPr>
                      <w:rFonts w:ascii="Times New Roman" w:eastAsia="SimHei" w:hAnsi="Times New Roman" w:cs="Times New Roman"/>
                      <w:b/>
                      <w:bCs/>
                      <w:spacing w:val="-1"/>
                      <w:sz w:val="18"/>
                      <w:szCs w:val="18"/>
                      <w:shd w:val="clear" w:color="auto" w:fill="FFFFFF"/>
                    </w:rPr>
                    <w:t xml:space="preserve">Substanțe ce reglează procesele metabolice (la necesitate): </w:t>
                  </w:r>
                </w:p>
                <w:p w:rsidR="00A312BF" w:rsidRPr="00834FB8" w:rsidRDefault="00A312BF" w:rsidP="00834FB8">
                  <w:pPr>
                    <w:numPr>
                      <w:ilvl w:val="0"/>
                      <w:numId w:val="66"/>
                    </w:numPr>
                    <w:tabs>
                      <w:tab w:val="left" w:pos="426"/>
                    </w:tabs>
                    <w:spacing w:line="226" w:lineRule="exact"/>
                    <w:ind w:right="40"/>
                    <w:rPr>
                      <w:rFonts w:ascii="Times New Roman" w:hAnsi="Times New Roman" w:cs="Times New Roman"/>
                      <w:spacing w:val="-1"/>
                      <w:sz w:val="18"/>
                      <w:szCs w:val="18"/>
                      <w:lang w:val="fr-FR"/>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Glucosum</w:t>
                  </w:r>
                  <w:r w:rsidRPr="00834FB8">
                    <w:rPr>
                      <w:rFonts w:ascii="Times New Roman" w:hAnsi="Times New Roman" w:cs="Times New Roman"/>
                      <w:spacing w:val="-1"/>
                      <w:sz w:val="18"/>
                      <w:szCs w:val="18"/>
                    </w:rPr>
                    <w:t xml:space="preserve"> 40% - 2 pic.x 3-6 ori/zi, 3-14 zile</w:t>
                  </w:r>
                </w:p>
                <w:p w:rsidR="00A312BF" w:rsidRPr="00834FB8" w:rsidRDefault="00A312BF" w:rsidP="00834FB8">
                  <w:pPr>
                    <w:numPr>
                      <w:ilvl w:val="0"/>
                      <w:numId w:val="66"/>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Taurinum</w:t>
                  </w:r>
                  <w:r w:rsidRPr="00834FB8">
                    <w:rPr>
                      <w:rFonts w:ascii="Times New Roman" w:hAnsi="Times New Roman" w:cs="Times New Roman"/>
                      <w:spacing w:val="-1"/>
                      <w:sz w:val="18"/>
                      <w:szCs w:val="18"/>
                    </w:rPr>
                    <w:t xml:space="preserve"> 4% - 1-2 pic. 3 ori/zi, pînă la 1 lună</w:t>
                  </w:r>
                </w:p>
                <w:p w:rsidR="00A312BF" w:rsidRPr="00834FB8" w:rsidRDefault="00A312BF" w:rsidP="00834FB8">
                  <w:pPr>
                    <w:numPr>
                      <w:ilvl w:val="0"/>
                      <w:numId w:val="66"/>
                    </w:numPr>
                    <w:tabs>
                      <w:tab w:val="left" w:pos="350"/>
                      <w:tab w:val="left" w:pos="5091"/>
                    </w:tabs>
                    <w:spacing w:line="226" w:lineRule="exact"/>
                    <w:ind w:right="-12"/>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Preparate </w:t>
                  </w:r>
                  <w:r w:rsidRPr="00834FB8">
                    <w:rPr>
                      <w:rFonts w:ascii="Times New Roman" w:hAnsi="Times New Roman" w:cs="Times New Roman"/>
                      <w:spacing w:val="-1"/>
                      <w:sz w:val="18"/>
                      <w:szCs w:val="18"/>
                      <w:lang w:val="fr-FR"/>
                    </w:rPr>
                    <w:t xml:space="preserve">lubrifiante </w:t>
                  </w:r>
                  <w:r w:rsidRPr="00834FB8">
                    <w:rPr>
                      <w:rFonts w:ascii="Times New Roman" w:hAnsi="Times New Roman" w:cs="Times New Roman"/>
                      <w:spacing w:val="-1"/>
                      <w:sz w:val="18"/>
                      <w:szCs w:val="18"/>
                    </w:rPr>
                    <w:t xml:space="preserve">şi </w:t>
                  </w:r>
                  <w:r w:rsidRPr="00834FB8">
                    <w:rPr>
                      <w:rFonts w:ascii="Times New Roman" w:hAnsi="Times New Roman" w:cs="Times New Roman"/>
                      <w:spacing w:val="-1"/>
                      <w:sz w:val="18"/>
                      <w:szCs w:val="18"/>
                      <w:lang w:val="fr-FR"/>
                    </w:rPr>
                    <w:t xml:space="preserve">astringente </w:t>
                  </w:r>
                  <w:r w:rsidRPr="00834FB8">
                    <w:rPr>
                      <w:rFonts w:ascii="Times New Roman" w:hAnsi="Times New Roman" w:cs="Times New Roman"/>
                      <w:spacing w:val="-1"/>
                      <w:sz w:val="18"/>
                      <w:szCs w:val="18"/>
                    </w:rPr>
                    <w:t xml:space="preserve">(colir): </w:t>
                  </w:r>
                  <w:r w:rsidRPr="00834FB8">
                    <w:rPr>
                      <w:rFonts w:ascii="Times New Roman" w:hAnsi="Times New Roman" w:cs="Times New Roman"/>
                      <w:i/>
                      <w:iCs/>
                      <w:sz w:val="18"/>
                      <w:szCs w:val="18"/>
                      <w:shd w:val="clear" w:color="auto" w:fill="FFFFFF"/>
                    </w:rPr>
                    <w:t xml:space="preserve">Dextranum + Hypromellosum, </w:t>
                  </w:r>
                  <w:r w:rsidRPr="00834FB8">
                    <w:rPr>
                      <w:rFonts w:ascii="Times New Roman" w:hAnsi="Times New Roman" w:cs="Times New Roman"/>
                      <w:i/>
                      <w:iCs/>
                      <w:sz w:val="18"/>
                      <w:szCs w:val="18"/>
                      <w:shd w:val="clear" w:color="auto" w:fill="FFFFFF"/>
                      <w:lang w:val="en-US"/>
                    </w:rPr>
                    <w:t>Acidum hyaluronicum</w:t>
                  </w:r>
                  <w:r w:rsidRPr="00834FB8">
                    <w:rPr>
                      <w:rFonts w:ascii="Times New Roman" w:hAnsi="Times New Roman" w:cs="Times New Roman"/>
                      <w:sz w:val="18"/>
                      <w:szCs w:val="18"/>
                      <w:shd w:val="clear" w:color="auto" w:fill="FFFFFF"/>
                    </w:rPr>
                    <w:t xml:space="preserve">, </w:t>
                  </w:r>
                  <w:r w:rsidRPr="00834FB8">
                    <w:rPr>
                      <w:rFonts w:ascii="Times New Roman" w:hAnsi="Times New Roman" w:cs="Times New Roman"/>
                      <w:spacing w:val="-1"/>
                      <w:sz w:val="18"/>
                      <w:szCs w:val="18"/>
                      <w:lang w:val="en-US"/>
                    </w:rPr>
                    <w:t>4</w:t>
                  </w:r>
                  <w:r w:rsidRPr="00834FB8">
                    <w:rPr>
                      <w:rFonts w:ascii="Times New Roman" w:hAnsi="Times New Roman" w:cs="Times New Roman"/>
                      <w:spacing w:val="-1"/>
                      <w:sz w:val="18"/>
                      <w:szCs w:val="18"/>
                    </w:rPr>
                    <w:t xml:space="preserve"> ori/zi, 7 zile </w:t>
                  </w:r>
                  <w:r w:rsidRPr="00834FB8">
                    <w:rPr>
                      <w:rFonts w:ascii="Times New Roman" w:hAnsi="Times New Roman" w:cs="Times New Roman"/>
                      <w:spacing w:val="-1"/>
                      <w:sz w:val="18"/>
                      <w:szCs w:val="18"/>
                      <w:lang w:val="fr-FR"/>
                    </w:rPr>
                    <w:t>ü</w:t>
                  </w:r>
                  <w:r w:rsidRPr="00834FB8">
                    <w:rPr>
                      <w:rFonts w:ascii="Times New Roman" w:hAnsi="Times New Roman" w:cs="Times New Roman"/>
                      <w:spacing w:val="-1"/>
                      <w:sz w:val="18"/>
                      <w:szCs w:val="18"/>
                      <w:lang w:val="fr-FR"/>
                    </w:rPr>
                    <w:tab/>
                  </w:r>
                </w:p>
                <w:p w:rsidR="00A312BF" w:rsidRPr="00834FB8" w:rsidRDefault="00A312BF" w:rsidP="00834FB8">
                  <w:pPr>
                    <w:numPr>
                      <w:ilvl w:val="0"/>
                      <w:numId w:val="66"/>
                    </w:numPr>
                    <w:tabs>
                      <w:tab w:val="left" w:pos="350"/>
                    </w:tabs>
                    <w:spacing w:line="226" w:lineRule="exact"/>
                    <w:ind w:right="-12"/>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Gel </w:t>
                  </w:r>
                  <w:r w:rsidRPr="00834FB8">
                    <w:rPr>
                      <w:rFonts w:ascii="Times New Roman" w:hAnsi="Times New Roman" w:cs="Times New Roman"/>
                      <w:spacing w:val="-1"/>
                      <w:sz w:val="18"/>
                      <w:szCs w:val="18"/>
                      <w:lang w:val="en-US"/>
                    </w:rPr>
                    <w:t>Carbomerum</w:t>
                  </w:r>
                  <w:r w:rsidRPr="00834FB8" w:rsidDel="00274243">
                    <w:rPr>
                      <w:rFonts w:ascii="Times New Roman" w:hAnsi="Times New Roman" w:cs="Times New Roman"/>
                      <w:spacing w:val="-1"/>
                      <w:sz w:val="18"/>
                      <w:szCs w:val="18"/>
                    </w:rPr>
                    <w:t xml:space="preserve"> </w:t>
                  </w:r>
                  <w:r w:rsidRPr="00834FB8">
                    <w:rPr>
                      <w:rFonts w:ascii="Times New Roman" w:hAnsi="Times New Roman" w:cs="Times New Roman"/>
                      <w:spacing w:val="-1"/>
                      <w:sz w:val="18"/>
                      <w:szCs w:val="18"/>
                    </w:rPr>
                    <w:t>3 ori/zi, D</w:t>
                  </w:r>
                  <w:r w:rsidRPr="00834FB8">
                    <w:rPr>
                      <w:rFonts w:ascii="Times New Roman" w:hAnsi="Times New Roman" w:cs="Times New Roman"/>
                      <w:bCs/>
                      <w:spacing w:val="-1"/>
                      <w:sz w:val="18"/>
                      <w:szCs w:val="18"/>
                      <w:lang w:val="en-US"/>
                    </w:rPr>
                    <w:t>expanthenolum</w:t>
                  </w:r>
                </w:p>
                <w:p w:rsidR="00A312BF" w:rsidRPr="00834FB8" w:rsidRDefault="00A312BF" w:rsidP="00834FB8">
                  <w:pPr>
                    <w:numPr>
                      <w:ilvl w:val="0"/>
                      <w:numId w:val="53"/>
                    </w:numPr>
                    <w:tabs>
                      <w:tab w:val="left" w:pos="453"/>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 xml:space="preserve">Antibacteriene sistemic </w:t>
                  </w:r>
                  <w:r w:rsidRPr="00834FB8">
                    <w:rPr>
                      <w:rFonts w:ascii="SimHei" w:eastAsia="SimHei" w:hAnsi="SimHei" w:cs="SimHei"/>
                      <w:b/>
                      <w:bCs/>
                      <w:i/>
                      <w:iCs/>
                      <w:sz w:val="18"/>
                      <w:szCs w:val="18"/>
                      <w:shd w:val="clear" w:color="auto" w:fill="FFFFFF"/>
                    </w:rPr>
                    <w:t>(</w:t>
                  </w:r>
                  <w:r w:rsidRPr="00834FB8">
                    <w:rPr>
                      <w:rFonts w:ascii="Times New Roman" w:hAnsi="Times New Roman" w:cs="Times New Roman"/>
                      <w:b/>
                      <w:bCs/>
                      <w:i/>
                      <w:iCs/>
                      <w:sz w:val="18"/>
                      <w:szCs w:val="18"/>
                      <w:shd w:val="clear" w:color="auto" w:fill="FFFFFF"/>
                    </w:rPr>
                    <w:t>la necesitate):</w:t>
                  </w:r>
                </w:p>
                <w:p w:rsidR="00A312BF" w:rsidRPr="00834FB8" w:rsidRDefault="00A312BF" w:rsidP="00834FB8">
                  <w:pPr>
                    <w:numPr>
                      <w:ilvl w:val="0"/>
                      <w:numId w:val="67"/>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lang w:val="en-US"/>
                    </w:rPr>
                    <w:t>Cefazolinum</w:t>
                  </w:r>
                  <w:r w:rsidRPr="00834FB8">
                    <w:rPr>
                      <w:rFonts w:ascii="Times New Roman" w:hAnsi="Times New Roman" w:cs="Times New Roman"/>
                      <w:spacing w:val="-1"/>
                      <w:sz w:val="18"/>
                      <w:szCs w:val="18"/>
                    </w:rPr>
                    <w:t xml:space="preserve"> 1,0 x 3 ori/zi i.v., 3-5-7 zile</w:t>
                  </w:r>
                </w:p>
                <w:p w:rsidR="00A312BF" w:rsidRPr="00834FB8" w:rsidRDefault="00A312BF" w:rsidP="00834FB8">
                  <w:pPr>
                    <w:numPr>
                      <w:ilvl w:val="0"/>
                      <w:numId w:val="67"/>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Gentamicinum</w:t>
                  </w:r>
                  <w:r w:rsidRPr="00834FB8">
                    <w:rPr>
                      <w:rFonts w:ascii="Times New Roman" w:hAnsi="Times New Roman" w:cs="Times New Roman"/>
                      <w:spacing w:val="-1"/>
                      <w:sz w:val="18"/>
                      <w:szCs w:val="18"/>
                    </w:rPr>
                    <w:t xml:space="preserve"> 80 mg x 2 ori i.m., 3-5 zile</w:t>
                  </w:r>
                </w:p>
                <w:p w:rsidR="00A312BF" w:rsidRPr="00834FB8" w:rsidRDefault="00A312BF" w:rsidP="00834FB8">
                  <w:pPr>
                    <w:numPr>
                      <w:ilvl w:val="0"/>
                      <w:numId w:val="67"/>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lang w:val="en-US"/>
                    </w:rPr>
                    <w:t>Metronidazolum</w:t>
                  </w:r>
                  <w:r w:rsidRPr="00834FB8">
                    <w:rPr>
                      <w:rFonts w:ascii="Times New Roman" w:hAnsi="Times New Roman" w:cs="Times New Roman"/>
                      <w:spacing w:val="-1"/>
                      <w:sz w:val="18"/>
                      <w:szCs w:val="18"/>
                    </w:rPr>
                    <w:t xml:space="preserve"> 500 mg i/v x 1-2 ori pe zi, 5-7 zile</w:t>
                  </w:r>
                </w:p>
                <w:p w:rsidR="00A312BF" w:rsidRPr="00834FB8" w:rsidRDefault="00A312BF" w:rsidP="00834FB8">
                  <w:pPr>
                    <w:numPr>
                      <w:ilvl w:val="0"/>
                      <w:numId w:val="53"/>
                    </w:numPr>
                    <w:tabs>
                      <w:tab w:val="left" w:pos="453"/>
                    </w:tabs>
                    <w:spacing w:line="226" w:lineRule="exact"/>
                    <w:jc w:val="both"/>
                    <w:rPr>
                      <w:rFonts w:ascii="Times New Roman" w:hAnsi="Times New Roman" w:cs="Times New Roman"/>
                      <w:i/>
                      <w:iCs/>
                      <w:color w:val="auto"/>
                      <w:spacing w:val="-1"/>
                      <w:sz w:val="18"/>
                      <w:szCs w:val="18"/>
                    </w:rPr>
                  </w:pPr>
                  <w:r w:rsidRPr="00834FB8">
                    <w:rPr>
                      <w:rFonts w:ascii="Times New Roman" w:hAnsi="Times New Roman" w:cs="Times New Roman"/>
                      <w:b/>
                      <w:bCs/>
                      <w:i/>
                      <w:iCs/>
                      <w:spacing w:val="-1"/>
                      <w:sz w:val="18"/>
                      <w:szCs w:val="18"/>
                      <w:shd w:val="clear" w:color="auto" w:fill="FFFFFF"/>
                    </w:rPr>
                    <w:t xml:space="preserve">Diuretice </w:t>
                  </w:r>
                  <w:r w:rsidRPr="00834FB8">
                    <w:rPr>
                      <w:rFonts w:ascii="Times New Roman" w:hAnsi="Times New Roman" w:cs="Times New Roman"/>
                      <w:sz w:val="18"/>
                      <w:szCs w:val="18"/>
                      <w:shd w:val="clear" w:color="auto" w:fill="FFFFFF"/>
                    </w:rPr>
                    <w:t>(la necesitate):</w:t>
                  </w:r>
                </w:p>
                <w:p w:rsidR="00A312BF" w:rsidRPr="00834FB8" w:rsidRDefault="00A312BF" w:rsidP="00834FB8">
                  <w:pPr>
                    <w:numPr>
                      <w:ilvl w:val="0"/>
                      <w:numId w:val="68"/>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Tab. </w:t>
                  </w:r>
                  <w:r w:rsidRPr="00834FB8">
                    <w:rPr>
                      <w:rFonts w:ascii="Times New Roman" w:hAnsi="Times New Roman" w:cs="Times New Roman"/>
                      <w:spacing w:val="-1"/>
                      <w:sz w:val="18"/>
                      <w:szCs w:val="18"/>
                      <w:lang w:val="en-US"/>
                    </w:rPr>
                    <w:t>Acetazolamidum</w:t>
                  </w:r>
                  <w:r w:rsidRPr="00834FB8">
                    <w:rPr>
                      <w:rFonts w:ascii="Times New Roman" w:hAnsi="Times New Roman" w:cs="Times New Roman"/>
                      <w:spacing w:val="-1"/>
                      <w:sz w:val="18"/>
                      <w:szCs w:val="18"/>
                    </w:rPr>
                    <w:t xml:space="preserve"> 0,25 x 1-2-3 ori/zi</w:t>
                  </w:r>
                </w:p>
                <w:p w:rsidR="00A312BF" w:rsidRPr="00834FB8" w:rsidRDefault="00A312BF" w:rsidP="00834FB8">
                  <w:pPr>
                    <w:numPr>
                      <w:ilvl w:val="0"/>
                      <w:numId w:val="68"/>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Furosemidum</w:t>
                  </w:r>
                  <w:r w:rsidRPr="00834FB8">
                    <w:rPr>
                      <w:rFonts w:ascii="Times New Roman" w:hAnsi="Times New Roman" w:cs="Times New Roman"/>
                      <w:spacing w:val="-1"/>
                      <w:sz w:val="18"/>
                      <w:szCs w:val="18"/>
                    </w:rPr>
                    <w:t xml:space="preserve"> 1% 2 ml x 1-2 ori/zi, i.v. sau i.m</w:t>
                  </w:r>
                </w:p>
                <w:p w:rsidR="00A312BF" w:rsidRPr="00834FB8" w:rsidRDefault="00A312BF" w:rsidP="00834FB8">
                  <w:pPr>
                    <w:numPr>
                      <w:ilvl w:val="0"/>
                      <w:numId w:val="53"/>
                    </w:numPr>
                    <w:tabs>
                      <w:tab w:val="left" w:pos="350"/>
                    </w:tabs>
                    <w:spacing w:line="226" w:lineRule="exact"/>
                    <w:jc w:val="both"/>
                    <w:rPr>
                      <w:rFonts w:ascii="Times New Roman" w:hAnsi="Times New Roman" w:cs="Times New Roman"/>
                      <w:i/>
                      <w:iCs/>
                      <w:color w:val="auto"/>
                      <w:spacing w:val="-1"/>
                      <w:sz w:val="18"/>
                      <w:szCs w:val="18"/>
                    </w:rPr>
                  </w:pPr>
                  <w:r w:rsidRPr="00834FB8">
                    <w:rPr>
                      <w:rFonts w:ascii="Times New Roman" w:hAnsi="Times New Roman" w:cs="Times New Roman"/>
                      <w:b/>
                      <w:bCs/>
                      <w:i/>
                      <w:iCs/>
                      <w:spacing w:val="-1"/>
                      <w:sz w:val="18"/>
                      <w:szCs w:val="18"/>
                      <w:shd w:val="clear" w:color="auto" w:fill="FFFFFF"/>
                    </w:rPr>
                    <w:t xml:space="preserve">Analgezice </w:t>
                  </w:r>
                  <w:r w:rsidRPr="00834FB8">
                    <w:rPr>
                      <w:rFonts w:ascii="Times New Roman" w:hAnsi="Times New Roman" w:cs="Times New Roman"/>
                      <w:sz w:val="18"/>
                      <w:szCs w:val="18"/>
                      <w:shd w:val="clear" w:color="auto" w:fill="FFFFFF"/>
                    </w:rPr>
                    <w:t>(la necesitate):</w:t>
                  </w:r>
                </w:p>
                <w:p w:rsidR="00A312BF" w:rsidRPr="00834FB8" w:rsidRDefault="00A312BF" w:rsidP="00834FB8">
                  <w:pPr>
                    <w:numPr>
                      <w:ilvl w:val="0"/>
                      <w:numId w:val="69"/>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Sol. </w:t>
                  </w:r>
                  <w:r w:rsidRPr="00834FB8">
                    <w:rPr>
                      <w:rFonts w:ascii="Times New Roman" w:hAnsi="Times New Roman" w:cs="Times New Roman"/>
                      <w:spacing w:val="-1"/>
                      <w:sz w:val="18"/>
                      <w:szCs w:val="18"/>
                      <w:lang w:val="en-US"/>
                    </w:rPr>
                    <w:t>Metamizolum natricum</w:t>
                  </w:r>
                  <w:r w:rsidRPr="00834FB8">
                    <w:rPr>
                      <w:rFonts w:ascii="Times New Roman" w:hAnsi="Times New Roman" w:cs="Times New Roman"/>
                      <w:spacing w:val="-1"/>
                      <w:sz w:val="18"/>
                      <w:szCs w:val="18"/>
                    </w:rPr>
                    <w:t xml:space="preserve"> 50% 2 ml x 1-2 ori/zi, i.m.</w:t>
                  </w:r>
                </w:p>
                <w:p w:rsidR="00A312BF" w:rsidRPr="00834FB8" w:rsidRDefault="00A312BF" w:rsidP="00834FB8">
                  <w:pPr>
                    <w:numPr>
                      <w:ilvl w:val="0"/>
                      <w:numId w:val="69"/>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lang w:val="en-US"/>
                    </w:rPr>
                    <w:t>Ketorolacum</w:t>
                  </w:r>
                  <w:r w:rsidRPr="00834FB8">
                    <w:rPr>
                      <w:rFonts w:ascii="Times New Roman" w:hAnsi="Times New Roman" w:cs="Times New Roman"/>
                      <w:spacing w:val="-1"/>
                      <w:sz w:val="18"/>
                      <w:szCs w:val="18"/>
                    </w:rPr>
                    <w:t xml:space="preserve"> 1 ml x 1-2 ori/zi, i.m.</w:t>
                  </w:r>
                </w:p>
                <w:p w:rsidR="00A312BF" w:rsidRPr="00834FB8" w:rsidRDefault="00A312BF" w:rsidP="00834FB8">
                  <w:pPr>
                    <w:numPr>
                      <w:ilvl w:val="0"/>
                      <w:numId w:val="53"/>
                    </w:numPr>
                    <w:tabs>
                      <w:tab w:val="left" w:pos="350"/>
                    </w:tabs>
                    <w:spacing w:line="226" w:lineRule="exact"/>
                    <w:jc w:val="both"/>
                    <w:rPr>
                      <w:rFonts w:ascii="Times New Roman" w:hAnsi="Times New Roman" w:cs="Times New Roman"/>
                      <w:b/>
                      <w:bCs/>
                      <w:color w:val="auto"/>
                      <w:spacing w:val="-1"/>
                      <w:sz w:val="18"/>
                      <w:szCs w:val="18"/>
                    </w:rPr>
                  </w:pPr>
                  <w:r w:rsidRPr="00834FB8">
                    <w:rPr>
                      <w:rFonts w:ascii="Times New Roman" w:hAnsi="Times New Roman" w:cs="Times New Roman"/>
                      <w:b/>
                      <w:bCs/>
                      <w:spacing w:val="-1"/>
                      <w:sz w:val="18"/>
                      <w:szCs w:val="18"/>
                    </w:rPr>
                    <w:t>Antiinflamatoare nesteroidiene sistemic:</w:t>
                  </w:r>
                </w:p>
                <w:p w:rsidR="00A312BF" w:rsidRPr="00834FB8" w:rsidRDefault="00A312BF" w:rsidP="00834FB8">
                  <w:pPr>
                    <w:numPr>
                      <w:ilvl w:val="0"/>
                      <w:numId w:val="70"/>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rPr>
                    <w:t xml:space="preserve">Comp. </w:t>
                  </w:r>
                  <w:r w:rsidRPr="00834FB8">
                    <w:rPr>
                      <w:rFonts w:ascii="Times New Roman" w:hAnsi="Times New Roman" w:cs="Times New Roman"/>
                      <w:spacing w:val="-1"/>
                      <w:sz w:val="18"/>
                      <w:szCs w:val="18"/>
                      <w:lang w:val="en-US"/>
                    </w:rPr>
                    <w:t>Indometacinum</w:t>
                  </w:r>
                  <w:r w:rsidRPr="00834FB8">
                    <w:rPr>
                      <w:rFonts w:ascii="Times New Roman" w:hAnsi="Times New Roman" w:cs="Times New Roman"/>
                      <w:spacing w:val="-1"/>
                      <w:sz w:val="18"/>
                      <w:szCs w:val="18"/>
                    </w:rPr>
                    <w:t xml:space="preserve"> 0,025 x 1-3 ori/zi, 5-7 zile </w:t>
                  </w:r>
                  <w:r w:rsidRPr="00834FB8">
                    <w:rPr>
                      <w:rFonts w:ascii="Times New Roman" w:hAnsi="Times New Roman" w:cs="Times New Roman"/>
                      <w:i/>
                      <w:iCs/>
                      <w:sz w:val="18"/>
                      <w:szCs w:val="18"/>
                      <w:shd w:val="clear" w:color="auto" w:fill="FFFFFF"/>
                    </w:rPr>
                    <w:t>sau</w:t>
                  </w:r>
                </w:p>
                <w:p w:rsidR="00A312BF" w:rsidRPr="00834FB8" w:rsidRDefault="00A312BF" w:rsidP="00834FB8">
                  <w:pPr>
                    <w:numPr>
                      <w:ilvl w:val="0"/>
                      <w:numId w:val="70"/>
                    </w:numPr>
                    <w:tabs>
                      <w:tab w:val="left" w:pos="350"/>
                    </w:tabs>
                    <w:spacing w:line="226" w:lineRule="exact"/>
                    <w:jc w:val="both"/>
                    <w:rPr>
                      <w:rFonts w:ascii="Times New Roman" w:hAnsi="Times New Roman" w:cs="Times New Roman"/>
                      <w:color w:val="auto"/>
                      <w:spacing w:val="-1"/>
                      <w:sz w:val="18"/>
                      <w:szCs w:val="18"/>
                    </w:rPr>
                  </w:pPr>
                  <w:r w:rsidRPr="00834FB8">
                    <w:rPr>
                      <w:rFonts w:ascii="Times New Roman" w:hAnsi="Times New Roman" w:cs="Times New Roman"/>
                      <w:spacing w:val="-1"/>
                      <w:sz w:val="18"/>
                      <w:szCs w:val="18"/>
                      <w:lang w:val="en-US"/>
                    </w:rPr>
                    <w:t>Diclofenacum natricum</w:t>
                  </w:r>
                  <w:r w:rsidRPr="00834FB8">
                    <w:rPr>
                      <w:rFonts w:ascii="Times New Roman" w:hAnsi="Times New Roman" w:cs="Times New Roman"/>
                      <w:spacing w:val="-1"/>
                      <w:sz w:val="18"/>
                      <w:szCs w:val="18"/>
                    </w:rPr>
                    <w:t xml:space="preserve"> 100 mg x 1 dată/zi, 5-7 zile (supozitoare)</w:t>
                  </w:r>
                </w:p>
                <w:p w:rsidR="00A312BF" w:rsidRPr="00834FB8" w:rsidRDefault="00A312BF" w:rsidP="00834FB8">
                  <w:pPr>
                    <w:numPr>
                      <w:ilvl w:val="0"/>
                      <w:numId w:val="53"/>
                    </w:numPr>
                    <w:tabs>
                      <w:tab w:val="left" w:pos="376"/>
                    </w:tabs>
                    <w:spacing w:line="226" w:lineRule="exact"/>
                    <w:ind w:right="700"/>
                    <w:rPr>
                      <w:rFonts w:ascii="Times New Roman" w:hAnsi="Times New Roman" w:cs="Times New Roman"/>
                      <w:color w:val="auto"/>
                      <w:spacing w:val="-1"/>
                      <w:sz w:val="18"/>
                      <w:szCs w:val="18"/>
                    </w:rPr>
                  </w:pPr>
                  <w:r w:rsidRPr="00834FB8">
                    <w:rPr>
                      <w:rFonts w:ascii="Times New Roman" w:eastAsia="SimHei" w:hAnsi="Times New Roman" w:cs="Times New Roman"/>
                      <w:b/>
                      <w:bCs/>
                      <w:spacing w:val="-1"/>
                      <w:sz w:val="18"/>
                      <w:szCs w:val="18"/>
                      <w:shd w:val="clear" w:color="auto" w:fill="FFFFFF"/>
                    </w:rPr>
                    <w:t xml:space="preserve">La necesitate alte preparate </w:t>
                  </w:r>
                  <w:r w:rsidRPr="00834FB8">
                    <w:rPr>
                      <w:rFonts w:ascii="Times New Roman" w:hAnsi="Times New Roman" w:cs="Times New Roman"/>
                      <w:spacing w:val="-1"/>
                      <w:sz w:val="18"/>
                      <w:szCs w:val="18"/>
                    </w:rPr>
                    <w:t xml:space="preserve">(epitelizante, trofice, </w:t>
                  </w:r>
                  <w:r w:rsidRPr="00834FB8">
                    <w:rPr>
                      <w:rFonts w:ascii="Times New Roman" w:hAnsi="Times New Roman" w:cs="Times New Roman"/>
                      <w:spacing w:val="-1"/>
                      <w:sz w:val="18"/>
                      <w:szCs w:val="18"/>
                      <w:lang w:val="fr-FR"/>
                    </w:rPr>
                    <w:t>lubrifiante, astringente etc.)</w:t>
                  </w:r>
                </w:p>
                <w:p w:rsidR="00A312BF" w:rsidRDefault="00A312BF"/>
              </w:txbxContent>
            </v:textbox>
          </v:rect>
        </w:pict>
      </w: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491391">
      <w:pPr>
        <w:pStyle w:val="161"/>
        <w:shd w:val="clear" w:color="auto" w:fill="auto"/>
        <w:spacing w:line="276" w:lineRule="auto"/>
        <w:ind w:firstLine="0"/>
        <w:jc w:val="left"/>
        <w:rPr>
          <w:sz w:val="24"/>
          <w:szCs w:val="24"/>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071AE1">
      <w:pPr>
        <w:framePr w:w="9466" w:h="462" w:hRule="exact" w:wrap="none" w:vAnchor="page" w:hAnchor="page" w:x="1336" w:y="967"/>
        <w:spacing w:line="250" w:lineRule="exact"/>
        <w:outlineLvl w:val="0"/>
        <w:rPr>
          <w:rFonts w:ascii="Times New Roman" w:hAnsi="Times New Roman" w:cs="Times New Roman"/>
          <w:b/>
          <w:bCs/>
          <w:i/>
          <w:iCs/>
          <w:color w:val="auto"/>
          <w:sz w:val="25"/>
          <w:szCs w:val="25"/>
        </w:rPr>
      </w:pPr>
      <w:r w:rsidRPr="001B741E">
        <w:rPr>
          <w:rFonts w:ascii="Times New Roman" w:hAnsi="Times New Roman" w:cs="Times New Roman"/>
          <w:b/>
          <w:bCs/>
          <w:i/>
          <w:iCs/>
          <w:sz w:val="25"/>
          <w:szCs w:val="25"/>
        </w:rPr>
        <w:t>C.1.3. Algoritmul terapiei medicamentoase în KP</w:t>
      </w: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sectPr w:rsidR="00F97DA7" w:rsidRPr="001B741E" w:rsidSect="00E23EB6">
          <w:type w:val="continuous"/>
          <w:pgSz w:w="11906" w:h="16838"/>
          <w:pgMar w:top="0" w:right="282" w:bottom="0" w:left="0" w:header="0" w:footer="3" w:gutter="0"/>
          <w:cols w:space="720"/>
          <w:noEndnote/>
          <w:rtlGutter/>
          <w:docGrid w:linePitch="360"/>
        </w:sectPr>
      </w:pPr>
    </w:p>
    <w:p w:rsidR="00F97DA7" w:rsidRPr="001B741E" w:rsidRDefault="00A312BF" w:rsidP="00B4311A">
      <w:pPr>
        <w:rPr>
          <w:rFonts w:ascii="Times New Roman" w:hAnsi="Times New Roman" w:cs="Times New Roman"/>
          <w:sz w:val="2"/>
          <w:szCs w:val="2"/>
        </w:rPr>
      </w:pPr>
      <w:r>
        <w:rPr>
          <w:noProof/>
          <w:lang w:val="ru-RU"/>
        </w:rPr>
        <w:lastRenderedPageBreak/>
        <w:pict>
          <v:shapetype id="_x0000_t32" coordsize="21600,21600" o:spt="32" o:oned="t" path="m,l21600,21600e" filled="f">
            <v:path arrowok="t" fillok="f" o:connecttype="none"/>
            <o:lock v:ext="edit" shapetype="t"/>
          </v:shapetype>
          <v:shape id="AutoShape 51" o:spid="_x0000_s1030" type="#_x0000_t32" style="position:absolute;margin-left:53.1pt;margin-top:460.55pt;width:476.85pt;height:0;z-index:-27;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" filled="t" strokeweight=".7pt">
            <v:path arrowok="f"/>
            <o:lock v:ext="edit" shapetype="f"/>
            <w10:wrap anchorx="page" anchory="page"/>
          </v:shape>
        </w:pict>
      </w:r>
      <w:r>
        <w:rPr>
          <w:noProof/>
          <w:lang w:val="ru-RU"/>
        </w:rPr>
        <w:pict>
          <v:shape id="AutoShape 50" o:spid="_x0000_s1031" type="#_x0000_t32" style="position:absolute;margin-left:53.1pt;margin-top:460.55pt;width:0;height:102.95pt;z-index:-26;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" filled="t" strokeweight=".7pt">
            <v:path arrowok="f"/>
            <o:lock v:ext="edit" shapetype="f"/>
            <w10:wrap anchorx="page" anchory="page"/>
          </v:shape>
        </w:pict>
      </w:r>
      <w:r>
        <w:rPr>
          <w:noProof/>
          <w:lang w:val="ru-RU"/>
        </w:rPr>
        <w:pict>
          <v:shape id="AutoShape 49" o:spid="_x0000_s1032" type="#_x0000_t32" style="position:absolute;margin-left:53.1pt;margin-top:563.5pt;width:476.85pt;height:0;z-index:-25;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" filled="t" strokeweight=".7pt">
            <v:path arrowok="f"/>
            <o:lock v:ext="edit" shapetype="f"/>
            <w10:wrap anchorx="page" anchory="page"/>
          </v:shape>
        </w:pict>
      </w:r>
      <w:r>
        <w:rPr>
          <w:noProof/>
          <w:lang w:val="ru-RU"/>
        </w:rPr>
        <w:pict>
          <v:shape id="AutoShape 48" o:spid="_x0000_s1033" type="#_x0000_t32" style="position:absolute;margin-left:529.95pt;margin-top:460.55pt;width:0;height:102.95pt;z-index:-24;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" filled="t" strokeweight=".7pt">
            <v:path arrowok="f"/>
            <o:lock v:ext="edit" shapetype="f"/>
            <w10:wrap anchorx="page" anchory="page"/>
          </v:shape>
        </w:pict>
      </w:r>
      <w:r>
        <w:rPr>
          <w:noProof/>
          <w:lang w:val="ru-RU"/>
        </w:rPr>
        <w:pict>
          <v:shape id="AutoShape 47" o:spid="_x0000_s1034" type="#_x0000_t32" style="position:absolute;margin-left:56.7pt;margin-top:138.7pt;width:476.85pt;height:0;z-index:-23;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" filled="t" strokeweight=".5pt">
            <v:path arrowok="f"/>
            <o:lock v:ext="edit" shapetype="f"/>
            <w10:wrap anchorx="page" anchory="page"/>
          </v:shape>
        </w:pict>
      </w:r>
      <w:r>
        <w:rPr>
          <w:noProof/>
          <w:lang w:val="ru-RU"/>
        </w:rPr>
        <w:pict>
          <v:shape id="AutoShape 46" o:spid="_x0000_s1035" type="#_x0000_t32" style="position:absolute;margin-left:56.7pt;margin-top:138.7pt;width:0;height:78.95pt;z-index:-22;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" filled="t" strokeweight=".5pt">
            <v:path arrowok="f"/>
            <o:lock v:ext="edit" shapetype="f"/>
            <w10:wrap anchorx="page" anchory="page"/>
          </v:shape>
        </w:pict>
      </w:r>
      <w:r>
        <w:rPr>
          <w:noProof/>
          <w:lang w:val="ru-RU"/>
        </w:rPr>
        <w:pict>
          <v:shape id="AutoShape 45" o:spid="_x0000_s1036" type="#_x0000_t32" style="position:absolute;margin-left:56.7pt;margin-top:217.65pt;width:476.85pt;height:0;z-index:-21;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" filled="t" strokeweight=".5pt">
            <v:path arrowok="f"/>
            <o:lock v:ext="edit" shapetype="f"/>
            <w10:wrap anchorx="page" anchory="page"/>
          </v:shape>
        </w:pict>
      </w:r>
      <w:r>
        <w:rPr>
          <w:noProof/>
          <w:lang w:val="ru-RU"/>
        </w:rPr>
        <w:pict>
          <v:shape id="AutoShape 44" o:spid="_x0000_s1037" type="#_x0000_t32" style="position:absolute;margin-left:533.55pt;margin-top:138.7pt;width:0;height:78.95pt;z-index:-20;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" filled="t" strokeweight=".5pt">
            <v:path arrowok="f"/>
            <o:lock v:ext="edit" shapetype="f"/>
            <w10:wrap anchorx="page" anchory="page"/>
          </v:shape>
        </w:pict>
      </w:r>
      <w:r>
        <w:rPr>
          <w:noProof/>
          <w:lang w:val="ru-RU"/>
        </w:rPr>
        <w:pict>
          <v:shape id="AutoShape 43" o:spid="_x0000_s1038" type="#_x0000_t32" style="position:absolute;margin-left:56.7pt;margin-top:310.05pt;width:476.85pt;height:0;z-index:-19;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" filled="t" strokeweight=".5pt">
            <v:path arrowok="f"/>
            <o:lock v:ext="edit" shapetype="f"/>
            <w10:wrap anchorx="page" anchory="page"/>
          </v:shape>
        </w:pict>
      </w:r>
      <w:r>
        <w:rPr>
          <w:noProof/>
          <w:lang w:val="ru-RU"/>
        </w:rPr>
        <w:pict>
          <v:shape id="AutoShape 42" o:spid="_x0000_s1039" type="#_x0000_t32" style="position:absolute;margin-left:56.7pt;margin-top:310.05pt;width:0;height:78.5pt;z-index:-18;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" filled="t" strokeweight=".5pt">
            <v:path arrowok="f"/>
            <o:lock v:ext="edit" shapetype="f"/>
            <w10:wrap anchorx="page" anchory="page"/>
          </v:shape>
        </w:pict>
      </w:r>
      <w:r>
        <w:rPr>
          <w:noProof/>
          <w:lang w:val="ru-RU"/>
        </w:rPr>
        <w:pict>
          <v:shape id="AutoShape 41" o:spid="_x0000_s1040" type="#_x0000_t32" style="position:absolute;margin-left:56.7pt;margin-top:388.55pt;width:476.85pt;height:0;z-index:-17;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" filled="t" strokeweight=".5pt">
            <v:path arrowok="f"/>
            <o:lock v:ext="edit" shapetype="f"/>
            <w10:wrap anchorx="page" anchory="page"/>
          </v:shape>
        </w:pict>
      </w:r>
      <w:r>
        <w:rPr>
          <w:noProof/>
          <w:lang w:val="ru-RU"/>
        </w:rPr>
        <w:pict>
          <v:shape id="AutoShape 40" o:spid="_x0000_s1041" type="#_x0000_t32" style="position:absolute;margin-left:533.55pt;margin-top:310.05pt;width:0;height:78.5pt;z-index:-16;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" filled="t" strokeweight=".5pt">
            <v:path arrowok="f"/>
            <o:lock v:ext="edit" shapetype="f"/>
            <w10:wrap anchorx="page" anchory="page"/>
          </v:shape>
        </w:pict>
      </w:r>
      <w:r>
        <w:rPr>
          <w:noProof/>
          <w:lang w:val="ru-RU"/>
        </w:rPr>
        <w:pict>
          <v:shape id="AutoShape 39" o:spid="_x0000_s1042" type="#_x0000_t32" style="position:absolute;margin-left:56.7pt;margin-top:612.2pt;width:476.85pt;height:0;z-index:-15;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" filled="t" strokeweight=".7pt">
            <v:path arrowok="f"/>
            <o:lock v:ext="edit" shapetype="f"/>
            <w10:wrap anchorx="page" anchory="page"/>
          </v:shape>
        </w:pict>
      </w:r>
      <w:r>
        <w:rPr>
          <w:noProof/>
          <w:lang w:val="ru-RU"/>
        </w:rPr>
        <w:pict>
          <v:shape id="AutoShape 38" o:spid="_x0000_s1043" type="#_x0000_t32" style="position:absolute;margin-left:56.7pt;margin-top:612.2pt;width:0;height:166.8pt;z-index:-14;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" filled="t" strokeweight=".7pt">
            <v:path arrowok="f"/>
            <o:lock v:ext="edit" shapetype="f"/>
            <w10:wrap anchorx="page" anchory="page"/>
          </v:shape>
        </w:pict>
      </w:r>
      <w:r>
        <w:rPr>
          <w:noProof/>
          <w:lang w:val="ru-RU"/>
        </w:rPr>
        <w:pict>
          <v:shape id="AutoShape 37" o:spid="_x0000_s1044" type="#_x0000_t32" style="position:absolute;margin-left:56.7pt;margin-top:779pt;width:476.85pt;height:0;z-index:-13;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" filled="t" strokeweight=".7pt">
            <v:path arrowok="f"/>
            <o:lock v:ext="edit" shapetype="f"/>
            <w10:wrap anchorx="page" anchory="page"/>
          </v:shape>
        </w:pict>
      </w:r>
      <w:r>
        <w:rPr>
          <w:noProof/>
          <w:lang w:val="ru-RU"/>
        </w:rPr>
        <w:pict>
          <v:shape id="AutoShape 36" o:spid="_x0000_s1045" type="#_x0000_t32" style="position:absolute;margin-left:533.55pt;margin-top:612.2pt;width:0;height:166.8pt;z-index:-12;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" filled="t" strokeweight=".7pt">
            <v:path arrowok="f"/>
            <o:lock v:ext="edit" shapetype="f"/>
            <w10:wrap anchorx="page" anchory="page"/>
          </v:shape>
        </w:pict>
      </w:r>
      <w:r>
        <w:rPr>
          <w:noProof/>
          <w:lang w:val="ru-RU"/>
        </w:rPr>
        <w:pict>
          <v:shape id="AutoShape 34" o:spid="_x0000_s1046" type="#_x0000_t32" style="position:absolute;margin-left:62.45pt;margin-top:66.45pt;width:0;height:15.6pt;z-index:-11;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" filled="t" strokeweight=".7pt">
            <v:path arrowok="f"/>
            <o:lock v:ext="edit" shapetype="f"/>
            <w10:wrap anchorx="page" anchory="page"/>
          </v:shape>
        </w:pict>
      </w:r>
    </w:p>
    <w:p w:rsidR="00F97DA7" w:rsidRPr="001B741E" w:rsidRDefault="00F97DA7" w:rsidP="00491391">
      <w:pPr>
        <w:framePr w:wrap="none" w:vAnchor="page" w:hAnchor="page" w:x="1053" w:y="1349"/>
        <w:pBdr>
          <w:top w:val="single" w:sz="4" w:space="1" w:color="auto"/>
          <w:left w:val="single" w:sz="4" w:space="4" w:color="auto"/>
          <w:bottom w:val="single" w:sz="4" w:space="1" w:color="auto"/>
          <w:right w:val="single" w:sz="4" w:space="4" w:color="auto"/>
        </w:pBdr>
        <w:spacing w:line="250" w:lineRule="exact"/>
        <w:jc w:val="both"/>
        <w:rPr>
          <w:rFonts w:ascii="Times New Roman" w:hAnsi="Times New Roman" w:cs="Times New Roman"/>
          <w:b/>
          <w:bCs/>
          <w:color w:val="auto"/>
          <w:spacing w:val="3"/>
          <w:sz w:val="25"/>
          <w:szCs w:val="25"/>
        </w:rPr>
      </w:pPr>
      <w:r w:rsidRPr="001B741E">
        <w:rPr>
          <w:rFonts w:ascii="Times New Roman" w:hAnsi="Times New Roman" w:cs="Times New Roman"/>
          <w:b/>
          <w:bCs/>
          <w:spacing w:val="3"/>
          <w:sz w:val="25"/>
          <w:szCs w:val="25"/>
        </w:rPr>
        <w:t>C. 2. DESCRIEREA METODELOR, TEHNICILOR ŞI PROCEDURILOR</w:t>
      </w:r>
    </w:p>
    <w:p w:rsidR="00F97DA7" w:rsidRPr="001B741E" w:rsidRDefault="00F97DA7" w:rsidP="00491391">
      <w:pPr>
        <w:framePr w:w="9802" w:h="2334" w:hRule="exact" w:wrap="none" w:vAnchor="page" w:hAnchor="page" w:x="1053" w:y="2234"/>
        <w:spacing w:line="413" w:lineRule="exact"/>
        <w:ind w:left="160" w:right="3740" w:firstLine="480"/>
        <w:outlineLvl w:val="0"/>
        <w:rPr>
          <w:rFonts w:ascii="Times New Roman" w:hAnsi="Times New Roman" w:cs="Times New Roman"/>
          <w:b/>
          <w:bCs/>
          <w:i/>
          <w:iCs/>
          <w:sz w:val="25"/>
          <w:szCs w:val="25"/>
        </w:rPr>
      </w:pPr>
      <w:r w:rsidRPr="001B741E">
        <w:rPr>
          <w:rFonts w:ascii="Times New Roman" w:hAnsi="Times New Roman" w:cs="Times New Roman"/>
          <w:b/>
          <w:bCs/>
          <w:i/>
          <w:iCs/>
          <w:sz w:val="25"/>
          <w:szCs w:val="25"/>
        </w:rPr>
        <w:t xml:space="preserve">C.2.1. Clasificarea keratoplastiei </w:t>
      </w:r>
    </w:p>
    <w:p w:rsidR="00F97DA7" w:rsidRPr="001B741E" w:rsidRDefault="00F97DA7" w:rsidP="00491391">
      <w:pPr>
        <w:framePr w:w="9802" w:h="2334" w:hRule="exact" w:wrap="none" w:vAnchor="page" w:hAnchor="page" w:x="1053" w:y="2234"/>
        <w:spacing w:line="413" w:lineRule="exact"/>
        <w:ind w:left="160" w:right="3740" w:firstLine="480"/>
        <w:outlineLvl w:val="0"/>
        <w:rPr>
          <w:rFonts w:ascii="Times New Roman" w:hAnsi="Times New Roman" w:cs="Times New Roman"/>
          <w:b/>
          <w:bCs/>
          <w:i/>
          <w:iCs/>
          <w:color w:val="auto"/>
        </w:rPr>
      </w:pPr>
      <w:r w:rsidRPr="001B741E">
        <w:rPr>
          <w:rFonts w:ascii="Times New Roman" w:hAnsi="Times New Roman" w:cs="Times New Roman"/>
          <w:spacing w:val="3"/>
          <w:shd w:val="clear" w:color="auto" w:fill="FFFFFF"/>
        </w:rPr>
        <w:t xml:space="preserve">Caseta 1. </w:t>
      </w:r>
      <w:r w:rsidRPr="001B741E">
        <w:rPr>
          <w:rFonts w:ascii="Times New Roman" w:hAnsi="Times New Roman" w:cs="Times New Roman"/>
          <w:b/>
          <w:bCs/>
          <w:i/>
          <w:iCs/>
          <w:spacing w:val="-2"/>
          <w:shd w:val="clear" w:color="auto" w:fill="FFFFFF"/>
        </w:rPr>
        <w:t>Clasificarea după scop</w:t>
      </w:r>
    </w:p>
    <w:p w:rsidR="00F97DA7" w:rsidRPr="001B741E" w:rsidRDefault="00F97DA7" w:rsidP="008615F0">
      <w:pPr>
        <w:framePr w:w="9802" w:h="2334" w:hRule="exact" w:wrap="none" w:vAnchor="page" w:hAnchor="page" w:x="1053" w:y="2234"/>
        <w:numPr>
          <w:ilvl w:val="0"/>
          <w:numId w:val="71"/>
        </w:numPr>
        <w:tabs>
          <w:tab w:val="left" w:pos="506"/>
        </w:tabs>
        <w:spacing w:line="413" w:lineRule="exact"/>
        <w:jc w:val="both"/>
        <w:rPr>
          <w:rFonts w:ascii="Times New Roman" w:hAnsi="Times New Roman" w:cs="Times New Roman"/>
          <w:color w:val="auto"/>
          <w:spacing w:val="3"/>
        </w:rPr>
      </w:pPr>
      <w:r w:rsidRPr="001B741E">
        <w:rPr>
          <w:rFonts w:ascii="Times New Roman" w:hAnsi="Times New Roman" w:cs="Times New Roman"/>
          <w:spacing w:val="3"/>
        </w:rPr>
        <w:t>Keratoplastia optică</w:t>
      </w:r>
    </w:p>
    <w:p w:rsidR="00F97DA7" w:rsidRPr="001B741E" w:rsidRDefault="00F97DA7" w:rsidP="008615F0">
      <w:pPr>
        <w:framePr w:w="9802" w:h="2334" w:hRule="exact" w:wrap="none" w:vAnchor="page" w:hAnchor="page" w:x="1053" w:y="2234"/>
        <w:numPr>
          <w:ilvl w:val="0"/>
          <w:numId w:val="71"/>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Keratoplastia terapeutică şi reconstructivă</w:t>
      </w:r>
    </w:p>
    <w:p w:rsidR="00F97DA7" w:rsidRPr="001B741E" w:rsidRDefault="00F97DA7" w:rsidP="008615F0">
      <w:pPr>
        <w:framePr w:w="9802" w:h="2334" w:hRule="exact" w:wrap="none" w:vAnchor="page" w:hAnchor="page" w:x="1053" w:y="2234"/>
        <w:numPr>
          <w:ilvl w:val="0"/>
          <w:numId w:val="71"/>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Keratoplastia cosmetică</w:t>
      </w:r>
    </w:p>
    <w:p w:rsidR="00F97DA7" w:rsidRPr="001B741E" w:rsidRDefault="00F97DA7" w:rsidP="008615F0">
      <w:pPr>
        <w:framePr w:w="9802" w:h="2334" w:hRule="exact" w:wrap="none" w:vAnchor="page" w:hAnchor="page" w:x="1053" w:y="2234"/>
        <w:numPr>
          <w:ilvl w:val="0"/>
          <w:numId w:val="71"/>
        </w:numPr>
        <w:tabs>
          <w:tab w:val="left" w:pos="506"/>
          <w:tab w:val="left" w:leader="underscore" w:pos="4547"/>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shd w:val="clear" w:color="auto" w:fill="FFFFFF"/>
        </w:rPr>
        <w:t>Keratoplastia tectonică</w:t>
      </w:r>
    </w:p>
    <w:p w:rsidR="00F97DA7" w:rsidRPr="001B741E" w:rsidRDefault="00F97DA7" w:rsidP="0042081D">
      <w:pPr>
        <w:framePr w:w="9802" w:h="3249" w:hRule="exact" w:wrap="none" w:vAnchor="page" w:hAnchor="page" w:x="1053" w:y="4603"/>
        <w:spacing w:line="259" w:lineRule="exact"/>
        <w:ind w:left="640"/>
        <w:jc w:val="both"/>
        <w:rPr>
          <w:rFonts w:ascii="Times New Roman" w:hAnsi="Times New Roman" w:cs="Times New Roman"/>
          <w:b/>
          <w:bCs/>
          <w:color w:val="auto"/>
          <w:spacing w:val="-1"/>
        </w:rPr>
      </w:pPr>
      <w:r w:rsidRPr="001B741E">
        <w:rPr>
          <w:rFonts w:ascii="Times New Roman" w:hAnsi="Times New Roman" w:cs="Times New Roman"/>
          <w:b/>
          <w:bCs/>
          <w:spacing w:val="-1"/>
        </w:rPr>
        <w:t>N.B. Keratoplastia optică nu se realizează în următoarele cazurile:</w:t>
      </w:r>
    </w:p>
    <w:p w:rsidR="00F97DA7" w:rsidRPr="001B741E" w:rsidRDefault="00F97DA7" w:rsidP="0042081D">
      <w:pPr>
        <w:framePr w:w="9802" w:h="3249" w:hRule="exact" w:wrap="none" w:vAnchor="page" w:hAnchor="page" w:x="1053" w:y="4603"/>
        <w:numPr>
          <w:ilvl w:val="0"/>
          <w:numId w:val="46"/>
        </w:numPr>
        <w:tabs>
          <w:tab w:val="left" w:pos="426"/>
        </w:tabs>
        <w:spacing w:line="259" w:lineRule="exact"/>
        <w:ind w:left="426"/>
        <w:jc w:val="both"/>
        <w:rPr>
          <w:rFonts w:ascii="Times New Roman" w:hAnsi="Times New Roman" w:cs="Times New Roman"/>
          <w:b/>
          <w:bCs/>
          <w:color w:val="auto"/>
          <w:spacing w:val="-1"/>
        </w:rPr>
      </w:pPr>
      <w:r w:rsidRPr="001B741E">
        <w:rPr>
          <w:rFonts w:ascii="Times New Roman" w:hAnsi="Times New Roman" w:cs="Times New Roman"/>
          <w:b/>
          <w:bCs/>
          <w:spacing w:val="-1"/>
        </w:rPr>
        <w:t>patologii ireversibile ale retinei şi ţesutului optic;</w:t>
      </w:r>
    </w:p>
    <w:p w:rsidR="00F97DA7" w:rsidRPr="001B741E" w:rsidRDefault="00F97DA7" w:rsidP="0042081D">
      <w:pPr>
        <w:framePr w:w="9802" w:h="3249" w:hRule="exact" w:wrap="none" w:vAnchor="page" w:hAnchor="page" w:x="1053" w:y="4603"/>
        <w:numPr>
          <w:ilvl w:val="0"/>
          <w:numId w:val="46"/>
        </w:numPr>
        <w:tabs>
          <w:tab w:val="left" w:pos="426"/>
        </w:tabs>
        <w:spacing w:line="259" w:lineRule="exact"/>
        <w:ind w:left="426"/>
        <w:jc w:val="both"/>
        <w:rPr>
          <w:rFonts w:ascii="Times New Roman" w:hAnsi="Times New Roman" w:cs="Times New Roman"/>
          <w:b/>
          <w:bCs/>
          <w:color w:val="auto"/>
          <w:spacing w:val="-1"/>
        </w:rPr>
      </w:pPr>
      <w:r w:rsidRPr="001B741E">
        <w:rPr>
          <w:rFonts w:ascii="Times New Roman" w:hAnsi="Times New Roman" w:cs="Times New Roman"/>
          <w:b/>
          <w:bCs/>
          <w:spacing w:val="-1"/>
        </w:rPr>
        <w:t>3 rejete anterioare de transplant;</w:t>
      </w:r>
    </w:p>
    <w:p w:rsidR="00F97DA7" w:rsidRPr="001B741E" w:rsidRDefault="00F97DA7" w:rsidP="0042081D">
      <w:pPr>
        <w:framePr w:w="9802" w:h="3249" w:hRule="exact" w:wrap="none" w:vAnchor="page" w:hAnchor="page" w:x="1053" w:y="4603"/>
        <w:numPr>
          <w:ilvl w:val="0"/>
          <w:numId w:val="46"/>
        </w:numPr>
        <w:tabs>
          <w:tab w:val="left" w:pos="426"/>
        </w:tabs>
        <w:spacing w:line="259" w:lineRule="exact"/>
        <w:ind w:left="426"/>
        <w:jc w:val="both"/>
        <w:rPr>
          <w:rFonts w:ascii="Times New Roman" w:hAnsi="Times New Roman" w:cs="Times New Roman"/>
          <w:b/>
          <w:bCs/>
          <w:color w:val="auto"/>
          <w:spacing w:val="-1"/>
        </w:rPr>
      </w:pPr>
      <w:r w:rsidRPr="001B741E">
        <w:rPr>
          <w:rFonts w:ascii="Times New Roman" w:hAnsi="Times New Roman" w:cs="Times New Roman"/>
          <w:b/>
          <w:bCs/>
          <w:spacing w:val="-1"/>
        </w:rPr>
        <w:t xml:space="preserve"> glaucom necompensat;</w:t>
      </w:r>
    </w:p>
    <w:p w:rsidR="00F97DA7" w:rsidRPr="001B741E" w:rsidRDefault="00F97DA7" w:rsidP="0042081D">
      <w:pPr>
        <w:framePr w:w="9802" w:h="3249" w:hRule="exact" w:wrap="none" w:vAnchor="page" w:hAnchor="page" w:x="1053" w:y="4603"/>
        <w:numPr>
          <w:ilvl w:val="0"/>
          <w:numId w:val="46"/>
        </w:numPr>
        <w:tabs>
          <w:tab w:val="left" w:pos="426"/>
        </w:tabs>
        <w:spacing w:after="279" w:line="259" w:lineRule="exact"/>
        <w:ind w:left="426"/>
        <w:jc w:val="both"/>
        <w:rPr>
          <w:rFonts w:ascii="Times New Roman" w:hAnsi="Times New Roman" w:cs="Times New Roman"/>
          <w:b/>
          <w:bCs/>
          <w:color w:val="auto"/>
          <w:spacing w:val="-1"/>
        </w:rPr>
      </w:pPr>
      <w:r w:rsidRPr="001B741E">
        <w:rPr>
          <w:rFonts w:ascii="Times New Roman" w:hAnsi="Times New Roman" w:cs="Times New Roman"/>
          <w:b/>
          <w:bCs/>
          <w:spacing w:val="-1"/>
        </w:rPr>
        <w:t xml:space="preserve"> simblefaron, lagoftalm.</w:t>
      </w:r>
    </w:p>
    <w:p w:rsidR="00F97DA7" w:rsidRPr="001B741E" w:rsidRDefault="00F97DA7" w:rsidP="0042081D">
      <w:pPr>
        <w:framePr w:w="9802" w:h="3249" w:hRule="exact" w:wrap="none" w:vAnchor="page" w:hAnchor="page" w:x="1053" w:y="4603"/>
        <w:spacing w:after="126" w:line="210" w:lineRule="exact"/>
        <w:ind w:left="160"/>
        <w:rPr>
          <w:rFonts w:ascii="Times New Roman" w:hAnsi="Times New Roman" w:cs="Times New Roman"/>
        </w:rPr>
      </w:pPr>
      <w:r w:rsidRPr="001B741E">
        <w:rPr>
          <w:rFonts w:ascii="Times New Roman" w:hAnsi="Times New Roman" w:cs="Times New Roman"/>
          <w:i/>
          <w:iCs/>
          <w:spacing w:val="3"/>
        </w:rPr>
        <w:t xml:space="preserve">Caseta 2. </w:t>
      </w:r>
      <w:r w:rsidRPr="001B741E">
        <w:rPr>
          <w:rFonts w:ascii="Times New Roman" w:hAnsi="Times New Roman" w:cs="Times New Roman"/>
          <w:spacing w:val="-2"/>
        </w:rPr>
        <w:t>Clasificarea morfologică (chirurgicală)</w:t>
      </w:r>
    </w:p>
    <w:p w:rsidR="00F97DA7" w:rsidRPr="001B741E" w:rsidRDefault="00F97DA7" w:rsidP="0042081D">
      <w:pPr>
        <w:framePr w:w="9802" w:h="3249" w:hRule="exact" w:wrap="none" w:vAnchor="page" w:hAnchor="page" w:x="1053" w:y="4603"/>
        <w:numPr>
          <w:ilvl w:val="0"/>
          <w:numId w:val="72"/>
        </w:numPr>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Keratoplastia perforantă (totală)</w:t>
      </w:r>
    </w:p>
    <w:p w:rsidR="00F97DA7" w:rsidRPr="001B741E" w:rsidRDefault="00F97DA7" w:rsidP="0042081D">
      <w:pPr>
        <w:framePr w:w="9802" w:h="3249" w:hRule="exact" w:wrap="none" w:vAnchor="page" w:hAnchor="page" w:x="1053" w:y="4603"/>
        <w:numPr>
          <w:ilvl w:val="0"/>
          <w:numId w:val="72"/>
        </w:numPr>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Keratoplastia lamelară</w:t>
      </w:r>
    </w:p>
    <w:p w:rsidR="00F97DA7" w:rsidRPr="001B741E" w:rsidRDefault="00F97DA7" w:rsidP="0042081D">
      <w:pPr>
        <w:framePr w:w="9802" w:h="3249" w:hRule="exact" w:wrap="none" w:vAnchor="page" w:hAnchor="page" w:x="1053" w:y="4603"/>
        <w:numPr>
          <w:ilvl w:val="0"/>
          <w:numId w:val="72"/>
        </w:numPr>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Keratoplastia asociată cu conjunctivoplastie</w:t>
      </w:r>
    </w:p>
    <w:p w:rsidR="00F97DA7" w:rsidRPr="001B741E" w:rsidRDefault="00F97DA7" w:rsidP="0042081D">
      <w:pPr>
        <w:framePr w:w="9802" w:h="3249" w:hRule="exact" w:wrap="none" w:vAnchor="page" w:hAnchor="page" w:x="1053" w:y="4603"/>
        <w:tabs>
          <w:tab w:val="left" w:leader="underscore" w:pos="6030"/>
        </w:tabs>
        <w:spacing w:line="288" w:lineRule="exact"/>
        <w:ind w:left="720"/>
        <w:jc w:val="both"/>
        <w:rPr>
          <w:rFonts w:ascii="Times New Roman" w:hAnsi="Times New Roman" w:cs="Times New Roman"/>
          <w:spacing w:val="3"/>
          <w:shd w:val="clear" w:color="auto" w:fill="FFFFFF"/>
        </w:rPr>
      </w:pPr>
      <w:r w:rsidRPr="001B741E">
        <w:rPr>
          <w:rFonts w:ascii="Times New Roman" w:hAnsi="Times New Roman" w:cs="Times New Roman"/>
          <w:spacing w:val="3"/>
          <w:shd w:val="clear" w:color="auto" w:fill="FFFFFF"/>
        </w:rPr>
        <w:t>Keratoplastia asociată cu blefarorafie</w:t>
      </w:r>
    </w:p>
    <w:p w:rsidR="00F97DA7" w:rsidRPr="001B741E" w:rsidRDefault="00F97DA7" w:rsidP="0042081D">
      <w:pPr>
        <w:framePr w:w="9802" w:h="3249" w:hRule="exact" w:wrap="none" w:vAnchor="page" w:hAnchor="page" w:x="1053" w:y="4603"/>
        <w:tabs>
          <w:tab w:val="left" w:leader="underscore" w:pos="6030"/>
        </w:tabs>
        <w:spacing w:line="288" w:lineRule="exact"/>
        <w:ind w:left="720"/>
        <w:jc w:val="both"/>
        <w:rPr>
          <w:rFonts w:ascii="Times New Roman" w:hAnsi="Times New Roman" w:cs="Times New Roman"/>
          <w:spacing w:val="3"/>
          <w:shd w:val="clear" w:color="auto" w:fill="FFFFFF"/>
        </w:rPr>
      </w:pPr>
    </w:p>
    <w:p w:rsidR="00F97DA7" w:rsidRPr="001B741E" w:rsidRDefault="00F97DA7" w:rsidP="0042081D">
      <w:pPr>
        <w:framePr w:w="9802" w:h="3249" w:hRule="exact" w:wrap="none" w:vAnchor="page" w:hAnchor="page" w:x="1053" w:y="4603"/>
        <w:tabs>
          <w:tab w:val="left" w:leader="underscore" w:pos="6030"/>
        </w:tabs>
        <w:spacing w:line="288" w:lineRule="exact"/>
        <w:ind w:left="720"/>
        <w:jc w:val="both"/>
        <w:rPr>
          <w:rFonts w:ascii="Times New Roman" w:hAnsi="Times New Roman" w:cs="Times New Roman"/>
          <w:color w:val="auto"/>
          <w:spacing w:val="3"/>
        </w:rPr>
      </w:pPr>
    </w:p>
    <w:tbl>
      <w:tblPr>
        <w:tblOverlap w:val="never"/>
        <w:tblW w:w="0" w:type="auto"/>
        <w:tblInd w:w="10" w:type="dxa"/>
        <w:tblLayout w:type="fixed"/>
        <w:tblCellMar>
          <w:left w:w="10" w:type="dxa"/>
          <w:right w:w="10" w:type="dxa"/>
        </w:tblCellMar>
        <w:tblLook w:val="00A0" w:firstRow="1" w:lastRow="0" w:firstColumn="1" w:lastColumn="0" w:noHBand="0" w:noVBand="0"/>
      </w:tblPr>
      <w:tblGrid>
        <w:gridCol w:w="3696"/>
        <w:gridCol w:w="5851"/>
      </w:tblGrid>
      <w:tr w:rsidR="00F97DA7" w:rsidRPr="001B741E" w:rsidTr="00B4311A">
        <w:trPr>
          <w:trHeight w:hRule="exact" w:val="293"/>
        </w:trPr>
        <w:tc>
          <w:tcPr>
            <w:tcW w:w="3696" w:type="dxa"/>
            <w:tcBorders>
              <w:top w:val="single" w:sz="4" w:space="0" w:color="auto"/>
              <w:left w:val="single" w:sz="4" w:space="0" w:color="auto"/>
            </w:tcBorders>
            <w:shd w:val="clear" w:color="auto" w:fill="FFFFFF"/>
          </w:tcPr>
          <w:p w:rsidR="00F97DA7" w:rsidRPr="001B741E" w:rsidRDefault="00F97DA7" w:rsidP="00B4311A">
            <w:pPr>
              <w:framePr w:w="9547" w:h="2069" w:wrap="none" w:vAnchor="page" w:hAnchor="page" w:x="1058" w:y="9207"/>
              <w:spacing w:line="210" w:lineRule="exact"/>
              <w:jc w:val="center"/>
              <w:rPr>
                <w:rFonts w:ascii="Times New Roman" w:hAnsi="Times New Roman" w:cs="Times New Roman"/>
                <w:color w:val="auto"/>
                <w:spacing w:val="3"/>
              </w:rPr>
            </w:pPr>
            <w:r w:rsidRPr="001B741E">
              <w:rPr>
                <w:rFonts w:ascii="Times New Roman" w:hAnsi="Times New Roman" w:cs="Times New Roman"/>
                <w:spacing w:val="3"/>
              </w:rPr>
              <w:t>Grupul ţintă</w:t>
            </w:r>
          </w:p>
        </w:tc>
        <w:tc>
          <w:tcPr>
            <w:tcW w:w="5851" w:type="dxa"/>
            <w:tcBorders>
              <w:top w:val="single" w:sz="4" w:space="0" w:color="auto"/>
              <w:left w:val="single" w:sz="4" w:space="0" w:color="auto"/>
              <w:right w:val="single" w:sz="4" w:space="0" w:color="auto"/>
            </w:tcBorders>
            <w:shd w:val="clear" w:color="auto" w:fill="FFFFFF"/>
          </w:tcPr>
          <w:p w:rsidR="00F97DA7" w:rsidRPr="001B741E" w:rsidRDefault="00F97DA7" w:rsidP="00B4311A">
            <w:pPr>
              <w:framePr w:w="9547" w:h="2069" w:wrap="none" w:vAnchor="page" w:hAnchor="page" w:x="1058" w:y="9207"/>
              <w:spacing w:line="210" w:lineRule="exact"/>
              <w:jc w:val="center"/>
              <w:rPr>
                <w:rFonts w:ascii="Times New Roman" w:hAnsi="Times New Roman" w:cs="Times New Roman"/>
                <w:color w:val="auto"/>
                <w:spacing w:val="3"/>
              </w:rPr>
            </w:pPr>
            <w:r w:rsidRPr="001B741E">
              <w:rPr>
                <w:rFonts w:ascii="Times New Roman" w:hAnsi="Times New Roman" w:cs="Times New Roman"/>
                <w:spacing w:val="3"/>
              </w:rPr>
              <w:t>Examinările</w:t>
            </w:r>
          </w:p>
        </w:tc>
      </w:tr>
      <w:tr w:rsidR="00F97DA7" w:rsidRPr="001B741E" w:rsidTr="00B4311A">
        <w:trPr>
          <w:trHeight w:hRule="exact" w:val="1776"/>
        </w:trPr>
        <w:tc>
          <w:tcPr>
            <w:tcW w:w="3696" w:type="dxa"/>
            <w:tcBorders>
              <w:top w:val="single" w:sz="4" w:space="0" w:color="auto"/>
              <w:left w:val="single" w:sz="4" w:space="0" w:color="auto"/>
              <w:bottom w:val="single" w:sz="4" w:space="0" w:color="auto"/>
            </w:tcBorders>
            <w:shd w:val="clear" w:color="auto" w:fill="FFFFFF"/>
          </w:tcPr>
          <w:p w:rsidR="00F97DA7" w:rsidRPr="001B741E" w:rsidRDefault="00F97DA7" w:rsidP="008615F0">
            <w:pPr>
              <w:framePr w:w="9547" w:h="2069" w:wrap="none" w:vAnchor="page" w:hAnchor="page" w:x="1058" w:y="9207"/>
              <w:numPr>
                <w:ilvl w:val="0"/>
                <w:numId w:val="79"/>
              </w:numPr>
              <w:tabs>
                <w:tab w:val="left" w:pos="274"/>
              </w:tabs>
              <w:spacing w:after="60" w:line="210" w:lineRule="exact"/>
              <w:ind w:left="274" w:hanging="142"/>
              <w:jc w:val="both"/>
              <w:rPr>
                <w:rFonts w:ascii="Times New Roman" w:hAnsi="Times New Roman" w:cs="Times New Roman"/>
                <w:color w:val="auto"/>
                <w:spacing w:val="3"/>
              </w:rPr>
            </w:pPr>
            <w:r w:rsidRPr="001B741E">
              <w:rPr>
                <w:rFonts w:ascii="Times New Roman" w:hAnsi="Times New Roman" w:cs="Times New Roman"/>
                <w:spacing w:val="3"/>
              </w:rPr>
              <w:t>Persoane cu patologie a corneei</w:t>
            </w:r>
          </w:p>
          <w:p w:rsidR="00F97DA7" w:rsidRPr="001B741E" w:rsidRDefault="00F97DA7" w:rsidP="008615F0">
            <w:pPr>
              <w:framePr w:w="9547" w:h="2069" w:wrap="none" w:vAnchor="page" w:hAnchor="page" w:x="1058" w:y="9207"/>
              <w:numPr>
                <w:ilvl w:val="0"/>
                <w:numId w:val="79"/>
              </w:numPr>
              <w:tabs>
                <w:tab w:val="left" w:pos="274"/>
                <w:tab w:val="left" w:pos="410"/>
              </w:tabs>
              <w:spacing w:before="60" w:line="274" w:lineRule="exact"/>
              <w:ind w:left="274" w:hanging="142"/>
              <w:rPr>
                <w:rFonts w:ascii="Times New Roman" w:hAnsi="Times New Roman" w:cs="Times New Roman"/>
                <w:color w:val="auto"/>
                <w:spacing w:val="3"/>
              </w:rPr>
            </w:pPr>
            <w:r w:rsidRPr="001B741E">
              <w:rPr>
                <w:rFonts w:ascii="Times New Roman" w:hAnsi="Times New Roman" w:cs="Times New Roman"/>
                <w:spacing w:val="3"/>
              </w:rPr>
              <w:t>Persoane cu sindromul de ochi uscat, cu patologii asociate endocrine, metabolice, sistemice, etc.</w:t>
            </w: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8615F0">
            <w:pPr>
              <w:framePr w:w="9547" w:h="2069" w:wrap="none" w:vAnchor="page" w:hAnchor="page" w:x="1058" w:y="9207"/>
              <w:numPr>
                <w:ilvl w:val="0"/>
                <w:numId w:val="48"/>
              </w:numPr>
              <w:tabs>
                <w:tab w:val="left" w:pos="355"/>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AV cu şi fără corecţie bilaterală, cu punct stenopeic</w:t>
            </w:r>
          </w:p>
          <w:p w:rsidR="00F97DA7" w:rsidRPr="001B741E" w:rsidRDefault="00F97DA7" w:rsidP="008615F0">
            <w:pPr>
              <w:framePr w:w="9547" w:h="2069" w:wrap="none" w:vAnchor="page" w:hAnchor="page" w:x="1058" w:y="9207"/>
              <w:numPr>
                <w:ilvl w:val="0"/>
                <w:numId w:val="48"/>
              </w:numPr>
              <w:tabs>
                <w:tab w:val="left" w:pos="350"/>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PIO la ambii ochi (după posibilitate)</w:t>
            </w:r>
          </w:p>
          <w:p w:rsidR="00F97DA7" w:rsidRPr="001B741E" w:rsidRDefault="00F97DA7" w:rsidP="008615F0">
            <w:pPr>
              <w:framePr w:w="9547" w:h="2069" w:wrap="none" w:vAnchor="page" w:hAnchor="page" w:x="1058" w:y="9207"/>
              <w:numPr>
                <w:ilvl w:val="0"/>
                <w:numId w:val="48"/>
              </w:numPr>
              <w:tabs>
                <w:tab w:val="left" w:pos="350"/>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Biomicroscopia</w:t>
            </w:r>
          </w:p>
          <w:p w:rsidR="00F97DA7" w:rsidRPr="001B741E" w:rsidRDefault="00F97DA7" w:rsidP="008615F0">
            <w:pPr>
              <w:framePr w:w="9547" w:h="2069" w:wrap="none" w:vAnchor="page" w:hAnchor="page" w:x="1058" w:y="9207"/>
              <w:numPr>
                <w:ilvl w:val="0"/>
                <w:numId w:val="48"/>
              </w:numPr>
              <w:tabs>
                <w:tab w:val="left" w:pos="350"/>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Estezimetria</w:t>
            </w:r>
          </w:p>
          <w:p w:rsidR="00F97DA7" w:rsidRPr="001B741E" w:rsidRDefault="00F97DA7" w:rsidP="008615F0">
            <w:pPr>
              <w:framePr w:w="9547" w:h="2069" w:wrap="none" w:vAnchor="page" w:hAnchor="page" w:x="1058" w:y="9207"/>
              <w:numPr>
                <w:ilvl w:val="0"/>
                <w:numId w:val="48"/>
              </w:numPr>
              <w:tabs>
                <w:tab w:val="left" w:pos="360"/>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Test Shirmer</w:t>
            </w:r>
          </w:p>
          <w:p w:rsidR="00F97DA7" w:rsidRPr="001B741E" w:rsidRDefault="00F97DA7" w:rsidP="008615F0">
            <w:pPr>
              <w:framePr w:w="9547" w:h="2069" w:wrap="none" w:vAnchor="page" w:hAnchor="page" w:x="1058" w:y="9207"/>
              <w:numPr>
                <w:ilvl w:val="0"/>
                <w:numId w:val="48"/>
              </w:numPr>
              <w:tabs>
                <w:tab w:val="left" w:pos="350"/>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Lavajul căilor lacrimale.</w:t>
            </w:r>
          </w:p>
        </w:tc>
      </w:tr>
    </w:tbl>
    <w:p w:rsidR="00F97DA7" w:rsidRPr="001B741E" w:rsidRDefault="00F97DA7" w:rsidP="00B4311A">
      <w:pPr>
        <w:framePr w:w="9802" w:h="3907" w:hRule="exact" w:wrap="none" w:vAnchor="page" w:hAnchor="page" w:x="1053" w:y="11708"/>
        <w:spacing w:line="408" w:lineRule="exact"/>
        <w:ind w:left="160" w:right="3740" w:firstLine="480"/>
        <w:rPr>
          <w:rFonts w:ascii="Times New Roman" w:hAnsi="Times New Roman" w:cs="Times New Roman"/>
          <w:b/>
          <w:bCs/>
          <w:i/>
          <w:sz w:val="25"/>
          <w:szCs w:val="25"/>
        </w:rPr>
      </w:pPr>
      <w:r w:rsidRPr="001B741E">
        <w:rPr>
          <w:rFonts w:ascii="Times New Roman" w:hAnsi="Times New Roman" w:cs="Times New Roman"/>
          <w:b/>
          <w:bCs/>
          <w:i/>
          <w:sz w:val="25"/>
          <w:szCs w:val="25"/>
        </w:rPr>
        <w:t xml:space="preserve">C.2.3 Conduita pacientului cu PC şi KP </w:t>
      </w:r>
    </w:p>
    <w:p w:rsidR="00F97DA7" w:rsidRPr="001B741E" w:rsidRDefault="00F97DA7" w:rsidP="00B4311A">
      <w:pPr>
        <w:framePr w:w="9802" w:h="3907" w:hRule="exact" w:wrap="none" w:vAnchor="page" w:hAnchor="page" w:x="1053" w:y="11708"/>
        <w:spacing w:line="408" w:lineRule="exact"/>
        <w:ind w:left="160" w:right="3740" w:firstLine="480"/>
        <w:rPr>
          <w:rFonts w:ascii="Times New Roman" w:hAnsi="Times New Roman" w:cs="Times New Roman"/>
        </w:rPr>
      </w:pPr>
      <w:r w:rsidRPr="001B741E">
        <w:rPr>
          <w:rFonts w:ascii="Times New Roman" w:hAnsi="Times New Roman" w:cs="Times New Roman"/>
          <w:i/>
          <w:iCs/>
          <w:spacing w:val="3"/>
        </w:rPr>
        <w:t xml:space="preserve">Caseta 3. </w:t>
      </w:r>
      <w:r w:rsidRPr="001B741E">
        <w:rPr>
          <w:rFonts w:ascii="Times New Roman" w:hAnsi="Times New Roman" w:cs="Times New Roman"/>
          <w:spacing w:val="-2"/>
        </w:rPr>
        <w:t>Paşii obligatorii în conduita pacientului cu PC</w:t>
      </w:r>
    </w:p>
    <w:p w:rsidR="00F97DA7" w:rsidRPr="001B741E" w:rsidRDefault="00F97DA7" w:rsidP="008615F0">
      <w:pPr>
        <w:framePr w:w="9802" w:h="3907" w:hRule="exact" w:wrap="none" w:vAnchor="page" w:hAnchor="page" w:x="1053" w:y="11708"/>
        <w:numPr>
          <w:ilvl w:val="0"/>
          <w:numId w:val="73"/>
        </w:numPr>
        <w:tabs>
          <w:tab w:val="left" w:pos="506"/>
        </w:tabs>
        <w:spacing w:line="408" w:lineRule="exact"/>
        <w:jc w:val="both"/>
        <w:rPr>
          <w:rFonts w:ascii="Times New Roman" w:hAnsi="Times New Roman" w:cs="Times New Roman"/>
          <w:color w:val="auto"/>
          <w:spacing w:val="3"/>
        </w:rPr>
      </w:pPr>
      <w:r w:rsidRPr="001B741E">
        <w:rPr>
          <w:rFonts w:ascii="Times New Roman" w:hAnsi="Times New Roman" w:cs="Times New Roman"/>
          <w:spacing w:val="3"/>
        </w:rPr>
        <w:t>Determinarea etiologiei şi a fazei de evoluţie a patologiei corneene</w:t>
      </w:r>
    </w:p>
    <w:p w:rsidR="00F97DA7" w:rsidRPr="001B741E" w:rsidRDefault="00F97DA7" w:rsidP="008615F0">
      <w:pPr>
        <w:framePr w:w="9802" w:h="3907" w:hRule="exact" w:wrap="none" w:vAnchor="page" w:hAnchor="page" w:x="1053" w:y="11708"/>
        <w:numPr>
          <w:ilvl w:val="0"/>
          <w:numId w:val="73"/>
        </w:numPr>
        <w:tabs>
          <w:tab w:val="left" w:pos="506"/>
        </w:tabs>
        <w:spacing w:line="210" w:lineRule="exact"/>
        <w:jc w:val="both"/>
        <w:rPr>
          <w:rFonts w:ascii="Times New Roman" w:hAnsi="Times New Roman" w:cs="Times New Roman"/>
          <w:color w:val="auto"/>
          <w:spacing w:val="3"/>
        </w:rPr>
      </w:pPr>
      <w:r w:rsidRPr="001B741E">
        <w:rPr>
          <w:rFonts w:ascii="Times New Roman" w:hAnsi="Times New Roman" w:cs="Times New Roman"/>
          <w:spacing w:val="3"/>
        </w:rPr>
        <w:t>Anamneza</w:t>
      </w:r>
    </w:p>
    <w:p w:rsidR="00F97DA7" w:rsidRPr="001B741E" w:rsidRDefault="00F97DA7" w:rsidP="008615F0">
      <w:pPr>
        <w:framePr w:w="9802" w:h="3907" w:hRule="exact" w:wrap="none" w:vAnchor="page" w:hAnchor="page" w:x="1053" w:y="11708"/>
        <w:numPr>
          <w:ilvl w:val="0"/>
          <w:numId w:val="73"/>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Examenul clinic</w:t>
      </w:r>
    </w:p>
    <w:p w:rsidR="00F97DA7" w:rsidRPr="001B741E" w:rsidRDefault="00F97DA7" w:rsidP="008615F0">
      <w:pPr>
        <w:framePr w:w="9802" w:h="3907" w:hRule="exact" w:wrap="none" w:vAnchor="page" w:hAnchor="page" w:x="1053" w:y="11708"/>
        <w:numPr>
          <w:ilvl w:val="0"/>
          <w:numId w:val="73"/>
        </w:numPr>
        <w:tabs>
          <w:tab w:val="left" w:pos="567"/>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Investigaţiile paraclinice</w:t>
      </w:r>
    </w:p>
    <w:p w:rsidR="00F97DA7" w:rsidRPr="001B741E" w:rsidRDefault="00F97DA7" w:rsidP="008615F0">
      <w:pPr>
        <w:framePr w:w="9802" w:h="3907" w:hRule="exact" w:wrap="none" w:vAnchor="page" w:hAnchor="page" w:x="1053" w:y="11708"/>
        <w:numPr>
          <w:ilvl w:val="0"/>
          <w:numId w:val="73"/>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Elaborarea tacticii tratamentului</w:t>
      </w:r>
    </w:p>
    <w:p w:rsidR="00F97DA7" w:rsidRPr="001B741E" w:rsidRDefault="00F97DA7" w:rsidP="008615F0">
      <w:pPr>
        <w:framePr w:w="9802" w:h="3907" w:hRule="exact" w:wrap="none" w:vAnchor="page" w:hAnchor="page" w:x="1053" w:y="11708"/>
        <w:numPr>
          <w:ilvl w:val="0"/>
          <w:numId w:val="73"/>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Evidenţa pacientului</w:t>
      </w:r>
    </w:p>
    <w:p w:rsidR="00F97DA7" w:rsidRPr="001B741E" w:rsidRDefault="00F97DA7" w:rsidP="008615F0">
      <w:pPr>
        <w:framePr w:w="9802" w:h="3907" w:hRule="exact" w:wrap="none" w:vAnchor="page" w:hAnchor="page" w:x="1053" w:y="11708"/>
        <w:numPr>
          <w:ilvl w:val="0"/>
          <w:numId w:val="73"/>
        </w:numPr>
        <w:spacing w:line="293" w:lineRule="exact"/>
        <w:ind w:left="567" w:hanging="207"/>
        <w:jc w:val="both"/>
        <w:rPr>
          <w:rFonts w:ascii="Times New Roman" w:hAnsi="Times New Roman" w:cs="Times New Roman"/>
          <w:color w:val="auto"/>
          <w:spacing w:val="3"/>
        </w:rPr>
      </w:pPr>
      <w:r w:rsidRPr="001B741E">
        <w:rPr>
          <w:rFonts w:ascii="Times New Roman" w:hAnsi="Times New Roman" w:cs="Times New Roman"/>
          <w:spacing w:val="3"/>
        </w:rPr>
        <w:t>Indicaţii pentru KP</w:t>
      </w:r>
    </w:p>
    <w:p w:rsidR="00F97DA7" w:rsidRPr="001B741E" w:rsidRDefault="00F97DA7" w:rsidP="008615F0">
      <w:pPr>
        <w:framePr w:w="9802" w:h="3907" w:hRule="exact" w:wrap="none" w:vAnchor="page" w:hAnchor="page" w:x="1053" w:y="11708"/>
        <w:numPr>
          <w:ilvl w:val="0"/>
          <w:numId w:val="73"/>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Scopul KP</w:t>
      </w:r>
    </w:p>
    <w:p w:rsidR="00F97DA7" w:rsidRPr="001B741E" w:rsidRDefault="00F97DA7" w:rsidP="008615F0">
      <w:pPr>
        <w:framePr w:w="9802" w:h="3907" w:hRule="exact" w:wrap="none" w:vAnchor="page" w:hAnchor="page" w:x="1053" w:y="11708"/>
        <w:numPr>
          <w:ilvl w:val="0"/>
          <w:numId w:val="73"/>
        </w:numPr>
        <w:tabs>
          <w:tab w:val="left" w:pos="506"/>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rPr>
        <w:t>Includerea în lista de aşteptare</w:t>
      </w:r>
    </w:p>
    <w:p w:rsidR="00F97DA7" w:rsidRPr="001B741E" w:rsidRDefault="00F97DA7" w:rsidP="008615F0">
      <w:pPr>
        <w:framePr w:w="9802" w:h="3907" w:hRule="exact" w:wrap="none" w:vAnchor="page" w:hAnchor="page" w:x="1053" w:y="11708"/>
        <w:numPr>
          <w:ilvl w:val="0"/>
          <w:numId w:val="73"/>
        </w:numPr>
        <w:tabs>
          <w:tab w:val="left" w:pos="506"/>
          <w:tab w:val="left" w:leader="underscore" w:pos="6947"/>
        </w:tabs>
        <w:spacing w:line="293" w:lineRule="exact"/>
        <w:jc w:val="both"/>
        <w:rPr>
          <w:rFonts w:ascii="Times New Roman" w:hAnsi="Times New Roman" w:cs="Times New Roman"/>
          <w:color w:val="auto"/>
          <w:spacing w:val="3"/>
        </w:rPr>
      </w:pPr>
      <w:r w:rsidRPr="001B741E">
        <w:rPr>
          <w:rFonts w:ascii="Times New Roman" w:hAnsi="Times New Roman" w:cs="Times New Roman"/>
          <w:spacing w:val="3"/>
          <w:shd w:val="clear" w:color="auto" w:fill="FFFFFF"/>
        </w:rPr>
        <w:t>Pronosticul</w:t>
      </w:r>
    </w:p>
    <w:p w:rsidR="00F97DA7" w:rsidRPr="001B741E" w:rsidRDefault="00F97DA7" w:rsidP="008615F0">
      <w:pPr>
        <w:framePr w:w="9802" w:h="3907" w:hRule="exact" w:wrap="none" w:vAnchor="page" w:hAnchor="page" w:x="1053" w:y="11708"/>
        <w:numPr>
          <w:ilvl w:val="0"/>
          <w:numId w:val="47"/>
        </w:numPr>
        <w:tabs>
          <w:tab w:val="left" w:pos="506"/>
          <w:tab w:val="left" w:leader="underscore" w:pos="6947"/>
        </w:tabs>
        <w:spacing w:line="29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ab/>
      </w: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42081D">
      <w:pPr>
        <w:framePr w:w="9802" w:h="755" w:hRule="exact" w:wrap="none" w:vAnchor="page" w:hAnchor="page" w:x="1106" w:y="8357"/>
        <w:tabs>
          <w:tab w:val="left" w:leader="underscore" w:pos="3668"/>
          <w:tab w:val="left" w:leader="underscore" w:pos="7388"/>
        </w:tabs>
        <w:spacing w:line="398" w:lineRule="exact"/>
        <w:ind w:left="178" w:right="2400" w:firstLine="480"/>
        <w:outlineLvl w:val="0"/>
        <w:rPr>
          <w:rFonts w:ascii="Times New Roman" w:hAnsi="Times New Roman" w:cs="Times New Roman"/>
          <w:b/>
          <w:bCs/>
          <w:i/>
          <w:iCs/>
          <w:color w:val="auto"/>
        </w:rPr>
      </w:pPr>
      <w:r w:rsidRPr="001B741E">
        <w:rPr>
          <w:rFonts w:ascii="Times New Roman" w:hAnsi="Times New Roman" w:cs="Times New Roman"/>
          <w:b/>
          <w:bCs/>
          <w:i/>
          <w:iCs/>
        </w:rPr>
        <w:t>C.2.2. Screening-ul PC. Examinare oftalmologică, primară</w:t>
      </w:r>
      <w:r w:rsidRPr="001B741E">
        <w:rPr>
          <w:rFonts w:ascii="Times New Roman" w:hAnsi="Times New Roman" w:cs="Times New Roman"/>
          <w:b/>
          <w:bCs/>
          <w:i/>
          <w:iCs/>
        </w:rPr>
        <w:br/>
      </w:r>
      <w:r w:rsidRPr="001B741E">
        <w:rPr>
          <w:rFonts w:ascii="Times New Roman" w:hAnsi="Times New Roman" w:cs="Times New Roman"/>
          <w:b/>
          <w:bCs/>
          <w:i/>
          <w:iCs/>
          <w:spacing w:val="3"/>
          <w:shd w:val="clear" w:color="auto" w:fill="FFFFFF"/>
        </w:rPr>
        <w:t xml:space="preserve">Tabelul 1. </w:t>
      </w:r>
      <w:r w:rsidRPr="001B741E">
        <w:rPr>
          <w:rFonts w:ascii="Times New Roman" w:hAnsi="Times New Roman" w:cs="Times New Roman"/>
          <w:b/>
          <w:bCs/>
          <w:i/>
          <w:spacing w:val="-2"/>
          <w:shd w:val="clear" w:color="auto" w:fill="FFFFFF"/>
        </w:rPr>
        <w:t>Screening-ul PC</w:t>
      </w:r>
    </w:p>
    <w:p w:rsidR="00F97DA7" w:rsidRPr="001B741E" w:rsidRDefault="00F97DA7" w:rsidP="00B4311A">
      <w:pPr>
        <w:rPr>
          <w:rFonts w:ascii="Times New Roman" w:hAnsi="Times New Roman" w:cs="Times New Roman"/>
          <w:sz w:val="2"/>
          <w:szCs w:val="2"/>
        </w:rPr>
      </w:pPr>
    </w:p>
    <w:p w:rsidR="00F97DA7" w:rsidRDefault="00F97DA7" w:rsidP="00B4311A">
      <w:pPr>
        <w:rPr>
          <w:rFonts w:ascii="Times New Roman" w:hAnsi="Times New Roman" w:cs="Times New Roman"/>
          <w:sz w:val="2"/>
          <w:szCs w:val="2"/>
        </w:rPr>
      </w:pPr>
    </w:p>
    <w:p w:rsidR="00F97DA7"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sectPr w:rsidR="00F97DA7" w:rsidRPr="001B741E" w:rsidSect="00491391">
          <w:pgSz w:w="11906" w:h="16838"/>
          <w:pgMar w:top="0" w:right="424" w:bottom="0" w:left="0" w:header="0" w:footer="3" w:gutter="0"/>
          <w:cols w:space="720"/>
          <w:noEndnote/>
          <w:rtlGutter/>
          <w:docGrid w:linePitch="360"/>
        </w:sectPr>
      </w:pPr>
    </w:p>
    <w:p w:rsidR="00F97DA7" w:rsidRPr="001B741E" w:rsidRDefault="00A312BF" w:rsidP="00B4311A">
      <w:pPr>
        <w:rPr>
          <w:rFonts w:ascii="Times New Roman" w:hAnsi="Times New Roman" w:cs="Times New Roman"/>
          <w:sz w:val="2"/>
          <w:szCs w:val="2"/>
        </w:rPr>
      </w:pPr>
      <w:r>
        <w:rPr>
          <w:noProof/>
          <w:lang w:val="ru-RU"/>
        </w:rPr>
        <w:lastRenderedPageBreak/>
        <w:pict>
          <v:shape id="AutoShape 31" o:spid="_x0000_s1047" type="#_x0000_t32" style="position:absolute;margin-left:59.2pt;margin-top:106.05pt;width:476.85pt;height:0;z-index:-10;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" filled="t" strokeweight=".7pt">
            <v:path arrowok="f"/>
            <o:lock v:ext="edit" shapetype="f"/>
            <w10:wrap anchorx="page" anchory="page"/>
          </v:shape>
        </w:pict>
      </w:r>
      <w:r>
        <w:rPr>
          <w:noProof/>
          <w:lang w:val="ru-RU"/>
        </w:rPr>
        <w:pict>
          <v:shape id="AutoShape 30" o:spid="_x0000_s1048" type="#_x0000_t32" style="position:absolute;margin-left:59.2pt;margin-top:106.05pt;width:0;height:104.15pt;z-index:-9;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" filled="t" strokeweight=".7pt">
            <v:path arrowok="f"/>
            <o:lock v:ext="edit" shapetype="f"/>
            <w10:wrap anchorx="page" anchory="page"/>
          </v:shape>
        </w:pict>
      </w:r>
      <w:r>
        <w:rPr>
          <w:noProof/>
          <w:lang w:val="ru-RU"/>
        </w:rPr>
        <w:pict>
          <v:shape id="AutoShape 29" o:spid="_x0000_s1049" type="#_x0000_t32" style="position:absolute;margin-left:59.2pt;margin-top:210.2pt;width:476.85pt;height:0;z-index:-8;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" filled="t" strokeweight=".7pt">
            <v:path arrowok="f"/>
            <o:lock v:ext="edit" shapetype="f"/>
            <w10:wrap anchorx="page" anchory="page"/>
          </v:shape>
        </w:pict>
      </w:r>
      <w:r>
        <w:rPr>
          <w:noProof/>
          <w:lang w:val="ru-RU"/>
        </w:rPr>
        <w:pict>
          <v:shape id="AutoShape 28" o:spid="_x0000_s1050" type="#_x0000_t32" style="position:absolute;margin-left:536.05pt;margin-top:106.05pt;width:0;height:104.15pt;z-index:-7;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" filled="t" strokeweight=".7pt">
            <v:path arrowok="f"/>
            <o:lock v:ext="edit" shapetype="f"/>
            <w10:wrap anchorx="page" anchory="page"/>
          </v:shape>
        </w:pict>
      </w:r>
    </w:p>
    <w:p w:rsidR="00F97DA7" w:rsidRPr="001B741E" w:rsidRDefault="00F97DA7" w:rsidP="008615F0">
      <w:pPr>
        <w:framePr w:w="9557" w:h="2480" w:hRule="exact" w:wrap="none" w:vAnchor="page" w:hAnchor="page" w:x="1175" w:y="2061"/>
        <w:numPr>
          <w:ilvl w:val="0"/>
          <w:numId w:val="75"/>
        </w:numPr>
        <w:rPr>
          <w:rFonts w:ascii="Times New Roman" w:hAnsi="Times New Roman" w:cs="Times New Roman"/>
        </w:rPr>
      </w:pPr>
      <w:r w:rsidRPr="001B741E">
        <w:rPr>
          <w:rFonts w:ascii="Times New Roman" w:hAnsi="Times New Roman" w:cs="Times New Roman"/>
          <w:i/>
          <w:iCs/>
          <w:spacing w:val="3"/>
        </w:rPr>
        <w:t xml:space="preserve">Caseta 4. </w:t>
      </w:r>
      <w:r w:rsidRPr="001B741E">
        <w:rPr>
          <w:rFonts w:ascii="Times New Roman" w:hAnsi="Times New Roman" w:cs="Times New Roman"/>
          <w:spacing w:val="-2"/>
        </w:rPr>
        <w:t>Anamneza în PC</w:t>
      </w:r>
    </w:p>
    <w:p w:rsidR="00F97DA7" w:rsidRPr="001B741E" w:rsidRDefault="00F97DA7" w:rsidP="008615F0">
      <w:pPr>
        <w:framePr w:w="9557" w:h="2480" w:hRule="exact" w:wrap="none" w:vAnchor="page" w:hAnchor="page" w:x="1175" w:y="2061"/>
        <w:numPr>
          <w:ilvl w:val="0"/>
          <w:numId w:val="75"/>
        </w:numPr>
        <w:tabs>
          <w:tab w:val="left" w:pos="464"/>
        </w:tabs>
        <w:jc w:val="both"/>
        <w:rPr>
          <w:rFonts w:ascii="Times New Roman" w:hAnsi="Times New Roman" w:cs="Times New Roman"/>
          <w:color w:val="auto"/>
          <w:spacing w:val="3"/>
        </w:rPr>
      </w:pPr>
      <w:r w:rsidRPr="001B741E">
        <w:rPr>
          <w:rFonts w:ascii="Times New Roman" w:hAnsi="Times New Roman" w:cs="Times New Roman"/>
          <w:spacing w:val="3"/>
        </w:rPr>
        <w:t>Anamneza e bazată pe specificul de debut al maladiei:</w:t>
      </w:r>
    </w:p>
    <w:p w:rsidR="00F97DA7" w:rsidRPr="001B741E" w:rsidRDefault="00F97DA7" w:rsidP="008615F0">
      <w:pPr>
        <w:framePr w:w="9557" w:h="2480" w:hRule="exact" w:wrap="none" w:vAnchor="page" w:hAnchor="page" w:x="1175" w:y="2061"/>
        <w:numPr>
          <w:ilvl w:val="0"/>
          <w:numId w:val="74"/>
        </w:numPr>
        <w:rPr>
          <w:rFonts w:ascii="Times New Roman" w:hAnsi="Times New Roman" w:cs="Times New Roman"/>
          <w:color w:val="auto"/>
          <w:spacing w:val="3"/>
        </w:rPr>
      </w:pPr>
      <w:r w:rsidRPr="001B741E">
        <w:rPr>
          <w:rFonts w:ascii="Times New Roman" w:hAnsi="Times New Roman" w:cs="Times New Roman"/>
          <w:spacing w:val="3"/>
        </w:rPr>
        <w:t>diminuarea, progresivă a acuităţii vizuale;</w:t>
      </w:r>
    </w:p>
    <w:p w:rsidR="00F97DA7" w:rsidRPr="001B741E" w:rsidRDefault="00F97DA7" w:rsidP="008615F0">
      <w:pPr>
        <w:framePr w:w="9557" w:h="2480" w:hRule="exact" w:wrap="none" w:vAnchor="page" w:hAnchor="page" w:x="1175" w:y="2061"/>
        <w:numPr>
          <w:ilvl w:val="0"/>
          <w:numId w:val="74"/>
        </w:numPr>
        <w:rPr>
          <w:rFonts w:ascii="Times New Roman" w:hAnsi="Times New Roman" w:cs="Times New Roman"/>
          <w:color w:val="auto"/>
          <w:spacing w:val="3"/>
        </w:rPr>
      </w:pPr>
      <w:r w:rsidRPr="001B741E">
        <w:rPr>
          <w:rFonts w:ascii="Times New Roman" w:hAnsi="Times New Roman" w:cs="Times New Roman"/>
          <w:spacing w:val="3"/>
        </w:rPr>
        <w:t>obnubilarea vederii;</w:t>
      </w:r>
    </w:p>
    <w:p w:rsidR="00F97DA7" w:rsidRPr="001B741E" w:rsidRDefault="00F97DA7" w:rsidP="008615F0">
      <w:pPr>
        <w:framePr w:w="9557" w:h="2480" w:hRule="exact" w:wrap="none" w:vAnchor="page" w:hAnchor="page" w:x="1175" w:y="2061"/>
        <w:numPr>
          <w:ilvl w:val="0"/>
          <w:numId w:val="74"/>
        </w:numPr>
        <w:rPr>
          <w:rFonts w:ascii="Times New Roman" w:hAnsi="Times New Roman" w:cs="Times New Roman"/>
          <w:color w:val="auto"/>
          <w:spacing w:val="3"/>
        </w:rPr>
      </w:pPr>
      <w:r w:rsidRPr="001B741E">
        <w:rPr>
          <w:rFonts w:ascii="Times New Roman" w:hAnsi="Times New Roman" w:cs="Times New Roman"/>
          <w:spacing w:val="3"/>
        </w:rPr>
        <w:t>sindrom cornean;</w:t>
      </w:r>
    </w:p>
    <w:p w:rsidR="00F97DA7" w:rsidRPr="001B741E" w:rsidRDefault="00F97DA7" w:rsidP="00491391">
      <w:pPr>
        <w:framePr w:w="9557" w:h="2480" w:hRule="exact" w:wrap="none" w:vAnchor="page" w:hAnchor="page" w:x="1175" w:y="2061"/>
        <w:tabs>
          <w:tab w:val="left" w:leader="underscore" w:pos="5795"/>
        </w:tabs>
        <w:ind w:left="1004" w:right="213"/>
        <w:rPr>
          <w:rFonts w:ascii="Times New Roman" w:hAnsi="Times New Roman" w:cs="Times New Roman"/>
          <w:spacing w:val="3"/>
          <w:u w:val="single"/>
          <w:shd w:val="clear" w:color="auto" w:fill="FFFFFF"/>
        </w:rPr>
      </w:pPr>
      <w:r w:rsidRPr="001B741E">
        <w:rPr>
          <w:rFonts w:ascii="Times New Roman" w:hAnsi="Times New Roman" w:cs="Times New Roman"/>
          <w:spacing w:val="3"/>
        </w:rPr>
        <w:t xml:space="preserve">diminuarea sensibilităţii corneene (estezie corneană) </w:t>
      </w:r>
    </w:p>
    <w:p w:rsidR="00F97DA7" w:rsidRPr="001B741E" w:rsidRDefault="00F97DA7" w:rsidP="00491391">
      <w:pPr>
        <w:framePr w:w="9557" w:h="2480" w:hRule="exact" w:wrap="none" w:vAnchor="page" w:hAnchor="page" w:x="1175" w:y="2061"/>
        <w:tabs>
          <w:tab w:val="left" w:leader="underscore" w:pos="5795"/>
        </w:tabs>
        <w:ind w:left="1004" w:right="213"/>
        <w:rPr>
          <w:rFonts w:ascii="Times New Roman" w:hAnsi="Times New Roman" w:cs="Times New Roman"/>
          <w:color w:val="auto"/>
          <w:spacing w:val="3"/>
        </w:rPr>
      </w:pPr>
      <w:r w:rsidRPr="001B741E">
        <w:rPr>
          <w:rFonts w:ascii="Times New Roman" w:hAnsi="Times New Roman" w:cs="Times New Roman"/>
          <w:spacing w:val="3"/>
          <w:shd w:val="clear" w:color="auto" w:fill="FFFFFF"/>
        </w:rPr>
        <w:t>tratament îndelungat medicamentos neefectiv.</w:t>
      </w:r>
    </w:p>
    <w:p w:rsidR="00F97DA7" w:rsidRPr="001B741E" w:rsidRDefault="00F97DA7" w:rsidP="00B4311A">
      <w:pPr>
        <w:framePr w:w="9557" w:h="2349" w:hRule="exact" w:wrap="none" w:vAnchor="page" w:hAnchor="page" w:x="1175" w:y="4685"/>
        <w:spacing w:after="87" w:line="210" w:lineRule="exact"/>
        <w:ind w:left="400"/>
        <w:rPr>
          <w:rFonts w:ascii="Times New Roman" w:hAnsi="Times New Roman" w:cs="Times New Roman"/>
          <w:b/>
          <w:i/>
        </w:rPr>
      </w:pPr>
      <w:r w:rsidRPr="001B741E">
        <w:rPr>
          <w:rFonts w:ascii="Times New Roman" w:hAnsi="Times New Roman" w:cs="Times New Roman"/>
          <w:b/>
          <w:i/>
          <w:spacing w:val="-2"/>
        </w:rPr>
        <w:t>C.2.3.2 Examenul clinic</w:t>
      </w:r>
    </w:p>
    <w:p w:rsidR="00F97DA7" w:rsidRPr="001B741E" w:rsidRDefault="00F97DA7" w:rsidP="00B4311A">
      <w:pPr>
        <w:framePr w:w="9557" w:h="2349" w:hRule="exact" w:wrap="none" w:vAnchor="page" w:hAnchor="page" w:x="1175" w:y="4685"/>
        <w:spacing w:line="274" w:lineRule="exact"/>
        <w:ind w:left="120" w:right="80"/>
        <w:rPr>
          <w:rFonts w:ascii="Times New Roman" w:hAnsi="Times New Roman" w:cs="Times New Roman"/>
        </w:rPr>
      </w:pPr>
      <w:r w:rsidRPr="001B741E">
        <w:rPr>
          <w:rFonts w:ascii="Times New Roman" w:hAnsi="Times New Roman" w:cs="Times New Roman"/>
          <w:i/>
          <w:iCs/>
          <w:spacing w:val="3"/>
        </w:rPr>
        <w:t xml:space="preserve">Manifestarea clinică esenţială a PC este </w:t>
      </w:r>
      <w:r w:rsidRPr="001B741E">
        <w:rPr>
          <w:rFonts w:ascii="Times New Roman" w:hAnsi="Times New Roman" w:cs="Times New Roman"/>
          <w:b/>
          <w:i/>
          <w:spacing w:val="-2"/>
        </w:rPr>
        <w:t>diminuarea progresivă a AV, cauzată de opacifierea corneei</w:t>
      </w:r>
    </w:p>
    <w:p w:rsidR="00F97DA7" w:rsidRPr="001B741E" w:rsidRDefault="00F97DA7" w:rsidP="00B4311A">
      <w:pPr>
        <w:framePr w:w="9557" w:h="2349" w:hRule="exact" w:wrap="none" w:vAnchor="page" w:hAnchor="page" w:x="1175" w:y="4685"/>
        <w:spacing w:line="274" w:lineRule="exact"/>
        <w:ind w:left="120"/>
        <w:jc w:val="both"/>
        <w:rPr>
          <w:rFonts w:ascii="Times New Roman" w:hAnsi="Times New Roman" w:cs="Times New Roman"/>
          <w:color w:val="auto"/>
          <w:spacing w:val="3"/>
        </w:rPr>
      </w:pPr>
      <w:r w:rsidRPr="001B741E">
        <w:rPr>
          <w:rFonts w:ascii="Times New Roman" w:hAnsi="Times New Roman" w:cs="Times New Roman"/>
          <w:spacing w:val="3"/>
        </w:rPr>
        <w:t>Este necesar de precizat:</w:t>
      </w:r>
    </w:p>
    <w:p w:rsidR="00F97DA7" w:rsidRPr="001B741E" w:rsidRDefault="00F97DA7" w:rsidP="008615F0">
      <w:pPr>
        <w:framePr w:w="9557" w:h="2349" w:hRule="exact" w:wrap="none" w:vAnchor="page" w:hAnchor="page" w:x="1175" w:y="4685"/>
        <w:numPr>
          <w:ilvl w:val="0"/>
          <w:numId w:val="49"/>
        </w:numPr>
        <w:tabs>
          <w:tab w:val="left" w:pos="464"/>
        </w:tabs>
        <w:spacing w:line="274" w:lineRule="exact"/>
        <w:jc w:val="both"/>
        <w:rPr>
          <w:rFonts w:ascii="Times New Roman" w:hAnsi="Times New Roman" w:cs="Times New Roman"/>
          <w:color w:val="auto"/>
          <w:spacing w:val="3"/>
        </w:rPr>
      </w:pPr>
      <w:r w:rsidRPr="001B741E">
        <w:rPr>
          <w:rFonts w:ascii="Times New Roman" w:hAnsi="Times New Roman" w:cs="Times New Roman"/>
          <w:spacing w:val="3"/>
        </w:rPr>
        <w:t>maladiile asociate şi concomitente;</w:t>
      </w:r>
    </w:p>
    <w:p w:rsidR="00F97DA7" w:rsidRPr="001B741E" w:rsidRDefault="00F97DA7" w:rsidP="008615F0">
      <w:pPr>
        <w:framePr w:w="9557" w:h="2349" w:hRule="exact" w:wrap="none" w:vAnchor="page" w:hAnchor="page" w:x="1175" w:y="4685"/>
        <w:numPr>
          <w:ilvl w:val="0"/>
          <w:numId w:val="49"/>
        </w:numPr>
        <w:tabs>
          <w:tab w:val="left" w:pos="464"/>
        </w:tabs>
        <w:spacing w:line="274" w:lineRule="exact"/>
        <w:jc w:val="both"/>
        <w:rPr>
          <w:rFonts w:ascii="Times New Roman" w:hAnsi="Times New Roman" w:cs="Times New Roman"/>
          <w:color w:val="auto"/>
          <w:spacing w:val="3"/>
        </w:rPr>
      </w:pPr>
      <w:r w:rsidRPr="001B741E">
        <w:rPr>
          <w:rFonts w:ascii="Times New Roman" w:hAnsi="Times New Roman" w:cs="Times New Roman"/>
          <w:spacing w:val="3"/>
        </w:rPr>
        <w:t>gradul de afectare a corneei;</w:t>
      </w:r>
    </w:p>
    <w:p w:rsidR="00F97DA7" w:rsidRPr="001B741E" w:rsidRDefault="00F97DA7" w:rsidP="008615F0">
      <w:pPr>
        <w:framePr w:w="9557" w:h="2349" w:hRule="exact" w:wrap="none" w:vAnchor="page" w:hAnchor="page" w:x="1175" w:y="4685"/>
        <w:numPr>
          <w:ilvl w:val="0"/>
          <w:numId w:val="49"/>
        </w:numPr>
        <w:tabs>
          <w:tab w:val="left" w:pos="464"/>
        </w:tabs>
        <w:spacing w:line="274"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rPr>
        <w:t xml:space="preserve"> în baza examenului clinic se stabileşte diagnosticul, se elaborează conduita terapeutică, se stabileşte prognosticul funcţiilor vizuale şi termenii de evidenţă a pacientului</w:t>
      </w:r>
      <w:r w:rsidRPr="001B741E">
        <w:rPr>
          <w:rFonts w:ascii="Times New Roman" w:hAnsi="Times New Roman" w:cs="Times New Roman"/>
          <w:spacing w:val="3"/>
          <w:sz w:val="21"/>
          <w:szCs w:val="21"/>
        </w:rPr>
        <w:t>.</w:t>
      </w:r>
    </w:p>
    <w:p w:rsidR="00F97DA7" w:rsidRPr="001B741E" w:rsidRDefault="00F97DA7" w:rsidP="00B4311A">
      <w:pPr>
        <w:framePr w:wrap="none" w:vAnchor="page" w:hAnchor="page" w:x="1309" w:y="7378"/>
        <w:spacing w:line="210" w:lineRule="exact"/>
        <w:rPr>
          <w:rFonts w:ascii="Times New Roman" w:hAnsi="Times New Roman" w:cs="Times New Roman"/>
        </w:rPr>
      </w:pPr>
      <w:r w:rsidRPr="001B741E">
        <w:rPr>
          <w:rFonts w:ascii="Times New Roman" w:hAnsi="Times New Roman" w:cs="Times New Roman"/>
          <w:i/>
          <w:iCs/>
          <w:spacing w:val="3"/>
        </w:rPr>
        <w:t xml:space="preserve">Tabelul 2. </w:t>
      </w:r>
      <w:r w:rsidRPr="001B741E">
        <w:rPr>
          <w:rFonts w:ascii="Times New Roman" w:hAnsi="Times New Roman" w:cs="Times New Roman"/>
          <w:spacing w:val="-2"/>
        </w:rPr>
        <w:t>Examenul clinic în PC</w:t>
      </w:r>
    </w:p>
    <w:tbl>
      <w:tblPr>
        <w:tblOverlap w:val="never"/>
        <w:tblW w:w="0" w:type="auto"/>
        <w:tblInd w:w="10" w:type="dxa"/>
        <w:tblLayout w:type="fixed"/>
        <w:tblCellMar>
          <w:left w:w="10" w:type="dxa"/>
          <w:right w:w="10" w:type="dxa"/>
        </w:tblCellMar>
        <w:tblLook w:val="00A0" w:firstRow="1" w:lastRow="0" w:firstColumn="1" w:lastColumn="0" w:noHBand="0" w:noVBand="0"/>
      </w:tblPr>
      <w:tblGrid>
        <w:gridCol w:w="4820"/>
        <w:gridCol w:w="4727"/>
      </w:tblGrid>
      <w:tr w:rsidR="00F97DA7" w:rsidRPr="001B741E" w:rsidTr="00093E13">
        <w:trPr>
          <w:trHeight w:hRule="exact" w:val="413"/>
        </w:trPr>
        <w:tc>
          <w:tcPr>
            <w:tcW w:w="4820" w:type="dxa"/>
            <w:tcBorders>
              <w:top w:val="single" w:sz="4" w:space="0" w:color="auto"/>
              <w:left w:val="single" w:sz="4" w:space="0" w:color="auto"/>
            </w:tcBorders>
            <w:shd w:val="clear" w:color="auto" w:fill="FFFFFF"/>
          </w:tcPr>
          <w:p w:rsidR="00F97DA7" w:rsidRPr="001B741E" w:rsidRDefault="00F97DA7" w:rsidP="00B4311A">
            <w:pPr>
              <w:framePr w:w="9547" w:h="4896" w:wrap="none" w:vAnchor="page" w:hAnchor="page" w:x="1180" w:y="7748"/>
              <w:spacing w:line="210" w:lineRule="exact"/>
              <w:jc w:val="center"/>
              <w:rPr>
                <w:rFonts w:ascii="Times New Roman" w:hAnsi="Times New Roman" w:cs="Times New Roman"/>
                <w:color w:val="auto"/>
                <w:spacing w:val="3"/>
              </w:rPr>
            </w:pPr>
            <w:r w:rsidRPr="001B741E">
              <w:rPr>
                <w:rFonts w:ascii="Times New Roman" w:hAnsi="Times New Roman" w:cs="Times New Roman"/>
                <w:i/>
                <w:iCs/>
                <w:spacing w:val="-2"/>
                <w:shd w:val="clear" w:color="auto" w:fill="FFFFFF"/>
              </w:rPr>
              <w:t>Examenul clinic în PC</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B4311A">
            <w:pPr>
              <w:framePr w:w="9547" w:h="4896" w:wrap="none" w:vAnchor="page" w:hAnchor="page" w:x="1180" w:y="7748"/>
              <w:spacing w:line="210" w:lineRule="exact"/>
              <w:jc w:val="center"/>
              <w:rPr>
                <w:rFonts w:ascii="Times New Roman" w:hAnsi="Times New Roman" w:cs="Times New Roman"/>
                <w:color w:val="auto"/>
                <w:spacing w:val="3"/>
              </w:rPr>
            </w:pPr>
            <w:r w:rsidRPr="001B741E">
              <w:rPr>
                <w:rFonts w:ascii="Times New Roman" w:hAnsi="Times New Roman" w:cs="Times New Roman"/>
                <w:i/>
                <w:iCs/>
                <w:spacing w:val="-2"/>
                <w:shd w:val="clear" w:color="auto" w:fill="FFFFFF"/>
              </w:rPr>
              <w:t>Semnele sugestive pentru PC</w:t>
            </w:r>
          </w:p>
        </w:tc>
      </w:tr>
      <w:tr w:rsidR="00F97DA7" w:rsidRPr="001B741E" w:rsidTr="00093E13">
        <w:trPr>
          <w:trHeight w:hRule="exact" w:val="557"/>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78"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Vizometria cu şi fără corecţie bilaterală cu aplicarea testului stenopeic</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78"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diminuarea funcţiilor vizuale, în lipsă de AV, proiecţia certă a luminii</w:t>
            </w:r>
          </w:p>
        </w:tc>
      </w:tr>
      <w:tr w:rsidR="00F97DA7" w:rsidRPr="001B741E" w:rsidTr="00093E13">
        <w:trPr>
          <w:trHeight w:hRule="exact" w:val="523"/>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Aprecierea sensibiltăţii corneene, esteziei</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54"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sindrom cornean; opacifierea corneei, estezia corneei</w:t>
            </w:r>
          </w:p>
        </w:tc>
      </w:tr>
      <w:tr w:rsidR="00F97DA7" w:rsidRPr="001B741E" w:rsidTr="00093E13">
        <w:trPr>
          <w:trHeight w:hRule="exact" w:val="835"/>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74"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Biomicroscopia - iluminatul direct şi cel lateral: apreciază localizarea, suprafaţa şi densitatea opacifierilor corneene</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74"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opacifierea corneei, examinarea grosimii şi topografiei corneene</w:t>
            </w:r>
          </w:p>
        </w:tc>
      </w:tr>
      <w:tr w:rsidR="00F97DA7" w:rsidRPr="001B741E" w:rsidTr="00093E13">
        <w:trPr>
          <w:trHeight w:hRule="exact" w:val="288"/>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Test Şirmer</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micşorarea secreţiei lacrimale</w:t>
            </w:r>
          </w:p>
        </w:tc>
      </w:tr>
      <w:tr w:rsidR="00F97DA7" w:rsidRPr="001B741E" w:rsidTr="00093E13">
        <w:trPr>
          <w:trHeight w:hRule="exact" w:val="278"/>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Oftalmoscopia</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center"/>
              <w:rPr>
                <w:rFonts w:ascii="Times New Roman" w:hAnsi="Times New Roman" w:cs="Times New Roman"/>
                <w:color w:val="auto"/>
                <w:spacing w:val="3"/>
              </w:rPr>
            </w:pPr>
            <w:r w:rsidRPr="001B741E">
              <w:rPr>
                <w:rFonts w:ascii="Times New Roman" w:hAnsi="Times New Roman" w:cs="Times New Roman"/>
                <w:iCs/>
                <w:spacing w:val="-2"/>
                <w:shd w:val="clear" w:color="auto" w:fill="FFFFFF"/>
              </w:rPr>
              <w:t>lipsa de patologie a retinei şi nervului optic</w:t>
            </w:r>
          </w:p>
        </w:tc>
      </w:tr>
      <w:tr w:rsidR="00F97DA7" w:rsidRPr="001B741E" w:rsidTr="00093E13">
        <w:trPr>
          <w:trHeight w:hRule="exact" w:val="293"/>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Pahimetria corneană</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modificarea grosimii corneene</w:t>
            </w:r>
          </w:p>
        </w:tc>
      </w:tr>
      <w:tr w:rsidR="00F97DA7" w:rsidRPr="001B741E" w:rsidTr="00093E13">
        <w:trPr>
          <w:trHeight w:hRule="exact" w:val="283"/>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Tonometria oculară OU</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PIO în limitele normei</w:t>
            </w:r>
          </w:p>
        </w:tc>
      </w:tr>
      <w:tr w:rsidR="00F97DA7" w:rsidRPr="001B741E" w:rsidTr="00093E13">
        <w:trPr>
          <w:trHeight w:hRule="exact" w:val="288"/>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Lavajul căilor lacrimale</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permeabilitatea căilor lacrimale</w:t>
            </w:r>
          </w:p>
        </w:tc>
      </w:tr>
      <w:tr w:rsidR="00F97DA7" w:rsidRPr="001B741E" w:rsidTr="00093E13">
        <w:trPr>
          <w:trHeight w:hRule="exact" w:val="283"/>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rPr>
                <w:rFonts w:ascii="Times New Roman" w:hAnsi="Times New Roman" w:cs="Times New Roman"/>
                <w:color w:val="auto"/>
                <w:spacing w:val="3"/>
              </w:rPr>
            </w:pPr>
            <w:r w:rsidRPr="001B741E">
              <w:rPr>
                <w:rFonts w:ascii="Times New Roman" w:hAnsi="Times New Roman" w:cs="Times New Roman"/>
                <w:spacing w:val="3"/>
              </w:rPr>
              <w:t>Refracţia după posibilităţi şi la ochiul congener</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variaţii de refracţie</w:t>
            </w:r>
          </w:p>
        </w:tc>
      </w:tr>
      <w:tr w:rsidR="00F97DA7" w:rsidRPr="001B741E" w:rsidTr="00093E13">
        <w:trPr>
          <w:trHeight w:hRule="exact" w:val="566"/>
        </w:trPr>
        <w:tc>
          <w:tcPr>
            <w:tcW w:w="4820" w:type="dxa"/>
            <w:tcBorders>
              <w:top w:val="single" w:sz="4" w:space="0" w:color="auto"/>
              <w:left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Topografia corneană</w:t>
            </w:r>
          </w:p>
        </w:tc>
        <w:tc>
          <w:tcPr>
            <w:tcW w:w="4727" w:type="dxa"/>
            <w:tcBorders>
              <w:top w:val="single" w:sz="4" w:space="0" w:color="auto"/>
              <w:left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74"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localizarea, forma, suprafaţa, grosimea patologiei corneene</w:t>
            </w:r>
          </w:p>
        </w:tc>
      </w:tr>
      <w:tr w:rsidR="00F97DA7" w:rsidRPr="001B741E" w:rsidTr="00093E13">
        <w:trPr>
          <w:trHeight w:hRule="exact" w:val="288"/>
        </w:trPr>
        <w:tc>
          <w:tcPr>
            <w:tcW w:w="4820" w:type="dxa"/>
            <w:tcBorders>
              <w:top w:val="single" w:sz="4" w:space="0" w:color="auto"/>
              <w:left w:val="single" w:sz="4" w:space="0" w:color="auto"/>
              <w:bottom w:val="single" w:sz="4" w:space="0" w:color="auto"/>
            </w:tcBorders>
            <w:shd w:val="clear" w:color="auto" w:fill="FFFFFF"/>
          </w:tcPr>
          <w:p w:rsidR="00F97DA7" w:rsidRPr="001B741E" w:rsidRDefault="00F97DA7" w:rsidP="00093E13">
            <w:pPr>
              <w:framePr w:w="9547" w:h="4896" w:wrap="none" w:vAnchor="page" w:hAnchor="page" w:x="1180" w:y="7748"/>
              <w:spacing w:line="210" w:lineRule="exact"/>
              <w:ind w:left="132" w:right="132"/>
              <w:jc w:val="both"/>
              <w:rPr>
                <w:rFonts w:ascii="Times New Roman" w:hAnsi="Times New Roman" w:cs="Times New Roman"/>
                <w:color w:val="auto"/>
                <w:spacing w:val="3"/>
              </w:rPr>
            </w:pPr>
            <w:r w:rsidRPr="001B741E">
              <w:rPr>
                <w:rFonts w:ascii="Times New Roman" w:hAnsi="Times New Roman" w:cs="Times New Roman"/>
                <w:spacing w:val="3"/>
              </w:rPr>
              <w:t>Microscopia speculară</w:t>
            </w:r>
          </w:p>
        </w:tc>
        <w:tc>
          <w:tcPr>
            <w:tcW w:w="472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91391">
            <w:pPr>
              <w:framePr w:w="9547" w:h="4896" w:wrap="none" w:vAnchor="page" w:hAnchor="page" w:x="1180" w:y="7748"/>
              <w:spacing w:line="210" w:lineRule="exact"/>
              <w:ind w:left="181" w:right="181"/>
              <w:jc w:val="both"/>
              <w:rPr>
                <w:rFonts w:ascii="Times New Roman" w:hAnsi="Times New Roman" w:cs="Times New Roman"/>
                <w:color w:val="auto"/>
                <w:spacing w:val="3"/>
              </w:rPr>
            </w:pPr>
            <w:r w:rsidRPr="001B741E">
              <w:rPr>
                <w:rFonts w:ascii="Times New Roman" w:hAnsi="Times New Roman" w:cs="Times New Roman"/>
                <w:iCs/>
                <w:spacing w:val="-2"/>
                <w:shd w:val="clear" w:color="auto" w:fill="FFFFFF"/>
              </w:rPr>
              <w:t>Densitatea celulelor endoteliale</w:t>
            </w:r>
          </w:p>
        </w:tc>
      </w:tr>
    </w:tbl>
    <w:p w:rsidR="00F97DA7" w:rsidRPr="001B741E" w:rsidRDefault="00F97DA7" w:rsidP="00B4311A">
      <w:pPr>
        <w:framePr w:w="9557" w:h="2847" w:hRule="exact" w:wrap="none" w:vAnchor="page" w:hAnchor="page" w:x="1175" w:y="12895"/>
        <w:spacing w:after="471" w:line="274" w:lineRule="exact"/>
        <w:ind w:left="120" w:right="80"/>
        <w:jc w:val="both"/>
        <w:rPr>
          <w:rFonts w:ascii="Times New Roman" w:hAnsi="Times New Roman" w:cs="Times New Roman"/>
          <w:color w:val="auto"/>
          <w:spacing w:val="3"/>
        </w:rPr>
      </w:pPr>
      <w:r w:rsidRPr="001B741E">
        <w:rPr>
          <w:rFonts w:ascii="Times New Roman" w:hAnsi="Times New Roman" w:cs="Times New Roman"/>
          <w:i/>
          <w:iCs/>
          <w:spacing w:val="-2"/>
          <w:shd w:val="clear" w:color="auto" w:fill="FFFFFF"/>
        </w:rPr>
        <w:t>Notă:</w:t>
      </w:r>
      <w:r w:rsidRPr="001B741E">
        <w:rPr>
          <w:rFonts w:ascii="Times New Roman" w:hAnsi="Times New Roman" w:cs="Times New Roman"/>
          <w:spacing w:val="3"/>
        </w:rPr>
        <w:t xml:space="preserve"> Diagnosticul de PC se bazează pe datele examenului clinic. Este necesar de examinat pacientul biomicroscopic cu efectuarea pahimetriei, topografiei corneene şi microscopiei speculare. La necesitate examinări suplimentare (OCT - tomografia în coerentă optică a segmentului anterior, ş.a.).</w:t>
      </w:r>
    </w:p>
    <w:p w:rsidR="00F97DA7" w:rsidRPr="001B741E" w:rsidRDefault="00F97DA7" w:rsidP="00B4311A">
      <w:pPr>
        <w:framePr w:w="9557" w:h="2847" w:hRule="exact" w:wrap="none" w:vAnchor="page" w:hAnchor="page" w:x="1175" w:y="12895"/>
        <w:spacing w:after="113" w:line="210" w:lineRule="exact"/>
        <w:ind w:left="400"/>
        <w:rPr>
          <w:rFonts w:ascii="Times New Roman" w:hAnsi="Times New Roman" w:cs="Times New Roman"/>
        </w:rPr>
      </w:pPr>
      <w:r w:rsidRPr="001B741E">
        <w:rPr>
          <w:rFonts w:ascii="Times New Roman" w:hAnsi="Times New Roman" w:cs="Times New Roman"/>
          <w:spacing w:val="-2"/>
        </w:rPr>
        <w:t>C.2.3.3. Investigaţiile paraclinice (pentru pregătirea preoperatorie)</w:t>
      </w:r>
    </w:p>
    <w:p w:rsidR="00F97DA7" w:rsidRPr="001B741E" w:rsidRDefault="00F97DA7" w:rsidP="00B4311A">
      <w:pPr>
        <w:framePr w:w="9557" w:h="2847" w:hRule="exact" w:wrap="none" w:vAnchor="page" w:hAnchor="page" w:x="1175" w:y="12895"/>
        <w:spacing w:line="274" w:lineRule="exact"/>
        <w:ind w:left="120"/>
        <w:jc w:val="both"/>
        <w:rPr>
          <w:rFonts w:ascii="Times New Roman" w:hAnsi="Times New Roman" w:cs="Times New Roman"/>
          <w:color w:val="auto"/>
          <w:spacing w:val="3"/>
        </w:rPr>
      </w:pPr>
      <w:r w:rsidRPr="001B741E">
        <w:rPr>
          <w:rFonts w:ascii="Times New Roman" w:hAnsi="Times New Roman" w:cs="Times New Roman"/>
          <w:i/>
          <w:iCs/>
          <w:spacing w:val="-2"/>
          <w:shd w:val="clear" w:color="auto" w:fill="FFFFFF"/>
        </w:rPr>
        <w:t>Scopul</w:t>
      </w:r>
      <w:r w:rsidRPr="001B741E">
        <w:rPr>
          <w:rFonts w:ascii="Times New Roman" w:hAnsi="Times New Roman" w:cs="Times New Roman"/>
          <w:spacing w:val="3"/>
        </w:rPr>
        <w:t xml:space="preserve"> investigaţiilor paraclinice este:</w:t>
      </w:r>
    </w:p>
    <w:p w:rsidR="00F97DA7" w:rsidRPr="001B741E" w:rsidRDefault="00F97DA7" w:rsidP="008615F0">
      <w:pPr>
        <w:framePr w:w="9557" w:h="2847" w:hRule="exact" w:wrap="none" w:vAnchor="page" w:hAnchor="page" w:x="1175" w:y="12895"/>
        <w:numPr>
          <w:ilvl w:val="0"/>
          <w:numId w:val="76"/>
        </w:numPr>
        <w:spacing w:line="274" w:lineRule="exact"/>
        <w:jc w:val="both"/>
        <w:rPr>
          <w:rFonts w:ascii="Times New Roman" w:hAnsi="Times New Roman" w:cs="Times New Roman"/>
          <w:color w:val="auto"/>
          <w:spacing w:val="3"/>
        </w:rPr>
      </w:pPr>
      <w:r w:rsidRPr="001B741E">
        <w:rPr>
          <w:rFonts w:ascii="Times New Roman" w:hAnsi="Times New Roman" w:cs="Times New Roman"/>
          <w:spacing w:val="3"/>
        </w:rPr>
        <w:t>depistarea focarelor de infecţie şi sanaţia lor;</w:t>
      </w:r>
    </w:p>
    <w:p w:rsidR="00F97DA7" w:rsidRPr="001B741E" w:rsidRDefault="00F97DA7" w:rsidP="008615F0">
      <w:pPr>
        <w:framePr w:w="9557" w:h="2847" w:hRule="exact" w:wrap="none" w:vAnchor="page" w:hAnchor="page" w:x="1175" w:y="12895"/>
        <w:numPr>
          <w:ilvl w:val="0"/>
          <w:numId w:val="76"/>
        </w:numPr>
        <w:spacing w:line="274" w:lineRule="exact"/>
        <w:jc w:val="both"/>
        <w:rPr>
          <w:rFonts w:ascii="Times New Roman" w:hAnsi="Times New Roman" w:cs="Times New Roman"/>
          <w:color w:val="auto"/>
          <w:spacing w:val="3"/>
        </w:rPr>
      </w:pPr>
      <w:r w:rsidRPr="001B741E">
        <w:rPr>
          <w:rFonts w:ascii="Times New Roman" w:hAnsi="Times New Roman" w:cs="Times New Roman"/>
          <w:spacing w:val="3"/>
        </w:rPr>
        <w:t>jugularea şi tratamentul maladiilor asociate.</w:t>
      </w: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B4311A">
      <w:pPr>
        <w:rPr>
          <w:rFonts w:ascii="Times New Roman" w:hAnsi="Times New Roman" w:cs="Times New Roman"/>
          <w:sz w:val="2"/>
          <w:szCs w:val="2"/>
        </w:rPr>
      </w:pPr>
    </w:p>
    <w:p w:rsidR="00F97DA7" w:rsidRPr="001B741E" w:rsidRDefault="00F97DA7" w:rsidP="00071AE1">
      <w:pPr>
        <w:spacing w:line="413" w:lineRule="exact"/>
        <w:ind w:left="120"/>
        <w:rPr>
          <w:rFonts w:ascii="Times New Roman" w:hAnsi="Times New Roman" w:cs="Times New Roman"/>
          <w:b/>
          <w:spacing w:val="-2"/>
        </w:rPr>
      </w:pPr>
      <w:r>
        <w:rPr>
          <w:rFonts w:ascii="Times New Roman" w:hAnsi="Times New Roman" w:cs="Times New Roman"/>
          <w:b/>
          <w:spacing w:val="-2"/>
        </w:rPr>
        <w:t xml:space="preserve">                   </w:t>
      </w:r>
    </w:p>
    <w:p w:rsidR="00F97DA7" w:rsidRPr="001B741E" w:rsidRDefault="00F97DA7" w:rsidP="00B4311A">
      <w:pPr>
        <w:rPr>
          <w:rFonts w:ascii="Times New Roman" w:hAnsi="Times New Roman" w:cs="Times New Roman"/>
        </w:rPr>
        <w:sectPr w:rsidR="00F97DA7" w:rsidRPr="001B741E">
          <w:pgSz w:w="11906" w:h="16838"/>
          <w:pgMar w:top="0" w:right="0" w:bottom="0" w:left="0" w:header="0" w:footer="3" w:gutter="0"/>
          <w:cols w:space="720"/>
          <w:noEndnote/>
          <w:docGrid w:linePitch="360"/>
        </w:sectPr>
      </w:pPr>
      <w:r>
        <w:rPr>
          <w:rFonts w:ascii="Times New Roman" w:hAnsi="Times New Roman" w:cs="Times New Roman"/>
          <w:b/>
          <w:spacing w:val="-2"/>
        </w:rPr>
        <w:t xml:space="preserve">                     </w:t>
      </w:r>
      <w:r w:rsidRPr="001B741E">
        <w:rPr>
          <w:rFonts w:ascii="Times New Roman" w:hAnsi="Times New Roman" w:cs="Times New Roman"/>
          <w:b/>
          <w:spacing w:val="-2"/>
        </w:rPr>
        <w:t>C.2.3.1 Anamneza</w:t>
      </w:r>
    </w:p>
    <w:p w:rsidR="00F97DA7" w:rsidRPr="001B741E" w:rsidRDefault="00A312BF" w:rsidP="00B4311A">
      <w:pPr>
        <w:rPr>
          <w:rFonts w:ascii="Times New Roman" w:hAnsi="Times New Roman" w:cs="Times New Roman"/>
          <w:sz w:val="2"/>
          <w:szCs w:val="2"/>
        </w:rPr>
      </w:pPr>
      <w:r>
        <w:rPr>
          <w:noProof/>
          <w:lang w:val="ru-RU"/>
        </w:rPr>
        <w:lastRenderedPageBreak/>
        <w:pict>
          <v:shape id="AutoShape 27" o:spid="_x0000_s1051" type="#_x0000_t32" style="position:absolute;margin-left:59.2pt;margin-top:46.5pt;width:476.85pt;height:0;z-index:-6;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" filled="t" strokeweight=".5pt">
            <v:path arrowok="f"/>
            <o:lock v:ext="edit" shapetype="f"/>
            <w10:wrap anchorx="page" anchory="page"/>
          </v:shape>
        </w:pict>
      </w:r>
      <w:r>
        <w:rPr>
          <w:noProof/>
          <w:lang w:val="ru-RU"/>
        </w:rPr>
        <w:pict>
          <v:shape id="AutoShape 26" o:spid="_x0000_s1052" type="#_x0000_t32" style="position:absolute;margin-left:59.2pt;margin-top:46.5pt;width:0;height:346.8pt;z-index:-5;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" filled="t" strokeweight=".5pt">
            <v:path arrowok="f"/>
            <o:lock v:ext="edit" shapetype="f"/>
            <w10:wrap anchorx="page" anchory="page"/>
          </v:shape>
        </w:pict>
      </w:r>
      <w:r>
        <w:rPr>
          <w:noProof/>
          <w:lang w:val="ru-RU"/>
        </w:rPr>
        <w:pict>
          <v:shape id="AutoShape 25" o:spid="_x0000_s1053" type="#_x0000_t32" style="position:absolute;margin-left:59.2pt;margin-top:393.3pt;width:476.85pt;height:0;z-index:-4;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" filled="t" strokeweight=".5pt">
            <v:path arrowok="f"/>
            <o:lock v:ext="edit" shapetype="f"/>
            <w10:wrap anchorx="page" anchory="page"/>
          </v:shape>
        </w:pict>
      </w:r>
      <w:r>
        <w:rPr>
          <w:noProof/>
          <w:lang w:val="ru-RU"/>
        </w:rPr>
        <w:pict>
          <v:shape id="AutoShape 24" o:spid="_x0000_s1054" type="#_x0000_t32" style="position:absolute;margin-left:536.05pt;margin-top:46.5pt;width:0;height:346.8pt;z-index:-3;visibility:visible;mso-wrap-distance-left:3.17494mm;mso-wrap-distance-right:3.17494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" filled="t" strokeweight=".5pt">
            <v:path arrowok="f"/>
            <o:lock v:ext="edit" shapetype="f"/>
            <w10:wrap anchorx="page" anchory="page"/>
          </v:shape>
        </w:pict>
      </w:r>
      <w:r>
        <w:rPr>
          <w:noProof/>
          <w:lang w:val="ru-RU"/>
        </w:rPr>
        <w:pict>
          <v:shape id="AutoShape 19" o:spid="_x0000_s1055" type="#_x0000_t32" style="position:absolute;margin-left:207.75pt;margin-top:655.15pt;width:121.7pt;height:0;z-index:-2;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" filled="t" strokeweight=".7pt">
            <v:path arrowok="f"/>
            <o:lock v:ext="edit" shapetype="f"/>
            <w10:wrap anchorx="page" anchory="page"/>
          </v:shape>
        </w:pict>
      </w:r>
      <w:r>
        <w:rPr>
          <w:noProof/>
          <w:lang w:val="ru-RU"/>
        </w:rPr>
        <w:pict>
          <v:shape id="AutoShape 18" o:spid="_x0000_s1056" type="#_x0000_t32" style="position:absolute;margin-left:207.75pt;margin-top:673.15pt;width:121.7pt;height:0;z-index:-1;visibility:visible;mso-wrap-distance-top:-6e-5mm;mso-wrap-distance-bottom:-6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" filled="t" strokeweight=".5pt">
            <v:path arrowok="f"/>
            <o:lock v:ext="edit" shapetype="f"/>
            <w10:wrap anchorx="page" anchory="page"/>
          </v:shape>
        </w:pict>
      </w:r>
    </w:p>
    <w:p w:rsidR="00F97DA7" w:rsidRPr="001B741E" w:rsidRDefault="00F97DA7" w:rsidP="00491391">
      <w:pPr>
        <w:framePr w:w="9334" w:h="6912" w:hRule="exact" w:wrap="none" w:vAnchor="page" w:hAnchor="page" w:x="1228" w:y="960"/>
        <w:spacing w:after="198" w:line="210" w:lineRule="exact"/>
        <w:ind w:left="40"/>
        <w:rPr>
          <w:rFonts w:ascii="Times New Roman" w:hAnsi="Times New Roman" w:cs="Times New Roman"/>
          <w:b/>
          <w:i/>
        </w:rPr>
      </w:pPr>
      <w:r w:rsidRPr="001B741E">
        <w:rPr>
          <w:rFonts w:ascii="Times New Roman" w:hAnsi="Times New Roman" w:cs="Times New Roman"/>
          <w:b/>
          <w:i/>
          <w:iCs/>
          <w:spacing w:val="3"/>
        </w:rPr>
        <w:t xml:space="preserve">Caseta 5. </w:t>
      </w:r>
      <w:r w:rsidRPr="001B741E">
        <w:rPr>
          <w:rFonts w:ascii="Times New Roman" w:hAnsi="Times New Roman" w:cs="Times New Roman"/>
          <w:b/>
          <w:i/>
          <w:spacing w:val="-2"/>
        </w:rPr>
        <w:t>Investigaţii şi examinări preoperatorii</w:t>
      </w:r>
      <w:r w:rsidRPr="001B741E">
        <w:rPr>
          <w:rFonts w:ascii="Times New Roman" w:hAnsi="Times New Roman" w:cs="Times New Roman"/>
          <w:b/>
          <w:i/>
          <w:iCs/>
          <w:spacing w:val="3"/>
        </w:rPr>
        <w:t xml:space="preserve"> (paraclinice)</w:t>
      </w:r>
    </w:p>
    <w:p w:rsidR="00F97DA7" w:rsidRPr="001B741E" w:rsidRDefault="00F97DA7" w:rsidP="00491391">
      <w:pPr>
        <w:framePr w:w="9334" w:h="6912" w:hRule="exact" w:wrap="none" w:vAnchor="page" w:hAnchor="page" w:x="1228" w:y="960"/>
        <w:spacing w:after="23" w:line="210" w:lineRule="exact"/>
        <w:rPr>
          <w:rFonts w:ascii="Times New Roman" w:hAnsi="Times New Roman" w:cs="Times New Roman"/>
          <w:b/>
          <w:color w:val="auto"/>
          <w:spacing w:val="3"/>
        </w:rPr>
      </w:pPr>
      <w:r w:rsidRPr="001B741E">
        <w:rPr>
          <w:rFonts w:ascii="Times New Roman" w:hAnsi="Times New Roman" w:cs="Times New Roman"/>
          <w:spacing w:val="3"/>
        </w:rPr>
        <w:t xml:space="preserve">  </w:t>
      </w:r>
      <w:r w:rsidRPr="001B741E">
        <w:rPr>
          <w:rFonts w:ascii="Times New Roman" w:hAnsi="Times New Roman" w:cs="Times New Roman"/>
          <w:b/>
          <w:spacing w:val="3"/>
        </w:rPr>
        <w:t>Investigaţii obligatorii:</w:t>
      </w:r>
    </w:p>
    <w:p w:rsidR="00F97DA7" w:rsidRPr="001B741E" w:rsidRDefault="00F97DA7" w:rsidP="008615F0">
      <w:pPr>
        <w:framePr w:w="9334" w:h="6912" w:hRule="exact" w:wrap="none" w:vAnchor="page" w:hAnchor="page" w:x="1228" w:y="960"/>
        <w:numPr>
          <w:ilvl w:val="0"/>
          <w:numId w:val="77"/>
        </w:numPr>
        <w:tabs>
          <w:tab w:val="left" w:pos="683"/>
        </w:tabs>
        <w:spacing w:line="210" w:lineRule="exact"/>
        <w:jc w:val="both"/>
        <w:rPr>
          <w:rFonts w:ascii="Times New Roman" w:hAnsi="Times New Roman" w:cs="Times New Roman"/>
          <w:color w:val="auto"/>
          <w:spacing w:val="3"/>
        </w:rPr>
      </w:pPr>
      <w:r w:rsidRPr="001B741E">
        <w:rPr>
          <w:rFonts w:ascii="Times New Roman" w:hAnsi="Times New Roman" w:cs="Times New Roman"/>
          <w:spacing w:val="3"/>
        </w:rPr>
        <w:t>Hemoleucograma.</w:t>
      </w:r>
    </w:p>
    <w:p w:rsidR="00F97DA7" w:rsidRPr="001B741E" w:rsidRDefault="00F97DA7" w:rsidP="008615F0">
      <w:pPr>
        <w:framePr w:w="9334" w:h="6912" w:hRule="exact" w:wrap="none" w:vAnchor="page" w:hAnchor="page" w:x="1228" w:y="960"/>
        <w:numPr>
          <w:ilvl w:val="0"/>
          <w:numId w:val="77"/>
        </w:numPr>
        <w:spacing w:line="274" w:lineRule="exact"/>
        <w:ind w:right="60"/>
        <w:jc w:val="both"/>
        <w:rPr>
          <w:rFonts w:ascii="Times New Roman" w:hAnsi="Times New Roman" w:cs="Times New Roman"/>
          <w:color w:val="auto"/>
          <w:spacing w:val="3"/>
        </w:rPr>
      </w:pPr>
      <w:r w:rsidRPr="001B741E">
        <w:rPr>
          <w:rFonts w:ascii="Times New Roman" w:hAnsi="Times New Roman" w:cs="Times New Roman"/>
          <w:spacing w:val="3"/>
        </w:rPr>
        <w:t xml:space="preserve"> Glicemia, ALT, AST, proteina totală, bilirubina şi fracţiile ei, ureea, creatinina, colestero</w:t>
      </w:r>
      <w:r w:rsidRPr="001B741E">
        <w:rPr>
          <w:rFonts w:ascii="Times New Roman" w:hAnsi="Times New Roman" w:cs="Times New Roman"/>
          <w:spacing w:val="3"/>
        </w:rPr>
        <w:softHyphen/>
        <w:t>lul, trigliceridele, Na, K, Fe, Proteina C Reactivă</w:t>
      </w:r>
    </w:p>
    <w:p w:rsidR="00F97DA7" w:rsidRPr="001B741E" w:rsidRDefault="00F97DA7" w:rsidP="008615F0">
      <w:pPr>
        <w:framePr w:w="9334" w:h="6912" w:hRule="exact" w:wrap="none" w:vAnchor="page" w:hAnchor="page" w:x="1228" w:y="960"/>
        <w:numPr>
          <w:ilvl w:val="0"/>
          <w:numId w:val="77"/>
        </w:numPr>
        <w:tabs>
          <w:tab w:val="left" w:pos="683"/>
        </w:tabs>
        <w:spacing w:after="23" w:line="210" w:lineRule="exact"/>
        <w:jc w:val="both"/>
        <w:rPr>
          <w:rFonts w:ascii="Times New Roman" w:hAnsi="Times New Roman" w:cs="Times New Roman"/>
          <w:color w:val="auto"/>
          <w:spacing w:val="3"/>
        </w:rPr>
      </w:pPr>
      <w:r w:rsidRPr="001B741E">
        <w:rPr>
          <w:rFonts w:ascii="Times New Roman" w:hAnsi="Times New Roman" w:cs="Times New Roman"/>
          <w:spacing w:val="3"/>
        </w:rPr>
        <w:t>Sumarul urinei.</w:t>
      </w:r>
    </w:p>
    <w:p w:rsidR="00F97DA7" w:rsidRPr="001B741E" w:rsidRDefault="00F97DA7" w:rsidP="008615F0">
      <w:pPr>
        <w:framePr w:w="9334" w:h="6912" w:hRule="exact" w:wrap="none" w:vAnchor="page" w:hAnchor="page" w:x="1228" w:y="960"/>
        <w:numPr>
          <w:ilvl w:val="0"/>
          <w:numId w:val="77"/>
        </w:numPr>
        <w:tabs>
          <w:tab w:val="left" w:pos="683"/>
        </w:tabs>
        <w:spacing w:line="210" w:lineRule="exact"/>
        <w:jc w:val="both"/>
        <w:rPr>
          <w:rFonts w:ascii="Times New Roman" w:hAnsi="Times New Roman" w:cs="Times New Roman"/>
          <w:color w:val="auto"/>
          <w:spacing w:val="3"/>
        </w:rPr>
      </w:pPr>
      <w:r w:rsidRPr="001B741E">
        <w:rPr>
          <w:rFonts w:ascii="Times New Roman" w:hAnsi="Times New Roman" w:cs="Times New Roman"/>
          <w:spacing w:val="3"/>
        </w:rPr>
        <w:t>Tipaj ABO.</w:t>
      </w:r>
    </w:p>
    <w:p w:rsidR="00F97DA7" w:rsidRPr="001B741E" w:rsidRDefault="00F97DA7" w:rsidP="008615F0">
      <w:pPr>
        <w:framePr w:w="9334" w:h="6912" w:hRule="exact" w:wrap="none" w:vAnchor="page" w:hAnchor="page" w:x="1228" w:y="960"/>
        <w:numPr>
          <w:ilvl w:val="0"/>
          <w:numId w:val="77"/>
        </w:numPr>
        <w:spacing w:line="274" w:lineRule="exact"/>
        <w:ind w:right="860"/>
        <w:rPr>
          <w:rFonts w:ascii="Times New Roman" w:hAnsi="Times New Roman" w:cs="Times New Roman"/>
          <w:color w:val="auto"/>
          <w:spacing w:val="3"/>
        </w:rPr>
      </w:pPr>
      <w:r w:rsidRPr="001B741E">
        <w:rPr>
          <w:rFonts w:ascii="Times New Roman" w:hAnsi="Times New Roman" w:cs="Times New Roman"/>
          <w:spacing w:val="3"/>
        </w:rPr>
        <w:t xml:space="preserve"> Examinarea bacteriologică a secretului din sacul conjunctival inclusiv pentru flora anaerobă şi facultativ anaerobă.</w:t>
      </w:r>
    </w:p>
    <w:p w:rsidR="00F97DA7" w:rsidRPr="001B741E" w:rsidRDefault="00F97DA7" w:rsidP="008615F0">
      <w:pPr>
        <w:framePr w:w="9334" w:h="6912" w:hRule="exact" w:wrap="none" w:vAnchor="page" w:hAnchor="page" w:x="1228" w:y="960"/>
        <w:numPr>
          <w:ilvl w:val="0"/>
          <w:numId w:val="77"/>
        </w:numPr>
        <w:tabs>
          <w:tab w:val="left" w:pos="683"/>
        </w:tabs>
        <w:spacing w:line="312" w:lineRule="exact"/>
        <w:ind w:right="60"/>
        <w:jc w:val="both"/>
        <w:rPr>
          <w:rFonts w:ascii="Times New Roman" w:hAnsi="Times New Roman" w:cs="Times New Roman"/>
          <w:color w:val="auto"/>
          <w:spacing w:val="3"/>
        </w:rPr>
      </w:pPr>
      <w:r w:rsidRPr="001B741E">
        <w:rPr>
          <w:rFonts w:ascii="Times New Roman" w:hAnsi="Times New Roman" w:cs="Times New Roman"/>
          <w:spacing w:val="3"/>
        </w:rPr>
        <w:t>Indicii coagulogramei: timpul de sângerare; timpul de coagulare, TTPA, protrombina, D- dimerii, timpul de trombină şi fibrinogenul.</w:t>
      </w:r>
    </w:p>
    <w:p w:rsidR="00F97DA7" w:rsidRPr="001B741E" w:rsidRDefault="00F97DA7" w:rsidP="008615F0">
      <w:pPr>
        <w:framePr w:w="9334" w:h="6912" w:hRule="exact" w:wrap="none" w:vAnchor="page" w:hAnchor="page" w:x="1228" w:y="960"/>
        <w:numPr>
          <w:ilvl w:val="0"/>
          <w:numId w:val="77"/>
        </w:numPr>
        <w:tabs>
          <w:tab w:val="left" w:pos="683"/>
        </w:tabs>
        <w:spacing w:line="336" w:lineRule="exact"/>
        <w:jc w:val="both"/>
        <w:rPr>
          <w:rFonts w:ascii="Times New Roman" w:hAnsi="Times New Roman" w:cs="Times New Roman"/>
          <w:color w:val="auto"/>
          <w:spacing w:val="3"/>
        </w:rPr>
      </w:pPr>
      <w:r w:rsidRPr="001B741E">
        <w:rPr>
          <w:rFonts w:ascii="Times New Roman" w:hAnsi="Times New Roman" w:cs="Times New Roman"/>
          <w:spacing w:val="3"/>
        </w:rPr>
        <w:t>TPHA, MRS.</w:t>
      </w:r>
    </w:p>
    <w:p w:rsidR="00F97DA7" w:rsidRPr="001B741E" w:rsidRDefault="00F97DA7" w:rsidP="008615F0">
      <w:pPr>
        <w:framePr w:w="9334" w:h="6912" w:hRule="exact" w:wrap="none" w:vAnchor="page" w:hAnchor="page" w:x="1228" w:y="960"/>
        <w:numPr>
          <w:ilvl w:val="0"/>
          <w:numId w:val="77"/>
        </w:numPr>
        <w:tabs>
          <w:tab w:val="left" w:pos="683"/>
        </w:tabs>
        <w:spacing w:line="336" w:lineRule="exact"/>
        <w:jc w:val="both"/>
        <w:rPr>
          <w:rFonts w:ascii="Times New Roman" w:hAnsi="Times New Roman" w:cs="Times New Roman"/>
          <w:color w:val="auto"/>
          <w:spacing w:val="3"/>
        </w:rPr>
      </w:pPr>
      <w:r w:rsidRPr="001B741E">
        <w:rPr>
          <w:rFonts w:ascii="Times New Roman" w:hAnsi="Times New Roman" w:cs="Times New Roman"/>
          <w:spacing w:val="3"/>
        </w:rPr>
        <w:t>AgHBs, anti-HCV.</w:t>
      </w:r>
    </w:p>
    <w:p w:rsidR="00F97DA7" w:rsidRPr="001B741E" w:rsidRDefault="00F97DA7" w:rsidP="008615F0">
      <w:pPr>
        <w:framePr w:w="9334" w:h="6912" w:hRule="exact" w:wrap="none" w:vAnchor="page" w:hAnchor="page" w:x="1228" w:y="960"/>
        <w:numPr>
          <w:ilvl w:val="0"/>
          <w:numId w:val="77"/>
        </w:numPr>
        <w:tabs>
          <w:tab w:val="left" w:pos="683"/>
        </w:tabs>
        <w:spacing w:line="336" w:lineRule="exact"/>
        <w:jc w:val="both"/>
        <w:rPr>
          <w:rFonts w:ascii="Times New Roman" w:hAnsi="Times New Roman" w:cs="Times New Roman"/>
          <w:color w:val="auto"/>
          <w:spacing w:val="3"/>
        </w:rPr>
      </w:pPr>
      <w:r w:rsidRPr="001B741E">
        <w:rPr>
          <w:rFonts w:ascii="Times New Roman" w:hAnsi="Times New Roman" w:cs="Times New Roman"/>
          <w:spacing w:val="3"/>
        </w:rPr>
        <w:t>Microradiofotografia cutiei toracice.</w:t>
      </w:r>
    </w:p>
    <w:p w:rsidR="00F97DA7" w:rsidRPr="001B741E" w:rsidRDefault="00F97DA7" w:rsidP="008615F0">
      <w:pPr>
        <w:framePr w:w="9334" w:h="6912" w:hRule="exact" w:wrap="none" w:vAnchor="page" w:hAnchor="page" w:x="1228" w:y="960"/>
        <w:numPr>
          <w:ilvl w:val="0"/>
          <w:numId w:val="77"/>
        </w:numPr>
        <w:tabs>
          <w:tab w:val="left" w:pos="683"/>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Electrocardiograma.</w:t>
      </w:r>
    </w:p>
    <w:p w:rsidR="00F97DA7" w:rsidRPr="001B741E" w:rsidRDefault="00F97DA7" w:rsidP="008615F0">
      <w:pPr>
        <w:framePr w:w="9334" w:h="6912" w:hRule="exact" w:wrap="none" w:vAnchor="page" w:hAnchor="page" w:x="1228" w:y="960"/>
        <w:numPr>
          <w:ilvl w:val="0"/>
          <w:numId w:val="77"/>
        </w:numPr>
        <w:tabs>
          <w:tab w:val="left" w:pos="683"/>
        </w:tabs>
        <w:spacing w:line="288" w:lineRule="exact"/>
        <w:ind w:right="404"/>
        <w:jc w:val="both"/>
        <w:rPr>
          <w:rFonts w:ascii="Times New Roman" w:hAnsi="Times New Roman" w:cs="Times New Roman"/>
          <w:color w:val="auto"/>
          <w:spacing w:val="3"/>
        </w:rPr>
      </w:pPr>
      <w:r w:rsidRPr="001B741E">
        <w:rPr>
          <w:rFonts w:ascii="Times New Roman" w:hAnsi="Times New Roman" w:cs="Times New Roman"/>
          <w:spacing w:val="3"/>
        </w:rPr>
        <w:t>Consultaţia medicului stomatolog.</w:t>
      </w:r>
    </w:p>
    <w:p w:rsidR="00F97DA7" w:rsidRPr="001B741E" w:rsidRDefault="00F97DA7" w:rsidP="008615F0">
      <w:pPr>
        <w:framePr w:w="9334" w:h="6912" w:hRule="exact" w:wrap="none" w:vAnchor="page" w:hAnchor="page" w:x="1228" w:y="960"/>
        <w:numPr>
          <w:ilvl w:val="0"/>
          <w:numId w:val="77"/>
        </w:numPr>
        <w:tabs>
          <w:tab w:val="left" w:pos="683"/>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Consultaţia medicului otorinolaringolog.</w:t>
      </w:r>
    </w:p>
    <w:p w:rsidR="00F97DA7" w:rsidRPr="001B741E" w:rsidRDefault="00F97DA7" w:rsidP="008615F0">
      <w:pPr>
        <w:framePr w:w="9334" w:h="6912" w:hRule="exact" w:wrap="none" w:vAnchor="page" w:hAnchor="page" w:x="1228" w:y="960"/>
        <w:numPr>
          <w:ilvl w:val="0"/>
          <w:numId w:val="77"/>
        </w:numPr>
        <w:tabs>
          <w:tab w:val="left" w:pos="683"/>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Consultaţia medicului internist.</w:t>
      </w:r>
    </w:p>
    <w:p w:rsidR="00F97DA7" w:rsidRPr="001B741E" w:rsidRDefault="00F97DA7" w:rsidP="008615F0">
      <w:pPr>
        <w:framePr w:w="9334" w:h="6912" w:hRule="exact" w:wrap="none" w:vAnchor="page" w:hAnchor="page" w:x="1228" w:y="960"/>
        <w:numPr>
          <w:ilvl w:val="0"/>
          <w:numId w:val="77"/>
        </w:numPr>
        <w:tabs>
          <w:tab w:val="left" w:pos="683"/>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R-grafia sinusurilor paranazale.</w:t>
      </w:r>
    </w:p>
    <w:p w:rsidR="00F97DA7" w:rsidRPr="001B741E" w:rsidRDefault="00F97DA7" w:rsidP="00491391">
      <w:pPr>
        <w:framePr w:w="9334" w:h="6912" w:hRule="exact" w:wrap="none" w:vAnchor="page" w:hAnchor="page" w:x="1228" w:y="960"/>
        <w:spacing w:line="288" w:lineRule="exact"/>
        <w:rPr>
          <w:rFonts w:ascii="Times New Roman" w:hAnsi="Times New Roman" w:cs="Times New Roman"/>
          <w:b/>
          <w:color w:val="auto"/>
          <w:spacing w:val="3"/>
        </w:rPr>
      </w:pPr>
      <w:r w:rsidRPr="001B741E">
        <w:rPr>
          <w:rFonts w:ascii="Times New Roman" w:hAnsi="Times New Roman" w:cs="Times New Roman"/>
          <w:spacing w:val="3"/>
        </w:rPr>
        <w:t xml:space="preserve">   </w:t>
      </w:r>
      <w:r w:rsidRPr="001B741E">
        <w:rPr>
          <w:rFonts w:ascii="Times New Roman" w:hAnsi="Times New Roman" w:cs="Times New Roman"/>
          <w:b/>
          <w:spacing w:val="3"/>
        </w:rPr>
        <w:t>Investigaţii recomandabile:</w:t>
      </w:r>
    </w:p>
    <w:p w:rsidR="00F97DA7" w:rsidRPr="001B741E" w:rsidRDefault="00F97DA7" w:rsidP="008615F0">
      <w:pPr>
        <w:framePr w:w="9334" w:h="6912" w:hRule="exact" w:wrap="none" w:vAnchor="page" w:hAnchor="page" w:x="1228" w:y="960"/>
        <w:numPr>
          <w:ilvl w:val="0"/>
          <w:numId w:val="77"/>
        </w:numPr>
        <w:tabs>
          <w:tab w:val="left" w:pos="683"/>
          <w:tab w:val="center" w:pos="7459"/>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În cazuri complicate: endocrinolog; reumatolog şi alţi specialişti la necesitate.</w:t>
      </w:r>
    </w:p>
    <w:p w:rsidR="00F97DA7" w:rsidRPr="001B741E" w:rsidRDefault="00F97DA7" w:rsidP="008615F0">
      <w:pPr>
        <w:framePr w:w="9334" w:h="6912" w:hRule="exact" w:wrap="none" w:vAnchor="page" w:hAnchor="page" w:x="1228" w:y="960"/>
        <w:numPr>
          <w:ilvl w:val="0"/>
          <w:numId w:val="77"/>
        </w:numPr>
        <w:tabs>
          <w:tab w:val="left" w:pos="683"/>
          <w:tab w:val="center" w:pos="5448"/>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rPr>
        <w:t>Analize imunologice IgA, M, G; T, IgE totală,</w:t>
      </w:r>
      <w:r w:rsidRPr="001B741E">
        <w:rPr>
          <w:rFonts w:ascii="Times New Roman" w:hAnsi="Times New Roman" w:cs="Times New Roman"/>
          <w:spacing w:val="3"/>
        </w:rPr>
        <w:tab/>
        <w:t>B-limfocite, CIC..</w:t>
      </w:r>
    </w:p>
    <w:p w:rsidR="00F97DA7" w:rsidRPr="001B741E" w:rsidRDefault="00F97DA7" w:rsidP="008615F0">
      <w:pPr>
        <w:framePr w:w="9334" w:h="6912" w:hRule="exact" w:wrap="none" w:vAnchor="page" w:hAnchor="page" w:x="1228" w:y="960"/>
        <w:numPr>
          <w:ilvl w:val="0"/>
          <w:numId w:val="77"/>
        </w:numPr>
        <w:tabs>
          <w:tab w:val="left" w:pos="683"/>
          <w:tab w:val="left" w:leader="underscore" w:pos="9355"/>
        </w:tabs>
        <w:spacing w:line="288" w:lineRule="exact"/>
        <w:jc w:val="both"/>
        <w:rPr>
          <w:rFonts w:ascii="Times New Roman" w:hAnsi="Times New Roman" w:cs="Times New Roman"/>
          <w:color w:val="auto"/>
          <w:spacing w:val="3"/>
        </w:rPr>
      </w:pPr>
      <w:r w:rsidRPr="001B741E">
        <w:rPr>
          <w:rFonts w:ascii="Times New Roman" w:hAnsi="Times New Roman" w:cs="Times New Roman"/>
          <w:spacing w:val="3"/>
          <w:shd w:val="clear" w:color="auto" w:fill="FFFFFF"/>
        </w:rPr>
        <w:t>Tipaj HLA (la necesitate, după posibilităţi).</w:t>
      </w:r>
    </w:p>
    <w:p w:rsidR="00F97DA7" w:rsidRPr="001B741E" w:rsidRDefault="00F97DA7" w:rsidP="006A2E9F">
      <w:pPr>
        <w:framePr w:w="9427" w:h="2077" w:hRule="exact" w:wrap="none" w:vAnchor="page" w:hAnchor="page" w:x="1228" w:y="8123"/>
        <w:spacing w:line="274" w:lineRule="exact"/>
        <w:ind w:left="40"/>
        <w:rPr>
          <w:rFonts w:ascii="Times New Roman" w:hAnsi="Times New Roman" w:cs="Times New Roman"/>
        </w:rPr>
      </w:pPr>
      <w:r w:rsidRPr="001B741E">
        <w:rPr>
          <w:rFonts w:ascii="Times New Roman" w:hAnsi="Times New Roman" w:cs="Times New Roman"/>
          <w:spacing w:val="-2"/>
          <w:sz w:val="21"/>
          <w:szCs w:val="21"/>
        </w:rPr>
        <w:t>Notă:</w:t>
      </w:r>
    </w:p>
    <w:p w:rsidR="00F97DA7" w:rsidRPr="001B741E" w:rsidRDefault="00F97DA7" w:rsidP="008615F0">
      <w:pPr>
        <w:framePr w:w="9427" w:h="2077" w:hRule="exact" w:wrap="none" w:vAnchor="page" w:hAnchor="page" w:x="1228" w:y="8123"/>
        <w:numPr>
          <w:ilvl w:val="0"/>
          <w:numId w:val="50"/>
        </w:numPr>
        <w:tabs>
          <w:tab w:val="left" w:pos="683"/>
          <w:tab w:val="left" w:pos="851"/>
        </w:tabs>
        <w:spacing w:line="274" w:lineRule="exact"/>
        <w:ind w:left="567" w:right="60"/>
        <w:jc w:val="both"/>
        <w:rPr>
          <w:rFonts w:ascii="Times New Roman" w:hAnsi="Times New Roman" w:cs="Times New Roman"/>
          <w:color w:val="auto"/>
          <w:spacing w:val="3"/>
        </w:rPr>
      </w:pPr>
      <w:r w:rsidRPr="001B741E">
        <w:rPr>
          <w:rFonts w:ascii="Times New Roman" w:hAnsi="Times New Roman" w:cs="Times New Roman"/>
          <w:spacing w:val="3"/>
        </w:rPr>
        <w:t>În keratoplastia ce se realizează în mod urgent (ulcer cornean perforant) examinarea preoperatorie include: analiza generală sânge, urină, biochimia sângelui, consultaţia terapeutului, examen oftalmologic primar în consiliu cu şef secţie, şef catedră.</w:t>
      </w:r>
    </w:p>
    <w:p w:rsidR="00F97DA7" w:rsidRPr="001B741E" w:rsidRDefault="00F97DA7" w:rsidP="008615F0">
      <w:pPr>
        <w:framePr w:w="9427" w:h="2077" w:hRule="exact" w:wrap="none" w:vAnchor="page" w:hAnchor="page" w:x="1228" w:y="8123"/>
        <w:numPr>
          <w:ilvl w:val="0"/>
          <w:numId w:val="50"/>
        </w:numPr>
        <w:tabs>
          <w:tab w:val="left" w:pos="683"/>
          <w:tab w:val="left" w:pos="851"/>
        </w:tabs>
        <w:spacing w:line="274" w:lineRule="exact"/>
        <w:ind w:left="567" w:right="60"/>
        <w:jc w:val="both"/>
        <w:rPr>
          <w:rFonts w:ascii="Times New Roman" w:hAnsi="Times New Roman" w:cs="Times New Roman"/>
          <w:color w:val="auto"/>
          <w:spacing w:val="3"/>
        </w:rPr>
      </w:pPr>
      <w:r w:rsidRPr="001B741E">
        <w:rPr>
          <w:rFonts w:ascii="Times New Roman" w:hAnsi="Times New Roman" w:cs="Times New Roman"/>
          <w:spacing w:val="3"/>
        </w:rPr>
        <w:t>În keratitele virale se analizează secretul din sacul conjunctival şi amprenta corneană pentru antigenii, anticorpii şi ADN-ului infecţiei adenovirale şi herpetice.</w:t>
      </w:r>
    </w:p>
    <w:p w:rsidR="00F97DA7" w:rsidRPr="001B741E" w:rsidRDefault="00F97DA7" w:rsidP="00491391">
      <w:pPr>
        <w:framePr w:w="9427" w:h="2862" w:hRule="exact" w:wrap="none" w:vAnchor="page" w:hAnchor="page" w:x="1228" w:y="10142"/>
        <w:spacing w:after="166" w:line="210" w:lineRule="exact"/>
        <w:ind w:left="700"/>
        <w:rPr>
          <w:rFonts w:ascii="Times New Roman" w:hAnsi="Times New Roman" w:cs="Times New Roman"/>
          <w:b/>
          <w:i/>
        </w:rPr>
      </w:pPr>
      <w:r w:rsidRPr="001B741E">
        <w:rPr>
          <w:rFonts w:ascii="Times New Roman" w:hAnsi="Times New Roman" w:cs="Times New Roman"/>
          <w:b/>
          <w:i/>
          <w:spacing w:val="-2"/>
        </w:rPr>
        <w:t>C.2.3.4 Keratoplastia de urgenţă. Algoritmul (nr. 3).</w:t>
      </w:r>
    </w:p>
    <w:p w:rsidR="00F97DA7" w:rsidRPr="001B741E" w:rsidRDefault="00F97DA7" w:rsidP="008615F0">
      <w:pPr>
        <w:framePr w:w="9427" w:h="2862" w:hRule="exact" w:wrap="none" w:vAnchor="page" w:hAnchor="page" w:x="1228" w:y="10142"/>
        <w:numPr>
          <w:ilvl w:val="0"/>
          <w:numId w:val="78"/>
        </w:numPr>
        <w:spacing w:line="274" w:lineRule="exact"/>
        <w:ind w:left="700" w:right="60"/>
        <w:rPr>
          <w:rFonts w:ascii="Times New Roman" w:hAnsi="Times New Roman" w:cs="Times New Roman"/>
          <w:spacing w:val="3"/>
        </w:rPr>
      </w:pPr>
      <w:r w:rsidRPr="001B741E">
        <w:rPr>
          <w:rFonts w:ascii="Times New Roman" w:hAnsi="Times New Roman" w:cs="Times New Roman"/>
          <w:i/>
          <w:iCs/>
          <w:spacing w:val="-2"/>
          <w:shd w:val="clear" w:color="auto" w:fill="FFFFFF"/>
        </w:rPr>
        <w:t>Obiective:</w:t>
      </w:r>
      <w:r w:rsidRPr="001B741E">
        <w:rPr>
          <w:rFonts w:ascii="Times New Roman" w:hAnsi="Times New Roman" w:cs="Times New Roman"/>
          <w:spacing w:val="3"/>
        </w:rPr>
        <w:t xml:space="preserve"> Culegerea elementelor clinice necesare pentru evaluarea retrospectivă şi precizarea factorilor de risc în caz de transplant de cornee. </w:t>
      </w:r>
    </w:p>
    <w:p w:rsidR="00F97DA7" w:rsidRPr="001B741E" w:rsidRDefault="00F97DA7" w:rsidP="008615F0">
      <w:pPr>
        <w:framePr w:w="9427" w:h="2862" w:hRule="exact" w:wrap="none" w:vAnchor="page" w:hAnchor="page" w:x="1228" w:y="10142"/>
        <w:numPr>
          <w:ilvl w:val="0"/>
          <w:numId w:val="78"/>
        </w:numPr>
        <w:spacing w:line="274" w:lineRule="exact"/>
        <w:ind w:left="700" w:right="60"/>
        <w:rPr>
          <w:rFonts w:ascii="Times New Roman" w:hAnsi="Times New Roman" w:cs="Times New Roman"/>
          <w:color w:val="auto"/>
          <w:spacing w:val="3"/>
        </w:rPr>
      </w:pPr>
      <w:r w:rsidRPr="001B741E">
        <w:rPr>
          <w:rFonts w:ascii="Times New Roman" w:hAnsi="Times New Roman" w:cs="Times New Roman"/>
          <w:i/>
          <w:iCs/>
          <w:spacing w:val="-2"/>
          <w:shd w:val="clear" w:color="auto" w:fill="FFFFFF"/>
        </w:rPr>
        <w:t>Mijloace:</w:t>
      </w:r>
    </w:p>
    <w:p w:rsidR="00F97DA7" w:rsidRPr="001B741E" w:rsidRDefault="00F97DA7" w:rsidP="008615F0">
      <w:pPr>
        <w:framePr w:w="9427" w:h="2862" w:hRule="exact" w:wrap="none" w:vAnchor="page" w:hAnchor="page" w:x="1228" w:y="10142"/>
        <w:numPr>
          <w:ilvl w:val="0"/>
          <w:numId w:val="51"/>
        </w:numPr>
        <w:tabs>
          <w:tab w:val="left" w:pos="1197"/>
        </w:tabs>
        <w:spacing w:line="274" w:lineRule="exact"/>
        <w:ind w:left="700"/>
        <w:jc w:val="both"/>
        <w:rPr>
          <w:rFonts w:ascii="Times New Roman" w:hAnsi="Times New Roman" w:cs="Times New Roman"/>
          <w:color w:val="auto"/>
          <w:spacing w:val="3"/>
        </w:rPr>
      </w:pPr>
      <w:r w:rsidRPr="001B741E">
        <w:rPr>
          <w:rFonts w:ascii="Times New Roman" w:hAnsi="Times New Roman" w:cs="Times New Roman"/>
          <w:spacing w:val="3"/>
        </w:rPr>
        <w:t>Dosar de date clinice şi paraclinice</w:t>
      </w:r>
      <w:r>
        <w:rPr>
          <w:rFonts w:ascii="Times New Roman" w:hAnsi="Times New Roman" w:cs="Times New Roman"/>
          <w:spacing w:val="3"/>
        </w:rPr>
        <w:t xml:space="preserve"> insotit de Cerere cu privire la includerea in Lista de</w:t>
      </w:r>
      <w:r w:rsidRPr="001B741E">
        <w:rPr>
          <w:rFonts w:ascii="Times New Roman" w:hAnsi="Times New Roman" w:cs="Times New Roman"/>
          <w:spacing w:val="3"/>
        </w:rPr>
        <w:t>.</w:t>
      </w:r>
    </w:p>
    <w:p w:rsidR="00F97DA7" w:rsidRPr="001B741E" w:rsidRDefault="00F97DA7" w:rsidP="008615F0">
      <w:pPr>
        <w:framePr w:w="9427" w:h="2862" w:hRule="exact" w:wrap="none" w:vAnchor="page" w:hAnchor="page" w:x="1228" w:y="10142"/>
        <w:numPr>
          <w:ilvl w:val="0"/>
          <w:numId w:val="51"/>
        </w:numPr>
        <w:tabs>
          <w:tab w:val="left" w:pos="1197"/>
        </w:tabs>
        <w:spacing w:line="274" w:lineRule="exact"/>
        <w:ind w:left="700"/>
        <w:jc w:val="both"/>
        <w:rPr>
          <w:rFonts w:ascii="Times New Roman" w:hAnsi="Times New Roman" w:cs="Times New Roman"/>
          <w:color w:val="auto"/>
          <w:spacing w:val="3"/>
        </w:rPr>
      </w:pPr>
      <w:r w:rsidRPr="001B741E">
        <w:rPr>
          <w:rFonts w:ascii="Times New Roman" w:hAnsi="Times New Roman" w:cs="Times New Roman"/>
          <w:spacing w:val="3"/>
        </w:rPr>
        <w:t>Evaluarea anesteziologică.</w:t>
      </w:r>
      <w:r>
        <w:rPr>
          <w:rFonts w:ascii="Times New Roman" w:hAnsi="Times New Roman" w:cs="Times New Roman"/>
          <w:spacing w:val="3"/>
        </w:rPr>
        <w:t>s</w:t>
      </w:r>
      <w:r w:rsidRPr="001B741E">
        <w:rPr>
          <w:rFonts w:ascii="Times New Roman" w:hAnsi="Times New Roman" w:cs="Times New Roman"/>
          <w:spacing w:val="3"/>
        </w:rPr>
        <w:t>erologie.</w:t>
      </w:r>
    </w:p>
    <w:p w:rsidR="00F97DA7" w:rsidRPr="001B741E" w:rsidRDefault="00F97DA7" w:rsidP="00491391">
      <w:pPr>
        <w:framePr w:w="9427" w:h="2862" w:hRule="exact" w:wrap="none" w:vAnchor="page" w:hAnchor="page" w:x="1228" w:y="10142"/>
        <w:spacing w:line="274" w:lineRule="exact"/>
        <w:ind w:left="700" w:firstLine="293"/>
        <w:rPr>
          <w:rFonts w:ascii="Times New Roman" w:hAnsi="Times New Roman" w:cs="Times New Roman"/>
          <w:b/>
          <w:i/>
          <w:spacing w:val="-2"/>
        </w:rPr>
      </w:pPr>
    </w:p>
    <w:p w:rsidR="00F97DA7" w:rsidRPr="001B741E" w:rsidRDefault="00F97DA7" w:rsidP="00491391">
      <w:pPr>
        <w:framePr w:w="9427" w:h="2862" w:hRule="exact" w:wrap="none" w:vAnchor="page" w:hAnchor="page" w:x="1228" w:y="10142"/>
        <w:spacing w:line="274" w:lineRule="exact"/>
        <w:ind w:left="700" w:firstLine="293"/>
        <w:rPr>
          <w:rFonts w:ascii="Times New Roman" w:hAnsi="Times New Roman" w:cs="Times New Roman"/>
          <w:b/>
          <w:i/>
        </w:rPr>
      </w:pPr>
      <w:r w:rsidRPr="001B741E">
        <w:rPr>
          <w:rFonts w:ascii="Times New Roman" w:hAnsi="Times New Roman" w:cs="Times New Roman"/>
          <w:b/>
          <w:i/>
          <w:spacing w:val="-2"/>
        </w:rPr>
        <w:t>(Algoritmul nr. 3).</w:t>
      </w:r>
    </w:p>
    <w:p w:rsidR="00F97DA7" w:rsidRPr="001B741E" w:rsidRDefault="00F97DA7" w:rsidP="00491391">
      <w:pPr>
        <w:framePr w:w="9427" w:h="1277" w:hRule="exact" w:wrap="none" w:vAnchor="page" w:hAnchor="page" w:x="1228" w:y="12374"/>
        <w:spacing w:line="672" w:lineRule="exact"/>
        <w:ind w:left="40" w:right="860" w:firstLine="320"/>
        <w:rPr>
          <w:rFonts w:ascii="Times New Roman" w:hAnsi="Times New Roman" w:cs="Times New Roman"/>
          <w:spacing w:val="-2"/>
        </w:rPr>
      </w:pPr>
      <w:r w:rsidRPr="001B741E">
        <w:rPr>
          <w:rFonts w:ascii="Times New Roman" w:hAnsi="Times New Roman" w:cs="Times New Roman"/>
          <w:spacing w:val="-2"/>
        </w:rPr>
        <w:t>Tratamentul chirurgical al PC necesită:</w:t>
      </w:r>
    </w:p>
    <w:p w:rsidR="00F97DA7" w:rsidRPr="001B741E" w:rsidRDefault="00F97DA7" w:rsidP="00491391">
      <w:pPr>
        <w:framePr w:w="9427" w:h="1277" w:hRule="exact" w:wrap="none" w:vAnchor="page" w:hAnchor="page" w:x="1228" w:y="12374"/>
        <w:spacing w:line="672" w:lineRule="exact"/>
        <w:ind w:left="40" w:right="860" w:firstLine="320"/>
        <w:rPr>
          <w:rFonts w:ascii="Times New Roman" w:hAnsi="Times New Roman" w:cs="Times New Roman"/>
        </w:rPr>
      </w:pPr>
      <w:r w:rsidRPr="001B741E">
        <w:rPr>
          <w:rFonts w:ascii="Times New Roman" w:hAnsi="Times New Roman" w:cs="Times New Roman"/>
          <w:spacing w:val="-2"/>
        </w:rPr>
        <w:t>Echipa chirurgicală:</w:t>
      </w:r>
    </w:p>
    <w:p w:rsidR="00F97DA7" w:rsidRPr="001B741E" w:rsidRDefault="00F97DA7" w:rsidP="00491391">
      <w:pPr>
        <w:framePr w:w="9427" w:h="657" w:hRule="exact" w:wrap="none" w:vAnchor="page" w:hAnchor="page" w:x="1228" w:y="13723"/>
        <w:spacing w:line="210" w:lineRule="exact"/>
        <w:ind w:left="160"/>
        <w:jc w:val="center"/>
        <w:rPr>
          <w:rFonts w:ascii="Times New Roman" w:hAnsi="Times New Roman" w:cs="Times New Roman"/>
          <w:spacing w:val="3"/>
        </w:rPr>
      </w:pPr>
    </w:p>
    <w:p w:rsidR="00F97DA7" w:rsidRPr="001B741E" w:rsidRDefault="00A312BF" w:rsidP="00491391">
      <w:pPr>
        <w:framePr w:w="9427" w:h="657" w:hRule="exact" w:wrap="none" w:vAnchor="page" w:hAnchor="page" w:x="1228" w:y="13723"/>
        <w:spacing w:line="210" w:lineRule="exact"/>
        <w:ind w:left="160"/>
        <w:jc w:val="center"/>
        <w:rPr>
          <w:rFonts w:ascii="Times New Roman" w:hAnsi="Times New Roman" w:cs="Times New Roman"/>
          <w:spacing w:val="3"/>
        </w:rPr>
      </w:pPr>
      <w:r>
        <w:rPr>
          <w:noProof/>
          <w:lang w:val="ru-RU"/>
        </w:rPr>
        <w:pict>
          <v:shape id="AutoShape 76" o:spid="_x0000_s1057" type="#_x0000_t32" style="position:absolute;left:0;text-align:left;margin-left:78.15pt;margin-top:9.25pt;width:67.45pt;height:16.4pt;flip:y;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">
            <v:stroke endarrow="block"/>
          </v:shape>
        </w:pict>
      </w:r>
    </w:p>
    <w:p w:rsidR="00F97DA7" w:rsidRPr="001B741E" w:rsidRDefault="00F97DA7" w:rsidP="00B4311A">
      <w:pPr>
        <w:framePr w:wrap="none" w:vAnchor="page" w:hAnchor="page" w:x="1228" w:y="14693"/>
        <w:spacing w:line="210" w:lineRule="exact"/>
        <w:ind w:left="40"/>
        <w:rPr>
          <w:rFonts w:ascii="Times New Roman" w:hAnsi="Times New Roman" w:cs="Times New Roman"/>
        </w:rPr>
      </w:pPr>
      <w:r w:rsidRPr="001B741E">
        <w:rPr>
          <w:rFonts w:ascii="Times New Roman" w:hAnsi="Times New Roman" w:cs="Times New Roman"/>
          <w:spacing w:val="-2"/>
        </w:rPr>
        <w:t>Bilanţ pregrefare:</w:t>
      </w:r>
    </w:p>
    <w:p w:rsidR="00F97DA7" w:rsidRPr="001B741E" w:rsidRDefault="00F97DA7" w:rsidP="00491391">
      <w:pPr>
        <w:framePr w:w="9427" w:h="895" w:hRule="exact" w:wrap="none" w:vAnchor="page" w:hAnchor="page" w:x="1228" w:y="14443"/>
        <w:spacing w:line="210" w:lineRule="exact"/>
        <w:ind w:left="160"/>
        <w:jc w:val="center"/>
        <w:rPr>
          <w:rFonts w:ascii="Times New Roman" w:hAnsi="Times New Roman" w:cs="Times New Roman"/>
          <w:spacing w:val="3"/>
        </w:rPr>
      </w:pPr>
    </w:p>
    <w:p w:rsidR="00F97DA7" w:rsidRPr="001B741E" w:rsidRDefault="00A312BF" w:rsidP="00491391">
      <w:pPr>
        <w:framePr w:w="9427" w:h="895" w:hRule="exact" w:wrap="none" w:vAnchor="page" w:hAnchor="page" w:x="1228" w:y="14443"/>
        <w:spacing w:line="210" w:lineRule="exact"/>
        <w:ind w:left="160"/>
        <w:jc w:val="center"/>
        <w:rPr>
          <w:rFonts w:ascii="Times New Roman" w:hAnsi="Times New Roman" w:cs="Times New Roman"/>
          <w:spacing w:val="3"/>
        </w:rPr>
      </w:pPr>
      <w:r>
        <w:rPr>
          <w:noProof/>
          <w:lang w:val="ru-RU"/>
        </w:rPr>
        <w:pict>
          <v:shape id="AutoShape 77" o:spid="_x0000_s1058" type="#_x0000_t32" style="position:absolute;left:0;text-align:left;margin-left:81.05pt;margin-top:2.7pt;width:67.4pt;height:5.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">
            <v:stroke endarrow="block"/>
          </v:shape>
        </w:pict>
      </w:r>
      <w:r>
        <w:rPr>
          <w:noProof/>
          <w:lang w:val="ru-RU"/>
        </w:rPr>
        <w:pict>
          <v:shape id="AutoShape 78" o:spid="_x0000_s1059" type="#_x0000_t32" style="position:absolute;left:0;text-align:left;margin-left:75.45pt;margin-top:13.7pt;width:70.15pt;height:31.8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PnOA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">
            <v:stroke endarrow="block"/>
          </v:shape>
        </w:pict>
      </w:r>
    </w:p>
    <w:p w:rsidR="00F97DA7" w:rsidRPr="001B741E" w:rsidRDefault="00F97DA7" w:rsidP="00796FF0">
      <w:pPr>
        <w:framePr w:w="7646" w:h="751" w:hRule="exact" w:wrap="none" w:vAnchor="page" w:hAnchor="page" w:x="1250" w:y="15481"/>
        <w:pBdr>
          <w:top w:val="single" w:sz="4" w:space="1" w:color="auto"/>
          <w:left w:val="single" w:sz="4" w:space="4" w:color="auto"/>
          <w:bottom w:val="single" w:sz="4" w:space="1" w:color="auto"/>
          <w:right w:val="single" w:sz="4" w:space="4" w:color="auto"/>
        </w:pBdr>
        <w:spacing w:line="210" w:lineRule="exact"/>
        <w:ind w:left="3077"/>
        <w:rPr>
          <w:rFonts w:ascii="Times New Roman" w:hAnsi="Times New Roman" w:cs="Times New Roman"/>
          <w:color w:val="auto"/>
          <w:spacing w:val="3"/>
        </w:rPr>
      </w:pPr>
      <w:r w:rsidRPr="001B741E">
        <w:rPr>
          <w:rFonts w:ascii="Times New Roman" w:hAnsi="Times New Roman" w:cs="Times New Roman"/>
          <w:spacing w:val="3"/>
        </w:rPr>
        <w:t>Inclusiv includerea în lista de a</w:t>
      </w:r>
      <w:r w:rsidRPr="001B741E">
        <w:rPr>
          <w:rFonts w:ascii="Cambria Math" w:hAnsi="Cambria Math" w:cs="Cambria Math"/>
          <w:spacing w:val="3"/>
        </w:rPr>
        <w:t>ș</w:t>
      </w:r>
      <w:r w:rsidRPr="001B741E">
        <w:rPr>
          <w:rFonts w:ascii="Times New Roman" w:hAnsi="Times New Roman" w:cs="Times New Roman"/>
          <w:spacing w:val="3"/>
        </w:rPr>
        <w:t>teptare pentru transplant de cornee în mod prioritar</w:t>
      </w:r>
    </w:p>
    <w:p w:rsidR="00F97DA7" w:rsidRPr="001B741E" w:rsidRDefault="00A312BF" w:rsidP="0003661A">
      <w:pPr>
        <w:ind w:right="566"/>
        <w:rPr>
          <w:rFonts w:ascii="Times New Roman" w:hAnsi="Times New Roman" w:cs="Times New Roman"/>
          <w:sz w:val="2"/>
          <w:szCs w:val="2"/>
        </w:rPr>
        <w:sectPr w:rsidR="00F97DA7" w:rsidRPr="001B741E" w:rsidSect="00491391">
          <w:pgSz w:w="11906" w:h="16838"/>
          <w:pgMar w:top="0" w:right="707" w:bottom="0" w:left="0" w:header="0" w:footer="3" w:gutter="0"/>
          <w:cols w:space="720"/>
          <w:noEndnote/>
          <w:rtlGutter/>
          <w:docGrid w:linePitch="360"/>
        </w:sectPr>
      </w:pPr>
      <w:r>
        <w:rPr>
          <w:noProof/>
          <w:lang w:val="ru-RU"/>
        </w:rPr>
        <w:pict>
          <v:rect id="Rectangle 72" o:spid="_x0000_s1060" style="position:absolute;margin-left:0;margin-top:672.35pt;width:175.7pt;height:21.85pt;z-index:6;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">
            <v:textbox style="mso-next-textbox:#Rectangle 72">
              <w:txbxContent>
                <w:p w:rsidR="00A312BF" w:rsidRDefault="00A312BF">
                  <w:pPr>
                    <w:spacing w:line="210" w:lineRule="exact"/>
                    <w:ind w:left="160"/>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Informatizarea pacientului</w:t>
                  </w:r>
                </w:p>
                <w:p w:rsidR="00A312BF" w:rsidRDefault="00A312BF"/>
              </w:txbxContent>
            </v:textbox>
            <w10:wrap anchorx="page"/>
          </v:rect>
        </w:pict>
      </w:r>
      <w:r>
        <w:rPr>
          <w:noProof/>
          <w:lang w:val="ru-RU"/>
        </w:rPr>
        <w:pict>
          <v:rect id="Rectangle 73" o:spid="_x0000_s1061" style="position:absolute;margin-left:209.65pt;margin-top:700.7pt;width:222.35pt;height:22.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">
            <v:textbox style="mso-next-textbox:#Rectangle 73">
              <w:txbxContent>
                <w:p w:rsidR="00A312BF" w:rsidRPr="00D477AF" w:rsidRDefault="00A312BF">
                  <w:pPr>
                    <w:rPr>
                      <w:rFonts w:ascii="Times New Roman" w:hAnsi="Times New Roman" w:cs="Times New Roman"/>
                    </w:rPr>
                  </w:pPr>
                  <w:r w:rsidRPr="00F825BC">
                    <w:rPr>
                      <w:rFonts w:ascii="Times New Roman" w:hAnsi="Times New Roman" w:cs="Times New Roman"/>
                    </w:rPr>
                    <w:t>Anamneza și selectarea factorilor de risc</w:t>
                  </w:r>
                </w:p>
              </w:txbxContent>
            </v:textbox>
          </v:rect>
        </w:pict>
      </w:r>
      <w:r>
        <w:rPr>
          <w:noProof/>
          <w:lang w:val="ru-RU"/>
        </w:rPr>
        <w:pict>
          <v:shape id="AutoShape 75" o:spid="_x0000_s1062" type="#_x0000_t32" style="position:absolute;margin-left:167.7pt;margin-top:638.35pt;width:40.05pt;height:10.9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HOwIAAGM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">
            <v:stroke endarrow="block"/>
          </v:shape>
        </w:pict>
      </w:r>
      <w:r>
        <w:rPr>
          <w:noProof/>
          <w:lang w:val="ru-RU"/>
        </w:rPr>
        <w:pict>
          <v:rect id="Rectangle 71" o:spid="_x0000_s1063" style="position:absolute;margin-left:206.95pt;margin-top:641.75pt;width:184.8pt;height:22.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">
            <v:textbox style="mso-next-textbox:#Rectangle 71">
              <w:txbxContent>
                <w:p w:rsidR="00A312BF" w:rsidRDefault="00A312BF">
                  <w:pPr>
                    <w:spacing w:line="210" w:lineRule="exact"/>
                    <w:ind w:left="160"/>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A</w:t>
                  </w:r>
                  <w:r>
                    <w:rPr>
                      <w:rFonts w:ascii="Times New Roman" w:hAnsi="Times New Roman" w:cs="Times New Roman"/>
                      <w:spacing w:val="3"/>
                      <w:sz w:val="21"/>
                      <w:szCs w:val="21"/>
                    </w:rPr>
                    <w:t>p</w:t>
                  </w:r>
                  <w:r w:rsidRPr="00B4311A">
                    <w:rPr>
                      <w:rFonts w:ascii="Times New Roman" w:hAnsi="Times New Roman" w:cs="Times New Roman"/>
                      <w:spacing w:val="3"/>
                      <w:sz w:val="21"/>
                      <w:szCs w:val="21"/>
                    </w:rPr>
                    <w:t>licarea procedurilor chirurgicale</w:t>
                  </w:r>
                </w:p>
                <w:p w:rsidR="00A312BF" w:rsidRDefault="00A312BF"/>
              </w:txbxContent>
            </v:textbox>
          </v:rect>
        </w:pict>
      </w:r>
      <w:r>
        <w:rPr>
          <w:noProof/>
          <w:lang w:val="ru-RU"/>
        </w:rPr>
        <w:pict>
          <v:shape id="AutoShape 74" o:spid="_x0000_s1064" type="#_x0000_t32" style="position:absolute;margin-left:165.75pt;margin-top:617pt;width:35.55pt;height:11.85pt;flip:y;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">
            <v:stroke endarrow="block"/>
          </v:shape>
        </w:pict>
      </w:r>
      <w:r>
        <w:rPr>
          <w:noProof/>
          <w:lang w:val="ru-RU"/>
        </w:rPr>
        <w:pict>
          <v:rect id="Rectangle 70" o:spid="_x0000_s1065" style="position:absolute;margin-left:206.95pt;margin-top:612.2pt;width:142.9pt;height:23.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">
            <v:textbox style="mso-next-textbox:#Rectangle 70">
              <w:txbxContent>
                <w:p w:rsidR="00A312BF" w:rsidRDefault="00A312BF">
                  <w:pPr>
                    <w:spacing w:line="210" w:lineRule="exact"/>
                    <w:ind w:left="100"/>
                    <w:jc w:val="both"/>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Gestionarea spitalizării</w:t>
                  </w:r>
                </w:p>
                <w:p w:rsidR="00A312BF" w:rsidRDefault="00A312BF">
                  <w:pPr>
                    <w:jc w:val="both"/>
                  </w:pPr>
                </w:p>
              </w:txbxContent>
            </v:textbox>
          </v:rect>
        </w:pict>
      </w:r>
    </w:p>
    <w:p w:rsidR="00F97DA7" w:rsidRPr="001B741E" w:rsidRDefault="00F97DA7" w:rsidP="00834FB8">
      <w:pPr>
        <w:numPr>
          <w:ilvl w:val="0"/>
          <w:numId w:val="80"/>
        </w:numPr>
        <w:spacing w:line="480" w:lineRule="exact"/>
        <w:ind w:right="1360"/>
        <w:rPr>
          <w:rFonts w:ascii="Times New Roman" w:hAnsi="Times New Roman" w:cs="Times New Roman"/>
          <w:b/>
          <w:i/>
          <w:spacing w:val="-2"/>
          <w:sz w:val="21"/>
          <w:szCs w:val="21"/>
        </w:rPr>
      </w:pPr>
      <w:r w:rsidRPr="001B741E">
        <w:rPr>
          <w:rFonts w:ascii="Times New Roman" w:hAnsi="Times New Roman" w:cs="Times New Roman"/>
          <w:b/>
          <w:i/>
          <w:spacing w:val="-2"/>
          <w:sz w:val="21"/>
          <w:szCs w:val="21"/>
        </w:rPr>
        <w:lastRenderedPageBreak/>
        <w:t>2.3.5. Tratamentul preoperator al PC cu patologii oculare concomitente</w:t>
      </w:r>
    </w:p>
    <w:p w:rsidR="00F97DA7" w:rsidRPr="001B741E" w:rsidRDefault="00A312BF" w:rsidP="00834FB8">
      <w:pPr>
        <w:spacing w:line="480" w:lineRule="exact"/>
        <w:ind w:right="1360"/>
        <w:rPr>
          <w:rFonts w:ascii="Times New Roman" w:hAnsi="Times New Roman" w:cs="Times New Roman"/>
          <w:i/>
          <w:iCs/>
        </w:rPr>
      </w:pPr>
      <w:r>
        <w:rPr>
          <w:noProof/>
          <w:lang w:val="ru-RU"/>
        </w:rPr>
        <w:pict>
          <v:rect id="Rectangle 79" o:spid="_x0000_s1066" style="position:absolute;margin-left:-6.95pt;margin-top:10.8pt;width:443.85pt;height:90.1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">
            <v:textbox>
              <w:txbxContent>
                <w:p w:rsidR="00A312BF" w:rsidRDefault="00A312BF" w:rsidP="00834FB8">
                  <w:pPr>
                    <w:spacing w:line="274" w:lineRule="exact"/>
                    <w:ind w:left="20" w:right="380"/>
                    <w:jc w:val="both"/>
                    <w:rPr>
                      <w:rFonts w:ascii="Times New Roman" w:hAnsi="Times New Roman" w:cs="Times New Roman"/>
                      <w:b/>
                      <w:iCs/>
                      <w:spacing w:val="3"/>
                      <w:sz w:val="21"/>
                      <w:szCs w:val="21"/>
                    </w:rPr>
                  </w:pPr>
                  <w:r w:rsidRPr="009A552C">
                    <w:rPr>
                      <w:rFonts w:ascii="Times New Roman" w:hAnsi="Times New Roman" w:cs="Times New Roman"/>
                      <w:b/>
                      <w:iCs/>
                      <w:spacing w:val="3"/>
                      <w:sz w:val="21"/>
                      <w:szCs w:val="21"/>
                    </w:rPr>
                    <w:t>Caseta 6</w:t>
                  </w:r>
                </w:p>
                <w:p w:rsidR="00A312BF" w:rsidRPr="007814F8" w:rsidRDefault="00A312BF" w:rsidP="00834FB8">
                  <w:pPr>
                    <w:spacing w:line="274" w:lineRule="exact"/>
                    <w:ind w:left="20" w:right="380" w:firstLine="406"/>
                    <w:jc w:val="both"/>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În ulcerele corneene purulente, tratamentul preoperator include preparate antibacteriene (spectru larg) administrate local şi sistemic, conform rezultatelor antibioticogramei (Sol. Ciprofloxacin</w:t>
                  </w:r>
                  <w:r>
                    <w:rPr>
                      <w:rFonts w:ascii="Times New Roman" w:hAnsi="Times New Roman" w:cs="Times New Roman"/>
                      <w:spacing w:val="3"/>
                      <w:sz w:val="21"/>
                      <w:szCs w:val="21"/>
                    </w:rPr>
                    <w:t>um 3</w:t>
                  </w:r>
                  <w:r w:rsidRPr="00B4311A">
                    <w:rPr>
                      <w:rFonts w:ascii="Times New Roman" w:hAnsi="Times New Roman" w:cs="Times New Roman"/>
                      <w:spacing w:val="3"/>
                      <w:sz w:val="21"/>
                      <w:szCs w:val="21"/>
                    </w:rPr>
                    <w:t>- 2 pic. x 5 ori/zi; Sol. Tobramicin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0,3% - 2 pic. x 5 ori/zi; Sol. Ofloxacin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0,3% 2 pic. x 5 ori/zi, tratament sistemic cu preparate</w:t>
                  </w:r>
                  <w:r>
                    <w:rPr>
                      <w:rFonts w:ascii="Times New Roman" w:hAnsi="Times New Roman" w:cs="Times New Roman"/>
                      <w:spacing w:val="3"/>
                      <w:sz w:val="21"/>
                      <w:szCs w:val="21"/>
                    </w:rPr>
                    <w:t>:</w:t>
                  </w:r>
                  <w:r w:rsidRPr="00B4311A">
                    <w:rPr>
                      <w:rFonts w:ascii="Times New Roman" w:hAnsi="Times New Roman" w:cs="Times New Roman"/>
                      <w:spacing w:val="3"/>
                      <w:sz w:val="21"/>
                      <w:szCs w:val="21"/>
                    </w:rPr>
                    <w:t xml:space="preserve"> din grup</w:t>
                  </w:r>
                  <w:r>
                    <w:rPr>
                      <w:rFonts w:ascii="Times New Roman" w:hAnsi="Times New Roman" w:cs="Times New Roman"/>
                      <w:spacing w:val="3"/>
                      <w:sz w:val="21"/>
                      <w:szCs w:val="21"/>
                    </w:rPr>
                    <w:t>a</w:t>
                  </w:r>
                  <w:r w:rsidRPr="00B4311A">
                    <w:rPr>
                      <w:rFonts w:ascii="Times New Roman" w:hAnsi="Times New Roman" w:cs="Times New Roman"/>
                      <w:spacing w:val="3"/>
                      <w:sz w:val="21"/>
                      <w:szCs w:val="21"/>
                    </w:rPr>
                    <w:t xml:space="preserve"> aminoglicozide, florchinolone).</w:t>
                  </w:r>
                  <w:r>
                    <w:rPr>
                      <w:rFonts w:ascii="Times New Roman" w:hAnsi="Times New Roman" w:cs="Times New Roman"/>
                      <w:spacing w:val="3"/>
                      <w:sz w:val="21"/>
                      <w:szCs w:val="21"/>
                    </w:rPr>
                    <w:t xml:space="preserve"> </w:t>
                  </w:r>
                  <w:r w:rsidRPr="007814F8">
                    <w:rPr>
                      <w:rFonts w:ascii="Times New Roman" w:hAnsi="Times New Roman" w:cs="Times New Roman"/>
                      <w:spacing w:val="3"/>
                      <w:sz w:val="21"/>
                      <w:szCs w:val="21"/>
                      <w:shd w:val="clear" w:color="auto" w:fill="FFFFFF"/>
                    </w:rPr>
                    <w:t>Sol. Levofloxacin</w:t>
                  </w:r>
                  <w:r>
                    <w:rPr>
                      <w:rFonts w:ascii="Times New Roman" w:hAnsi="Times New Roman" w:cs="Times New Roman"/>
                      <w:spacing w:val="3"/>
                      <w:sz w:val="21"/>
                      <w:szCs w:val="21"/>
                      <w:shd w:val="clear" w:color="auto" w:fill="FFFFFF"/>
                    </w:rPr>
                    <w:t>um</w:t>
                  </w:r>
                  <w:r w:rsidRPr="007814F8">
                    <w:rPr>
                      <w:rFonts w:ascii="Times New Roman" w:hAnsi="Times New Roman" w:cs="Times New Roman"/>
                      <w:spacing w:val="3"/>
                      <w:sz w:val="21"/>
                      <w:szCs w:val="21"/>
                      <w:shd w:val="clear" w:color="auto" w:fill="FFFFFF"/>
                    </w:rPr>
                    <w:t xml:space="preserve"> 0,5%, Sol. Moxifloxacin</w:t>
                  </w:r>
                  <w:r>
                    <w:rPr>
                      <w:rFonts w:ascii="Times New Roman" w:hAnsi="Times New Roman" w:cs="Times New Roman"/>
                      <w:spacing w:val="3"/>
                      <w:sz w:val="21"/>
                      <w:szCs w:val="21"/>
                      <w:shd w:val="clear" w:color="auto" w:fill="FFFFFF"/>
                    </w:rPr>
                    <w:t>um</w:t>
                  </w:r>
                  <w:r w:rsidRPr="007814F8">
                    <w:rPr>
                      <w:rFonts w:ascii="Times New Roman" w:hAnsi="Times New Roman" w:cs="Times New Roman"/>
                      <w:spacing w:val="3"/>
                      <w:sz w:val="21"/>
                      <w:szCs w:val="21"/>
                      <w:shd w:val="clear" w:color="auto" w:fill="FFFFFF"/>
                    </w:rPr>
                    <w:t xml:space="preserve"> 0,5%.</w:t>
                  </w:r>
                </w:p>
                <w:p w:rsidR="00A312BF" w:rsidRDefault="00A312BF" w:rsidP="00834FB8"/>
              </w:txbxContent>
            </v:textbox>
          </v:rect>
        </w:pict>
      </w:r>
      <w:r w:rsidR="00F97DA7" w:rsidRPr="001B741E">
        <w:rPr>
          <w:rFonts w:ascii="Times New Roman" w:hAnsi="Times New Roman" w:cs="Times New Roman"/>
          <w:b/>
          <w:spacing w:val="-2"/>
          <w:sz w:val="21"/>
          <w:szCs w:val="21"/>
        </w:rPr>
        <w:t xml:space="preserve"> </w:t>
      </w: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A312BF" w:rsidP="00834FB8">
      <w:pPr>
        <w:tabs>
          <w:tab w:val="left" w:pos="661"/>
        </w:tabs>
        <w:spacing w:line="276" w:lineRule="auto"/>
        <w:rPr>
          <w:rFonts w:ascii="Times New Roman" w:hAnsi="Times New Roman" w:cs="Times New Roman"/>
          <w:b/>
          <w:bCs/>
          <w:i/>
          <w:iCs/>
        </w:rPr>
      </w:pPr>
      <w:r>
        <w:rPr>
          <w:noProof/>
          <w:lang w:val="ru-RU"/>
        </w:rPr>
        <w:pict>
          <v:rect id="Rectangle 80" o:spid="_x0000_s1067" style="position:absolute;margin-left:-6.95pt;margin-top:11.9pt;width:443.85pt;height:58.3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">
            <v:textbox>
              <w:txbxContent>
                <w:p w:rsidR="00A312BF" w:rsidRPr="008C3B9E" w:rsidRDefault="00A312BF" w:rsidP="00071AE1">
                  <w:pPr>
                    <w:spacing w:line="210" w:lineRule="exact"/>
                    <w:ind w:left="20"/>
                    <w:jc w:val="both"/>
                    <w:rPr>
                      <w:rFonts w:ascii="Times New Roman" w:hAnsi="Times New Roman" w:cs="Times New Roman"/>
                      <w:b/>
                      <w:color w:val="auto"/>
                      <w:spacing w:val="3"/>
                      <w:sz w:val="21"/>
                      <w:szCs w:val="21"/>
                    </w:rPr>
                  </w:pPr>
                  <w:r w:rsidRPr="008C3B9E">
                    <w:rPr>
                      <w:rFonts w:ascii="Times New Roman" w:hAnsi="Times New Roman" w:cs="Times New Roman"/>
                      <w:b/>
                      <w:spacing w:val="3"/>
                      <w:sz w:val="21"/>
                      <w:szCs w:val="21"/>
                    </w:rPr>
                    <w:t>Caseta 7.</w:t>
                  </w:r>
                </w:p>
                <w:p w:rsidR="00A312BF" w:rsidRPr="00B4311A" w:rsidRDefault="00A312BF" w:rsidP="00834FB8">
                  <w:pPr>
                    <w:spacing w:after="351" w:line="274" w:lineRule="exact"/>
                    <w:ind w:left="20" w:right="380"/>
                    <w:jc w:val="both"/>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În caz de patologii oculare concomitente se necesită eventual tratament chirurgical (simblefaron, patologia căilor lacrimale, glaucom), intervenţia chirurgicală se efectuează cu 2 luni până la programarea keratoplastiei.</w:t>
                  </w:r>
                </w:p>
                <w:p w:rsidR="00A312BF" w:rsidRDefault="00A312BF" w:rsidP="00834FB8"/>
              </w:txbxContent>
            </v:textbox>
          </v:rect>
        </w:pict>
      </w: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A312BF" w:rsidP="00834FB8">
      <w:pPr>
        <w:tabs>
          <w:tab w:val="left" w:pos="661"/>
        </w:tabs>
        <w:spacing w:line="276" w:lineRule="auto"/>
        <w:rPr>
          <w:rFonts w:ascii="Times New Roman" w:hAnsi="Times New Roman" w:cs="Times New Roman"/>
          <w:b/>
          <w:bCs/>
          <w:i/>
          <w:iCs/>
        </w:rPr>
      </w:pPr>
      <w:r>
        <w:rPr>
          <w:noProof/>
          <w:lang w:val="ru-RU"/>
        </w:rPr>
        <w:pict>
          <v:rect id="Rectangle 81" o:spid="_x0000_s1068" style="position:absolute;margin-left:-7.85pt;margin-top:.1pt;width:442.9pt;height:61.2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U6LQIAAFEEAAAOAAAAZHJzL2Uyb0RvYy54bWysVNuO0zAQfUfiHyy/0zTZtrR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">
            <v:textbox>
              <w:txbxContent>
                <w:p w:rsidR="00A312BF" w:rsidRPr="008C3B9E" w:rsidRDefault="00A312BF" w:rsidP="00071AE1">
                  <w:pPr>
                    <w:spacing w:line="210" w:lineRule="exact"/>
                    <w:ind w:left="20"/>
                    <w:jc w:val="both"/>
                    <w:rPr>
                      <w:rFonts w:ascii="Times New Roman" w:hAnsi="Times New Roman" w:cs="Times New Roman"/>
                      <w:b/>
                      <w:color w:val="auto"/>
                      <w:spacing w:val="3"/>
                      <w:sz w:val="21"/>
                      <w:szCs w:val="21"/>
                    </w:rPr>
                  </w:pPr>
                  <w:r w:rsidRPr="008C3B9E">
                    <w:rPr>
                      <w:rFonts w:ascii="Times New Roman" w:hAnsi="Times New Roman" w:cs="Times New Roman"/>
                      <w:b/>
                      <w:spacing w:val="3"/>
                      <w:sz w:val="21"/>
                      <w:szCs w:val="21"/>
                    </w:rPr>
                    <w:t>Caseta 8.</w:t>
                  </w:r>
                </w:p>
                <w:p w:rsidR="00A312BF" w:rsidRPr="00B4311A" w:rsidRDefault="00A312BF" w:rsidP="00834FB8">
                  <w:pPr>
                    <w:spacing w:after="351" w:line="274" w:lineRule="exact"/>
                    <w:ind w:left="20" w:right="380"/>
                    <w:jc w:val="both"/>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 xml:space="preserve">În leucom conrean vascularizat, precum şi în patologii imune coexistente se recomandă tratament în condiţii de ambulator, </w:t>
                  </w:r>
                  <w:r>
                    <w:rPr>
                      <w:rFonts w:ascii="Times New Roman" w:hAnsi="Times New Roman" w:cs="Times New Roman"/>
                      <w:spacing w:val="3"/>
                      <w:sz w:val="21"/>
                      <w:szCs w:val="21"/>
                    </w:rPr>
                    <w:t>antihistaminice blocante ale receptorilor H</w:t>
                  </w:r>
                  <w:r>
                    <w:rPr>
                      <w:rFonts w:ascii="Times New Roman" w:hAnsi="Times New Roman" w:cs="Times New Roman"/>
                      <w:spacing w:val="3"/>
                      <w:sz w:val="21"/>
                      <w:szCs w:val="21"/>
                      <w:vertAlign w:val="subscript"/>
                    </w:rPr>
                    <w:t>1</w:t>
                  </w:r>
                  <w:r>
                    <w:rPr>
                      <w:rFonts w:ascii="Times New Roman" w:hAnsi="Times New Roman" w:cs="Times New Roman"/>
                      <w:spacing w:val="3"/>
                      <w:sz w:val="21"/>
                      <w:szCs w:val="21"/>
                    </w:rPr>
                    <w:t xml:space="preserve"> antihistaminic</w:t>
                  </w:r>
                  <w:r w:rsidRPr="00B4311A">
                    <w:rPr>
                      <w:rFonts w:ascii="Times New Roman" w:hAnsi="Times New Roman" w:cs="Times New Roman"/>
                      <w:spacing w:val="3"/>
                      <w:sz w:val="21"/>
                      <w:szCs w:val="21"/>
                    </w:rPr>
                    <w:t xml:space="preserve"> (Sol. Dexametazon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0,1% 2 pic.x 3 ori/zi) cu 1,5-2 luni înainte de transplant.</w:t>
                  </w:r>
                </w:p>
                <w:p w:rsidR="00A312BF" w:rsidRDefault="00A312BF" w:rsidP="00834FB8"/>
              </w:txbxContent>
            </v:textbox>
          </v:rect>
        </w:pict>
      </w: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A312BF" w:rsidP="00834FB8">
      <w:pPr>
        <w:tabs>
          <w:tab w:val="left" w:pos="661"/>
        </w:tabs>
        <w:spacing w:line="276" w:lineRule="auto"/>
        <w:rPr>
          <w:rFonts w:ascii="Times New Roman" w:hAnsi="Times New Roman" w:cs="Times New Roman"/>
          <w:b/>
          <w:bCs/>
          <w:i/>
          <w:iCs/>
        </w:rPr>
      </w:pPr>
      <w:r>
        <w:rPr>
          <w:noProof/>
          <w:lang w:val="ru-RU"/>
        </w:rPr>
        <w:pict>
          <v:rect id="Rectangle 83" o:spid="_x0000_s1069" style="position:absolute;margin-left:-7.85pt;margin-top:4.2pt;width:440.2pt;height:90.3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JKLAIAAFI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">
            <v:textbox>
              <w:txbxContent>
                <w:p w:rsidR="00A312BF" w:rsidRPr="008C3B9E" w:rsidRDefault="00A312BF" w:rsidP="00834FB8">
                  <w:pPr>
                    <w:spacing w:after="92" w:line="210" w:lineRule="exact"/>
                    <w:ind w:left="20"/>
                    <w:jc w:val="both"/>
                    <w:rPr>
                      <w:rFonts w:ascii="Times New Roman" w:hAnsi="Times New Roman" w:cs="Times New Roman"/>
                      <w:b/>
                      <w:color w:val="auto"/>
                      <w:spacing w:val="3"/>
                      <w:sz w:val="21"/>
                      <w:szCs w:val="21"/>
                    </w:rPr>
                  </w:pPr>
                  <w:r w:rsidRPr="008C3B9E">
                    <w:rPr>
                      <w:rFonts w:ascii="Times New Roman" w:hAnsi="Times New Roman" w:cs="Times New Roman"/>
                      <w:b/>
                      <w:spacing w:val="3"/>
                      <w:sz w:val="21"/>
                      <w:szCs w:val="21"/>
                    </w:rPr>
                    <w:t>Caseta 9.</w:t>
                  </w:r>
                </w:p>
                <w:p w:rsidR="00A312BF" w:rsidRPr="00B4311A" w:rsidRDefault="00A312BF" w:rsidP="00834FB8">
                  <w:pPr>
                    <w:spacing w:after="471" w:line="274" w:lineRule="exact"/>
                    <w:ind w:left="20" w:right="380"/>
                    <w:jc w:val="both"/>
                    <w:rPr>
                      <w:rFonts w:ascii="Times New Roman" w:hAnsi="Times New Roman" w:cs="Times New Roman"/>
                      <w:color w:val="auto"/>
                      <w:spacing w:val="3"/>
                      <w:sz w:val="21"/>
                      <w:szCs w:val="21"/>
                    </w:rPr>
                  </w:pPr>
                  <w:r w:rsidRPr="00B4311A">
                    <w:rPr>
                      <w:rFonts w:ascii="Times New Roman" w:hAnsi="Times New Roman" w:cs="Times New Roman"/>
                      <w:spacing w:val="3"/>
                      <w:sz w:val="21"/>
                      <w:szCs w:val="21"/>
                    </w:rPr>
                    <w:t xml:space="preserve">Pregătirea preoperatorie a pacienţilor cu </w:t>
                  </w:r>
                  <w:r w:rsidRPr="00DD4A0C">
                    <w:rPr>
                      <w:rFonts w:ascii="Times New Roman" w:hAnsi="Times New Roman" w:cs="Times New Roman"/>
                      <w:spacing w:val="3"/>
                      <w:sz w:val="21"/>
                      <w:szCs w:val="21"/>
                    </w:rPr>
                    <w:t>simblefarin</w:t>
                  </w:r>
                  <w:r w:rsidRPr="00B4311A">
                    <w:rPr>
                      <w:rFonts w:ascii="Times New Roman" w:hAnsi="Times New Roman" w:cs="Times New Roman"/>
                      <w:spacing w:val="3"/>
                      <w:sz w:val="21"/>
                      <w:szCs w:val="21"/>
                    </w:rPr>
                    <w:t xml:space="preserve"> include examinări bacteriologice ale secretului conjunctival la flora aerobă şi facultativ anaerobă. În caz de necesitate se instilează Sol. Moxifloxacină 0,5%, Sol. Levofloxacin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0,5%, Sol. Ciprofloxacin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0,3% - 2 pic. x 4 ori/zi; Sol. Tobramicin</w:t>
                  </w:r>
                  <w:r>
                    <w:rPr>
                      <w:rFonts w:ascii="Times New Roman" w:hAnsi="Times New Roman" w:cs="Times New Roman"/>
                      <w:spacing w:val="3"/>
                      <w:sz w:val="21"/>
                      <w:szCs w:val="21"/>
                    </w:rPr>
                    <w:t>um</w:t>
                  </w:r>
                  <w:r w:rsidRPr="00B4311A">
                    <w:rPr>
                      <w:rFonts w:ascii="Times New Roman" w:hAnsi="Times New Roman" w:cs="Times New Roman"/>
                      <w:spacing w:val="3"/>
                      <w:sz w:val="21"/>
                      <w:szCs w:val="21"/>
                    </w:rPr>
                    <w:t xml:space="preserve"> 0,3% - 2 pic. x 4 ori/zi şi se indică tratament imunodepresiv cu Sol. </w:t>
                  </w:r>
                  <w:r w:rsidRPr="00BD390A">
                    <w:rPr>
                      <w:rFonts w:ascii="Times New Roman" w:hAnsi="Times New Roman" w:cs="Times New Roman"/>
                      <w:spacing w:val="3"/>
                      <w:sz w:val="21"/>
                      <w:szCs w:val="21"/>
                      <w:lang w:val="en-US"/>
                    </w:rPr>
                    <w:t>Dexamethasonum</w:t>
                  </w:r>
                  <w:r w:rsidRPr="00BD390A" w:rsidDel="00BD390A">
                    <w:rPr>
                      <w:rFonts w:ascii="Times New Roman" w:hAnsi="Times New Roman" w:cs="Times New Roman"/>
                      <w:spacing w:val="3"/>
                      <w:sz w:val="21"/>
                      <w:szCs w:val="21"/>
                    </w:rPr>
                    <w:t xml:space="preserve"> </w:t>
                  </w:r>
                  <w:r w:rsidRPr="00B4311A">
                    <w:rPr>
                      <w:rFonts w:ascii="Times New Roman" w:hAnsi="Times New Roman" w:cs="Times New Roman"/>
                      <w:spacing w:val="3"/>
                      <w:sz w:val="21"/>
                      <w:szCs w:val="21"/>
                    </w:rPr>
                    <w:t>0,1% - 2 pic. x 3 ori/zi.</w:t>
                  </w:r>
                </w:p>
                <w:p w:rsidR="00A312BF" w:rsidRDefault="00A312BF" w:rsidP="00834FB8"/>
              </w:txbxContent>
            </v:textbox>
          </v:rect>
        </w:pict>
      </w: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1B741E" w:rsidRDefault="00F97DA7" w:rsidP="00834FB8">
      <w:pPr>
        <w:tabs>
          <w:tab w:val="left" w:pos="661"/>
        </w:tabs>
        <w:spacing w:line="276" w:lineRule="auto"/>
        <w:rPr>
          <w:rFonts w:ascii="Times New Roman" w:hAnsi="Times New Roman" w:cs="Times New Roman"/>
          <w:b/>
          <w:bCs/>
          <w:i/>
          <w:iCs/>
        </w:rPr>
      </w:pPr>
    </w:p>
    <w:p w:rsidR="00F97DA7" w:rsidRPr="0060435D" w:rsidRDefault="00F97DA7" w:rsidP="00834FB8">
      <w:pPr>
        <w:spacing w:line="210" w:lineRule="exact"/>
        <w:ind w:left="420"/>
        <w:rPr>
          <w:rFonts w:ascii="Times New Roman" w:hAnsi="Times New Roman" w:cs="Times New Roman"/>
          <w:b/>
        </w:rPr>
      </w:pPr>
      <w:r w:rsidRPr="0060435D">
        <w:rPr>
          <w:rFonts w:ascii="Times New Roman" w:hAnsi="Times New Roman" w:cs="Times New Roman"/>
          <w:b/>
          <w:spacing w:val="-2"/>
          <w:sz w:val="21"/>
          <w:szCs w:val="21"/>
        </w:rPr>
        <w:t>C.2.3.6. Material pentru transplant</w:t>
      </w:r>
    </w:p>
    <w:p w:rsidR="00F97DA7" w:rsidRPr="001B741E" w:rsidRDefault="00F97DA7" w:rsidP="00834FB8">
      <w:pPr>
        <w:numPr>
          <w:ilvl w:val="0"/>
          <w:numId w:val="81"/>
        </w:numPr>
        <w:spacing w:line="413" w:lineRule="exact"/>
        <w:ind w:right="380"/>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 xml:space="preserve"> Pentru realizarea keratoplastiei se foloseşte corn</w:t>
      </w:r>
      <w:r>
        <w:rPr>
          <w:rFonts w:ascii="Times New Roman" w:hAnsi="Times New Roman" w:cs="Times New Roman"/>
          <w:spacing w:val="3"/>
          <w:sz w:val="21"/>
          <w:szCs w:val="21"/>
        </w:rPr>
        <w:t>e</w:t>
      </w:r>
      <w:r w:rsidRPr="001B741E">
        <w:rPr>
          <w:rFonts w:ascii="Times New Roman" w:hAnsi="Times New Roman" w:cs="Times New Roman"/>
          <w:spacing w:val="3"/>
          <w:sz w:val="21"/>
          <w:szCs w:val="21"/>
        </w:rPr>
        <w:t>ea donatorului din Banca de ţesuturi după validare.</w:t>
      </w:r>
    </w:p>
    <w:p w:rsidR="00F97DA7" w:rsidRPr="001B741E" w:rsidRDefault="00F97DA7" w:rsidP="00834FB8">
      <w:pPr>
        <w:numPr>
          <w:ilvl w:val="0"/>
          <w:numId w:val="81"/>
        </w:numPr>
        <w:tabs>
          <w:tab w:val="left" w:pos="361"/>
        </w:tabs>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i/>
          <w:iCs/>
          <w:spacing w:val="-2"/>
          <w:sz w:val="21"/>
          <w:szCs w:val="21"/>
          <w:shd w:val="clear" w:color="auto" w:fill="FFFFFF"/>
        </w:rPr>
        <w:t>Contraindicaţiile</w:t>
      </w:r>
      <w:r w:rsidRPr="001B741E">
        <w:rPr>
          <w:rFonts w:ascii="Times New Roman" w:hAnsi="Times New Roman" w:cs="Times New Roman"/>
          <w:spacing w:val="3"/>
          <w:sz w:val="21"/>
          <w:szCs w:val="21"/>
        </w:rPr>
        <w:t xml:space="preserve"> pentru utilizarea corneei donatorului pentru transplant</w:t>
      </w:r>
      <w:r>
        <w:rPr>
          <w:rFonts w:ascii="Times New Roman" w:hAnsi="Times New Roman" w:cs="Times New Roman"/>
          <w:spacing w:val="3"/>
          <w:sz w:val="21"/>
          <w:szCs w:val="21"/>
        </w:rPr>
        <w:t xml:space="preserve"> sunt bazate pe criterii generale de selectie a donatorului precum si patologii specifice care pot contraindica absolut donarea de tesuturi</w:t>
      </w:r>
      <w:r w:rsidRPr="001B741E">
        <w:rPr>
          <w:rFonts w:ascii="Times New Roman" w:hAnsi="Times New Roman" w:cs="Times New Roman"/>
          <w:spacing w:val="3"/>
          <w:sz w:val="21"/>
          <w:szCs w:val="21"/>
        </w:rPr>
        <w:t>:</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Patologii infecţioase ce au cauzat decesul;</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Patologii infecţioase acute ce nu au cauzat decesul, dar au avut loc înainte de moarte;</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Tumorile maligne;</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TBC, sifilis, HIV/SIDA;</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Otrăvirii cu soluţii ce ar fi provocat hemoliză.</w:t>
      </w:r>
    </w:p>
    <w:p w:rsidR="00F97DA7" w:rsidRPr="001B741E" w:rsidRDefault="00F97DA7" w:rsidP="00834FB8">
      <w:pPr>
        <w:numPr>
          <w:ilvl w:val="0"/>
          <w:numId w:val="82"/>
        </w:numPr>
        <w:spacing w:line="413" w:lineRule="exact"/>
        <w:jc w:val="both"/>
        <w:rPr>
          <w:rFonts w:ascii="Times New Roman" w:hAnsi="Times New Roman" w:cs="Times New Roman"/>
          <w:color w:val="auto"/>
          <w:spacing w:val="3"/>
          <w:sz w:val="21"/>
          <w:szCs w:val="21"/>
        </w:rPr>
      </w:pPr>
      <w:r w:rsidRPr="001B741E">
        <w:rPr>
          <w:rFonts w:ascii="Times New Roman" w:hAnsi="Times New Roman" w:cs="Times New Roman"/>
          <w:spacing w:val="3"/>
          <w:sz w:val="21"/>
          <w:szCs w:val="21"/>
        </w:rPr>
        <w:t>Hepatite virale B,C,D.</w:t>
      </w:r>
    </w:p>
    <w:p w:rsidR="00F97DA7" w:rsidRPr="001B741E" w:rsidRDefault="00F97DA7" w:rsidP="00834FB8">
      <w:pPr>
        <w:numPr>
          <w:ilvl w:val="0"/>
          <w:numId w:val="82"/>
        </w:numPr>
        <w:tabs>
          <w:tab w:val="left" w:pos="661"/>
          <w:tab w:val="left" w:pos="1134"/>
        </w:tabs>
        <w:spacing w:line="276" w:lineRule="auto"/>
        <w:ind w:left="851"/>
        <w:rPr>
          <w:rFonts w:ascii="Times New Roman" w:hAnsi="Times New Roman" w:cs="Times New Roman"/>
          <w:i/>
          <w:iCs/>
        </w:rPr>
      </w:pPr>
      <w:r w:rsidRPr="001B741E">
        <w:rPr>
          <w:rFonts w:ascii="Times New Roman" w:hAnsi="Times New Roman" w:cs="Times New Roman"/>
          <w:spacing w:val="3"/>
          <w:sz w:val="21"/>
          <w:szCs w:val="21"/>
        </w:rPr>
        <w:t>Deces prin înec.</w:t>
      </w:r>
    </w:p>
    <w:p w:rsidR="00F97DA7" w:rsidRPr="001B741E" w:rsidRDefault="00F97DA7" w:rsidP="00491391">
      <w:pPr>
        <w:pStyle w:val="151"/>
        <w:shd w:val="clear" w:color="auto" w:fill="auto"/>
        <w:tabs>
          <w:tab w:val="left" w:pos="661"/>
        </w:tabs>
        <w:spacing w:line="276" w:lineRule="auto"/>
        <w:ind w:firstLine="0"/>
        <w:jc w:val="left"/>
        <w:rPr>
          <w:rStyle w:val="1520"/>
          <w:b/>
          <w:iCs/>
          <w:sz w:val="24"/>
          <w:szCs w:val="24"/>
        </w:rPr>
      </w:pPr>
    </w:p>
    <w:p w:rsidR="00F97DA7" w:rsidRPr="001B741E" w:rsidRDefault="00F97DA7" w:rsidP="00491391">
      <w:pPr>
        <w:pStyle w:val="151"/>
        <w:shd w:val="clear" w:color="auto" w:fill="auto"/>
        <w:tabs>
          <w:tab w:val="left" w:pos="661"/>
        </w:tabs>
        <w:spacing w:line="276" w:lineRule="auto"/>
        <w:ind w:firstLine="0"/>
        <w:jc w:val="left"/>
        <w:rPr>
          <w:sz w:val="24"/>
          <w:szCs w:val="24"/>
        </w:rPr>
      </w:pPr>
    </w:p>
    <w:p w:rsidR="00F97DA7" w:rsidRPr="001B741E" w:rsidRDefault="00F97DA7" w:rsidP="00491391">
      <w:pPr>
        <w:pStyle w:val="151"/>
        <w:shd w:val="clear" w:color="auto" w:fill="auto"/>
        <w:spacing w:line="276" w:lineRule="auto"/>
        <w:ind w:firstLine="0"/>
        <w:jc w:val="left"/>
        <w:rPr>
          <w:sz w:val="24"/>
          <w:szCs w:val="24"/>
        </w:rPr>
      </w:pPr>
    </w:p>
    <w:p w:rsidR="00F97DA7" w:rsidRPr="001B741E" w:rsidRDefault="00F97DA7" w:rsidP="00491391">
      <w:pPr>
        <w:pStyle w:val="151"/>
        <w:shd w:val="clear" w:color="auto" w:fill="auto"/>
        <w:spacing w:line="276" w:lineRule="auto"/>
        <w:ind w:firstLine="0"/>
        <w:jc w:val="left"/>
        <w:rPr>
          <w:sz w:val="24"/>
          <w:szCs w:val="24"/>
        </w:rPr>
      </w:pPr>
    </w:p>
    <w:p w:rsidR="00F97DA7" w:rsidRDefault="00F97DA7" w:rsidP="0003661A">
      <w:pPr>
        <w:spacing w:line="276" w:lineRule="auto"/>
        <w:rPr>
          <w:rFonts w:ascii="Times New Roman" w:hAnsi="Times New Roman" w:cs="Times New Roman"/>
          <w:b/>
          <w:bCs/>
          <w:color w:val="auto"/>
        </w:rPr>
      </w:pPr>
    </w:p>
    <w:p w:rsidR="00F97DA7" w:rsidRDefault="00F97DA7" w:rsidP="0003661A">
      <w:pPr>
        <w:spacing w:line="276" w:lineRule="auto"/>
        <w:rPr>
          <w:rFonts w:ascii="Times New Roman" w:hAnsi="Times New Roman" w:cs="Times New Roman"/>
          <w:b/>
          <w:bCs/>
          <w:color w:val="auto"/>
        </w:rPr>
      </w:pPr>
    </w:p>
    <w:p w:rsidR="00F97DA7"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color w:val="auto"/>
        </w:rPr>
        <w:t xml:space="preserve">C.3. ETAPELE PRELEVĂRII, PROCESĂRII </w:t>
      </w:r>
      <w:r w:rsidRPr="001B741E">
        <w:rPr>
          <w:rFonts w:ascii="Cambria Math" w:hAnsi="Cambria Math" w:cs="Cambria Math"/>
          <w:b/>
          <w:bCs/>
          <w:color w:val="auto"/>
        </w:rPr>
        <w:t>Ș</w:t>
      </w:r>
      <w:r w:rsidRPr="001B741E">
        <w:rPr>
          <w:rFonts w:ascii="Times New Roman" w:hAnsi="Times New Roman" w:cs="Times New Roman"/>
          <w:b/>
          <w:bCs/>
          <w:color w:val="auto"/>
        </w:rPr>
        <w:t>I DISTRIBUIREI CORNEEI</w:t>
      </w:r>
    </w:p>
    <w:p w:rsidR="00F97DA7" w:rsidRPr="001B741E" w:rsidRDefault="00F97DA7" w:rsidP="0060435D">
      <w:pPr>
        <w:widowControl/>
        <w:spacing w:line="276" w:lineRule="auto"/>
        <w:rPr>
          <w:rFonts w:ascii="Times New Roman" w:hAnsi="Times New Roman" w:cs="Times New Roman"/>
          <w:color w:val="auto"/>
          <w:sz w:val="22"/>
          <w:szCs w:val="22"/>
          <w:lang w:eastAsia="en-US"/>
        </w:rPr>
      </w:pPr>
      <w:r w:rsidRPr="001B741E">
        <w:rPr>
          <w:rFonts w:ascii="Times New Roman" w:hAnsi="Times New Roman" w:cs="Times New Roman"/>
          <w:color w:val="auto"/>
          <w:lang w:eastAsia="en-US"/>
        </w:rPr>
        <w:t xml:space="preserve">Tabel 3.  Nivelul de recomandare a etapelor de prelevare procesare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 xml:space="preserve">i distribuirea grefelor de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esuturi în Banca de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 umane[18, 19,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701"/>
        <w:gridCol w:w="1666"/>
      </w:tblGrid>
      <w:tr w:rsidR="00F97DA7" w:rsidRPr="001B741E" w:rsidTr="00A5162C">
        <w:tc>
          <w:tcPr>
            <w:tcW w:w="6204" w:type="dxa"/>
          </w:tcPr>
          <w:p w:rsidR="00F97DA7" w:rsidRPr="00A5162C" w:rsidRDefault="00F97DA7" w:rsidP="00A5162C">
            <w:pPr>
              <w:widowControl/>
              <w:rPr>
                <w:rFonts w:ascii="Times New Roman" w:hAnsi="Times New Roman" w:cs="Times New Roman"/>
                <w:color w:val="auto"/>
                <w:lang w:eastAsia="en-US"/>
              </w:rPr>
            </w:pP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Nivel</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Clasa</w:t>
            </w:r>
          </w:p>
        </w:tc>
      </w:tr>
      <w:tr w:rsidR="00F97DA7" w:rsidRPr="001B741E" w:rsidTr="00A5162C">
        <w:tc>
          <w:tcPr>
            <w:tcW w:w="6204"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sz w:val="22"/>
                <w:szCs w:val="22"/>
                <w:lang w:eastAsia="en-US"/>
              </w:rPr>
              <w:t>Evaluarea donatorilor</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rPr>
                <w:rFonts w:ascii="Times New Roman" w:hAnsi="Times New Roman" w:cs="Times New Roman"/>
                <w:lang w:eastAsia="en-US"/>
              </w:rPr>
            </w:pPr>
            <w:r w:rsidRPr="00A5162C">
              <w:rPr>
                <w:rFonts w:ascii="Times New Roman" w:hAnsi="Times New Roman" w:cs="Times New Roman"/>
                <w:bCs/>
                <w:color w:val="auto"/>
                <w:sz w:val="22"/>
                <w:szCs w:val="22"/>
                <w:lang w:eastAsia="en-US"/>
              </w:rPr>
              <w:t>Criteriile de excludere pentru donatorii de cornee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Contraindica</w:t>
            </w:r>
            <w:r w:rsidRPr="00A5162C">
              <w:rPr>
                <w:rFonts w:ascii="Cambria Math" w:hAnsi="Cambria Math" w:cs="Cambria Math"/>
                <w:bCs/>
                <w:color w:val="auto"/>
                <w:sz w:val="22"/>
                <w:szCs w:val="22"/>
                <w:lang w:eastAsia="en-US"/>
              </w:rPr>
              <w:t>ț</w:t>
            </w:r>
            <w:r w:rsidRPr="00A5162C">
              <w:rPr>
                <w:rFonts w:ascii="Times New Roman" w:hAnsi="Times New Roman" w:cs="Times New Roman"/>
                <w:bCs/>
                <w:color w:val="auto"/>
                <w:sz w:val="22"/>
                <w:szCs w:val="22"/>
                <w:lang w:eastAsia="en-US"/>
              </w:rPr>
              <w:t>ii pentru donarea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Timpul post-mortem până la prelevare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Procedura de prelevare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Globul ocular prelevat</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Prelevarea discului corneoscleral</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Prelevarea sclerei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bCs/>
                <w:color w:val="auto"/>
                <w:sz w:val="22"/>
                <w:szCs w:val="22"/>
                <w:lang w:eastAsia="en-US"/>
              </w:rPr>
              <w:t>Restaurarea fizionomiei cadavrului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tabs>
                <w:tab w:val="left" w:pos="661"/>
              </w:tabs>
              <w:rPr>
                <w:rFonts w:ascii="Times New Roman" w:hAnsi="Times New Roman" w:cs="Times New Roman"/>
                <w:bCs/>
                <w:color w:val="auto"/>
                <w:lang w:eastAsia="en-US"/>
              </w:rPr>
            </w:pPr>
            <w:r w:rsidRPr="00A5162C">
              <w:rPr>
                <w:rFonts w:ascii="Times New Roman" w:hAnsi="Times New Roman" w:cs="Times New Roman"/>
                <w:color w:val="auto"/>
                <w:sz w:val="22"/>
                <w:szCs w:val="22"/>
                <w:lang w:eastAsia="en-US"/>
              </w:rPr>
              <w:t xml:space="preserve">Procesarea </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i depozitatea</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Sec</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ionare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Sec</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ionarea globului ocular</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Evaluarea microscopică a celulelor endoteliale ale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sz w:val="22"/>
                <w:szCs w:val="22"/>
                <w:lang w:eastAsia="en-US"/>
              </w:rPr>
              <w:t>Depozitarea discului corneoscleral în mediul de nutri</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ie pentru cornee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lang w:eastAsia="en-US"/>
              </w:rPr>
            </w:pPr>
            <w:r w:rsidRPr="00A5162C">
              <w:rPr>
                <w:rFonts w:ascii="Times New Roman" w:hAnsi="Times New Roman" w:cs="Times New Roman"/>
                <w:color w:val="auto"/>
                <w:sz w:val="22"/>
                <w:szCs w:val="22"/>
                <w:lang w:eastAsia="en-US"/>
              </w:rPr>
              <w:t>Depozitarea hipotermică a globului ocular</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Depozitarea hipotermică  a discului corneoscleral în medii de conservare pentru cornee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Liofilizarea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Testarea mediului de cre</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 xml:space="preserve">tere pentru cornee la bacterii </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i fungici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Specificarea factorilor influen</w:t>
            </w:r>
            <w:r w:rsidRPr="00A5162C">
              <w:rPr>
                <w:rFonts w:ascii="Cambria Math" w:hAnsi="Cambria Math" w:cs="Cambria Math"/>
                <w:color w:val="auto"/>
                <w:sz w:val="22"/>
                <w:szCs w:val="22"/>
                <w:lang w:eastAsia="en-US"/>
              </w:rPr>
              <w:t>ți</w:t>
            </w:r>
            <w:r w:rsidRPr="00A5162C">
              <w:rPr>
                <w:rFonts w:ascii="Times New Roman" w:hAnsi="Times New Roman" w:cs="Times New Roman"/>
                <w:color w:val="auto"/>
                <w:sz w:val="22"/>
                <w:szCs w:val="22"/>
                <w:lang w:eastAsia="en-US"/>
              </w:rPr>
              <w:t xml:space="preserve"> ai calită</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 xml:space="preserve">ii aerului asupra procesării </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esuturilor oculare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Distribuirea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Informatizare</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Distribuirea corneei</w:t>
            </w:r>
          </w:p>
        </w:tc>
        <w:tc>
          <w:tcPr>
            <w:tcW w:w="1701"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bl>
    <w:p w:rsidR="00F97DA7" w:rsidRPr="001B741E" w:rsidRDefault="00F97DA7" w:rsidP="0003661A">
      <w:pPr>
        <w:spacing w:line="276" w:lineRule="auto"/>
        <w:rPr>
          <w:rFonts w:ascii="Times New Roman" w:hAnsi="Times New Roman" w:cs="Times New Roman"/>
          <w:b/>
          <w:bCs/>
          <w:color w:val="auto"/>
        </w:rPr>
      </w:pPr>
    </w:p>
    <w:tbl>
      <w:tblPr>
        <w:tblpPr w:leftFromText="180" w:rightFromText="180" w:vertAnchor="text" w:horzAnchor="margin" w:tblpY="6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0"/>
      </w:tblGrid>
      <w:tr w:rsidR="00F97DA7" w:rsidRPr="001B741E" w:rsidTr="00E11442">
        <w:trPr>
          <w:trHeight w:val="6232"/>
        </w:trPr>
        <w:tc>
          <w:tcPr>
            <w:tcW w:w="9860" w:type="dxa"/>
          </w:tcPr>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lastRenderedPageBreak/>
              <w:t>C.3.1. Introducere</w:t>
            </w:r>
          </w:p>
          <w:p w:rsidR="00F97DA7" w:rsidRPr="001B741E" w:rsidRDefault="00F97DA7" w:rsidP="0042778E">
            <w:pPr>
              <w:tabs>
                <w:tab w:val="left" w:pos="661"/>
              </w:tabs>
              <w:spacing w:line="276" w:lineRule="auto"/>
              <w:ind w:firstLine="709"/>
              <w:jc w:val="both"/>
              <w:rPr>
                <w:rFonts w:ascii="Times New Roman" w:hAnsi="Times New Roman" w:cs="Times New Roman"/>
                <w:bCs/>
                <w:color w:val="auto"/>
              </w:rPr>
            </w:pPr>
            <w:r w:rsidRPr="001B741E">
              <w:rPr>
                <w:rFonts w:ascii="Cambria Math" w:hAnsi="Cambria Math" w:cs="Cambria Math"/>
                <w:bCs/>
                <w:color w:val="auto"/>
              </w:rPr>
              <w:t>Ț</w:t>
            </w:r>
            <w:r w:rsidRPr="001B741E">
              <w:rPr>
                <w:rFonts w:ascii="Times New Roman" w:hAnsi="Times New Roman" w:cs="Times New Roman"/>
                <w:bCs/>
                <w:color w:val="auto"/>
              </w:rPr>
              <w:t>esuturile oculare se ob</w:t>
            </w:r>
            <w:r w:rsidRPr="001B741E">
              <w:rPr>
                <w:rFonts w:ascii="Cambria Math" w:hAnsi="Cambria Math" w:cs="Cambria Math"/>
                <w:bCs/>
                <w:color w:val="auto"/>
              </w:rPr>
              <w:t>ț</w:t>
            </w:r>
            <w:r w:rsidRPr="001B741E">
              <w:rPr>
                <w:rFonts w:ascii="Times New Roman" w:hAnsi="Times New Roman" w:cs="Times New Roman"/>
                <w:bCs/>
                <w:color w:val="auto"/>
              </w:rPr>
              <w:t>in de la donatori deceda</w:t>
            </w:r>
            <w:r w:rsidRPr="001B741E">
              <w:rPr>
                <w:rFonts w:ascii="Cambria Math" w:hAnsi="Cambria Math" w:cs="Cambria Math"/>
                <w:bCs/>
                <w:color w:val="auto"/>
              </w:rPr>
              <w:t>ț</w:t>
            </w:r>
            <w:r w:rsidRPr="001B741E">
              <w:rPr>
                <w:rFonts w:ascii="Times New Roman" w:hAnsi="Times New Roman" w:cs="Times New Roman"/>
                <w:bCs/>
                <w:color w:val="auto"/>
              </w:rPr>
              <w:t xml:space="preserve">i, ulterior se procesează stratul anterior </w:t>
            </w:r>
            <w:r w:rsidRPr="001B741E">
              <w:rPr>
                <w:rFonts w:ascii="Cambria Math" w:hAnsi="Cambria Math" w:cs="Cambria Math"/>
                <w:bCs/>
                <w:color w:val="auto"/>
              </w:rPr>
              <w:t>ș</w:t>
            </w:r>
            <w:r w:rsidRPr="001B741E">
              <w:rPr>
                <w:rFonts w:ascii="Times New Roman" w:hAnsi="Times New Roman" w:cs="Times New Roman"/>
                <w:bCs/>
                <w:color w:val="auto"/>
              </w:rPr>
              <w:t>i posterior al corneei. Grefa corneană are multiple utilizări în boli ale stromei (pierderea transparen</w:t>
            </w:r>
            <w:r w:rsidRPr="001B741E">
              <w:rPr>
                <w:rFonts w:ascii="Cambria Math" w:hAnsi="Cambria Math" w:cs="Cambria Math"/>
                <w:bCs/>
                <w:color w:val="auto"/>
              </w:rPr>
              <w:t>ț</w:t>
            </w:r>
            <w:r w:rsidRPr="001B741E">
              <w:rPr>
                <w:rFonts w:ascii="Times New Roman" w:hAnsi="Times New Roman" w:cs="Times New Roman"/>
                <w:bCs/>
                <w:color w:val="auto"/>
              </w:rPr>
              <w:t xml:space="preserve">ii datorită cicatricilor ori pierderea curburii în keratoconus) </w:t>
            </w:r>
            <w:r w:rsidRPr="001B741E">
              <w:rPr>
                <w:rFonts w:ascii="Cambria Math" w:hAnsi="Cambria Math" w:cs="Cambria Math"/>
                <w:bCs/>
                <w:color w:val="auto"/>
              </w:rPr>
              <w:t>ș</w:t>
            </w:r>
            <w:r w:rsidRPr="001B741E">
              <w:rPr>
                <w:rFonts w:ascii="Times New Roman" w:hAnsi="Times New Roman" w:cs="Times New Roman"/>
                <w:bCs/>
                <w:color w:val="auto"/>
              </w:rPr>
              <w:t xml:space="preserve">i endoteliului  distrofia Fuch </w:t>
            </w:r>
            <w:r w:rsidRPr="001B741E">
              <w:rPr>
                <w:rFonts w:ascii="Cambria Math" w:hAnsi="Cambria Math" w:cs="Cambria Math"/>
                <w:bCs/>
                <w:color w:val="auto"/>
              </w:rPr>
              <w:t>ș</w:t>
            </w:r>
            <w:r w:rsidRPr="001B741E">
              <w:rPr>
                <w:rFonts w:ascii="Times New Roman" w:hAnsi="Times New Roman" w:cs="Times New Roman"/>
                <w:bCs/>
                <w:color w:val="auto"/>
              </w:rPr>
              <w:t>i reinterven</w:t>
            </w:r>
            <w:r w:rsidRPr="001B741E">
              <w:rPr>
                <w:rFonts w:ascii="Cambria Math" w:hAnsi="Cambria Math" w:cs="Cambria Math"/>
                <w:bCs/>
                <w:color w:val="auto"/>
              </w:rPr>
              <w:t>ț</w:t>
            </w:r>
            <w:r w:rsidRPr="001B741E">
              <w:rPr>
                <w:rFonts w:ascii="Times New Roman" w:hAnsi="Times New Roman" w:cs="Times New Roman"/>
                <w:bCs/>
                <w:color w:val="auto"/>
              </w:rPr>
              <w:t>iile la decompensările endoteliale a grefelor anterioare). Transplantul lamelar chirurgical a fost înlocuit complet cu grosimea integrală a grefei în cele mai multe cazuri; grefele lamelare anterioare pot fi utilizate pentru tratamentul cicatricilor stromale sau deformarea stromei, întrucât grefele lamelare posterioare sunt aplicate în bolile degenerative ale endoteliului cornean.</w:t>
            </w:r>
          </w:p>
          <w:p w:rsidR="00F97DA7" w:rsidRPr="001B741E" w:rsidRDefault="00F97DA7" w:rsidP="0042778E">
            <w:pPr>
              <w:tabs>
                <w:tab w:val="left" w:pos="661"/>
              </w:tabs>
              <w:spacing w:line="276" w:lineRule="auto"/>
              <w:ind w:firstLine="709"/>
              <w:jc w:val="both"/>
              <w:rPr>
                <w:rFonts w:ascii="Times New Roman" w:hAnsi="Times New Roman" w:cs="Times New Roman"/>
                <w:bCs/>
                <w:color w:val="auto"/>
              </w:rPr>
            </w:pPr>
            <w:r w:rsidRPr="001B741E">
              <w:rPr>
                <w:rFonts w:ascii="Times New Roman" w:hAnsi="Times New Roman" w:cs="Times New Roman"/>
                <w:bCs/>
                <w:color w:val="auto"/>
              </w:rPr>
              <w:t xml:space="preserve">Drept generic pentru toate aplicările </w:t>
            </w:r>
            <w:r w:rsidRPr="001B741E">
              <w:rPr>
                <w:rFonts w:ascii="Cambria Math" w:hAnsi="Cambria Math" w:cs="Cambria Math"/>
                <w:bCs/>
                <w:color w:val="auto"/>
              </w:rPr>
              <w:t>ț</w:t>
            </w:r>
            <w:r w:rsidRPr="001B741E">
              <w:rPr>
                <w:rFonts w:ascii="Times New Roman" w:hAnsi="Times New Roman" w:cs="Times New Roman"/>
                <w:bCs/>
                <w:color w:val="auto"/>
              </w:rPr>
              <w:t>esutului ocular în B</w:t>
            </w:r>
            <w:r w:rsidRPr="001B741E">
              <w:rPr>
                <w:rFonts w:ascii="Cambria Math" w:hAnsi="Cambria Math" w:cs="Cambria Math"/>
                <w:bCs/>
                <w:color w:val="auto"/>
              </w:rPr>
              <w:t>Ț</w:t>
            </w:r>
            <w:r w:rsidRPr="001B741E">
              <w:rPr>
                <w:rFonts w:ascii="Times New Roman" w:hAnsi="Times New Roman" w:cs="Times New Roman"/>
                <w:bCs/>
                <w:color w:val="auto"/>
              </w:rPr>
              <w:t>U, trebuie informat cu următoarele capitole:</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 xml:space="preserve">Introducere </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Evaluarea donatorilor</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 xml:space="preserve">Prelevarea </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Recep</w:t>
            </w:r>
            <w:r w:rsidRPr="001B741E">
              <w:rPr>
                <w:rFonts w:ascii="Cambria Math" w:hAnsi="Cambria Math" w:cs="Cambria Math"/>
              </w:rPr>
              <w:t>ț</w:t>
            </w:r>
            <w:r w:rsidRPr="001B741E">
              <w:rPr>
                <w:rFonts w:ascii="Times New Roman" w:hAnsi="Times New Roman" w:cs="Times New Roman"/>
              </w:rPr>
              <w:t>ionarea la B</w:t>
            </w:r>
            <w:r w:rsidRPr="001B741E">
              <w:rPr>
                <w:rFonts w:ascii="Cambria Math" w:hAnsi="Cambria Math" w:cs="Cambria Math"/>
              </w:rPr>
              <w:t>Ț</w:t>
            </w:r>
            <w:r w:rsidRPr="001B741E">
              <w:rPr>
                <w:rFonts w:ascii="Times New Roman" w:hAnsi="Times New Roman" w:cs="Times New Roman"/>
              </w:rPr>
              <w:t>U</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 xml:space="preserve">Procesarea </w:t>
            </w:r>
            <w:r w:rsidRPr="001B741E">
              <w:rPr>
                <w:rFonts w:ascii="Cambria Math" w:hAnsi="Cambria Math" w:cs="Cambria Math"/>
              </w:rPr>
              <w:t>ș</w:t>
            </w:r>
            <w:r w:rsidRPr="001B741E">
              <w:rPr>
                <w:rFonts w:ascii="Times New Roman" w:hAnsi="Times New Roman" w:cs="Times New Roman"/>
              </w:rPr>
              <w:t>i stocarea</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Controlul calită</w:t>
            </w:r>
            <w:r w:rsidRPr="001B741E">
              <w:rPr>
                <w:rFonts w:ascii="Cambria Math" w:hAnsi="Cambria Math" w:cs="Cambria Math"/>
              </w:rPr>
              <w:t>ț</w:t>
            </w:r>
            <w:r w:rsidRPr="001B741E">
              <w:rPr>
                <w:rFonts w:ascii="Times New Roman" w:hAnsi="Times New Roman" w:cs="Times New Roman"/>
              </w:rPr>
              <w:t xml:space="preserve">ii </w:t>
            </w:r>
            <w:r w:rsidRPr="001B741E">
              <w:rPr>
                <w:rFonts w:ascii="Cambria Math" w:hAnsi="Cambria Math" w:cs="Cambria Math"/>
              </w:rPr>
              <w:t>ș</w:t>
            </w:r>
            <w:r w:rsidRPr="001B741E">
              <w:rPr>
                <w:rFonts w:ascii="Times New Roman" w:hAnsi="Times New Roman" w:cs="Times New Roman"/>
              </w:rPr>
              <w:t>i evaluarea corneei</w:t>
            </w:r>
          </w:p>
          <w:p w:rsidR="00F97DA7" w:rsidRPr="001B741E" w:rsidRDefault="00F97DA7" w:rsidP="008615F0">
            <w:pPr>
              <w:keepNext/>
              <w:keepLines/>
              <w:numPr>
                <w:ilvl w:val="0"/>
                <w:numId w:val="22"/>
              </w:numPr>
              <w:spacing w:line="276" w:lineRule="auto"/>
              <w:ind w:firstLine="709"/>
              <w:outlineLvl w:val="0"/>
              <w:rPr>
                <w:rFonts w:ascii="Times New Roman" w:hAnsi="Times New Roman" w:cs="Times New Roman"/>
              </w:rPr>
            </w:pPr>
            <w:r w:rsidRPr="001B741E">
              <w:rPr>
                <w:rFonts w:ascii="Times New Roman" w:hAnsi="Times New Roman" w:cs="Times New Roman"/>
              </w:rPr>
              <w:t xml:space="preserve">Distribuirea </w:t>
            </w:r>
            <w:r w:rsidRPr="001B741E">
              <w:rPr>
                <w:rFonts w:ascii="Cambria Math" w:hAnsi="Cambria Math" w:cs="Cambria Math"/>
              </w:rPr>
              <w:t>ș</w:t>
            </w:r>
            <w:r w:rsidRPr="001B741E">
              <w:rPr>
                <w:rFonts w:ascii="Times New Roman" w:hAnsi="Times New Roman" w:cs="Times New Roman"/>
              </w:rPr>
              <w:t>i importarea/exportarea</w:t>
            </w:r>
          </w:p>
          <w:p w:rsidR="00F97DA7" w:rsidRPr="001B741E" w:rsidRDefault="00F97DA7" w:rsidP="0042778E">
            <w:pPr>
              <w:spacing w:line="276" w:lineRule="auto"/>
              <w:ind w:firstLine="709"/>
              <w:rPr>
                <w:rFonts w:ascii="Times New Roman" w:hAnsi="Times New Roman" w:cs="Times New Roman"/>
              </w:rPr>
            </w:pPr>
          </w:p>
          <w:p w:rsidR="00F97DA7" w:rsidRPr="001B741E" w:rsidRDefault="00F97DA7" w:rsidP="0042778E">
            <w:pPr>
              <w:spacing w:line="276" w:lineRule="auto"/>
              <w:ind w:firstLine="709"/>
              <w:rPr>
                <w:rFonts w:ascii="Times New Roman" w:hAnsi="Times New Roman" w:cs="Times New Roman"/>
                <w:b/>
              </w:rPr>
            </w:pPr>
            <w:r w:rsidRPr="001B741E">
              <w:rPr>
                <w:rFonts w:ascii="Times New Roman" w:hAnsi="Times New Roman" w:cs="Times New Roman"/>
                <w:b/>
              </w:rPr>
              <w:t>C.3.2. Evaluarea donatorilor</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C.3.2.1.Criteriile de excludere pentru donatorii de cornee</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 xml:space="preserve">C.3.2.1.1. Vârsta donatorilor,  </w:t>
            </w:r>
            <w:r w:rsidRPr="001B741E">
              <w:rPr>
                <w:rFonts w:ascii="Times New Roman" w:hAnsi="Times New Roman" w:cs="Times New Roman"/>
                <w:bCs/>
                <w:color w:val="auto"/>
              </w:rPr>
              <w:t>toate vârstele în dependen</w:t>
            </w:r>
            <w:r w:rsidRPr="001B741E">
              <w:rPr>
                <w:rFonts w:ascii="Cambria Math" w:hAnsi="Cambria Math" w:cs="Cambria Math"/>
                <w:bCs/>
                <w:color w:val="auto"/>
              </w:rPr>
              <w:t>ț</w:t>
            </w:r>
            <w:r w:rsidRPr="001B741E">
              <w:rPr>
                <w:rFonts w:ascii="Times New Roman" w:hAnsi="Times New Roman" w:cs="Times New Roman"/>
                <w:bCs/>
                <w:color w:val="auto"/>
              </w:rPr>
              <w:t>ă de keratoplastie</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 xml:space="preserve">C.3.2.1.2. Tumori – </w:t>
            </w:r>
            <w:r w:rsidRPr="001B741E">
              <w:rPr>
                <w:rFonts w:ascii="Times New Roman" w:hAnsi="Times New Roman" w:cs="Times New Roman"/>
                <w:bCs/>
                <w:color w:val="auto"/>
              </w:rPr>
              <w:t>poate fi donator având tumori, cu excluderea retinoblastomei, tumori hematopoetice (leicocemie</w:t>
            </w:r>
            <w:r>
              <w:rPr>
                <w:rFonts w:ascii="Times New Roman" w:hAnsi="Times New Roman" w:cs="Times New Roman"/>
                <w:bCs/>
                <w:color w:val="auto"/>
              </w:rPr>
              <w:t>le, limfoame, mielom multiplu et</w:t>
            </w:r>
            <w:r w:rsidRPr="001B741E">
              <w:rPr>
                <w:rFonts w:ascii="Times New Roman" w:hAnsi="Times New Roman" w:cs="Times New Roman"/>
                <w:bCs/>
                <w:color w:val="auto"/>
              </w:rPr>
              <w:t>c.) sau tumori maligne ale segmentului anterior al ochiului.</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
                <w:bCs/>
                <w:color w:val="auto"/>
              </w:rPr>
              <w:t>C.3.2.1.3. Infec</w:t>
            </w:r>
            <w:r w:rsidRPr="001B741E">
              <w:rPr>
                <w:rFonts w:ascii="Cambria Math" w:hAnsi="Cambria Math" w:cs="Cambria Math"/>
                <w:b/>
                <w:bCs/>
                <w:color w:val="auto"/>
              </w:rPr>
              <w:t>ț</w:t>
            </w:r>
            <w:r w:rsidRPr="001B741E">
              <w:rPr>
                <w:rFonts w:ascii="Times New Roman" w:hAnsi="Times New Roman" w:cs="Times New Roman"/>
                <w:b/>
                <w:bCs/>
                <w:color w:val="auto"/>
              </w:rPr>
              <w:t xml:space="preserve">ii – </w:t>
            </w:r>
            <w:r w:rsidRPr="001B741E">
              <w:rPr>
                <w:rFonts w:ascii="Times New Roman" w:hAnsi="Times New Roman" w:cs="Times New Roman"/>
                <w:bCs/>
                <w:color w:val="auto"/>
              </w:rPr>
              <w:t>se exclud donatorii cu infec</w:t>
            </w:r>
            <w:r w:rsidRPr="001B741E">
              <w:rPr>
                <w:rFonts w:ascii="Cambria Math" w:hAnsi="Cambria Math" w:cs="Cambria Math"/>
                <w:bCs/>
                <w:color w:val="auto"/>
              </w:rPr>
              <w:t>ț</w:t>
            </w:r>
            <w:r w:rsidRPr="001B741E">
              <w:rPr>
                <w:rFonts w:ascii="Times New Roman" w:hAnsi="Times New Roman" w:cs="Times New Roman"/>
                <w:bCs/>
                <w:color w:val="auto"/>
              </w:rPr>
              <w:t xml:space="preserve">ii bacteriale, virale, parazitare </w:t>
            </w:r>
            <w:r w:rsidRPr="001B741E">
              <w:rPr>
                <w:rFonts w:ascii="Cambria Math" w:hAnsi="Cambria Math" w:cs="Cambria Math"/>
                <w:bCs/>
                <w:color w:val="auto"/>
              </w:rPr>
              <w:t>ș</w:t>
            </w:r>
            <w:r w:rsidRPr="001B741E">
              <w:rPr>
                <w:rFonts w:ascii="Times New Roman" w:hAnsi="Times New Roman" w:cs="Times New Roman"/>
                <w:bCs/>
                <w:color w:val="auto"/>
              </w:rPr>
              <w:t>i micotice, dar cei cu bacteremia septică pot fi donatori de scleră ca urmare a unui tratament la flora bacteriană sensibilă.</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C.3.2.1.4 Bolile ochilor</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Contraindica</w:t>
            </w:r>
            <w:r w:rsidRPr="001B741E">
              <w:rPr>
                <w:rFonts w:ascii="Cambria Math" w:hAnsi="Cambria Math" w:cs="Cambria Math"/>
                <w:b/>
                <w:bCs/>
                <w:color w:val="auto"/>
              </w:rPr>
              <w:t>ț</w:t>
            </w:r>
            <w:r w:rsidRPr="001B741E">
              <w:rPr>
                <w:rFonts w:ascii="Times New Roman" w:hAnsi="Times New Roman" w:cs="Times New Roman"/>
                <w:b/>
                <w:bCs/>
                <w:color w:val="auto"/>
              </w:rPr>
              <w:t>ii pentru donarea corneei</w:t>
            </w:r>
          </w:p>
          <w:p w:rsidR="00F97DA7" w:rsidRPr="001B741E" w:rsidRDefault="00F97DA7" w:rsidP="008615F0">
            <w:pPr>
              <w:numPr>
                <w:ilvl w:val="0"/>
                <w:numId w:val="23"/>
              </w:numPr>
              <w:tabs>
                <w:tab w:val="left" w:pos="661"/>
              </w:tabs>
              <w:spacing w:line="276" w:lineRule="auto"/>
              <w:ind w:left="0" w:firstLine="426"/>
              <w:rPr>
                <w:rFonts w:ascii="Times New Roman" w:hAnsi="Times New Roman" w:cs="Times New Roman"/>
                <w:bCs/>
                <w:color w:val="auto"/>
              </w:rPr>
            </w:pPr>
            <w:r w:rsidRPr="001B741E">
              <w:rPr>
                <w:rFonts w:ascii="Times New Roman" w:hAnsi="Times New Roman" w:cs="Times New Roman"/>
                <w:bCs/>
                <w:color w:val="auto"/>
              </w:rPr>
              <w:t>Inflama</w:t>
            </w:r>
            <w:r w:rsidRPr="001B741E">
              <w:rPr>
                <w:rFonts w:ascii="Cambria Math" w:hAnsi="Cambria Math" w:cs="Cambria Math"/>
                <w:bCs/>
                <w:color w:val="auto"/>
              </w:rPr>
              <w:t>ț</w:t>
            </w:r>
            <w:r w:rsidRPr="001B741E">
              <w:rPr>
                <w:rFonts w:ascii="Times New Roman" w:hAnsi="Times New Roman" w:cs="Times New Roman"/>
                <w:bCs/>
                <w:color w:val="auto"/>
              </w:rPr>
              <w:t>ii oculare (boli sistemice, sarcoidoza, artrita reumatoidă),</w:t>
            </w:r>
          </w:p>
          <w:p w:rsidR="00F97DA7" w:rsidRPr="001B741E" w:rsidRDefault="00F97DA7" w:rsidP="008615F0">
            <w:pPr>
              <w:numPr>
                <w:ilvl w:val="0"/>
                <w:numId w:val="23"/>
              </w:numPr>
              <w:tabs>
                <w:tab w:val="left" w:pos="661"/>
              </w:tabs>
              <w:spacing w:line="276" w:lineRule="auto"/>
              <w:ind w:left="0" w:firstLine="426"/>
              <w:rPr>
                <w:rFonts w:ascii="Times New Roman" w:hAnsi="Times New Roman" w:cs="Times New Roman"/>
                <w:bCs/>
                <w:color w:val="auto"/>
              </w:rPr>
            </w:pPr>
            <w:r w:rsidRPr="001B741E">
              <w:rPr>
                <w:rFonts w:ascii="Times New Roman" w:hAnsi="Times New Roman" w:cs="Times New Roman"/>
                <w:bCs/>
                <w:color w:val="auto"/>
              </w:rPr>
              <w:t xml:space="preserve">tulburări corneene ca keratoconus, keratoglobus </w:t>
            </w:r>
            <w:r w:rsidRPr="001B741E">
              <w:rPr>
                <w:rFonts w:ascii="Cambria Math" w:hAnsi="Cambria Math" w:cs="Cambria Math"/>
                <w:bCs/>
                <w:color w:val="auto"/>
              </w:rPr>
              <w:t>ș</w:t>
            </w:r>
            <w:r w:rsidRPr="001B741E">
              <w:rPr>
                <w:rFonts w:ascii="Times New Roman" w:hAnsi="Times New Roman" w:cs="Times New Roman"/>
                <w:bCs/>
                <w:color w:val="auto"/>
              </w:rPr>
              <w:t>i distrofie;</w:t>
            </w:r>
          </w:p>
          <w:p w:rsidR="00F97DA7" w:rsidRPr="001B741E" w:rsidRDefault="00F97DA7" w:rsidP="008615F0">
            <w:pPr>
              <w:numPr>
                <w:ilvl w:val="0"/>
                <w:numId w:val="23"/>
              </w:numPr>
              <w:tabs>
                <w:tab w:val="left" w:pos="661"/>
              </w:tabs>
              <w:spacing w:line="276" w:lineRule="auto"/>
              <w:ind w:left="0" w:firstLine="426"/>
              <w:rPr>
                <w:rFonts w:ascii="Times New Roman" w:hAnsi="Times New Roman" w:cs="Times New Roman"/>
                <w:bCs/>
                <w:color w:val="auto"/>
              </w:rPr>
            </w:pPr>
            <w:r w:rsidRPr="001B741E">
              <w:rPr>
                <w:rFonts w:ascii="Times New Roman" w:hAnsi="Times New Roman" w:cs="Times New Roman"/>
                <w:bCs/>
                <w:color w:val="auto"/>
              </w:rPr>
              <w:t>opacitate corneană, cicatricii, tulburări de suprafa</w:t>
            </w:r>
            <w:r w:rsidRPr="001B741E">
              <w:rPr>
                <w:rFonts w:ascii="Cambria Math" w:hAnsi="Cambria Math" w:cs="Cambria Math"/>
                <w:bCs/>
                <w:color w:val="auto"/>
              </w:rPr>
              <w:t>ț</w:t>
            </w:r>
            <w:r w:rsidRPr="001B741E">
              <w:rPr>
                <w:rFonts w:ascii="Times New Roman" w:hAnsi="Times New Roman" w:cs="Times New Roman"/>
                <w:bCs/>
                <w:color w:val="auto"/>
              </w:rPr>
              <w:t xml:space="preserve">ă conjunctivală </w:t>
            </w:r>
            <w:r w:rsidRPr="001B741E">
              <w:rPr>
                <w:rFonts w:ascii="Cambria Math" w:hAnsi="Cambria Math" w:cs="Cambria Math"/>
                <w:bCs/>
                <w:color w:val="auto"/>
              </w:rPr>
              <w:t>ș</w:t>
            </w:r>
            <w:r w:rsidRPr="001B741E">
              <w:rPr>
                <w:rFonts w:ascii="Times New Roman" w:hAnsi="Times New Roman" w:cs="Times New Roman"/>
                <w:bCs/>
                <w:color w:val="auto"/>
              </w:rPr>
              <w:t>i cornee.</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 xml:space="preserve">C.3.2.2. Criterii de excludere pentru  donarea diferitor tipuri de </w:t>
            </w:r>
            <w:r w:rsidRPr="001B741E">
              <w:rPr>
                <w:rFonts w:ascii="Cambria Math" w:hAnsi="Cambria Math" w:cs="Cambria Math"/>
                <w:b/>
                <w:bCs/>
                <w:color w:val="auto"/>
              </w:rPr>
              <w:t>ț</w:t>
            </w:r>
            <w:r w:rsidRPr="001B741E">
              <w:rPr>
                <w:rFonts w:ascii="Times New Roman" w:hAnsi="Times New Roman" w:cs="Times New Roman"/>
                <w:b/>
                <w:bCs/>
                <w:color w:val="auto"/>
              </w:rPr>
              <w:t xml:space="preserve">esuturi oculare (sclera, </w:t>
            </w:r>
            <w:r w:rsidRPr="001B741E">
              <w:rPr>
                <w:rFonts w:ascii="Cambria Math" w:hAnsi="Cambria Math" w:cs="Cambria Math"/>
                <w:b/>
                <w:bCs/>
                <w:color w:val="auto"/>
              </w:rPr>
              <w:t>ț</w:t>
            </w:r>
            <w:r w:rsidRPr="001B741E">
              <w:rPr>
                <w:rFonts w:ascii="Times New Roman" w:hAnsi="Times New Roman" w:cs="Times New Roman"/>
                <w:b/>
                <w:bCs/>
                <w:color w:val="auto"/>
              </w:rPr>
              <w:t xml:space="preserve">esut din libus </w:t>
            </w:r>
            <w:r w:rsidRPr="001B741E">
              <w:rPr>
                <w:rFonts w:ascii="Cambria Math" w:hAnsi="Cambria Math" w:cs="Cambria Math"/>
                <w:b/>
                <w:bCs/>
                <w:color w:val="auto"/>
              </w:rPr>
              <w:t>ș</w:t>
            </w:r>
            <w:r w:rsidRPr="001B741E">
              <w:rPr>
                <w:rFonts w:ascii="Times New Roman" w:hAnsi="Times New Roman" w:cs="Times New Roman"/>
                <w:b/>
                <w:bCs/>
                <w:color w:val="auto"/>
              </w:rPr>
              <w:t>i celule din limbus)</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 xml:space="preserve">a) nu au limita superioară de vârstă, scăderea limitei de vârstă reduce numărul donatorilor. Transplantarea </w:t>
            </w:r>
            <w:r w:rsidRPr="001B741E">
              <w:rPr>
                <w:rFonts w:ascii="Cambria Math" w:hAnsi="Cambria Math" w:cs="Cambria Math"/>
                <w:bCs/>
                <w:color w:val="auto"/>
              </w:rPr>
              <w:t>ț</w:t>
            </w:r>
            <w:r w:rsidRPr="001B741E">
              <w:rPr>
                <w:rFonts w:ascii="Times New Roman" w:hAnsi="Times New Roman" w:cs="Times New Roman"/>
                <w:bCs/>
                <w:color w:val="auto"/>
              </w:rPr>
              <w:t xml:space="preserve">esutului de la donatori tineri se face conform tipului de keratoplastie (preponderant cu </w:t>
            </w:r>
            <w:r w:rsidRPr="001B741E">
              <w:rPr>
                <w:rFonts w:ascii="Cambria Math" w:hAnsi="Cambria Math" w:cs="Cambria Math"/>
                <w:bCs/>
                <w:color w:val="auto"/>
              </w:rPr>
              <w:t>ț</w:t>
            </w:r>
            <w:r w:rsidRPr="001B741E">
              <w:rPr>
                <w:rFonts w:ascii="Times New Roman" w:hAnsi="Times New Roman" w:cs="Times New Roman"/>
                <w:bCs/>
                <w:color w:val="auto"/>
              </w:rPr>
              <w:t>el optic).</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 xml:space="preserve">b) Evaluarea donatorilor trebuie efectuate </w:t>
            </w:r>
            <w:r w:rsidRPr="001B741E">
              <w:rPr>
                <w:rFonts w:ascii="Cambria Math" w:hAnsi="Cambria Math" w:cs="Cambria Math"/>
                <w:bCs/>
                <w:color w:val="auto"/>
              </w:rPr>
              <w:t>ș</w:t>
            </w:r>
            <w:r w:rsidRPr="001B741E">
              <w:rPr>
                <w:rFonts w:ascii="Times New Roman" w:hAnsi="Times New Roman" w:cs="Times New Roman"/>
                <w:bCs/>
                <w:color w:val="auto"/>
              </w:rPr>
              <w:t xml:space="preserve">i respectate criteriile de excludere </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 PRELEVAREA</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C.3.3.1. Timpul post-mortem până la prelevare</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 xml:space="preserve">Prelevarea </w:t>
            </w:r>
            <w:r w:rsidRPr="001B741E">
              <w:rPr>
                <w:rFonts w:ascii="Cambria Math" w:hAnsi="Cambria Math" w:cs="Cambria Math"/>
                <w:bCs/>
                <w:color w:val="auto"/>
              </w:rPr>
              <w:t>ț</w:t>
            </w:r>
            <w:r w:rsidRPr="001B741E">
              <w:rPr>
                <w:rFonts w:ascii="Times New Roman" w:hAnsi="Times New Roman" w:cs="Times New Roman"/>
                <w:bCs/>
                <w:color w:val="auto"/>
              </w:rPr>
              <w:t>esutului ocular trebuie de efectuat câ</w:t>
            </w:r>
            <w:r>
              <w:rPr>
                <w:rFonts w:ascii="Times New Roman" w:hAnsi="Times New Roman" w:cs="Times New Roman"/>
                <w:bCs/>
                <w:color w:val="auto"/>
              </w:rPr>
              <w:t>t mai oper</w:t>
            </w:r>
            <w:r w:rsidRPr="001B741E">
              <w:rPr>
                <w:rFonts w:ascii="Times New Roman" w:hAnsi="Times New Roman" w:cs="Times New Roman"/>
                <w:bCs/>
                <w:color w:val="auto"/>
              </w:rPr>
              <w:t>ativ după stop cardiorespirator, preferabil fiind până la 24 ore, dar după standardele europene se prelevă nu mai mult de 48 ore de la deces.</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
                <w:bCs/>
                <w:color w:val="auto"/>
              </w:rPr>
              <w:t>C.3.3.2. Timpul de prelevare</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Personalul implicat în prelevare trebuie să opereze în condi</w:t>
            </w:r>
            <w:r w:rsidRPr="001B741E">
              <w:rPr>
                <w:rFonts w:ascii="Cambria Math" w:hAnsi="Cambria Math" w:cs="Cambria Math"/>
                <w:bCs/>
                <w:color w:val="auto"/>
              </w:rPr>
              <w:t>ț</w:t>
            </w:r>
            <w:r w:rsidRPr="001B741E">
              <w:rPr>
                <w:rFonts w:ascii="Times New Roman" w:hAnsi="Times New Roman" w:cs="Times New Roman"/>
                <w:bCs/>
                <w:color w:val="auto"/>
              </w:rPr>
              <w:t>ii aseptice, dar să fie în mod corespunzător îmbrăca</w:t>
            </w:r>
            <w:r w:rsidRPr="001B741E">
              <w:rPr>
                <w:rFonts w:ascii="Cambria Math" w:hAnsi="Cambria Math" w:cs="Cambria Math"/>
                <w:bCs/>
                <w:color w:val="auto"/>
              </w:rPr>
              <w:t>ț</w:t>
            </w:r>
            <w:r w:rsidRPr="001B741E">
              <w:rPr>
                <w:rFonts w:ascii="Times New Roman" w:hAnsi="Times New Roman" w:cs="Times New Roman"/>
                <w:bCs/>
                <w:color w:val="auto"/>
              </w:rPr>
              <w:t xml:space="preserve">i pentru prelevare având riscuri minime de contaminare a </w:t>
            </w:r>
            <w:r w:rsidRPr="001B741E">
              <w:rPr>
                <w:rFonts w:ascii="Cambria Math" w:hAnsi="Cambria Math" w:cs="Cambria Math"/>
                <w:bCs/>
                <w:color w:val="auto"/>
              </w:rPr>
              <w:t>ț</w:t>
            </w:r>
            <w:r w:rsidRPr="001B741E">
              <w:rPr>
                <w:rFonts w:ascii="Times New Roman" w:hAnsi="Times New Roman" w:cs="Times New Roman"/>
                <w:bCs/>
                <w:color w:val="auto"/>
              </w:rPr>
              <w:t xml:space="preserve">esutului </w:t>
            </w:r>
            <w:r w:rsidRPr="001B741E">
              <w:rPr>
                <w:rFonts w:ascii="Cambria Math" w:hAnsi="Cambria Math" w:cs="Cambria Math"/>
                <w:bCs/>
                <w:color w:val="auto"/>
              </w:rPr>
              <w:t>ș</w:t>
            </w:r>
            <w:r w:rsidRPr="001B741E">
              <w:rPr>
                <w:rFonts w:ascii="Times New Roman" w:hAnsi="Times New Roman" w:cs="Times New Roman"/>
                <w:bCs/>
                <w:color w:val="auto"/>
              </w:rPr>
              <w:t xml:space="preserve">i </w:t>
            </w:r>
            <w:r w:rsidRPr="001B741E">
              <w:rPr>
                <w:rFonts w:ascii="Times New Roman" w:hAnsi="Times New Roman" w:cs="Times New Roman"/>
                <w:bCs/>
                <w:color w:val="auto"/>
              </w:rPr>
              <w:lastRenderedPageBreak/>
              <w:t>personalului. De obicei,  se cere dezinfectarea manilor,  îmbrăcarea hainelor sterile, mănu</w:t>
            </w:r>
            <w:r w:rsidRPr="001B741E">
              <w:rPr>
                <w:rFonts w:ascii="Cambria Math" w:hAnsi="Cambria Math" w:cs="Cambria Math"/>
                <w:bCs/>
                <w:color w:val="auto"/>
              </w:rPr>
              <w:t>ș</w:t>
            </w:r>
            <w:r w:rsidRPr="001B741E">
              <w:rPr>
                <w:rFonts w:ascii="Times New Roman" w:hAnsi="Times New Roman" w:cs="Times New Roman"/>
                <w:bCs/>
                <w:color w:val="auto"/>
              </w:rPr>
              <w:t xml:space="preserve">ilor sterile, </w:t>
            </w:r>
            <w:r w:rsidRPr="001B741E">
              <w:rPr>
                <w:rFonts w:ascii="Cambria Math" w:hAnsi="Cambria Math" w:cs="Cambria Math"/>
                <w:bCs/>
                <w:color w:val="auto"/>
              </w:rPr>
              <w:t>ș</w:t>
            </w:r>
            <w:r w:rsidRPr="001B741E">
              <w:rPr>
                <w:rFonts w:ascii="Times New Roman" w:hAnsi="Times New Roman" w:cs="Times New Roman"/>
                <w:bCs/>
                <w:color w:val="auto"/>
              </w:rPr>
              <w:t>i folosirea mă</w:t>
            </w:r>
            <w:r w:rsidRPr="001B741E">
              <w:rPr>
                <w:rFonts w:ascii="Cambria Math" w:hAnsi="Cambria Math" w:cs="Cambria Math"/>
                <w:bCs/>
                <w:color w:val="auto"/>
              </w:rPr>
              <w:t>ș</w:t>
            </w:r>
            <w:r w:rsidRPr="001B741E">
              <w:rPr>
                <w:rFonts w:ascii="Times New Roman" w:hAnsi="Times New Roman" w:cs="Times New Roman"/>
                <w:bCs/>
                <w:color w:val="auto"/>
              </w:rPr>
              <w:t>tilor de fa</w:t>
            </w:r>
            <w:r w:rsidRPr="001B741E">
              <w:rPr>
                <w:rFonts w:ascii="Cambria Math" w:hAnsi="Cambria Math" w:cs="Cambria Math"/>
                <w:bCs/>
                <w:color w:val="auto"/>
              </w:rPr>
              <w:t>ț</w:t>
            </w:r>
            <w:r w:rsidRPr="001B741E">
              <w:rPr>
                <w:rFonts w:ascii="Times New Roman" w:hAnsi="Times New Roman" w:cs="Times New Roman"/>
                <w:bCs/>
                <w:color w:val="auto"/>
              </w:rPr>
              <w:t>ă sau protec</w:t>
            </w:r>
            <w:r w:rsidRPr="001B741E">
              <w:rPr>
                <w:rFonts w:ascii="Cambria Math" w:hAnsi="Cambria Math" w:cs="Cambria Math"/>
                <w:bCs/>
                <w:color w:val="auto"/>
              </w:rPr>
              <w:t>ț</w:t>
            </w:r>
            <w:r w:rsidRPr="001B741E">
              <w:rPr>
                <w:rFonts w:ascii="Times New Roman" w:hAnsi="Times New Roman" w:cs="Times New Roman"/>
                <w:bCs/>
                <w:color w:val="auto"/>
              </w:rPr>
              <w:t>ie.</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C.3.3.3. Procedura de prelevare</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Ochii donatorului trebuie spăla</w:t>
            </w:r>
            <w:r w:rsidRPr="001B741E">
              <w:rPr>
                <w:rFonts w:ascii="Cambria Math" w:hAnsi="Cambria Math" w:cs="Cambria Math"/>
                <w:bCs/>
                <w:color w:val="auto"/>
              </w:rPr>
              <w:t>ț</w:t>
            </w:r>
            <w:r w:rsidRPr="001B741E">
              <w:rPr>
                <w:rFonts w:ascii="Times New Roman" w:hAnsi="Times New Roman" w:cs="Times New Roman"/>
                <w:bCs/>
                <w:color w:val="auto"/>
              </w:rPr>
              <w:t>i cu solu</w:t>
            </w:r>
            <w:r w:rsidRPr="001B741E">
              <w:rPr>
                <w:rFonts w:ascii="Cambria Math" w:hAnsi="Cambria Math" w:cs="Cambria Math"/>
                <w:bCs/>
                <w:color w:val="auto"/>
              </w:rPr>
              <w:t>ț</w:t>
            </w:r>
            <w:r w:rsidRPr="001B741E">
              <w:rPr>
                <w:rFonts w:ascii="Times New Roman" w:hAnsi="Times New Roman" w:cs="Times New Roman"/>
                <w:bCs/>
                <w:color w:val="auto"/>
              </w:rPr>
              <w:t>ie sterile îndepărtând rămă</w:t>
            </w:r>
            <w:r w:rsidRPr="001B741E">
              <w:rPr>
                <w:rFonts w:ascii="Cambria Math" w:hAnsi="Cambria Math" w:cs="Cambria Math"/>
                <w:bCs/>
                <w:color w:val="auto"/>
              </w:rPr>
              <w:t>ș</w:t>
            </w:r>
            <w:r w:rsidRPr="001B741E">
              <w:rPr>
                <w:rFonts w:ascii="Times New Roman" w:hAnsi="Times New Roman" w:cs="Times New Roman"/>
                <w:bCs/>
                <w:color w:val="auto"/>
              </w:rPr>
              <w:t>i</w:t>
            </w:r>
            <w:r w:rsidRPr="001B741E">
              <w:rPr>
                <w:rFonts w:ascii="Cambria Math" w:hAnsi="Cambria Math" w:cs="Cambria Math"/>
                <w:bCs/>
                <w:color w:val="auto"/>
              </w:rPr>
              <w:t>ț</w:t>
            </w:r>
            <w:r w:rsidRPr="001B741E">
              <w:rPr>
                <w:rFonts w:ascii="Times New Roman" w:hAnsi="Times New Roman" w:cs="Times New Roman"/>
                <w:bCs/>
                <w:color w:val="auto"/>
              </w:rPr>
              <w:t xml:space="preserve">ele de mucus </w:t>
            </w:r>
            <w:r w:rsidRPr="001B741E">
              <w:rPr>
                <w:rFonts w:ascii="Cambria Math" w:hAnsi="Cambria Math" w:cs="Cambria Math"/>
                <w:bCs/>
                <w:color w:val="auto"/>
              </w:rPr>
              <w:t>ș</w:t>
            </w:r>
            <w:r w:rsidRPr="001B741E">
              <w:rPr>
                <w:rFonts w:ascii="Times New Roman" w:hAnsi="Times New Roman" w:cs="Times New Roman"/>
                <w:bCs/>
                <w:color w:val="auto"/>
              </w:rPr>
              <w:t xml:space="preserve">i corp străin din cornee </w:t>
            </w:r>
            <w:r w:rsidRPr="001B741E">
              <w:rPr>
                <w:rFonts w:ascii="Cambria Math" w:hAnsi="Cambria Math" w:cs="Cambria Math"/>
                <w:bCs/>
                <w:color w:val="auto"/>
              </w:rPr>
              <w:t>ș</w:t>
            </w:r>
            <w:r w:rsidRPr="001B741E">
              <w:rPr>
                <w:rFonts w:ascii="Times New Roman" w:hAnsi="Times New Roman" w:cs="Times New Roman"/>
                <w:bCs/>
                <w:color w:val="auto"/>
              </w:rPr>
              <w:t>i sacul conjunctival. Cu solu</w:t>
            </w:r>
            <w:r w:rsidRPr="001B741E">
              <w:rPr>
                <w:rFonts w:ascii="Cambria Math" w:hAnsi="Cambria Math" w:cs="Cambria Math"/>
                <w:bCs/>
                <w:color w:val="auto"/>
              </w:rPr>
              <w:t>ț</w:t>
            </w:r>
            <w:r w:rsidRPr="001B741E">
              <w:rPr>
                <w:rFonts w:ascii="Times New Roman" w:hAnsi="Times New Roman" w:cs="Times New Roman"/>
                <w:bCs/>
                <w:color w:val="auto"/>
              </w:rPr>
              <w:t>ie de antibiotice cu spectru larg de ac</w:t>
            </w:r>
            <w:r w:rsidRPr="001B741E">
              <w:rPr>
                <w:rFonts w:ascii="Cambria Math" w:hAnsi="Cambria Math" w:cs="Cambria Math"/>
                <w:bCs/>
                <w:color w:val="auto"/>
              </w:rPr>
              <w:t>ț</w:t>
            </w:r>
            <w:r w:rsidRPr="001B741E">
              <w:rPr>
                <w:rFonts w:ascii="Times New Roman" w:hAnsi="Times New Roman" w:cs="Times New Roman"/>
                <w:bCs/>
                <w:color w:val="auto"/>
              </w:rPr>
              <w:t xml:space="preserve">iune </w:t>
            </w:r>
            <w:r w:rsidRPr="001B741E">
              <w:rPr>
                <w:rFonts w:ascii="Cambria Math" w:hAnsi="Cambria Math" w:cs="Cambria Math"/>
                <w:bCs/>
                <w:color w:val="auto"/>
              </w:rPr>
              <w:t>ș</w:t>
            </w:r>
            <w:r w:rsidRPr="001B741E">
              <w:rPr>
                <w:rFonts w:ascii="Times New Roman" w:hAnsi="Times New Roman" w:cs="Times New Roman"/>
                <w:bCs/>
                <w:color w:val="auto"/>
              </w:rPr>
              <w:t>i anti-fungice se prelucrează ochii. Fiecare ochi integral (după enuclearea ochilor cu excizia mu</w:t>
            </w:r>
            <w:r w:rsidRPr="001B741E">
              <w:rPr>
                <w:rFonts w:ascii="Cambria Math" w:hAnsi="Cambria Math" w:cs="Cambria Math"/>
                <w:bCs/>
                <w:color w:val="auto"/>
              </w:rPr>
              <w:t>ș</w:t>
            </w:r>
            <w:r w:rsidRPr="001B741E">
              <w:rPr>
                <w:rFonts w:ascii="Times New Roman" w:hAnsi="Times New Roman" w:cs="Times New Roman"/>
                <w:bCs/>
                <w:color w:val="auto"/>
              </w:rPr>
              <w:t xml:space="preserve">chilor extraoculari </w:t>
            </w:r>
            <w:r w:rsidRPr="001B741E">
              <w:rPr>
                <w:rFonts w:ascii="Cambria Math" w:hAnsi="Cambria Math" w:cs="Cambria Math"/>
                <w:bCs/>
                <w:color w:val="auto"/>
              </w:rPr>
              <w:t>ș</w:t>
            </w:r>
            <w:r w:rsidRPr="001B741E">
              <w:rPr>
                <w:rFonts w:ascii="Times New Roman" w:hAnsi="Times New Roman" w:cs="Times New Roman"/>
                <w:bCs/>
                <w:color w:val="auto"/>
              </w:rPr>
              <w:t>i nervului optic), sau excizia discului corneo-scleral trebuie prelevate respectînd condi</w:t>
            </w:r>
            <w:r w:rsidRPr="001B741E">
              <w:rPr>
                <w:rFonts w:ascii="Cambria Math" w:hAnsi="Cambria Math" w:cs="Cambria Math"/>
                <w:bCs/>
                <w:color w:val="auto"/>
              </w:rPr>
              <w:t>ț</w:t>
            </w:r>
            <w:r w:rsidRPr="001B741E">
              <w:rPr>
                <w:rFonts w:ascii="Times New Roman" w:hAnsi="Times New Roman" w:cs="Times New Roman"/>
                <w:bCs/>
                <w:color w:val="auto"/>
              </w:rPr>
              <w:t>iile aseptice. Se recomandă de prelevat corne</w:t>
            </w:r>
            <w:r>
              <w:rPr>
                <w:rFonts w:ascii="Times New Roman" w:hAnsi="Times New Roman" w:cs="Times New Roman"/>
                <w:bCs/>
                <w:color w:val="auto"/>
              </w:rPr>
              <w:t>e</w:t>
            </w:r>
            <w:r w:rsidRPr="001B741E">
              <w:rPr>
                <w:rFonts w:ascii="Times New Roman" w:hAnsi="Times New Roman" w:cs="Times New Roman"/>
                <w:bCs/>
                <w:color w:val="auto"/>
              </w:rPr>
              <w:t xml:space="preserve">a cu o margine de </w:t>
            </w:r>
            <w:r w:rsidRPr="001B741E">
              <w:rPr>
                <w:rFonts w:ascii="Cambria Math" w:hAnsi="Cambria Math" w:cs="Cambria Math"/>
                <w:bCs/>
                <w:color w:val="auto"/>
              </w:rPr>
              <w:t>ț</w:t>
            </w:r>
            <w:r w:rsidRPr="001B741E">
              <w:rPr>
                <w:rFonts w:ascii="Times New Roman" w:hAnsi="Times New Roman" w:cs="Times New Roman"/>
                <w:bCs/>
                <w:color w:val="auto"/>
              </w:rPr>
              <w:t>esut scleral.</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C.3.3.3.1 Globul ocular prelevat</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După enucleere, globul ocular trebuie să fie amplasat într-un container cu mediu de transport cu antibiotic de spectru larg de ac</w:t>
            </w:r>
            <w:r w:rsidRPr="001B741E">
              <w:rPr>
                <w:rFonts w:ascii="Cambria Math" w:hAnsi="Cambria Math" w:cs="Cambria Math"/>
                <w:bCs/>
                <w:color w:val="auto"/>
              </w:rPr>
              <w:t>ț</w:t>
            </w:r>
            <w:r w:rsidRPr="001B741E">
              <w:rPr>
                <w:rFonts w:ascii="Times New Roman" w:hAnsi="Times New Roman" w:cs="Times New Roman"/>
                <w:bCs/>
                <w:color w:val="auto"/>
              </w:rPr>
              <w:t xml:space="preserve">iune, </w:t>
            </w:r>
            <w:r w:rsidRPr="001B741E">
              <w:rPr>
                <w:rFonts w:ascii="Cambria Math" w:hAnsi="Cambria Math" w:cs="Cambria Math"/>
                <w:bCs/>
                <w:color w:val="auto"/>
              </w:rPr>
              <w:t>ș</w:t>
            </w:r>
            <w:r w:rsidRPr="001B741E">
              <w:rPr>
                <w:rFonts w:ascii="Times New Roman" w:hAnsi="Times New Roman" w:cs="Times New Roman"/>
                <w:bCs/>
                <w:color w:val="auto"/>
              </w:rPr>
              <w:t>i fixată  pozi</w:t>
            </w:r>
            <w:r w:rsidRPr="001B741E">
              <w:rPr>
                <w:rFonts w:ascii="Cambria Math" w:hAnsi="Cambria Math" w:cs="Cambria Math"/>
                <w:bCs/>
                <w:color w:val="auto"/>
              </w:rPr>
              <w:t>ț</w:t>
            </w:r>
            <w:r w:rsidRPr="001B741E">
              <w:rPr>
                <w:rFonts w:ascii="Times New Roman" w:hAnsi="Times New Roman" w:cs="Times New Roman"/>
                <w:bCs/>
                <w:color w:val="auto"/>
              </w:rPr>
              <w:t>ia în sala de opera</w:t>
            </w:r>
            <w:r w:rsidRPr="001B741E">
              <w:rPr>
                <w:rFonts w:ascii="Cambria Math" w:hAnsi="Cambria Math" w:cs="Cambria Math"/>
                <w:bCs/>
                <w:color w:val="auto"/>
              </w:rPr>
              <w:t>ț</w:t>
            </w:r>
            <w:r w:rsidRPr="001B741E">
              <w:rPr>
                <w:rFonts w:ascii="Times New Roman" w:hAnsi="Times New Roman" w:cs="Times New Roman"/>
                <w:bCs/>
                <w:color w:val="auto"/>
              </w:rPr>
              <w:t xml:space="preserve">ie, evitând riscul de contaminare. </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C.3.3.3.2. Prelevarea discului corneoscleral</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Ini</w:t>
            </w:r>
            <w:r w:rsidRPr="001B741E">
              <w:rPr>
                <w:rFonts w:ascii="Cambria Math" w:hAnsi="Cambria Math" w:cs="Cambria Math"/>
                <w:bCs/>
                <w:color w:val="auto"/>
              </w:rPr>
              <w:t>ț</w:t>
            </w:r>
            <w:r w:rsidRPr="001B741E">
              <w:rPr>
                <w:rFonts w:ascii="Times New Roman" w:hAnsi="Times New Roman" w:cs="Times New Roman"/>
                <w:bCs/>
                <w:color w:val="auto"/>
              </w:rPr>
              <w:t>ial trebuie efectuat o incizie circulară a conjunctivei împrejurul limbusului, urmată de sclerotomia de 2-3 mm de la limbus. După excizie, discul corneo-scleral trebuie scufundată într-un mediu cornean de transport.</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C.3.3.3.3. Prelevarea sclerei</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Sclera trebuie prelevată din globul ocular după enucleare, în B</w:t>
            </w:r>
            <w:r w:rsidRPr="001B741E">
              <w:rPr>
                <w:rFonts w:ascii="Cambria Math" w:hAnsi="Cambria Math" w:cs="Cambria Math"/>
                <w:bCs/>
                <w:color w:val="auto"/>
              </w:rPr>
              <w:t>Ț</w:t>
            </w:r>
            <w:r w:rsidRPr="001B741E">
              <w:rPr>
                <w:rFonts w:ascii="Times New Roman" w:hAnsi="Times New Roman" w:cs="Times New Roman"/>
                <w:bCs/>
                <w:color w:val="auto"/>
              </w:rPr>
              <w:t>U.</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 xml:space="preserve">C.3.3.4. Restaurarea fizionomiei cadavrului </w:t>
            </w:r>
          </w:p>
          <w:p w:rsidR="00F97DA7" w:rsidRPr="001B741E" w:rsidRDefault="00F97DA7" w:rsidP="0042778E">
            <w:pPr>
              <w:tabs>
                <w:tab w:val="left" w:pos="661"/>
              </w:tabs>
              <w:spacing w:line="276" w:lineRule="auto"/>
              <w:ind w:firstLine="709"/>
              <w:rPr>
                <w:rFonts w:ascii="Times New Roman" w:hAnsi="Times New Roman" w:cs="Times New Roman"/>
                <w:bCs/>
                <w:color w:val="auto"/>
              </w:rPr>
            </w:pPr>
            <w:r w:rsidRPr="001B741E">
              <w:rPr>
                <w:rFonts w:ascii="Times New Roman" w:hAnsi="Times New Roman" w:cs="Times New Roman"/>
                <w:bCs/>
                <w:color w:val="auto"/>
              </w:rPr>
              <w:t xml:space="preserve">Se alege o proteză care trebuie să corespundă după mărime </w:t>
            </w:r>
            <w:r w:rsidRPr="001B741E">
              <w:rPr>
                <w:rFonts w:ascii="Cambria Math" w:hAnsi="Cambria Math" w:cs="Cambria Math"/>
                <w:bCs/>
                <w:color w:val="auto"/>
              </w:rPr>
              <w:t>ș</w:t>
            </w:r>
            <w:r w:rsidRPr="001B741E">
              <w:rPr>
                <w:rFonts w:ascii="Times New Roman" w:hAnsi="Times New Roman" w:cs="Times New Roman"/>
                <w:bCs/>
                <w:color w:val="auto"/>
              </w:rPr>
              <w:t xml:space="preserve">i culoarea irisului identică donatorului. Apoi pleoapele se închid </w:t>
            </w:r>
            <w:r w:rsidRPr="001B741E">
              <w:rPr>
                <w:rFonts w:ascii="Cambria Math" w:hAnsi="Cambria Math" w:cs="Cambria Math"/>
                <w:bCs/>
                <w:color w:val="auto"/>
              </w:rPr>
              <w:t>ș</w:t>
            </w:r>
            <w:r w:rsidRPr="001B741E">
              <w:rPr>
                <w:rFonts w:ascii="Times New Roman" w:hAnsi="Times New Roman" w:cs="Times New Roman"/>
                <w:bCs/>
                <w:color w:val="auto"/>
              </w:rPr>
              <w:t>i se încleie. În cazul când se prelevează numai discul corneo-scleral, se implantează conformatoare acrilice.</w:t>
            </w:r>
          </w:p>
          <w:p w:rsidR="00F97DA7" w:rsidRPr="001B741E" w:rsidRDefault="00F97DA7" w:rsidP="0042778E">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C.3.4. RECEP</w:t>
            </w:r>
            <w:r w:rsidRPr="001B741E">
              <w:rPr>
                <w:rFonts w:ascii="Cambria Math" w:hAnsi="Cambria Math" w:cs="Cambria Math"/>
                <w:b/>
                <w:bCs/>
                <w:color w:val="auto"/>
              </w:rPr>
              <w:t>Ț</w:t>
            </w:r>
            <w:r w:rsidRPr="001B741E">
              <w:rPr>
                <w:rFonts w:ascii="Times New Roman" w:hAnsi="Times New Roman" w:cs="Times New Roman"/>
                <w:b/>
                <w:bCs/>
                <w:color w:val="auto"/>
              </w:rPr>
              <w:t>IONAREA GREFELOR ÎN B</w:t>
            </w:r>
            <w:r w:rsidRPr="001B741E">
              <w:rPr>
                <w:rFonts w:ascii="Cambria Math" w:hAnsi="Cambria Math" w:cs="Cambria Math"/>
                <w:b/>
                <w:bCs/>
                <w:color w:val="auto"/>
              </w:rPr>
              <w:t>Ț</w:t>
            </w:r>
            <w:r w:rsidRPr="001B741E">
              <w:rPr>
                <w:rFonts w:ascii="Times New Roman" w:hAnsi="Times New Roman" w:cs="Times New Roman"/>
                <w:b/>
                <w:bCs/>
                <w:color w:val="auto"/>
              </w:rPr>
              <w:t>U</w:t>
            </w:r>
          </w:p>
          <w:p w:rsidR="00F97DA7" w:rsidRPr="001B741E" w:rsidRDefault="00F97DA7" w:rsidP="0042778E">
            <w:pPr>
              <w:tabs>
                <w:tab w:val="left" w:pos="661"/>
              </w:tabs>
              <w:spacing w:line="276" w:lineRule="auto"/>
              <w:ind w:firstLine="709"/>
              <w:rPr>
                <w:rFonts w:ascii="Times New Roman" w:hAnsi="Times New Roman" w:cs="Times New Roman"/>
                <w:color w:val="auto"/>
                <w:lang w:eastAsia="en-US"/>
              </w:rPr>
            </w:pPr>
            <w:r w:rsidRPr="001B741E">
              <w:rPr>
                <w:rFonts w:ascii="Times New Roman" w:hAnsi="Times New Roman" w:cs="Times New Roman"/>
                <w:color w:val="auto"/>
                <w:lang w:eastAsia="en-US"/>
              </w:rPr>
              <w:t xml:space="preserve">După prelevare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esuturile trebuie imediat transportate la B</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U, sau după prelevare să fie consecutiv procesate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amplasate în solu</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ii cu mediu nutritive pentru conservare. Globul ocular integral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discul corneo-scleral (după excizie) trebuie depozitate la temperatura dintre 1</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 xml:space="preserve">i 10 </w:t>
            </w:r>
            <w:r w:rsidRPr="001B741E">
              <w:rPr>
                <w:rFonts w:ascii="Times New Roman" w:hAnsi="Times New Roman" w:cs="Times New Roman"/>
                <w:color w:val="auto"/>
                <w:vertAlign w:val="superscript"/>
                <w:lang w:eastAsia="en-US"/>
              </w:rPr>
              <w:t xml:space="preserve">0 </w:t>
            </w:r>
            <w:r w:rsidRPr="001B741E">
              <w:rPr>
                <w:rFonts w:ascii="Times New Roman" w:hAnsi="Times New Roman" w:cs="Times New Roman"/>
                <w:color w:val="auto"/>
                <w:lang w:eastAsia="en-US"/>
              </w:rPr>
              <w:t xml:space="preserve">C, până la începutul procesării. În această perioadă, se ea fragmente de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 pentru însămân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are. Perioada de carantină este de 48 ore.</w:t>
            </w:r>
          </w:p>
          <w:p w:rsidR="00F97DA7" w:rsidRPr="001B741E" w:rsidRDefault="00F97DA7" w:rsidP="00B764D1">
            <w:pPr>
              <w:tabs>
                <w:tab w:val="left" w:pos="661"/>
              </w:tabs>
              <w:spacing w:line="276" w:lineRule="auto"/>
              <w:ind w:firstLine="596"/>
              <w:rPr>
                <w:rFonts w:ascii="Times New Roman" w:hAnsi="Times New Roman" w:cs="Times New Roman"/>
                <w:b/>
                <w:color w:val="auto"/>
                <w:lang w:eastAsia="en-US"/>
              </w:rPr>
            </w:pPr>
            <w:r w:rsidRPr="001B741E">
              <w:rPr>
                <w:rFonts w:ascii="Times New Roman" w:hAnsi="Times New Roman" w:cs="Times New Roman"/>
                <w:b/>
                <w:color w:val="auto"/>
                <w:lang w:eastAsia="en-US"/>
              </w:rPr>
              <w:t xml:space="preserve">C.3.5. PROCESAREA </w:t>
            </w:r>
            <w:r w:rsidRPr="001B741E">
              <w:rPr>
                <w:rFonts w:ascii="Cambria Math" w:hAnsi="Cambria Math" w:cs="Cambria Math"/>
                <w:b/>
                <w:color w:val="auto"/>
                <w:lang w:eastAsia="en-US"/>
              </w:rPr>
              <w:t>Ș</w:t>
            </w:r>
            <w:r w:rsidRPr="001B741E">
              <w:rPr>
                <w:rFonts w:ascii="Times New Roman" w:hAnsi="Times New Roman" w:cs="Times New Roman"/>
                <w:b/>
                <w:color w:val="auto"/>
                <w:lang w:eastAsia="en-US"/>
              </w:rPr>
              <w:t>I DEPOZITATEA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widowControl/>
                    <w:shd w:val="clear" w:color="auto" w:fill="FFFFFF"/>
                    <w:tabs>
                      <w:tab w:val="left" w:pos="440"/>
                    </w:tabs>
                    <w:ind w:left="157"/>
                    <w:rPr>
                      <w:rFonts w:ascii="Times New Roman" w:hAnsi="Times New Roman" w:cs="Times New Roman"/>
                      <w:b/>
                      <w:color w:val="auto"/>
                    </w:rPr>
                  </w:pPr>
                  <w:r w:rsidRPr="00A5162C">
                    <w:rPr>
                      <w:rFonts w:ascii="Times New Roman" w:hAnsi="Times New Roman" w:cs="Times New Roman"/>
                      <w:b/>
                      <w:color w:val="auto"/>
                    </w:rPr>
                    <w:t>Caseta 10. Sec</w:t>
                  </w:r>
                  <w:r w:rsidRPr="00A5162C">
                    <w:rPr>
                      <w:rFonts w:ascii="Cambria Math" w:hAnsi="Cambria Math" w:cs="Cambria Math"/>
                      <w:b/>
                      <w:color w:val="auto"/>
                    </w:rPr>
                    <w:t>ț</w:t>
                  </w:r>
                  <w:r w:rsidRPr="00A5162C">
                    <w:rPr>
                      <w:rFonts w:ascii="Times New Roman" w:hAnsi="Times New Roman" w:cs="Times New Roman"/>
                      <w:b/>
                      <w:color w:val="auto"/>
                    </w:rPr>
                    <w:t>ionare</w:t>
                  </w:r>
                </w:p>
                <w:p w:rsidR="00F97DA7" w:rsidRPr="00A5162C" w:rsidRDefault="00F97DA7" w:rsidP="00A312BF">
                  <w:pPr>
                    <w:framePr w:hSpace="180" w:wrap="around" w:vAnchor="text" w:hAnchor="margin" w:y="61"/>
                    <w:widowControl/>
                    <w:shd w:val="clear" w:color="auto" w:fill="FFFFFF"/>
                    <w:tabs>
                      <w:tab w:val="left" w:pos="440"/>
                    </w:tabs>
                    <w:ind w:left="157"/>
                    <w:rPr>
                      <w:rFonts w:ascii="Times New Roman" w:hAnsi="Times New Roman" w:cs="Times New Roman"/>
                      <w:b/>
                      <w:color w:val="auto"/>
                    </w:rPr>
                  </w:pPr>
                  <w:r w:rsidRPr="00A5162C">
                    <w:rPr>
                      <w:rFonts w:ascii="Times New Roman" w:hAnsi="Times New Roman" w:cs="Times New Roman"/>
                      <w:b/>
                      <w:color w:val="auto"/>
                    </w:rPr>
                    <w:t>Cornee</w:t>
                  </w:r>
                </w:p>
                <w:p w:rsidR="00F97DA7" w:rsidRPr="00A5162C" w:rsidRDefault="00F97DA7" w:rsidP="00A312BF">
                  <w:pPr>
                    <w:framePr w:hSpace="180" w:wrap="around" w:vAnchor="text" w:hAnchor="margin" w:y="61"/>
                    <w:widowControl/>
                    <w:numPr>
                      <w:ilvl w:val="0"/>
                      <w:numId w:val="133"/>
                    </w:numPr>
                    <w:shd w:val="clear" w:color="auto" w:fill="FFFFFF"/>
                    <w:tabs>
                      <w:tab w:val="left" w:pos="440"/>
                    </w:tabs>
                    <w:spacing w:line="276" w:lineRule="auto"/>
                    <w:ind w:left="15" w:firstLine="142"/>
                    <w:rPr>
                      <w:rFonts w:ascii="Times New Roman" w:hAnsi="Times New Roman" w:cs="Times New Roman"/>
                      <w:color w:val="auto"/>
                    </w:rPr>
                  </w:pPr>
                  <w:r w:rsidRPr="00A5162C">
                    <w:rPr>
                      <w:rFonts w:ascii="Times New Roman" w:hAnsi="Times New Roman" w:cs="Times New Roman"/>
                      <w:color w:val="auto"/>
                    </w:rPr>
                    <w:t>Se scoate corneea din mediul de transport se amplasează într-o cutie Petre;</w:t>
                  </w:r>
                </w:p>
                <w:p w:rsidR="00F97DA7" w:rsidRPr="00A5162C" w:rsidRDefault="00F97DA7" w:rsidP="00A312BF">
                  <w:pPr>
                    <w:framePr w:hSpace="180" w:wrap="around" w:vAnchor="text" w:hAnchor="margin" w:y="61"/>
                    <w:widowControl/>
                    <w:numPr>
                      <w:ilvl w:val="0"/>
                      <w:numId w:val="133"/>
                    </w:numPr>
                    <w:shd w:val="clear" w:color="auto" w:fill="FFFFFF"/>
                    <w:tabs>
                      <w:tab w:val="left" w:pos="440"/>
                    </w:tabs>
                    <w:spacing w:line="276" w:lineRule="auto"/>
                    <w:ind w:left="15" w:firstLine="142"/>
                    <w:rPr>
                      <w:rFonts w:ascii="Times New Roman" w:hAnsi="Times New Roman" w:cs="Times New Roman"/>
                      <w:color w:val="auto"/>
                    </w:rPr>
                  </w:pPr>
                  <w:r w:rsidRPr="00A5162C">
                    <w:rPr>
                      <w:rFonts w:ascii="Times New Roman" w:hAnsi="Times New Roman" w:cs="Times New Roman"/>
                      <w:color w:val="auto"/>
                    </w:rPr>
                    <w:t>Cu foarfeca se rotunjesc marginile , se deta</w:t>
                  </w:r>
                  <w:r w:rsidRPr="00A5162C">
                    <w:rPr>
                      <w:rFonts w:ascii="Cambria Math" w:hAnsi="Cambria Math" w:cs="Cambria Math"/>
                      <w:color w:val="auto"/>
                    </w:rPr>
                    <w:t>ș</w:t>
                  </w:r>
                  <w:r w:rsidRPr="00A5162C">
                    <w:rPr>
                      <w:rFonts w:ascii="Times New Roman" w:hAnsi="Times New Roman" w:cs="Times New Roman"/>
                      <w:color w:val="auto"/>
                    </w:rPr>
                    <w:t>ează detritul tisular.</w:t>
                  </w:r>
                </w:p>
                <w:p w:rsidR="00F97DA7" w:rsidRPr="00A5162C" w:rsidRDefault="00F97DA7" w:rsidP="00A312BF">
                  <w:pPr>
                    <w:framePr w:hSpace="180" w:wrap="around" w:vAnchor="text" w:hAnchor="margin" w:y="61"/>
                    <w:widowControl/>
                    <w:shd w:val="clear" w:color="auto" w:fill="FFFFFF"/>
                    <w:tabs>
                      <w:tab w:val="left" w:pos="440"/>
                    </w:tabs>
                    <w:ind w:left="157"/>
                    <w:rPr>
                      <w:rFonts w:ascii="Times New Roman" w:hAnsi="Times New Roman" w:cs="Times New Roman"/>
                      <w:b/>
                      <w:color w:val="auto"/>
                    </w:rPr>
                  </w:pPr>
                  <w:r w:rsidRPr="00A5162C">
                    <w:rPr>
                      <w:rFonts w:ascii="Times New Roman" w:hAnsi="Times New Roman" w:cs="Times New Roman"/>
                      <w:color w:val="auto"/>
                    </w:rPr>
                    <w:t xml:space="preserve"> </w:t>
                  </w:r>
                  <w:r w:rsidRPr="00A5162C">
                    <w:rPr>
                      <w:rFonts w:ascii="Times New Roman" w:hAnsi="Times New Roman" w:cs="Times New Roman"/>
                      <w:b/>
                      <w:color w:val="auto"/>
                    </w:rPr>
                    <w:t>Glob ocular</w:t>
                  </w:r>
                </w:p>
                <w:p w:rsidR="00F97DA7" w:rsidRPr="00A5162C" w:rsidRDefault="00F97DA7" w:rsidP="00A312BF">
                  <w:pPr>
                    <w:framePr w:hSpace="180" w:wrap="around" w:vAnchor="text" w:hAnchor="margin" w:y="61"/>
                    <w:widowControl/>
                    <w:numPr>
                      <w:ilvl w:val="0"/>
                      <w:numId w:val="134"/>
                    </w:numPr>
                    <w:spacing w:after="160" w:line="276" w:lineRule="auto"/>
                    <w:ind w:left="157" w:firstLine="142"/>
                    <w:jc w:val="both"/>
                    <w:rPr>
                      <w:rFonts w:ascii="Times New Roman" w:hAnsi="Times New Roman" w:cs="Times New Roman"/>
                      <w:color w:val="auto"/>
                      <w:lang w:eastAsia="en-US"/>
                    </w:rPr>
                  </w:pPr>
                  <w:r w:rsidRPr="00A5162C">
                    <w:rPr>
                      <w:rFonts w:ascii="Times New Roman" w:hAnsi="Times New Roman" w:cs="Times New Roman"/>
                      <w:color w:val="auto"/>
                      <w:lang w:eastAsia="en-US"/>
                    </w:rPr>
                    <w:t xml:space="preserve">după tratamentul antiseptic, globului ocular se fixează[17]. Ulterior cu ajutorul unei seringi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o canulă cu capătul bont se prelucrează suprafa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a superficială a corneei cu sol. sterile de 40% glucoză, până la înlăturarea str. epitelial. Altă metodă este înlăturarea mecanică, manual a stratului epithelial cu un instrument special; sau pentru îndepărtarea aprofundată a epiteliului se folose</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te un dispozitiv pentru sec</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ionarea lamelară a corneei;</w:t>
                  </w:r>
                </w:p>
                <w:p w:rsidR="00F97DA7" w:rsidRPr="00A5162C" w:rsidRDefault="00F97DA7" w:rsidP="00A312BF">
                  <w:pPr>
                    <w:framePr w:hSpace="180" w:wrap="around" w:vAnchor="text" w:hAnchor="margin" w:y="61"/>
                    <w:widowControl/>
                    <w:numPr>
                      <w:ilvl w:val="0"/>
                      <w:numId w:val="134"/>
                    </w:numPr>
                    <w:spacing w:after="160" w:line="276" w:lineRule="auto"/>
                    <w:ind w:left="157" w:firstLine="142"/>
                    <w:jc w:val="both"/>
                    <w:rPr>
                      <w:rFonts w:ascii="Times New Roman" w:hAnsi="Times New Roman" w:cs="Times New Roman"/>
                      <w:color w:val="auto"/>
                      <w:lang w:eastAsia="en-US"/>
                    </w:rPr>
                  </w:pPr>
                  <w:r w:rsidRPr="00A5162C">
                    <w:rPr>
                      <w:rFonts w:ascii="Times New Roman" w:hAnsi="Times New Roman" w:cs="Times New Roman"/>
                      <w:color w:val="auto"/>
                      <w:lang w:eastAsia="en-US"/>
                    </w:rPr>
                    <w:t>stratul conjuctiv bulbar se separă de sclera prin sec</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ionarea circulară de la nivelul inser</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iei conjunctivei de limbus cu ajutorul unui foarfece cornean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o pensă de fixare, care se deta</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ează;</w:t>
                  </w:r>
                </w:p>
                <w:p w:rsidR="00F97DA7" w:rsidRPr="00A5162C" w:rsidRDefault="00F97DA7" w:rsidP="00A312BF">
                  <w:pPr>
                    <w:framePr w:hSpace="180" w:wrap="around" w:vAnchor="text" w:hAnchor="margin" w:y="61"/>
                    <w:widowControl/>
                    <w:numPr>
                      <w:ilvl w:val="0"/>
                      <w:numId w:val="134"/>
                    </w:numPr>
                    <w:spacing w:after="160" w:line="276" w:lineRule="auto"/>
                    <w:ind w:left="157" w:firstLine="142"/>
                    <w:jc w:val="both"/>
                    <w:rPr>
                      <w:rFonts w:ascii="Times New Roman" w:hAnsi="Times New Roman" w:cs="Times New Roman"/>
                      <w:color w:val="auto"/>
                      <w:lang w:eastAsia="en-US"/>
                    </w:rPr>
                  </w:pPr>
                  <w:r w:rsidRPr="00A5162C">
                    <w:rPr>
                      <w:rFonts w:ascii="Times New Roman" w:hAnsi="Times New Roman" w:cs="Times New Roman"/>
                      <w:color w:val="auto"/>
                      <w:lang w:eastAsia="en-US"/>
                    </w:rPr>
                    <w:t xml:space="preserve">trepanarea corneei se efectuează pe un diametru de 16 mm sau la 3 mm de la cercul limbusului,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în adâncime  de 2/3 – 3/4 din grosimea sclerei până la prima perfora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cu eviden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ierea coroidei; </w:t>
                  </w:r>
                </w:p>
                <w:p w:rsidR="00F97DA7" w:rsidRPr="00A5162C" w:rsidRDefault="00F97DA7" w:rsidP="00A312BF">
                  <w:pPr>
                    <w:framePr w:hSpace="180" w:wrap="around" w:vAnchor="text" w:hAnchor="margin" w:y="61"/>
                    <w:tabs>
                      <w:tab w:val="left" w:pos="661"/>
                    </w:tabs>
                    <w:spacing w:line="276" w:lineRule="auto"/>
                    <w:rPr>
                      <w:rFonts w:ascii="Times New Roman" w:hAnsi="Times New Roman" w:cs="Times New Roman"/>
                      <w:b/>
                      <w:color w:val="auto"/>
                      <w:lang w:eastAsia="en-US"/>
                    </w:rPr>
                  </w:pPr>
                  <w:r w:rsidRPr="00A5162C">
                    <w:rPr>
                      <w:rFonts w:ascii="Times New Roman" w:hAnsi="Times New Roman" w:cs="Times New Roman"/>
                      <w:color w:val="auto"/>
                      <w:lang w:eastAsia="en-US"/>
                    </w:rPr>
                    <w:t>Sclera se sec</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ionează circular cu foarfecele cornean, iar complexul corneo-scleral cu pensa se </w:t>
                  </w:r>
                  <w:r w:rsidRPr="00A5162C">
                    <w:rPr>
                      <w:rFonts w:ascii="Times New Roman" w:hAnsi="Times New Roman" w:cs="Times New Roman"/>
                      <w:color w:val="auto"/>
                      <w:lang w:eastAsia="en-US"/>
                    </w:rPr>
                    <w:lastRenderedPageBreak/>
                    <w:t xml:space="preserve">delimitează de diafragma irido-cristalină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se amplasează fiecare în cea</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ca Petri sterile în solu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izotonică sterilă de clorură de natriu (NaCl 0,9%).</w:t>
                  </w:r>
                </w:p>
              </w:tc>
            </w:tr>
          </w:tbl>
          <w:p w:rsidR="00F97DA7" w:rsidRPr="001B741E" w:rsidRDefault="00F97DA7" w:rsidP="0042778E">
            <w:pPr>
              <w:tabs>
                <w:tab w:val="left" w:pos="661"/>
              </w:tabs>
              <w:spacing w:line="276" w:lineRule="auto"/>
              <w:ind w:firstLine="596"/>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B764D1">
              <w:trPr>
                <w:trHeight w:val="4786"/>
              </w:trPr>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shd w:val="clear" w:color="auto" w:fill="FFFFFF"/>
                    <w:tabs>
                      <w:tab w:val="left" w:pos="661"/>
                    </w:tabs>
                    <w:spacing w:line="276" w:lineRule="auto"/>
                    <w:ind w:firstLine="596"/>
                    <w:jc w:val="both"/>
                    <w:rPr>
                      <w:rFonts w:ascii="Times New Roman" w:hAnsi="Times New Roman" w:cs="Times New Roman"/>
                      <w:b/>
                      <w:color w:val="auto"/>
                      <w:lang w:eastAsia="en-US"/>
                    </w:rPr>
                  </w:pPr>
                  <w:r w:rsidRPr="00A5162C">
                    <w:rPr>
                      <w:rFonts w:ascii="Times New Roman" w:hAnsi="Times New Roman" w:cs="Times New Roman"/>
                      <w:b/>
                      <w:color w:val="auto"/>
                      <w:lang w:eastAsia="en-US"/>
                    </w:rPr>
                    <w:t>Caseta 11. Evaluarea microscopică a celulelor endoteliale ale corneei se efectuează prin:</w:t>
                  </w:r>
                </w:p>
                <w:p w:rsidR="00F97DA7" w:rsidRPr="00A5162C" w:rsidRDefault="00F97DA7" w:rsidP="00A312BF">
                  <w:pPr>
                    <w:framePr w:hSpace="180" w:wrap="around" w:vAnchor="text" w:hAnchor="margin" w:y="61"/>
                    <w:shd w:val="clear" w:color="auto" w:fill="FFFFFF"/>
                    <w:tabs>
                      <w:tab w:val="left" w:pos="661"/>
                    </w:tabs>
                    <w:spacing w:line="276" w:lineRule="auto"/>
                    <w:ind w:firstLine="596"/>
                    <w:jc w:val="both"/>
                    <w:rPr>
                      <w:rFonts w:ascii="Times New Roman" w:hAnsi="Times New Roman" w:cs="Times New Roman"/>
                      <w:color w:val="auto"/>
                      <w:lang w:eastAsia="en-US"/>
                    </w:rPr>
                  </w:pPr>
                  <w:r w:rsidRPr="00A5162C">
                    <w:rPr>
                      <w:rFonts w:ascii="Times New Roman" w:hAnsi="Times New Roman" w:cs="Times New Roman"/>
                      <w:color w:val="auto"/>
                      <w:lang w:eastAsia="en-US"/>
                    </w:rPr>
                    <w:t>• microscopie speculartă</w:t>
                  </w:r>
                </w:p>
                <w:p w:rsidR="00F97DA7" w:rsidRPr="00A5162C" w:rsidRDefault="00F97DA7" w:rsidP="00A312BF">
                  <w:pPr>
                    <w:framePr w:hSpace="180" w:wrap="around" w:vAnchor="text" w:hAnchor="margin" w:y="61"/>
                    <w:shd w:val="clear" w:color="auto" w:fill="FFFFFF"/>
                    <w:tabs>
                      <w:tab w:val="left" w:pos="661"/>
                    </w:tabs>
                    <w:spacing w:line="276" w:lineRule="auto"/>
                    <w:ind w:firstLine="596"/>
                    <w:jc w:val="both"/>
                    <w:rPr>
                      <w:rFonts w:ascii="Times New Roman" w:hAnsi="Times New Roman" w:cs="Times New Roman"/>
                      <w:color w:val="auto"/>
                      <w:lang w:eastAsia="en-US"/>
                    </w:rPr>
                  </w:pPr>
                  <w:r w:rsidRPr="00A5162C">
                    <w:rPr>
                      <w:rFonts w:ascii="Times New Roman" w:hAnsi="Times New Roman" w:cs="Times New Roman"/>
                      <w:color w:val="auto"/>
                      <w:lang w:eastAsia="en-US"/>
                    </w:rPr>
                    <w:t>• Aspectul celulelor endoteliale la microscopia speculară variază în func</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ie de temperatură, tipul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timpul de prelevare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mediul de utilizare. Evaluarea corneei se recomandă la temperatura mediului ambiant.</w:t>
                  </w:r>
                </w:p>
                <w:p w:rsidR="00F97DA7" w:rsidRPr="00A5162C" w:rsidRDefault="00F97DA7" w:rsidP="00A312BF">
                  <w:pPr>
                    <w:framePr w:hSpace="180" w:wrap="around" w:vAnchor="text" w:hAnchor="margin" w:y="61"/>
                    <w:shd w:val="clear" w:color="auto" w:fill="FFFFFF"/>
                    <w:tabs>
                      <w:tab w:val="left" w:pos="661"/>
                    </w:tabs>
                    <w:spacing w:line="276" w:lineRule="auto"/>
                    <w:ind w:firstLine="596"/>
                    <w:jc w:val="both"/>
                    <w:rPr>
                      <w:rFonts w:ascii="Times New Roman" w:hAnsi="Times New Roman" w:cs="Times New Roman"/>
                      <w:color w:val="auto"/>
                      <w:lang w:eastAsia="en-US"/>
                    </w:rPr>
                  </w:pPr>
                  <w:r w:rsidRPr="00A5162C">
                    <w:rPr>
                      <w:rFonts w:ascii="Times New Roman" w:hAnsi="Times New Roman" w:cs="Times New Roman"/>
                      <w:color w:val="auto"/>
                      <w:lang w:eastAsia="en-US"/>
                    </w:rPr>
                    <w:t>• microscopie cu contrast de fază inversată</w:t>
                  </w:r>
                </w:p>
                <w:p w:rsidR="00F97DA7" w:rsidRPr="00A5162C" w:rsidRDefault="00F97DA7" w:rsidP="00A312BF">
                  <w:pPr>
                    <w:framePr w:hSpace="180" w:wrap="around" w:vAnchor="text" w:hAnchor="margin" w:y="61"/>
                    <w:shd w:val="clear" w:color="auto" w:fill="FFFFFF"/>
                    <w:tabs>
                      <w:tab w:val="left" w:pos="661"/>
                    </w:tabs>
                    <w:spacing w:line="276" w:lineRule="auto"/>
                    <w:ind w:firstLine="596"/>
                    <w:jc w:val="both"/>
                    <w:rPr>
                      <w:rFonts w:ascii="Times New Roman" w:hAnsi="Times New Roman" w:cs="Times New Roman"/>
                      <w:color w:val="auto"/>
                      <w:lang w:eastAsia="en-US"/>
                    </w:rPr>
                  </w:pPr>
                  <w:r w:rsidRPr="00A5162C">
                    <w:rPr>
                      <w:rFonts w:ascii="Times New Roman" w:hAnsi="Times New Roman" w:cs="Times New Roman"/>
                      <w:color w:val="auto"/>
                      <w:lang w:eastAsia="en-US"/>
                    </w:rPr>
                    <w:t xml:space="preserve"> Pentru numărarea celulelor, cu vizualizarea spa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iului intercelular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a celulelor se utilizează un colorant vital (tripan albastru) care identifică celulele moarte (necroză / apoptotoză)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starea  membranei Descemet.</w:t>
                  </w:r>
                </w:p>
                <w:p w:rsidR="00F97DA7" w:rsidRPr="00A5162C" w:rsidRDefault="00F97DA7" w:rsidP="00A312BF">
                  <w:pPr>
                    <w:framePr w:hSpace="180" w:wrap="around" w:vAnchor="text" w:hAnchor="margin" w:y="61"/>
                    <w:tabs>
                      <w:tab w:val="left" w:pos="661"/>
                    </w:tabs>
                    <w:spacing w:line="276" w:lineRule="auto"/>
                    <w:jc w:val="both"/>
                    <w:rPr>
                      <w:rFonts w:ascii="Times New Roman" w:hAnsi="Times New Roman" w:cs="Times New Roman"/>
                      <w:color w:val="auto"/>
                      <w:lang w:eastAsia="en-US"/>
                    </w:rPr>
                  </w:pPr>
                  <w:r w:rsidRPr="00A5162C">
                    <w:rPr>
                      <w:rFonts w:ascii="Times New Roman" w:hAnsi="Times New Roman" w:cs="Times New Roman"/>
                      <w:color w:val="auto"/>
                      <w:lang w:eastAsia="en-US"/>
                    </w:rPr>
                    <w:t>  Densitatea celulelor endoteliale trebuie să fie mai mare de 2.000 de celule / mm2,  semne moderate sau severe ca polimegethismul, pleomorfismul celular, pierderea  semnificativă a celulelor în timpul stocării de lungă durată sau prezen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a celulelor moarte sunt considerate ca contraindica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ii pentru transplantare .</w:t>
                  </w:r>
                </w:p>
                <w:p w:rsidR="00F97DA7" w:rsidRPr="00A5162C" w:rsidRDefault="00F97DA7" w:rsidP="00A312BF">
                  <w:pPr>
                    <w:pStyle w:val="af0"/>
                    <w:framePr w:hSpace="180" w:wrap="around" w:vAnchor="text" w:hAnchor="margin" w:y="61"/>
                    <w:numPr>
                      <w:ilvl w:val="0"/>
                      <w:numId w:val="142"/>
                    </w:numPr>
                    <w:tabs>
                      <w:tab w:val="left" w:pos="661"/>
                    </w:tabs>
                    <w:spacing w:after="0"/>
                    <w:jc w:val="both"/>
                    <w:rPr>
                      <w:rFonts w:ascii="Times New Roman" w:hAnsi="Times New Roman"/>
                      <w:b/>
                      <w:sz w:val="24"/>
                      <w:szCs w:val="24"/>
                      <w:lang w:val="ro-RO"/>
                    </w:rPr>
                  </w:pPr>
                  <w:r w:rsidRPr="00A5162C">
                    <w:rPr>
                      <w:rFonts w:ascii="Times New Roman" w:hAnsi="Times New Roman"/>
                      <w:sz w:val="24"/>
                      <w:szCs w:val="24"/>
                      <w:lang w:val="ro-RO"/>
                    </w:rPr>
                    <w:t>Completarea fi</w:t>
                  </w:r>
                  <w:r w:rsidRPr="00A5162C">
                    <w:rPr>
                      <w:rFonts w:ascii="Cambria Math" w:hAnsi="Cambria Math" w:cs="Cambria Math"/>
                      <w:sz w:val="24"/>
                      <w:szCs w:val="24"/>
                      <w:lang w:val="ro-RO"/>
                    </w:rPr>
                    <w:t>ș</w:t>
                  </w:r>
                  <w:r w:rsidRPr="00A5162C">
                    <w:rPr>
                      <w:rFonts w:ascii="Times New Roman" w:hAnsi="Times New Roman"/>
                      <w:sz w:val="24"/>
                      <w:szCs w:val="24"/>
                      <w:lang w:val="ro-RO"/>
                    </w:rPr>
                    <w:t>ei de calcul al celulelor endoteliale (anexa 8.)</w:t>
                  </w:r>
                </w:p>
              </w:tc>
            </w:tr>
          </w:tbl>
          <w:p w:rsidR="00F97DA7" w:rsidRPr="001B741E" w:rsidRDefault="00F97DA7" w:rsidP="0042778E">
            <w:pPr>
              <w:tabs>
                <w:tab w:val="left" w:pos="661"/>
              </w:tabs>
              <w:spacing w:line="276" w:lineRule="auto"/>
              <w:ind w:firstLine="596"/>
              <w:rPr>
                <w:rFonts w:ascii="Times New Roman" w:hAnsi="Times New Roman" w:cs="Times New Roman"/>
                <w:b/>
                <w:color w:val="auto"/>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ind w:firstLine="426"/>
                    <w:rPr>
                      <w:rFonts w:ascii="Times New Roman" w:hAnsi="Times New Roman" w:cs="Times New Roman"/>
                      <w:b/>
                      <w:bCs/>
                      <w:lang w:eastAsia="en-US"/>
                    </w:rPr>
                  </w:pPr>
                  <w:r w:rsidRPr="00A5162C">
                    <w:rPr>
                      <w:rFonts w:ascii="Times New Roman" w:hAnsi="Times New Roman" w:cs="Times New Roman"/>
                      <w:b/>
                      <w:color w:val="auto"/>
                      <w:lang w:eastAsia="en-US"/>
                    </w:rPr>
                    <w:t xml:space="preserve">Caseta 12. </w:t>
                  </w:r>
                  <w:r w:rsidRPr="00A5162C">
                    <w:rPr>
                      <w:rFonts w:ascii="Times New Roman" w:hAnsi="Times New Roman" w:cs="Times New Roman"/>
                      <w:b/>
                      <w:lang w:eastAsia="en-US"/>
                    </w:rPr>
                    <w:t xml:space="preserve"> Depozitarea discului corneoscleral în mediul de nutri</w:t>
                  </w:r>
                  <w:r w:rsidRPr="00A5162C">
                    <w:rPr>
                      <w:rFonts w:ascii="Cambria Math" w:hAnsi="Cambria Math" w:cs="Cambria Math"/>
                      <w:b/>
                      <w:lang w:eastAsia="en-US"/>
                    </w:rPr>
                    <w:t>ț</w:t>
                  </w:r>
                  <w:r w:rsidRPr="00A5162C">
                    <w:rPr>
                      <w:rFonts w:ascii="Times New Roman" w:hAnsi="Times New Roman" w:cs="Times New Roman"/>
                      <w:b/>
                      <w:lang w:eastAsia="en-US"/>
                    </w:rPr>
                    <w:t xml:space="preserve">ie pentru cornee </w:t>
                  </w:r>
                </w:p>
                <w:p w:rsidR="00F97DA7" w:rsidRPr="00A5162C" w:rsidRDefault="00F97DA7" w:rsidP="00A312BF">
                  <w:pPr>
                    <w:framePr w:hSpace="180" w:wrap="around" w:vAnchor="text" w:hAnchor="margin" w:y="61"/>
                    <w:tabs>
                      <w:tab w:val="left" w:pos="661"/>
                    </w:tabs>
                    <w:spacing w:line="276" w:lineRule="auto"/>
                    <w:ind w:firstLine="426"/>
                    <w:jc w:val="both"/>
                    <w:rPr>
                      <w:rFonts w:ascii="Times New Roman" w:hAnsi="Times New Roman" w:cs="Times New Roman"/>
                      <w:color w:val="auto"/>
                      <w:lang w:eastAsia="en-US"/>
                    </w:rPr>
                  </w:pPr>
                  <w:r w:rsidRPr="00A5162C">
                    <w:rPr>
                      <w:rFonts w:ascii="Times New Roman" w:hAnsi="Times New Roman" w:cs="Times New Roman"/>
                      <w:color w:val="auto"/>
                      <w:lang w:eastAsia="en-US"/>
                    </w:rPr>
                    <w:t xml:space="preserve">Este recomandat timpul de depozitare  cu o perioadă maxim de 5 săptămâni în mediul de conservare al corneei (Tissue C), la temperatura între 30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38 °C, fiind una din metodele elective de conservare</w:t>
                  </w:r>
                  <w:r w:rsidRPr="00A5162C">
                    <w:rPr>
                      <w:rFonts w:ascii="Times New Roman" w:hAnsi="Times New Roman" w:cs="Times New Roman"/>
                    </w:rPr>
                    <w:t>[16].</w:t>
                  </w:r>
                  <w:r w:rsidRPr="00A5162C">
                    <w:rPr>
                      <w:rFonts w:ascii="Times New Roman" w:hAnsi="Times New Roman" w:cs="Times New Roman"/>
                      <w:color w:val="auto"/>
                      <w:lang w:eastAsia="en-US"/>
                    </w:rPr>
                    <w:t xml:space="preserve"> Se poate prelungi perioada de depozitare după decizia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efului B</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U, luând în considerare starea celulelor endoteliale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testarea bacteriologică (cu validarea corneei). Modificările  mediului de nutri</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ie a corneei, se poate prelucra aseptic pentru perioada de depozitare  la responsabilitatea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efului B</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U, în dependen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ă de indica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iile producătorului mediului de nutri</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utilizat.</w:t>
                  </w:r>
                  <w:r w:rsidRPr="00A5162C">
                    <w:rPr>
                      <w:rFonts w:ascii="Times New Roman" w:hAnsi="Times New Roman" w:cs="Times New Roman"/>
                      <w:color w:val="auto"/>
                      <w:lang w:eastAsia="en-US"/>
                    </w:rPr>
                    <w:br/>
                    <w:t>Pentru a men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ine starea morfologică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fiziologică, corneea trebuie să fie transferată în mediul de detumiscen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ă  înainte cu 6 zile  de transplantare, la o temperatură cuprinsă între 15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38 ° C. Durata recomandată de depozitare pentru tipul dat de conservare este de 5 săptămâni.</w:t>
                  </w:r>
                </w:p>
              </w:tc>
            </w:tr>
          </w:tbl>
          <w:p w:rsidR="00F97DA7" w:rsidRPr="001B741E" w:rsidRDefault="00F97DA7">
            <w:pPr>
              <w:tabs>
                <w:tab w:val="left" w:pos="661"/>
              </w:tabs>
              <w:spacing w:line="276" w:lineRule="auto"/>
              <w:jc w:val="both"/>
              <w:rPr>
                <w:rFonts w:ascii="Times New Roman" w:hAnsi="Times New Roman" w:cs="Times New Roman"/>
                <w:color w:val="auto"/>
                <w:lang w:eastAsia="en-US"/>
              </w:rPr>
            </w:pPr>
            <w:r w:rsidRPr="001B741E">
              <w:rPr>
                <w:rFonts w:ascii="Times New Roman" w:hAnsi="Times New Roman" w:cs="Times New Roman"/>
                <w:b/>
                <w:color w:val="auto"/>
                <w:lang w:eastAsia="en-US"/>
              </w:rPr>
              <w:t>C.3.5.1.</w:t>
            </w:r>
            <w:r w:rsidRPr="001B741E">
              <w:rPr>
                <w:rFonts w:ascii="Times New Roman" w:hAnsi="Times New Roman" w:cs="Times New Roman"/>
                <w:color w:val="auto"/>
                <w:lang w:eastAsia="en-US"/>
              </w:rPr>
              <w:t xml:space="preserve"> </w:t>
            </w:r>
            <w:r w:rsidRPr="001B741E">
              <w:rPr>
                <w:rFonts w:ascii="Times New Roman" w:hAnsi="Times New Roman" w:cs="Times New Roman"/>
                <w:b/>
                <w:color w:val="auto"/>
                <w:lang w:eastAsia="en-US"/>
              </w:rPr>
              <w:t>Metode de procesare a corneei</w:t>
            </w:r>
            <w:r w:rsidRPr="001B741E">
              <w:rPr>
                <w:rFonts w:ascii="Times New Roman" w:hAnsi="Times New Roman" w:cs="Times New Roman"/>
                <w:color w:val="auto"/>
                <w:lang w:eastAsia="en-US"/>
              </w:rPr>
              <w:br/>
              <w:t xml:space="preserve">             Sunt acceptate următoarele metode de procesare a corneei:</w:t>
            </w:r>
            <w:r w:rsidRPr="001B741E">
              <w:rPr>
                <w:rFonts w:ascii="Times New Roman" w:hAnsi="Times New Roman" w:cs="Times New Roman"/>
                <w:color w:val="auto"/>
                <w:lang w:eastAsia="en-US"/>
              </w:rPr>
              <w:br/>
              <w:t>a. excizia discului corneoscleral din globul ocular enucleat (în sala de procesare);</w:t>
            </w:r>
            <w:r w:rsidRPr="001B741E">
              <w:rPr>
                <w:rFonts w:ascii="Times New Roman" w:hAnsi="Times New Roman" w:cs="Times New Roman"/>
                <w:color w:val="auto"/>
                <w:lang w:eastAsia="en-US"/>
              </w:rPr>
              <w:br/>
              <w:t>b. excizia discului corneoscleral fără enuclearea globului ocular în sala de prelevare;</w:t>
            </w:r>
            <w:r w:rsidRPr="001B741E">
              <w:rPr>
                <w:rFonts w:ascii="Times New Roman" w:hAnsi="Times New Roman" w:cs="Times New Roman"/>
                <w:color w:val="auto"/>
                <w:lang w:eastAsia="en-US"/>
              </w:rPr>
              <w:br/>
              <w:t xml:space="preserve">c. prepararea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 lamelar al discului corneoscleral ob</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inut prin una din cele două metode de prelevare men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ionate mai sus, folosind metode  manuale, automate sau laser;</w:t>
            </w:r>
            <w:r w:rsidRPr="001B741E">
              <w:rPr>
                <w:rFonts w:ascii="Times New Roman" w:hAnsi="Times New Roman" w:cs="Times New Roman"/>
                <w:color w:val="auto"/>
                <w:lang w:eastAsia="en-US"/>
              </w:rPr>
              <w:br/>
              <w:t xml:space="preserve">d. crioconservare pentru stocarea pe termen lung pot fi utilizate pentru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esutul cornean ne-viabil pentru grefare tectonică.</w:t>
            </w:r>
          </w:p>
          <w:p w:rsidR="00F97DA7" w:rsidRPr="001B741E" w:rsidRDefault="00F97DA7">
            <w:pPr>
              <w:tabs>
                <w:tab w:val="left" w:pos="661"/>
              </w:tabs>
              <w:spacing w:line="276" w:lineRule="auto"/>
              <w:jc w:val="both"/>
              <w:rPr>
                <w:rFonts w:ascii="Times New Roman" w:hAnsi="Times New Roman" w:cs="Times New Roman"/>
                <w:color w:val="auto"/>
                <w:lang w:eastAsia="en-US"/>
              </w:rPr>
            </w:pPr>
            <w:r w:rsidRPr="001B741E">
              <w:rPr>
                <w:rFonts w:ascii="Times New Roman" w:hAnsi="Times New Roman" w:cs="Times New Roman"/>
                <w:color w:val="auto"/>
                <w:lang w:eastAsia="en-US"/>
              </w:rPr>
              <w:br/>
            </w:r>
            <w:r w:rsidRPr="001B741E">
              <w:rPr>
                <w:rFonts w:ascii="Times New Roman" w:hAnsi="Times New Roman" w:cs="Times New Roman"/>
                <w:b/>
                <w:color w:val="auto"/>
                <w:lang w:eastAsia="en-US"/>
              </w:rPr>
              <w:t xml:space="preserve">            C.3.5.2. Metode de depozitare a corneei</w:t>
            </w:r>
            <w:r w:rsidRPr="001B741E">
              <w:rPr>
                <w:rFonts w:ascii="Times New Roman" w:hAnsi="Times New Roman" w:cs="Times New Roman"/>
                <w:color w:val="auto"/>
                <w:lang w:eastAsia="en-US"/>
              </w:rPr>
              <w:br/>
              <w:t xml:space="preserv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esut cornean trebuie să fie viabil la transplantare. Următoarele metode de stocare sunt stabilite în practica băncilor de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esuturi[18,19]:</w:t>
            </w:r>
            <w:r w:rsidRPr="001B741E">
              <w:rPr>
                <w:rFonts w:ascii="Times New Roman" w:hAnsi="Times New Roman" w:cs="Times New Roman"/>
                <w:color w:val="auto"/>
                <w:lang w:eastAsia="en-US"/>
              </w:rPr>
              <w:br/>
              <w:t xml:space="preserve">      </w:t>
            </w:r>
            <w:r w:rsidRPr="001B741E">
              <w:rPr>
                <w:rFonts w:ascii="Times New Roman" w:hAnsi="Times New Roman" w:cs="Times New Roman"/>
                <w:i/>
                <w:color w:val="auto"/>
                <w:lang w:eastAsia="en-US"/>
              </w:rPr>
              <w:t xml:space="preserve">  </w:t>
            </w:r>
            <w:r w:rsidRPr="001B741E">
              <w:rPr>
                <w:rFonts w:ascii="Times New Roman" w:hAnsi="Times New Roman" w:cs="Times New Roman"/>
                <w:b/>
                <w:i/>
                <w:color w:val="auto"/>
                <w:lang w:eastAsia="en-US"/>
              </w:rPr>
              <w:t>a. Depozitarea hipotermică a globului ocular</w:t>
            </w:r>
            <w:r w:rsidRPr="001B741E">
              <w:rPr>
                <w:rFonts w:ascii="Times New Roman" w:hAnsi="Times New Roman" w:cs="Times New Roman"/>
                <w:color w:val="auto"/>
                <w:lang w:eastAsia="en-US"/>
              </w:rPr>
              <w:br/>
              <w:t xml:space="preserve">       Timpul de depozitare care se recomandă este de maxim 72 de ore între 1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10 ° C în dependen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ă de tipul de interven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 chirurgicală. O inspec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 a endoteliului este obligatorie deoarece, se pierde un număr de celule în timpul depozitării ce trebuie luate în considera</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 cu excep</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ia </w:t>
            </w:r>
            <w:r w:rsidRPr="001B741E">
              <w:rPr>
                <w:rFonts w:ascii="Times New Roman" w:hAnsi="Times New Roman" w:cs="Times New Roman"/>
                <w:color w:val="auto"/>
                <w:lang w:eastAsia="en-US"/>
              </w:rPr>
              <w:lastRenderedPageBreak/>
              <w:t xml:space="preserve">cazurilor când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esutul cornean este desemnat pentru situa</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ii de urgen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ă sau keratoplastii lamelare anterioare.</w:t>
            </w:r>
            <w:r w:rsidRPr="001B741E">
              <w:rPr>
                <w:rFonts w:ascii="Times New Roman" w:hAnsi="Times New Roman" w:cs="Times New Roman"/>
                <w:color w:val="auto"/>
                <w:lang w:eastAsia="en-US"/>
              </w:rPr>
              <w:br/>
              <w:t xml:space="preserve">        </w:t>
            </w:r>
            <w:r w:rsidRPr="001B741E">
              <w:rPr>
                <w:rFonts w:ascii="Times New Roman" w:hAnsi="Times New Roman" w:cs="Times New Roman"/>
                <w:b/>
                <w:i/>
                <w:color w:val="auto"/>
                <w:lang w:eastAsia="en-US"/>
              </w:rPr>
              <w:t>b. Depozitarea hipotermică  a discului corneoscleral în medii de conservare pentru cornee</w:t>
            </w:r>
            <w:r w:rsidRPr="001B741E">
              <w:rPr>
                <w:rFonts w:ascii="Times New Roman" w:hAnsi="Times New Roman" w:cs="Times New Roman"/>
                <w:color w:val="auto"/>
                <w:lang w:eastAsia="en-US"/>
              </w:rPr>
              <w:br/>
              <w:t xml:space="preserve">       Timpul maxim de depozitare între 1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10 ° C  este în func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 de mediul de conservare  (de obicei 7 zile, în dependen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ă de  mediul utilizat). Se recomandă să nu expire timpul de depozitare prevăzut.  Inspec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ia endoteliului este obligatorie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pierderea de celule în timpul depozitării trebuie să fie luate în considera</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 excep</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ie fiind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esutul desemnat pentru</w:t>
            </w:r>
            <w:r w:rsidRPr="001B741E">
              <w:rPr>
                <w:rFonts w:ascii="Times New Roman" w:hAnsi="Times New Roman" w:cs="Times New Roman"/>
                <w:color w:val="222222"/>
              </w:rPr>
              <w:t xml:space="preserve"> </w:t>
            </w:r>
            <w:r w:rsidRPr="001B741E">
              <w:rPr>
                <w:rFonts w:ascii="Times New Roman" w:hAnsi="Times New Roman" w:cs="Times New Roman"/>
                <w:color w:val="auto"/>
                <w:lang w:eastAsia="en-US"/>
              </w:rPr>
              <w:t>de urgen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ă sau keratoplastie lamelar anterio</w:t>
            </w:r>
            <w:r>
              <w:rPr>
                <w:rFonts w:ascii="Times New Roman" w:hAnsi="Times New Roman" w:cs="Times New Roman"/>
                <w:color w:val="auto"/>
                <w:lang w:eastAsia="en-US"/>
              </w:rPr>
              <w:t>a</w:t>
            </w:r>
            <w:r w:rsidRPr="001B741E">
              <w:rPr>
                <w:rFonts w:ascii="Times New Roman" w:hAnsi="Times New Roman" w:cs="Times New Roman"/>
                <w:color w:val="auto"/>
                <w:lang w:eastAsia="en-US"/>
              </w:rPr>
              <w:t xml:space="preserve">ră. Evaluarea bacteriologică, morfologică indică de ales tipul keratoplastiei.  </w:t>
            </w:r>
          </w:p>
          <w:p w:rsidR="00F97DA7" w:rsidRPr="001B741E" w:rsidRDefault="00F97DA7" w:rsidP="00FB24F7">
            <w:pPr>
              <w:tabs>
                <w:tab w:val="left" w:pos="661"/>
              </w:tabs>
              <w:spacing w:line="276" w:lineRule="auto"/>
              <w:ind w:firstLine="567"/>
              <w:jc w:val="both"/>
              <w:rPr>
                <w:rFonts w:ascii="Times New Roman" w:hAnsi="Times New Roman" w:cs="Times New Roman"/>
                <w:b/>
                <w:i/>
                <w:color w:val="auto"/>
                <w:lang w:eastAsia="en-US"/>
              </w:rPr>
            </w:pPr>
            <w:r w:rsidRPr="001B741E">
              <w:rPr>
                <w:rFonts w:ascii="Times New Roman" w:hAnsi="Times New Roman" w:cs="Times New Roman"/>
                <w:b/>
                <w:i/>
                <w:color w:val="auto"/>
                <w:lang w:eastAsia="en-US"/>
              </w:rPr>
              <w:t>c. Liofilizarea corne</w:t>
            </w:r>
            <w:r>
              <w:rPr>
                <w:rFonts w:ascii="Times New Roman" w:hAnsi="Times New Roman" w:cs="Times New Roman"/>
                <w:b/>
                <w:i/>
                <w:color w:val="auto"/>
                <w:lang w:eastAsia="en-US"/>
              </w:rPr>
              <w:t>e</w:t>
            </w:r>
            <w:r w:rsidRPr="001B741E">
              <w:rPr>
                <w:rFonts w:ascii="Times New Roman" w:hAnsi="Times New Roman" w:cs="Times New Roman"/>
                <w:b/>
                <w:i/>
                <w:color w:val="auto"/>
                <w:lang w:eastAsia="en-US"/>
              </w:rPr>
              <w:t>i</w:t>
            </w:r>
          </w:p>
          <w:p w:rsidR="00F97DA7" w:rsidRPr="001B741E" w:rsidRDefault="00F97DA7" w:rsidP="00FB24F7">
            <w:pPr>
              <w:tabs>
                <w:tab w:val="left" w:pos="661"/>
              </w:tabs>
              <w:spacing w:line="276" w:lineRule="auto"/>
              <w:ind w:firstLine="567"/>
              <w:jc w:val="both"/>
              <w:rPr>
                <w:rFonts w:ascii="Times New Roman" w:hAnsi="Times New Roman" w:cs="Times New Roman"/>
                <w:color w:val="auto"/>
                <w:lang w:eastAsia="en-US"/>
              </w:rPr>
            </w:pPr>
            <w:r w:rsidRPr="001B741E">
              <w:rPr>
                <w:rFonts w:ascii="Times New Roman" w:hAnsi="Times New Roman" w:cs="Times New Roman"/>
              </w:rPr>
              <w:t xml:space="preserve">Corneea în hota cu flux laminar se ambalează într-o pungă sterilă, apoi se sigilează. Ulterior se pune în camera liofilizatorului pe un termen programat. Corneea liofilizată se plasează în altă pungă sterilă </w:t>
            </w:r>
            <w:r w:rsidRPr="001B741E">
              <w:rPr>
                <w:rFonts w:ascii="Cambria Math" w:hAnsi="Cambria Math" w:cs="Cambria Math"/>
              </w:rPr>
              <w:t>ș</w:t>
            </w:r>
            <w:r w:rsidRPr="001B741E">
              <w:rPr>
                <w:rFonts w:ascii="Times New Roman" w:hAnsi="Times New Roman" w:cs="Times New Roman"/>
              </w:rPr>
              <w:t xml:space="preserve">i se sigilează, după care se stochează păstrându-se la temperatura camerei pe un termen de 5 ani. Liofilizarea are ca scop eliminarea părţii lichide a grefei. Acest lucru duce la formarea unui transplant cu arhitectonică biomecanică redusă, totodată reducând şi răspunsul imun.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spacing w:line="374" w:lineRule="exact"/>
                    <w:ind w:firstLine="596"/>
                    <w:jc w:val="both"/>
                    <w:rPr>
                      <w:rFonts w:ascii="Times New Roman" w:hAnsi="Times New Roman" w:cs="Times New Roman"/>
                      <w:b/>
                      <w:lang w:eastAsia="en-US"/>
                    </w:rPr>
                  </w:pPr>
                  <w:r w:rsidRPr="00A5162C">
                    <w:rPr>
                      <w:rFonts w:ascii="Times New Roman" w:hAnsi="Times New Roman" w:cs="Times New Roman"/>
                      <w:b/>
                      <w:lang w:eastAsia="en-US"/>
                    </w:rPr>
                    <w:t>Caseta 13.</w:t>
                  </w:r>
                  <w:r w:rsidRPr="00A5162C">
                    <w:rPr>
                      <w:rFonts w:ascii="Times New Roman" w:hAnsi="Times New Roman" w:cs="Times New Roman"/>
                      <w:b/>
                      <w:color w:val="auto"/>
                      <w:lang w:eastAsia="en-US"/>
                    </w:rPr>
                    <w:t xml:space="preserve"> Prelucrarea </w:t>
                  </w:r>
                  <w:r w:rsidRPr="00A5162C">
                    <w:rPr>
                      <w:rFonts w:ascii="Cambria Math" w:hAnsi="Cambria Math" w:cs="Cambria Math"/>
                      <w:b/>
                      <w:color w:val="auto"/>
                      <w:lang w:eastAsia="en-US"/>
                    </w:rPr>
                    <w:t>ș</w:t>
                  </w:r>
                  <w:r w:rsidRPr="00A5162C">
                    <w:rPr>
                      <w:rFonts w:ascii="Times New Roman" w:hAnsi="Times New Roman" w:cs="Times New Roman"/>
                      <w:b/>
                      <w:color w:val="auto"/>
                      <w:lang w:eastAsia="en-US"/>
                    </w:rPr>
                    <w:t>i depozitarea sclerei</w:t>
                  </w:r>
                  <w:r w:rsidRPr="00A5162C">
                    <w:rPr>
                      <w:rFonts w:ascii="Times New Roman" w:hAnsi="Times New Roman" w:cs="Times New Roman"/>
                      <w:color w:val="auto"/>
                      <w:lang w:eastAsia="en-US"/>
                    </w:rPr>
                    <w:br/>
                    <w:t xml:space="preserve">           După îndepărtarea discului corneoscleral din globul ocular, sclera este preparată în condi</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ii aseptice prin eliminarea con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inuturilor rămase (corpul vitros, cristalinul, irisul, coroida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retina)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anexele (resturi de mu</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chi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conjunctivă). </w:t>
                  </w:r>
                  <w:r w:rsidRPr="00A5162C">
                    <w:rPr>
                      <w:rFonts w:ascii="Times New Roman" w:hAnsi="Times New Roman" w:cs="Times New Roman"/>
                      <w:color w:val="auto"/>
                      <w:lang w:eastAsia="en-US"/>
                    </w:rPr>
                    <w:br/>
                    <w:t>Sclera se sec</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ionează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se stochează (întreagă sau bucă</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 ambalate separat) la temperatura mediului ambiant, se conservează ( în 70% etanol, glicerină, formalină sau liofilizare), congelate sau păstrate în frigider între 2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8 ° C ( într-o solu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de stocare hipotermic, 70% etanol sau solu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salină cu</w:t>
                  </w:r>
                  <w:r w:rsidRPr="00A5162C">
                    <w:rPr>
                      <w:rFonts w:ascii="Times New Roman" w:hAnsi="Times New Roman" w:cs="Times New Roman"/>
                      <w:color w:val="222222"/>
                    </w:rPr>
                    <w:t xml:space="preserve"> </w:t>
                  </w:r>
                  <w:r w:rsidRPr="00A5162C">
                    <w:rPr>
                      <w:rFonts w:ascii="Times New Roman" w:hAnsi="Times New Roman" w:cs="Times New Roman"/>
                      <w:color w:val="auto"/>
                      <w:lang w:eastAsia="en-US"/>
                    </w:rPr>
                    <w:t>antibiotice).  Sclera poate fi păstrată pentru o perioadă scurtă de timp (până la 7 zile), în solu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hipotermică  sau în solu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 salină cu antibiotice stocate în frigider.</w:t>
                  </w:r>
                </w:p>
              </w:tc>
            </w:tr>
          </w:tbl>
          <w:p w:rsidR="00F97DA7" w:rsidRPr="001B741E" w:rsidRDefault="00F97DA7">
            <w:pPr>
              <w:shd w:val="clear" w:color="auto" w:fill="FFFFFF"/>
              <w:tabs>
                <w:tab w:val="left" w:pos="661"/>
              </w:tabs>
              <w:spacing w:line="374" w:lineRule="exact"/>
              <w:ind w:firstLine="709"/>
              <w:jc w:val="both"/>
              <w:rPr>
                <w:rFonts w:ascii="Times New Roman"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spacing w:line="276" w:lineRule="auto"/>
                    <w:ind w:left="29" w:firstLine="680"/>
                    <w:jc w:val="both"/>
                    <w:rPr>
                      <w:rFonts w:ascii="Times New Roman" w:hAnsi="Times New Roman" w:cs="Times New Roman"/>
                      <w:b/>
                      <w:i/>
                      <w:color w:val="auto"/>
                      <w:lang w:eastAsia="en-US"/>
                    </w:rPr>
                  </w:pPr>
                  <w:r w:rsidRPr="00A5162C">
                    <w:rPr>
                      <w:rFonts w:ascii="Times New Roman" w:hAnsi="Times New Roman" w:cs="Times New Roman"/>
                      <w:b/>
                      <w:lang w:eastAsia="en-US"/>
                    </w:rPr>
                    <w:t>Caseta 14.</w:t>
                  </w:r>
                  <w:r w:rsidRPr="00A5162C">
                    <w:rPr>
                      <w:rFonts w:ascii="Times New Roman" w:hAnsi="Times New Roman" w:cs="Times New Roman"/>
                      <w:b/>
                      <w:color w:val="auto"/>
                      <w:lang w:eastAsia="en-US"/>
                    </w:rPr>
                    <w:t xml:space="preserve"> Testarea microbiologică</w:t>
                  </w:r>
                  <w:r w:rsidRPr="00A5162C">
                    <w:rPr>
                      <w:rFonts w:ascii="Times New Roman" w:hAnsi="Times New Roman" w:cs="Times New Roman"/>
                      <w:color w:val="auto"/>
                      <w:lang w:eastAsia="en-US"/>
                    </w:rPr>
                    <w:br/>
                  </w:r>
                  <w:r w:rsidRPr="00A5162C">
                    <w:rPr>
                      <w:rFonts w:ascii="Times New Roman" w:hAnsi="Times New Roman" w:cs="Times New Roman"/>
                      <w:b/>
                      <w:i/>
                      <w:color w:val="auto"/>
                      <w:lang w:eastAsia="en-US"/>
                    </w:rPr>
                    <w:t xml:space="preserve">      a. Testarea mediului de cre</w:t>
                  </w:r>
                  <w:r w:rsidRPr="00A5162C">
                    <w:rPr>
                      <w:rFonts w:ascii="Cambria Math" w:hAnsi="Cambria Math" w:cs="Cambria Math"/>
                      <w:b/>
                      <w:i/>
                      <w:color w:val="auto"/>
                      <w:lang w:eastAsia="en-US"/>
                    </w:rPr>
                    <w:t>ș</w:t>
                  </w:r>
                  <w:r w:rsidRPr="00A5162C">
                    <w:rPr>
                      <w:rFonts w:ascii="Times New Roman" w:hAnsi="Times New Roman" w:cs="Times New Roman"/>
                      <w:b/>
                      <w:i/>
                      <w:color w:val="auto"/>
                      <w:lang w:eastAsia="en-US"/>
                    </w:rPr>
                    <w:t xml:space="preserve">tere pentru cornee la bacterii </w:t>
                  </w:r>
                  <w:r w:rsidRPr="00A5162C">
                    <w:rPr>
                      <w:rFonts w:ascii="Cambria Math" w:hAnsi="Cambria Math" w:cs="Cambria Math"/>
                      <w:b/>
                      <w:i/>
                      <w:color w:val="auto"/>
                      <w:lang w:eastAsia="en-US"/>
                    </w:rPr>
                    <w:t>ș</w:t>
                  </w:r>
                  <w:r w:rsidRPr="00A5162C">
                    <w:rPr>
                      <w:rFonts w:ascii="Times New Roman" w:hAnsi="Times New Roman" w:cs="Times New Roman"/>
                      <w:b/>
                      <w:i/>
                      <w:color w:val="auto"/>
                      <w:lang w:eastAsia="en-US"/>
                    </w:rPr>
                    <w:t xml:space="preserve">i fungici </w:t>
                  </w:r>
                  <w:r w:rsidRPr="00A5162C">
                    <w:rPr>
                      <w:rFonts w:ascii="Times New Roman" w:hAnsi="Times New Roman" w:cs="Times New Roman"/>
                      <w:color w:val="auto"/>
                      <w:lang w:eastAsia="en-US"/>
                    </w:rPr>
                    <w:br/>
                    <w:t>Perioada minimă de depozitare (nu mai pu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in de 3 zile) este obligatorie pentru a permite testarea microbiologică corespunzătoare, mic</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orând riscul de contaminare. Perioada de timp necesară pentru a efectua testele microbiologice sensibile ale corneei în mediul de conservare este la discre</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ia persoanei responsabile / directorul medical. Eficacitatea acestei perioade de carantină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metoda de testare microbiologică ar trebui să fie evaluate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validate pentru antibioticele utilizate în mediu de conservare.</w:t>
                  </w:r>
                  <w:r w:rsidRPr="00A5162C">
                    <w:rPr>
                      <w:rFonts w:ascii="Times New Roman" w:hAnsi="Times New Roman" w:cs="Times New Roman"/>
                      <w:color w:val="auto"/>
                      <w:lang w:eastAsia="en-US"/>
                    </w:rPr>
                    <w:br/>
                    <w:t xml:space="preserve">        Un al doilea test microbiologic este recomandat în momentul evaluării finale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transferul corneei în mediul de transport.</w:t>
                  </w:r>
                  <w:r w:rsidRPr="00A5162C">
                    <w:rPr>
                      <w:rFonts w:ascii="Times New Roman" w:hAnsi="Times New Roman" w:cs="Times New Roman"/>
                      <w:color w:val="auto"/>
                      <w:lang w:eastAsia="en-US"/>
                    </w:rPr>
                    <w:br/>
                    <w:t xml:space="preserve">         Testarea microbiologică a e</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antioanelor mediilor de conservare este obligatorie; examinarea vizuală a mediului de conservare la schimbarea culorii sau transparen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ei este insuficientă. Dar, mediul de cre</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tere la bacterii, fungi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mediul de conservare a corneei trebuie inspectate în mod regulat la transparen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nebulozitate, ceea ce poate indica o contaminare microbiană.</w:t>
                  </w:r>
                </w:p>
                <w:p w:rsidR="00F97DA7" w:rsidRPr="00A5162C" w:rsidRDefault="00F97DA7" w:rsidP="00A312BF">
                  <w:pPr>
                    <w:framePr w:hSpace="180" w:wrap="around" w:vAnchor="text" w:hAnchor="margin" w:y="61"/>
                    <w:tabs>
                      <w:tab w:val="left" w:pos="661"/>
                    </w:tabs>
                    <w:spacing w:line="276" w:lineRule="auto"/>
                    <w:ind w:firstLine="313"/>
                    <w:jc w:val="both"/>
                    <w:rPr>
                      <w:rFonts w:ascii="Times New Roman" w:hAnsi="Times New Roman" w:cs="Times New Roman"/>
                      <w:color w:val="auto"/>
                      <w:lang w:eastAsia="en-US"/>
                    </w:rPr>
                  </w:pPr>
                  <w:r w:rsidRPr="00A5162C">
                    <w:rPr>
                      <w:rFonts w:ascii="Times New Roman" w:hAnsi="Times New Roman" w:cs="Times New Roman"/>
                      <w:b/>
                      <w:i/>
                      <w:color w:val="auto"/>
                      <w:lang w:eastAsia="en-US"/>
                    </w:rPr>
                    <w:t xml:space="preserve"> b. Metoda de testare a corneei</w:t>
                  </w:r>
                  <w:r w:rsidRPr="00A5162C">
                    <w:rPr>
                      <w:rFonts w:ascii="Times New Roman" w:hAnsi="Times New Roman" w:cs="Times New Roman"/>
                      <w:color w:val="auto"/>
                      <w:lang w:eastAsia="en-US"/>
                    </w:rPr>
                    <w:t xml:space="preserve"> </w:t>
                  </w:r>
                  <w:r w:rsidRPr="00A5162C">
                    <w:rPr>
                      <w:rFonts w:ascii="Times New Roman" w:hAnsi="Times New Roman" w:cs="Times New Roman"/>
                      <w:b/>
                      <w:i/>
                      <w:color w:val="auto"/>
                      <w:lang w:eastAsia="en-US"/>
                    </w:rPr>
                    <w:t>după transplantare</w:t>
                  </w:r>
                  <w:r w:rsidRPr="00A5162C">
                    <w:rPr>
                      <w:rFonts w:ascii="Times New Roman" w:hAnsi="Times New Roman" w:cs="Times New Roman"/>
                      <w:color w:val="auto"/>
                      <w:lang w:eastAsia="en-US"/>
                    </w:rPr>
                    <w:br/>
                    <w:t xml:space="preserve">           Datorită timpului scurt de depozitare,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imposibilitatea a</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teptării rezultatului final al testării microbiologice sensibile la mediul de cre</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tere, se prelevă probe din  mediul de conservare cu o zi înainte  de depozitare, sau chiar înainte de distribuire pentru transplantare. Medicul oftalmolog trebuie  mai operativ să fie informat despre rezultatul testării bacteriologice. De </w:t>
                  </w:r>
                  <w:r w:rsidRPr="00A5162C">
                    <w:rPr>
                      <w:rFonts w:ascii="Times New Roman" w:hAnsi="Times New Roman" w:cs="Times New Roman"/>
                      <w:color w:val="auto"/>
                      <w:lang w:eastAsia="en-US"/>
                    </w:rPr>
                    <w:lastRenderedPageBreak/>
                    <w:t>asemenea, se recomandă chirurgului să testeze microbiologic mediul de conservare a cornee sau se ia probe pentru însămâ</w:t>
                  </w:r>
                  <w:r w:rsidRPr="00A5162C">
                    <w:rPr>
                      <w:rFonts w:ascii="Cambria Math" w:hAnsi="Cambria Math" w:cs="Cambria Math"/>
                      <w:color w:val="auto"/>
                      <w:lang w:eastAsia="en-US"/>
                    </w:rPr>
                    <w:t>nț</w:t>
                  </w:r>
                  <w:r w:rsidRPr="00A5162C">
                    <w:rPr>
                      <w:rFonts w:ascii="Times New Roman" w:hAnsi="Times New Roman" w:cs="Times New Roman"/>
                      <w:color w:val="auto"/>
                      <w:lang w:eastAsia="en-US"/>
                    </w:rPr>
                    <w:t>are de pe marginea sclerei, până la momentul interven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iei chirurgicale.</w:t>
                  </w:r>
                </w:p>
                <w:p w:rsidR="00F97DA7" w:rsidRPr="00A5162C" w:rsidRDefault="00F97DA7" w:rsidP="00A312BF">
                  <w:pPr>
                    <w:framePr w:hSpace="180" w:wrap="around" w:vAnchor="text" w:hAnchor="margin" w:y="61"/>
                    <w:tabs>
                      <w:tab w:val="left" w:pos="661"/>
                    </w:tabs>
                    <w:spacing w:line="374" w:lineRule="exact"/>
                    <w:jc w:val="both"/>
                    <w:rPr>
                      <w:rFonts w:ascii="Times New Roman" w:hAnsi="Times New Roman" w:cs="Times New Roman"/>
                      <w:b/>
                      <w:lang w:eastAsia="en-US"/>
                    </w:rPr>
                  </w:pPr>
                  <w:r w:rsidRPr="00A5162C">
                    <w:rPr>
                      <w:rFonts w:ascii="Times New Roman" w:hAnsi="Times New Roman" w:cs="Times New Roman"/>
                      <w:b/>
                      <w:i/>
                      <w:color w:val="auto"/>
                      <w:lang w:eastAsia="en-US"/>
                    </w:rPr>
                    <w:t xml:space="preserve">       c. Sclera</w:t>
                  </w:r>
                  <w:r w:rsidRPr="00A5162C">
                    <w:rPr>
                      <w:rFonts w:ascii="Times New Roman" w:hAnsi="Times New Roman" w:cs="Times New Roman"/>
                      <w:color w:val="auto"/>
                      <w:lang w:eastAsia="en-US"/>
                    </w:rPr>
                    <w:br/>
                    <w:t xml:space="preserve">      Se prelevă fragmente din scleră pentru testare microbiologică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apoi se depozitează.</w:t>
                  </w:r>
                </w:p>
              </w:tc>
            </w:tr>
          </w:tbl>
          <w:p w:rsidR="00F97DA7" w:rsidRPr="001B741E" w:rsidRDefault="00F97DA7" w:rsidP="0060435D">
            <w:pPr>
              <w:shd w:val="clear" w:color="auto" w:fill="FFFFFF"/>
              <w:tabs>
                <w:tab w:val="left" w:pos="661"/>
              </w:tabs>
              <w:spacing w:line="374" w:lineRule="exact"/>
              <w:ind w:firstLine="709"/>
              <w:jc w:val="both"/>
              <w:rPr>
                <w:rFonts w:ascii="Times New Roman" w:hAnsi="Times New Roman" w:cs="Times New Roman"/>
                <w:b/>
                <w:color w:val="auto"/>
                <w:lang w:eastAsia="en-US"/>
              </w:rPr>
            </w:pPr>
            <w:r w:rsidRPr="001B741E">
              <w:rPr>
                <w:rFonts w:ascii="Times New Roman" w:hAnsi="Times New Roman" w:cs="Times New Roman"/>
                <w:color w:val="auto"/>
                <w:lang w:eastAsia="en-US"/>
              </w:rPr>
              <w:lastRenderedPageBreak/>
              <w:br/>
            </w:r>
            <w:r w:rsidRPr="001B741E">
              <w:rPr>
                <w:rFonts w:ascii="Times New Roman" w:hAnsi="Times New Roman" w:cs="Times New Roman"/>
                <w:b/>
                <w:color w:val="auto"/>
                <w:lang w:eastAsia="en-US"/>
              </w:rPr>
              <w:t xml:space="preserve">       C.3.6.  CONTROLUL CALITĂ</w:t>
            </w:r>
            <w:r w:rsidRPr="001B741E">
              <w:rPr>
                <w:rFonts w:ascii="Cambria Math" w:hAnsi="Cambria Math" w:cs="Cambria Math"/>
                <w:b/>
                <w:color w:val="auto"/>
                <w:lang w:eastAsia="en-US"/>
              </w:rPr>
              <w:t>Ț</w:t>
            </w:r>
            <w:r w:rsidRPr="001B741E">
              <w:rPr>
                <w:rFonts w:ascii="Times New Roman" w:hAnsi="Times New Roman" w:cs="Times New Roman"/>
                <w:b/>
                <w:color w:val="auto"/>
                <w:lang w:eastAsia="en-US"/>
              </w:rPr>
              <w:t xml:space="preserve">II  </w:t>
            </w:r>
            <w:r w:rsidRPr="001B741E">
              <w:rPr>
                <w:rFonts w:ascii="Cambria Math" w:hAnsi="Cambria Math" w:cs="Cambria Math"/>
                <w:b/>
                <w:color w:val="auto"/>
                <w:lang w:eastAsia="en-US"/>
              </w:rPr>
              <w:t>Ș</w:t>
            </w:r>
            <w:r w:rsidRPr="001B741E">
              <w:rPr>
                <w:rFonts w:ascii="Times New Roman" w:hAnsi="Times New Roman" w:cs="Times New Roman"/>
                <w:b/>
                <w:color w:val="auto"/>
                <w:lang w:eastAsia="en-US"/>
              </w:rPr>
              <w:t xml:space="preserve">I EVALUARE A CORNEEI </w:t>
            </w:r>
          </w:p>
          <w:p w:rsidR="00F97DA7" w:rsidRPr="001B741E" w:rsidRDefault="00F97DA7" w:rsidP="0060435D">
            <w:pPr>
              <w:tabs>
                <w:tab w:val="left" w:pos="661"/>
              </w:tabs>
              <w:spacing w:line="276" w:lineRule="auto"/>
              <w:ind w:firstLine="596"/>
              <w:rPr>
                <w:rFonts w:ascii="Times New Roman" w:hAnsi="Times New Roman" w:cs="Times New Roman"/>
                <w:color w:val="auto"/>
                <w:lang w:eastAsia="en-US"/>
              </w:rPr>
            </w:pPr>
            <w:r w:rsidRPr="001B741E">
              <w:rPr>
                <w:rFonts w:ascii="Times New Roman" w:hAnsi="Times New Roman" w:cs="Times New Roman"/>
                <w:b/>
                <w:color w:val="auto"/>
                <w:lang w:eastAsia="en-US"/>
              </w:rPr>
              <w:t xml:space="preserve"> </w:t>
            </w:r>
            <w:r w:rsidRPr="001B741E">
              <w:rPr>
                <w:rFonts w:ascii="Times New Roman" w:hAnsi="Times New Roman" w:cs="Times New Roman"/>
                <w:color w:val="auto"/>
                <w:lang w:eastAsia="en-US"/>
              </w:rPr>
              <w:t xml:space="preserve"> Monitorizarea calită</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ii mediului aerului trebuie respectată pentru procesarea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esuturilor oculare.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3347"/>
              <w:gridCol w:w="3763"/>
            </w:tblGrid>
            <w:tr w:rsidR="00F97DA7" w:rsidRPr="001B741E" w:rsidTr="00E1119C">
              <w:tc>
                <w:tcPr>
                  <w:tcW w:w="9634" w:type="dxa"/>
                  <w:gridSpan w:val="3"/>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tabs>
                      <w:tab w:val="left" w:pos="661"/>
                    </w:tabs>
                    <w:spacing w:line="276" w:lineRule="auto"/>
                    <w:ind w:firstLine="29"/>
                    <w:jc w:val="center"/>
                    <w:rPr>
                      <w:rFonts w:ascii="Times New Roman" w:hAnsi="Times New Roman" w:cs="Times New Roman"/>
                      <w:b/>
                      <w:color w:val="auto"/>
                      <w:lang w:eastAsia="en-US"/>
                    </w:rPr>
                  </w:pPr>
                  <w:r w:rsidRPr="001B741E">
                    <w:rPr>
                      <w:rFonts w:ascii="Times New Roman" w:hAnsi="Times New Roman" w:cs="Times New Roman"/>
                      <w:b/>
                      <w:color w:val="auto"/>
                      <w:lang w:eastAsia="en-US"/>
                    </w:rPr>
                    <w:t>Caseta 15. Specificarea factorilor influien</w:t>
                  </w:r>
                  <w:r w:rsidRPr="001B741E">
                    <w:rPr>
                      <w:rFonts w:ascii="Cambria Math" w:hAnsi="Cambria Math" w:cs="Cambria Math"/>
                      <w:b/>
                      <w:color w:val="auto"/>
                      <w:lang w:eastAsia="en-US"/>
                    </w:rPr>
                    <w:t>ț</w:t>
                  </w:r>
                  <w:r w:rsidRPr="001B741E">
                    <w:rPr>
                      <w:rFonts w:ascii="Times New Roman" w:hAnsi="Times New Roman" w:cs="Times New Roman"/>
                      <w:b/>
                      <w:color w:val="auto"/>
                      <w:lang w:eastAsia="en-US"/>
                    </w:rPr>
                    <w:t>i ai calită</w:t>
                  </w:r>
                  <w:r w:rsidRPr="001B741E">
                    <w:rPr>
                      <w:rFonts w:ascii="Cambria Math" w:hAnsi="Cambria Math" w:cs="Cambria Math"/>
                      <w:b/>
                      <w:color w:val="auto"/>
                      <w:lang w:eastAsia="en-US"/>
                    </w:rPr>
                    <w:t>ț</w:t>
                  </w:r>
                  <w:r w:rsidRPr="001B741E">
                    <w:rPr>
                      <w:rFonts w:ascii="Times New Roman" w:hAnsi="Times New Roman" w:cs="Times New Roman"/>
                      <w:b/>
                      <w:color w:val="auto"/>
                      <w:lang w:eastAsia="en-US"/>
                    </w:rPr>
                    <w:t xml:space="preserve">ii aerului asupra procesării </w:t>
                  </w:r>
                  <w:r w:rsidRPr="001B741E">
                    <w:rPr>
                      <w:rFonts w:ascii="Cambria Math" w:hAnsi="Cambria Math" w:cs="Cambria Math"/>
                      <w:b/>
                      <w:color w:val="auto"/>
                      <w:lang w:eastAsia="en-US"/>
                    </w:rPr>
                    <w:t>ț</w:t>
                  </w:r>
                  <w:r w:rsidRPr="001B741E">
                    <w:rPr>
                      <w:rFonts w:ascii="Times New Roman" w:hAnsi="Times New Roman" w:cs="Times New Roman"/>
                      <w:b/>
                      <w:color w:val="auto"/>
                      <w:lang w:eastAsia="en-US"/>
                    </w:rPr>
                    <w:t>esuturilor oculare</w:t>
                  </w:r>
                </w:p>
              </w:tc>
            </w:tr>
            <w:tr w:rsidR="00F97DA7" w:rsidRPr="001B741E" w:rsidTr="00E1119C">
              <w:tc>
                <w:tcPr>
                  <w:tcW w:w="252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tabs>
                      <w:tab w:val="left" w:pos="661"/>
                    </w:tabs>
                    <w:spacing w:line="276" w:lineRule="auto"/>
                    <w:ind w:firstLine="709"/>
                    <w:jc w:val="center"/>
                    <w:rPr>
                      <w:rFonts w:ascii="Times New Roman" w:hAnsi="Times New Roman" w:cs="Times New Roman"/>
                      <w:color w:val="auto"/>
                      <w:lang w:eastAsia="en-US"/>
                    </w:rPr>
                  </w:pPr>
                  <w:r w:rsidRPr="001B741E">
                    <w:rPr>
                      <w:rFonts w:ascii="Times New Roman" w:hAnsi="Times New Roman" w:cs="Times New Roman"/>
                      <w:color w:val="auto"/>
                      <w:lang w:eastAsia="en-US"/>
                    </w:rPr>
                    <w:t>Criterii</w:t>
                  </w:r>
                </w:p>
              </w:tc>
              <w:tc>
                <w:tcPr>
                  <w:tcW w:w="3347"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tabs>
                      <w:tab w:val="left" w:pos="661"/>
                    </w:tabs>
                    <w:spacing w:line="276" w:lineRule="auto"/>
                    <w:ind w:firstLine="709"/>
                    <w:jc w:val="center"/>
                    <w:rPr>
                      <w:rFonts w:ascii="Times New Roman" w:hAnsi="Times New Roman" w:cs="Times New Roman"/>
                      <w:color w:val="auto"/>
                      <w:lang w:eastAsia="en-US"/>
                    </w:rPr>
                  </w:pPr>
                  <w:r w:rsidRPr="001B741E">
                    <w:rPr>
                      <w:rFonts w:ascii="Times New Roman" w:hAnsi="Times New Roman" w:cs="Times New Roman"/>
                      <w:color w:val="auto"/>
                      <w:lang w:eastAsia="en-US"/>
                    </w:rPr>
                    <w:t>Explica</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ie</w:t>
                  </w:r>
                </w:p>
              </w:tc>
              <w:tc>
                <w:tcPr>
                  <w:tcW w:w="3763"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tabs>
                      <w:tab w:val="left" w:pos="661"/>
                    </w:tabs>
                    <w:spacing w:line="276" w:lineRule="auto"/>
                    <w:ind w:firstLine="709"/>
                    <w:jc w:val="center"/>
                    <w:rPr>
                      <w:rFonts w:ascii="Times New Roman" w:hAnsi="Times New Roman" w:cs="Times New Roman"/>
                      <w:color w:val="auto"/>
                      <w:lang w:eastAsia="en-US"/>
                    </w:rPr>
                  </w:pPr>
                  <w:r w:rsidRPr="001B741E">
                    <w:rPr>
                      <w:rFonts w:ascii="Times New Roman" w:hAnsi="Times New Roman" w:cs="Times New Roman"/>
                      <w:color w:val="auto"/>
                      <w:lang w:eastAsia="en-US"/>
                    </w:rPr>
                    <w:t xml:space="preserve">Modificări în </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esuturile oculare</w:t>
                  </w:r>
                </w:p>
              </w:tc>
            </w:tr>
            <w:tr w:rsidR="00F97DA7" w:rsidRPr="001B741E" w:rsidTr="0042778E">
              <w:tc>
                <w:tcPr>
                  <w:tcW w:w="252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1"/>
                    <w:jc w:val="both"/>
                    <w:rPr>
                      <w:rFonts w:ascii="Times New Roman" w:hAnsi="Times New Roman" w:cs="Times New Roman"/>
                    </w:rPr>
                  </w:pPr>
                  <w:r w:rsidRPr="001B741E">
                    <w:rPr>
                      <w:rFonts w:ascii="Times New Roman" w:hAnsi="Times New Roman" w:cs="Times New Roman"/>
                    </w:rPr>
                    <w:t xml:space="preserve">Riscul de contaminare a </w:t>
                  </w:r>
                  <w:r w:rsidRPr="001B741E">
                    <w:rPr>
                      <w:rFonts w:ascii="Cambria Math" w:hAnsi="Cambria Math" w:cs="Cambria Math"/>
                    </w:rPr>
                    <w:t>ț</w:t>
                  </w:r>
                  <w:r w:rsidRPr="001B741E">
                    <w:rPr>
                      <w:rFonts w:ascii="Times New Roman" w:hAnsi="Times New Roman" w:cs="Times New Roman"/>
                    </w:rPr>
                    <w:t>esuturilor sau celulelor în timpul procesării</w:t>
                  </w:r>
                </w:p>
              </w:tc>
              <w:tc>
                <w:tcPr>
                  <w:tcW w:w="3347"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5"/>
                    <w:jc w:val="both"/>
                    <w:rPr>
                      <w:rFonts w:ascii="Times New Roman" w:hAnsi="Times New Roman" w:cs="Times New Roman"/>
                    </w:rPr>
                  </w:pPr>
                  <w:r w:rsidRPr="001B741E">
                    <w:rPr>
                      <w:rFonts w:ascii="Times New Roman" w:hAnsi="Times New Roman" w:cs="Times New Roman"/>
                    </w:rPr>
                    <w:t xml:space="preserve">Procesarea în mare majoritate a </w:t>
                  </w:r>
                  <w:r w:rsidRPr="001B741E">
                    <w:rPr>
                      <w:rFonts w:ascii="Cambria Math" w:hAnsi="Cambria Math" w:cs="Cambria Math"/>
                    </w:rPr>
                    <w:t>ț</w:t>
                  </w:r>
                  <w:r w:rsidRPr="001B741E">
                    <w:rPr>
                      <w:rFonts w:ascii="Times New Roman" w:hAnsi="Times New Roman" w:cs="Times New Roman"/>
                    </w:rPr>
                    <w:t>esuturilor sau celulelor (evitarea contaminării corne</w:t>
                  </w:r>
                  <w:r>
                    <w:rPr>
                      <w:rFonts w:ascii="Times New Roman" w:hAnsi="Times New Roman" w:cs="Times New Roman"/>
                    </w:rPr>
                    <w:t>e</w:t>
                  </w:r>
                  <w:r w:rsidRPr="001B741E">
                    <w:rPr>
                      <w:rFonts w:ascii="Times New Roman" w:hAnsi="Times New Roman" w:cs="Times New Roman"/>
                    </w:rPr>
                    <w:t>i crioconservate, sau mediul celular atunci când este introdus un crioprotector)</w:t>
                  </w:r>
                </w:p>
              </w:tc>
              <w:tc>
                <w:tcPr>
                  <w:tcW w:w="3763"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5"/>
                    <w:jc w:val="both"/>
                    <w:rPr>
                      <w:rFonts w:ascii="Times New Roman" w:hAnsi="Times New Roman" w:cs="Times New Roman"/>
                    </w:rPr>
                  </w:pPr>
                  <w:r w:rsidRPr="001B741E">
                    <w:rPr>
                      <w:rFonts w:ascii="Times New Roman" w:hAnsi="Times New Roman" w:cs="Times New Roman"/>
                    </w:rPr>
                    <w:t xml:space="preserve">Unele metode de procesare care ulterior se criocon-gelează permite </w:t>
                  </w:r>
                  <w:r w:rsidRPr="001B741E">
                    <w:rPr>
                      <w:rFonts w:ascii="Cambria Math" w:hAnsi="Cambria Math" w:cs="Cambria Math"/>
                    </w:rPr>
                    <w:t>ț</w:t>
                  </w:r>
                  <w:r w:rsidRPr="001B741E">
                    <w:rPr>
                      <w:rFonts w:ascii="Times New Roman" w:hAnsi="Times New Roman" w:cs="Times New Roman"/>
                    </w:rPr>
                    <w:t xml:space="preserve">esutului corneei o pregătire </w:t>
                  </w:r>
                  <w:r w:rsidRPr="001B741E">
                    <w:rPr>
                      <w:rFonts w:ascii="Cambria Math" w:hAnsi="Cambria Math" w:cs="Cambria Math"/>
                    </w:rPr>
                    <w:t>ș</w:t>
                  </w:r>
                  <w:r w:rsidRPr="001B741E">
                    <w:rPr>
                      <w:rFonts w:ascii="Times New Roman" w:hAnsi="Times New Roman" w:cs="Times New Roman"/>
                    </w:rPr>
                    <w:t xml:space="preserve">i evaluare cu expunere minimă la mediul înconjurător. În cazul în care </w:t>
                  </w:r>
                  <w:r w:rsidRPr="001B741E">
                    <w:rPr>
                      <w:rFonts w:ascii="Cambria Math" w:hAnsi="Cambria Math" w:cs="Cambria Math"/>
                    </w:rPr>
                    <w:t>ț</w:t>
                  </w:r>
                  <w:r w:rsidRPr="001B741E">
                    <w:rPr>
                      <w:rFonts w:ascii="Times New Roman" w:hAnsi="Times New Roman" w:cs="Times New Roman"/>
                    </w:rPr>
                    <w:t xml:space="preserve">esutul trebuie expus, timpul de expunere necesită o perioadă mai scurtă </w:t>
                  </w:r>
                  <w:r>
                    <w:rPr>
                      <w:rFonts w:ascii="Times New Roman" w:hAnsi="Times New Roman" w:cs="Times New Roman"/>
                    </w:rPr>
                    <w:t>pentru evaluarea celulelor endo</w:t>
                  </w:r>
                  <w:r w:rsidRPr="001B741E">
                    <w:rPr>
                      <w:rFonts w:ascii="Times New Roman" w:hAnsi="Times New Roman" w:cs="Times New Roman"/>
                    </w:rPr>
                    <w:t>teliului sau preparare lamelară.</w:t>
                  </w:r>
                </w:p>
              </w:tc>
            </w:tr>
            <w:tr w:rsidR="00F97DA7" w:rsidRPr="001B741E" w:rsidTr="0042778E">
              <w:tc>
                <w:tcPr>
                  <w:tcW w:w="252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1"/>
                    <w:jc w:val="both"/>
                    <w:rPr>
                      <w:rFonts w:ascii="Times New Roman" w:hAnsi="Times New Roman" w:cs="Times New Roman"/>
                    </w:rPr>
                  </w:pPr>
                  <w:r w:rsidRPr="001B741E">
                    <w:rPr>
                      <w:rFonts w:ascii="Times New Roman" w:hAnsi="Times New Roman" w:cs="Times New Roman"/>
                    </w:rPr>
                    <w:t>Evaluarea bacteri-ologică în timpul procesării</w:t>
                  </w:r>
                </w:p>
              </w:tc>
              <w:tc>
                <w:tcPr>
                  <w:tcW w:w="3347"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317"/>
                    <w:jc w:val="both"/>
                    <w:rPr>
                      <w:rFonts w:ascii="Times New Roman" w:hAnsi="Times New Roman" w:cs="Times New Roman"/>
                    </w:rPr>
                  </w:pPr>
                  <w:r w:rsidRPr="001B741E">
                    <w:rPr>
                      <w:rFonts w:ascii="Times New Roman" w:hAnsi="Times New Roman" w:cs="Times New Roman"/>
                    </w:rPr>
                    <w:t xml:space="preserve">Unele </w:t>
                  </w:r>
                  <w:r w:rsidRPr="001B741E">
                    <w:rPr>
                      <w:rFonts w:ascii="Cambria Math" w:hAnsi="Cambria Math" w:cs="Cambria Math"/>
                    </w:rPr>
                    <w:t>ț</w:t>
                  </w:r>
                  <w:r w:rsidRPr="001B741E">
                    <w:rPr>
                      <w:rFonts w:ascii="Times New Roman" w:hAnsi="Times New Roman" w:cs="Times New Roman"/>
                    </w:rPr>
                    <w:t>esuturi, chiar dacă bacteriologic nu sunt total decontaminate, pot fi expuse la procesare de diferi</w:t>
                  </w:r>
                  <w:r w:rsidRPr="001B741E">
                    <w:rPr>
                      <w:rFonts w:ascii="Cambria Math" w:hAnsi="Cambria Math" w:cs="Cambria Math"/>
                    </w:rPr>
                    <w:t>ț</w:t>
                  </w:r>
                  <w:r w:rsidRPr="001B741E">
                    <w:rPr>
                      <w:rFonts w:ascii="Times New Roman" w:hAnsi="Times New Roman" w:cs="Times New Roman"/>
                    </w:rPr>
                    <w:t>i agen</w:t>
                  </w:r>
                  <w:r w:rsidRPr="001B741E">
                    <w:rPr>
                      <w:rFonts w:ascii="Cambria Math" w:hAnsi="Cambria Math" w:cs="Cambria Math"/>
                    </w:rPr>
                    <w:t>ț</w:t>
                  </w:r>
                  <w:r w:rsidRPr="001B741E">
                    <w:rPr>
                      <w:rFonts w:ascii="Times New Roman" w:hAnsi="Times New Roman" w:cs="Times New Roman"/>
                    </w:rPr>
                    <w:t>i anti-microbieni fără a compromite caracteristicele ţesutului pentru eficacitate clinică. Procesele care includ, de exemplu, spălarea cu detergenţi,  spălare cu alcool tratament cu HCI, etc. implică risc mai mic de contaminare a mediului, decât cele prin care viabilitatea celulară depinde de un mediul steril, stocate în mediu de conservare cu antibiotice.</w:t>
                  </w:r>
                </w:p>
              </w:tc>
              <w:tc>
                <w:tcPr>
                  <w:tcW w:w="3763"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5"/>
                    <w:jc w:val="both"/>
                    <w:rPr>
                      <w:rFonts w:ascii="Times New Roman" w:hAnsi="Times New Roman" w:cs="Times New Roman"/>
                    </w:rPr>
                  </w:pPr>
                  <w:r w:rsidRPr="001B741E">
                    <w:rPr>
                      <w:rFonts w:ascii="Cambria Math" w:hAnsi="Cambria Math" w:cs="Cambria Math"/>
                    </w:rPr>
                    <w:t>Ț</w:t>
                  </w:r>
                  <w:r w:rsidRPr="001B741E">
                    <w:rPr>
                      <w:rFonts w:ascii="Times New Roman" w:hAnsi="Times New Roman" w:cs="Times New Roman"/>
                    </w:rPr>
                    <w:t>esutul cornean poate fi stocat în medii de conservare ce con</w:t>
                  </w:r>
                  <w:r w:rsidRPr="001B741E">
                    <w:rPr>
                      <w:rFonts w:ascii="Cambria Math" w:hAnsi="Cambria Math" w:cs="Cambria Math"/>
                    </w:rPr>
                    <w:t>ț</w:t>
                  </w:r>
                  <w:r w:rsidRPr="001B741E">
                    <w:rPr>
                      <w:rFonts w:ascii="Times New Roman" w:hAnsi="Times New Roman" w:cs="Times New Roman"/>
                    </w:rPr>
                    <w:t xml:space="preserve">ine anumite antibiotice, precum </w:t>
                  </w:r>
                  <w:r w:rsidRPr="001B741E">
                    <w:rPr>
                      <w:rFonts w:ascii="Cambria Math" w:hAnsi="Cambria Math" w:cs="Cambria Math"/>
                    </w:rPr>
                    <w:t>ș</w:t>
                  </w:r>
                  <w:r w:rsidRPr="001B741E">
                    <w:rPr>
                      <w:rFonts w:ascii="Times New Roman" w:hAnsi="Times New Roman" w:cs="Times New Roman"/>
                    </w:rPr>
                    <w:t>i marcheri care schimbă culoarea mediului atunci când microorganismele cresc în ele. Depozitarea în mediul de nutriţie a corneei permite examinarea vizuală a mediului la cre</w:t>
                  </w:r>
                  <w:r w:rsidRPr="001B741E">
                    <w:rPr>
                      <w:rFonts w:ascii="Cambria Math" w:hAnsi="Cambria Math" w:cs="Cambria Math"/>
                    </w:rPr>
                    <w:t>ș</w:t>
                  </w:r>
                  <w:r w:rsidRPr="001B741E">
                    <w:rPr>
                      <w:rFonts w:ascii="Times New Roman" w:hAnsi="Times New Roman" w:cs="Times New Roman"/>
                    </w:rPr>
                    <w:t>terea microbiană.</w:t>
                  </w:r>
                </w:p>
              </w:tc>
            </w:tr>
            <w:tr w:rsidR="00F97DA7" w:rsidRPr="001B741E" w:rsidTr="0060435D">
              <w:trPr>
                <w:trHeight w:val="2108"/>
              </w:trPr>
              <w:tc>
                <w:tcPr>
                  <w:tcW w:w="252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313"/>
                    <w:jc w:val="both"/>
                    <w:rPr>
                      <w:rFonts w:ascii="Times New Roman" w:hAnsi="Times New Roman" w:cs="Times New Roman"/>
                    </w:rPr>
                  </w:pPr>
                  <w:r w:rsidRPr="001B741E">
                    <w:rPr>
                      <w:rFonts w:ascii="Times New Roman" w:hAnsi="Times New Roman" w:cs="Times New Roman"/>
                    </w:rPr>
                    <w:t xml:space="preserve">Scăderea riscului contaminării grefelor de </w:t>
                  </w:r>
                  <w:r w:rsidRPr="001B741E">
                    <w:rPr>
                      <w:rFonts w:ascii="Cambria Math" w:hAnsi="Cambria Math" w:cs="Cambria Math"/>
                    </w:rPr>
                    <w:t>ț</w:t>
                  </w:r>
                  <w:r w:rsidRPr="001B741E">
                    <w:rPr>
                      <w:rFonts w:ascii="Times New Roman" w:hAnsi="Times New Roman" w:cs="Times New Roman"/>
                    </w:rPr>
                    <w:t xml:space="preserve">esuturi </w:t>
                  </w:r>
                  <w:r w:rsidRPr="001B741E">
                    <w:rPr>
                      <w:rFonts w:ascii="Cambria Math" w:hAnsi="Cambria Math" w:cs="Cambria Math"/>
                    </w:rPr>
                    <w:t>ș</w:t>
                  </w:r>
                  <w:r w:rsidRPr="001B741E">
                    <w:rPr>
                      <w:rFonts w:ascii="Times New Roman" w:hAnsi="Times New Roman" w:cs="Times New Roman"/>
                    </w:rPr>
                    <w:t>i celule datorită mic</w:t>
                  </w:r>
                  <w:r w:rsidRPr="001B741E">
                    <w:rPr>
                      <w:rFonts w:ascii="Cambria Math" w:hAnsi="Cambria Math" w:cs="Cambria Math"/>
                    </w:rPr>
                    <w:t>ș</w:t>
                  </w:r>
                  <w:r w:rsidRPr="001B741E">
                    <w:rPr>
                      <w:rFonts w:ascii="Times New Roman" w:hAnsi="Times New Roman" w:cs="Times New Roman"/>
                    </w:rPr>
                    <w:t>orării timpului de procesare</w:t>
                  </w:r>
                </w:p>
              </w:tc>
              <w:tc>
                <w:tcPr>
                  <w:tcW w:w="3347"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5"/>
                    <w:jc w:val="both"/>
                    <w:rPr>
                      <w:rFonts w:ascii="Times New Roman" w:hAnsi="Times New Roman" w:cs="Times New Roman"/>
                    </w:rPr>
                  </w:pPr>
                  <w:r w:rsidRPr="001B741E">
                    <w:rPr>
                      <w:rFonts w:ascii="Times New Roman" w:hAnsi="Times New Roman" w:cs="Times New Roman"/>
                    </w:rPr>
                    <w:t xml:space="preserve">Simplificarea cu reducerea unor etape de procesare ce scurtează timpul </w:t>
                  </w:r>
                  <w:r w:rsidRPr="001B741E">
                    <w:rPr>
                      <w:rFonts w:ascii="Cambria Math" w:hAnsi="Cambria Math" w:cs="Cambria Math"/>
                    </w:rPr>
                    <w:t>ș</w:t>
                  </w:r>
                  <w:r w:rsidRPr="001B741E">
                    <w:rPr>
                      <w:rFonts w:ascii="Times New Roman" w:hAnsi="Times New Roman" w:cs="Times New Roman"/>
                    </w:rPr>
                    <w:t>i diminuează probabilitatea de contaminare cu 10%.</w:t>
                  </w:r>
                </w:p>
              </w:tc>
              <w:tc>
                <w:tcPr>
                  <w:tcW w:w="3763"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51"/>
                    <w:jc w:val="both"/>
                    <w:rPr>
                      <w:rFonts w:ascii="Times New Roman" w:hAnsi="Times New Roman" w:cs="Times New Roman"/>
                    </w:rPr>
                  </w:pPr>
                  <w:r w:rsidRPr="001B741E">
                    <w:rPr>
                      <w:rFonts w:ascii="Times New Roman" w:hAnsi="Times New Roman" w:cs="Times New Roman"/>
                    </w:rPr>
                    <w:t xml:space="preserve">Se prelevează un fragment mic din </w:t>
                  </w:r>
                  <w:r w:rsidRPr="001B741E">
                    <w:rPr>
                      <w:rFonts w:ascii="Cambria Math" w:hAnsi="Cambria Math" w:cs="Cambria Math"/>
                    </w:rPr>
                    <w:t>ț</w:t>
                  </w:r>
                  <w:r w:rsidRPr="001B741E">
                    <w:rPr>
                      <w:rFonts w:ascii="Times New Roman" w:hAnsi="Times New Roman" w:cs="Times New Roman"/>
                    </w:rPr>
                    <w:t>esutul corneo-scleral pentru testarea bacteriologică atunci când este proaspăt prelevată, şi se pune în mediu de creştere pentru bacterii şi ciuperci, iar după 2-4 zile se testează mediul de nutriţie pentru cornee.</w:t>
                  </w:r>
                </w:p>
              </w:tc>
            </w:tr>
            <w:tr w:rsidR="00F97DA7" w:rsidRPr="001B741E" w:rsidTr="0042778E">
              <w:trPr>
                <w:trHeight w:val="4676"/>
              </w:trPr>
              <w:tc>
                <w:tcPr>
                  <w:tcW w:w="252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spacing w:line="276" w:lineRule="auto"/>
                    <w:ind w:firstLine="171"/>
                    <w:rPr>
                      <w:rFonts w:ascii="Times New Roman" w:hAnsi="Times New Roman" w:cs="Times New Roman"/>
                    </w:rPr>
                  </w:pPr>
                  <w:r w:rsidRPr="001B741E">
                    <w:rPr>
                      <w:rFonts w:ascii="Times New Roman" w:hAnsi="Times New Roman" w:cs="Times New Roman"/>
                    </w:rPr>
                    <w:lastRenderedPageBreak/>
                    <w:t>Riscul contaminării după  transplantare</w:t>
                  </w:r>
                </w:p>
              </w:tc>
              <w:tc>
                <w:tcPr>
                  <w:tcW w:w="3347"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rPr>
                      <w:rFonts w:ascii="Times New Roman" w:hAnsi="Times New Roman" w:cs="Times New Roman"/>
                    </w:rPr>
                  </w:pPr>
                  <w:r w:rsidRPr="001B741E">
                    <w:rPr>
                      <w:rFonts w:ascii="Cambria Math" w:hAnsi="Cambria Math" w:cs="Cambria Math"/>
                    </w:rPr>
                    <w:t>Ț</w:t>
                  </w:r>
                  <w:r w:rsidRPr="001B741E">
                    <w:rPr>
                      <w:rFonts w:ascii="Times New Roman" w:hAnsi="Times New Roman" w:cs="Times New Roman"/>
                    </w:rPr>
                    <w:t xml:space="preserve">esuturile care sunt minim procesate, celule, </w:t>
                  </w:r>
                  <w:r w:rsidRPr="001B741E">
                    <w:rPr>
                      <w:rFonts w:ascii="Cambria Math" w:hAnsi="Cambria Math" w:cs="Cambria Math"/>
                    </w:rPr>
                    <w:t>ț</w:t>
                  </w:r>
                  <w:r w:rsidRPr="001B741E">
                    <w:rPr>
                      <w:rFonts w:ascii="Times New Roman" w:hAnsi="Times New Roman" w:cs="Times New Roman"/>
                    </w:rPr>
                    <w:t>esuturi celularizate, sau care con</w:t>
                  </w:r>
                  <w:r w:rsidRPr="001B741E">
                    <w:rPr>
                      <w:rFonts w:ascii="Cambria Math" w:hAnsi="Cambria Math" w:cs="Cambria Math"/>
                    </w:rPr>
                    <w:t>ț</w:t>
                  </w:r>
                  <w:r w:rsidRPr="001B741E">
                    <w:rPr>
                      <w:rFonts w:ascii="Times New Roman" w:hAnsi="Times New Roman" w:cs="Times New Roman"/>
                    </w:rPr>
                    <w:t xml:space="preserve">in sânge, vase sangvine, </w:t>
                  </w:r>
                  <w:r w:rsidRPr="001B741E">
                    <w:rPr>
                      <w:rFonts w:ascii="Cambria Math" w:hAnsi="Cambria Math" w:cs="Cambria Math"/>
                    </w:rPr>
                    <w:t>ț</w:t>
                  </w:r>
                  <w:r w:rsidRPr="001B741E">
                    <w:rPr>
                      <w:rFonts w:ascii="Times New Roman" w:hAnsi="Times New Roman" w:cs="Times New Roman"/>
                    </w:rPr>
                    <w:t xml:space="preserve">esut adipos au mai multe </w:t>
                  </w:r>
                  <w:r w:rsidRPr="001B741E">
                    <w:rPr>
                      <w:rFonts w:ascii="Cambria Math" w:hAnsi="Cambria Math" w:cs="Cambria Math"/>
                    </w:rPr>
                    <w:t>ș</w:t>
                  </w:r>
                  <w:r w:rsidRPr="001B741E">
                    <w:rPr>
                      <w:rFonts w:ascii="Times New Roman" w:hAnsi="Times New Roman" w:cs="Times New Roman"/>
                    </w:rPr>
                    <w:t xml:space="preserve">anse de a se contamina cu bacterii, decât cele care sunt vascularizate, dar slab celularizate. </w:t>
                  </w:r>
                  <w:r w:rsidRPr="001B741E">
                    <w:rPr>
                      <w:rFonts w:ascii="Cambria Math" w:hAnsi="Cambria Math" w:cs="Cambria Math"/>
                    </w:rPr>
                    <w:t>Ț</w:t>
                  </w:r>
                  <w:r w:rsidRPr="001B741E">
                    <w:rPr>
                      <w:rFonts w:ascii="Times New Roman" w:hAnsi="Times New Roman" w:cs="Times New Roman"/>
                    </w:rPr>
                    <w:t>esuturile sau celulele care se transplantează pe zone mici ale suprafe</w:t>
                  </w:r>
                  <w:r w:rsidRPr="001B741E">
                    <w:rPr>
                      <w:rFonts w:ascii="Cambria Math" w:hAnsi="Cambria Math" w:cs="Cambria Math"/>
                    </w:rPr>
                    <w:t>ț</w:t>
                  </w:r>
                  <w:r w:rsidRPr="001B741E">
                    <w:rPr>
                      <w:rFonts w:ascii="Times New Roman" w:hAnsi="Times New Roman" w:cs="Times New Roman"/>
                    </w:rPr>
                    <w:t>elor exterioare ale corpului, sau în zonele care sunt slab vascularizate, este mai mic riscul să transmită infec</w:t>
                  </w:r>
                  <w:r w:rsidRPr="001B741E">
                    <w:rPr>
                      <w:rFonts w:ascii="Cambria Math" w:hAnsi="Cambria Math" w:cs="Cambria Math"/>
                    </w:rPr>
                    <w:t>ț</w:t>
                  </w:r>
                  <w:r w:rsidRPr="001B741E">
                    <w:rPr>
                      <w:rFonts w:ascii="Times New Roman" w:hAnsi="Times New Roman" w:cs="Times New Roman"/>
                    </w:rPr>
                    <w:t>ii, decât  cei care sunt transplantate în locuri bine vascularizate cum ar fi organele interne.</w:t>
                  </w:r>
                </w:p>
              </w:tc>
              <w:tc>
                <w:tcPr>
                  <w:tcW w:w="3763"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rPr>
                      <w:rFonts w:ascii="Times New Roman" w:hAnsi="Times New Roman" w:cs="Times New Roman"/>
                    </w:rPr>
                  </w:pPr>
                  <w:r w:rsidRPr="001B741E">
                    <w:rPr>
                      <w:rFonts w:ascii="Cambria Math" w:hAnsi="Cambria Math" w:cs="Cambria Math"/>
                    </w:rPr>
                    <w:t>Ț</w:t>
                  </w:r>
                  <w:r w:rsidRPr="001B741E">
                    <w:rPr>
                      <w:rFonts w:ascii="Times New Roman" w:hAnsi="Times New Roman" w:cs="Times New Roman"/>
                    </w:rPr>
                    <w:t xml:space="preserve">esutului corneei nu este vascularizat </w:t>
                  </w:r>
                  <w:r w:rsidRPr="001B741E">
                    <w:rPr>
                      <w:rFonts w:ascii="Cambria Math" w:hAnsi="Cambria Math" w:cs="Cambria Math"/>
                    </w:rPr>
                    <w:t>ș</w:t>
                  </w:r>
                  <w:r w:rsidRPr="001B741E">
                    <w:rPr>
                      <w:rFonts w:ascii="Times New Roman" w:hAnsi="Times New Roman" w:cs="Times New Roman"/>
                    </w:rPr>
                    <w:t>i astfel riscul de transmitere a infec</w:t>
                  </w:r>
                  <w:r w:rsidRPr="001B741E">
                    <w:rPr>
                      <w:rFonts w:ascii="Cambria Math" w:hAnsi="Cambria Math" w:cs="Cambria Math"/>
                    </w:rPr>
                    <w:t>ț</w:t>
                  </w:r>
                  <w:r w:rsidRPr="001B741E">
                    <w:rPr>
                      <w:rFonts w:ascii="Times New Roman" w:hAnsi="Times New Roman" w:cs="Times New Roman"/>
                    </w:rPr>
                    <w:t xml:space="preserve">iei virale </w:t>
                  </w:r>
                  <w:r w:rsidRPr="001B741E">
                    <w:rPr>
                      <w:rFonts w:ascii="Cambria Math" w:hAnsi="Cambria Math" w:cs="Cambria Math"/>
                    </w:rPr>
                    <w:t>ș</w:t>
                  </w:r>
                  <w:r w:rsidRPr="001B741E">
                    <w:rPr>
                      <w:rFonts w:ascii="Times New Roman" w:hAnsi="Times New Roman" w:cs="Times New Roman"/>
                    </w:rPr>
                    <w:t xml:space="preserve">i bacteriene este scăzut. </w:t>
                  </w:r>
                  <w:r w:rsidRPr="001B741E">
                    <w:rPr>
                      <w:rFonts w:ascii="Cambria Math" w:hAnsi="Cambria Math" w:cs="Cambria Math"/>
                    </w:rPr>
                    <w:t>Ț</w:t>
                  </w:r>
                  <w:r w:rsidRPr="001B741E">
                    <w:rPr>
                      <w:rFonts w:ascii="Times New Roman" w:hAnsi="Times New Roman" w:cs="Times New Roman"/>
                    </w:rPr>
                    <w:t>esutul limbusului, sclera sau alte păr</w:t>
                  </w:r>
                  <w:r w:rsidRPr="001B741E">
                    <w:rPr>
                      <w:rFonts w:ascii="Cambria Math" w:hAnsi="Cambria Math" w:cs="Cambria Math"/>
                    </w:rPr>
                    <w:t>ț</w:t>
                  </w:r>
                  <w:r w:rsidRPr="001B741E">
                    <w:rPr>
                      <w:rFonts w:ascii="Times New Roman" w:hAnsi="Times New Roman" w:cs="Times New Roman"/>
                    </w:rPr>
                    <w:t xml:space="preserve">i vascularizate ale ochiului, la transplantare, riscul este echivalent cu alte tipuri de </w:t>
                  </w:r>
                  <w:r w:rsidRPr="001B741E">
                    <w:rPr>
                      <w:rFonts w:ascii="Cambria Math" w:hAnsi="Cambria Math" w:cs="Cambria Math"/>
                    </w:rPr>
                    <w:t>ț</w:t>
                  </w:r>
                  <w:r w:rsidRPr="001B741E">
                    <w:rPr>
                      <w:rFonts w:ascii="Times New Roman" w:hAnsi="Times New Roman" w:cs="Times New Roman"/>
                    </w:rPr>
                    <w:t>esuturi.</w:t>
                  </w:r>
                  <w:r w:rsidRPr="001B741E">
                    <w:rPr>
                      <w:rFonts w:ascii="Times New Roman" w:hAnsi="Times New Roman" w:cs="Times New Roman"/>
                    </w:rPr>
                    <w:br/>
                  </w:r>
                  <w:r w:rsidRPr="001B741E">
                    <w:rPr>
                      <w:rFonts w:ascii="Cambria Math" w:hAnsi="Cambria Math" w:cs="Cambria Math"/>
                    </w:rPr>
                    <w:t>Ț</w:t>
                  </w:r>
                  <w:r w:rsidRPr="001B741E">
                    <w:rPr>
                      <w:rFonts w:ascii="Times New Roman" w:hAnsi="Times New Roman" w:cs="Times New Roman"/>
                    </w:rPr>
                    <w:t xml:space="preserve">esutul cornean este utilizat pentru a înlocui corneea, care este expusă la mediul extern, </w:t>
                  </w:r>
                  <w:r w:rsidRPr="001B741E">
                    <w:rPr>
                      <w:rFonts w:ascii="Cambria Math" w:hAnsi="Cambria Math" w:cs="Cambria Math"/>
                    </w:rPr>
                    <w:t>ș</w:t>
                  </w:r>
                  <w:r w:rsidRPr="001B741E">
                    <w:rPr>
                      <w:rFonts w:ascii="Times New Roman" w:hAnsi="Times New Roman" w:cs="Times New Roman"/>
                    </w:rPr>
                    <w:t>i, astfel, este u</w:t>
                  </w:r>
                  <w:r w:rsidRPr="001B741E">
                    <w:rPr>
                      <w:rFonts w:ascii="Cambria Math" w:hAnsi="Cambria Math" w:cs="Cambria Math"/>
                    </w:rPr>
                    <w:t>ș</w:t>
                  </w:r>
                  <w:r w:rsidRPr="001B741E">
                    <w:rPr>
                      <w:rFonts w:ascii="Times New Roman" w:hAnsi="Times New Roman" w:cs="Times New Roman"/>
                    </w:rPr>
                    <w:t>or de tratat topic.</w:t>
                  </w:r>
                </w:p>
                <w:p w:rsidR="00F97DA7" w:rsidRPr="001B741E" w:rsidRDefault="00F97DA7" w:rsidP="00A312BF">
                  <w:pPr>
                    <w:framePr w:hSpace="180" w:wrap="around" w:vAnchor="text" w:hAnchor="margin" w:y="61"/>
                    <w:rPr>
                      <w:rFonts w:ascii="Times New Roman" w:hAnsi="Times New Roman" w:cs="Times New Roman"/>
                    </w:rPr>
                  </w:pPr>
                </w:p>
                <w:p w:rsidR="00F97DA7" w:rsidRPr="001B741E" w:rsidRDefault="00F97DA7" w:rsidP="00A312BF">
                  <w:pPr>
                    <w:framePr w:hSpace="180" w:wrap="around" w:vAnchor="text" w:hAnchor="margin" w:y="61"/>
                    <w:rPr>
                      <w:rFonts w:ascii="Times New Roman" w:hAnsi="Times New Roman" w:cs="Times New Roman"/>
                    </w:rPr>
                  </w:pPr>
                </w:p>
              </w:tc>
            </w:tr>
          </w:tbl>
          <w:p w:rsidR="00F97DA7" w:rsidRPr="001B741E" w:rsidRDefault="00F97DA7" w:rsidP="0042778E">
            <w:pPr>
              <w:tabs>
                <w:tab w:val="left" w:pos="661"/>
              </w:tabs>
              <w:spacing w:line="276" w:lineRule="auto"/>
              <w:ind w:firstLine="709"/>
              <w:rPr>
                <w:rFonts w:ascii="Times New Roman" w:hAnsi="Times New Roman" w:cs="Times New Roman"/>
                <w:color w:val="auto"/>
                <w:lang w:eastAsia="en-US"/>
              </w:rPr>
            </w:pPr>
            <w:r w:rsidRPr="001B741E">
              <w:rPr>
                <w:rFonts w:ascii="Times New Roman" w:hAnsi="Times New Roman" w:cs="Times New Roman"/>
                <w:color w:val="auto"/>
                <w:lang w:eastAsia="en-US"/>
              </w:rPr>
              <w:t>Luând factorii din table se analizează mediul de procesare a corneei luat la controlul bacteriologic mediului aerian la temperatură, umiditate, ventila</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 xml:space="preserve">i filtrarea aerului, cu validarea salubrizării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dezinfec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iei,  contribuind ca prelevarea, procesarea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depozitarea corneei să fie  într-un loc steril.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97DA7" w:rsidRPr="001B741E" w:rsidTr="0042778E">
              <w:trPr>
                <w:trHeight w:val="4591"/>
              </w:trPr>
              <w:tc>
                <w:tcPr>
                  <w:tcW w:w="9704" w:type="dxa"/>
                  <w:tcBorders>
                    <w:top w:val="single" w:sz="4" w:space="0" w:color="auto"/>
                    <w:left w:val="single" w:sz="4" w:space="0" w:color="auto"/>
                    <w:bottom w:val="single" w:sz="4" w:space="0" w:color="auto"/>
                    <w:right w:val="single" w:sz="4" w:space="0" w:color="auto"/>
                  </w:tcBorders>
                </w:tcPr>
                <w:p w:rsidR="00F97DA7" w:rsidRPr="001B741E" w:rsidRDefault="00F97DA7" w:rsidP="00A312BF">
                  <w:pPr>
                    <w:framePr w:hSpace="180" w:wrap="around" w:vAnchor="text" w:hAnchor="margin" w:y="61"/>
                    <w:tabs>
                      <w:tab w:val="left" w:pos="661"/>
                    </w:tabs>
                    <w:spacing w:line="276" w:lineRule="auto"/>
                    <w:ind w:left="83" w:firstLine="88"/>
                    <w:rPr>
                      <w:rFonts w:ascii="Times New Roman" w:hAnsi="Times New Roman" w:cs="Times New Roman"/>
                      <w:color w:val="auto"/>
                      <w:lang w:eastAsia="en-US"/>
                    </w:rPr>
                  </w:pPr>
                  <w:r w:rsidRPr="001B741E">
                    <w:rPr>
                      <w:rFonts w:ascii="Times New Roman" w:hAnsi="Times New Roman" w:cs="Times New Roman"/>
                      <w:b/>
                      <w:color w:val="auto"/>
                      <w:lang w:eastAsia="en-US"/>
                    </w:rPr>
                    <w:t>Caseta 16. Testele de control al calită</w:t>
                  </w:r>
                  <w:r w:rsidRPr="001B741E">
                    <w:rPr>
                      <w:rFonts w:ascii="Cambria Math" w:hAnsi="Cambria Math" w:cs="Cambria Math"/>
                      <w:b/>
                      <w:color w:val="auto"/>
                      <w:lang w:eastAsia="en-US"/>
                    </w:rPr>
                    <w:t>ț</w:t>
                  </w:r>
                  <w:r w:rsidRPr="001B741E">
                    <w:rPr>
                      <w:rFonts w:ascii="Times New Roman" w:hAnsi="Times New Roman" w:cs="Times New Roman"/>
                      <w:b/>
                      <w:color w:val="auto"/>
                      <w:lang w:eastAsia="en-US"/>
                    </w:rPr>
                    <w:t>ii grefelor de cornee</w:t>
                  </w:r>
                </w:p>
                <w:p w:rsidR="00F97DA7" w:rsidRPr="001B741E" w:rsidRDefault="00F97DA7" w:rsidP="00A312BF">
                  <w:pPr>
                    <w:framePr w:hSpace="180" w:wrap="around" w:vAnchor="text" w:hAnchor="margin" w:y="61"/>
                    <w:tabs>
                      <w:tab w:val="left" w:pos="661"/>
                    </w:tabs>
                    <w:spacing w:line="276" w:lineRule="auto"/>
                    <w:ind w:left="83" w:firstLine="88"/>
                    <w:rPr>
                      <w:rFonts w:ascii="Times New Roman" w:hAnsi="Times New Roman" w:cs="Times New Roman"/>
                      <w:color w:val="auto"/>
                      <w:lang w:eastAsia="en-US"/>
                    </w:rPr>
                  </w:pPr>
                  <w:r w:rsidRPr="001B741E">
                    <w:rPr>
                      <w:rFonts w:ascii="Times New Roman" w:hAnsi="Times New Roman" w:cs="Times New Roman"/>
                      <w:color w:val="auto"/>
                      <w:lang w:eastAsia="en-US"/>
                    </w:rPr>
                    <w:t xml:space="preserve">      • lipsa semnelor de cre</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 xml:space="preserve">tere microbiologică (bacterii aerobe, anaerobe,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fungi);</w:t>
                  </w:r>
                  <w:r w:rsidRPr="001B741E">
                    <w:rPr>
                      <w:rFonts w:ascii="Times New Roman" w:hAnsi="Times New Roman" w:cs="Times New Roman"/>
                      <w:color w:val="auto"/>
                      <w:lang w:eastAsia="en-US"/>
                    </w:rPr>
                    <w:br/>
                    <w:t xml:space="preserve">      • caracteristicile endoteliale (densitatea celulară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viabilitate);</w:t>
                  </w:r>
                  <w:r w:rsidRPr="001B741E">
                    <w:rPr>
                      <w:rFonts w:ascii="Times New Roman" w:hAnsi="Times New Roman" w:cs="Times New Roman"/>
                      <w:color w:val="auto"/>
                      <w:lang w:eastAsia="en-US"/>
                    </w:rPr>
                    <w:br/>
                    <w:t xml:space="preserve">      • morfologie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integritatea straturilor corneei;</w:t>
                  </w:r>
                  <w:r w:rsidRPr="001B741E">
                    <w:rPr>
                      <w:rFonts w:ascii="Times New Roman" w:hAnsi="Times New Roman" w:cs="Times New Roman"/>
                      <w:color w:val="auto"/>
                      <w:lang w:eastAsia="en-US"/>
                    </w:rPr>
                    <w:br/>
                    <w:t xml:space="preserve">      • zonă vizual transparentă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diametrul discului corneoscleral.</w:t>
                  </w:r>
                  <w:r w:rsidRPr="001B741E">
                    <w:rPr>
                      <w:rFonts w:ascii="Times New Roman" w:hAnsi="Times New Roman" w:cs="Times New Roman"/>
                      <w:color w:val="auto"/>
                      <w:lang w:eastAsia="en-US"/>
                    </w:rPr>
                    <w:br/>
                    <w:t xml:space="preserve">          În func</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 xml:space="preserve">ie de utilizarea specifică a corneei, este necesar să se verifice </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i să se documenteze despre starea:</w:t>
                  </w:r>
                  <w:r w:rsidRPr="001B741E">
                    <w:rPr>
                      <w:rFonts w:ascii="Times New Roman" w:hAnsi="Times New Roman" w:cs="Times New Roman"/>
                      <w:color w:val="auto"/>
                      <w:lang w:eastAsia="en-US"/>
                    </w:rPr>
                    <w:br/>
                    <w:t xml:space="preserve">       • epiteliului (grefe cu grosimea straturilor integrale, grefe lamelare anterior superficiale sau profunde, grefe din regiunea limbusului), se ea în considerare faptul că epiteliul poate desprinde cu deta</w:t>
                  </w:r>
                  <w:r w:rsidRPr="001B741E">
                    <w:rPr>
                      <w:rFonts w:ascii="Cambria Math" w:hAnsi="Cambria Math" w:cs="Cambria Math"/>
                      <w:color w:val="auto"/>
                      <w:lang w:eastAsia="en-US"/>
                    </w:rPr>
                    <w:t>ș</w:t>
                  </w:r>
                  <w:r w:rsidRPr="001B741E">
                    <w:rPr>
                      <w:rFonts w:ascii="Times New Roman" w:hAnsi="Times New Roman" w:cs="Times New Roman"/>
                      <w:color w:val="auto"/>
                      <w:lang w:eastAsia="en-US"/>
                    </w:rPr>
                    <w:t>are în timpul depozitării;</w:t>
                  </w:r>
                  <w:r w:rsidRPr="001B741E">
                    <w:rPr>
                      <w:rFonts w:ascii="Times New Roman" w:hAnsi="Times New Roman" w:cs="Times New Roman"/>
                      <w:color w:val="auto"/>
                      <w:lang w:eastAsia="en-US"/>
                    </w:rPr>
                    <w:br/>
                    <w:t xml:space="preserve">       • stroma corneană (dacă se necesită o grefă cu grosimea integră sau  grefe  lamelare anterior superficiale sau profunde). Transparen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 stromei corneei este obligatorie;</w:t>
                  </w:r>
                  <w:r w:rsidRPr="001B741E">
                    <w:rPr>
                      <w:rFonts w:ascii="Times New Roman" w:hAnsi="Times New Roman" w:cs="Times New Roman"/>
                      <w:color w:val="auto"/>
                      <w:lang w:eastAsia="en-US"/>
                    </w:rPr>
                    <w:br/>
                    <w:t>• endoteliul men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ine transparen</w:t>
                  </w:r>
                  <w:r w:rsidRPr="001B741E">
                    <w:rPr>
                      <w:rFonts w:ascii="Cambria Math" w:hAnsi="Cambria Math" w:cs="Cambria Math"/>
                      <w:color w:val="auto"/>
                      <w:lang w:eastAsia="en-US"/>
                    </w:rPr>
                    <w:t>ț</w:t>
                  </w:r>
                  <w:r w:rsidRPr="001B741E">
                    <w:rPr>
                      <w:rFonts w:ascii="Times New Roman" w:hAnsi="Times New Roman" w:cs="Times New Roman"/>
                      <w:color w:val="auto"/>
                      <w:lang w:eastAsia="en-US"/>
                    </w:rPr>
                    <w:t>a corneei (sunt destinate pentru transplantul grefelor  cu grosime integră sau lamelar posterioare).</w:t>
                  </w:r>
                </w:p>
              </w:tc>
            </w:tr>
          </w:tbl>
          <w:p w:rsidR="00F97DA7" w:rsidRPr="001B741E" w:rsidRDefault="00F97DA7" w:rsidP="00472A0F">
            <w:pPr>
              <w:tabs>
                <w:tab w:val="left" w:pos="661"/>
              </w:tabs>
              <w:spacing w:line="276" w:lineRule="auto"/>
              <w:ind w:firstLine="709"/>
              <w:rPr>
                <w:rFonts w:ascii="Times New Roman" w:hAnsi="Times New Roman" w:cs="Times New Roman"/>
                <w:b/>
                <w:color w:val="auto"/>
                <w:lang w:eastAsia="en-US"/>
              </w:rPr>
            </w:pPr>
            <w:r w:rsidRPr="001B741E">
              <w:rPr>
                <w:rFonts w:ascii="Times New Roman" w:hAnsi="Times New Roman" w:cs="Times New Roman"/>
                <w:b/>
                <w:i/>
                <w:color w:val="auto"/>
                <w:lang w:eastAsia="en-US"/>
              </w:rPr>
              <w:t xml:space="preserve">   </w:t>
            </w:r>
          </w:p>
          <w:p w:rsidR="00F97DA7" w:rsidRPr="001B741E" w:rsidRDefault="00F97DA7" w:rsidP="00472A0F">
            <w:pPr>
              <w:tabs>
                <w:tab w:val="left" w:pos="661"/>
              </w:tabs>
              <w:spacing w:line="276" w:lineRule="auto"/>
              <w:ind w:firstLine="709"/>
              <w:rPr>
                <w:rFonts w:ascii="Times New Roman" w:hAnsi="Times New Roman" w:cs="Times New Roman"/>
                <w:b/>
                <w:color w:val="auto"/>
                <w:lang w:eastAsia="en-US"/>
              </w:rPr>
            </w:pPr>
            <w:r w:rsidRPr="001B741E">
              <w:rPr>
                <w:rFonts w:ascii="Times New Roman" w:hAnsi="Times New Roman" w:cs="Times New Roman"/>
                <w:b/>
                <w:color w:val="auto"/>
                <w:lang w:eastAsia="en-US"/>
              </w:rPr>
              <w:t>C 3.7 Distribuirea corne</w:t>
            </w:r>
            <w:r>
              <w:rPr>
                <w:rFonts w:ascii="Times New Roman" w:hAnsi="Times New Roman" w:cs="Times New Roman"/>
                <w:b/>
                <w:color w:val="auto"/>
                <w:lang w:eastAsia="en-US"/>
              </w:rPr>
              <w:t>e</w:t>
            </w:r>
            <w:r w:rsidRPr="001B741E">
              <w:rPr>
                <w:rFonts w:ascii="Times New Roman" w:hAnsi="Times New Roman" w:cs="Times New Roman"/>
                <w:b/>
                <w:color w:val="auto"/>
                <w:lang w:eastAsia="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spacing w:line="276" w:lineRule="auto"/>
                    <w:rPr>
                      <w:rFonts w:ascii="Times New Roman" w:hAnsi="Times New Roman" w:cs="Times New Roman"/>
                      <w:b/>
                      <w:i/>
                      <w:color w:val="auto"/>
                      <w:lang w:eastAsia="en-US"/>
                    </w:rPr>
                  </w:pPr>
                  <w:r w:rsidRPr="00A5162C">
                    <w:rPr>
                      <w:rFonts w:ascii="Times New Roman" w:hAnsi="Times New Roman" w:cs="Times New Roman"/>
                      <w:b/>
                      <w:i/>
                      <w:color w:val="auto"/>
                      <w:lang w:eastAsia="en-US"/>
                    </w:rPr>
                    <w:t xml:space="preserve">Caseta 17. </w:t>
                  </w:r>
                  <w:r w:rsidRPr="00A5162C">
                    <w:rPr>
                      <w:rFonts w:ascii="Times New Roman" w:hAnsi="Times New Roman" w:cs="Times New Roman"/>
                      <w:b/>
                      <w:color w:val="auto"/>
                      <w:lang w:eastAsia="en-US"/>
                    </w:rPr>
                    <w:t xml:space="preserve"> Control al calită</w:t>
                  </w:r>
                  <w:r w:rsidRPr="00A5162C">
                    <w:rPr>
                      <w:rFonts w:ascii="Cambria Math" w:hAnsi="Cambria Math" w:cs="Cambria Math"/>
                      <w:b/>
                      <w:color w:val="auto"/>
                      <w:lang w:eastAsia="en-US"/>
                    </w:rPr>
                    <w:t>ț</w:t>
                  </w:r>
                  <w:r w:rsidRPr="00A5162C">
                    <w:rPr>
                      <w:rFonts w:ascii="Times New Roman" w:hAnsi="Times New Roman" w:cs="Times New Roman"/>
                      <w:b/>
                      <w:color w:val="auto"/>
                      <w:lang w:eastAsia="en-US"/>
                    </w:rPr>
                    <w:t>i</w:t>
                  </w:r>
                </w:p>
                <w:p w:rsidR="00F97DA7" w:rsidRPr="00A5162C" w:rsidRDefault="00F97DA7" w:rsidP="00A312BF">
                  <w:pPr>
                    <w:framePr w:hSpace="180" w:wrap="around" w:vAnchor="text" w:hAnchor="margin" w:y="61"/>
                    <w:widowControl/>
                    <w:numPr>
                      <w:ilvl w:val="0"/>
                      <w:numId w:val="135"/>
                    </w:numPr>
                    <w:shd w:val="clear" w:color="auto" w:fill="FFFFFF"/>
                    <w:tabs>
                      <w:tab w:val="left" w:pos="440"/>
                    </w:tabs>
                    <w:spacing w:line="276" w:lineRule="auto"/>
                    <w:rPr>
                      <w:rFonts w:ascii="Times New Roman" w:hAnsi="Times New Roman" w:cs="Times New Roman"/>
                      <w:color w:val="auto"/>
                      <w:lang w:eastAsia="en-US"/>
                    </w:rPr>
                  </w:pPr>
                  <w:r w:rsidRPr="00A5162C">
                    <w:rPr>
                      <w:rFonts w:ascii="Times New Roman" w:hAnsi="Times New Roman" w:cs="Times New Roman"/>
                      <w:color w:val="auto"/>
                      <w:lang w:eastAsia="en-US"/>
                    </w:rPr>
                    <w:t>Se evaluează viabilitatea corneei, analizând ,,Fi</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a de validare” pentru fiecare donator în care se indică: date despre donator, prelevare, procesare, evaluarea bacteriologică a sălii de prelevare, procesare, mediilor (,,Tissue C”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,,Carry C”), starea grefei;</w:t>
                  </w:r>
                </w:p>
                <w:p w:rsidR="00F97DA7" w:rsidRPr="00A5162C" w:rsidRDefault="00F97DA7" w:rsidP="00A312BF">
                  <w:pPr>
                    <w:framePr w:hSpace="180" w:wrap="around" w:vAnchor="text" w:hAnchor="margin" w:y="61"/>
                    <w:widowControl/>
                    <w:numPr>
                      <w:ilvl w:val="0"/>
                      <w:numId w:val="135"/>
                    </w:numPr>
                    <w:shd w:val="clear" w:color="auto" w:fill="FFFFFF"/>
                    <w:tabs>
                      <w:tab w:val="left" w:pos="440"/>
                    </w:tabs>
                    <w:spacing w:line="276" w:lineRule="auto"/>
                    <w:rPr>
                      <w:rFonts w:ascii="Times New Roman" w:hAnsi="Times New Roman" w:cs="Times New Roman"/>
                      <w:color w:val="auto"/>
                      <w:lang w:eastAsia="en-US"/>
                    </w:rPr>
                  </w:pPr>
                  <w:r w:rsidRPr="00A5162C">
                    <w:rPr>
                      <w:rFonts w:ascii="Times New Roman" w:hAnsi="Times New Roman" w:cs="Times New Roman"/>
                      <w:color w:val="auto"/>
                      <w:lang w:eastAsia="en-US"/>
                    </w:rPr>
                    <w:t>Recep</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ionarea cererii de la institu</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ia medicală autorizată pentru transplant;</w:t>
                  </w:r>
                </w:p>
                <w:p w:rsidR="00F97DA7" w:rsidRPr="00A5162C" w:rsidRDefault="00F97DA7" w:rsidP="00A312BF">
                  <w:pPr>
                    <w:framePr w:hSpace="180" w:wrap="around" w:vAnchor="text" w:hAnchor="margin" w:y="61"/>
                    <w:tabs>
                      <w:tab w:val="left" w:pos="661"/>
                    </w:tabs>
                    <w:spacing w:line="276" w:lineRule="auto"/>
                    <w:rPr>
                      <w:rFonts w:ascii="Times New Roman" w:hAnsi="Times New Roman" w:cs="Times New Roman"/>
                      <w:b/>
                      <w:i/>
                      <w:color w:val="auto"/>
                      <w:lang w:eastAsia="en-US"/>
                    </w:rPr>
                  </w:pPr>
                  <w:r w:rsidRPr="00A5162C">
                    <w:rPr>
                      <w:rFonts w:ascii="Times New Roman" w:hAnsi="Times New Roman" w:cs="Times New Roman"/>
                      <w:color w:val="auto"/>
                    </w:rPr>
                    <w:t xml:space="preserve">Se completează Cererea de </w:t>
                  </w:r>
                  <w:r w:rsidRPr="00A5162C">
                    <w:rPr>
                      <w:rFonts w:ascii="Cambria Math" w:hAnsi="Cambria Math" w:cs="Cambria Math"/>
                      <w:color w:val="auto"/>
                    </w:rPr>
                    <w:t>ț</w:t>
                  </w:r>
                  <w:r w:rsidRPr="00A5162C">
                    <w:rPr>
                      <w:rFonts w:ascii="Times New Roman" w:hAnsi="Times New Roman" w:cs="Times New Roman"/>
                      <w:color w:val="auto"/>
                    </w:rPr>
                    <w:t xml:space="preserve">esuturi umane (anexa 7.), de medici </w:t>
                  </w:r>
                  <w:r w:rsidRPr="00A5162C">
                    <w:rPr>
                      <w:rFonts w:ascii="Cambria Math" w:hAnsi="Cambria Math" w:cs="Cambria Math"/>
                      <w:color w:val="auto"/>
                    </w:rPr>
                    <w:t>ș</w:t>
                  </w:r>
                  <w:r w:rsidRPr="00A5162C">
                    <w:rPr>
                      <w:rFonts w:ascii="Times New Roman" w:hAnsi="Times New Roman" w:cs="Times New Roman"/>
                      <w:color w:val="auto"/>
                    </w:rPr>
                    <w:t>i asistente medicale din institu</w:t>
                  </w:r>
                  <w:r w:rsidRPr="00A5162C">
                    <w:rPr>
                      <w:rFonts w:ascii="Cambria Math" w:hAnsi="Cambria Math" w:cs="Cambria Math"/>
                      <w:color w:val="auto"/>
                    </w:rPr>
                    <w:t>ț</w:t>
                  </w:r>
                  <w:r w:rsidRPr="00A5162C">
                    <w:rPr>
                      <w:rFonts w:ascii="Times New Roman" w:hAnsi="Times New Roman" w:cs="Times New Roman"/>
                      <w:color w:val="auto"/>
                    </w:rPr>
                    <w:t>iile medicale autorizate, semnată de persoana responsabilă pentru transplant, cu date despre grefă, institu</w:t>
                  </w:r>
                  <w:r w:rsidRPr="00A5162C">
                    <w:rPr>
                      <w:rFonts w:ascii="Cambria Math" w:hAnsi="Cambria Math" w:cs="Cambria Math"/>
                      <w:color w:val="auto"/>
                    </w:rPr>
                    <w:t>ț</w:t>
                  </w:r>
                  <w:r w:rsidRPr="00A5162C">
                    <w:rPr>
                      <w:rFonts w:ascii="Times New Roman" w:hAnsi="Times New Roman" w:cs="Times New Roman"/>
                      <w:color w:val="auto"/>
                    </w:rPr>
                    <w:t xml:space="preserve">ia autorizată care transplantează, diagnoză </w:t>
                  </w:r>
                  <w:r w:rsidRPr="00A5162C">
                    <w:rPr>
                      <w:rFonts w:ascii="Cambria Math" w:hAnsi="Cambria Math" w:cs="Cambria Math"/>
                      <w:color w:val="auto"/>
                    </w:rPr>
                    <w:t>ș</w:t>
                  </w:r>
                  <w:r w:rsidRPr="00A5162C">
                    <w:rPr>
                      <w:rFonts w:ascii="Times New Roman" w:hAnsi="Times New Roman" w:cs="Times New Roman"/>
                      <w:color w:val="auto"/>
                    </w:rPr>
                    <w:t>i datele primitorului.</w:t>
                  </w:r>
                </w:p>
              </w:tc>
            </w:tr>
          </w:tbl>
          <w:p w:rsidR="00F97DA7" w:rsidRPr="001B741E" w:rsidRDefault="00F97DA7" w:rsidP="00472A0F">
            <w:pPr>
              <w:tabs>
                <w:tab w:val="left" w:pos="661"/>
              </w:tabs>
              <w:spacing w:line="276" w:lineRule="auto"/>
              <w:ind w:firstLine="709"/>
              <w:rPr>
                <w:rFonts w:ascii="Times New Roman" w:hAnsi="Times New Roman" w:cs="Times New Roman"/>
                <w:b/>
                <w:i/>
                <w:color w:val="auto"/>
                <w:lang w:eastAsia="en-US"/>
              </w:rPr>
            </w:pPr>
            <w:r w:rsidRPr="001B741E">
              <w:rPr>
                <w:rFonts w:ascii="Times New Roman" w:hAnsi="Times New Roman" w:cs="Times New Roman"/>
                <w:b/>
                <w:i/>
                <w:color w:val="auto"/>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ind w:firstLine="313"/>
                    <w:rPr>
                      <w:rFonts w:ascii="Times New Roman" w:hAnsi="Times New Roman" w:cs="Times New Roman"/>
                      <w:b/>
                      <w:i/>
                      <w:color w:val="auto"/>
                      <w:lang w:eastAsia="en-US"/>
                    </w:rPr>
                  </w:pPr>
                  <w:r w:rsidRPr="00A5162C">
                    <w:rPr>
                      <w:rFonts w:ascii="Times New Roman" w:hAnsi="Times New Roman" w:cs="Times New Roman"/>
                      <w:b/>
                      <w:i/>
                      <w:color w:val="auto"/>
                      <w:lang w:eastAsia="en-US"/>
                    </w:rPr>
                    <w:t xml:space="preserve">Caseta 18. </w:t>
                  </w:r>
                  <w:r w:rsidRPr="00A5162C">
                    <w:rPr>
                      <w:rFonts w:ascii="Times New Roman" w:hAnsi="Times New Roman" w:cs="Times New Roman"/>
                      <w:b/>
                      <w:color w:val="auto"/>
                      <w:lang w:eastAsia="en-US"/>
                    </w:rPr>
                    <w:t xml:space="preserve"> Informatizare</w:t>
                  </w:r>
                </w:p>
                <w:p w:rsidR="00F97DA7" w:rsidRPr="00A5162C" w:rsidRDefault="00F97DA7" w:rsidP="00A312BF">
                  <w:pPr>
                    <w:framePr w:hSpace="180" w:wrap="around" w:vAnchor="text" w:hAnchor="margin" w:y="61"/>
                    <w:widowControl/>
                    <w:numPr>
                      <w:ilvl w:val="0"/>
                      <w:numId w:val="136"/>
                    </w:numPr>
                    <w:shd w:val="clear" w:color="auto" w:fill="FFFFFF"/>
                    <w:ind w:left="205" w:firstLine="313"/>
                    <w:rPr>
                      <w:rFonts w:ascii="Times New Roman" w:hAnsi="Times New Roman" w:cs="Times New Roman"/>
                      <w:color w:val="auto"/>
                    </w:rPr>
                  </w:pPr>
                  <w:r w:rsidRPr="00A5162C">
                    <w:rPr>
                      <w:rFonts w:ascii="Times New Roman" w:hAnsi="Times New Roman" w:cs="Times New Roman"/>
                      <w:color w:val="auto"/>
                    </w:rPr>
                    <w:t>Informa</w:t>
                  </w:r>
                  <w:r w:rsidRPr="00A5162C">
                    <w:rPr>
                      <w:rFonts w:ascii="Cambria Math" w:hAnsi="Cambria Math" w:cs="Cambria Math"/>
                      <w:color w:val="auto"/>
                    </w:rPr>
                    <w:t>ț</w:t>
                  </w:r>
                  <w:r w:rsidRPr="00A5162C">
                    <w:rPr>
                      <w:rFonts w:ascii="Times New Roman" w:hAnsi="Times New Roman" w:cs="Times New Roman"/>
                      <w:color w:val="auto"/>
                    </w:rPr>
                    <w:t>ii privind primitor:</w:t>
                  </w:r>
                </w:p>
                <w:p w:rsidR="00F97DA7" w:rsidRPr="00A5162C" w:rsidRDefault="00F97DA7" w:rsidP="00A312BF">
                  <w:pPr>
                    <w:framePr w:hSpace="180" w:wrap="around" w:vAnchor="text" w:hAnchor="margin" w:y="61"/>
                    <w:widowControl/>
                    <w:numPr>
                      <w:ilvl w:val="0"/>
                      <w:numId w:val="137"/>
                    </w:numPr>
                    <w:shd w:val="clear" w:color="auto" w:fill="FFFFFF"/>
                    <w:ind w:left="313" w:firstLine="283"/>
                    <w:rPr>
                      <w:rFonts w:ascii="Times New Roman" w:hAnsi="Times New Roman" w:cs="Times New Roman"/>
                      <w:color w:val="auto"/>
                    </w:rPr>
                  </w:pPr>
                  <w:r w:rsidRPr="00A5162C">
                    <w:rPr>
                      <w:rFonts w:ascii="Times New Roman" w:hAnsi="Times New Roman" w:cs="Times New Roman"/>
                      <w:color w:val="auto"/>
                    </w:rPr>
                    <w:lastRenderedPageBreak/>
                    <w:t>B</w:t>
                  </w:r>
                  <w:r w:rsidRPr="00A5162C">
                    <w:rPr>
                      <w:rFonts w:ascii="Cambria Math" w:hAnsi="Cambria Math" w:cs="Cambria Math"/>
                      <w:color w:val="auto"/>
                    </w:rPr>
                    <w:t>Ț</w:t>
                  </w:r>
                  <w:r w:rsidRPr="00A5162C">
                    <w:rPr>
                      <w:rFonts w:ascii="Times New Roman" w:hAnsi="Times New Roman" w:cs="Times New Roman"/>
                      <w:color w:val="auto"/>
                    </w:rPr>
                    <w:t xml:space="preserve">U </w:t>
                  </w:r>
                  <w:r w:rsidRPr="00A5162C">
                    <w:rPr>
                      <w:rFonts w:ascii="Times New Roman" w:hAnsi="Times New Roman" w:cs="Times New Roman"/>
                    </w:rPr>
                    <w:t xml:space="preserve"> transmite către Agenţia de Transplant informaţia privind solicitarea grefei de cornee</w:t>
                  </w:r>
                  <w:r w:rsidRPr="00A5162C">
                    <w:rPr>
                      <w:rFonts w:ascii="Times New Roman" w:hAnsi="Times New Roman" w:cs="Times New Roman"/>
                      <w:color w:val="auto"/>
                    </w:rPr>
                    <w:t>;</w:t>
                  </w:r>
                </w:p>
                <w:p w:rsidR="00F97DA7" w:rsidRPr="00A5162C" w:rsidRDefault="00F97DA7" w:rsidP="00A312BF">
                  <w:pPr>
                    <w:framePr w:hSpace="180" w:wrap="around" w:vAnchor="text" w:hAnchor="margin" w:y="61"/>
                    <w:widowControl/>
                    <w:numPr>
                      <w:ilvl w:val="0"/>
                      <w:numId w:val="137"/>
                    </w:numPr>
                    <w:shd w:val="clear" w:color="auto" w:fill="FFFFFF"/>
                    <w:ind w:left="313" w:firstLine="283"/>
                    <w:rPr>
                      <w:rFonts w:ascii="Times New Roman" w:hAnsi="Times New Roman" w:cs="Times New Roman"/>
                      <w:color w:val="auto"/>
                    </w:rPr>
                  </w:pPr>
                  <w:r w:rsidRPr="00A5162C">
                    <w:rPr>
                      <w:rFonts w:ascii="Times New Roman" w:hAnsi="Times New Roman" w:cs="Times New Roman"/>
                    </w:rPr>
                    <w:t>În cazul avizului pozitiv primit din Agenţia de Transplant, B</w:t>
                  </w:r>
                  <w:r w:rsidRPr="00A5162C">
                    <w:rPr>
                      <w:rFonts w:ascii="Cambria Math" w:hAnsi="Cambria Math" w:cs="Cambria Math"/>
                    </w:rPr>
                    <w:t>Ț</w:t>
                  </w:r>
                  <w:r w:rsidRPr="00A5162C">
                    <w:rPr>
                      <w:rFonts w:ascii="Times New Roman" w:hAnsi="Times New Roman" w:cs="Times New Roman"/>
                    </w:rPr>
                    <w:t>U  distribuie grefa comandată, însoţită de fi</w:t>
                  </w:r>
                  <w:r w:rsidRPr="00A5162C">
                    <w:rPr>
                      <w:rFonts w:ascii="Cambria Math" w:hAnsi="Cambria Math" w:cs="Cambria Math"/>
                    </w:rPr>
                    <w:t>ș</w:t>
                  </w:r>
                  <w:r w:rsidRPr="00A5162C">
                    <w:rPr>
                      <w:rFonts w:ascii="Times New Roman" w:hAnsi="Times New Roman" w:cs="Times New Roman"/>
                    </w:rPr>
                    <w:t>a de trasabilitate</w:t>
                  </w:r>
                  <w:r w:rsidRPr="00A5162C">
                    <w:rPr>
                      <w:rFonts w:ascii="Times New Roman" w:hAnsi="Times New Roman" w:cs="Times New Roman"/>
                      <w:sz w:val="28"/>
                      <w:szCs w:val="28"/>
                    </w:rPr>
                    <w:t xml:space="preserve">; </w:t>
                  </w:r>
                </w:p>
                <w:p w:rsidR="00F97DA7" w:rsidRPr="00A5162C" w:rsidRDefault="00F97DA7" w:rsidP="00A312BF">
                  <w:pPr>
                    <w:framePr w:hSpace="180" w:wrap="around" w:vAnchor="text" w:hAnchor="margin" w:y="61"/>
                    <w:widowControl/>
                    <w:numPr>
                      <w:ilvl w:val="0"/>
                      <w:numId w:val="137"/>
                    </w:numPr>
                    <w:shd w:val="clear" w:color="auto" w:fill="FFFFFF"/>
                    <w:ind w:left="313" w:firstLine="283"/>
                    <w:rPr>
                      <w:rFonts w:ascii="Times New Roman" w:hAnsi="Times New Roman" w:cs="Times New Roman"/>
                      <w:color w:val="auto"/>
                    </w:rPr>
                  </w:pPr>
                  <w:r w:rsidRPr="00A5162C">
                    <w:rPr>
                      <w:rFonts w:ascii="Times New Roman" w:hAnsi="Times New Roman" w:cs="Times New Roman"/>
                      <w:color w:val="auto"/>
                    </w:rPr>
                    <w:t>Dacă este asigurat de către Compania de asigurări în medicină (În caz contrar corneea se eliberează contra-plată, către institu</w:t>
                  </w:r>
                  <w:r w:rsidRPr="00A5162C">
                    <w:rPr>
                      <w:rFonts w:ascii="Cambria Math" w:hAnsi="Cambria Math" w:cs="Cambria Math"/>
                      <w:color w:val="auto"/>
                    </w:rPr>
                    <w:t>ț</w:t>
                  </w:r>
                  <w:r w:rsidRPr="00A5162C">
                    <w:rPr>
                      <w:rFonts w:ascii="Times New Roman" w:hAnsi="Times New Roman" w:cs="Times New Roman"/>
                      <w:color w:val="auto"/>
                    </w:rPr>
                    <w:t>iile autorizate);</w:t>
                  </w:r>
                </w:p>
                <w:p w:rsidR="00F97DA7" w:rsidRPr="00A5162C" w:rsidRDefault="00F97DA7" w:rsidP="00A312BF">
                  <w:pPr>
                    <w:framePr w:hSpace="180" w:wrap="around" w:vAnchor="text" w:hAnchor="margin" w:y="61"/>
                    <w:tabs>
                      <w:tab w:val="left" w:pos="661"/>
                    </w:tabs>
                    <w:ind w:left="313" w:firstLine="283"/>
                    <w:rPr>
                      <w:rFonts w:ascii="Times New Roman" w:hAnsi="Times New Roman" w:cs="Times New Roman"/>
                      <w:b/>
                      <w:i/>
                      <w:color w:val="auto"/>
                      <w:lang w:eastAsia="en-US"/>
                    </w:rPr>
                  </w:pPr>
                  <w:r w:rsidRPr="00A5162C">
                    <w:rPr>
                      <w:rFonts w:ascii="Times New Roman" w:hAnsi="Times New Roman" w:cs="Times New Roman"/>
                      <w:color w:val="auto"/>
                    </w:rPr>
                    <w:t>Se concretizează tipul keratoplastiei, pentru selec</w:t>
                  </w:r>
                  <w:r w:rsidRPr="00A5162C">
                    <w:rPr>
                      <w:rFonts w:ascii="Cambria Math" w:hAnsi="Cambria Math" w:cs="Cambria Math"/>
                      <w:color w:val="auto"/>
                    </w:rPr>
                    <w:t>ț</w:t>
                  </w:r>
                  <w:r w:rsidRPr="00A5162C">
                    <w:rPr>
                      <w:rFonts w:ascii="Times New Roman" w:hAnsi="Times New Roman" w:cs="Times New Roman"/>
                      <w:color w:val="auto"/>
                    </w:rPr>
                    <w:t>ia corneei corespunzătoare.</w:t>
                  </w:r>
                </w:p>
              </w:tc>
            </w:tr>
          </w:tbl>
          <w:p w:rsidR="00F97DA7" w:rsidRPr="001B741E" w:rsidRDefault="00F97DA7" w:rsidP="00472A0F">
            <w:pPr>
              <w:tabs>
                <w:tab w:val="left" w:pos="661"/>
              </w:tabs>
              <w:spacing w:line="276" w:lineRule="auto"/>
              <w:ind w:firstLine="709"/>
              <w:rPr>
                <w:rFonts w:ascii="Times New Roman" w:hAnsi="Times New Roman" w:cs="Times New Roman"/>
                <w:b/>
                <w:i/>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rPr>
                      <w:rFonts w:ascii="Times New Roman" w:hAnsi="Times New Roman" w:cs="Times New Roman"/>
                      <w:b/>
                      <w:i/>
                      <w:color w:val="auto"/>
                      <w:lang w:eastAsia="en-US"/>
                    </w:rPr>
                  </w:pPr>
                  <w:r w:rsidRPr="00A5162C">
                    <w:rPr>
                      <w:rFonts w:ascii="Times New Roman" w:hAnsi="Times New Roman" w:cs="Times New Roman"/>
                      <w:b/>
                      <w:i/>
                      <w:color w:val="auto"/>
                      <w:lang w:eastAsia="en-US"/>
                    </w:rPr>
                    <w:t xml:space="preserve">Caseta 19. </w:t>
                  </w:r>
                  <w:r w:rsidRPr="00A5162C">
                    <w:rPr>
                      <w:rFonts w:ascii="Times New Roman" w:hAnsi="Times New Roman" w:cs="Times New Roman"/>
                      <w:b/>
                      <w:color w:val="auto"/>
                      <w:lang w:eastAsia="en-US"/>
                    </w:rPr>
                    <w:t xml:space="preserve"> Completarea datelor despre primitor </w:t>
                  </w:r>
                  <w:r w:rsidRPr="00A5162C">
                    <w:rPr>
                      <w:rFonts w:ascii="Cambria Math" w:hAnsi="Cambria Math" w:cs="Cambria Math"/>
                      <w:b/>
                      <w:color w:val="auto"/>
                      <w:lang w:eastAsia="en-US"/>
                    </w:rPr>
                    <w:t>ș</w:t>
                  </w:r>
                  <w:r w:rsidRPr="00A5162C">
                    <w:rPr>
                      <w:rFonts w:ascii="Times New Roman" w:hAnsi="Times New Roman" w:cs="Times New Roman"/>
                      <w:b/>
                      <w:color w:val="auto"/>
                      <w:lang w:eastAsia="en-US"/>
                    </w:rPr>
                    <w:t>i grefă în fi</w:t>
                  </w:r>
                  <w:r w:rsidRPr="00A5162C">
                    <w:rPr>
                      <w:rFonts w:ascii="Cambria Math" w:hAnsi="Cambria Math" w:cs="Cambria Math"/>
                      <w:b/>
                      <w:color w:val="auto"/>
                      <w:lang w:eastAsia="en-US"/>
                    </w:rPr>
                    <w:t>ș</w:t>
                  </w:r>
                  <w:r w:rsidRPr="00A5162C">
                    <w:rPr>
                      <w:rFonts w:ascii="Times New Roman" w:hAnsi="Times New Roman" w:cs="Times New Roman"/>
                      <w:b/>
                      <w:color w:val="auto"/>
                      <w:lang w:eastAsia="en-US"/>
                    </w:rPr>
                    <w:t>a de trasabilitate</w:t>
                  </w:r>
                </w:p>
                <w:p w:rsidR="00F97DA7" w:rsidRPr="00A5162C" w:rsidRDefault="00F97DA7" w:rsidP="00A312BF">
                  <w:pPr>
                    <w:framePr w:hSpace="180" w:wrap="around" w:vAnchor="text" w:hAnchor="margin" w:y="61"/>
                    <w:widowControl/>
                    <w:numPr>
                      <w:ilvl w:val="0"/>
                      <w:numId w:val="133"/>
                    </w:numPr>
                    <w:shd w:val="clear" w:color="auto" w:fill="FFFFFF"/>
                    <w:tabs>
                      <w:tab w:val="left" w:pos="440"/>
                    </w:tabs>
                    <w:ind w:left="15" w:firstLine="142"/>
                    <w:rPr>
                      <w:rFonts w:ascii="Times New Roman" w:hAnsi="Times New Roman" w:cs="Times New Roman"/>
                      <w:color w:val="auto"/>
                      <w:lang w:eastAsia="en-US"/>
                    </w:rPr>
                  </w:pPr>
                  <w:r w:rsidRPr="00A5162C">
                    <w:rPr>
                      <w:rFonts w:ascii="Times New Roman" w:hAnsi="Times New Roman" w:cs="Times New Roman"/>
                      <w:color w:val="auto"/>
                    </w:rPr>
                    <w:t>Se alege corneea conform cerin</w:t>
                  </w:r>
                  <w:r w:rsidRPr="00A5162C">
                    <w:rPr>
                      <w:rFonts w:ascii="Cambria Math" w:hAnsi="Cambria Math" w:cs="Cambria Math"/>
                      <w:color w:val="auto"/>
                    </w:rPr>
                    <w:t>ț</w:t>
                  </w:r>
                  <w:r w:rsidRPr="00A5162C">
                    <w:rPr>
                      <w:rFonts w:ascii="Times New Roman" w:hAnsi="Times New Roman" w:cs="Times New Roman"/>
                      <w:color w:val="auto"/>
                    </w:rPr>
                    <w:t xml:space="preserve">ei </w:t>
                  </w:r>
                  <w:r w:rsidRPr="00A5162C">
                    <w:rPr>
                      <w:rFonts w:ascii="Cambria Math" w:hAnsi="Cambria Math" w:cs="Cambria Math"/>
                      <w:color w:val="auto"/>
                    </w:rPr>
                    <w:t>ș</w:t>
                  </w:r>
                  <w:r w:rsidRPr="00A5162C">
                    <w:rPr>
                      <w:rFonts w:ascii="Times New Roman" w:hAnsi="Times New Roman" w:cs="Times New Roman"/>
                      <w:color w:val="auto"/>
                    </w:rPr>
                    <w:t>i se aduce în sala de distribuire;</w:t>
                  </w:r>
                </w:p>
                <w:p w:rsidR="00F97DA7" w:rsidRPr="00A5162C" w:rsidRDefault="00F97DA7" w:rsidP="00A312BF">
                  <w:pPr>
                    <w:framePr w:hSpace="180" w:wrap="around" w:vAnchor="text" w:hAnchor="margin" w:y="61"/>
                    <w:widowControl/>
                    <w:numPr>
                      <w:ilvl w:val="0"/>
                      <w:numId w:val="136"/>
                    </w:numPr>
                    <w:shd w:val="clear" w:color="auto" w:fill="FFFFFF"/>
                    <w:tabs>
                      <w:tab w:val="left" w:pos="191"/>
                    </w:tabs>
                    <w:ind w:left="0" w:firstLine="341"/>
                    <w:rPr>
                      <w:rFonts w:ascii="Times New Roman" w:hAnsi="Times New Roman" w:cs="Times New Roman"/>
                      <w:color w:val="auto"/>
                      <w:lang w:eastAsia="en-US"/>
                    </w:rPr>
                  </w:pPr>
                  <w:r w:rsidRPr="00A5162C">
                    <w:rPr>
                      <w:rFonts w:ascii="Times New Roman" w:hAnsi="Times New Roman" w:cs="Times New Roman"/>
                      <w:color w:val="auto"/>
                    </w:rPr>
                    <w:t>Se completează fi</w:t>
                  </w:r>
                  <w:r w:rsidRPr="00A5162C">
                    <w:rPr>
                      <w:rFonts w:ascii="Cambria Math" w:hAnsi="Cambria Math" w:cs="Cambria Math"/>
                      <w:color w:val="auto"/>
                    </w:rPr>
                    <w:t>ș</w:t>
                  </w:r>
                  <w:r w:rsidRPr="00A5162C">
                    <w:rPr>
                      <w:rFonts w:ascii="Times New Roman" w:hAnsi="Times New Roman" w:cs="Times New Roman"/>
                      <w:color w:val="auto"/>
                    </w:rPr>
                    <w:t>a de trasabilitate (anexa 6.) cu  datele despre primitor în programul informa</w:t>
                  </w:r>
                  <w:r w:rsidRPr="00A5162C">
                    <w:rPr>
                      <w:rFonts w:ascii="Cambria Math" w:hAnsi="Cambria Math" w:cs="Cambria Math"/>
                      <w:color w:val="auto"/>
                    </w:rPr>
                    <w:t>ț</w:t>
                  </w:r>
                  <w:r w:rsidRPr="00A5162C">
                    <w:rPr>
                      <w:rFonts w:ascii="Times New Roman" w:hAnsi="Times New Roman" w:cs="Times New Roman"/>
                      <w:color w:val="auto"/>
                    </w:rPr>
                    <w:t>ional intern al B</w:t>
                  </w:r>
                  <w:r w:rsidRPr="00A5162C">
                    <w:rPr>
                      <w:rFonts w:ascii="Cambria Math" w:hAnsi="Cambria Math" w:cs="Cambria Math"/>
                      <w:color w:val="auto"/>
                    </w:rPr>
                    <w:t>Ț</w:t>
                  </w:r>
                  <w:r w:rsidRPr="00A5162C">
                    <w:rPr>
                      <w:rFonts w:ascii="Times New Roman" w:hAnsi="Times New Roman" w:cs="Times New Roman"/>
                      <w:color w:val="auto"/>
                    </w:rPr>
                    <w:t>U (nume, prenume, vârsta, locul de trai, cod IDNP, asigurare medicală, institu</w:t>
                  </w:r>
                  <w:r w:rsidRPr="00A5162C">
                    <w:rPr>
                      <w:rFonts w:ascii="Cambria Math" w:hAnsi="Cambria Math" w:cs="Cambria Math"/>
                      <w:color w:val="auto"/>
                    </w:rPr>
                    <w:t>ț</w:t>
                  </w:r>
                  <w:r w:rsidRPr="00A5162C">
                    <w:rPr>
                      <w:rFonts w:ascii="Times New Roman" w:hAnsi="Times New Roman" w:cs="Times New Roman"/>
                      <w:color w:val="auto"/>
                    </w:rPr>
                    <w:t>ia care a internat primitorul, sec</w:t>
                  </w:r>
                  <w:r w:rsidRPr="00A5162C">
                    <w:rPr>
                      <w:rFonts w:ascii="Cambria Math" w:hAnsi="Cambria Math" w:cs="Cambria Math"/>
                      <w:color w:val="auto"/>
                    </w:rPr>
                    <w:t>ț</w:t>
                  </w:r>
                  <w:r w:rsidRPr="00A5162C">
                    <w:rPr>
                      <w:rFonts w:ascii="Times New Roman" w:hAnsi="Times New Roman" w:cs="Times New Roman"/>
                      <w:color w:val="auto"/>
                    </w:rPr>
                    <w:t>ia, numărul fi</w:t>
                  </w:r>
                  <w:r w:rsidRPr="00A5162C">
                    <w:rPr>
                      <w:rFonts w:ascii="Cambria Math" w:hAnsi="Cambria Math" w:cs="Cambria Math"/>
                      <w:color w:val="auto"/>
                    </w:rPr>
                    <w:t>ș</w:t>
                  </w:r>
                  <w:r w:rsidRPr="00A5162C">
                    <w:rPr>
                      <w:rFonts w:ascii="Times New Roman" w:hAnsi="Times New Roman" w:cs="Times New Roman"/>
                      <w:color w:val="auto"/>
                    </w:rPr>
                    <w:t>ei medicale, diagnosticul, chirurgul ce operează);</w:t>
                  </w:r>
                </w:p>
                <w:p w:rsidR="00F97DA7" w:rsidRPr="00A5162C" w:rsidRDefault="00F97DA7" w:rsidP="00A312BF">
                  <w:pPr>
                    <w:framePr w:hSpace="180" w:wrap="around" w:vAnchor="text" w:hAnchor="margin" w:y="61"/>
                    <w:widowControl/>
                    <w:numPr>
                      <w:ilvl w:val="0"/>
                      <w:numId w:val="133"/>
                    </w:numPr>
                    <w:shd w:val="clear" w:color="auto" w:fill="FFFFFF"/>
                    <w:tabs>
                      <w:tab w:val="left" w:pos="440"/>
                    </w:tabs>
                    <w:ind w:left="15" w:firstLine="142"/>
                    <w:rPr>
                      <w:rFonts w:ascii="Times New Roman" w:hAnsi="Times New Roman" w:cs="Times New Roman"/>
                      <w:color w:val="auto"/>
                      <w:lang w:eastAsia="en-US"/>
                    </w:rPr>
                  </w:pPr>
                  <w:r w:rsidRPr="00A5162C">
                    <w:rPr>
                      <w:rFonts w:ascii="Times New Roman" w:hAnsi="Times New Roman" w:cs="Times New Roman"/>
                      <w:color w:val="auto"/>
                    </w:rPr>
                    <w:t xml:space="preserve">Se scanează eticheta corneei </w:t>
                  </w:r>
                  <w:r w:rsidRPr="00A5162C">
                    <w:rPr>
                      <w:rFonts w:ascii="Cambria Math" w:hAnsi="Cambria Math" w:cs="Cambria Math"/>
                      <w:color w:val="auto"/>
                    </w:rPr>
                    <w:t>ș</w:t>
                  </w:r>
                  <w:r w:rsidRPr="00A5162C">
                    <w:rPr>
                      <w:rFonts w:ascii="Times New Roman" w:hAnsi="Times New Roman" w:cs="Times New Roman"/>
                      <w:color w:val="auto"/>
                    </w:rPr>
                    <w:t>i se completează automat fi</w:t>
                  </w:r>
                  <w:r w:rsidRPr="00A5162C">
                    <w:rPr>
                      <w:rFonts w:ascii="Cambria Math" w:hAnsi="Cambria Math" w:cs="Cambria Math"/>
                      <w:color w:val="auto"/>
                    </w:rPr>
                    <w:t>ș</w:t>
                  </w:r>
                  <w:r w:rsidRPr="00A5162C">
                    <w:rPr>
                      <w:rFonts w:ascii="Times New Roman" w:hAnsi="Times New Roman" w:cs="Times New Roman"/>
                      <w:color w:val="auto"/>
                    </w:rPr>
                    <w:t>a de trasabilitate (cu toate datele corneei);</w:t>
                  </w:r>
                </w:p>
                <w:p w:rsidR="00F97DA7" w:rsidRPr="00A5162C" w:rsidRDefault="00F97DA7" w:rsidP="00A312BF">
                  <w:pPr>
                    <w:framePr w:hSpace="180" w:wrap="around" w:vAnchor="text" w:hAnchor="margin" w:y="61"/>
                    <w:widowControl/>
                    <w:numPr>
                      <w:ilvl w:val="0"/>
                      <w:numId w:val="133"/>
                    </w:numPr>
                    <w:shd w:val="clear" w:color="auto" w:fill="FFFFFF"/>
                    <w:tabs>
                      <w:tab w:val="left" w:pos="440"/>
                    </w:tabs>
                    <w:ind w:left="15" w:firstLine="142"/>
                    <w:rPr>
                      <w:rFonts w:ascii="Times New Roman" w:hAnsi="Times New Roman" w:cs="Times New Roman"/>
                      <w:color w:val="auto"/>
                      <w:lang w:eastAsia="en-US"/>
                    </w:rPr>
                  </w:pPr>
                  <w:r w:rsidRPr="00A5162C">
                    <w:rPr>
                      <w:rFonts w:ascii="Times New Roman" w:hAnsi="Times New Roman" w:cs="Times New Roman"/>
                      <w:color w:val="auto"/>
                      <w:lang w:eastAsia="en-US"/>
                    </w:rPr>
                    <w:t xml:space="preserve">Nu se completează compartimentul transplantare, deoarece ea se notează după transplantare cu date despre: </w:t>
                  </w:r>
                </w:p>
                <w:p w:rsidR="00F97DA7" w:rsidRPr="00A5162C" w:rsidRDefault="00F97DA7" w:rsidP="00A312BF">
                  <w:pPr>
                    <w:framePr w:hSpace="180" w:wrap="around" w:vAnchor="text" w:hAnchor="margin" w:y="61"/>
                    <w:widowControl/>
                    <w:numPr>
                      <w:ilvl w:val="0"/>
                      <w:numId w:val="137"/>
                    </w:numPr>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lang w:eastAsia="en-US"/>
                    </w:rPr>
                    <w:t>Grefă utilizată sau nu, în caz contrar (dacă se înrăută</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e</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te starea pacientului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grefa nu-i dezermetizată), ea se returnează în timp de 24 ore;</w:t>
                  </w:r>
                </w:p>
                <w:p w:rsidR="00F97DA7" w:rsidRPr="00A5162C" w:rsidRDefault="00F97DA7" w:rsidP="00A312BF">
                  <w:pPr>
                    <w:framePr w:hSpace="180" w:wrap="around" w:vAnchor="text" w:hAnchor="margin" w:y="61"/>
                    <w:widowControl/>
                    <w:numPr>
                      <w:ilvl w:val="0"/>
                      <w:numId w:val="137"/>
                    </w:numPr>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lang w:eastAsia="en-US"/>
                    </w:rPr>
                    <w:t xml:space="preserve">Se notează data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ora opera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iei;</w:t>
                  </w:r>
                </w:p>
                <w:p w:rsidR="00F97DA7" w:rsidRDefault="00F97DA7" w:rsidP="00A312BF">
                  <w:pPr>
                    <w:framePr w:hSpace="180" w:wrap="around" w:vAnchor="text" w:hAnchor="margin" w:y="61"/>
                    <w:widowControl/>
                    <w:numPr>
                      <w:ilvl w:val="0"/>
                      <w:numId w:val="137"/>
                    </w:numPr>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lang w:eastAsia="en-US"/>
                    </w:rPr>
                    <w:t>Tipul opera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iei conform codului DRG;</w:t>
                  </w:r>
                </w:p>
                <w:p w:rsidR="00F97DA7" w:rsidRPr="00A5162C" w:rsidRDefault="00F97DA7" w:rsidP="00A312BF">
                  <w:pPr>
                    <w:framePr w:hSpace="180" w:wrap="around" w:vAnchor="text" w:hAnchor="margin" w:y="61"/>
                    <w:widowControl/>
                    <w:numPr>
                      <w:ilvl w:val="0"/>
                      <w:numId w:val="137"/>
                    </w:numPr>
                    <w:shd w:val="clear" w:color="auto" w:fill="FFFFFF"/>
                    <w:tabs>
                      <w:tab w:val="left" w:pos="440"/>
                    </w:tabs>
                    <w:rPr>
                      <w:rFonts w:ascii="Times New Roman" w:hAnsi="Times New Roman" w:cs="Times New Roman"/>
                      <w:color w:val="auto"/>
                      <w:lang w:eastAsia="en-US"/>
                    </w:rPr>
                  </w:pPr>
                  <w:r>
                    <w:rPr>
                      <w:rFonts w:ascii="Times New Roman" w:hAnsi="Times New Roman" w:cs="Times New Roman"/>
                      <w:color w:val="auto"/>
                      <w:lang w:eastAsia="en-US"/>
                    </w:rPr>
                    <w:t>Eventualele reactii adverse in rezultatul transplantarii</w:t>
                  </w:r>
                </w:p>
                <w:p w:rsidR="00F97DA7" w:rsidRPr="00A5162C" w:rsidRDefault="00F97DA7" w:rsidP="00A312BF">
                  <w:pPr>
                    <w:framePr w:hSpace="180" w:wrap="around" w:vAnchor="text" w:hAnchor="margin" w:y="61"/>
                    <w:widowControl/>
                    <w:numPr>
                      <w:ilvl w:val="0"/>
                      <w:numId w:val="137"/>
                    </w:numPr>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lang w:eastAsia="en-US"/>
                    </w:rPr>
                    <w:t>Medicul chirurg responsabil de transplant cu semnătura;</w:t>
                  </w:r>
                </w:p>
                <w:p w:rsidR="00F97DA7" w:rsidRDefault="00F97DA7" w:rsidP="00A312BF">
                  <w:pPr>
                    <w:framePr w:hSpace="180" w:wrap="around" w:vAnchor="text" w:hAnchor="margin" w:y="61"/>
                    <w:widowControl/>
                    <w:numPr>
                      <w:ilvl w:val="0"/>
                      <w:numId w:val="138"/>
                    </w:numPr>
                    <w:shd w:val="clear" w:color="auto" w:fill="FFFFFF"/>
                    <w:tabs>
                      <w:tab w:val="left" w:pos="440"/>
                    </w:tabs>
                    <w:rPr>
                      <w:rFonts w:ascii="Times New Roman" w:hAnsi="Times New Roman" w:cs="Times New Roman"/>
                      <w:color w:val="auto"/>
                      <w:lang w:eastAsia="en-US"/>
                    </w:rPr>
                  </w:pPr>
                  <w:r w:rsidRPr="00A5162C">
                    <w:rPr>
                      <w:rFonts w:ascii="Times New Roman" w:hAnsi="Times New Roman" w:cs="Times New Roman"/>
                      <w:color w:val="auto"/>
                      <w:lang w:eastAsia="en-US"/>
                    </w:rPr>
                    <w:t>Se returnează fi</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a de trasabilitate completată (electronic, fax, original), în decurs de 24 ore;</w:t>
                  </w:r>
                </w:p>
                <w:p w:rsidR="00F97DA7" w:rsidRPr="00A5162C" w:rsidRDefault="00F97DA7" w:rsidP="00A312BF">
                  <w:pPr>
                    <w:framePr w:hSpace="180" w:wrap="around" w:vAnchor="text" w:hAnchor="margin" w:y="61"/>
                    <w:widowControl/>
                    <w:numPr>
                      <w:ilvl w:val="0"/>
                      <w:numId w:val="138"/>
                    </w:numPr>
                    <w:shd w:val="clear" w:color="auto" w:fill="FFFFFF"/>
                    <w:tabs>
                      <w:tab w:val="left" w:pos="440"/>
                    </w:tabs>
                    <w:rPr>
                      <w:rFonts w:ascii="Times New Roman" w:hAnsi="Times New Roman" w:cs="Times New Roman"/>
                      <w:color w:val="auto"/>
                      <w:lang w:eastAsia="en-US"/>
                    </w:rPr>
                  </w:pPr>
                  <w:r>
                    <w:rPr>
                      <w:rFonts w:ascii="Times New Roman" w:hAnsi="Times New Roman" w:cs="Times New Roman"/>
                      <w:color w:val="auto"/>
                      <w:lang w:eastAsia="en-US"/>
                    </w:rPr>
                    <w:t>O copie a fisei de trasabilitate impreuna cu fisa de validare a unei grefe de cornee vor fi pastrate in Fisa pacientului</w:t>
                  </w:r>
                </w:p>
                <w:p w:rsidR="00F97DA7" w:rsidRPr="00A5162C" w:rsidRDefault="00F97DA7" w:rsidP="00A312BF">
                  <w:pPr>
                    <w:framePr w:hSpace="180" w:wrap="around" w:vAnchor="text" w:hAnchor="margin" w:y="61"/>
                    <w:tabs>
                      <w:tab w:val="left" w:pos="661"/>
                    </w:tabs>
                    <w:rPr>
                      <w:rFonts w:ascii="Times New Roman" w:hAnsi="Times New Roman" w:cs="Times New Roman"/>
                      <w:b/>
                      <w:i/>
                      <w:color w:val="auto"/>
                      <w:lang w:eastAsia="en-US"/>
                    </w:rPr>
                  </w:pPr>
                  <w:r w:rsidRPr="00A5162C">
                    <w:rPr>
                      <w:rFonts w:ascii="Times New Roman" w:hAnsi="Times New Roman" w:cs="Times New Roman"/>
                      <w:color w:val="auto"/>
                      <w:lang w:eastAsia="en-US"/>
                    </w:rPr>
                    <w:t>Se eliberează Fi</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a de validare cornee (anexa 5.) din programa informa</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ională internă a B</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U cu unele date despre donator (cod SIA, vârsta, diagnoza, cauza decesului), validarea rezultatelor serologice (AgHBs, HCV, HIV 1,2, sifilis), bacteriologice al mediilor, sclerei ( sterilitate la bacterii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fungi),  cornee (numărul celulelor endoteliale, procentajul celulelor moarte, polimorfism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 xml:space="preserve">i polimegetismul celular), tipul de keratoplastie,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în final persoana care a validat.</w:t>
                  </w:r>
                </w:p>
              </w:tc>
            </w:tr>
          </w:tbl>
          <w:p w:rsidR="00F97DA7" w:rsidRPr="001B741E" w:rsidRDefault="00F97DA7" w:rsidP="00472A0F">
            <w:pPr>
              <w:shd w:val="clear" w:color="auto" w:fill="FFFFFF"/>
              <w:tabs>
                <w:tab w:val="left" w:pos="661"/>
              </w:tabs>
              <w:spacing w:line="276" w:lineRule="auto"/>
              <w:ind w:firstLine="709"/>
              <w:rPr>
                <w:rFonts w:ascii="Times New Roman" w:hAnsi="Times New Roman" w:cs="Times New Roman"/>
                <w:b/>
                <w:i/>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F97DA7" w:rsidRPr="001B741E" w:rsidTr="00A5162C">
              <w:trPr>
                <w:trHeight w:val="2228"/>
              </w:trPr>
              <w:tc>
                <w:tcPr>
                  <w:tcW w:w="9634" w:type="dxa"/>
                  <w:tcBorders>
                    <w:top w:val="single" w:sz="4" w:space="0" w:color="auto"/>
                    <w:left w:val="single" w:sz="4" w:space="0" w:color="auto"/>
                    <w:bottom w:val="single" w:sz="4" w:space="0" w:color="auto"/>
                    <w:right w:val="single" w:sz="4" w:space="0" w:color="auto"/>
                  </w:tcBorders>
                </w:tcPr>
                <w:p w:rsidR="00F97DA7" w:rsidRPr="00A5162C" w:rsidRDefault="00F97DA7" w:rsidP="00A312BF">
                  <w:pPr>
                    <w:framePr w:hSpace="180" w:wrap="around" w:vAnchor="text" w:hAnchor="margin" w:y="61"/>
                    <w:tabs>
                      <w:tab w:val="left" w:pos="661"/>
                    </w:tabs>
                    <w:spacing w:line="276" w:lineRule="auto"/>
                    <w:rPr>
                      <w:rFonts w:ascii="Times New Roman" w:hAnsi="Times New Roman" w:cs="Times New Roman"/>
                      <w:b/>
                      <w:color w:val="auto"/>
                      <w:lang w:eastAsia="en-US"/>
                    </w:rPr>
                  </w:pPr>
                  <w:r w:rsidRPr="00A5162C">
                    <w:rPr>
                      <w:rFonts w:ascii="Times New Roman" w:hAnsi="Times New Roman" w:cs="Times New Roman"/>
                      <w:b/>
                      <w:i/>
                      <w:color w:val="auto"/>
                      <w:lang w:eastAsia="en-US"/>
                    </w:rPr>
                    <w:t xml:space="preserve">Caseta 20. </w:t>
                  </w:r>
                  <w:r w:rsidRPr="00A5162C">
                    <w:rPr>
                      <w:rFonts w:ascii="Times New Roman" w:hAnsi="Times New Roman" w:cs="Times New Roman"/>
                      <w:b/>
                      <w:color w:val="auto"/>
                      <w:sz w:val="22"/>
                      <w:szCs w:val="22"/>
                      <w:lang w:eastAsia="en-US"/>
                    </w:rPr>
                    <w:t xml:space="preserve"> Distribuirea corneei</w:t>
                  </w:r>
                </w:p>
                <w:p w:rsidR="00F97DA7" w:rsidRPr="00A5162C" w:rsidRDefault="00F97DA7" w:rsidP="00A312BF">
                  <w:pPr>
                    <w:framePr w:hSpace="180" w:wrap="around" w:vAnchor="text" w:hAnchor="margin" w:y="61"/>
                    <w:widowControl/>
                    <w:numPr>
                      <w:ilvl w:val="0"/>
                      <w:numId w:val="138"/>
                    </w:numPr>
                    <w:spacing w:after="200" w:line="276" w:lineRule="auto"/>
                    <w:ind w:left="51" w:firstLine="425"/>
                    <w:contextualSpacing/>
                    <w:rPr>
                      <w:rFonts w:ascii="Times New Roman" w:hAnsi="Times New Roman" w:cs="Times New Roman"/>
                      <w:color w:val="auto"/>
                      <w:lang w:eastAsia="en-US"/>
                    </w:rPr>
                  </w:pPr>
                  <w:r w:rsidRPr="00A5162C">
                    <w:rPr>
                      <w:rFonts w:ascii="Times New Roman" w:hAnsi="Times New Roman" w:cs="Times New Roman"/>
                      <w:color w:val="auto"/>
                      <w:lang w:eastAsia="en-US"/>
                    </w:rPr>
                    <w:t>Verificarea flacoanelor de cornee la transparen</w:t>
                  </w:r>
                  <w:r w:rsidRPr="00A5162C">
                    <w:rPr>
                      <w:rFonts w:ascii="Cambria Math" w:hAnsi="Cambria Math" w:cs="Cambria Math"/>
                      <w:color w:val="auto"/>
                      <w:lang w:eastAsia="en-US"/>
                    </w:rPr>
                    <w:t>ț</w:t>
                  </w:r>
                  <w:r w:rsidRPr="00A5162C">
                    <w:rPr>
                      <w:rFonts w:ascii="Times New Roman" w:hAnsi="Times New Roman" w:cs="Times New Roman"/>
                      <w:color w:val="auto"/>
                      <w:lang w:eastAsia="en-US"/>
                    </w:rPr>
                    <w:t xml:space="preserve">ă, culoare </w:t>
                  </w:r>
                  <w:r w:rsidRPr="00A5162C">
                    <w:rPr>
                      <w:rFonts w:ascii="Cambria Math" w:hAnsi="Cambria Math" w:cs="Cambria Math"/>
                      <w:color w:val="auto"/>
                      <w:lang w:eastAsia="en-US"/>
                    </w:rPr>
                    <w:t>ș</w:t>
                  </w:r>
                  <w:r w:rsidRPr="00A5162C">
                    <w:rPr>
                      <w:rFonts w:ascii="Times New Roman" w:hAnsi="Times New Roman" w:cs="Times New Roman"/>
                      <w:color w:val="auto"/>
                      <w:lang w:eastAsia="en-US"/>
                    </w:rPr>
                    <w:t>i bulozitate (se face cu precauţie fără agitare). Schimbarea indicatorului colorat fiind indiciu de contaminare;</w:t>
                  </w:r>
                </w:p>
                <w:p w:rsidR="00F97DA7" w:rsidRPr="00A5162C" w:rsidRDefault="00F97DA7" w:rsidP="00A312BF">
                  <w:pPr>
                    <w:framePr w:hSpace="180" w:wrap="around" w:vAnchor="text" w:hAnchor="margin" w:y="61"/>
                    <w:widowControl/>
                    <w:numPr>
                      <w:ilvl w:val="0"/>
                      <w:numId w:val="133"/>
                    </w:numPr>
                    <w:shd w:val="clear" w:color="auto" w:fill="FFFFFF"/>
                    <w:tabs>
                      <w:tab w:val="left" w:pos="440"/>
                    </w:tabs>
                    <w:spacing w:line="276" w:lineRule="auto"/>
                    <w:ind w:left="51" w:firstLine="425"/>
                    <w:rPr>
                      <w:rFonts w:ascii="Times New Roman" w:hAnsi="Times New Roman" w:cs="Times New Roman"/>
                      <w:color w:val="auto"/>
                    </w:rPr>
                  </w:pPr>
                  <w:r w:rsidRPr="00A5162C">
                    <w:rPr>
                      <w:rFonts w:ascii="Times New Roman" w:hAnsi="Times New Roman" w:cs="Times New Roman"/>
                      <w:color w:val="auto"/>
                    </w:rPr>
                    <w:t>Flaconul ce con</w:t>
                  </w:r>
                  <w:r w:rsidRPr="00A5162C">
                    <w:rPr>
                      <w:rFonts w:ascii="Cambria Math" w:hAnsi="Cambria Math" w:cs="Cambria Math"/>
                      <w:color w:val="auto"/>
                    </w:rPr>
                    <w:t>ț</w:t>
                  </w:r>
                  <w:r w:rsidRPr="00A5162C">
                    <w:rPr>
                      <w:rFonts w:ascii="Times New Roman" w:hAnsi="Times New Roman" w:cs="Times New Roman"/>
                      <w:color w:val="auto"/>
                    </w:rPr>
                    <w:t xml:space="preserve">ine corneea în mediul de conservare ,,Carry C” se plasează într-un container (termos), interior prelucrat cu dezinfectant, se închide ermetic </w:t>
                  </w:r>
                  <w:r w:rsidRPr="00A5162C">
                    <w:rPr>
                      <w:rFonts w:ascii="Cambria Math" w:hAnsi="Cambria Math" w:cs="Cambria Math"/>
                      <w:color w:val="auto"/>
                    </w:rPr>
                    <w:t>ș</w:t>
                  </w:r>
                  <w:r w:rsidRPr="00A5162C">
                    <w:rPr>
                      <w:rFonts w:ascii="Times New Roman" w:hAnsi="Times New Roman" w:cs="Times New Roman"/>
                      <w:color w:val="auto"/>
                    </w:rPr>
                    <w:t>i se eliberează cu setul de acte persoanei medicale responsabile;</w:t>
                  </w:r>
                </w:p>
                <w:p w:rsidR="00F97DA7" w:rsidRPr="00A5162C" w:rsidRDefault="00F97DA7" w:rsidP="00A312BF">
                  <w:pPr>
                    <w:framePr w:hSpace="180" w:wrap="around" w:vAnchor="text" w:hAnchor="margin" w:y="61"/>
                    <w:tabs>
                      <w:tab w:val="left" w:pos="661"/>
                    </w:tabs>
                    <w:spacing w:line="276" w:lineRule="auto"/>
                    <w:rPr>
                      <w:rFonts w:ascii="Times New Roman" w:hAnsi="Times New Roman" w:cs="Times New Roman"/>
                      <w:b/>
                      <w:i/>
                      <w:color w:val="auto"/>
                      <w:lang w:eastAsia="en-US"/>
                    </w:rPr>
                  </w:pPr>
                  <w:r w:rsidRPr="00A5162C">
                    <w:rPr>
                      <w:rFonts w:ascii="Times New Roman" w:hAnsi="Times New Roman" w:cs="Times New Roman"/>
                      <w:color w:val="auto"/>
                    </w:rPr>
                    <w:t>Transportarea se face cât mai rapid, cu automobil specializat al institu</w:t>
                  </w:r>
                  <w:r w:rsidRPr="00A5162C">
                    <w:rPr>
                      <w:rFonts w:ascii="Cambria Math" w:hAnsi="Cambria Math" w:cs="Cambria Math"/>
                      <w:color w:val="auto"/>
                    </w:rPr>
                    <w:t>ț</w:t>
                  </w:r>
                  <w:r w:rsidRPr="00A5162C">
                    <w:rPr>
                      <w:rFonts w:ascii="Times New Roman" w:hAnsi="Times New Roman" w:cs="Times New Roman"/>
                      <w:color w:val="auto"/>
                    </w:rPr>
                    <w:t>iei autorizate.</w:t>
                  </w:r>
                </w:p>
              </w:tc>
            </w:tr>
          </w:tbl>
          <w:p w:rsidR="00F97DA7" w:rsidRPr="001B741E" w:rsidRDefault="00F97DA7" w:rsidP="00472A0F">
            <w:pPr>
              <w:tabs>
                <w:tab w:val="left" w:pos="661"/>
              </w:tabs>
              <w:spacing w:line="276" w:lineRule="auto"/>
              <w:ind w:firstLine="709"/>
              <w:rPr>
                <w:rFonts w:ascii="Times New Roman" w:hAnsi="Times New Roman" w:cs="Times New Roman"/>
                <w:b/>
                <w:bCs/>
                <w:color w:val="auto"/>
              </w:rPr>
            </w:pPr>
            <w:r w:rsidRPr="001B741E">
              <w:rPr>
                <w:rFonts w:ascii="Times New Roman" w:hAnsi="Times New Roman" w:cs="Times New Roman"/>
                <w:color w:val="auto"/>
                <w:lang w:eastAsia="en-US"/>
              </w:rPr>
              <w:t>recomandă, dar nu este obligatorie. Această metodă facilitează excluderea modificăгilor vizibile sau patologice ale epiteliului, stromei (de exemplu, cicatricii, edem, arcus semnificativ, vergeturi, defecte epiteliale, gutta endotelială sau podagra, polymegethism,  pleomorfism, infiltrate sau corpuri străine).</w:t>
            </w:r>
          </w:p>
        </w:tc>
      </w:tr>
    </w:tbl>
    <w:p w:rsidR="00F97DA7" w:rsidRPr="001B741E" w:rsidRDefault="00F97DA7" w:rsidP="0003661A">
      <w:pPr>
        <w:spacing w:line="276" w:lineRule="auto"/>
        <w:rPr>
          <w:rFonts w:ascii="Times New Roman" w:hAnsi="Times New Roman" w:cs="Times New Roman"/>
          <w:b/>
          <w:bCs/>
          <w:color w:val="auto"/>
        </w:rPr>
      </w:pPr>
    </w:p>
    <w:p w:rsidR="00B764D1" w:rsidRDefault="00B764D1" w:rsidP="0003661A">
      <w:pPr>
        <w:keepNext/>
        <w:keepLines/>
        <w:spacing w:line="276" w:lineRule="auto"/>
        <w:outlineLvl w:val="3"/>
        <w:rPr>
          <w:rFonts w:ascii="Times New Roman" w:hAnsi="Times New Roman" w:cs="Times New Roman"/>
          <w:color w:val="auto"/>
        </w:rPr>
      </w:pPr>
    </w:p>
    <w:p w:rsidR="00F97DA7" w:rsidRPr="001B741E" w:rsidRDefault="00F97DA7" w:rsidP="0003661A">
      <w:pPr>
        <w:keepNext/>
        <w:keepLines/>
        <w:spacing w:line="276" w:lineRule="auto"/>
        <w:outlineLvl w:val="3"/>
        <w:rPr>
          <w:rFonts w:ascii="Times New Roman" w:hAnsi="Times New Roman" w:cs="Times New Roman"/>
          <w:b/>
          <w:bCs/>
          <w:color w:val="auto"/>
        </w:rPr>
      </w:pPr>
      <w:r w:rsidRPr="001B741E">
        <w:rPr>
          <w:rFonts w:ascii="Times New Roman" w:hAnsi="Times New Roman" w:cs="Times New Roman"/>
          <w:color w:val="auto"/>
        </w:rPr>
        <w:t>C.4</w:t>
      </w:r>
      <w:r w:rsidRPr="001B741E">
        <w:rPr>
          <w:rFonts w:ascii="Times New Roman" w:hAnsi="Times New Roman" w:cs="Times New Roman"/>
          <w:b/>
          <w:bCs/>
          <w:color w:val="auto"/>
        </w:rPr>
        <w:t>. ETAPA PREOPERATORIE</w:t>
      </w:r>
    </w:p>
    <w:p w:rsidR="00F97DA7" w:rsidRPr="001B741E" w:rsidRDefault="00F97DA7" w:rsidP="0003661A">
      <w:pPr>
        <w:spacing w:line="276" w:lineRule="auto"/>
        <w:ind w:right="67" w:firstLine="567"/>
        <w:jc w:val="both"/>
        <w:rPr>
          <w:rFonts w:ascii="Times New Roman" w:hAnsi="Times New Roman" w:cs="Times New Roman"/>
          <w:bCs/>
          <w:color w:val="auto"/>
        </w:rPr>
      </w:pPr>
      <w:r w:rsidRPr="001B741E">
        <w:rPr>
          <w:rFonts w:ascii="Times New Roman" w:hAnsi="Times New Roman" w:cs="Times New Roman"/>
          <w:bCs/>
          <w:i/>
          <w:iCs/>
        </w:rPr>
        <w:t>Scopul</w:t>
      </w:r>
      <w:r w:rsidRPr="001B741E">
        <w:rPr>
          <w:rFonts w:ascii="Times New Roman" w:hAnsi="Times New Roman" w:cs="Times New Roman"/>
          <w:bCs/>
          <w:color w:val="auto"/>
        </w:rPr>
        <w:t xml:space="preserve"> etapei preoperatorii este pregătirea pacientului pentru intervenţie chirurgicală - </w:t>
      </w:r>
      <w:r w:rsidRPr="001B741E">
        <w:rPr>
          <w:rFonts w:ascii="Times New Roman" w:hAnsi="Times New Roman" w:cs="Times New Roman"/>
          <w:bCs/>
          <w:color w:val="auto"/>
        </w:rPr>
        <w:lastRenderedPageBreak/>
        <w:t>aprecierea factorilor de risc, elaborarea strategiei şi tacticii de tratament a patologiei asociate, motivaţia metodei de tratament al PC, profilaxia complicaţiilor intraoperatorii, postoperatorii - precoce şi tardive, prognozarea rezultatelor funcţionale în baza datelor de examinare clinică şi instrumentală a pacientului.</w:t>
      </w:r>
    </w:p>
    <w:tbl>
      <w:tblPr>
        <w:tblpPr w:leftFromText="180" w:rightFromText="180" w:vertAnchor="text" w:horzAnchor="margin" w:tblpY="188"/>
        <w:tblOverlap w:val="never"/>
        <w:tblW w:w="9791" w:type="dxa"/>
        <w:tblLayout w:type="fixed"/>
        <w:tblCellMar>
          <w:left w:w="10" w:type="dxa"/>
          <w:right w:w="10" w:type="dxa"/>
        </w:tblCellMar>
        <w:tblLook w:val="0000" w:firstRow="0" w:lastRow="0" w:firstColumn="0" w:lastColumn="0" w:noHBand="0" w:noVBand="0"/>
      </w:tblPr>
      <w:tblGrid>
        <w:gridCol w:w="4027"/>
        <w:gridCol w:w="5764"/>
      </w:tblGrid>
      <w:tr w:rsidR="00F97DA7" w:rsidRPr="001B741E" w:rsidTr="0060435D">
        <w:trPr>
          <w:trHeight w:val="278"/>
        </w:trPr>
        <w:tc>
          <w:tcPr>
            <w:tcW w:w="9791" w:type="dxa"/>
            <w:gridSpan w:val="2"/>
            <w:tcBorders>
              <w:top w:val="single" w:sz="4" w:space="0" w:color="auto"/>
              <w:left w:val="single" w:sz="4" w:space="0" w:color="auto"/>
              <w:right w:val="single" w:sz="4" w:space="0" w:color="auto"/>
            </w:tcBorders>
            <w:shd w:val="clear" w:color="auto" w:fill="FFFFFF"/>
          </w:tcPr>
          <w:p w:rsidR="00F97DA7" w:rsidRPr="001B741E" w:rsidRDefault="00F97DA7" w:rsidP="00472A0F">
            <w:pPr>
              <w:spacing w:line="276" w:lineRule="auto"/>
              <w:rPr>
                <w:rFonts w:ascii="Times New Roman" w:hAnsi="Times New Roman" w:cs="Times New Roman"/>
                <w:b/>
                <w:bCs/>
                <w:color w:val="auto"/>
              </w:rPr>
            </w:pPr>
            <w:r w:rsidRPr="001B741E">
              <w:rPr>
                <w:rFonts w:ascii="Times New Roman" w:hAnsi="Times New Roman" w:cs="Times New Roman"/>
                <w:b/>
                <w:bCs/>
              </w:rPr>
              <w:t xml:space="preserve">Caseta 21. </w:t>
            </w:r>
            <w:r w:rsidRPr="001B741E">
              <w:rPr>
                <w:rFonts w:ascii="Times New Roman" w:hAnsi="Times New Roman" w:cs="Times New Roman"/>
                <w:b/>
                <w:bCs/>
                <w:i/>
                <w:iCs/>
              </w:rPr>
              <w:t>Bilanţ pre-grefare</w:t>
            </w:r>
          </w:p>
        </w:tc>
      </w:tr>
      <w:tr w:rsidR="00F97DA7" w:rsidRPr="001B741E" w:rsidTr="0060435D">
        <w:trPr>
          <w:trHeight w:val="370"/>
        </w:trPr>
        <w:tc>
          <w:tcPr>
            <w:tcW w:w="4027"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i/>
                <w:iCs/>
              </w:rPr>
              <w:t>Obiective</w:t>
            </w:r>
          </w:p>
        </w:tc>
        <w:tc>
          <w:tcPr>
            <w:tcW w:w="5764"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i/>
                <w:iCs/>
              </w:rPr>
              <w:t>Mijloace</w:t>
            </w:r>
          </w:p>
        </w:tc>
      </w:tr>
      <w:tr w:rsidR="00F97DA7" w:rsidRPr="001B741E" w:rsidTr="0060435D">
        <w:trPr>
          <w:trHeight w:val="2170"/>
        </w:trPr>
        <w:tc>
          <w:tcPr>
            <w:tcW w:w="4027" w:type="dxa"/>
            <w:tcBorders>
              <w:top w:val="single" w:sz="4" w:space="0" w:color="auto"/>
              <w:left w:val="single" w:sz="4" w:space="0" w:color="auto"/>
              <w:bottom w:val="single" w:sz="4" w:space="0" w:color="auto"/>
            </w:tcBorders>
            <w:shd w:val="clear" w:color="auto" w:fill="FFFFFF"/>
          </w:tcPr>
          <w:p w:rsidR="00F97DA7" w:rsidRPr="001B741E" w:rsidRDefault="00F97DA7" w:rsidP="008615F0">
            <w:pPr>
              <w:numPr>
                <w:ilvl w:val="0"/>
                <w:numId w:val="83"/>
              </w:numPr>
              <w:spacing w:line="276" w:lineRule="auto"/>
              <w:ind w:left="132" w:firstLine="263"/>
              <w:rPr>
                <w:rFonts w:ascii="Times New Roman" w:hAnsi="Times New Roman" w:cs="Times New Roman"/>
                <w:bCs/>
              </w:rPr>
            </w:pPr>
            <w:r w:rsidRPr="001B741E">
              <w:rPr>
                <w:rFonts w:ascii="Times New Roman" w:hAnsi="Times New Roman" w:cs="Times New Roman"/>
                <w:bCs/>
              </w:rPr>
              <w:t xml:space="preserve"> Informarea pacientului </w:t>
            </w:r>
          </w:p>
          <w:p w:rsidR="00F97DA7" w:rsidRPr="001B741E" w:rsidRDefault="00F97DA7" w:rsidP="008615F0">
            <w:pPr>
              <w:numPr>
                <w:ilvl w:val="0"/>
                <w:numId w:val="83"/>
              </w:numPr>
              <w:spacing w:line="276" w:lineRule="auto"/>
              <w:ind w:left="132" w:firstLine="263"/>
              <w:rPr>
                <w:rFonts w:ascii="Times New Roman" w:hAnsi="Times New Roman" w:cs="Times New Roman"/>
                <w:bCs/>
                <w:color w:val="auto"/>
              </w:rPr>
            </w:pPr>
            <w:r w:rsidRPr="001B741E">
              <w:rPr>
                <w:rFonts w:ascii="Times New Roman" w:hAnsi="Times New Roman" w:cs="Times New Roman"/>
                <w:bCs/>
              </w:rPr>
              <w:t xml:space="preserve"> Anamneza şi selectarea factorilor de risc.</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8615F0">
            <w:pPr>
              <w:numPr>
                <w:ilvl w:val="0"/>
                <w:numId w:val="5"/>
              </w:numPr>
              <w:tabs>
                <w:tab w:val="left" w:pos="374"/>
              </w:tabs>
              <w:spacing w:line="276" w:lineRule="auto"/>
              <w:ind w:left="216" w:firstLine="142"/>
              <w:rPr>
                <w:rFonts w:ascii="Times New Roman" w:hAnsi="Times New Roman" w:cs="Times New Roman"/>
                <w:bCs/>
                <w:color w:val="auto"/>
              </w:rPr>
            </w:pPr>
            <w:r w:rsidRPr="001B741E">
              <w:rPr>
                <w:rFonts w:ascii="Times New Roman" w:hAnsi="Times New Roman" w:cs="Times New Roman"/>
                <w:bCs/>
              </w:rPr>
              <w:t>Dosar cu date clinice şi paraclinice transmis Agenţiei de Transplant pentru includerea pacientului în Lista de aşteptare.</w:t>
            </w:r>
          </w:p>
          <w:p w:rsidR="00F97DA7" w:rsidRPr="001B741E" w:rsidRDefault="00F97DA7" w:rsidP="008615F0">
            <w:pPr>
              <w:numPr>
                <w:ilvl w:val="0"/>
                <w:numId w:val="5"/>
              </w:numPr>
              <w:tabs>
                <w:tab w:val="left" w:pos="240"/>
              </w:tabs>
              <w:spacing w:line="276" w:lineRule="auto"/>
              <w:ind w:left="216" w:firstLine="142"/>
              <w:rPr>
                <w:rFonts w:ascii="Times New Roman" w:hAnsi="Times New Roman" w:cs="Times New Roman"/>
                <w:bCs/>
                <w:color w:val="auto"/>
              </w:rPr>
            </w:pPr>
            <w:r w:rsidRPr="001B741E">
              <w:rPr>
                <w:rFonts w:ascii="Times New Roman" w:hAnsi="Times New Roman" w:cs="Times New Roman"/>
                <w:bCs/>
              </w:rPr>
              <w:t>Fişe de informaţii:</w:t>
            </w:r>
          </w:p>
          <w:p w:rsidR="00F97DA7" w:rsidRPr="001B741E" w:rsidRDefault="00F97DA7" w:rsidP="008615F0">
            <w:pPr>
              <w:numPr>
                <w:ilvl w:val="0"/>
                <w:numId w:val="84"/>
              </w:numPr>
              <w:spacing w:line="276" w:lineRule="auto"/>
              <w:ind w:left="216" w:firstLine="142"/>
              <w:rPr>
                <w:rFonts w:ascii="Times New Roman" w:hAnsi="Times New Roman" w:cs="Times New Roman"/>
                <w:bCs/>
              </w:rPr>
            </w:pPr>
            <w:r w:rsidRPr="001B741E">
              <w:rPr>
                <w:rFonts w:ascii="Times New Roman" w:hAnsi="Times New Roman" w:cs="Times New Roman"/>
                <w:bCs/>
              </w:rPr>
              <w:t xml:space="preserve">riscul maladiilor transmisibile </w:t>
            </w:r>
          </w:p>
          <w:p w:rsidR="00F97DA7" w:rsidRPr="001B741E" w:rsidRDefault="00F97DA7" w:rsidP="008615F0">
            <w:pPr>
              <w:numPr>
                <w:ilvl w:val="0"/>
                <w:numId w:val="84"/>
              </w:numPr>
              <w:spacing w:line="276" w:lineRule="auto"/>
              <w:ind w:left="216" w:firstLine="142"/>
              <w:rPr>
                <w:rFonts w:ascii="Times New Roman" w:hAnsi="Times New Roman" w:cs="Times New Roman"/>
                <w:bCs/>
                <w:color w:val="auto"/>
              </w:rPr>
            </w:pPr>
            <w:r w:rsidRPr="001B741E">
              <w:rPr>
                <w:rFonts w:ascii="Times New Roman" w:hAnsi="Times New Roman" w:cs="Times New Roman"/>
                <w:bCs/>
              </w:rPr>
              <w:t>borderou de confirmare</w:t>
            </w:r>
          </w:p>
          <w:p w:rsidR="00F97DA7" w:rsidRPr="001B741E" w:rsidRDefault="00F97DA7" w:rsidP="008615F0">
            <w:pPr>
              <w:numPr>
                <w:ilvl w:val="0"/>
                <w:numId w:val="5"/>
              </w:numPr>
              <w:tabs>
                <w:tab w:val="left" w:pos="235"/>
              </w:tabs>
              <w:spacing w:line="276" w:lineRule="auto"/>
              <w:ind w:left="216" w:firstLine="142"/>
              <w:rPr>
                <w:rFonts w:ascii="Times New Roman" w:hAnsi="Times New Roman" w:cs="Times New Roman"/>
                <w:bCs/>
                <w:color w:val="auto"/>
              </w:rPr>
            </w:pPr>
            <w:r w:rsidRPr="001B741E">
              <w:rPr>
                <w:rFonts w:ascii="Times New Roman" w:hAnsi="Times New Roman" w:cs="Times New Roman"/>
                <w:bCs/>
              </w:rPr>
              <w:t>Evaluarea generală anesteziologică</w:t>
            </w:r>
          </w:p>
          <w:p w:rsidR="00F97DA7" w:rsidRPr="001B741E" w:rsidRDefault="00F97DA7" w:rsidP="008615F0">
            <w:pPr>
              <w:numPr>
                <w:ilvl w:val="0"/>
                <w:numId w:val="5"/>
              </w:numPr>
              <w:tabs>
                <w:tab w:val="left" w:pos="254"/>
              </w:tabs>
              <w:spacing w:line="276" w:lineRule="auto"/>
              <w:ind w:left="216" w:firstLine="142"/>
              <w:rPr>
                <w:rFonts w:ascii="Times New Roman" w:hAnsi="Times New Roman" w:cs="Times New Roman"/>
                <w:bCs/>
                <w:color w:val="auto"/>
              </w:rPr>
            </w:pPr>
            <w:r w:rsidRPr="001B741E">
              <w:rPr>
                <w:rFonts w:ascii="Times New Roman" w:hAnsi="Times New Roman" w:cs="Times New Roman"/>
                <w:bCs/>
              </w:rPr>
              <w:t>Serologie pre-grefare</w:t>
            </w:r>
          </w:p>
        </w:tc>
      </w:tr>
    </w:tbl>
    <w:p w:rsidR="00F97DA7" w:rsidRPr="001B741E" w:rsidRDefault="00F97DA7" w:rsidP="0003661A">
      <w:pPr>
        <w:spacing w:line="276" w:lineRule="auto"/>
        <w:ind w:right="67" w:firstLine="567"/>
        <w:jc w:val="both"/>
        <w:rPr>
          <w:rFonts w:ascii="Times New Roman" w:hAnsi="Times New Roman" w:cs="Times New Roman"/>
          <w:bCs/>
          <w:color w:val="auto"/>
        </w:rPr>
      </w:pPr>
    </w:p>
    <w:p w:rsidR="00F97DA7" w:rsidRPr="001B741E" w:rsidRDefault="00F97DA7" w:rsidP="0003661A">
      <w:pPr>
        <w:shd w:val="clear" w:color="auto" w:fill="FFFFFF"/>
        <w:spacing w:line="276" w:lineRule="auto"/>
        <w:ind w:hanging="284"/>
        <w:jc w:val="center"/>
        <w:rPr>
          <w:rFonts w:ascii="Times New Roman" w:hAnsi="Times New Roman" w:cs="Times New Roman"/>
          <w:bCs/>
          <w:color w:val="auto"/>
        </w:rPr>
        <w:sectPr w:rsidR="00F97DA7" w:rsidRPr="001B741E" w:rsidSect="00431C30">
          <w:type w:val="continuous"/>
          <w:pgSz w:w="11909" w:h="16834"/>
          <w:pgMar w:top="993" w:right="852" w:bottom="851" w:left="1634" w:header="0" w:footer="3" w:gutter="0"/>
          <w:cols w:space="720"/>
          <w:noEndnote/>
          <w:docGrid w:linePitch="360"/>
        </w:sectPr>
      </w:pPr>
      <w:r w:rsidRPr="001B741E">
        <w:rPr>
          <w:rFonts w:ascii="Times New Roman" w:hAnsi="Times New Roman" w:cs="Times New Roman"/>
          <w:b/>
          <w:i/>
          <w:iCs/>
        </w:rPr>
        <w:t xml:space="preserve">    Notă:</w:t>
      </w:r>
      <w:r w:rsidRPr="001B741E">
        <w:rPr>
          <w:rFonts w:ascii="Times New Roman" w:hAnsi="Times New Roman" w:cs="Times New Roman"/>
          <w:b/>
          <w:bCs/>
          <w:color w:val="auto"/>
        </w:rPr>
        <w:t xml:space="preserve"> </w:t>
      </w:r>
      <w:r w:rsidRPr="001B741E">
        <w:rPr>
          <w:rFonts w:ascii="Times New Roman" w:hAnsi="Times New Roman" w:cs="Times New Roman"/>
          <w:bCs/>
          <w:color w:val="auto"/>
        </w:rPr>
        <w:t>Individual la necesitate alte metode de explorare (USG, electrofiziologia, tomografia, imunologia, radiografia orbitei etc.)</w:t>
      </w: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tbl>
      <w:tblPr>
        <w:tblpPr w:leftFromText="180" w:rightFromText="180" w:vertAnchor="text" w:horzAnchor="margin" w:tblpY="-295"/>
        <w:tblW w:w="0" w:type="auto"/>
        <w:tblBorders>
          <w:top w:val="single" w:sz="4" w:space="0" w:color="auto"/>
        </w:tblBorders>
        <w:tblLook w:val="0000" w:firstRow="0" w:lastRow="0" w:firstColumn="0" w:lastColumn="0" w:noHBand="0" w:noVBand="0"/>
      </w:tblPr>
      <w:tblGrid>
        <w:gridCol w:w="8865"/>
      </w:tblGrid>
      <w:tr w:rsidR="00F97DA7" w:rsidRPr="001B741E" w:rsidTr="00975F5C">
        <w:trPr>
          <w:trHeight w:val="100"/>
        </w:trPr>
        <w:tc>
          <w:tcPr>
            <w:tcW w:w="8865" w:type="dxa"/>
            <w:tcBorders>
              <w:top w:val="single" w:sz="4" w:space="0" w:color="auto"/>
            </w:tcBorders>
          </w:tcPr>
          <w:p w:rsidR="00F97DA7" w:rsidRPr="001B741E" w:rsidRDefault="00F97DA7" w:rsidP="00975F5C">
            <w:pPr>
              <w:spacing w:line="276" w:lineRule="auto"/>
              <w:rPr>
                <w:rFonts w:ascii="Times New Roman" w:hAnsi="Times New Roman" w:cs="Times New Roman"/>
                <w:bCs/>
                <w:i/>
                <w:iCs/>
                <w:color w:val="auto"/>
              </w:rPr>
            </w:pPr>
            <w:r w:rsidRPr="001B741E">
              <w:rPr>
                <w:rFonts w:ascii="Times New Roman" w:hAnsi="Times New Roman" w:cs="Times New Roman"/>
                <w:bCs/>
                <w:i/>
                <w:iCs/>
                <w:color w:val="auto"/>
              </w:rPr>
              <w:t>Caseta 22. Cauza necesită</w:t>
            </w:r>
            <w:r w:rsidRPr="001B741E">
              <w:rPr>
                <w:rFonts w:ascii="Cambria Math" w:hAnsi="Cambria Math" w:cs="Cambria Math"/>
                <w:bCs/>
                <w:i/>
                <w:iCs/>
                <w:color w:val="auto"/>
              </w:rPr>
              <w:t>ț</w:t>
            </w:r>
            <w:r w:rsidRPr="001B741E">
              <w:rPr>
                <w:rFonts w:ascii="Times New Roman" w:hAnsi="Times New Roman" w:cs="Times New Roman"/>
                <w:bCs/>
                <w:i/>
                <w:iCs/>
                <w:color w:val="auto"/>
              </w:rPr>
              <w:t>ii transplantului</w:t>
            </w:r>
          </w:p>
        </w:tc>
      </w:tr>
    </w:tbl>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A312BF" w:rsidP="0003661A">
      <w:pPr>
        <w:shd w:val="clear" w:color="auto" w:fill="FFFFFF"/>
        <w:spacing w:line="276" w:lineRule="auto"/>
        <w:ind w:hanging="284"/>
        <w:jc w:val="center"/>
        <w:rPr>
          <w:rFonts w:ascii="Times New Roman" w:hAnsi="Times New Roman" w:cs="Times New Roman"/>
          <w:b/>
          <w:i/>
          <w:iCs/>
        </w:rPr>
      </w:pPr>
      <w:r>
        <w:rPr>
          <w:rFonts w:ascii="Times New Roman" w:hAnsi="Times New Roman" w:cs="Times New Roman"/>
          <w:noProof/>
          <w:lang w:val="ru-RU"/>
        </w:rPr>
        <w:lastRenderedPageBreak/>
        <w:pict>
          <v:shape id="Рисунок 3" o:spid="_x0000_i1028" type="#_x0000_t75" style="width:459.75pt;height:619.5pt;visibility:visible" filled="t" fillcolor="window">
            <v:imagedata r:id="rId22" o:title="" croptop="2289f" cropbottom="748f" cropleft="-73f" cropright="73f"/>
          </v:shape>
        </w:pict>
      </w:r>
    </w:p>
    <w:p w:rsidR="00F97DA7" w:rsidRPr="001B741E" w:rsidRDefault="00F97DA7" w:rsidP="0003661A">
      <w:pPr>
        <w:shd w:val="clear" w:color="auto" w:fill="FFFFFF"/>
        <w:spacing w:line="276" w:lineRule="auto"/>
        <w:ind w:hanging="284"/>
        <w:jc w:val="center"/>
        <w:rPr>
          <w:rFonts w:ascii="Times New Roman" w:hAnsi="Times New Roman" w:cs="Times New Roman"/>
          <w:b/>
          <w:i/>
          <w:iCs/>
        </w:rPr>
      </w:pP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C.4.2. Etapele desfăşurării transplantului de cornee (măsuri preventive posibile, ajus</w:t>
      </w:r>
      <w:r w:rsidRPr="001B741E">
        <w:rPr>
          <w:rFonts w:ascii="Times New Roman" w:hAnsi="Times New Roman" w:cs="Times New Roman"/>
          <w:b/>
          <w:bCs/>
          <w:i/>
          <w:iCs/>
          <w:color w:val="auto"/>
        </w:rPr>
        <w:softHyphen/>
        <w:t>tare terapeutică)</w:t>
      </w:r>
    </w:p>
    <w:p w:rsidR="00F97DA7" w:rsidRPr="001B741E" w:rsidRDefault="00A312BF" w:rsidP="0003661A">
      <w:pPr>
        <w:spacing w:line="276" w:lineRule="auto"/>
        <w:rPr>
          <w:rFonts w:ascii="Times New Roman" w:hAnsi="Times New Roman" w:cs="Times New Roman"/>
          <w:b/>
          <w:bCs/>
          <w:color w:val="auto"/>
        </w:rPr>
      </w:pPr>
      <w:r>
        <w:rPr>
          <w:noProof/>
          <w:lang w:val="ru-RU"/>
        </w:rPr>
        <w:pict>
          <v:rect id="Rectangle 84" o:spid="_x0000_s1070" style="position:absolute;margin-left:.6pt;margin-top:6.7pt;width:451.05pt;height:57.2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">
            <v:textbox>
              <w:txbxContent>
                <w:p w:rsidR="00A312BF" w:rsidRPr="00803E3D" w:rsidRDefault="00A312BF" w:rsidP="0003661A">
                  <w:pPr>
                    <w:pStyle w:val="151"/>
                    <w:shd w:val="clear" w:color="auto" w:fill="auto"/>
                    <w:spacing w:line="276" w:lineRule="auto"/>
                    <w:ind w:firstLine="0"/>
                    <w:jc w:val="left"/>
                    <w:rPr>
                      <w:sz w:val="24"/>
                      <w:szCs w:val="24"/>
                    </w:rPr>
                  </w:pPr>
                  <w:r w:rsidRPr="00803E3D">
                    <w:rPr>
                      <w:sz w:val="24"/>
                      <w:szCs w:val="24"/>
                    </w:rPr>
                    <w:t xml:space="preserve">Caseta </w:t>
                  </w:r>
                  <w:r>
                    <w:rPr>
                      <w:sz w:val="24"/>
                      <w:szCs w:val="24"/>
                    </w:rPr>
                    <w:t>2</w:t>
                  </w:r>
                  <w:r w:rsidRPr="00803E3D">
                    <w:rPr>
                      <w:sz w:val="24"/>
                      <w:szCs w:val="24"/>
                    </w:rPr>
                    <w:t>3. Fişe de informare:</w:t>
                  </w:r>
                </w:p>
                <w:p w:rsidR="00A312BF" w:rsidRPr="00B4761D" w:rsidRDefault="00A312BF" w:rsidP="008615F0">
                  <w:pPr>
                    <w:pStyle w:val="151"/>
                    <w:numPr>
                      <w:ilvl w:val="0"/>
                      <w:numId w:val="85"/>
                    </w:numPr>
                    <w:shd w:val="clear" w:color="auto" w:fill="auto"/>
                    <w:tabs>
                      <w:tab w:val="left" w:pos="659"/>
                    </w:tabs>
                    <w:spacing w:line="276" w:lineRule="auto"/>
                    <w:jc w:val="left"/>
                    <w:rPr>
                      <w:b w:val="0"/>
                      <w:sz w:val="24"/>
                      <w:szCs w:val="24"/>
                      <w:lang w:val="en-US"/>
                    </w:rPr>
                  </w:pPr>
                  <w:r w:rsidRPr="00B4761D">
                    <w:rPr>
                      <w:b w:val="0"/>
                      <w:sz w:val="24"/>
                      <w:szCs w:val="24"/>
                      <w:lang w:val="en-US"/>
                    </w:rPr>
                    <w:t>Fişa de informare a riscului maladiilor transmisibile.</w:t>
                  </w:r>
                </w:p>
                <w:p w:rsidR="00A312BF" w:rsidRPr="00B4761D" w:rsidRDefault="00A312BF" w:rsidP="008615F0">
                  <w:pPr>
                    <w:pStyle w:val="151"/>
                    <w:numPr>
                      <w:ilvl w:val="0"/>
                      <w:numId w:val="85"/>
                    </w:numPr>
                    <w:shd w:val="clear" w:color="auto" w:fill="auto"/>
                    <w:tabs>
                      <w:tab w:val="left" w:pos="659"/>
                      <w:tab w:val="left" w:leader="underscore" w:pos="5289"/>
                    </w:tabs>
                    <w:spacing w:line="276" w:lineRule="auto"/>
                    <w:jc w:val="left"/>
                    <w:rPr>
                      <w:sz w:val="24"/>
                      <w:szCs w:val="24"/>
                      <w:lang w:val="en-US"/>
                    </w:rPr>
                  </w:pPr>
                  <w:r w:rsidRPr="00AF2CCC">
                    <w:rPr>
                      <w:rStyle w:val="153"/>
                      <w:sz w:val="24"/>
                      <w:szCs w:val="24"/>
                      <w:u w:val="none"/>
                    </w:rPr>
                    <w:t>Fişa de informare a derulării transplantului</w:t>
                  </w:r>
                  <w:r w:rsidRPr="00803E3D">
                    <w:rPr>
                      <w:rStyle w:val="153"/>
                      <w:b/>
                      <w:sz w:val="24"/>
                      <w:szCs w:val="24"/>
                      <w:u w:val="none"/>
                    </w:rPr>
                    <w:t>.</w:t>
                  </w:r>
                </w:p>
                <w:p w:rsidR="00A312BF" w:rsidRDefault="00A312BF" w:rsidP="0003661A"/>
              </w:txbxContent>
            </v:textbox>
          </v:rect>
        </w:pict>
      </w: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A312BF" w:rsidP="0003661A">
      <w:pPr>
        <w:spacing w:line="276" w:lineRule="auto"/>
        <w:rPr>
          <w:rFonts w:ascii="Times New Roman" w:hAnsi="Times New Roman" w:cs="Times New Roman"/>
          <w:b/>
          <w:bCs/>
          <w:color w:val="auto"/>
        </w:rPr>
      </w:pPr>
      <w:r>
        <w:rPr>
          <w:noProof/>
          <w:lang w:val="ru-RU"/>
        </w:rPr>
        <w:pict>
          <v:rect id="Rectangle 85" o:spid="_x0000_s1071" style="position:absolute;margin-left:1.65pt;margin-top:10.95pt;width:448.95pt;height:94.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LMLQIAAFIEAAAOAAAAZHJzL2Uyb0RvYy54bWysVMGO0zAQvSPxD5bvNEnVtL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">
            <v:textbox>
              <w:txbxContent>
                <w:p w:rsidR="00A312BF" w:rsidRPr="00AF2CCC" w:rsidRDefault="00A312BF" w:rsidP="0003661A">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2</w:t>
                  </w:r>
                  <w:r w:rsidRPr="00AF2CCC">
                    <w:rPr>
                      <w:rFonts w:ascii="Times New Roman" w:hAnsi="Times New Roman" w:cs="Times New Roman"/>
                      <w:b/>
                    </w:rPr>
                    <w:t>4. Evaluarea generală (anestezie)</w:t>
                  </w:r>
                </w:p>
                <w:p w:rsidR="00A312BF" w:rsidRDefault="00A312BF" w:rsidP="008615F0">
                  <w:pPr>
                    <w:numPr>
                      <w:ilvl w:val="0"/>
                      <w:numId w:val="86"/>
                    </w:numPr>
                    <w:rPr>
                      <w:rFonts w:ascii="Times New Roman" w:hAnsi="Times New Roman" w:cs="Times New Roman"/>
                    </w:rPr>
                  </w:pPr>
                  <w:r w:rsidRPr="00E51801">
                    <w:rPr>
                      <w:rFonts w:ascii="Times New Roman" w:hAnsi="Times New Roman" w:cs="Times New Roman"/>
                    </w:rPr>
                    <w:t xml:space="preserve">consultaţia anesteziologului şi bilanţul pre-operator; </w:t>
                  </w:r>
                </w:p>
                <w:p w:rsidR="00A312BF" w:rsidRDefault="00A312BF" w:rsidP="008615F0">
                  <w:pPr>
                    <w:numPr>
                      <w:ilvl w:val="0"/>
                      <w:numId w:val="86"/>
                    </w:numPr>
                    <w:rPr>
                      <w:rFonts w:ascii="Times New Roman" w:hAnsi="Times New Roman" w:cs="Times New Roman"/>
                    </w:rPr>
                  </w:pPr>
                  <w:r w:rsidRPr="00E51801">
                    <w:rPr>
                      <w:rFonts w:ascii="Times New Roman" w:hAnsi="Times New Roman" w:cs="Times New Roman"/>
                    </w:rPr>
                    <w:t>ajustări terapeutice în caz de necesitate;</w:t>
                  </w:r>
                  <w:r w:rsidRPr="00E93328">
                    <w:rPr>
                      <w:rFonts w:ascii="Times New Roman" w:hAnsi="Times New Roman" w:cs="Times New Roman"/>
                    </w:rPr>
                    <w:t xml:space="preserve"> </w:t>
                  </w:r>
                </w:p>
                <w:p w:rsidR="00A312BF" w:rsidRDefault="00A312BF" w:rsidP="008615F0">
                  <w:pPr>
                    <w:numPr>
                      <w:ilvl w:val="0"/>
                      <w:numId w:val="86"/>
                    </w:numPr>
                    <w:rPr>
                      <w:rFonts w:ascii="Times New Roman" w:hAnsi="Times New Roman" w:cs="Times New Roman"/>
                    </w:rPr>
                  </w:pPr>
                  <w:r w:rsidRPr="005633B6">
                    <w:rPr>
                      <w:rFonts w:ascii="Times New Roman" w:hAnsi="Times New Roman" w:cs="Times New Roman"/>
                    </w:rPr>
                    <w:t>determinarea tipului de anestezie;</w:t>
                  </w:r>
                  <w:r w:rsidRPr="00E93328">
                    <w:rPr>
                      <w:rFonts w:ascii="Times New Roman" w:hAnsi="Times New Roman" w:cs="Times New Roman"/>
                    </w:rPr>
                    <w:t xml:space="preserve"> </w:t>
                  </w:r>
                  <w:r w:rsidRPr="003241A4">
                    <w:rPr>
                      <w:rFonts w:ascii="Times New Roman" w:hAnsi="Times New Roman" w:cs="Times New Roman"/>
                    </w:rPr>
                    <w:t>a</w:t>
                  </w:r>
                </w:p>
                <w:p w:rsidR="00A312BF" w:rsidRDefault="00A312BF" w:rsidP="008615F0">
                  <w:pPr>
                    <w:numPr>
                      <w:ilvl w:val="0"/>
                      <w:numId w:val="86"/>
                    </w:numPr>
                  </w:pPr>
                  <w:r>
                    <w:rPr>
                      <w:rFonts w:ascii="Times New Roman" w:hAnsi="Times New Roman" w:cs="Times New Roman"/>
                    </w:rPr>
                    <w:t>a</w:t>
                  </w:r>
                  <w:r w:rsidRPr="003241A4">
                    <w:rPr>
                      <w:rFonts w:ascii="Times New Roman" w:hAnsi="Times New Roman" w:cs="Times New Roman"/>
                    </w:rPr>
                    <w:t>precierea stării generale a pacientului.</w:t>
                  </w:r>
                </w:p>
              </w:txbxContent>
            </v:textbox>
          </v:rect>
        </w:pict>
      </w: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rPr>
          <w:rFonts w:ascii="Times New Roman" w:hAnsi="Times New Roman" w:cs="Times New Roman"/>
        </w:rPr>
      </w:pPr>
      <w:r w:rsidRPr="001B741E">
        <w:rPr>
          <w:rFonts w:ascii="Times New Roman" w:hAnsi="Times New Roman" w:cs="Times New Roman"/>
        </w:rPr>
        <w:t xml:space="preserve"> </w:t>
      </w: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A312BF" w:rsidP="0003661A">
      <w:pPr>
        <w:rPr>
          <w:rFonts w:ascii="Times New Roman" w:hAnsi="Times New Roman" w:cs="Times New Roman"/>
        </w:rPr>
      </w:pPr>
      <w:r>
        <w:rPr>
          <w:noProof/>
          <w:lang w:val="ru-RU"/>
        </w:rPr>
        <w:pict>
          <v:rect id="Rectangle 87" o:spid="_x0000_s1072" style="position:absolute;margin-left:0;margin-top:11.35pt;width:449.75pt;height:175.05pt;z-index:15;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">
            <v:textbox>
              <w:txbxContent>
                <w:p w:rsidR="00A312BF" w:rsidRDefault="00A312BF" w:rsidP="0003661A">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2</w:t>
                  </w:r>
                  <w:r w:rsidRPr="00AF2CCC">
                    <w:rPr>
                      <w:rFonts w:ascii="Times New Roman" w:hAnsi="Times New Roman" w:cs="Times New Roman"/>
                      <w:b/>
                    </w:rPr>
                    <w:t xml:space="preserve">5. Grupaj ABO </w:t>
                  </w:r>
                </w:p>
                <w:p w:rsidR="00A312BF" w:rsidRPr="00AF2CCC" w:rsidRDefault="00A312BF" w:rsidP="0003661A">
                  <w:pPr>
                    <w:rPr>
                      <w:rFonts w:ascii="Times New Roman" w:hAnsi="Times New Roman" w:cs="Times New Roman"/>
                      <w:b/>
                    </w:rPr>
                  </w:pPr>
                  <w:r w:rsidRPr="00AF2CCC">
                    <w:rPr>
                      <w:rFonts w:ascii="Times New Roman" w:hAnsi="Times New Roman" w:cs="Times New Roman"/>
                      <w:b/>
                    </w:rPr>
                    <w:t>Serologii</w:t>
                  </w:r>
                </w:p>
                <w:p w:rsidR="00A312BF" w:rsidRPr="00AF2CCC" w:rsidRDefault="00A312BF" w:rsidP="0003661A">
                  <w:pPr>
                    <w:spacing w:line="276" w:lineRule="auto"/>
                    <w:rPr>
                      <w:rFonts w:ascii="Times New Roman" w:hAnsi="Times New Roman" w:cs="Times New Roman"/>
                      <w:i/>
                    </w:rPr>
                  </w:pPr>
                  <w:r w:rsidRPr="00AF2CCC">
                    <w:rPr>
                      <w:rFonts w:ascii="Times New Roman" w:hAnsi="Times New Roman" w:cs="Times New Roman"/>
                      <w:b/>
                      <w:i/>
                    </w:rPr>
                    <w:t>I.</w:t>
                  </w:r>
                  <w:r>
                    <w:rPr>
                      <w:rFonts w:ascii="Times New Roman" w:hAnsi="Times New Roman" w:cs="Times New Roman"/>
                      <w:b/>
                      <w:i/>
                    </w:rPr>
                    <w:t xml:space="preserve"> </w:t>
                  </w:r>
                  <w:r w:rsidRPr="00AF2CCC">
                    <w:rPr>
                      <w:rFonts w:ascii="Times New Roman" w:hAnsi="Times New Roman" w:cs="Times New Roman"/>
                      <w:b/>
                      <w:i/>
                    </w:rPr>
                    <w:t>Obiective:</w:t>
                  </w:r>
                  <w:r w:rsidRPr="00AF2CCC">
                    <w:rPr>
                      <w:rFonts w:ascii="Times New Roman" w:hAnsi="Times New Roman" w:cs="Times New Roman"/>
                      <w:i/>
                    </w:rPr>
                    <w:t xml:space="preserve"> de a determina statutul serologic al pacienţilor înainte de transplant:</w:t>
                  </w:r>
                </w:p>
                <w:p w:rsidR="00A312BF" w:rsidRDefault="00A312BF" w:rsidP="008615F0">
                  <w:pPr>
                    <w:numPr>
                      <w:ilvl w:val="0"/>
                      <w:numId w:val="87"/>
                    </w:numPr>
                    <w:spacing w:line="276" w:lineRule="auto"/>
                    <w:rPr>
                      <w:rFonts w:ascii="Times New Roman" w:hAnsi="Times New Roman" w:cs="Times New Roman"/>
                    </w:rPr>
                  </w:pPr>
                  <w:r>
                    <w:rPr>
                      <w:rFonts w:ascii="Times New Roman" w:hAnsi="Times New Roman" w:cs="Times New Roman"/>
                    </w:rPr>
                    <w:t>HIV 1 şi 2;</w:t>
                  </w:r>
                </w:p>
                <w:p w:rsidR="00A312BF" w:rsidRPr="0026567E" w:rsidRDefault="00A312BF" w:rsidP="008615F0">
                  <w:pPr>
                    <w:numPr>
                      <w:ilvl w:val="0"/>
                      <w:numId w:val="87"/>
                    </w:numPr>
                    <w:spacing w:line="276" w:lineRule="auto"/>
                    <w:rPr>
                      <w:rFonts w:ascii="Times New Roman" w:hAnsi="Times New Roman" w:cs="Times New Roman"/>
                    </w:rPr>
                  </w:pPr>
                  <w:r w:rsidRPr="0026567E">
                    <w:rPr>
                      <w:rFonts w:ascii="Times New Roman" w:hAnsi="Times New Roman" w:cs="Times New Roman"/>
                    </w:rPr>
                    <w:t>Hepatita B, C, AgHBs, AgHBe, Anti-HBs, Anti-HBc, Anti-HCV, anti-HDV; determinarea ARN şi ADN la virusul B, C.(după necesitate)</w:t>
                  </w:r>
                </w:p>
                <w:p w:rsidR="00A312BF" w:rsidRPr="0026567E" w:rsidRDefault="00A312BF" w:rsidP="008615F0">
                  <w:pPr>
                    <w:numPr>
                      <w:ilvl w:val="0"/>
                      <w:numId w:val="87"/>
                    </w:numPr>
                    <w:spacing w:line="276" w:lineRule="auto"/>
                    <w:rPr>
                      <w:rFonts w:ascii="Times New Roman" w:hAnsi="Times New Roman" w:cs="Times New Roman"/>
                    </w:rPr>
                  </w:pPr>
                  <w:r w:rsidRPr="0026567E">
                    <w:rPr>
                      <w:rFonts w:ascii="Times New Roman" w:hAnsi="Times New Roman" w:cs="Times New Roman"/>
                    </w:rPr>
                    <w:t>Determinarea anticorpilor şi ADN la HSV I/II, CMV, virusul Ebstein Barr.</w:t>
                  </w:r>
                </w:p>
                <w:p w:rsidR="00A312BF" w:rsidRPr="0026567E" w:rsidRDefault="00A312BF" w:rsidP="008615F0">
                  <w:pPr>
                    <w:numPr>
                      <w:ilvl w:val="0"/>
                      <w:numId w:val="87"/>
                    </w:numPr>
                    <w:spacing w:line="276" w:lineRule="auto"/>
                    <w:rPr>
                      <w:rFonts w:ascii="Times New Roman" w:hAnsi="Times New Roman" w:cs="Times New Roman"/>
                    </w:rPr>
                  </w:pPr>
                  <w:r w:rsidRPr="0026567E">
                    <w:rPr>
                      <w:rFonts w:ascii="Times New Roman" w:hAnsi="Times New Roman" w:cs="Times New Roman"/>
                    </w:rPr>
                    <w:t>TPHA, MRS;</w:t>
                  </w:r>
                </w:p>
                <w:p w:rsidR="00A312BF" w:rsidRPr="0026567E" w:rsidRDefault="00A312BF" w:rsidP="008615F0">
                  <w:pPr>
                    <w:numPr>
                      <w:ilvl w:val="0"/>
                      <w:numId w:val="87"/>
                    </w:numPr>
                    <w:spacing w:line="276" w:lineRule="auto"/>
                    <w:rPr>
                      <w:rFonts w:ascii="Times New Roman" w:hAnsi="Times New Roman" w:cs="Times New Roman"/>
                    </w:rPr>
                  </w:pPr>
                  <w:r w:rsidRPr="0026567E">
                    <w:rPr>
                      <w:rFonts w:ascii="Times New Roman" w:hAnsi="Times New Roman" w:cs="Times New Roman"/>
                    </w:rPr>
                    <w:t>HTLV 1 şi 2.</w:t>
                  </w:r>
                </w:p>
                <w:p w:rsidR="00A312BF" w:rsidRPr="0026567E" w:rsidRDefault="00A312BF" w:rsidP="0003661A">
                  <w:pPr>
                    <w:spacing w:line="276" w:lineRule="auto"/>
                    <w:rPr>
                      <w:rFonts w:ascii="Times New Roman" w:hAnsi="Times New Roman" w:cs="Times New Roman"/>
                    </w:rPr>
                  </w:pPr>
                  <w:r w:rsidRPr="0026567E">
                    <w:rPr>
                      <w:rFonts w:ascii="Times New Roman" w:hAnsi="Times New Roman" w:cs="Times New Roman"/>
                    </w:rPr>
                    <w:t xml:space="preserve"> </w:t>
                  </w:r>
                  <w:r w:rsidRPr="00AF2CCC">
                    <w:rPr>
                      <w:rFonts w:ascii="Times New Roman" w:hAnsi="Times New Roman" w:cs="Times New Roman"/>
                      <w:b/>
                    </w:rPr>
                    <w:t>II. Mijloace:</w:t>
                  </w:r>
                  <w:r w:rsidRPr="0026567E">
                    <w:rPr>
                      <w:rFonts w:ascii="Times New Roman" w:hAnsi="Times New Roman" w:cs="Times New Roman"/>
                    </w:rPr>
                    <w:t xml:space="preserve"> Prelevări de sânge de către asistentă medicală în momentul consultaţiei şi transmiterea </w:t>
                  </w:r>
                  <w:r>
                    <w:rPr>
                      <w:rFonts w:ascii="Times New Roman" w:hAnsi="Times New Roman" w:cs="Times New Roman"/>
                    </w:rPr>
                    <w:t>probelor</w:t>
                  </w:r>
                  <w:r w:rsidRPr="0026567E">
                    <w:rPr>
                      <w:rFonts w:ascii="Times New Roman" w:hAnsi="Times New Roman" w:cs="Times New Roman"/>
                    </w:rPr>
                    <w:t xml:space="preserve"> în laboratorul de virologie.</w:t>
                  </w:r>
                </w:p>
                <w:p w:rsidR="00A312BF" w:rsidRDefault="00A312BF" w:rsidP="0003661A"/>
              </w:txbxContent>
            </v:textbox>
            <w10:wrap anchorx="page"/>
          </v:rect>
        </w:pict>
      </w: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p>
    <w:p w:rsidR="00F97DA7" w:rsidRPr="001B741E" w:rsidRDefault="00F97DA7" w:rsidP="0003661A">
      <w:pPr>
        <w:rPr>
          <w:rFonts w:ascii="Times New Roman" w:hAnsi="Times New Roman" w:cs="Times New Roman"/>
        </w:rPr>
      </w:pPr>
      <w:r w:rsidRPr="001B741E">
        <w:rPr>
          <w:rFonts w:ascii="Times New Roman" w:hAnsi="Times New Roman" w:cs="Times New Roman"/>
          <w:b/>
        </w:rPr>
        <w:t>Concluzie clinică</w:t>
      </w:r>
    </w:p>
    <w:p w:rsidR="00F97DA7" w:rsidRPr="001B741E" w:rsidRDefault="00F97DA7" w:rsidP="008615F0">
      <w:pPr>
        <w:numPr>
          <w:ilvl w:val="0"/>
          <w:numId w:val="88"/>
        </w:numPr>
        <w:rPr>
          <w:rFonts w:ascii="Times New Roman" w:hAnsi="Times New Roman" w:cs="Times New Roman"/>
        </w:rPr>
      </w:pPr>
      <w:r w:rsidRPr="001B741E">
        <w:rPr>
          <w:rFonts w:ascii="Times New Roman" w:hAnsi="Times New Roman" w:cs="Times New Roman"/>
        </w:rPr>
        <w:t>Tipaj ABO</w:t>
      </w:r>
    </w:p>
    <w:p w:rsidR="00F97DA7" w:rsidRPr="001B741E" w:rsidRDefault="00F97DA7" w:rsidP="008615F0">
      <w:pPr>
        <w:numPr>
          <w:ilvl w:val="0"/>
          <w:numId w:val="88"/>
        </w:numPr>
        <w:rPr>
          <w:rFonts w:ascii="Times New Roman" w:hAnsi="Times New Roman" w:cs="Times New Roman"/>
        </w:rPr>
      </w:pPr>
      <w:r w:rsidRPr="001B741E">
        <w:rPr>
          <w:rFonts w:ascii="Times New Roman" w:hAnsi="Times New Roman" w:cs="Times New Roman"/>
        </w:rPr>
        <w:t>Tipaj HLA (la necesitate, după posibilitate)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90"/>
        <w:gridCol w:w="1080"/>
        <w:gridCol w:w="1080"/>
        <w:gridCol w:w="1094"/>
        <w:gridCol w:w="1075"/>
        <w:gridCol w:w="1128"/>
        <w:gridCol w:w="1133"/>
        <w:gridCol w:w="984"/>
      </w:tblGrid>
      <w:tr w:rsidR="00F97DA7" w:rsidRPr="001B741E" w:rsidTr="00431C30">
        <w:trPr>
          <w:trHeight w:val="374"/>
        </w:trPr>
        <w:tc>
          <w:tcPr>
            <w:tcW w:w="119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Serologii</w:t>
            </w: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HBs</w:t>
            </w: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HBc</w:t>
            </w:r>
          </w:p>
        </w:tc>
        <w:tc>
          <w:tcPr>
            <w:tcW w:w="109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HCV</w:t>
            </w:r>
          </w:p>
        </w:tc>
        <w:tc>
          <w:tcPr>
            <w:tcW w:w="1075"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HIV 1/2</w:t>
            </w:r>
          </w:p>
        </w:tc>
        <w:tc>
          <w:tcPr>
            <w:tcW w:w="1128"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TPHA</w:t>
            </w:r>
          </w:p>
        </w:tc>
        <w:tc>
          <w:tcPr>
            <w:tcW w:w="1133"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VDRL</w:t>
            </w:r>
          </w:p>
        </w:tc>
        <w:tc>
          <w:tcPr>
            <w:tcW w:w="984"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MRS</w:t>
            </w:r>
          </w:p>
        </w:tc>
      </w:tr>
      <w:tr w:rsidR="00F97DA7" w:rsidRPr="001B741E" w:rsidTr="00431C30">
        <w:trPr>
          <w:trHeight w:val="370"/>
        </w:trPr>
        <w:tc>
          <w:tcPr>
            <w:tcW w:w="119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Ziua I</w:t>
            </w: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9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75"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33"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984"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r>
      <w:tr w:rsidR="00F97DA7" w:rsidRPr="001B741E" w:rsidTr="00431C30">
        <w:trPr>
          <w:trHeight w:val="374"/>
        </w:trPr>
        <w:tc>
          <w:tcPr>
            <w:tcW w:w="119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luna +4</w:t>
            </w: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80"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9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75"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33"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984"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r>
      <w:tr w:rsidR="00F97DA7" w:rsidRPr="001B741E" w:rsidTr="00431C30">
        <w:trPr>
          <w:trHeight w:val="379"/>
        </w:trPr>
        <w:tc>
          <w:tcPr>
            <w:tcW w:w="119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luna +12</w:t>
            </w:r>
          </w:p>
        </w:tc>
        <w:tc>
          <w:tcPr>
            <w:tcW w:w="108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8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9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075"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1133"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r>
    </w:tbl>
    <w:p w:rsidR="00F97DA7" w:rsidRPr="001B741E" w:rsidRDefault="00F97DA7" w:rsidP="0003661A">
      <w:pPr>
        <w:spacing w:line="276" w:lineRule="auto"/>
        <w:rPr>
          <w:rFonts w:ascii="Times New Roman" w:hAnsi="Times New Roman" w:cs="Times New Roman"/>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87"/>
        <w:gridCol w:w="1704"/>
        <w:gridCol w:w="902"/>
      </w:tblGrid>
      <w:tr w:rsidR="00F97DA7" w:rsidRPr="001B741E" w:rsidTr="00431C30">
        <w:trPr>
          <w:trHeight w:val="307"/>
        </w:trPr>
        <w:tc>
          <w:tcPr>
            <w:tcW w:w="3187"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Bilanţ pre-ciclosporinic</w:t>
            </w:r>
          </w:p>
        </w:tc>
        <w:tc>
          <w:tcPr>
            <w:tcW w:w="1704"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Da</w:t>
            </w:r>
          </w:p>
        </w:tc>
        <w:tc>
          <w:tcPr>
            <w:tcW w:w="902"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Nu</w:t>
            </w:r>
          </w:p>
        </w:tc>
      </w:tr>
      <w:tr w:rsidR="00F97DA7" w:rsidRPr="001B741E" w:rsidTr="00431C30">
        <w:trPr>
          <w:trHeight w:val="360"/>
        </w:trPr>
        <w:tc>
          <w:tcPr>
            <w:tcW w:w="3187"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Stomatolog</w:t>
            </w:r>
          </w:p>
        </w:tc>
        <w:tc>
          <w:tcPr>
            <w:tcW w:w="1704"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Da</w:t>
            </w:r>
          </w:p>
        </w:tc>
        <w:tc>
          <w:tcPr>
            <w:tcW w:w="902"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Nu</w:t>
            </w:r>
          </w:p>
        </w:tc>
      </w:tr>
      <w:tr w:rsidR="00F97DA7" w:rsidRPr="001B741E" w:rsidTr="00431C30">
        <w:trPr>
          <w:trHeight w:val="350"/>
        </w:trPr>
        <w:tc>
          <w:tcPr>
            <w:tcW w:w="3187"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ORL</w:t>
            </w:r>
          </w:p>
        </w:tc>
        <w:tc>
          <w:tcPr>
            <w:tcW w:w="1704"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Da</w:t>
            </w:r>
          </w:p>
        </w:tc>
        <w:tc>
          <w:tcPr>
            <w:tcW w:w="902"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Nu</w:t>
            </w:r>
          </w:p>
        </w:tc>
      </w:tr>
      <w:tr w:rsidR="00F97DA7" w:rsidRPr="001B741E" w:rsidTr="00431C30">
        <w:trPr>
          <w:trHeight w:val="379"/>
        </w:trPr>
        <w:tc>
          <w:tcPr>
            <w:tcW w:w="3187"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Anti-herpetice preoperator</w:t>
            </w:r>
          </w:p>
        </w:tc>
        <w:tc>
          <w:tcPr>
            <w:tcW w:w="1704" w:type="dxa"/>
            <w:shd w:val="clear" w:color="auto" w:fill="FFFFFF"/>
          </w:tcPr>
          <w:p w:rsidR="00F97DA7" w:rsidRPr="001B741E" w:rsidRDefault="00F97DA7" w:rsidP="0003661A">
            <w:pPr>
              <w:spacing w:line="360" w:lineRule="auto"/>
              <w:rPr>
                <w:rFonts w:ascii="Times New Roman" w:hAnsi="Times New Roman" w:cs="Times New Roman"/>
              </w:rPr>
            </w:pPr>
          </w:p>
        </w:tc>
        <w:tc>
          <w:tcPr>
            <w:tcW w:w="902" w:type="dxa"/>
            <w:shd w:val="clear" w:color="auto" w:fill="FFFFFF"/>
          </w:tcPr>
          <w:p w:rsidR="00F97DA7" w:rsidRPr="001B741E" w:rsidRDefault="00F97DA7" w:rsidP="0003661A">
            <w:pPr>
              <w:spacing w:line="360" w:lineRule="auto"/>
              <w:rPr>
                <w:rFonts w:ascii="Times New Roman" w:hAnsi="Times New Roman" w:cs="Times New Roman"/>
              </w:rPr>
            </w:pPr>
          </w:p>
        </w:tc>
      </w:tr>
      <w:tr w:rsidR="00F97DA7" w:rsidRPr="001B741E" w:rsidTr="00431C30">
        <w:trPr>
          <w:trHeight w:val="269"/>
        </w:trPr>
        <w:tc>
          <w:tcPr>
            <w:tcW w:w="3187" w:type="dxa"/>
            <w:shd w:val="clear" w:color="auto" w:fill="FFFFFF"/>
          </w:tcPr>
          <w:p w:rsidR="00F97DA7" w:rsidRPr="001B741E" w:rsidRDefault="00F97DA7" w:rsidP="0003661A">
            <w:pPr>
              <w:spacing w:line="360" w:lineRule="auto"/>
              <w:rPr>
                <w:rFonts w:ascii="Times New Roman" w:hAnsi="Times New Roman" w:cs="Times New Roman"/>
              </w:rPr>
            </w:pPr>
          </w:p>
        </w:tc>
        <w:tc>
          <w:tcPr>
            <w:tcW w:w="1704"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Da</w:t>
            </w:r>
          </w:p>
        </w:tc>
        <w:tc>
          <w:tcPr>
            <w:tcW w:w="902" w:type="dxa"/>
            <w:shd w:val="clear" w:color="auto" w:fill="FFFFFF"/>
          </w:tcPr>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rPr>
              <w:t>o Nu</w:t>
            </w:r>
          </w:p>
        </w:tc>
      </w:tr>
    </w:tbl>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color w:val="auto"/>
        </w:rPr>
        <w:t>Examen complementar</w:t>
      </w:r>
    </w:p>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USG</w:t>
      </w:r>
    </w:p>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color w:val="auto"/>
        </w:rPr>
        <w:t xml:space="preserve"> </w:t>
      </w:r>
      <w:r w:rsidRPr="001B741E">
        <w:rPr>
          <w:rFonts w:ascii="Times New Roman" w:hAnsi="Times New Roman" w:cs="Times New Roman"/>
        </w:rPr>
        <w:t xml:space="preserve">o </w:t>
      </w:r>
      <w:r w:rsidRPr="001B741E">
        <w:rPr>
          <w:rFonts w:ascii="Times New Roman" w:hAnsi="Times New Roman" w:cs="Times New Roman"/>
          <w:bCs/>
          <w:color w:val="auto"/>
        </w:rPr>
        <w:t>OCT</w:t>
      </w:r>
    </w:p>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 xml:space="preserve">Altele </w:t>
      </w:r>
    </w:p>
    <w:p w:rsidR="00F97DA7" w:rsidRPr="001B741E" w:rsidRDefault="00F97DA7" w:rsidP="0003661A">
      <w:pPr>
        <w:spacing w:line="360" w:lineRule="auto"/>
        <w:rPr>
          <w:rFonts w:ascii="Times New Roman" w:hAnsi="Times New Roman" w:cs="Times New Roman"/>
          <w:bCs/>
          <w:color w:val="auto"/>
        </w:rPr>
      </w:pPr>
      <w:r w:rsidRPr="001B741E">
        <w:rPr>
          <w:rFonts w:ascii="Times New Roman" w:hAnsi="Times New Roman" w:cs="Times New Roman"/>
          <w:bCs/>
          <w:color w:val="auto"/>
        </w:rPr>
        <w:t>Necesită:</w:t>
      </w:r>
    </w:p>
    <w:p w:rsidR="00F97DA7" w:rsidRPr="001B741E" w:rsidRDefault="00F97DA7" w:rsidP="008615F0">
      <w:pPr>
        <w:numPr>
          <w:ilvl w:val="0"/>
          <w:numId w:val="2"/>
        </w:numPr>
        <w:tabs>
          <w:tab w:val="left" w:pos="284"/>
        </w:tabs>
        <w:spacing w:line="360" w:lineRule="auto"/>
        <w:rPr>
          <w:rFonts w:ascii="Times New Roman" w:hAnsi="Times New Roman" w:cs="Times New Roman"/>
          <w:bCs/>
          <w:color w:val="auto"/>
        </w:rPr>
      </w:pPr>
      <w:r w:rsidRPr="001B741E">
        <w:rPr>
          <w:rFonts w:ascii="Times New Roman" w:hAnsi="Times New Roman" w:cs="Times New Roman"/>
          <w:bCs/>
          <w:color w:val="auto"/>
        </w:rPr>
        <w:t>tratament în mod urgent</w:t>
      </w:r>
    </w:p>
    <w:p w:rsidR="00F97DA7" w:rsidRPr="001B741E" w:rsidRDefault="00F97DA7" w:rsidP="008615F0">
      <w:pPr>
        <w:numPr>
          <w:ilvl w:val="0"/>
          <w:numId w:val="2"/>
        </w:numPr>
        <w:tabs>
          <w:tab w:val="left" w:pos="284"/>
        </w:tabs>
        <w:spacing w:line="360" w:lineRule="auto"/>
        <w:rPr>
          <w:rFonts w:ascii="Times New Roman" w:hAnsi="Times New Roman" w:cs="Times New Roman"/>
          <w:bCs/>
          <w:color w:val="auto"/>
        </w:rPr>
      </w:pPr>
      <w:r w:rsidRPr="001B741E">
        <w:rPr>
          <w:rFonts w:ascii="Times New Roman" w:hAnsi="Times New Roman" w:cs="Times New Roman"/>
          <w:bCs/>
          <w:color w:val="auto"/>
        </w:rPr>
        <w:t>tratament planic</w:t>
      </w:r>
    </w:p>
    <w:p w:rsidR="00F97DA7" w:rsidRPr="001B741E" w:rsidRDefault="00F97DA7" w:rsidP="008615F0">
      <w:pPr>
        <w:numPr>
          <w:ilvl w:val="0"/>
          <w:numId w:val="2"/>
        </w:numPr>
        <w:tabs>
          <w:tab w:val="left" w:pos="284"/>
        </w:tabs>
        <w:spacing w:line="360" w:lineRule="auto"/>
        <w:rPr>
          <w:rFonts w:ascii="Times New Roman" w:hAnsi="Times New Roman" w:cs="Times New Roman"/>
          <w:bCs/>
          <w:color w:val="auto"/>
        </w:rPr>
      </w:pPr>
      <w:r w:rsidRPr="001B741E">
        <w:rPr>
          <w:rFonts w:ascii="Times New Roman" w:hAnsi="Times New Roman" w:cs="Times New Roman"/>
          <w:bCs/>
          <w:color w:val="auto"/>
        </w:rPr>
        <w:t>consultaţia anesteziologului</w:t>
      </w:r>
    </w:p>
    <w:p w:rsidR="00F97DA7" w:rsidRPr="001B741E" w:rsidRDefault="00F97DA7" w:rsidP="008615F0">
      <w:pPr>
        <w:numPr>
          <w:ilvl w:val="0"/>
          <w:numId w:val="2"/>
        </w:numPr>
        <w:tabs>
          <w:tab w:val="left" w:pos="284"/>
        </w:tabs>
        <w:spacing w:line="360" w:lineRule="auto"/>
        <w:rPr>
          <w:rFonts w:ascii="Times New Roman" w:hAnsi="Times New Roman" w:cs="Times New Roman"/>
          <w:bCs/>
          <w:color w:val="auto"/>
        </w:rPr>
      </w:pPr>
      <w:r w:rsidRPr="001B741E">
        <w:rPr>
          <w:rFonts w:ascii="Times New Roman" w:hAnsi="Times New Roman" w:cs="Times New Roman"/>
          <w:bCs/>
          <w:color w:val="auto"/>
        </w:rPr>
        <w:lastRenderedPageBreak/>
        <w:t>consultaţia terapeutului</w:t>
      </w:r>
    </w:p>
    <w:p w:rsidR="00F97DA7" w:rsidRPr="001B741E" w:rsidRDefault="00F97DA7" w:rsidP="008615F0">
      <w:pPr>
        <w:numPr>
          <w:ilvl w:val="0"/>
          <w:numId w:val="2"/>
        </w:numPr>
        <w:tabs>
          <w:tab w:val="left" w:pos="284"/>
        </w:tabs>
        <w:spacing w:line="360" w:lineRule="auto"/>
        <w:rPr>
          <w:rFonts w:ascii="Times New Roman" w:hAnsi="Times New Roman" w:cs="Times New Roman"/>
          <w:bCs/>
          <w:color w:val="auto"/>
        </w:rPr>
      </w:pPr>
      <w:r w:rsidRPr="001B741E">
        <w:rPr>
          <w:rFonts w:ascii="Times New Roman" w:hAnsi="Times New Roman" w:cs="Times New Roman"/>
          <w:bCs/>
          <w:color w:val="auto"/>
        </w:rPr>
        <w:t>altele</w:t>
      </w: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C.4.3. Dosar pre-grefare</w:t>
      </w:r>
    </w:p>
    <w:p w:rsidR="00F97DA7" w:rsidRPr="001B741E" w:rsidRDefault="00F97DA7" w:rsidP="008615F0">
      <w:pPr>
        <w:keepNext/>
        <w:keepLines/>
        <w:numPr>
          <w:ilvl w:val="0"/>
          <w:numId w:val="6"/>
        </w:numPr>
        <w:tabs>
          <w:tab w:val="left" w:pos="384"/>
        </w:tabs>
        <w:spacing w:line="276" w:lineRule="auto"/>
        <w:outlineLvl w:val="5"/>
        <w:rPr>
          <w:rFonts w:ascii="Times New Roman" w:hAnsi="Times New Roman" w:cs="Times New Roman"/>
          <w:b/>
          <w:bCs/>
          <w:color w:val="auto"/>
        </w:rPr>
      </w:pPr>
      <w:r w:rsidRPr="001B741E">
        <w:rPr>
          <w:rFonts w:ascii="Times New Roman" w:hAnsi="Times New Roman" w:cs="Times New Roman"/>
          <w:b/>
          <w:bCs/>
          <w:color w:val="auto"/>
        </w:rPr>
        <w:t>Identitate pacientului:</w:t>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bCs/>
          <w:color w:val="auto"/>
        </w:rPr>
        <w:t>Nume</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bCs/>
          <w:color w:val="auto"/>
        </w:rPr>
        <w:t>Prenume</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bCs/>
          <w:color w:val="auto"/>
        </w:rPr>
        <w:t>Data naşterii</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bCs/>
          <w:color w:val="auto"/>
        </w:rPr>
        <w:t>Locul de trai</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bCs/>
          <w:color w:val="auto"/>
        </w:rPr>
        <w:t>Ocupaţia</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
          <w:bCs/>
          <w:color w:val="auto"/>
        </w:rPr>
      </w:pPr>
      <w:r w:rsidRPr="001B741E">
        <w:rPr>
          <w:rFonts w:ascii="Times New Roman" w:hAnsi="Times New Roman" w:cs="Times New Roman"/>
          <w:bCs/>
          <w:color w:val="auto"/>
        </w:rPr>
        <w:t>Data consultaţiei</w:t>
      </w:r>
      <w:r w:rsidRPr="001B741E">
        <w:rPr>
          <w:rFonts w:ascii="Times New Roman" w:hAnsi="Times New Roman" w:cs="Times New Roman"/>
          <w:bCs/>
          <w:color w:val="auto"/>
        </w:rPr>
        <w:tab/>
      </w:r>
    </w:p>
    <w:p w:rsidR="00F97DA7" w:rsidRPr="001B741E" w:rsidRDefault="00F97DA7" w:rsidP="008615F0">
      <w:pPr>
        <w:keepNext/>
        <w:keepLines/>
        <w:numPr>
          <w:ilvl w:val="0"/>
          <w:numId w:val="6"/>
        </w:numPr>
        <w:tabs>
          <w:tab w:val="left" w:pos="384"/>
        </w:tabs>
        <w:spacing w:line="276" w:lineRule="auto"/>
        <w:outlineLvl w:val="5"/>
        <w:rPr>
          <w:rFonts w:ascii="Times New Roman" w:hAnsi="Times New Roman" w:cs="Times New Roman"/>
          <w:b/>
          <w:bCs/>
          <w:color w:val="auto"/>
        </w:rPr>
      </w:pPr>
      <w:r w:rsidRPr="001B741E">
        <w:rPr>
          <w:rFonts w:ascii="Times New Roman" w:hAnsi="Times New Roman" w:cs="Times New Roman"/>
          <w:b/>
          <w:bCs/>
          <w:color w:val="auto"/>
        </w:rPr>
        <w:t>Motivele consultaţiei:</w:t>
      </w:r>
    </w:p>
    <w:p w:rsidR="00F97DA7" w:rsidRPr="001B741E" w:rsidRDefault="00F97DA7" w:rsidP="0003661A">
      <w:pPr>
        <w:spacing w:line="276" w:lineRule="auto"/>
        <w:rPr>
          <w:rFonts w:ascii="Times New Roman" w:hAnsi="Times New Roman" w:cs="Times New Roman"/>
          <w:i/>
          <w:iCs/>
          <w:color w:val="auto"/>
        </w:rPr>
      </w:pPr>
    </w:p>
    <w:p w:rsidR="00F97DA7" w:rsidRPr="001B741E" w:rsidRDefault="00F97DA7" w:rsidP="008615F0">
      <w:pPr>
        <w:numPr>
          <w:ilvl w:val="0"/>
          <w:numId w:val="89"/>
        </w:numPr>
        <w:spacing w:line="276" w:lineRule="auto"/>
        <w:ind w:left="142" w:firstLine="218"/>
        <w:rPr>
          <w:rFonts w:ascii="Times New Roman" w:hAnsi="Times New Roman" w:cs="Times New Roman"/>
          <w:bCs/>
          <w:i/>
          <w:iCs/>
          <w:color w:val="auto"/>
        </w:rPr>
      </w:pPr>
      <w:r w:rsidRPr="001B741E">
        <w:rPr>
          <w:rFonts w:ascii="Times New Roman" w:hAnsi="Times New Roman" w:cs="Times New Roman"/>
          <w:bCs/>
          <w:i/>
          <w:iCs/>
          <w:color w:val="auto"/>
        </w:rPr>
        <w:t>S Scopul transplantării:</w:t>
      </w:r>
    </w:p>
    <w:p w:rsidR="00F97DA7" w:rsidRPr="001B741E" w:rsidRDefault="00F97DA7" w:rsidP="0003661A">
      <w:pPr>
        <w:tabs>
          <w:tab w:val="left" w:leader="underscore" w:pos="5153"/>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Optică</w:t>
      </w:r>
      <w:r w:rsidRPr="001B741E">
        <w:rPr>
          <w:rFonts w:ascii="Times New Roman" w:hAnsi="Times New Roman" w:cs="Times New Roman"/>
          <w:bCs/>
          <w:color w:val="auto"/>
        </w:rPr>
        <w:tab/>
      </w:r>
    </w:p>
    <w:p w:rsidR="00F97DA7" w:rsidRPr="001B741E" w:rsidRDefault="00F97DA7" w:rsidP="0003661A">
      <w:pPr>
        <w:tabs>
          <w:tab w:val="left" w:leader="underscore" w:pos="5153"/>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Antalgică</w:t>
      </w:r>
      <w:r w:rsidRPr="001B741E">
        <w:rPr>
          <w:rFonts w:ascii="Times New Roman" w:hAnsi="Times New Roman" w:cs="Times New Roman"/>
          <w:bCs/>
          <w:color w:val="auto"/>
        </w:rPr>
        <w:tab/>
      </w:r>
    </w:p>
    <w:p w:rsidR="00F97DA7" w:rsidRPr="001B741E" w:rsidRDefault="00F97DA7" w:rsidP="0003661A">
      <w:pPr>
        <w:tabs>
          <w:tab w:val="left" w:leader="underscore" w:pos="5153"/>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Tectonică</w:t>
      </w:r>
      <w:r w:rsidRPr="001B741E">
        <w:rPr>
          <w:rFonts w:ascii="Times New Roman" w:hAnsi="Times New Roman" w:cs="Times New Roman"/>
          <w:bCs/>
          <w:color w:val="auto"/>
        </w:rPr>
        <w:tab/>
      </w:r>
    </w:p>
    <w:p w:rsidR="00F97DA7" w:rsidRPr="001B741E" w:rsidRDefault="00F97DA7" w:rsidP="0003661A">
      <w:pPr>
        <w:tabs>
          <w:tab w:val="left" w:leader="underscore" w:pos="5153"/>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Estetică</w:t>
      </w:r>
      <w:r w:rsidRPr="001B741E">
        <w:rPr>
          <w:rFonts w:ascii="Times New Roman" w:hAnsi="Times New Roman" w:cs="Times New Roman"/>
          <w:bCs/>
          <w:color w:val="auto"/>
        </w:rPr>
        <w:tab/>
      </w:r>
    </w:p>
    <w:p w:rsidR="00F97DA7" w:rsidRPr="001B741E" w:rsidRDefault="00F97DA7" w:rsidP="008615F0">
      <w:pPr>
        <w:numPr>
          <w:ilvl w:val="0"/>
          <w:numId w:val="90"/>
        </w:numPr>
        <w:spacing w:line="276" w:lineRule="auto"/>
        <w:rPr>
          <w:rFonts w:ascii="Times New Roman" w:hAnsi="Times New Roman" w:cs="Times New Roman"/>
          <w:bCs/>
          <w:i/>
          <w:iCs/>
          <w:color w:val="auto"/>
        </w:rPr>
      </w:pPr>
      <w:r w:rsidRPr="001B741E">
        <w:rPr>
          <w:rFonts w:ascii="Times New Roman" w:hAnsi="Times New Roman" w:cs="Times New Roman"/>
          <w:bCs/>
          <w:i/>
          <w:iCs/>
          <w:color w:val="auto"/>
        </w:rPr>
        <w:t>S Indicaţia iniţială a transplantului la:</w:t>
      </w:r>
    </w:p>
    <w:p w:rsidR="00F97DA7" w:rsidRPr="001B741E" w:rsidRDefault="00F97DA7" w:rsidP="0003661A">
      <w:pPr>
        <w:tabs>
          <w:tab w:val="left" w:leader="underscore" w:pos="1864"/>
          <w:tab w:val="left" w:leader="underscore" w:pos="5153"/>
        </w:tabs>
        <w:spacing w:line="276" w:lineRule="auto"/>
        <w:rPr>
          <w:rFonts w:ascii="Times New Roman" w:hAnsi="Times New Roman" w:cs="Times New Roman"/>
          <w:bCs/>
          <w:color w:val="auto"/>
        </w:rPr>
      </w:pPr>
      <w:r w:rsidRPr="001B741E">
        <w:rPr>
          <w:rFonts w:ascii="Times New Roman" w:hAnsi="Times New Roman" w:cs="Times New Roman"/>
          <w:i/>
          <w:iCs/>
        </w:rPr>
        <w:t>o</w:t>
      </w:r>
      <w:r w:rsidRPr="001B741E">
        <w:rPr>
          <w:rFonts w:ascii="Times New Roman" w:hAnsi="Times New Roman" w:cs="Times New Roman"/>
        </w:rPr>
        <w:t xml:space="preserve"> </w:t>
      </w:r>
      <w:r w:rsidRPr="001B741E">
        <w:rPr>
          <w:rFonts w:ascii="Times New Roman" w:hAnsi="Times New Roman" w:cs="Times New Roman"/>
          <w:bCs/>
          <w:color w:val="auto"/>
        </w:rPr>
        <w:t xml:space="preserve">OD/OS </w:t>
      </w:r>
      <w:r w:rsidRPr="001B741E">
        <w:rPr>
          <w:rFonts w:ascii="Times New Roman" w:hAnsi="Times New Roman" w:cs="Times New Roman"/>
          <w:bCs/>
          <w:color w:val="auto"/>
        </w:rPr>
        <w:tab/>
      </w:r>
      <w:r w:rsidRPr="001B741E">
        <w:rPr>
          <w:rFonts w:ascii="Times New Roman" w:hAnsi="Times New Roman" w:cs="Times New Roman"/>
          <w:bCs/>
          <w:color w:val="auto"/>
        </w:rPr>
        <w:tab/>
      </w:r>
    </w:p>
    <w:p w:rsidR="00F97DA7" w:rsidRPr="001B741E" w:rsidRDefault="00F97DA7" w:rsidP="0003661A">
      <w:pPr>
        <w:tabs>
          <w:tab w:val="left" w:leader="underscore" w:pos="1864"/>
          <w:tab w:val="left" w:leader="underscore" w:pos="5153"/>
        </w:tabs>
        <w:spacing w:line="276" w:lineRule="auto"/>
        <w:rPr>
          <w:rFonts w:ascii="Times New Roman" w:hAnsi="Times New Roman" w:cs="Times New Roman"/>
          <w:bCs/>
          <w:color w:val="auto"/>
        </w:rPr>
      </w:pPr>
    </w:p>
    <w:p w:rsidR="00F97DA7" w:rsidRPr="001B741E" w:rsidRDefault="00F97DA7" w:rsidP="008615F0">
      <w:pPr>
        <w:keepNext/>
        <w:keepLines/>
        <w:numPr>
          <w:ilvl w:val="0"/>
          <w:numId w:val="6"/>
        </w:numPr>
        <w:tabs>
          <w:tab w:val="left" w:pos="384"/>
        </w:tabs>
        <w:spacing w:line="276" w:lineRule="auto"/>
        <w:outlineLvl w:val="5"/>
        <w:rPr>
          <w:rFonts w:ascii="Times New Roman" w:hAnsi="Times New Roman" w:cs="Times New Roman"/>
          <w:b/>
          <w:bCs/>
          <w:color w:val="auto"/>
        </w:rPr>
      </w:pPr>
      <w:r w:rsidRPr="001B741E">
        <w:rPr>
          <w:rFonts w:ascii="Times New Roman" w:hAnsi="Times New Roman" w:cs="Times New Roman"/>
          <w:b/>
          <w:bCs/>
          <w:color w:val="auto"/>
        </w:rPr>
        <w:t>Antecedentele:</w:t>
      </w:r>
    </w:p>
    <w:p w:rsidR="00F97DA7" w:rsidRPr="001B741E" w:rsidRDefault="00F97DA7" w:rsidP="008615F0">
      <w:pPr>
        <w:numPr>
          <w:ilvl w:val="0"/>
          <w:numId w:val="91"/>
        </w:numPr>
        <w:spacing w:line="276" w:lineRule="auto"/>
        <w:rPr>
          <w:rFonts w:ascii="Times New Roman" w:hAnsi="Times New Roman" w:cs="Times New Roman"/>
          <w:bCs/>
          <w:i/>
          <w:iCs/>
          <w:color w:val="auto"/>
        </w:rPr>
      </w:pPr>
      <w:r w:rsidRPr="001B741E">
        <w:rPr>
          <w:rFonts w:ascii="Times New Roman" w:hAnsi="Times New Roman" w:cs="Times New Roman"/>
          <w:bCs/>
          <w:i/>
          <w:iCs/>
          <w:color w:val="auto"/>
        </w:rPr>
        <w:t>S Patologia corneană existentă:</w:t>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i/>
          <w:iCs/>
        </w:rPr>
        <w:t>o</w:t>
      </w:r>
      <w:r w:rsidRPr="001B741E">
        <w:rPr>
          <w:rFonts w:ascii="Times New Roman" w:hAnsi="Times New Roman" w:cs="Times New Roman"/>
        </w:rPr>
        <w:t xml:space="preserve"> </w:t>
      </w:r>
      <w:r w:rsidRPr="001B741E">
        <w:rPr>
          <w:rFonts w:ascii="Times New Roman" w:hAnsi="Times New Roman" w:cs="Times New Roman"/>
          <w:bCs/>
          <w:color w:val="auto"/>
        </w:rPr>
        <w:t>Manoperele terapeutice efectuate şi rezultatul acestora</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Patologiile generale asociate</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p>
    <w:p w:rsidR="00F97DA7" w:rsidRPr="001B741E" w:rsidRDefault="00F97DA7" w:rsidP="008615F0">
      <w:pPr>
        <w:keepNext/>
        <w:keepLines/>
        <w:numPr>
          <w:ilvl w:val="0"/>
          <w:numId w:val="6"/>
        </w:numPr>
        <w:tabs>
          <w:tab w:val="left" w:pos="384"/>
        </w:tabs>
        <w:spacing w:line="276" w:lineRule="auto"/>
        <w:outlineLvl w:val="5"/>
        <w:rPr>
          <w:rFonts w:ascii="Times New Roman" w:hAnsi="Times New Roman" w:cs="Times New Roman"/>
          <w:b/>
          <w:bCs/>
          <w:color w:val="auto"/>
        </w:rPr>
      </w:pPr>
      <w:r w:rsidRPr="001B741E">
        <w:rPr>
          <w:rFonts w:ascii="Times New Roman" w:hAnsi="Times New Roman" w:cs="Times New Roman"/>
          <w:b/>
          <w:bCs/>
          <w:color w:val="auto"/>
        </w:rPr>
        <w:t>Examen clinic (bilateral)</w:t>
      </w:r>
    </w:p>
    <w:p w:rsidR="00F97DA7" w:rsidRPr="001B741E" w:rsidRDefault="00F97DA7" w:rsidP="008615F0">
      <w:pPr>
        <w:numPr>
          <w:ilvl w:val="1"/>
          <w:numId w:val="6"/>
        </w:numPr>
        <w:tabs>
          <w:tab w:val="left" w:pos="426"/>
          <w:tab w:val="left" w:pos="851"/>
        </w:tabs>
        <w:spacing w:line="276" w:lineRule="auto"/>
        <w:ind w:firstLine="426"/>
        <w:rPr>
          <w:rFonts w:ascii="Times New Roman" w:hAnsi="Times New Roman" w:cs="Times New Roman"/>
          <w:bCs/>
          <w:color w:val="auto"/>
        </w:rPr>
      </w:pPr>
      <w:r w:rsidRPr="001B741E">
        <w:rPr>
          <w:rFonts w:ascii="Times New Roman" w:hAnsi="Times New Roman" w:cs="Times New Roman"/>
          <w:bCs/>
          <w:color w:val="auto"/>
        </w:rPr>
        <w:t>Acuitatea vizuală (AV):</w:t>
      </w:r>
    </w:p>
    <w:p w:rsidR="00F97DA7" w:rsidRPr="001B741E" w:rsidRDefault="00F97DA7" w:rsidP="0003661A">
      <w:pPr>
        <w:tabs>
          <w:tab w:val="left" w:pos="426"/>
          <w:tab w:val="left" w:pos="851"/>
          <w:tab w:val="left" w:leader="underscore" w:pos="5723"/>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fără corecţie</w:t>
      </w:r>
      <w:r w:rsidRPr="001B741E">
        <w:rPr>
          <w:rFonts w:ascii="Times New Roman" w:hAnsi="Times New Roman" w:cs="Times New Roman"/>
          <w:bCs/>
          <w:color w:val="auto"/>
        </w:rPr>
        <w:tab/>
      </w:r>
    </w:p>
    <w:p w:rsidR="00F97DA7" w:rsidRPr="001B741E" w:rsidRDefault="00F97DA7" w:rsidP="0003661A">
      <w:pPr>
        <w:tabs>
          <w:tab w:val="left" w:pos="426"/>
          <w:tab w:val="left" w:pos="851"/>
          <w:tab w:val="left" w:leader="underscore" w:pos="5723"/>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cu corecţie</w:t>
      </w:r>
      <w:r w:rsidRPr="001B741E">
        <w:rPr>
          <w:rFonts w:ascii="Times New Roman" w:hAnsi="Times New Roman" w:cs="Times New Roman"/>
          <w:bCs/>
          <w:color w:val="auto"/>
        </w:rPr>
        <w:tab/>
      </w:r>
    </w:p>
    <w:p w:rsidR="00F97DA7" w:rsidRPr="001B741E" w:rsidRDefault="00F97DA7" w:rsidP="008615F0">
      <w:pPr>
        <w:numPr>
          <w:ilvl w:val="1"/>
          <w:numId w:val="6"/>
        </w:numPr>
        <w:tabs>
          <w:tab w:val="left" w:pos="426"/>
          <w:tab w:val="left" w:pos="851"/>
          <w:tab w:val="left" w:pos="1090"/>
          <w:tab w:val="left" w:leader="underscore" w:pos="6316"/>
        </w:tabs>
        <w:spacing w:line="276" w:lineRule="auto"/>
        <w:ind w:firstLine="426"/>
        <w:rPr>
          <w:rFonts w:ascii="Times New Roman" w:hAnsi="Times New Roman" w:cs="Times New Roman"/>
          <w:bCs/>
          <w:color w:val="auto"/>
        </w:rPr>
      </w:pPr>
      <w:r w:rsidRPr="001B741E">
        <w:rPr>
          <w:rFonts w:ascii="Times New Roman" w:hAnsi="Times New Roman" w:cs="Times New Roman"/>
          <w:bCs/>
          <w:color w:val="auto"/>
        </w:rPr>
        <w:t>Status oculorum complet</w:t>
      </w:r>
      <w:r w:rsidRPr="001B741E">
        <w:rPr>
          <w:rFonts w:ascii="Times New Roman" w:hAnsi="Times New Roman" w:cs="Times New Roman"/>
          <w:bCs/>
          <w:color w:val="auto"/>
        </w:rPr>
        <w:tab/>
      </w:r>
    </w:p>
    <w:p w:rsidR="00F97DA7" w:rsidRPr="001B741E" w:rsidRDefault="00F97DA7" w:rsidP="008615F0">
      <w:pPr>
        <w:numPr>
          <w:ilvl w:val="1"/>
          <w:numId w:val="6"/>
        </w:numPr>
        <w:tabs>
          <w:tab w:val="left" w:pos="426"/>
          <w:tab w:val="left" w:pos="851"/>
          <w:tab w:val="left" w:pos="1090"/>
        </w:tabs>
        <w:spacing w:line="276" w:lineRule="auto"/>
        <w:ind w:firstLine="426"/>
        <w:rPr>
          <w:rFonts w:ascii="Times New Roman" w:hAnsi="Times New Roman" w:cs="Times New Roman"/>
          <w:bCs/>
          <w:color w:val="auto"/>
        </w:rPr>
      </w:pPr>
      <w:r w:rsidRPr="001B741E">
        <w:rPr>
          <w:rFonts w:ascii="Times New Roman" w:hAnsi="Times New Roman" w:cs="Times New Roman"/>
          <w:bCs/>
          <w:color w:val="auto"/>
        </w:rPr>
        <w:t>Examinări complementare:</w:t>
      </w:r>
    </w:p>
    <w:p w:rsidR="00F97DA7" w:rsidRPr="001B741E" w:rsidRDefault="00F97DA7" w:rsidP="0003661A">
      <w:pPr>
        <w:tabs>
          <w:tab w:val="left" w:pos="426"/>
          <w:tab w:val="left" w:pos="851"/>
          <w:tab w:val="left" w:leader="underscore" w:pos="6316"/>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Pahimetrie</w:t>
      </w:r>
      <w:r w:rsidRPr="001B741E">
        <w:rPr>
          <w:rFonts w:ascii="Times New Roman" w:hAnsi="Times New Roman" w:cs="Times New Roman"/>
          <w:bCs/>
          <w:color w:val="auto"/>
        </w:rPr>
        <w:tab/>
      </w:r>
    </w:p>
    <w:p w:rsidR="00F97DA7" w:rsidRPr="001B741E" w:rsidRDefault="00F97DA7" w:rsidP="0003661A">
      <w:pPr>
        <w:tabs>
          <w:tab w:val="left" w:pos="426"/>
          <w:tab w:val="left" w:pos="851"/>
          <w:tab w:val="left" w:pos="993"/>
          <w:tab w:val="left" w:leader="underscore" w:pos="6316"/>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Topografie corneană</w:t>
      </w:r>
      <w:r w:rsidRPr="001B741E">
        <w:rPr>
          <w:rFonts w:ascii="Times New Roman" w:hAnsi="Times New Roman" w:cs="Times New Roman"/>
          <w:bCs/>
          <w:color w:val="auto"/>
        </w:rPr>
        <w:tab/>
      </w:r>
    </w:p>
    <w:p w:rsidR="00F97DA7" w:rsidRPr="001B741E" w:rsidRDefault="00F97DA7" w:rsidP="0003661A">
      <w:pPr>
        <w:tabs>
          <w:tab w:val="left" w:pos="426"/>
          <w:tab w:val="left" w:pos="851"/>
          <w:tab w:val="left" w:leader="underscore" w:pos="6316"/>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Microscopie speculară</w:t>
      </w:r>
      <w:r w:rsidRPr="001B741E">
        <w:rPr>
          <w:rFonts w:ascii="Times New Roman" w:hAnsi="Times New Roman" w:cs="Times New Roman"/>
          <w:bCs/>
          <w:color w:val="auto"/>
        </w:rPr>
        <w:tab/>
      </w:r>
    </w:p>
    <w:p w:rsidR="00F97DA7" w:rsidRPr="001B741E" w:rsidRDefault="00F97DA7" w:rsidP="0003661A">
      <w:pPr>
        <w:tabs>
          <w:tab w:val="left" w:pos="426"/>
          <w:tab w:val="left" w:pos="851"/>
          <w:tab w:val="left" w:leader="underscore" w:pos="6316"/>
        </w:tabs>
        <w:spacing w:line="276" w:lineRule="auto"/>
        <w:ind w:firstLine="426"/>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Biomicroscopie</w:t>
      </w:r>
      <w:r w:rsidRPr="001B741E">
        <w:rPr>
          <w:rFonts w:ascii="Times New Roman" w:hAnsi="Times New Roman" w:cs="Times New Roman"/>
          <w:bCs/>
          <w:color w:val="auto"/>
        </w:rPr>
        <w:tab/>
      </w:r>
    </w:p>
    <w:p w:rsidR="00F97DA7" w:rsidRPr="001B741E" w:rsidRDefault="00F97DA7" w:rsidP="008615F0">
      <w:pPr>
        <w:numPr>
          <w:ilvl w:val="1"/>
          <w:numId w:val="6"/>
        </w:numPr>
        <w:tabs>
          <w:tab w:val="left" w:pos="426"/>
        </w:tabs>
        <w:spacing w:line="276" w:lineRule="auto"/>
        <w:rPr>
          <w:rFonts w:ascii="Times New Roman" w:hAnsi="Times New Roman" w:cs="Times New Roman"/>
          <w:bCs/>
          <w:color w:val="auto"/>
        </w:rPr>
      </w:pPr>
      <w:r w:rsidRPr="001B741E">
        <w:rPr>
          <w:rFonts w:ascii="Times New Roman" w:hAnsi="Times New Roman" w:cs="Times New Roman"/>
          <w:bCs/>
          <w:color w:val="auto"/>
        </w:rPr>
        <w:t>Evaluarea polului posterior FO (USG, oftalmoscopie, □ .a.)_________________</w:t>
      </w:r>
    </w:p>
    <w:p w:rsidR="00F97DA7" w:rsidRPr="001B741E" w:rsidRDefault="00F97DA7" w:rsidP="008615F0">
      <w:pPr>
        <w:keepNext/>
        <w:keepLines/>
        <w:numPr>
          <w:ilvl w:val="0"/>
          <w:numId w:val="6"/>
        </w:numPr>
        <w:tabs>
          <w:tab w:val="left" w:pos="384"/>
        </w:tabs>
        <w:spacing w:line="276" w:lineRule="auto"/>
        <w:outlineLvl w:val="5"/>
        <w:rPr>
          <w:rFonts w:ascii="Times New Roman" w:hAnsi="Times New Roman" w:cs="Times New Roman"/>
          <w:b/>
          <w:bCs/>
          <w:color w:val="auto"/>
        </w:rPr>
      </w:pPr>
      <w:r w:rsidRPr="001B741E">
        <w:rPr>
          <w:rFonts w:ascii="Times New Roman" w:hAnsi="Times New Roman" w:cs="Times New Roman"/>
          <w:b/>
          <w:bCs/>
          <w:color w:val="auto"/>
        </w:rPr>
        <w:t>Din datele clinice, se precizează:</w:t>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Factorii de risc ai rejetului</w:t>
      </w:r>
      <w:r w:rsidRPr="001B741E">
        <w:rPr>
          <w:rFonts w:ascii="Times New Roman" w:hAnsi="Times New Roman" w:cs="Times New Roman"/>
          <w:bCs/>
          <w:color w:val="auto"/>
        </w:rPr>
        <w:tab/>
      </w:r>
    </w:p>
    <w:p w:rsidR="00F97DA7" w:rsidRPr="001B741E" w:rsidRDefault="00F97DA7" w:rsidP="0003661A">
      <w:pPr>
        <w:tabs>
          <w:tab w:val="left" w:leader="underscore" w:pos="6316"/>
        </w:tabs>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color w:val="auto"/>
        </w:rPr>
        <w:t>Factorii de risc ai eşecului</w:t>
      </w:r>
      <w:r w:rsidRPr="001B741E">
        <w:rPr>
          <w:rFonts w:ascii="Times New Roman" w:hAnsi="Times New Roman" w:cs="Times New Roman"/>
          <w:bCs/>
          <w:color w:val="auto"/>
        </w:rPr>
        <w:tab/>
      </w:r>
    </w:p>
    <w:p w:rsidR="00B764D1" w:rsidRDefault="00B764D1" w:rsidP="0003661A">
      <w:pPr>
        <w:keepNext/>
        <w:keepLines/>
        <w:spacing w:line="276" w:lineRule="auto"/>
        <w:outlineLvl w:val="3"/>
        <w:rPr>
          <w:rFonts w:ascii="Times New Roman" w:hAnsi="Times New Roman" w:cs="Times New Roman"/>
          <w:b/>
          <w:bCs/>
          <w:color w:val="auto"/>
        </w:rPr>
      </w:pPr>
    </w:p>
    <w:p w:rsidR="00B764D1" w:rsidRDefault="00B764D1" w:rsidP="0003661A">
      <w:pPr>
        <w:keepNext/>
        <w:keepLines/>
        <w:spacing w:line="276" w:lineRule="auto"/>
        <w:outlineLvl w:val="3"/>
        <w:rPr>
          <w:rFonts w:ascii="Times New Roman" w:hAnsi="Times New Roman" w:cs="Times New Roman"/>
          <w:b/>
          <w:bCs/>
          <w:color w:val="auto"/>
        </w:rPr>
      </w:pPr>
    </w:p>
    <w:p w:rsidR="00B764D1" w:rsidRDefault="00B764D1" w:rsidP="0003661A">
      <w:pPr>
        <w:keepNext/>
        <w:keepLines/>
        <w:spacing w:line="276" w:lineRule="auto"/>
        <w:outlineLvl w:val="3"/>
        <w:rPr>
          <w:rFonts w:ascii="Times New Roman" w:hAnsi="Times New Roman" w:cs="Times New Roman"/>
          <w:b/>
          <w:bCs/>
          <w:color w:val="auto"/>
        </w:rPr>
        <w:sectPr w:rsidR="00B764D1" w:rsidSect="00431C30">
          <w:type w:val="continuous"/>
          <w:pgSz w:w="11909" w:h="16834"/>
          <w:pgMar w:top="993" w:right="994" w:bottom="1276" w:left="1500" w:header="0" w:footer="3" w:gutter="0"/>
          <w:cols w:space="720"/>
          <w:noEndnote/>
          <w:docGrid w:linePitch="360"/>
        </w:sectPr>
      </w:pPr>
    </w:p>
    <w:p w:rsidR="00F97DA7" w:rsidRPr="001B741E" w:rsidRDefault="00F97DA7" w:rsidP="0003661A">
      <w:pPr>
        <w:keepNext/>
        <w:keepLines/>
        <w:spacing w:line="276" w:lineRule="auto"/>
        <w:outlineLvl w:val="3"/>
        <w:rPr>
          <w:rFonts w:ascii="Times New Roman" w:hAnsi="Times New Roman" w:cs="Times New Roman"/>
          <w:b/>
          <w:bCs/>
          <w:color w:val="auto"/>
        </w:rPr>
      </w:pPr>
      <w:r w:rsidRPr="001B741E">
        <w:rPr>
          <w:rFonts w:ascii="Times New Roman" w:hAnsi="Times New Roman" w:cs="Times New Roman"/>
          <w:b/>
          <w:bCs/>
          <w:color w:val="auto"/>
        </w:rPr>
        <w:lastRenderedPageBreak/>
        <w:t>C.5. INTERVENŢIA CHIRURGICALĂ – KERATOPLASTIA</w:t>
      </w:r>
    </w:p>
    <w:p w:rsidR="00F97DA7" w:rsidRPr="001B741E" w:rsidRDefault="00F97DA7" w:rsidP="00093E13">
      <w:pPr>
        <w:widowControl/>
        <w:autoSpaceDE w:val="0"/>
        <w:autoSpaceDN w:val="0"/>
        <w:adjustRightInd w:val="0"/>
        <w:rPr>
          <w:rFonts w:ascii="Times New Roman" w:hAnsi="Times New Roman" w:cs="Times New Roman"/>
          <w:color w:val="auto"/>
          <w:sz w:val="23"/>
          <w:szCs w:val="23"/>
          <w:lang w:eastAsia="en-US"/>
        </w:rPr>
      </w:pPr>
      <w:r w:rsidRPr="001B741E">
        <w:rPr>
          <w:rFonts w:ascii="Times New Roman" w:hAnsi="Times New Roman" w:cs="Times New Roman"/>
          <w:color w:val="auto"/>
          <w:sz w:val="23"/>
          <w:szCs w:val="23"/>
          <w:lang w:eastAsia="en-US"/>
        </w:rPr>
        <w:t>Tabel 4. Sumarul recomandărilor pentru k</w:t>
      </w:r>
      <w:r w:rsidRPr="001B741E">
        <w:rPr>
          <w:rFonts w:ascii="Times New Roman" w:hAnsi="Times New Roman" w:cs="Times New Roman"/>
          <w:sz w:val="22"/>
          <w:szCs w:val="22"/>
        </w:rPr>
        <w:t>eratoplastie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701"/>
        <w:gridCol w:w="1666"/>
      </w:tblGrid>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Etape</w:t>
            </w:r>
          </w:p>
        </w:tc>
        <w:tc>
          <w:tcPr>
            <w:tcW w:w="1701"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2"/>
                <w:szCs w:val="22"/>
                <w:lang w:eastAsia="en-US"/>
              </w:rPr>
              <w:t xml:space="preserve">Clasa </w:t>
            </w:r>
          </w:p>
        </w:tc>
        <w:tc>
          <w:tcPr>
            <w:tcW w:w="1666"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2"/>
                <w:szCs w:val="22"/>
                <w:lang w:eastAsia="en-US"/>
              </w:rPr>
              <w:t xml:space="preserve">Nivel </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sz w:val="22"/>
                <w:szCs w:val="22"/>
                <w:lang w:eastAsia="en-US"/>
              </w:rPr>
              <w:t>Materiale pentru transplant (de la Banca de ţesuturi umane)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Prelevarea corneei (etape operatorii)</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Conservarea corneei</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C</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Conduita preoperatorie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Intervenţia chirurgicală</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Conduita şi monitorizarea postoperatorie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B</w:t>
            </w:r>
          </w:p>
        </w:tc>
      </w:tr>
    </w:tbl>
    <w:p w:rsidR="00F97DA7" w:rsidRPr="001B741E" w:rsidRDefault="00F97DA7" w:rsidP="0003661A">
      <w:pPr>
        <w:keepNext/>
        <w:keepLines/>
        <w:spacing w:line="276" w:lineRule="auto"/>
        <w:outlineLvl w:val="3"/>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Atenţie:</w:t>
      </w:r>
    </w:p>
    <w:p w:rsidR="00F97DA7" w:rsidRPr="001B741E" w:rsidRDefault="00F97DA7" w:rsidP="004F75EF">
      <w:pPr>
        <w:numPr>
          <w:ilvl w:val="0"/>
          <w:numId w:val="91"/>
        </w:numPr>
        <w:spacing w:line="276" w:lineRule="auto"/>
        <w:rPr>
          <w:rFonts w:ascii="Times New Roman" w:hAnsi="Times New Roman" w:cs="Times New Roman"/>
          <w:bCs/>
          <w:color w:val="auto"/>
        </w:rPr>
      </w:pPr>
      <w:r w:rsidRPr="001B741E">
        <w:rPr>
          <w:rFonts w:ascii="Times New Roman" w:hAnsi="Times New Roman" w:cs="Times New Roman"/>
          <w:bCs/>
          <w:color w:val="auto"/>
        </w:rPr>
        <w:t>Nu se recomandă tratament chirurgical în singură etapă bilateral.</w:t>
      </w:r>
    </w:p>
    <w:tbl>
      <w:tblPr>
        <w:tblOverlap w:val="never"/>
        <w:tblW w:w="9498" w:type="dxa"/>
        <w:tblInd w:w="10" w:type="dxa"/>
        <w:tblLayout w:type="fixed"/>
        <w:tblCellMar>
          <w:left w:w="10" w:type="dxa"/>
          <w:right w:w="10" w:type="dxa"/>
        </w:tblCellMar>
        <w:tblLook w:val="0000" w:firstRow="0" w:lastRow="0" w:firstColumn="0" w:lastColumn="0" w:noHBand="0" w:noVBand="0"/>
      </w:tblPr>
      <w:tblGrid>
        <w:gridCol w:w="284"/>
        <w:gridCol w:w="9214"/>
      </w:tblGrid>
      <w:tr w:rsidR="00F97DA7" w:rsidRPr="001B741E" w:rsidTr="0060435D">
        <w:trPr>
          <w:trHeight w:val="331"/>
        </w:trPr>
        <w:tc>
          <w:tcPr>
            <w:tcW w:w="9498" w:type="dxa"/>
            <w:gridSpan w:val="2"/>
            <w:tcBorders>
              <w:top w:val="single" w:sz="4" w:space="0" w:color="auto"/>
              <w:left w:val="single" w:sz="4" w:space="0" w:color="auto"/>
              <w:righ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rPr>
              <w:t xml:space="preserve">Caseta 26. </w:t>
            </w:r>
            <w:r w:rsidRPr="001B741E">
              <w:rPr>
                <w:rFonts w:ascii="Times New Roman" w:hAnsi="Times New Roman" w:cs="Times New Roman"/>
                <w:b/>
                <w:bCs/>
                <w:i/>
                <w:iCs/>
              </w:rPr>
              <w:t>Etapele intervenţiei chirurgicale</w:t>
            </w:r>
          </w:p>
        </w:tc>
      </w:tr>
      <w:tr w:rsidR="00F97DA7" w:rsidRPr="001B741E" w:rsidTr="0060435D">
        <w:trPr>
          <w:trHeight w:val="298"/>
        </w:trPr>
        <w:tc>
          <w:tcPr>
            <w:tcW w:w="284" w:type="dxa"/>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Antisepsie Sol. Povidoni iodidum</w:t>
            </w:r>
            <w:r w:rsidRPr="001B741E" w:rsidDel="00BD390A">
              <w:rPr>
                <w:rFonts w:ascii="Times New Roman" w:hAnsi="Times New Roman" w:cs="Times New Roman"/>
              </w:rPr>
              <w:t xml:space="preserve"> </w:t>
            </w:r>
            <w:r w:rsidRPr="001B741E">
              <w:rPr>
                <w:rFonts w:ascii="Times New Roman" w:hAnsi="Times New Roman" w:cs="Times New Roman"/>
              </w:rPr>
              <w:t>5% sau 10% - 10 ml.</w:t>
            </w:r>
          </w:p>
        </w:tc>
      </w:tr>
      <w:tr w:rsidR="00F97DA7" w:rsidRPr="001B741E" w:rsidTr="0060435D">
        <w:trPr>
          <w:trHeight w:val="264"/>
        </w:trPr>
        <w:tc>
          <w:tcPr>
            <w:tcW w:w="284" w:type="dxa"/>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Câmp operator steril.</w:t>
            </w:r>
          </w:p>
        </w:tc>
      </w:tr>
      <w:tr w:rsidR="00F97DA7" w:rsidRPr="001B741E" w:rsidTr="0060435D">
        <w:trPr>
          <w:trHeight w:val="250"/>
        </w:trPr>
        <w:tc>
          <w:tcPr>
            <w:tcW w:w="284" w:type="dxa"/>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Sol. Pilocarpinum 2% - 3 ml.</w:t>
            </w:r>
          </w:p>
        </w:tc>
      </w:tr>
      <w:tr w:rsidR="00F97DA7" w:rsidRPr="001B741E" w:rsidTr="0060435D">
        <w:trPr>
          <w:trHeight w:val="235"/>
        </w:trPr>
        <w:tc>
          <w:tcPr>
            <w:tcW w:w="284" w:type="dxa"/>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Blefarostat.</w:t>
            </w:r>
          </w:p>
        </w:tc>
      </w:tr>
      <w:tr w:rsidR="00F97DA7" w:rsidRPr="001B741E" w:rsidTr="0060435D">
        <w:trPr>
          <w:trHeight w:val="269"/>
        </w:trPr>
        <w:tc>
          <w:tcPr>
            <w:tcW w:w="284" w:type="dxa"/>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Determinarea diametrului cornean pentru transplant.</w:t>
            </w:r>
          </w:p>
        </w:tc>
      </w:tr>
      <w:tr w:rsidR="00F97DA7" w:rsidRPr="001B741E" w:rsidTr="0060435D">
        <w:trPr>
          <w:trHeight w:val="2889"/>
        </w:trPr>
        <w:tc>
          <w:tcPr>
            <w:tcW w:w="284" w:type="dxa"/>
            <w:tcBorders>
              <w:left w:val="single" w:sz="4" w:space="0" w:color="auto"/>
              <w:bottom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p>
        </w:tc>
        <w:tc>
          <w:tcPr>
            <w:tcW w:w="9214" w:type="dxa"/>
            <w:tcBorders>
              <w:bottom w:val="single" w:sz="4" w:space="0" w:color="auto"/>
              <w:right w:val="single" w:sz="4" w:space="0" w:color="auto"/>
            </w:tcBorders>
            <w:shd w:val="clear" w:color="auto" w:fill="FFFFFF"/>
          </w:tcPr>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 xml:space="preserve">Reperarea centrului cornean cu compasul. </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Pregătirea grefonului pe masă de instrumente. Cornea donatorului este plasată pe un tub de silicon cu faţa endotelială în sus, apoi trepanată (cu trepan Hanna sau Castroviejo).</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 xml:space="preserve">Trepanarea corneei </w:t>
            </w:r>
            <w:r>
              <w:rPr>
                <w:rFonts w:ascii="Times New Roman" w:hAnsi="Times New Roman" w:cs="Times New Roman"/>
              </w:rPr>
              <w:t>primitorului</w:t>
            </w:r>
            <w:r w:rsidRPr="001B741E">
              <w:rPr>
                <w:rFonts w:ascii="Times New Roman" w:hAnsi="Times New Roman" w:cs="Times New Roman"/>
              </w:rPr>
              <w:t xml:space="preserve"> cu trepan semi-automat Hanna cu diametru - cu cel al donatorului.</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Completarea trepanaţiei cu foarfece curbe Trautman şi Vannas.</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Grefonul este poziţionat sub protecţia viscoelasticului şi fixat în 4 puncte cardinale cu aţă neilon 10%.</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Suturare în surjet sau punct separat (x 16 sau 32)</w:t>
            </w:r>
            <w:r w:rsidRPr="001B741E">
              <w:rPr>
                <w:rFonts w:ascii="Times New Roman" w:hAnsi="Times New Roman" w:cs="Times New Roman"/>
              </w:rPr>
              <w:tab/>
              <w:t>sau combinat (8 puncte şi un surjet).Nodurile se întorc spre profu</w:t>
            </w:r>
            <w:r>
              <w:rPr>
                <w:rFonts w:ascii="Times New Roman" w:hAnsi="Times New Roman" w:cs="Times New Roman"/>
              </w:rPr>
              <w:t>nzime pentru a evit</w:t>
            </w:r>
            <w:r w:rsidRPr="001B741E">
              <w:rPr>
                <w:rFonts w:ascii="Times New Roman" w:hAnsi="Times New Roman" w:cs="Times New Roman"/>
              </w:rPr>
              <w:t>a</w:t>
            </w:r>
            <w:r w:rsidRPr="001B741E">
              <w:rPr>
                <w:rFonts w:ascii="Times New Roman" w:hAnsi="Times New Roman" w:cs="Times New Roman"/>
              </w:rPr>
              <w:tab/>
              <w:t>iritarea suprafeţei corneene. Interesul punctelor separate este de a le putea înlătura progresiv şi de a reduce astigmatismul postoperator (aspect cantitativ). Interesul surjetului este în asigurarea distribuţiei forţelor mai regulată pe toată circumterinţa corneei ceea ce permite obţinerea unui astigmatism regulat (aspect calitativ).</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Pansament aseptic.</w:t>
            </w:r>
          </w:p>
          <w:p w:rsidR="00F97DA7" w:rsidRPr="001B741E"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Prelevării microbiologice (tip hemoculturi pe</w:t>
            </w:r>
            <w:r w:rsidRPr="001B741E">
              <w:rPr>
                <w:rFonts w:ascii="Times New Roman" w:hAnsi="Times New Roman" w:cs="Times New Roman"/>
              </w:rPr>
              <w:tab/>
              <w:t>3 tuburi Bactec aero-anaerobe şi</w:t>
            </w:r>
            <w:r>
              <w:rPr>
                <w:rFonts w:ascii="Times New Roman" w:hAnsi="Times New Roman" w:cs="Times New Roman"/>
              </w:rPr>
              <w:t xml:space="preserve"> </w:t>
            </w:r>
            <w:r w:rsidRPr="001B741E">
              <w:rPr>
                <w:rFonts w:ascii="Times New Roman" w:hAnsi="Times New Roman" w:cs="Times New Roman"/>
              </w:rPr>
              <w:t>Sabourand) sunt realizate pe lichidul de conservare</w:t>
            </w:r>
            <w:r w:rsidRPr="001B741E">
              <w:rPr>
                <w:rFonts w:ascii="Times New Roman" w:hAnsi="Times New Roman" w:cs="Times New Roman"/>
              </w:rPr>
              <w:tab/>
              <w:t>la sfâr</w:t>
            </w:r>
            <w:r w:rsidRPr="001B741E">
              <w:rPr>
                <w:rFonts w:ascii="Cambria Math" w:hAnsi="Cambria Math" w:cs="Cambria Math"/>
              </w:rPr>
              <w:t>ș</w:t>
            </w:r>
            <w:r w:rsidRPr="001B741E">
              <w:rPr>
                <w:rFonts w:ascii="Times New Roman" w:hAnsi="Times New Roman" w:cs="Times New Roman"/>
              </w:rPr>
              <w:t>itul gestului chirurgical.</w:t>
            </w:r>
          </w:p>
          <w:p w:rsidR="00F97DA7" w:rsidRPr="0060435D" w:rsidRDefault="00F97DA7" w:rsidP="004F75EF">
            <w:pPr>
              <w:numPr>
                <w:ilvl w:val="0"/>
                <w:numId w:val="92"/>
              </w:numPr>
              <w:spacing w:line="276" w:lineRule="auto"/>
              <w:rPr>
                <w:rFonts w:ascii="Times New Roman" w:hAnsi="Times New Roman" w:cs="Times New Roman"/>
              </w:rPr>
            </w:pPr>
            <w:r w:rsidRPr="001B741E">
              <w:rPr>
                <w:rFonts w:ascii="Times New Roman" w:hAnsi="Times New Roman" w:cs="Times New Roman"/>
              </w:rPr>
              <w:t>Corneea patologică este adresată laboratorului anatomopatologic.</w:t>
            </w:r>
          </w:p>
        </w:tc>
      </w:tr>
    </w:tbl>
    <w:p w:rsidR="00F97DA7" w:rsidRPr="001B741E" w:rsidRDefault="00F97DA7" w:rsidP="004F75EF">
      <w:pPr>
        <w:spacing w:line="276" w:lineRule="auto"/>
        <w:rPr>
          <w:rFonts w:ascii="Times New Roman" w:hAnsi="Times New Roman" w:cs="Times New Roman"/>
          <w:color w:val="auto"/>
        </w:rPr>
      </w:pPr>
    </w:p>
    <w:p w:rsidR="00F97DA7" w:rsidRPr="001B741E" w:rsidRDefault="00F97DA7" w:rsidP="004F75EF">
      <w:pPr>
        <w:spacing w:line="276" w:lineRule="auto"/>
        <w:rPr>
          <w:rFonts w:ascii="Times New Roman" w:hAnsi="Times New Roman" w:cs="Times New Roman"/>
          <w:bCs/>
          <w:color w:val="auto"/>
        </w:rPr>
      </w:pPr>
      <w:r w:rsidRPr="001B741E">
        <w:rPr>
          <w:rFonts w:ascii="Times New Roman" w:hAnsi="Times New Roman" w:cs="Times New Roman"/>
          <w:b/>
          <w:bCs/>
          <w:i/>
          <w:iCs/>
        </w:rPr>
        <w:t>Notă:</w:t>
      </w:r>
      <w:r w:rsidRPr="001B741E">
        <w:rPr>
          <w:rFonts w:ascii="Times New Roman" w:hAnsi="Times New Roman" w:cs="Times New Roman"/>
          <w:b/>
          <w:bCs/>
          <w:color w:val="auto"/>
        </w:rPr>
        <w:t xml:space="preserve"> </w:t>
      </w:r>
      <w:r w:rsidRPr="001B741E">
        <w:rPr>
          <w:rFonts w:ascii="Times New Roman" w:hAnsi="Times New Roman" w:cs="Times New Roman"/>
          <w:bCs/>
          <w:color w:val="auto"/>
        </w:rPr>
        <w:t>Intervenţia chirurgicală se efectuează cu anestezie:</w:t>
      </w:r>
    </w:p>
    <w:p w:rsidR="00F97DA7" w:rsidRPr="001B741E" w:rsidRDefault="00F97DA7" w:rsidP="004F75EF">
      <w:pPr>
        <w:numPr>
          <w:ilvl w:val="0"/>
          <w:numId w:val="7"/>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w:t>
      </w:r>
      <w:r w:rsidRPr="001B741E">
        <w:rPr>
          <w:rFonts w:ascii="Times New Roman" w:hAnsi="Times New Roman" w:cs="Times New Roman"/>
          <w:b/>
          <w:bCs/>
          <w:color w:val="auto"/>
        </w:rPr>
        <w:t>topic</w:t>
      </w:r>
      <w:r w:rsidRPr="001B741E">
        <w:rPr>
          <w:rFonts w:ascii="Times New Roman" w:hAnsi="Times New Roman" w:cs="Times New Roman"/>
          <w:b/>
        </w:rPr>
        <w:t xml:space="preserve">ă </w:t>
      </w:r>
      <w:r w:rsidRPr="001B741E">
        <w:rPr>
          <w:rFonts w:ascii="Times New Roman" w:hAnsi="Times New Roman" w:cs="Times New Roman"/>
          <w:b/>
          <w:bCs/>
          <w:color w:val="auto"/>
        </w:rPr>
        <w:t>epibulbar</w:t>
      </w:r>
      <w:r w:rsidRPr="001B741E">
        <w:rPr>
          <w:rFonts w:ascii="Times New Roman" w:hAnsi="Times New Roman" w:cs="Times New Roman"/>
          <w:b/>
        </w:rPr>
        <w:t>ă</w:t>
      </w:r>
      <w:r w:rsidRPr="001B741E">
        <w:rPr>
          <w:rFonts w:ascii="Times New Roman" w:hAnsi="Times New Roman" w:cs="Times New Roman"/>
        </w:rPr>
        <w:t xml:space="preserve"> </w:t>
      </w:r>
      <w:r w:rsidRPr="001B741E">
        <w:rPr>
          <w:rFonts w:ascii="Times New Roman" w:hAnsi="Times New Roman" w:cs="Times New Roman"/>
          <w:bCs/>
          <w:color w:val="auto"/>
        </w:rPr>
        <w:t>(Sol. Proximetacainum</w:t>
      </w:r>
      <w:r w:rsidRPr="001B741E" w:rsidDel="00BD390A">
        <w:rPr>
          <w:rFonts w:ascii="Times New Roman" w:hAnsi="Times New Roman" w:cs="Times New Roman"/>
          <w:bCs/>
          <w:color w:val="auto"/>
        </w:rPr>
        <w:t xml:space="preserve"> </w:t>
      </w:r>
      <w:r w:rsidRPr="001B741E">
        <w:rPr>
          <w:rFonts w:ascii="Times New Roman" w:hAnsi="Times New Roman" w:cs="Times New Roman"/>
          <w:bCs/>
          <w:color w:val="auto"/>
        </w:rPr>
        <w:t>0,5%, Sol. Tetracainum 1%, Sol. Oxybuprocainum</w:t>
      </w:r>
      <w:r w:rsidRPr="001B741E" w:rsidDel="00BD390A">
        <w:rPr>
          <w:rFonts w:ascii="Times New Roman" w:hAnsi="Times New Roman" w:cs="Times New Roman"/>
          <w:bCs/>
          <w:color w:val="auto"/>
        </w:rPr>
        <w:t xml:space="preserve"> </w:t>
      </w:r>
      <w:r w:rsidRPr="001B741E">
        <w:rPr>
          <w:rFonts w:ascii="Times New Roman" w:hAnsi="Times New Roman" w:cs="Times New Roman"/>
          <w:bCs/>
          <w:color w:val="auto"/>
        </w:rPr>
        <w:t xml:space="preserve">* 0,4% colir - </w:t>
      </w:r>
      <w:r w:rsidRPr="001B741E">
        <w:rPr>
          <w:rFonts w:ascii="Times New Roman" w:hAnsi="Times New Roman" w:cs="Times New Roman"/>
          <w:bCs/>
          <w:i/>
          <w:iCs/>
        </w:rPr>
        <w:t>actuală modernă [7,8];</w:t>
      </w:r>
    </w:p>
    <w:p w:rsidR="00F97DA7" w:rsidRPr="001B741E" w:rsidRDefault="00F97DA7" w:rsidP="004F75EF">
      <w:pPr>
        <w:numPr>
          <w:ilvl w:val="0"/>
          <w:numId w:val="7"/>
        </w:numPr>
        <w:tabs>
          <w:tab w:val="left" w:pos="284"/>
        </w:tabs>
        <w:spacing w:line="276" w:lineRule="auto"/>
        <w:rPr>
          <w:rFonts w:ascii="Times New Roman" w:hAnsi="Times New Roman" w:cs="Times New Roman"/>
          <w:b/>
          <w:bCs/>
          <w:color w:val="auto"/>
        </w:rPr>
      </w:pPr>
      <w:r w:rsidRPr="001B741E">
        <w:rPr>
          <w:rFonts w:ascii="Times New Roman" w:hAnsi="Times New Roman" w:cs="Times New Roman"/>
          <w:b/>
          <w:bCs/>
          <w:color w:val="auto"/>
        </w:rPr>
        <w:t xml:space="preserve"> regional</w:t>
      </w:r>
      <w:r w:rsidRPr="001B741E">
        <w:rPr>
          <w:rFonts w:ascii="Times New Roman" w:hAnsi="Times New Roman" w:cs="Times New Roman"/>
        </w:rPr>
        <w:t xml:space="preserve">ă </w:t>
      </w:r>
      <w:r w:rsidRPr="001B741E">
        <w:rPr>
          <w:rFonts w:ascii="Times New Roman" w:hAnsi="Times New Roman" w:cs="Times New Roman"/>
          <w:bCs/>
          <w:color w:val="auto"/>
        </w:rPr>
        <w:t>(injecţii retro-, parabulbare - Sol. Lidocaini hydrochloridum 2% - 10 ml, Sol. Bupivacainum 0,5% 5</w:t>
      </w:r>
      <w:r w:rsidRPr="001B741E">
        <w:rPr>
          <w:rFonts w:ascii="Times New Roman" w:hAnsi="Times New Roman" w:cs="Times New Roman"/>
          <w:bCs/>
          <w:color w:val="auto"/>
        </w:rPr>
        <w:softHyphen/>
        <w:t>8 ml)</w:t>
      </w:r>
    </w:p>
    <w:p w:rsidR="00F97DA7" w:rsidRPr="001B741E" w:rsidRDefault="00F97DA7" w:rsidP="004F75EF">
      <w:pPr>
        <w:numPr>
          <w:ilvl w:val="0"/>
          <w:numId w:val="7"/>
        </w:numPr>
        <w:tabs>
          <w:tab w:val="left" w:pos="284"/>
          <w:tab w:val="left" w:pos="602"/>
        </w:tabs>
        <w:spacing w:line="276" w:lineRule="auto"/>
        <w:rPr>
          <w:rFonts w:ascii="Times New Roman" w:hAnsi="Times New Roman" w:cs="Times New Roman"/>
          <w:b/>
          <w:bCs/>
          <w:color w:val="auto"/>
        </w:rPr>
      </w:pPr>
      <w:r w:rsidRPr="001B741E">
        <w:rPr>
          <w:rFonts w:ascii="Times New Roman" w:hAnsi="Times New Roman" w:cs="Times New Roman"/>
          <w:bCs/>
          <w:color w:val="auto"/>
        </w:rPr>
        <w:t>şi/sau cu</w:t>
      </w:r>
      <w:r w:rsidRPr="001B741E">
        <w:rPr>
          <w:rFonts w:ascii="Times New Roman" w:hAnsi="Times New Roman" w:cs="Times New Roman"/>
          <w:b/>
          <w:bCs/>
          <w:color w:val="auto"/>
        </w:rPr>
        <w:t xml:space="preserve"> premedica</w:t>
      </w:r>
      <w:r w:rsidRPr="001B741E">
        <w:rPr>
          <w:rFonts w:ascii="Times New Roman" w:hAnsi="Times New Roman" w:cs="Times New Roman"/>
        </w:rPr>
        <w:t>ţ</w:t>
      </w:r>
      <w:r w:rsidRPr="001B741E">
        <w:rPr>
          <w:rFonts w:ascii="Times New Roman" w:hAnsi="Times New Roman" w:cs="Times New Roman"/>
          <w:b/>
          <w:bCs/>
          <w:color w:val="auto"/>
        </w:rPr>
        <w:t>ia intravenoas</w:t>
      </w:r>
      <w:r w:rsidRPr="001B741E">
        <w:rPr>
          <w:rFonts w:ascii="Times New Roman" w:hAnsi="Times New Roman" w:cs="Times New Roman"/>
        </w:rPr>
        <w:t>ă</w:t>
      </w:r>
      <w:r w:rsidRPr="001B741E">
        <w:rPr>
          <w:rFonts w:ascii="Times New Roman" w:hAnsi="Times New Roman" w:cs="Times New Roman"/>
          <w:b/>
          <w:bCs/>
          <w:color w:val="auto"/>
        </w:rPr>
        <w:t>.</w:t>
      </w:r>
    </w:p>
    <w:p w:rsidR="00F97DA7" w:rsidRPr="001B741E" w:rsidRDefault="00F97DA7" w:rsidP="004F75EF">
      <w:p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Selectarea tipului anesteziei, medicamentelor este în funcţie de preferinţele chirurgului şi pacientului, particularităţile cazului şi este subiectul protocolului separat.</w:t>
      </w:r>
    </w:p>
    <w:p w:rsidR="00F97DA7" w:rsidRPr="001B741E" w:rsidRDefault="00F97DA7" w:rsidP="004F75EF">
      <w:pPr>
        <w:spacing w:line="276" w:lineRule="auto"/>
        <w:rPr>
          <w:rFonts w:ascii="Times New Roman" w:hAnsi="Times New Roman" w:cs="Times New Roman"/>
          <w:b/>
          <w:bCs/>
          <w:color w:val="auto"/>
        </w:rPr>
      </w:pPr>
    </w:p>
    <w:p w:rsidR="00F97DA7" w:rsidRPr="001B741E" w:rsidRDefault="00F97DA7" w:rsidP="004F75EF">
      <w:pPr>
        <w:keepNext/>
        <w:keepLines/>
        <w:spacing w:line="276" w:lineRule="auto"/>
        <w:outlineLvl w:val="3"/>
        <w:rPr>
          <w:rFonts w:ascii="Times New Roman" w:hAnsi="Times New Roman" w:cs="Times New Roman"/>
          <w:b/>
          <w:bCs/>
          <w:color w:val="auto"/>
        </w:rPr>
      </w:pPr>
      <w:r w:rsidRPr="001B741E">
        <w:rPr>
          <w:rFonts w:ascii="Times New Roman" w:hAnsi="Times New Roman" w:cs="Times New Roman"/>
          <w:b/>
          <w:bCs/>
        </w:rPr>
        <w:lastRenderedPageBreak/>
        <w:t>C.6. ETAPA POSTOPERATORIE</w:t>
      </w:r>
    </w:p>
    <w:p w:rsidR="00F97DA7" w:rsidRPr="001B741E" w:rsidRDefault="00F97DA7" w:rsidP="00FA06FF">
      <w:pPr>
        <w:numPr>
          <w:ilvl w:val="0"/>
          <w:numId w:val="8"/>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Termenul limită de evaluare postoperatorie după keratoplastie reprezintă 12 luni.</w:t>
      </w:r>
    </w:p>
    <w:p w:rsidR="00F97DA7" w:rsidRPr="001B741E" w:rsidRDefault="00F97DA7" w:rsidP="00FA06FF">
      <w:pPr>
        <w:numPr>
          <w:ilvl w:val="0"/>
          <w:numId w:val="8"/>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Înlăturarea suturilor se realizează peste 12 luni.</w:t>
      </w:r>
    </w:p>
    <w:p w:rsidR="00F97DA7" w:rsidRDefault="00F97DA7" w:rsidP="00FA06FF">
      <w:pPr>
        <w:numPr>
          <w:ilvl w:val="0"/>
          <w:numId w:val="8"/>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Supravegherea se va efectua de către oftalmolog în colaborare cu medicul de familie.</w:t>
      </w:r>
    </w:p>
    <w:p w:rsidR="00F97DA7" w:rsidRPr="001B741E" w:rsidRDefault="00F97DA7" w:rsidP="00FA06FF">
      <w:pPr>
        <w:numPr>
          <w:ilvl w:val="0"/>
          <w:numId w:val="8"/>
        </w:numPr>
        <w:tabs>
          <w:tab w:val="left" w:pos="284"/>
        </w:tabs>
        <w:spacing w:line="276" w:lineRule="auto"/>
        <w:rPr>
          <w:rFonts w:ascii="Times New Roman" w:hAnsi="Times New Roman" w:cs="Times New Roman"/>
          <w:bCs/>
          <w:color w:val="auto"/>
        </w:rPr>
      </w:pPr>
      <w:r>
        <w:rPr>
          <w:rFonts w:ascii="Times New Roman" w:hAnsi="Times New Roman" w:cs="Times New Roman"/>
          <w:bCs/>
          <w:color w:val="auto"/>
        </w:rPr>
        <w:t>Datele din dosarul medical a primitorului de cornee se introduc in Sistemul Informational automatizat Transplant</w:t>
      </w:r>
    </w:p>
    <w:p w:rsidR="00F97DA7" w:rsidRPr="001B741E" w:rsidRDefault="00F97DA7" w:rsidP="00862621">
      <w:pPr>
        <w:widowControl/>
        <w:autoSpaceDE w:val="0"/>
        <w:autoSpaceDN w:val="0"/>
        <w:adjustRightInd w:val="0"/>
        <w:rPr>
          <w:rFonts w:ascii="Times New Roman" w:hAnsi="Times New Roman" w:cs="Times New Roman"/>
          <w:color w:val="auto"/>
          <w:sz w:val="23"/>
          <w:szCs w:val="23"/>
          <w:lang w:eastAsia="en-US"/>
        </w:rPr>
      </w:pPr>
    </w:p>
    <w:p w:rsidR="00F97DA7" w:rsidRPr="001B741E" w:rsidRDefault="00F97DA7" w:rsidP="00862621">
      <w:pPr>
        <w:widowControl/>
        <w:autoSpaceDE w:val="0"/>
        <w:autoSpaceDN w:val="0"/>
        <w:adjustRightInd w:val="0"/>
        <w:rPr>
          <w:rFonts w:ascii="Times New Roman" w:hAnsi="Times New Roman" w:cs="Times New Roman"/>
          <w:color w:val="auto"/>
          <w:sz w:val="23"/>
          <w:szCs w:val="23"/>
          <w:lang w:eastAsia="en-US"/>
        </w:rPr>
      </w:pPr>
      <w:r w:rsidRPr="001B741E">
        <w:rPr>
          <w:rFonts w:ascii="Times New Roman" w:hAnsi="Times New Roman" w:cs="Times New Roman"/>
          <w:sz w:val="22"/>
          <w:szCs w:val="22"/>
        </w:rPr>
        <w:t>Tabel 5</w:t>
      </w:r>
      <w:r>
        <w:rPr>
          <w:rFonts w:ascii="Times New Roman" w:hAnsi="Times New Roman" w:cs="Times New Roman"/>
          <w:sz w:val="22"/>
          <w:szCs w:val="22"/>
        </w:rPr>
        <w:t>. Nivelul de recomand</w:t>
      </w:r>
      <w:r w:rsidRPr="001B741E">
        <w:rPr>
          <w:rFonts w:ascii="Times New Roman" w:hAnsi="Times New Roman" w:cs="Times New Roman"/>
          <w:sz w:val="22"/>
          <w:szCs w:val="22"/>
        </w:rPr>
        <w:t>are în tratamentul şi monitorizarea postoperatorie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701"/>
        <w:gridCol w:w="1666"/>
      </w:tblGrid>
      <w:tr w:rsidR="00F97DA7" w:rsidRPr="001B741E" w:rsidTr="00A5162C">
        <w:trPr>
          <w:trHeight w:val="394"/>
        </w:trPr>
        <w:tc>
          <w:tcPr>
            <w:tcW w:w="6204"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Indica</w:t>
            </w:r>
            <w:r w:rsidRPr="00A5162C">
              <w:rPr>
                <w:rFonts w:ascii="Cambria Math" w:hAnsi="Cambria Math" w:cs="Cambria Math"/>
                <w:color w:val="auto"/>
                <w:sz w:val="23"/>
                <w:szCs w:val="23"/>
                <w:lang w:eastAsia="en-US"/>
              </w:rPr>
              <w:t>ț</w:t>
            </w:r>
            <w:r w:rsidRPr="00A5162C">
              <w:rPr>
                <w:rFonts w:ascii="Times New Roman" w:hAnsi="Times New Roman" w:cs="Times New Roman"/>
                <w:color w:val="auto"/>
                <w:sz w:val="23"/>
                <w:szCs w:val="23"/>
                <w:lang w:eastAsia="en-US"/>
              </w:rPr>
              <w:t>ii</w:t>
            </w:r>
          </w:p>
        </w:tc>
        <w:tc>
          <w:tcPr>
            <w:tcW w:w="1701"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color w:val="auto"/>
                <w:sz w:val="22"/>
                <w:szCs w:val="22"/>
                <w:lang w:eastAsia="en-US"/>
              </w:rPr>
              <w:t xml:space="preserve">Clasa </w:t>
            </w:r>
          </w:p>
        </w:tc>
        <w:tc>
          <w:tcPr>
            <w:tcW w:w="1666"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 xml:space="preserve">Nivel </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color w:val="auto"/>
                <w:sz w:val="23"/>
                <w:szCs w:val="23"/>
                <w:lang w:eastAsia="en-US"/>
              </w:rPr>
            </w:pPr>
            <w:r w:rsidRPr="00A5162C">
              <w:rPr>
                <w:rFonts w:ascii="Times New Roman" w:hAnsi="Times New Roman" w:cs="Times New Roman"/>
                <w:sz w:val="22"/>
                <w:szCs w:val="22"/>
                <w:lang w:eastAsia="en-US"/>
              </w:rPr>
              <w:t>Preparate antiinflamatoare în colire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Preparate antiinflamatoare steroidiene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Preparate antiinflamatoare nesteroidiene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C</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Monitorizarea postoperatorie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r w:rsidR="00F97DA7" w:rsidRPr="001B741E" w:rsidTr="00A5162C">
        <w:tc>
          <w:tcPr>
            <w:tcW w:w="6204" w:type="dxa"/>
          </w:tcPr>
          <w:p w:rsidR="00F97DA7" w:rsidRPr="00A5162C" w:rsidRDefault="00F97DA7" w:rsidP="00A5162C">
            <w:pPr>
              <w:widowControl/>
              <w:autoSpaceDE w:val="0"/>
              <w:autoSpaceDN w:val="0"/>
              <w:adjustRightInd w:val="0"/>
              <w:rPr>
                <w:rFonts w:ascii="Times New Roman" w:hAnsi="Times New Roman" w:cs="Times New Roman"/>
                <w:lang w:eastAsia="en-US"/>
              </w:rPr>
            </w:pPr>
            <w:r w:rsidRPr="00A5162C">
              <w:rPr>
                <w:rFonts w:ascii="Times New Roman" w:hAnsi="Times New Roman" w:cs="Times New Roman"/>
                <w:sz w:val="22"/>
                <w:szCs w:val="22"/>
                <w:lang w:eastAsia="en-US"/>
              </w:rPr>
              <w:t>Antiglaucomatoase (la necesitate)</w:t>
            </w:r>
          </w:p>
        </w:tc>
        <w:tc>
          <w:tcPr>
            <w:tcW w:w="1701" w:type="dxa"/>
          </w:tcPr>
          <w:p w:rsidR="00F97DA7" w:rsidRPr="00A5162C" w:rsidRDefault="00F97DA7" w:rsidP="00A5162C">
            <w:pPr>
              <w:widowControl/>
              <w:autoSpaceDE w:val="0"/>
              <w:autoSpaceDN w:val="0"/>
              <w:adjustRightInd w:val="0"/>
              <w:jc w:val="center"/>
              <w:rPr>
                <w:rFonts w:ascii="Times New Roman" w:hAnsi="Times New Roman" w:cs="Times New Roman"/>
                <w:color w:val="auto"/>
                <w:sz w:val="23"/>
                <w:szCs w:val="23"/>
                <w:lang w:eastAsia="en-US"/>
              </w:rPr>
            </w:pPr>
            <w:r w:rsidRPr="00A5162C">
              <w:rPr>
                <w:rFonts w:ascii="Times New Roman" w:hAnsi="Times New Roman" w:cs="Times New Roman"/>
                <w:color w:val="auto"/>
                <w:sz w:val="23"/>
                <w:szCs w:val="23"/>
                <w:lang w:eastAsia="en-US"/>
              </w:rPr>
              <w:t>II</w:t>
            </w:r>
          </w:p>
        </w:tc>
        <w:tc>
          <w:tcPr>
            <w:tcW w:w="1666" w:type="dxa"/>
          </w:tcPr>
          <w:p w:rsidR="00F97DA7" w:rsidRPr="00A5162C" w:rsidRDefault="00F97DA7" w:rsidP="00A5162C">
            <w:pPr>
              <w:widowControl/>
              <w:jc w:val="center"/>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B</w:t>
            </w:r>
          </w:p>
        </w:tc>
      </w:tr>
    </w:tbl>
    <w:p w:rsidR="00F97DA7" w:rsidRPr="001B741E" w:rsidRDefault="00F97DA7" w:rsidP="0003661A">
      <w:pPr>
        <w:spacing w:line="276" w:lineRule="auto"/>
        <w:ind w:left="567"/>
        <w:rPr>
          <w:rFonts w:ascii="Times New Roman" w:hAnsi="Times New Roman" w:cs="Times New Roman"/>
          <w:b/>
          <w:bCs/>
          <w:iCs/>
          <w:color w:val="auto"/>
        </w:rPr>
      </w:pPr>
    </w:p>
    <w:p w:rsidR="00F97DA7" w:rsidRPr="001B741E" w:rsidRDefault="00A312BF" w:rsidP="0003661A">
      <w:pPr>
        <w:spacing w:line="276" w:lineRule="auto"/>
        <w:ind w:left="567"/>
        <w:rPr>
          <w:rFonts w:ascii="Times New Roman" w:hAnsi="Times New Roman" w:cs="Times New Roman"/>
          <w:b/>
          <w:bCs/>
          <w:iCs/>
          <w:color w:val="auto"/>
        </w:rPr>
      </w:pPr>
      <w:r>
        <w:rPr>
          <w:noProof/>
          <w:lang w:val="ru-RU"/>
        </w:rPr>
        <w:pict>
          <v:rect id="Rectangle 88" o:spid="_x0000_s1073" style="position:absolute;left:0;text-align:left;margin-left:-7.2pt;margin-top:15.35pt;width:462.2pt;height:411.9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">
            <v:textbox>
              <w:txbxContent>
                <w:p w:rsidR="00A312BF" w:rsidRPr="00B4761D" w:rsidRDefault="00A312BF" w:rsidP="004F75EF">
                  <w:pPr>
                    <w:pStyle w:val="161"/>
                    <w:shd w:val="clear" w:color="auto" w:fill="auto"/>
                    <w:spacing w:line="276" w:lineRule="auto"/>
                    <w:ind w:firstLine="0"/>
                    <w:jc w:val="left"/>
                    <w:rPr>
                      <w:i w:val="0"/>
                      <w:sz w:val="24"/>
                      <w:szCs w:val="24"/>
                      <w:lang w:val="en-US"/>
                    </w:rPr>
                  </w:pPr>
                  <w:r w:rsidRPr="00733EA6">
                    <w:rPr>
                      <w:rStyle w:val="162"/>
                      <w:b/>
                      <w:iCs/>
                      <w:sz w:val="24"/>
                      <w:szCs w:val="24"/>
                    </w:rPr>
                    <w:t xml:space="preserve">Caseta </w:t>
                  </w:r>
                  <w:r>
                    <w:rPr>
                      <w:rStyle w:val="162"/>
                      <w:b/>
                      <w:iCs/>
                      <w:sz w:val="24"/>
                      <w:szCs w:val="24"/>
                    </w:rPr>
                    <w:t>2</w:t>
                  </w:r>
                  <w:r w:rsidRPr="00733EA6">
                    <w:rPr>
                      <w:rStyle w:val="162"/>
                      <w:b/>
                      <w:iCs/>
                      <w:sz w:val="24"/>
                      <w:szCs w:val="24"/>
                    </w:rPr>
                    <w:t xml:space="preserve">7. </w:t>
                  </w:r>
                  <w:r w:rsidRPr="00B4761D">
                    <w:rPr>
                      <w:i w:val="0"/>
                      <w:sz w:val="24"/>
                      <w:szCs w:val="24"/>
                      <w:lang w:val="en-US"/>
                    </w:rPr>
                    <w:t xml:space="preserve">Consultaţii Post-transplant </w:t>
                  </w:r>
                </w:p>
                <w:p w:rsidR="00A312BF" w:rsidRPr="00B4761D" w:rsidRDefault="00A312BF" w:rsidP="004F75EF">
                  <w:pPr>
                    <w:pStyle w:val="161"/>
                    <w:shd w:val="clear" w:color="auto" w:fill="auto"/>
                    <w:spacing w:line="276" w:lineRule="auto"/>
                    <w:ind w:firstLine="0"/>
                    <w:jc w:val="left"/>
                    <w:rPr>
                      <w:i w:val="0"/>
                      <w:sz w:val="24"/>
                      <w:szCs w:val="24"/>
                      <w:lang w:val="en-US"/>
                    </w:rPr>
                  </w:pPr>
                  <w:r w:rsidRPr="00B4761D">
                    <w:rPr>
                      <w:i w:val="0"/>
                      <w:sz w:val="24"/>
                      <w:szCs w:val="24"/>
                      <w:lang w:val="en-US"/>
                    </w:rPr>
                    <w:t>2 tipuri:</w:t>
                  </w:r>
                </w:p>
                <w:p w:rsidR="00A312BF" w:rsidRPr="00B4761D" w:rsidRDefault="00A312BF" w:rsidP="004F75EF">
                  <w:pPr>
                    <w:pStyle w:val="151"/>
                    <w:numPr>
                      <w:ilvl w:val="0"/>
                      <w:numId w:val="93"/>
                    </w:numPr>
                    <w:shd w:val="clear" w:color="auto" w:fill="auto"/>
                    <w:spacing w:line="276" w:lineRule="auto"/>
                    <w:jc w:val="left"/>
                    <w:rPr>
                      <w:b w:val="0"/>
                      <w:sz w:val="24"/>
                      <w:szCs w:val="24"/>
                      <w:lang w:val="en-US"/>
                    </w:rPr>
                  </w:pPr>
                  <w:r w:rsidRPr="00B4761D">
                    <w:rPr>
                      <w:b w:val="0"/>
                      <w:sz w:val="24"/>
                      <w:szCs w:val="24"/>
                      <w:lang w:val="en-US"/>
                    </w:rPr>
                    <w:t>Supraveghere minimă obligatorie la: 15 zile, 4 luni, 12 luni, anual.</w:t>
                  </w:r>
                </w:p>
                <w:p w:rsidR="00A312BF" w:rsidRPr="00AF2CCC" w:rsidRDefault="00A312BF" w:rsidP="004F75EF">
                  <w:pPr>
                    <w:pStyle w:val="151"/>
                    <w:numPr>
                      <w:ilvl w:val="0"/>
                      <w:numId w:val="93"/>
                    </w:numPr>
                    <w:shd w:val="clear" w:color="auto" w:fill="auto"/>
                    <w:spacing w:line="276" w:lineRule="auto"/>
                    <w:jc w:val="left"/>
                    <w:rPr>
                      <w:b w:val="0"/>
                      <w:sz w:val="24"/>
                      <w:szCs w:val="24"/>
                    </w:rPr>
                  </w:pPr>
                  <w:r w:rsidRPr="00AF2CCC">
                    <w:rPr>
                      <w:b w:val="0"/>
                      <w:sz w:val="24"/>
                      <w:szCs w:val="24"/>
                    </w:rPr>
                    <w:t>Suplimentară - gestiunea complicaţiilor.</w:t>
                  </w:r>
                </w:p>
                <w:p w:rsidR="00A312BF" w:rsidRPr="00AF2CCC" w:rsidRDefault="00A312BF" w:rsidP="004F75EF">
                  <w:pPr>
                    <w:pStyle w:val="161"/>
                    <w:numPr>
                      <w:ilvl w:val="0"/>
                      <w:numId w:val="93"/>
                    </w:numPr>
                    <w:shd w:val="clear" w:color="auto" w:fill="auto"/>
                    <w:spacing w:line="276" w:lineRule="auto"/>
                    <w:jc w:val="left"/>
                    <w:rPr>
                      <w:b w:val="0"/>
                      <w:i w:val="0"/>
                      <w:sz w:val="24"/>
                      <w:szCs w:val="24"/>
                    </w:rPr>
                  </w:pPr>
                  <w:r w:rsidRPr="00AF2CCC">
                    <w:rPr>
                      <w:b w:val="0"/>
                      <w:i w:val="0"/>
                      <w:sz w:val="24"/>
                      <w:szCs w:val="24"/>
                    </w:rPr>
                    <w:t>Obiective:</w:t>
                  </w:r>
                </w:p>
                <w:p w:rsidR="00A312BF" w:rsidRPr="00B4761D" w:rsidRDefault="00A312BF" w:rsidP="004F75EF">
                  <w:pPr>
                    <w:pStyle w:val="151"/>
                    <w:numPr>
                      <w:ilvl w:val="0"/>
                      <w:numId w:val="93"/>
                    </w:numPr>
                    <w:shd w:val="clear" w:color="auto" w:fill="auto"/>
                    <w:spacing w:line="276" w:lineRule="auto"/>
                    <w:jc w:val="left"/>
                    <w:rPr>
                      <w:b w:val="0"/>
                      <w:sz w:val="24"/>
                      <w:szCs w:val="24"/>
                      <w:lang w:val="en-US"/>
                    </w:rPr>
                  </w:pPr>
                  <w:r w:rsidRPr="00B4761D">
                    <w:rPr>
                      <w:b w:val="0"/>
                      <w:sz w:val="24"/>
                      <w:szCs w:val="24"/>
                      <w:lang w:val="en-US"/>
                    </w:rPr>
                    <w:t>Depistaj şi tratament precoce a complicaţiilor (rejet, HTO)</w:t>
                  </w:r>
                </w:p>
                <w:p w:rsidR="00A312BF" w:rsidRPr="00AF2CCC" w:rsidRDefault="00A312BF" w:rsidP="004F75EF">
                  <w:pPr>
                    <w:pStyle w:val="151"/>
                    <w:numPr>
                      <w:ilvl w:val="0"/>
                      <w:numId w:val="93"/>
                    </w:numPr>
                    <w:shd w:val="clear" w:color="auto" w:fill="auto"/>
                    <w:spacing w:line="276" w:lineRule="auto"/>
                    <w:jc w:val="both"/>
                    <w:rPr>
                      <w:b w:val="0"/>
                      <w:sz w:val="24"/>
                      <w:szCs w:val="24"/>
                    </w:rPr>
                  </w:pPr>
                  <w:r w:rsidRPr="00AF2CCC">
                    <w:rPr>
                      <w:b w:val="0"/>
                      <w:sz w:val="24"/>
                      <w:szCs w:val="24"/>
                    </w:rPr>
                    <w:t>Ajustare terapeutică la necesitate</w:t>
                  </w:r>
                </w:p>
                <w:p w:rsidR="00A312BF" w:rsidRPr="00B4761D" w:rsidRDefault="00A312BF" w:rsidP="004F75EF">
                  <w:pPr>
                    <w:pStyle w:val="151"/>
                    <w:numPr>
                      <w:ilvl w:val="0"/>
                      <w:numId w:val="93"/>
                    </w:numPr>
                    <w:shd w:val="clear" w:color="auto" w:fill="auto"/>
                    <w:spacing w:line="276" w:lineRule="auto"/>
                    <w:jc w:val="left"/>
                    <w:rPr>
                      <w:b w:val="0"/>
                      <w:sz w:val="24"/>
                      <w:szCs w:val="24"/>
                      <w:lang w:val="en-US"/>
                    </w:rPr>
                  </w:pPr>
                  <w:r w:rsidRPr="00B4761D">
                    <w:rPr>
                      <w:b w:val="0"/>
                      <w:sz w:val="24"/>
                      <w:szCs w:val="24"/>
                      <w:lang w:val="en-US"/>
                    </w:rPr>
                    <w:t>Culegere de date clinice pentru evaluarea rezultatelor: AV, astigmatism, caracteristicile transplantului.</w:t>
                  </w:r>
                </w:p>
                <w:p w:rsidR="00A312BF" w:rsidRPr="00B4761D" w:rsidRDefault="00A312BF" w:rsidP="004F75EF">
                  <w:pPr>
                    <w:pStyle w:val="151"/>
                    <w:numPr>
                      <w:ilvl w:val="0"/>
                      <w:numId w:val="94"/>
                    </w:numPr>
                    <w:shd w:val="clear" w:color="auto" w:fill="auto"/>
                    <w:spacing w:line="276" w:lineRule="auto"/>
                    <w:jc w:val="left"/>
                    <w:rPr>
                      <w:b w:val="0"/>
                      <w:sz w:val="24"/>
                      <w:szCs w:val="24"/>
                      <w:lang w:val="en-US"/>
                    </w:rPr>
                  </w:pPr>
                  <w:r w:rsidRPr="00AF2CCC">
                    <w:rPr>
                      <w:rStyle w:val="1520"/>
                      <w:i w:val="0"/>
                      <w:iCs/>
                      <w:sz w:val="24"/>
                      <w:szCs w:val="24"/>
                    </w:rPr>
                    <w:t>S</w:t>
                  </w:r>
                  <w:r w:rsidRPr="00B4761D">
                    <w:rPr>
                      <w:b w:val="0"/>
                      <w:sz w:val="24"/>
                      <w:szCs w:val="24"/>
                      <w:lang w:val="en-US"/>
                    </w:rPr>
                    <w:t xml:space="preserve"> Serologie post-transplant 4 luni, 12 luni.</w:t>
                  </w:r>
                </w:p>
                <w:p w:rsidR="00A312BF" w:rsidRPr="00AF2CCC" w:rsidRDefault="00A312BF" w:rsidP="004F75EF">
                  <w:pPr>
                    <w:pStyle w:val="161"/>
                    <w:shd w:val="clear" w:color="auto" w:fill="auto"/>
                    <w:spacing w:line="276" w:lineRule="auto"/>
                    <w:ind w:firstLine="0"/>
                    <w:jc w:val="left"/>
                    <w:rPr>
                      <w:i w:val="0"/>
                      <w:sz w:val="24"/>
                      <w:szCs w:val="24"/>
                    </w:rPr>
                  </w:pPr>
                  <w:r w:rsidRPr="00AF2CCC">
                    <w:rPr>
                      <w:i w:val="0"/>
                      <w:sz w:val="24"/>
                      <w:szCs w:val="24"/>
                    </w:rPr>
                    <w:t>Mijloace:</w:t>
                  </w:r>
                </w:p>
                <w:p w:rsidR="00A312BF" w:rsidRPr="00B4761D" w:rsidRDefault="00A312BF" w:rsidP="004F75EF">
                  <w:pPr>
                    <w:pStyle w:val="151"/>
                    <w:numPr>
                      <w:ilvl w:val="0"/>
                      <w:numId w:val="9"/>
                    </w:numPr>
                    <w:shd w:val="clear" w:color="auto" w:fill="auto"/>
                    <w:tabs>
                      <w:tab w:val="left" w:pos="602"/>
                    </w:tabs>
                    <w:spacing w:line="276" w:lineRule="auto"/>
                    <w:ind w:left="426" w:hanging="142"/>
                    <w:jc w:val="left"/>
                    <w:rPr>
                      <w:b w:val="0"/>
                      <w:sz w:val="24"/>
                      <w:szCs w:val="24"/>
                      <w:lang w:val="en-US"/>
                    </w:rPr>
                  </w:pPr>
                  <w:r w:rsidRPr="00B4761D">
                    <w:rPr>
                      <w:b w:val="0"/>
                      <w:sz w:val="24"/>
                      <w:szCs w:val="24"/>
                      <w:lang w:val="en-US"/>
                    </w:rPr>
                    <w:t>Fişă standard pentru date clinice;</w:t>
                  </w:r>
                </w:p>
                <w:p w:rsidR="00A312BF" w:rsidRPr="00AF2CCC" w:rsidRDefault="00A312BF" w:rsidP="004F75EF">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preclinic (refracţie, AV);</w:t>
                  </w:r>
                </w:p>
                <w:p w:rsidR="00A312BF" w:rsidRPr="00B4761D" w:rsidRDefault="00A312BF" w:rsidP="004F75EF">
                  <w:pPr>
                    <w:pStyle w:val="151"/>
                    <w:numPr>
                      <w:ilvl w:val="0"/>
                      <w:numId w:val="9"/>
                    </w:numPr>
                    <w:shd w:val="clear" w:color="auto" w:fill="auto"/>
                    <w:tabs>
                      <w:tab w:val="left" w:pos="602"/>
                    </w:tabs>
                    <w:spacing w:line="276" w:lineRule="auto"/>
                    <w:ind w:left="426" w:hanging="142"/>
                    <w:jc w:val="left"/>
                    <w:rPr>
                      <w:b w:val="0"/>
                      <w:sz w:val="24"/>
                      <w:szCs w:val="24"/>
                      <w:lang w:val="en-US"/>
                    </w:rPr>
                  </w:pPr>
                  <w:r w:rsidRPr="00B4761D">
                    <w:rPr>
                      <w:b w:val="0"/>
                      <w:sz w:val="24"/>
                      <w:szCs w:val="24"/>
                      <w:lang w:val="en-US"/>
                    </w:rPr>
                    <w:t>Bilanţ clinic status oculorum (pahimetrie, topografie, microscopie speculară);</w:t>
                  </w:r>
                </w:p>
                <w:p w:rsidR="00A312BF" w:rsidRPr="00AF2CCC" w:rsidRDefault="00A312BF" w:rsidP="004F75EF">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paraclinic.</w:t>
                  </w:r>
                </w:p>
                <w:tbl>
                  <w:tblPr>
                    <w:tblW w:w="920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A312BF" w:rsidTr="00431C30">
                    <w:trPr>
                      <w:trHeight w:val="284"/>
                    </w:trPr>
                    <w:tc>
                      <w:tcPr>
                        <w:tcW w:w="9206" w:type="dxa"/>
                      </w:tcPr>
                      <w:p w:rsidR="00A312BF" w:rsidRPr="0046124E" w:rsidRDefault="00A312BF" w:rsidP="0044400C">
                        <w:pPr>
                          <w:pStyle w:val="620"/>
                          <w:keepNext/>
                          <w:keepLines/>
                          <w:tabs>
                            <w:tab w:val="left" w:pos="4662"/>
                          </w:tabs>
                          <w:spacing w:line="276" w:lineRule="auto"/>
                          <w:jc w:val="center"/>
                          <w:rPr>
                            <w:bCs/>
                            <w:color w:val="000000"/>
                            <w:sz w:val="24"/>
                            <w:szCs w:val="24"/>
                          </w:rPr>
                        </w:pPr>
                        <w:r w:rsidRPr="0046124E">
                          <w:rPr>
                            <w:bCs/>
                            <w:color w:val="000000"/>
                            <w:sz w:val="24"/>
                            <w:szCs w:val="24"/>
                          </w:rPr>
                          <w:t>I, II, III zi</w:t>
                        </w:r>
                      </w:p>
                    </w:tc>
                  </w:tr>
                </w:tbl>
                <w:p w:rsidR="00A312BF" w:rsidRDefault="00A312BF" w:rsidP="004F75EF">
                  <w:pPr>
                    <w:pStyle w:val="151"/>
                    <w:shd w:val="clear" w:color="auto" w:fill="auto"/>
                    <w:tabs>
                      <w:tab w:val="left" w:leader="underscore" w:pos="2905"/>
                      <w:tab w:val="right" w:pos="6908"/>
                    </w:tabs>
                    <w:spacing w:line="276" w:lineRule="auto"/>
                    <w:ind w:firstLine="0"/>
                    <w:jc w:val="left"/>
                    <w:rPr>
                      <w:b w:val="0"/>
                      <w:sz w:val="24"/>
                      <w:szCs w:val="24"/>
                    </w:rPr>
                  </w:pPr>
                </w:p>
                <w:p w:rsidR="00A312BF" w:rsidRPr="00AF2CCC" w:rsidRDefault="00A312BF" w:rsidP="004F75EF">
                  <w:pPr>
                    <w:pStyle w:val="151"/>
                    <w:shd w:val="clear" w:color="auto" w:fill="auto"/>
                    <w:tabs>
                      <w:tab w:val="left" w:leader="underscore" w:pos="2905"/>
                      <w:tab w:val="right" w:pos="6908"/>
                    </w:tabs>
                    <w:spacing w:line="276" w:lineRule="auto"/>
                    <w:ind w:firstLine="0"/>
                    <w:jc w:val="left"/>
                    <w:rPr>
                      <w:b w:val="0"/>
                      <w:sz w:val="24"/>
                      <w:szCs w:val="24"/>
                    </w:rPr>
                  </w:pPr>
                  <w:r w:rsidRPr="00AF2CCC">
                    <w:rPr>
                      <w:b w:val="0"/>
                      <w:sz w:val="24"/>
                      <w:szCs w:val="24"/>
                    </w:rPr>
                    <w:t>Data:</w:t>
                  </w:r>
                  <w:r w:rsidRPr="00AF2CCC">
                    <w:rPr>
                      <w:b w:val="0"/>
                      <w:sz w:val="24"/>
                      <w:szCs w:val="24"/>
                    </w:rPr>
                    <w:tab/>
                    <w:t xml:space="preserve"> </w:t>
                  </w:r>
                  <w:r w:rsidRPr="00AF2CCC">
                    <w:rPr>
                      <w:b w:val="0"/>
                      <w:sz w:val="24"/>
                      <w:szCs w:val="24"/>
                      <w:lang w:val="de-DE"/>
                    </w:rPr>
                    <w:t xml:space="preserve">KP </w:t>
                  </w:r>
                  <w:r w:rsidRPr="00AF2CCC">
                    <w:rPr>
                      <w:b w:val="0"/>
                      <w:sz w:val="24"/>
                      <w:szCs w:val="24"/>
                    </w:rPr>
                    <w:t>OD/OS</w:t>
                  </w:r>
                  <w:r w:rsidRPr="00AF2CCC">
                    <w:rPr>
                      <w:b w:val="0"/>
                      <w:sz w:val="24"/>
                      <w:szCs w:val="24"/>
                    </w:rPr>
                    <w:tab/>
                    <w:t>Comentarii</w:t>
                  </w:r>
                </w:p>
                <w:p w:rsidR="00A312BF" w:rsidRPr="00AF2CCC" w:rsidRDefault="00A312BF" w:rsidP="004F75EF">
                  <w:pPr>
                    <w:pStyle w:val="151"/>
                    <w:shd w:val="clear" w:color="auto" w:fill="auto"/>
                    <w:tabs>
                      <w:tab w:val="left" w:leader="underscore" w:pos="7262"/>
                    </w:tabs>
                    <w:spacing w:line="276" w:lineRule="auto"/>
                    <w:ind w:firstLine="0"/>
                    <w:jc w:val="left"/>
                    <w:rPr>
                      <w:b w:val="0"/>
                      <w:sz w:val="24"/>
                      <w:szCs w:val="24"/>
                    </w:rPr>
                  </w:pPr>
                  <w:r w:rsidRPr="00AF2CCC">
                    <w:rPr>
                      <w:b w:val="0"/>
                      <w:sz w:val="24"/>
                      <w:szCs w:val="24"/>
                    </w:rPr>
                    <w:t>Aspectul grefonului</w:t>
                  </w:r>
                  <w:r w:rsidRPr="00AF2CCC">
                    <w:rPr>
                      <w:b w:val="0"/>
                      <w:sz w:val="24"/>
                      <w:szCs w:val="24"/>
                    </w:rPr>
                    <w:tab/>
                  </w:r>
                </w:p>
                <w:p w:rsidR="00A312BF" w:rsidRPr="00AF2CCC" w:rsidRDefault="00A312BF" w:rsidP="004F75EF">
                  <w:pPr>
                    <w:pStyle w:val="151"/>
                    <w:shd w:val="clear" w:color="auto" w:fill="auto"/>
                    <w:tabs>
                      <w:tab w:val="left" w:leader="underscore" w:pos="7262"/>
                    </w:tabs>
                    <w:spacing w:line="276" w:lineRule="auto"/>
                    <w:ind w:firstLine="0"/>
                    <w:jc w:val="left"/>
                    <w:rPr>
                      <w:b w:val="0"/>
                      <w:sz w:val="24"/>
                      <w:szCs w:val="24"/>
                    </w:rPr>
                  </w:pPr>
                  <w:r w:rsidRPr="00AF2CCC">
                    <w:rPr>
                      <w:b w:val="0"/>
                      <w:sz w:val="24"/>
                      <w:szCs w:val="24"/>
                    </w:rPr>
                    <w:t xml:space="preserve">Suturi </w:t>
                  </w:r>
                  <w:r w:rsidRPr="00AF2CCC">
                    <w:rPr>
                      <w:b w:val="0"/>
                      <w:sz w:val="24"/>
                      <w:szCs w:val="24"/>
                      <w:lang w:val="de-DE"/>
                    </w:rPr>
                    <w:t>nodulare:</w:t>
                  </w:r>
                  <w:r w:rsidRPr="00AF2CCC">
                    <w:rPr>
                      <w:b w:val="0"/>
                      <w:sz w:val="24"/>
                      <w:szCs w:val="24"/>
                    </w:rPr>
                    <w:tab/>
                  </w:r>
                </w:p>
                <w:p w:rsidR="00A312BF" w:rsidRPr="00AF2CCC" w:rsidRDefault="00A312BF" w:rsidP="004F75EF">
                  <w:pPr>
                    <w:pStyle w:val="151"/>
                    <w:shd w:val="clear" w:color="auto" w:fill="auto"/>
                    <w:tabs>
                      <w:tab w:val="left" w:leader="underscore" w:pos="7262"/>
                    </w:tabs>
                    <w:spacing w:line="276" w:lineRule="auto"/>
                    <w:ind w:firstLine="0"/>
                    <w:jc w:val="left"/>
                    <w:rPr>
                      <w:b w:val="0"/>
                      <w:sz w:val="24"/>
                      <w:szCs w:val="24"/>
                    </w:rPr>
                  </w:pPr>
                  <w:r w:rsidRPr="00AF2CCC">
                    <w:rPr>
                      <w:b w:val="0"/>
                      <w:sz w:val="24"/>
                      <w:szCs w:val="24"/>
                    </w:rPr>
                    <w:t>Surjet:</w:t>
                  </w:r>
                  <w:r w:rsidRPr="00AF2CCC">
                    <w:rPr>
                      <w:b w:val="0"/>
                      <w:sz w:val="24"/>
                      <w:szCs w:val="24"/>
                    </w:rPr>
                    <w:tab/>
                  </w:r>
                </w:p>
                <w:p w:rsidR="00A312BF" w:rsidRPr="00AF2CCC" w:rsidRDefault="00A312BF" w:rsidP="004F75EF">
                  <w:pPr>
                    <w:pStyle w:val="151"/>
                    <w:shd w:val="clear" w:color="auto" w:fill="auto"/>
                    <w:tabs>
                      <w:tab w:val="left" w:leader="underscore" w:pos="7262"/>
                    </w:tabs>
                    <w:spacing w:line="276" w:lineRule="auto"/>
                    <w:ind w:firstLine="0"/>
                    <w:jc w:val="left"/>
                    <w:rPr>
                      <w:b w:val="0"/>
                      <w:sz w:val="24"/>
                      <w:szCs w:val="24"/>
                    </w:rPr>
                  </w:pPr>
                  <w:r w:rsidRPr="00AF2CCC">
                    <w:rPr>
                      <w:b w:val="0"/>
                      <w:sz w:val="24"/>
                      <w:szCs w:val="24"/>
                    </w:rPr>
                    <w:t>TIO</w:t>
                  </w:r>
                  <w:r w:rsidRPr="00AF2CCC">
                    <w:rPr>
                      <w:b w:val="0"/>
                      <w:sz w:val="24"/>
                      <w:szCs w:val="24"/>
                    </w:rPr>
                    <w:tab/>
                  </w:r>
                </w:p>
                <w:p w:rsidR="00A312BF" w:rsidRDefault="00A312BF" w:rsidP="004F75EF">
                  <w:pPr>
                    <w:pStyle w:val="151"/>
                    <w:shd w:val="clear" w:color="auto" w:fill="auto"/>
                    <w:tabs>
                      <w:tab w:val="right" w:pos="2305"/>
                      <w:tab w:val="left" w:pos="2377"/>
                    </w:tabs>
                    <w:spacing w:line="276" w:lineRule="auto"/>
                    <w:ind w:firstLine="0"/>
                    <w:jc w:val="left"/>
                    <w:rPr>
                      <w:b w:val="0"/>
                      <w:sz w:val="24"/>
                      <w:szCs w:val="24"/>
                      <w:lang w:val="de-DE"/>
                    </w:rPr>
                  </w:pPr>
                  <w:r w:rsidRPr="00B4761D">
                    <w:rPr>
                      <w:b w:val="0"/>
                      <w:sz w:val="24"/>
                      <w:szCs w:val="24"/>
                      <w:lang w:val="en-US"/>
                    </w:rPr>
                    <w:t>Tratament: Sol.</w:t>
                  </w:r>
                  <w:r w:rsidRPr="00B4761D">
                    <w:rPr>
                      <w:b w:val="0"/>
                      <w:sz w:val="24"/>
                      <w:szCs w:val="24"/>
                      <w:lang w:val="en-US"/>
                    </w:rPr>
                    <w:tab/>
                    <w:t xml:space="preserve"> Atropini sulfas 1% (</w:t>
                  </w:r>
                  <w:r w:rsidRPr="00AF2CCC">
                    <w:rPr>
                      <w:rStyle w:val="153"/>
                      <w:sz w:val="24"/>
                      <w:szCs w:val="24"/>
                    </w:rPr>
                    <w:t>la necesitate</w:t>
                  </w:r>
                  <w:r w:rsidRPr="00B4761D">
                    <w:rPr>
                      <w:b w:val="0"/>
                      <w:sz w:val="24"/>
                      <w:szCs w:val="24"/>
                      <w:lang w:val="en-US"/>
                    </w:rPr>
                    <w:t xml:space="preserve"> în colir, în dependenţă de tipul de      transplant) Corticosteroizi (</w:t>
                  </w:r>
                  <w:r w:rsidRPr="00BD390A">
                    <w:rPr>
                      <w:b w:val="0"/>
                      <w:sz w:val="24"/>
                      <w:szCs w:val="24"/>
                      <w:lang w:val="en-US"/>
                    </w:rPr>
                    <w:t>Dexamethasonum</w:t>
                  </w:r>
                  <w:r w:rsidRPr="00B4761D">
                    <w:rPr>
                      <w:b w:val="0"/>
                      <w:sz w:val="24"/>
                      <w:szCs w:val="24"/>
                      <w:lang w:val="en-US"/>
                    </w:rPr>
                    <w:t xml:space="preserve"> - după indicaţii în colir si </w:t>
                  </w:r>
                  <w:r w:rsidRPr="00AF2CCC">
                    <w:rPr>
                      <w:b w:val="0"/>
                      <w:sz w:val="24"/>
                      <w:szCs w:val="24"/>
                      <w:lang w:val="de-DE"/>
                    </w:rPr>
                    <w:t>parenteral)</w:t>
                  </w:r>
                </w:p>
                <w:p w:rsidR="00A312BF" w:rsidRPr="00AF2CCC" w:rsidRDefault="00A312BF" w:rsidP="004F75EF">
                  <w:pPr>
                    <w:pStyle w:val="151"/>
                    <w:shd w:val="clear" w:color="auto" w:fill="auto"/>
                    <w:spacing w:line="276" w:lineRule="auto"/>
                    <w:ind w:firstLine="0"/>
                    <w:jc w:val="left"/>
                    <w:rPr>
                      <w:b w:val="0"/>
                      <w:sz w:val="24"/>
                      <w:szCs w:val="24"/>
                    </w:rPr>
                  </w:pPr>
                  <w:r w:rsidRPr="00AF2CCC">
                    <w:rPr>
                      <w:b w:val="0"/>
                      <w:sz w:val="24"/>
                      <w:szCs w:val="24"/>
                      <w:lang w:val="de-DE"/>
                    </w:rPr>
                    <w:t xml:space="preserve"> </w:t>
                  </w:r>
                  <w:r w:rsidRPr="00AF2CCC">
                    <w:rPr>
                      <w:b w:val="0"/>
                      <w:sz w:val="24"/>
                      <w:szCs w:val="24"/>
                    </w:rPr>
                    <w:t>Altele</w:t>
                  </w:r>
                </w:p>
                <w:p w:rsidR="00A312BF" w:rsidRPr="0044400C" w:rsidRDefault="00A312BF" w:rsidP="004F75EF"/>
              </w:txbxContent>
            </v:textbox>
          </v:rect>
        </w:pict>
      </w:r>
      <w:r w:rsidR="00F97DA7" w:rsidRPr="001B741E">
        <w:rPr>
          <w:rFonts w:ascii="Times New Roman" w:hAnsi="Times New Roman" w:cs="Times New Roman"/>
          <w:b/>
          <w:bCs/>
          <w:iCs/>
          <w:color w:val="auto"/>
        </w:rPr>
        <w:t>C.6.1. Consulta</w:t>
      </w:r>
      <w:r w:rsidR="00F97DA7" w:rsidRPr="001B741E">
        <w:rPr>
          <w:rFonts w:ascii="Cambria Math" w:hAnsi="Cambria Math" w:cs="Cambria Math"/>
          <w:b/>
          <w:bCs/>
          <w:iCs/>
          <w:color w:val="auto"/>
        </w:rPr>
        <w:t>ț</w:t>
      </w:r>
      <w:r w:rsidR="00F97DA7" w:rsidRPr="001B741E">
        <w:rPr>
          <w:rFonts w:ascii="Times New Roman" w:hAnsi="Times New Roman" w:cs="Times New Roman"/>
          <w:b/>
          <w:bCs/>
          <w:iCs/>
          <w:color w:val="auto"/>
        </w:rPr>
        <w:t xml:space="preserve">ii </w:t>
      </w: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leader="underscore" w:pos="2905"/>
          <w:tab w:val="right" w:pos="6908"/>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tabs>
          <w:tab w:val="left" w:pos="817"/>
          <w:tab w:val="left" w:leader="underscore" w:pos="5301"/>
        </w:tabs>
        <w:spacing w:line="276" w:lineRule="auto"/>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color w:val="auto"/>
        </w:rPr>
        <w:t>Fişa de control</w:t>
      </w:r>
    </w:p>
    <w:p w:rsidR="00F97DA7" w:rsidRPr="001B741E" w:rsidRDefault="00F97DA7" w:rsidP="004F75EF">
      <w:pPr>
        <w:tabs>
          <w:tab w:val="left" w:pos="817"/>
          <w:tab w:val="left" w:leader="underscore" w:pos="8505"/>
        </w:tabs>
        <w:spacing w:line="276" w:lineRule="auto"/>
        <w:rPr>
          <w:rFonts w:ascii="Times New Roman" w:hAnsi="Times New Roman" w:cs="Times New Roman"/>
          <w:b/>
          <w:bCs/>
          <w:color w:val="auto"/>
        </w:rPr>
      </w:pPr>
      <w:r w:rsidRPr="001B741E">
        <w:rPr>
          <w:rFonts w:ascii="Times New Roman" w:hAnsi="Times New Roman" w:cs="Times New Roman"/>
          <w:b/>
          <w:color w:val="auto"/>
          <w:sz w:val="20"/>
          <w:szCs w:val="20"/>
        </w:rPr>
        <w:t xml:space="preserve">      </w:t>
      </w:r>
      <w:r w:rsidRPr="001B741E">
        <w:rPr>
          <w:rFonts w:ascii="Times New Roman" w:hAnsi="Times New Roman" w:cs="Times New Roman"/>
          <w:bCs/>
          <w:color w:val="auto"/>
        </w:rPr>
        <w:t>Identificare</w:t>
      </w:r>
      <w:r w:rsidRPr="001B741E">
        <w:rPr>
          <w:rFonts w:ascii="Times New Roman" w:hAnsi="Times New Roman" w:cs="Times New Roman"/>
          <w:b/>
          <w:bCs/>
          <w:color w:val="auto"/>
        </w:rPr>
        <w:tab/>
      </w:r>
    </w:p>
    <w:p w:rsidR="00F97DA7" w:rsidRPr="001B741E" w:rsidRDefault="00F97DA7" w:rsidP="004F75EF">
      <w:pPr>
        <w:numPr>
          <w:ilvl w:val="0"/>
          <w:numId w:val="95"/>
        </w:numPr>
        <w:tabs>
          <w:tab w:val="left" w:leader="underscore" w:pos="8505"/>
        </w:tabs>
        <w:spacing w:line="276" w:lineRule="auto"/>
        <w:ind w:left="567" w:hanging="283"/>
        <w:rPr>
          <w:rFonts w:ascii="Times New Roman" w:hAnsi="Times New Roman" w:cs="Times New Roman"/>
          <w:bCs/>
          <w:color w:val="auto"/>
        </w:rPr>
      </w:pPr>
      <w:r w:rsidRPr="001B741E">
        <w:rPr>
          <w:rFonts w:ascii="Times New Roman" w:hAnsi="Times New Roman" w:cs="Times New Roman"/>
          <w:bCs/>
          <w:color w:val="auto"/>
        </w:rPr>
        <w:t xml:space="preserve">Nume, </w:t>
      </w:r>
      <w:r w:rsidRPr="001B741E">
        <w:rPr>
          <w:rFonts w:ascii="Times New Roman" w:hAnsi="Times New Roman" w:cs="Times New Roman"/>
          <w:bCs/>
          <w:color w:val="auto"/>
        </w:rPr>
        <w:lastRenderedPageBreak/>
        <w:t>prenume</w:t>
      </w:r>
      <w:r w:rsidRPr="001B741E">
        <w:rPr>
          <w:rFonts w:ascii="Times New Roman" w:hAnsi="Times New Roman" w:cs="Times New Roman"/>
          <w:bCs/>
          <w:color w:val="auto"/>
        </w:rPr>
        <w:tab/>
      </w:r>
    </w:p>
    <w:p w:rsidR="00F97DA7" w:rsidRPr="001B741E" w:rsidRDefault="00F97DA7" w:rsidP="004F75EF">
      <w:pPr>
        <w:numPr>
          <w:ilvl w:val="0"/>
          <w:numId w:val="95"/>
        </w:numPr>
        <w:tabs>
          <w:tab w:val="left" w:leader="underscore" w:pos="8505"/>
        </w:tabs>
        <w:spacing w:line="276" w:lineRule="auto"/>
        <w:ind w:left="567" w:hanging="283"/>
        <w:rPr>
          <w:rFonts w:ascii="Times New Roman" w:hAnsi="Times New Roman" w:cs="Times New Roman"/>
          <w:bCs/>
          <w:color w:val="auto"/>
        </w:rPr>
      </w:pPr>
      <w:r w:rsidRPr="001B741E">
        <w:rPr>
          <w:rFonts w:ascii="Times New Roman" w:hAnsi="Times New Roman" w:cs="Times New Roman"/>
          <w:bCs/>
          <w:color w:val="auto"/>
        </w:rPr>
        <w:t>Data examinării</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Indicaţiile transplantului OD/OS</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Tratament local şi general actual</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Examinare AV cu/fără corecţie</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6379"/>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Astigmatism</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Tonus ocular</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Patologie asociată</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Segmentul anterior</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Status oculorum</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Pahimetria</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Topografie</w:t>
      </w:r>
      <w:r w:rsidRPr="001B741E">
        <w:rPr>
          <w:rFonts w:ascii="Times New Roman" w:hAnsi="Times New Roman" w:cs="Times New Roman"/>
          <w:bCs/>
          <w:color w:val="auto"/>
        </w:rPr>
        <w:tab/>
      </w:r>
    </w:p>
    <w:p w:rsidR="00F97DA7" w:rsidRPr="001B741E" w:rsidRDefault="00F97DA7" w:rsidP="004F75EF">
      <w:pPr>
        <w:numPr>
          <w:ilvl w:val="0"/>
          <w:numId w:val="10"/>
        </w:numPr>
        <w:tabs>
          <w:tab w:val="left" w:pos="817"/>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Concluzii:</w:t>
      </w:r>
    </w:p>
    <w:p w:rsidR="00F97DA7" w:rsidRPr="001B741E" w:rsidRDefault="00F97DA7" w:rsidP="004F75EF">
      <w:pPr>
        <w:numPr>
          <w:ilvl w:val="0"/>
          <w:numId w:val="132"/>
        </w:numPr>
        <w:tabs>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Rezumat____________________________</w:t>
      </w:r>
      <w:r w:rsidRPr="001B741E">
        <w:rPr>
          <w:rFonts w:ascii="Times New Roman" w:hAnsi="Times New Roman" w:cs="Times New Roman"/>
          <w:bCs/>
          <w:color w:val="auto"/>
        </w:rPr>
        <w:tab/>
      </w:r>
    </w:p>
    <w:p w:rsidR="00F97DA7" w:rsidRPr="001B741E" w:rsidRDefault="00F97DA7" w:rsidP="004F75EF">
      <w:pPr>
        <w:numPr>
          <w:ilvl w:val="0"/>
          <w:numId w:val="132"/>
        </w:numPr>
        <w:tabs>
          <w:tab w:val="left" w:leader="underscore" w:pos="8505"/>
        </w:tabs>
        <w:spacing w:line="276" w:lineRule="auto"/>
        <w:rPr>
          <w:rFonts w:ascii="Times New Roman" w:hAnsi="Times New Roman" w:cs="Times New Roman"/>
          <w:bCs/>
          <w:color w:val="auto"/>
        </w:rPr>
      </w:pPr>
      <w:r w:rsidRPr="001B741E">
        <w:rPr>
          <w:rFonts w:ascii="Times New Roman" w:hAnsi="Times New Roman" w:cs="Times New Roman"/>
          <w:bCs/>
          <w:color w:val="auto"/>
        </w:rPr>
        <w:t>Tratament_________________________________________________</w:t>
      </w:r>
    </w:p>
    <w:p w:rsidR="00F97DA7" w:rsidRPr="001B741E" w:rsidRDefault="00F97DA7" w:rsidP="008615F0">
      <w:pPr>
        <w:numPr>
          <w:ilvl w:val="0"/>
          <w:numId w:val="132"/>
        </w:numPr>
        <w:tabs>
          <w:tab w:val="left" w:leader="underscore" w:pos="8505"/>
        </w:tabs>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color w:val="auto"/>
        </w:rPr>
        <w:t>Consultaţii obligatorii</w:t>
      </w:r>
    </w:p>
    <w:tbl>
      <w:tblPr>
        <w:tblOverlap w:val="never"/>
        <w:tblW w:w="9705" w:type="dxa"/>
        <w:tblInd w:w="10" w:type="dxa"/>
        <w:tblLayout w:type="fixed"/>
        <w:tblCellMar>
          <w:left w:w="10" w:type="dxa"/>
          <w:right w:w="10" w:type="dxa"/>
        </w:tblCellMar>
        <w:tblLook w:val="0000" w:firstRow="0" w:lastRow="0" w:firstColumn="0" w:lastColumn="0" w:noHBand="0" w:noVBand="0"/>
      </w:tblPr>
      <w:tblGrid>
        <w:gridCol w:w="2159"/>
        <w:gridCol w:w="2776"/>
        <w:gridCol w:w="2668"/>
        <w:gridCol w:w="2102"/>
      </w:tblGrid>
      <w:tr w:rsidR="00F97DA7" w:rsidRPr="001B741E" w:rsidTr="004F75EF">
        <w:trPr>
          <w:trHeight w:val="528"/>
        </w:trPr>
        <w:tc>
          <w:tcPr>
            <w:tcW w:w="2159" w:type="dxa"/>
            <w:tcBorders>
              <w:top w:val="single" w:sz="4" w:space="0" w:color="auto"/>
              <w:left w:val="single" w:sz="4" w:space="0" w:color="auto"/>
            </w:tcBorders>
            <w:shd w:val="clear" w:color="auto" w:fill="FFFFFF"/>
          </w:tcPr>
          <w:p w:rsidR="00F97DA7" w:rsidRPr="001B741E" w:rsidRDefault="00F97DA7" w:rsidP="004F75EF">
            <w:pPr>
              <w:spacing w:line="276" w:lineRule="auto"/>
              <w:jc w:val="center"/>
              <w:rPr>
                <w:rFonts w:ascii="Times New Roman" w:hAnsi="Times New Roman" w:cs="Times New Roman"/>
                <w:b/>
                <w:bCs/>
              </w:rPr>
            </w:pPr>
            <w:r w:rsidRPr="001B741E">
              <w:rPr>
                <w:rFonts w:ascii="Times New Roman" w:hAnsi="Times New Roman" w:cs="Times New Roman"/>
                <w:b/>
                <w:bCs/>
              </w:rPr>
              <w:t>Consultaţie</w:t>
            </w: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rPr>
              <w:t xml:space="preserve">Z + 15 </w:t>
            </w:r>
          </w:p>
        </w:tc>
        <w:tc>
          <w:tcPr>
            <w:tcW w:w="2776" w:type="dxa"/>
            <w:tcBorders>
              <w:top w:val="single" w:sz="4" w:space="0" w:color="auto"/>
              <w:left w:val="single" w:sz="4" w:space="0" w:color="auto"/>
            </w:tcBorders>
            <w:shd w:val="clear" w:color="auto" w:fill="FFFFFF"/>
          </w:tcPr>
          <w:p w:rsidR="00F97DA7" w:rsidRPr="001B741E" w:rsidRDefault="00F97DA7" w:rsidP="004F75EF">
            <w:pPr>
              <w:spacing w:line="276" w:lineRule="auto"/>
              <w:jc w:val="center"/>
              <w:rPr>
                <w:rFonts w:ascii="Times New Roman" w:hAnsi="Times New Roman" w:cs="Times New Roman"/>
                <w:b/>
                <w:bCs/>
              </w:rPr>
            </w:pPr>
            <w:r w:rsidRPr="001B741E">
              <w:rPr>
                <w:rFonts w:ascii="Times New Roman" w:hAnsi="Times New Roman" w:cs="Times New Roman"/>
                <w:b/>
                <w:bCs/>
              </w:rPr>
              <w:t>Consultaţia</w:t>
            </w: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rPr>
              <w:t>L + 4</w:t>
            </w:r>
          </w:p>
        </w:tc>
        <w:tc>
          <w:tcPr>
            <w:tcW w:w="2668" w:type="dxa"/>
            <w:tcBorders>
              <w:top w:val="single" w:sz="4" w:space="0" w:color="auto"/>
              <w:left w:val="single" w:sz="4" w:space="0" w:color="auto"/>
            </w:tcBorders>
            <w:shd w:val="clear" w:color="auto" w:fill="FFFFFF"/>
          </w:tcPr>
          <w:p w:rsidR="00F97DA7" w:rsidRPr="001B741E" w:rsidRDefault="00F97DA7" w:rsidP="004F75EF">
            <w:pPr>
              <w:spacing w:line="276" w:lineRule="auto"/>
              <w:jc w:val="center"/>
              <w:rPr>
                <w:rFonts w:ascii="Times New Roman" w:hAnsi="Times New Roman" w:cs="Times New Roman"/>
                <w:b/>
                <w:bCs/>
              </w:rPr>
            </w:pPr>
            <w:r w:rsidRPr="001B741E">
              <w:rPr>
                <w:rFonts w:ascii="Times New Roman" w:hAnsi="Times New Roman" w:cs="Times New Roman"/>
                <w:b/>
                <w:bCs/>
              </w:rPr>
              <w:t>Consultaţia</w:t>
            </w: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rPr>
              <w:t xml:space="preserve">L + 12 </w:t>
            </w:r>
          </w:p>
        </w:tc>
        <w:tc>
          <w:tcPr>
            <w:tcW w:w="2102" w:type="dxa"/>
            <w:tcBorders>
              <w:top w:val="single" w:sz="4" w:space="0" w:color="auto"/>
              <w:left w:val="single" w:sz="4" w:space="0" w:color="auto"/>
              <w:right w:val="single" w:sz="4" w:space="0" w:color="auto"/>
            </w:tcBorders>
            <w:shd w:val="clear" w:color="auto" w:fill="FFFFFF"/>
          </w:tcPr>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rPr>
              <w:t>Consultatia anuală</w:t>
            </w:r>
          </w:p>
          <w:p w:rsidR="00F97DA7" w:rsidRPr="001B741E" w:rsidRDefault="00F97DA7" w:rsidP="004F75EF">
            <w:pPr>
              <w:spacing w:line="276" w:lineRule="auto"/>
              <w:jc w:val="center"/>
              <w:rPr>
                <w:rFonts w:ascii="Times New Roman" w:hAnsi="Times New Roman" w:cs="Times New Roman"/>
                <w:b/>
                <w:bCs/>
                <w:color w:val="auto"/>
              </w:rPr>
            </w:pPr>
          </w:p>
        </w:tc>
      </w:tr>
      <w:tr w:rsidR="00F97DA7" w:rsidRPr="001B741E" w:rsidTr="004F75EF">
        <w:trPr>
          <w:trHeight w:val="313"/>
        </w:trPr>
        <w:tc>
          <w:tcPr>
            <w:tcW w:w="2159" w:type="dxa"/>
            <w:tcBorders>
              <w:top w:val="single" w:sz="4" w:space="0" w:color="auto"/>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i/>
                <w:iCs/>
              </w:rPr>
              <w:t>Obiective:</w:t>
            </w:r>
          </w:p>
        </w:tc>
        <w:tc>
          <w:tcPr>
            <w:tcW w:w="2776" w:type="dxa"/>
            <w:tcBorders>
              <w:top w:val="single" w:sz="4" w:space="0" w:color="auto"/>
              <w:left w:val="single" w:sz="4" w:space="0" w:color="auto"/>
            </w:tcBorders>
            <w:shd w:val="clear" w:color="auto" w:fill="FFFFFF"/>
          </w:tcPr>
          <w:p w:rsidR="00F97DA7" w:rsidRPr="001B741E" w:rsidRDefault="00F97DA7" w:rsidP="004F75EF">
            <w:pPr>
              <w:spacing w:line="276" w:lineRule="auto"/>
              <w:ind w:left="383" w:hanging="284"/>
              <w:rPr>
                <w:rFonts w:ascii="Times New Roman" w:hAnsi="Times New Roman" w:cs="Times New Roman"/>
                <w:b/>
                <w:bCs/>
                <w:color w:val="auto"/>
              </w:rPr>
            </w:pPr>
            <w:r w:rsidRPr="001B741E">
              <w:rPr>
                <w:rFonts w:ascii="Times New Roman" w:hAnsi="Times New Roman" w:cs="Times New Roman"/>
                <w:b/>
                <w:bCs/>
                <w:i/>
                <w:iCs/>
              </w:rPr>
              <w:t>Obiective:</w:t>
            </w:r>
          </w:p>
        </w:tc>
        <w:tc>
          <w:tcPr>
            <w:tcW w:w="2668" w:type="dxa"/>
            <w:tcBorders>
              <w:top w:val="single" w:sz="4" w:space="0" w:color="auto"/>
              <w:left w:val="single" w:sz="4" w:space="0" w:color="auto"/>
            </w:tcBorders>
            <w:shd w:val="clear" w:color="auto" w:fill="FFFFFF"/>
          </w:tcPr>
          <w:p w:rsidR="00F97DA7" w:rsidRPr="001B741E" w:rsidRDefault="00F97DA7" w:rsidP="004F75EF">
            <w:pPr>
              <w:spacing w:line="276" w:lineRule="auto"/>
              <w:jc w:val="both"/>
              <w:rPr>
                <w:rFonts w:ascii="Times New Roman" w:hAnsi="Times New Roman" w:cs="Times New Roman"/>
                <w:b/>
                <w:bCs/>
                <w:color w:val="auto"/>
              </w:rPr>
            </w:pPr>
            <w:r w:rsidRPr="001B741E">
              <w:rPr>
                <w:rFonts w:ascii="Times New Roman" w:hAnsi="Times New Roman" w:cs="Times New Roman"/>
                <w:b/>
                <w:bCs/>
                <w:i/>
                <w:iCs/>
              </w:rPr>
              <w:t>Obiective:</w:t>
            </w:r>
          </w:p>
        </w:tc>
        <w:tc>
          <w:tcPr>
            <w:tcW w:w="2102" w:type="dxa"/>
            <w:tcBorders>
              <w:top w:val="single" w:sz="4" w:space="0" w:color="auto"/>
              <w:left w:val="single" w:sz="4" w:space="0" w:color="auto"/>
              <w:righ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i/>
                <w:iCs/>
              </w:rPr>
              <w:t>Obiective:</w:t>
            </w:r>
          </w:p>
        </w:tc>
      </w:tr>
      <w:tr w:rsidR="00F97DA7" w:rsidRPr="001B741E" w:rsidTr="004F75EF">
        <w:trPr>
          <w:trHeight w:val="313"/>
        </w:trPr>
        <w:tc>
          <w:tcPr>
            <w:tcW w:w="2159" w:type="dxa"/>
            <w:tcBorders>
              <w:left w:val="single" w:sz="4" w:space="0" w:color="auto"/>
            </w:tcBorders>
            <w:shd w:val="clear" w:color="auto" w:fill="FFFFFF"/>
          </w:tcPr>
          <w:p w:rsidR="00F97DA7" w:rsidRPr="001B741E" w:rsidRDefault="00F97DA7" w:rsidP="002C2E0F">
            <w:pPr>
              <w:numPr>
                <w:ilvl w:val="0"/>
                <w:numId w:val="99"/>
              </w:num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 xml:space="preserve"> Depistajul şi</w:t>
            </w:r>
          </w:p>
        </w:tc>
        <w:tc>
          <w:tcPr>
            <w:tcW w:w="2776" w:type="dxa"/>
            <w:tcBorders>
              <w:left w:val="single" w:sz="4" w:space="0" w:color="auto"/>
            </w:tcBorders>
            <w:shd w:val="clear" w:color="auto" w:fill="FFFFFF"/>
          </w:tcPr>
          <w:p w:rsidR="00F97DA7" w:rsidRPr="001B741E" w:rsidRDefault="00F97DA7" w:rsidP="004F75EF">
            <w:pPr>
              <w:numPr>
                <w:ilvl w:val="0"/>
                <w:numId w:val="98"/>
              </w:num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 xml:space="preserve"> Depistajul şi</w:t>
            </w:r>
          </w:p>
        </w:tc>
        <w:tc>
          <w:tcPr>
            <w:tcW w:w="2668" w:type="dxa"/>
            <w:tcBorders>
              <w:left w:val="single" w:sz="4" w:space="0" w:color="auto"/>
            </w:tcBorders>
            <w:shd w:val="clear" w:color="auto" w:fill="FFFFFF"/>
          </w:tcPr>
          <w:p w:rsidR="00F97DA7" w:rsidRPr="001B741E" w:rsidRDefault="00F97DA7" w:rsidP="004F75EF">
            <w:pPr>
              <w:numPr>
                <w:ilvl w:val="0"/>
                <w:numId w:val="97"/>
              </w:num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Depistajul şi</w:t>
            </w:r>
          </w:p>
        </w:tc>
        <w:tc>
          <w:tcPr>
            <w:tcW w:w="2102" w:type="dxa"/>
            <w:tcBorders>
              <w:left w:val="single" w:sz="4" w:space="0" w:color="auto"/>
              <w:right w:val="single" w:sz="4" w:space="0" w:color="auto"/>
            </w:tcBorders>
            <w:shd w:val="clear" w:color="auto" w:fill="FFFFFF"/>
          </w:tcPr>
          <w:p w:rsidR="00F97DA7" w:rsidRPr="001B741E" w:rsidRDefault="00F97DA7" w:rsidP="002C2E0F">
            <w:pPr>
              <w:numPr>
                <w:ilvl w:val="0"/>
                <w:numId w:val="96"/>
              </w:numPr>
              <w:tabs>
                <w:tab w:val="left" w:pos="335"/>
              </w:tabs>
              <w:spacing w:line="276" w:lineRule="auto"/>
              <w:ind w:left="184" w:right="-222" w:firstLine="0"/>
              <w:jc w:val="both"/>
              <w:rPr>
                <w:rFonts w:ascii="Times New Roman" w:hAnsi="Times New Roman" w:cs="Times New Roman"/>
                <w:bCs/>
                <w:color w:val="auto"/>
              </w:rPr>
            </w:pPr>
            <w:r w:rsidRPr="001B741E">
              <w:rPr>
                <w:rFonts w:ascii="Times New Roman" w:hAnsi="Times New Roman" w:cs="Times New Roman"/>
                <w:bCs/>
              </w:rPr>
              <w:t>Depistajul şi</w:t>
            </w:r>
          </w:p>
        </w:tc>
      </w:tr>
      <w:tr w:rsidR="00F97DA7" w:rsidRPr="001B741E" w:rsidTr="004F75EF">
        <w:trPr>
          <w:trHeight w:val="220"/>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tratamentul</w:t>
            </w:r>
          </w:p>
        </w:tc>
        <w:tc>
          <w:tcPr>
            <w:tcW w:w="2776" w:type="dxa"/>
            <w:tcBorders>
              <w:left w:val="single" w:sz="4" w:space="0" w:color="auto"/>
            </w:tcBorders>
            <w:shd w:val="clear" w:color="auto" w:fill="FFFFFF"/>
          </w:tcPr>
          <w:p w:rsidR="00F97DA7" w:rsidRPr="001B741E" w:rsidRDefault="00F97DA7" w:rsidP="004F75EF">
            <w:p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tratamentul</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tratamentul</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tratamentul</w:t>
            </w:r>
          </w:p>
        </w:tc>
      </w:tr>
      <w:tr w:rsidR="00F97DA7" w:rsidRPr="001B741E" w:rsidTr="004F75EF">
        <w:trPr>
          <w:trHeight w:val="259"/>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complicaţiilor</w:t>
            </w:r>
          </w:p>
        </w:tc>
        <w:tc>
          <w:tcPr>
            <w:tcW w:w="2776" w:type="dxa"/>
            <w:tcBorders>
              <w:left w:val="single" w:sz="4" w:space="0" w:color="auto"/>
            </w:tcBorders>
            <w:shd w:val="clear" w:color="auto" w:fill="FFFFFF"/>
          </w:tcPr>
          <w:p w:rsidR="00F97DA7" w:rsidRPr="001B741E" w:rsidRDefault="00F97DA7" w:rsidP="004F75EF">
            <w:p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complicaţiilor</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complicaţiilor</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complicaţiilor</w:t>
            </w:r>
          </w:p>
        </w:tc>
      </w:tr>
      <w:tr w:rsidR="00F97DA7" w:rsidRPr="001B741E" w:rsidTr="004F75EF">
        <w:trPr>
          <w:trHeight w:val="225"/>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postoperatorii</w:t>
            </w:r>
          </w:p>
        </w:tc>
        <w:tc>
          <w:tcPr>
            <w:tcW w:w="2776" w:type="dxa"/>
            <w:tcBorders>
              <w:left w:val="single" w:sz="4" w:space="0" w:color="auto"/>
            </w:tcBorders>
            <w:shd w:val="clear" w:color="auto" w:fill="FFFFFF"/>
          </w:tcPr>
          <w:p w:rsidR="00F97DA7" w:rsidRPr="001B741E" w:rsidRDefault="00F97DA7" w:rsidP="004F75EF">
            <w:p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postoperatorii</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postoperatorii tardive.</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postoperatorii</w:t>
            </w:r>
          </w:p>
        </w:tc>
      </w:tr>
      <w:tr w:rsidR="00F97DA7" w:rsidRPr="001B741E" w:rsidTr="004F75EF">
        <w:trPr>
          <w:trHeight w:val="225"/>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imediate;</w:t>
            </w:r>
          </w:p>
        </w:tc>
        <w:tc>
          <w:tcPr>
            <w:tcW w:w="2776" w:type="dxa"/>
            <w:tcBorders>
              <w:left w:val="single" w:sz="4" w:space="0" w:color="auto"/>
            </w:tcBorders>
            <w:shd w:val="clear" w:color="auto" w:fill="FFFFFF"/>
          </w:tcPr>
          <w:p w:rsidR="00F97DA7" w:rsidRPr="001B741E" w:rsidRDefault="00F97DA7" w:rsidP="004F75EF">
            <w:p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secundare.</w:t>
            </w:r>
          </w:p>
        </w:tc>
        <w:tc>
          <w:tcPr>
            <w:tcW w:w="2668" w:type="dxa"/>
            <w:tcBorders>
              <w:left w:val="single" w:sz="4" w:space="0" w:color="auto"/>
            </w:tcBorders>
            <w:shd w:val="clear" w:color="auto" w:fill="FFFFFF"/>
          </w:tcPr>
          <w:p w:rsidR="00F97DA7" w:rsidRPr="001B741E" w:rsidRDefault="00F97DA7" w:rsidP="004F75EF">
            <w:pPr>
              <w:numPr>
                <w:ilvl w:val="0"/>
                <w:numId w:val="97"/>
              </w:num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Modificări în</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tardive.</w:t>
            </w:r>
          </w:p>
        </w:tc>
      </w:tr>
      <w:tr w:rsidR="00F97DA7" w:rsidRPr="001B741E" w:rsidTr="004F75EF">
        <w:trPr>
          <w:trHeight w:val="234"/>
        </w:trPr>
        <w:tc>
          <w:tcPr>
            <w:tcW w:w="2159" w:type="dxa"/>
            <w:tcBorders>
              <w:left w:val="single" w:sz="4" w:space="0" w:color="auto"/>
            </w:tcBorders>
            <w:shd w:val="clear" w:color="auto" w:fill="FFFFFF"/>
          </w:tcPr>
          <w:p w:rsidR="00F97DA7" w:rsidRPr="001B741E" w:rsidRDefault="00F97DA7" w:rsidP="002C2E0F">
            <w:pPr>
              <w:numPr>
                <w:ilvl w:val="0"/>
                <w:numId w:val="99"/>
              </w:num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Modificarea</w:t>
            </w:r>
          </w:p>
        </w:tc>
        <w:tc>
          <w:tcPr>
            <w:tcW w:w="2776" w:type="dxa"/>
            <w:tcBorders>
              <w:left w:val="single" w:sz="4" w:space="0" w:color="auto"/>
            </w:tcBorders>
            <w:shd w:val="clear" w:color="auto" w:fill="FFFFFF"/>
          </w:tcPr>
          <w:p w:rsidR="00F97DA7" w:rsidRPr="001B741E" w:rsidRDefault="00F97DA7" w:rsidP="004F75EF">
            <w:pPr>
              <w:numPr>
                <w:ilvl w:val="0"/>
                <w:numId w:val="98"/>
              </w:num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Modificări în tratament.</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tratament.</w:t>
            </w:r>
          </w:p>
        </w:tc>
        <w:tc>
          <w:tcPr>
            <w:tcW w:w="2102" w:type="dxa"/>
            <w:tcBorders>
              <w:left w:val="single" w:sz="4" w:space="0" w:color="auto"/>
              <w:right w:val="single" w:sz="4" w:space="0" w:color="auto"/>
            </w:tcBorders>
            <w:shd w:val="clear" w:color="auto" w:fill="FFFFFF"/>
          </w:tcPr>
          <w:p w:rsidR="00F97DA7" w:rsidRPr="001B741E" w:rsidRDefault="00F97DA7" w:rsidP="002C2E0F">
            <w:pPr>
              <w:numPr>
                <w:ilvl w:val="0"/>
                <w:numId w:val="96"/>
              </w:numPr>
              <w:tabs>
                <w:tab w:val="left" w:pos="335"/>
              </w:tabs>
              <w:spacing w:line="276" w:lineRule="auto"/>
              <w:ind w:left="184" w:right="-222" w:firstLine="0"/>
              <w:jc w:val="both"/>
              <w:rPr>
                <w:rFonts w:ascii="Times New Roman" w:hAnsi="Times New Roman" w:cs="Times New Roman"/>
                <w:bCs/>
                <w:color w:val="auto"/>
              </w:rPr>
            </w:pPr>
            <w:r w:rsidRPr="001B741E">
              <w:rPr>
                <w:rFonts w:ascii="Times New Roman" w:hAnsi="Times New Roman" w:cs="Times New Roman"/>
                <w:bCs/>
              </w:rPr>
              <w:t>Modificări în</w:t>
            </w:r>
          </w:p>
        </w:tc>
      </w:tr>
      <w:tr w:rsidR="00F97DA7" w:rsidRPr="001B741E" w:rsidTr="004F75EF">
        <w:trPr>
          <w:trHeight w:val="244"/>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tratamentului</w:t>
            </w:r>
          </w:p>
        </w:tc>
        <w:tc>
          <w:tcPr>
            <w:tcW w:w="2776" w:type="dxa"/>
            <w:tcBorders>
              <w:left w:val="single" w:sz="4" w:space="0" w:color="auto"/>
            </w:tcBorders>
            <w:shd w:val="clear" w:color="auto" w:fill="FFFFFF"/>
          </w:tcPr>
          <w:p w:rsidR="00F97DA7" w:rsidRPr="001B741E" w:rsidRDefault="00F97DA7" w:rsidP="004F75EF">
            <w:pPr>
              <w:numPr>
                <w:ilvl w:val="0"/>
                <w:numId w:val="98"/>
              </w:num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Serologie după</w:t>
            </w:r>
          </w:p>
        </w:tc>
        <w:tc>
          <w:tcPr>
            <w:tcW w:w="2668" w:type="dxa"/>
            <w:tcBorders>
              <w:left w:val="single" w:sz="4" w:space="0" w:color="auto"/>
            </w:tcBorders>
            <w:shd w:val="clear" w:color="auto" w:fill="FFFFFF"/>
          </w:tcPr>
          <w:p w:rsidR="00F97DA7" w:rsidRPr="001B741E" w:rsidRDefault="00F97DA7" w:rsidP="004F75EF">
            <w:pPr>
              <w:numPr>
                <w:ilvl w:val="0"/>
                <w:numId w:val="97"/>
              </w:num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Serologii după</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tratament.</w:t>
            </w:r>
          </w:p>
        </w:tc>
      </w:tr>
      <w:tr w:rsidR="00F97DA7" w:rsidRPr="001B741E" w:rsidTr="004F75EF">
        <w:trPr>
          <w:trHeight w:val="239"/>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actual</w:t>
            </w:r>
          </w:p>
        </w:tc>
        <w:tc>
          <w:tcPr>
            <w:tcW w:w="2776" w:type="dxa"/>
            <w:tcBorders>
              <w:left w:val="single" w:sz="4" w:space="0" w:color="auto"/>
            </w:tcBorders>
            <w:shd w:val="clear" w:color="auto" w:fill="FFFFFF"/>
          </w:tcPr>
          <w:p w:rsidR="00F97DA7" w:rsidRPr="001B741E" w:rsidRDefault="00F97DA7" w:rsidP="004F75EF">
            <w:pPr>
              <w:spacing w:line="276" w:lineRule="auto"/>
              <w:ind w:right="-222"/>
              <w:jc w:val="both"/>
              <w:rPr>
                <w:rFonts w:ascii="Times New Roman" w:hAnsi="Times New Roman" w:cs="Times New Roman"/>
                <w:bCs/>
                <w:color w:val="auto"/>
              </w:rPr>
            </w:pPr>
            <w:r w:rsidRPr="001B741E">
              <w:rPr>
                <w:rFonts w:ascii="Times New Roman" w:hAnsi="Times New Roman" w:cs="Times New Roman"/>
                <w:bCs/>
              </w:rPr>
              <w:t>transplant.</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transplant.</w:t>
            </w:r>
          </w:p>
        </w:tc>
        <w:tc>
          <w:tcPr>
            <w:tcW w:w="2102" w:type="dxa"/>
            <w:tcBorders>
              <w:left w:val="single" w:sz="4" w:space="0" w:color="auto"/>
              <w:right w:val="single" w:sz="4" w:space="0" w:color="auto"/>
            </w:tcBorders>
            <w:shd w:val="clear" w:color="auto" w:fill="FFFFFF"/>
          </w:tcPr>
          <w:p w:rsidR="00F97DA7" w:rsidRPr="001B741E" w:rsidRDefault="00F97DA7" w:rsidP="002C2E0F">
            <w:pPr>
              <w:numPr>
                <w:ilvl w:val="0"/>
                <w:numId w:val="96"/>
              </w:numPr>
              <w:tabs>
                <w:tab w:val="left" w:pos="335"/>
              </w:tabs>
              <w:spacing w:line="276" w:lineRule="auto"/>
              <w:ind w:left="184" w:right="-222" w:firstLine="0"/>
              <w:jc w:val="both"/>
              <w:rPr>
                <w:rFonts w:ascii="Times New Roman" w:hAnsi="Times New Roman" w:cs="Times New Roman"/>
                <w:bCs/>
                <w:color w:val="auto"/>
              </w:rPr>
            </w:pPr>
            <w:r w:rsidRPr="001B741E">
              <w:rPr>
                <w:rFonts w:ascii="Times New Roman" w:hAnsi="Times New Roman" w:cs="Times New Roman"/>
                <w:bCs/>
              </w:rPr>
              <w:t>datele</w:t>
            </w:r>
          </w:p>
        </w:tc>
      </w:tr>
      <w:tr w:rsidR="00F97DA7" w:rsidRPr="001B741E" w:rsidTr="004F75EF">
        <w:trPr>
          <w:trHeight w:val="234"/>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postoperator</w:t>
            </w:r>
          </w:p>
        </w:tc>
        <w:tc>
          <w:tcPr>
            <w:tcW w:w="2776" w:type="dxa"/>
            <w:tcBorders>
              <w:left w:val="single" w:sz="4" w:space="0" w:color="auto"/>
            </w:tcBorders>
            <w:shd w:val="clear" w:color="auto" w:fill="FFFFFF"/>
          </w:tcPr>
          <w:p w:rsidR="00F97DA7" w:rsidRPr="001B741E" w:rsidRDefault="00F97DA7" w:rsidP="004F75EF">
            <w:pPr>
              <w:numPr>
                <w:ilvl w:val="0"/>
                <w:numId w:val="98"/>
              </w:num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i/>
                <w:iCs/>
              </w:rPr>
              <w:t xml:space="preserve"> </w:t>
            </w:r>
            <w:r w:rsidRPr="001B741E">
              <w:rPr>
                <w:rFonts w:ascii="Times New Roman" w:hAnsi="Times New Roman" w:cs="Times New Roman"/>
                <w:bCs/>
              </w:rPr>
              <w:t xml:space="preserve"> Datele calităţii</w:t>
            </w:r>
          </w:p>
        </w:tc>
        <w:tc>
          <w:tcPr>
            <w:tcW w:w="2668" w:type="dxa"/>
            <w:tcBorders>
              <w:left w:val="single" w:sz="4" w:space="0" w:color="auto"/>
            </w:tcBorders>
            <w:shd w:val="clear" w:color="auto" w:fill="FFFFFF"/>
          </w:tcPr>
          <w:p w:rsidR="00F97DA7" w:rsidRPr="001B741E" w:rsidRDefault="00F97DA7" w:rsidP="004F75EF">
            <w:pPr>
              <w:numPr>
                <w:ilvl w:val="0"/>
                <w:numId w:val="97"/>
              </w:num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Calitatea</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transplantului:</w:t>
            </w:r>
          </w:p>
        </w:tc>
      </w:tr>
      <w:tr w:rsidR="00F97DA7" w:rsidRPr="001B741E" w:rsidTr="004F75EF">
        <w:trPr>
          <w:trHeight w:val="239"/>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(AB-</w:t>
            </w:r>
          </w:p>
        </w:tc>
        <w:tc>
          <w:tcPr>
            <w:tcW w:w="2776" w:type="dxa"/>
            <w:tcBorders>
              <w:left w:val="single" w:sz="4" w:space="0" w:color="auto"/>
            </w:tcBorders>
            <w:shd w:val="clear" w:color="auto" w:fill="FFFFFF"/>
          </w:tcPr>
          <w:p w:rsidR="00F97DA7" w:rsidRPr="001B741E" w:rsidRDefault="00F97DA7" w:rsidP="004F75EF">
            <w:pPr>
              <w:spacing w:line="276" w:lineRule="auto"/>
              <w:ind w:right="-222"/>
              <w:jc w:val="both"/>
              <w:rPr>
                <w:rFonts w:ascii="Times New Roman" w:hAnsi="Times New Roman" w:cs="Times New Roman"/>
                <w:bCs/>
                <w:color w:val="auto"/>
              </w:rPr>
            </w:pPr>
            <w:r w:rsidRPr="001B741E">
              <w:rPr>
                <w:rFonts w:ascii="Times New Roman" w:hAnsi="Times New Roman" w:cs="Times New Roman"/>
                <w:bCs/>
              </w:rPr>
              <w:t>grefonului: pahimetria,</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transplantului:</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pahimetrie,</w:t>
            </w:r>
          </w:p>
        </w:tc>
      </w:tr>
      <w:tr w:rsidR="00F97DA7" w:rsidRPr="001B741E" w:rsidTr="004F75EF">
        <w:trPr>
          <w:trHeight w:val="239"/>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antibacteriene,</w:t>
            </w:r>
          </w:p>
        </w:tc>
        <w:tc>
          <w:tcPr>
            <w:tcW w:w="2776" w:type="dxa"/>
            <w:tcBorders>
              <w:left w:val="single" w:sz="4" w:space="0" w:color="auto"/>
            </w:tcBorders>
            <w:shd w:val="clear" w:color="auto" w:fill="FFFFFF"/>
          </w:tcPr>
          <w:p w:rsidR="00F97DA7" w:rsidRPr="001B741E" w:rsidRDefault="00F97DA7" w:rsidP="004F75EF">
            <w:pPr>
              <w:spacing w:line="276" w:lineRule="auto"/>
              <w:ind w:right="-222"/>
              <w:jc w:val="both"/>
              <w:rPr>
                <w:rFonts w:ascii="Times New Roman" w:hAnsi="Times New Roman" w:cs="Times New Roman"/>
                <w:bCs/>
                <w:color w:val="auto"/>
              </w:rPr>
            </w:pPr>
            <w:r w:rsidRPr="001B741E">
              <w:rPr>
                <w:rFonts w:ascii="Times New Roman" w:hAnsi="Times New Roman" w:cs="Times New Roman"/>
                <w:bCs/>
              </w:rPr>
              <w:t>topografia, microscopie</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pahimetria, topografie</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topografie,</w:t>
            </w:r>
          </w:p>
        </w:tc>
      </w:tr>
      <w:tr w:rsidR="00F97DA7" w:rsidRPr="001B741E" w:rsidTr="004F75EF">
        <w:trPr>
          <w:trHeight w:val="234"/>
        </w:trPr>
        <w:tc>
          <w:tcPr>
            <w:tcW w:w="2159" w:type="dxa"/>
            <w:tcBorders>
              <w:left w:val="single" w:sz="4" w:space="0" w:color="auto"/>
            </w:tcBorders>
            <w:shd w:val="clear" w:color="auto" w:fill="FFFFFF"/>
          </w:tcPr>
          <w:p w:rsidR="00F97DA7" w:rsidRPr="001B741E" w:rsidRDefault="00F97DA7" w:rsidP="002C2E0F">
            <w:p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cicloplegice);</w:t>
            </w:r>
          </w:p>
        </w:tc>
        <w:tc>
          <w:tcPr>
            <w:tcW w:w="2776" w:type="dxa"/>
            <w:tcBorders>
              <w:left w:val="single" w:sz="4" w:space="0" w:color="auto"/>
            </w:tcBorders>
            <w:shd w:val="clear" w:color="auto" w:fill="FFFFFF"/>
          </w:tcPr>
          <w:p w:rsidR="00F97DA7" w:rsidRPr="001B741E" w:rsidRDefault="00F97DA7" w:rsidP="004F75EF">
            <w:pPr>
              <w:spacing w:line="276" w:lineRule="auto"/>
              <w:ind w:right="-222"/>
              <w:jc w:val="both"/>
              <w:rPr>
                <w:rFonts w:ascii="Times New Roman" w:hAnsi="Times New Roman" w:cs="Times New Roman"/>
                <w:bCs/>
                <w:color w:val="auto"/>
              </w:rPr>
            </w:pPr>
            <w:r w:rsidRPr="001B741E">
              <w:rPr>
                <w:rFonts w:ascii="Times New Roman" w:hAnsi="Times New Roman" w:cs="Times New Roman"/>
                <w:bCs/>
              </w:rPr>
              <w:t>speculară.</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microscopie</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microscopie</w:t>
            </w:r>
          </w:p>
        </w:tc>
      </w:tr>
      <w:tr w:rsidR="00F97DA7" w:rsidRPr="001B741E" w:rsidTr="004F75EF">
        <w:trPr>
          <w:trHeight w:val="230"/>
        </w:trPr>
        <w:tc>
          <w:tcPr>
            <w:tcW w:w="2159" w:type="dxa"/>
            <w:tcBorders>
              <w:left w:val="single" w:sz="4" w:space="0" w:color="auto"/>
            </w:tcBorders>
            <w:shd w:val="clear" w:color="auto" w:fill="FFFFFF"/>
          </w:tcPr>
          <w:p w:rsidR="00F97DA7" w:rsidRPr="001B741E" w:rsidRDefault="00F97DA7" w:rsidP="002C2E0F">
            <w:pPr>
              <w:numPr>
                <w:ilvl w:val="0"/>
                <w:numId w:val="99"/>
              </w:numPr>
              <w:tabs>
                <w:tab w:val="left" w:pos="132"/>
              </w:tabs>
              <w:spacing w:line="276" w:lineRule="auto"/>
              <w:ind w:left="274" w:right="-222" w:firstLine="132"/>
              <w:jc w:val="both"/>
              <w:rPr>
                <w:rFonts w:ascii="Times New Roman" w:hAnsi="Times New Roman" w:cs="Times New Roman"/>
                <w:bCs/>
                <w:color w:val="auto"/>
              </w:rPr>
            </w:pPr>
            <w:r w:rsidRPr="001B741E">
              <w:rPr>
                <w:rFonts w:ascii="Times New Roman" w:hAnsi="Times New Roman" w:cs="Times New Roman"/>
                <w:bCs/>
              </w:rPr>
              <w:t>Pahimetria.</w:t>
            </w:r>
          </w:p>
        </w:tc>
        <w:tc>
          <w:tcPr>
            <w:tcW w:w="2776" w:type="dxa"/>
            <w:tcBorders>
              <w:left w:val="single" w:sz="4" w:space="0" w:color="auto"/>
            </w:tcBorders>
            <w:shd w:val="clear" w:color="auto" w:fill="FFFFFF"/>
          </w:tcPr>
          <w:p w:rsidR="00F97DA7" w:rsidRPr="001B741E" w:rsidRDefault="00F97DA7" w:rsidP="004F75EF">
            <w:pPr>
              <w:numPr>
                <w:ilvl w:val="0"/>
                <w:numId w:val="98"/>
              </w:numPr>
              <w:spacing w:line="276" w:lineRule="auto"/>
              <w:ind w:left="383" w:right="-222" w:hanging="284"/>
              <w:jc w:val="both"/>
              <w:rPr>
                <w:rFonts w:ascii="Times New Roman" w:hAnsi="Times New Roman" w:cs="Times New Roman"/>
                <w:bCs/>
                <w:color w:val="auto"/>
              </w:rPr>
            </w:pPr>
            <w:r w:rsidRPr="001B741E">
              <w:rPr>
                <w:rFonts w:ascii="Times New Roman" w:hAnsi="Times New Roman" w:cs="Times New Roman"/>
                <w:bCs/>
              </w:rPr>
              <w:t>Ablaţia suturilor</w:t>
            </w: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speculară.</w:t>
            </w:r>
          </w:p>
        </w:tc>
        <w:tc>
          <w:tcPr>
            <w:tcW w:w="2102" w:type="dxa"/>
            <w:tcBorders>
              <w:left w:val="single" w:sz="4" w:space="0" w:color="auto"/>
              <w:right w:val="single" w:sz="4" w:space="0" w:color="auto"/>
            </w:tcBorders>
            <w:shd w:val="clear" w:color="auto" w:fill="FFFFFF"/>
          </w:tcPr>
          <w:p w:rsidR="00F97DA7" w:rsidRPr="001B741E" w:rsidRDefault="00F97DA7" w:rsidP="002C2E0F">
            <w:pPr>
              <w:tabs>
                <w:tab w:val="left" w:pos="335"/>
              </w:tabs>
              <w:spacing w:line="276" w:lineRule="auto"/>
              <w:ind w:left="184" w:right="-222"/>
              <w:jc w:val="both"/>
              <w:rPr>
                <w:rFonts w:ascii="Times New Roman" w:hAnsi="Times New Roman" w:cs="Times New Roman"/>
                <w:bCs/>
                <w:color w:val="auto"/>
              </w:rPr>
            </w:pPr>
            <w:r w:rsidRPr="001B741E">
              <w:rPr>
                <w:rFonts w:ascii="Times New Roman" w:hAnsi="Times New Roman" w:cs="Times New Roman"/>
                <w:bCs/>
              </w:rPr>
              <w:t>speculară.</w:t>
            </w:r>
          </w:p>
        </w:tc>
      </w:tr>
      <w:tr w:rsidR="00F97DA7" w:rsidRPr="001B741E" w:rsidTr="004F75EF">
        <w:trPr>
          <w:trHeight w:val="220"/>
        </w:trPr>
        <w:tc>
          <w:tcPr>
            <w:tcW w:w="2159" w:type="dxa"/>
            <w:tcBorders>
              <w:left w:val="single" w:sz="4" w:space="0" w:color="auto"/>
            </w:tcBorders>
            <w:shd w:val="clear" w:color="auto" w:fill="FFFFFF"/>
          </w:tcPr>
          <w:p w:rsidR="00F97DA7" w:rsidRPr="001B741E" w:rsidRDefault="00F97DA7" w:rsidP="004F75EF">
            <w:pPr>
              <w:tabs>
                <w:tab w:val="left" w:pos="416"/>
              </w:tabs>
              <w:spacing w:line="276" w:lineRule="auto"/>
              <w:ind w:left="132" w:right="-222"/>
              <w:jc w:val="both"/>
              <w:rPr>
                <w:rFonts w:ascii="Times New Roman" w:hAnsi="Times New Roman" w:cs="Times New Roman"/>
              </w:rPr>
            </w:pPr>
          </w:p>
        </w:tc>
        <w:tc>
          <w:tcPr>
            <w:tcW w:w="2776" w:type="dxa"/>
            <w:tcBorders>
              <w:left w:val="single" w:sz="4" w:space="0" w:color="auto"/>
            </w:tcBorders>
            <w:shd w:val="clear" w:color="auto" w:fill="FFFFFF"/>
          </w:tcPr>
          <w:p w:rsidR="00F97DA7" w:rsidRPr="001B741E" w:rsidRDefault="00F97DA7" w:rsidP="004F75EF">
            <w:pPr>
              <w:spacing w:line="276" w:lineRule="auto"/>
              <w:ind w:right="-222"/>
              <w:jc w:val="both"/>
              <w:rPr>
                <w:rFonts w:ascii="Times New Roman" w:hAnsi="Times New Roman" w:cs="Times New Roman"/>
                <w:bCs/>
                <w:color w:val="auto"/>
              </w:rPr>
            </w:pPr>
            <w:r w:rsidRPr="001B741E">
              <w:rPr>
                <w:rFonts w:ascii="Times New Roman" w:hAnsi="Times New Roman" w:cs="Times New Roman"/>
                <w:bCs/>
              </w:rPr>
              <w:t>nodulare.</w:t>
            </w:r>
          </w:p>
        </w:tc>
        <w:tc>
          <w:tcPr>
            <w:tcW w:w="2668" w:type="dxa"/>
            <w:tcBorders>
              <w:left w:val="single" w:sz="4" w:space="0" w:color="auto"/>
            </w:tcBorders>
            <w:shd w:val="clear" w:color="auto" w:fill="FFFFFF"/>
          </w:tcPr>
          <w:p w:rsidR="00F97DA7" w:rsidRPr="001B741E" w:rsidRDefault="00F97DA7" w:rsidP="004F75EF">
            <w:pPr>
              <w:numPr>
                <w:ilvl w:val="0"/>
                <w:numId w:val="97"/>
              </w:num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Ablaţia suturilor</w:t>
            </w:r>
          </w:p>
        </w:tc>
        <w:tc>
          <w:tcPr>
            <w:tcW w:w="2102" w:type="dxa"/>
            <w:tcBorders>
              <w:left w:val="single" w:sz="4" w:space="0" w:color="auto"/>
              <w:right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r>
      <w:tr w:rsidR="00F97DA7" w:rsidRPr="001B741E" w:rsidTr="004F75EF">
        <w:trPr>
          <w:trHeight w:val="255"/>
        </w:trPr>
        <w:tc>
          <w:tcPr>
            <w:tcW w:w="2159" w:type="dxa"/>
            <w:tcBorders>
              <w:left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c>
          <w:tcPr>
            <w:tcW w:w="2776" w:type="dxa"/>
            <w:tcBorders>
              <w:left w:val="single" w:sz="4" w:space="0" w:color="auto"/>
            </w:tcBorders>
            <w:shd w:val="clear" w:color="auto" w:fill="FFFFFF"/>
          </w:tcPr>
          <w:p w:rsidR="00F97DA7" w:rsidRPr="001B741E" w:rsidRDefault="00F97DA7" w:rsidP="004F75EF">
            <w:pPr>
              <w:spacing w:line="276" w:lineRule="auto"/>
              <w:ind w:left="383" w:right="-222" w:hanging="284"/>
              <w:jc w:val="both"/>
              <w:rPr>
                <w:rFonts w:ascii="Times New Roman" w:hAnsi="Times New Roman" w:cs="Times New Roman"/>
              </w:rPr>
            </w:pPr>
          </w:p>
        </w:tc>
        <w:tc>
          <w:tcPr>
            <w:tcW w:w="2668" w:type="dxa"/>
            <w:tcBorders>
              <w:left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nodulare şi/sau în</w:t>
            </w:r>
          </w:p>
        </w:tc>
        <w:tc>
          <w:tcPr>
            <w:tcW w:w="2102" w:type="dxa"/>
            <w:tcBorders>
              <w:left w:val="single" w:sz="4" w:space="0" w:color="auto"/>
              <w:right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r>
      <w:tr w:rsidR="00F97DA7" w:rsidRPr="001B741E" w:rsidTr="004F75EF">
        <w:trPr>
          <w:trHeight w:val="230"/>
        </w:trPr>
        <w:tc>
          <w:tcPr>
            <w:tcW w:w="2159" w:type="dxa"/>
            <w:tcBorders>
              <w:left w:val="single" w:sz="4" w:space="0" w:color="auto"/>
              <w:bottom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c>
          <w:tcPr>
            <w:tcW w:w="2776" w:type="dxa"/>
            <w:tcBorders>
              <w:left w:val="single" w:sz="4" w:space="0" w:color="auto"/>
              <w:bottom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c>
          <w:tcPr>
            <w:tcW w:w="2668" w:type="dxa"/>
            <w:tcBorders>
              <w:left w:val="single" w:sz="4" w:space="0" w:color="auto"/>
              <w:bottom w:val="single" w:sz="4" w:space="0" w:color="auto"/>
            </w:tcBorders>
            <w:shd w:val="clear" w:color="auto" w:fill="FFFFFF"/>
          </w:tcPr>
          <w:p w:rsidR="00F97DA7" w:rsidRPr="001B741E" w:rsidRDefault="00F97DA7" w:rsidP="004F75EF">
            <w:pPr>
              <w:tabs>
                <w:tab w:val="left" w:pos="442"/>
              </w:tabs>
              <w:spacing w:line="276" w:lineRule="auto"/>
              <w:ind w:left="158" w:right="-222"/>
              <w:jc w:val="both"/>
              <w:rPr>
                <w:rFonts w:ascii="Times New Roman" w:hAnsi="Times New Roman" w:cs="Times New Roman"/>
                <w:bCs/>
                <w:color w:val="auto"/>
              </w:rPr>
            </w:pPr>
            <w:r w:rsidRPr="001B741E">
              <w:rPr>
                <w:rFonts w:ascii="Times New Roman" w:hAnsi="Times New Roman" w:cs="Times New Roman"/>
                <w:bCs/>
              </w:rPr>
              <w:t>surget.</w:t>
            </w:r>
          </w:p>
        </w:tc>
        <w:tc>
          <w:tcPr>
            <w:tcW w:w="2102" w:type="dxa"/>
            <w:tcBorders>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132" w:right="-222"/>
              <w:jc w:val="both"/>
              <w:rPr>
                <w:rFonts w:ascii="Times New Roman" w:hAnsi="Times New Roman" w:cs="Times New Roman"/>
              </w:rPr>
            </w:pPr>
          </w:p>
        </w:tc>
      </w:tr>
    </w:tbl>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Default="00F97DA7" w:rsidP="004F75EF">
      <w:pPr>
        <w:spacing w:line="276" w:lineRule="auto"/>
        <w:rPr>
          <w:rFonts w:ascii="Times New Roman" w:hAnsi="Times New Roman" w:cs="Times New Roman"/>
          <w:b/>
          <w:bCs/>
          <w:i/>
          <w:iCs/>
        </w:rPr>
      </w:pPr>
    </w:p>
    <w:p w:rsidR="00F97DA7" w:rsidRPr="001B741E" w:rsidRDefault="00A312BF" w:rsidP="004F75EF">
      <w:pPr>
        <w:spacing w:line="276" w:lineRule="auto"/>
        <w:rPr>
          <w:rFonts w:ascii="Times New Roman" w:hAnsi="Times New Roman" w:cs="Times New Roman"/>
          <w:b/>
          <w:bCs/>
          <w:i/>
          <w:iCs/>
        </w:rPr>
      </w:pPr>
      <w:r>
        <w:rPr>
          <w:noProof/>
          <w:lang w:val="ru-RU"/>
        </w:rPr>
        <w:lastRenderedPageBreak/>
        <w:pict>
          <v:rect id="Rectangle 89" o:spid="_x0000_s1074" style="position:absolute;margin-left:-.3pt;margin-top:.3pt;width:487.1pt;height:196.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">
            <v:textbox>
              <w:txbxContent>
                <w:p w:rsidR="00A312BF" w:rsidRPr="00E44E94" w:rsidRDefault="00A312BF" w:rsidP="004F75EF">
                  <w:pPr>
                    <w:pStyle w:val="161"/>
                    <w:shd w:val="clear" w:color="auto" w:fill="auto"/>
                    <w:spacing w:line="276" w:lineRule="auto"/>
                    <w:ind w:firstLine="0"/>
                    <w:jc w:val="left"/>
                    <w:rPr>
                      <w:sz w:val="24"/>
                      <w:szCs w:val="24"/>
                    </w:rPr>
                  </w:pPr>
                  <w:r w:rsidRPr="00E44E94">
                    <w:rPr>
                      <w:rStyle w:val="162"/>
                      <w:b/>
                      <w:iCs/>
                      <w:sz w:val="24"/>
                      <w:szCs w:val="24"/>
                    </w:rPr>
                    <w:t xml:space="preserve">Caseta </w:t>
                  </w:r>
                  <w:r>
                    <w:rPr>
                      <w:rStyle w:val="162"/>
                      <w:b/>
                      <w:iCs/>
                      <w:sz w:val="24"/>
                      <w:szCs w:val="24"/>
                    </w:rPr>
                    <w:t>2</w:t>
                  </w:r>
                  <w:r w:rsidRPr="00E44E94">
                    <w:rPr>
                      <w:rStyle w:val="162"/>
                      <w:b/>
                      <w:iCs/>
                      <w:sz w:val="24"/>
                      <w:szCs w:val="24"/>
                    </w:rPr>
                    <w:t xml:space="preserve">8. </w:t>
                  </w:r>
                  <w:r w:rsidRPr="00E44E94">
                    <w:rPr>
                      <w:sz w:val="24"/>
                      <w:szCs w:val="24"/>
                    </w:rPr>
                    <w:t>Consultaţii suplimentare</w:t>
                  </w:r>
                </w:p>
                <w:p w:rsidR="00A312BF" w:rsidRPr="00AF2CCC" w:rsidRDefault="00A312BF" w:rsidP="004F75EF">
                  <w:pPr>
                    <w:pStyle w:val="151"/>
                    <w:numPr>
                      <w:ilvl w:val="0"/>
                      <w:numId w:val="101"/>
                    </w:numPr>
                    <w:shd w:val="clear" w:color="auto" w:fill="auto"/>
                    <w:tabs>
                      <w:tab w:val="left" w:pos="608"/>
                    </w:tabs>
                    <w:spacing w:line="276" w:lineRule="auto"/>
                    <w:jc w:val="left"/>
                    <w:rPr>
                      <w:b w:val="0"/>
                      <w:sz w:val="24"/>
                      <w:szCs w:val="24"/>
                    </w:rPr>
                  </w:pPr>
                  <w:r w:rsidRPr="00AF2CCC">
                    <w:rPr>
                      <w:b w:val="0"/>
                      <w:sz w:val="24"/>
                      <w:szCs w:val="24"/>
                    </w:rPr>
                    <w:t>gestionarea factorilor de risc:</w:t>
                  </w:r>
                </w:p>
                <w:p w:rsidR="00A312BF" w:rsidRDefault="00A312BF" w:rsidP="004F75EF">
                  <w:pPr>
                    <w:pStyle w:val="151"/>
                    <w:numPr>
                      <w:ilvl w:val="0"/>
                      <w:numId w:val="102"/>
                    </w:numPr>
                    <w:shd w:val="clear" w:color="auto" w:fill="auto"/>
                    <w:spacing w:line="276" w:lineRule="auto"/>
                    <w:jc w:val="left"/>
                    <w:rPr>
                      <w:b w:val="0"/>
                      <w:sz w:val="24"/>
                      <w:szCs w:val="24"/>
                    </w:rPr>
                  </w:pPr>
                  <w:r w:rsidRPr="00AF2CCC">
                    <w:rPr>
                      <w:b w:val="0"/>
                      <w:sz w:val="24"/>
                      <w:szCs w:val="24"/>
                    </w:rPr>
                    <w:t>ciclosporine;</w:t>
                  </w:r>
                </w:p>
                <w:p w:rsidR="00A312BF" w:rsidRPr="00AF2CCC" w:rsidRDefault="00A312BF" w:rsidP="004F75EF">
                  <w:pPr>
                    <w:pStyle w:val="151"/>
                    <w:numPr>
                      <w:ilvl w:val="0"/>
                      <w:numId w:val="102"/>
                    </w:numPr>
                    <w:shd w:val="clear" w:color="auto" w:fill="auto"/>
                    <w:spacing w:line="276" w:lineRule="auto"/>
                    <w:jc w:val="left"/>
                    <w:rPr>
                      <w:b w:val="0"/>
                      <w:sz w:val="24"/>
                      <w:szCs w:val="24"/>
                    </w:rPr>
                  </w:pPr>
                  <w:r w:rsidRPr="00AF2CCC">
                    <w:rPr>
                      <w:b w:val="0"/>
                      <w:sz w:val="24"/>
                      <w:szCs w:val="24"/>
                    </w:rPr>
                    <w:t>antivirale.</w:t>
                  </w:r>
                </w:p>
                <w:p w:rsidR="00A312BF" w:rsidRPr="00AF2CCC" w:rsidRDefault="00A312BF" w:rsidP="004F75EF">
                  <w:pPr>
                    <w:pStyle w:val="151"/>
                    <w:numPr>
                      <w:ilvl w:val="0"/>
                      <w:numId w:val="100"/>
                    </w:numPr>
                    <w:shd w:val="clear" w:color="auto" w:fill="auto"/>
                    <w:tabs>
                      <w:tab w:val="left" w:pos="608"/>
                    </w:tabs>
                    <w:spacing w:line="276" w:lineRule="auto"/>
                    <w:jc w:val="left"/>
                    <w:rPr>
                      <w:b w:val="0"/>
                      <w:sz w:val="24"/>
                      <w:szCs w:val="24"/>
                    </w:rPr>
                  </w:pPr>
                  <w:r w:rsidRPr="00AF2CCC">
                    <w:rPr>
                      <w:b w:val="0"/>
                      <w:sz w:val="24"/>
                      <w:szCs w:val="24"/>
                    </w:rPr>
                    <w:t>gestionarea complicaţiilor:</w:t>
                  </w:r>
                </w:p>
                <w:p w:rsidR="00A312BF" w:rsidRDefault="00A312BF" w:rsidP="004F75EF">
                  <w:pPr>
                    <w:pStyle w:val="151"/>
                    <w:shd w:val="clear" w:color="auto" w:fill="auto"/>
                    <w:spacing w:line="276" w:lineRule="auto"/>
                    <w:ind w:left="567" w:firstLine="0"/>
                    <w:jc w:val="left"/>
                    <w:rPr>
                      <w:b w:val="0"/>
                      <w:sz w:val="24"/>
                      <w:szCs w:val="24"/>
                    </w:rPr>
                  </w:pPr>
                  <w:r w:rsidRPr="00623491">
                    <w:rPr>
                      <w:rStyle w:val="154"/>
                      <w:bCs/>
                      <w:sz w:val="24"/>
                      <w:szCs w:val="24"/>
                    </w:rPr>
                    <w:t xml:space="preserve">o </w:t>
                  </w:r>
                  <w:r>
                    <w:rPr>
                      <w:b w:val="0"/>
                      <w:sz w:val="24"/>
                      <w:szCs w:val="24"/>
                    </w:rPr>
                    <w:t>rejet;</w:t>
                  </w:r>
                </w:p>
                <w:p w:rsidR="00A312BF" w:rsidRDefault="00A312BF" w:rsidP="004F75EF">
                  <w:pPr>
                    <w:pStyle w:val="151"/>
                    <w:shd w:val="clear" w:color="auto" w:fill="auto"/>
                    <w:spacing w:line="276" w:lineRule="auto"/>
                    <w:ind w:left="567" w:firstLine="0"/>
                    <w:jc w:val="left"/>
                    <w:rPr>
                      <w:b w:val="0"/>
                      <w:sz w:val="24"/>
                      <w:szCs w:val="24"/>
                    </w:rPr>
                  </w:pPr>
                  <w:r w:rsidRPr="00623491">
                    <w:rPr>
                      <w:rStyle w:val="154"/>
                      <w:bCs/>
                      <w:sz w:val="24"/>
                      <w:szCs w:val="24"/>
                    </w:rPr>
                    <w:t xml:space="preserve">o </w:t>
                  </w:r>
                  <w:r w:rsidRPr="00AF2CCC">
                    <w:rPr>
                      <w:b w:val="0"/>
                      <w:sz w:val="24"/>
                      <w:szCs w:val="24"/>
                    </w:rPr>
                    <w:t xml:space="preserve">HTO; </w:t>
                  </w:r>
                </w:p>
                <w:p w:rsidR="00A312BF" w:rsidRPr="00AF2CCC" w:rsidRDefault="00A312BF" w:rsidP="004F75EF">
                  <w:pPr>
                    <w:pStyle w:val="151"/>
                    <w:shd w:val="clear" w:color="auto" w:fill="auto"/>
                    <w:spacing w:line="276" w:lineRule="auto"/>
                    <w:ind w:left="567" w:firstLine="0"/>
                    <w:jc w:val="left"/>
                    <w:rPr>
                      <w:b w:val="0"/>
                      <w:sz w:val="24"/>
                      <w:szCs w:val="24"/>
                    </w:rPr>
                  </w:pPr>
                  <w:r w:rsidRPr="00623491">
                    <w:rPr>
                      <w:rStyle w:val="154"/>
                      <w:bCs/>
                      <w:sz w:val="24"/>
                      <w:szCs w:val="24"/>
                    </w:rPr>
                    <w:t xml:space="preserve">o </w:t>
                  </w:r>
                  <w:r w:rsidRPr="00AF2CCC">
                    <w:rPr>
                      <w:b w:val="0"/>
                      <w:sz w:val="24"/>
                      <w:szCs w:val="24"/>
                    </w:rPr>
                    <w:t>altele.</w:t>
                  </w:r>
                </w:p>
                <w:p w:rsidR="00A312BF" w:rsidRPr="00B4761D" w:rsidRDefault="00A312BF" w:rsidP="004F75EF">
                  <w:pPr>
                    <w:pStyle w:val="151"/>
                    <w:numPr>
                      <w:ilvl w:val="0"/>
                      <w:numId w:val="100"/>
                    </w:numPr>
                    <w:shd w:val="clear" w:color="auto" w:fill="auto"/>
                    <w:tabs>
                      <w:tab w:val="left" w:pos="608"/>
                    </w:tabs>
                    <w:spacing w:line="276" w:lineRule="auto"/>
                    <w:jc w:val="left"/>
                    <w:rPr>
                      <w:b w:val="0"/>
                      <w:sz w:val="24"/>
                      <w:szCs w:val="24"/>
                      <w:lang w:val="en-US"/>
                    </w:rPr>
                  </w:pPr>
                  <w:r w:rsidRPr="00B4761D">
                    <w:rPr>
                      <w:b w:val="0"/>
                      <w:sz w:val="24"/>
                      <w:szCs w:val="24"/>
                      <w:lang w:val="en-US"/>
                    </w:rPr>
                    <w:t>gestionarea astigmatismului: după 4 luni dacă &gt;3D prin înlăturarea suturilor de pe axele principale.</w:t>
                  </w:r>
                </w:p>
                <w:p w:rsidR="00A312BF" w:rsidRPr="00B4761D" w:rsidRDefault="00A312BF" w:rsidP="004F75EF">
                  <w:pPr>
                    <w:pStyle w:val="151"/>
                    <w:numPr>
                      <w:ilvl w:val="0"/>
                      <w:numId w:val="100"/>
                    </w:numPr>
                    <w:shd w:val="clear" w:color="auto" w:fill="auto"/>
                    <w:tabs>
                      <w:tab w:val="left" w:pos="608"/>
                    </w:tabs>
                    <w:spacing w:line="276" w:lineRule="auto"/>
                    <w:jc w:val="left"/>
                    <w:rPr>
                      <w:b w:val="0"/>
                      <w:sz w:val="24"/>
                      <w:szCs w:val="24"/>
                      <w:lang w:val="en-US"/>
                    </w:rPr>
                  </w:pPr>
                  <w:r w:rsidRPr="00B4761D">
                    <w:rPr>
                      <w:b w:val="0"/>
                      <w:sz w:val="24"/>
                      <w:szCs w:val="24"/>
                      <w:lang w:val="en-US"/>
                    </w:rPr>
                    <w:t>ajustări terapeutice postoperatorii imediate: corticosteroizi (CS) + antibiotice (AB) x 3 + Atropină</w:t>
                  </w:r>
                </w:p>
                <w:p w:rsidR="00A312BF" w:rsidRPr="00623491" w:rsidRDefault="00A312BF" w:rsidP="004F75EF"/>
              </w:txbxContent>
            </v:textbox>
          </v:rect>
        </w:pict>
      </w: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r w:rsidRPr="001B741E">
        <w:rPr>
          <w:rFonts w:ascii="Times New Roman" w:hAnsi="Times New Roman" w:cs="Times New Roman"/>
          <w:b/>
          <w:bCs/>
        </w:rPr>
        <w:t>Caseta 29</w:t>
      </w:r>
    </w:p>
    <w:p w:rsidR="00F97DA7" w:rsidRPr="001B741E" w:rsidRDefault="00A312BF" w:rsidP="004F75EF">
      <w:pPr>
        <w:spacing w:line="276" w:lineRule="auto"/>
        <w:rPr>
          <w:rFonts w:ascii="Times New Roman" w:hAnsi="Times New Roman" w:cs="Times New Roman"/>
        </w:rPr>
      </w:pPr>
      <w:r>
        <w:rPr>
          <w:rFonts w:ascii="Times New Roman" w:hAnsi="Times New Roman" w:cs="Times New Roman"/>
          <w:noProof/>
          <w:lang w:val="ru-RU"/>
        </w:rPr>
        <w:pict>
          <v:shape id="Рисунок 8" o:spid="_x0000_i1029" type="#_x0000_t75" style="width:482.25pt;height:270.75pt;visibility:visible">
            <v:imagedata r:id="rId23" o:title="" croptop="3813f"/>
          </v:shape>
        </w:pict>
      </w: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p>
    <w:p w:rsidR="00F97DA7" w:rsidRPr="001B741E" w:rsidRDefault="00F97DA7" w:rsidP="004F75EF">
      <w:pPr>
        <w:spacing w:line="276" w:lineRule="auto"/>
        <w:jc w:val="center"/>
        <w:rPr>
          <w:rFonts w:ascii="Times New Roman" w:hAnsi="Times New Roman" w:cs="Times New Roman"/>
          <w:b/>
          <w:bCs/>
          <w:color w:val="auto"/>
        </w:rPr>
      </w:pPr>
      <w:r w:rsidRPr="001B741E">
        <w:rPr>
          <w:rFonts w:ascii="Times New Roman" w:hAnsi="Times New Roman" w:cs="Times New Roman"/>
          <w:b/>
          <w:bCs/>
          <w:color w:val="auto"/>
        </w:rPr>
        <w:t>Reuniuni medicale de evaluare a indicaţiilor transplantării</w:t>
      </w:r>
    </w:p>
    <w:p w:rsidR="00F97DA7" w:rsidRPr="001B741E" w:rsidRDefault="00F97DA7" w:rsidP="004F75EF">
      <w:pPr>
        <w:numPr>
          <w:ilvl w:val="0"/>
          <w:numId w:val="3"/>
        </w:numPr>
        <w:tabs>
          <w:tab w:val="left" w:pos="1610"/>
        </w:tabs>
        <w:spacing w:line="276" w:lineRule="auto"/>
        <w:ind w:left="1276"/>
        <w:rPr>
          <w:rFonts w:ascii="Times New Roman" w:hAnsi="Times New Roman" w:cs="Times New Roman"/>
          <w:bCs/>
          <w:color w:val="auto"/>
        </w:rPr>
      </w:pPr>
      <w:r w:rsidRPr="001B741E">
        <w:rPr>
          <w:rFonts w:ascii="Times New Roman" w:hAnsi="Times New Roman" w:cs="Times New Roman"/>
          <w:bCs/>
          <w:color w:val="auto"/>
        </w:rPr>
        <w:t>Lunare</w:t>
      </w:r>
    </w:p>
    <w:p w:rsidR="00F97DA7" w:rsidRPr="001B741E" w:rsidRDefault="00F97DA7" w:rsidP="004F75EF">
      <w:pPr>
        <w:numPr>
          <w:ilvl w:val="0"/>
          <w:numId w:val="3"/>
        </w:numPr>
        <w:tabs>
          <w:tab w:val="left" w:pos="1610"/>
        </w:tabs>
        <w:spacing w:line="276" w:lineRule="auto"/>
        <w:ind w:left="1276"/>
        <w:rPr>
          <w:rFonts w:ascii="Times New Roman" w:hAnsi="Times New Roman" w:cs="Times New Roman"/>
          <w:bCs/>
          <w:color w:val="auto"/>
        </w:rPr>
      </w:pPr>
      <w:r w:rsidRPr="001B741E">
        <w:rPr>
          <w:rFonts w:ascii="Times New Roman" w:hAnsi="Times New Roman" w:cs="Times New Roman"/>
          <w:bCs/>
          <w:color w:val="auto"/>
        </w:rPr>
        <w:t>Evaluarea riscurilor şi complicaţiilor</w:t>
      </w:r>
    </w:p>
    <w:p w:rsidR="00F97DA7" w:rsidRPr="001B741E" w:rsidRDefault="00F97DA7" w:rsidP="004F75EF">
      <w:pPr>
        <w:numPr>
          <w:ilvl w:val="0"/>
          <w:numId w:val="3"/>
        </w:numPr>
        <w:tabs>
          <w:tab w:val="left" w:pos="1610"/>
        </w:tabs>
        <w:spacing w:line="276" w:lineRule="auto"/>
        <w:ind w:left="1276"/>
        <w:rPr>
          <w:rFonts w:ascii="Times New Roman" w:hAnsi="Times New Roman" w:cs="Times New Roman"/>
          <w:bCs/>
          <w:color w:val="auto"/>
        </w:rPr>
      </w:pPr>
      <w:r w:rsidRPr="001B741E">
        <w:rPr>
          <w:rFonts w:ascii="Times New Roman" w:hAnsi="Times New Roman" w:cs="Times New Roman"/>
          <w:bCs/>
          <w:color w:val="auto"/>
        </w:rPr>
        <w:t>Preconizarea măsurilor terapeutice eventuale</w:t>
      </w:r>
    </w:p>
    <w:p w:rsidR="00F97DA7" w:rsidRPr="001B741E" w:rsidRDefault="00F97DA7" w:rsidP="004F75EF">
      <w:pPr>
        <w:numPr>
          <w:ilvl w:val="0"/>
          <w:numId w:val="3"/>
        </w:numPr>
        <w:tabs>
          <w:tab w:val="left" w:pos="1610"/>
        </w:tabs>
        <w:spacing w:line="276" w:lineRule="auto"/>
        <w:ind w:left="1276"/>
        <w:rPr>
          <w:rFonts w:ascii="Times New Roman" w:hAnsi="Times New Roman" w:cs="Times New Roman"/>
          <w:bCs/>
          <w:color w:val="auto"/>
        </w:rPr>
      </w:pPr>
      <w:r w:rsidRPr="001B741E">
        <w:rPr>
          <w:rFonts w:ascii="Times New Roman" w:hAnsi="Times New Roman" w:cs="Times New Roman"/>
          <w:bCs/>
          <w:color w:val="auto"/>
        </w:rPr>
        <w:t>Selectarea mijloacelor chirurgicale pentru transplant.</w:t>
      </w:r>
    </w:p>
    <w:p w:rsidR="00F97DA7" w:rsidRPr="001B741E" w:rsidRDefault="00F97DA7" w:rsidP="004F75EF">
      <w:pPr>
        <w:spacing w:line="276" w:lineRule="auto"/>
        <w:ind w:firstLine="360"/>
        <w:rPr>
          <w:rFonts w:ascii="Times New Roman" w:hAnsi="Times New Roman" w:cs="Times New Roman"/>
          <w:b/>
          <w:bCs/>
          <w:i/>
          <w:iCs/>
          <w:color w:val="auto"/>
        </w:rPr>
      </w:pPr>
      <w:r w:rsidRPr="001B741E">
        <w:rPr>
          <w:rFonts w:ascii="Times New Roman" w:hAnsi="Times New Roman" w:cs="Times New Roman"/>
          <w:b/>
          <w:bCs/>
          <w:i/>
          <w:iCs/>
          <w:color w:val="auto"/>
        </w:rPr>
        <w:t>C.6.2. Tratamentul postoperator</w:t>
      </w:r>
    </w:p>
    <w:p w:rsidR="00F97DA7" w:rsidRDefault="00F97DA7" w:rsidP="004F75EF">
      <w:pPr>
        <w:spacing w:line="276" w:lineRule="auto"/>
        <w:ind w:firstLine="360"/>
        <w:rPr>
          <w:rFonts w:ascii="Times New Roman" w:hAnsi="Times New Roman" w:cs="Times New Roman"/>
          <w:bCs/>
          <w:color w:val="auto"/>
        </w:rPr>
      </w:pPr>
      <w:r w:rsidRPr="001B741E">
        <w:rPr>
          <w:rFonts w:ascii="Times New Roman" w:hAnsi="Times New Roman" w:cs="Times New Roman"/>
          <w:bCs/>
          <w:color w:val="auto"/>
        </w:rPr>
        <w:t xml:space="preserve">În caz de injecţii subconjunctivale se instilează anestetic epibulbar - Sol. </w:t>
      </w:r>
      <w:r w:rsidRPr="00453013">
        <w:rPr>
          <w:rFonts w:ascii="Times New Roman" w:hAnsi="Times New Roman" w:cs="Times New Roman"/>
          <w:shd w:val="clear" w:color="auto" w:fill="FFFFFF"/>
        </w:rPr>
        <w:t>Oxybuprocainum</w:t>
      </w:r>
      <w:r w:rsidRPr="001B741E">
        <w:rPr>
          <w:rFonts w:ascii="Times New Roman" w:hAnsi="Times New Roman" w:cs="Times New Roman"/>
          <w:bCs/>
          <w:color w:val="auto"/>
        </w:rPr>
        <w:t xml:space="preserve"> * 0,4% 2-3 ori, Sol. Tetracainum 0,5%, Sol. Proximetacainum</w:t>
      </w:r>
      <w:r>
        <w:rPr>
          <w:rFonts w:ascii="Times New Roman" w:hAnsi="Times New Roman" w:cs="Times New Roman"/>
          <w:bCs/>
          <w:color w:val="auto"/>
        </w:rPr>
        <w:t>*</w:t>
      </w:r>
      <w:r w:rsidRPr="001B741E">
        <w:rPr>
          <w:rFonts w:ascii="Times New Roman" w:hAnsi="Times New Roman" w:cs="Times New Roman"/>
          <w:bCs/>
          <w:color w:val="auto"/>
        </w:rPr>
        <w:t xml:space="preserve"> 0,5% x 2-3 ori.</w:t>
      </w:r>
    </w:p>
    <w:p w:rsidR="00F97DA7" w:rsidRDefault="00F97DA7" w:rsidP="004F75EF">
      <w:pPr>
        <w:spacing w:line="276" w:lineRule="auto"/>
        <w:ind w:firstLine="360"/>
        <w:rPr>
          <w:rFonts w:ascii="Times New Roman" w:hAnsi="Times New Roman" w:cs="Times New Roman"/>
          <w:bCs/>
          <w:color w:val="auto"/>
        </w:rPr>
      </w:pPr>
    </w:p>
    <w:p w:rsidR="00F97DA7" w:rsidRDefault="00F97DA7" w:rsidP="004F75EF">
      <w:pPr>
        <w:spacing w:line="276" w:lineRule="auto"/>
        <w:ind w:firstLine="360"/>
        <w:rPr>
          <w:rFonts w:ascii="Times New Roman" w:hAnsi="Times New Roman" w:cs="Times New Roman"/>
          <w:bCs/>
          <w:color w:val="auto"/>
        </w:rPr>
      </w:pPr>
    </w:p>
    <w:p w:rsidR="00F97DA7" w:rsidRDefault="00F97DA7" w:rsidP="004F75EF">
      <w:pPr>
        <w:spacing w:line="276" w:lineRule="auto"/>
        <w:ind w:firstLine="360"/>
        <w:rPr>
          <w:rFonts w:ascii="Times New Roman" w:hAnsi="Times New Roman" w:cs="Times New Roman"/>
          <w:bCs/>
          <w:color w:val="auto"/>
        </w:rPr>
      </w:pPr>
    </w:p>
    <w:p w:rsidR="00F97DA7" w:rsidRDefault="00F97DA7" w:rsidP="004F75EF">
      <w:pPr>
        <w:spacing w:line="276" w:lineRule="auto"/>
        <w:ind w:firstLine="360"/>
        <w:rPr>
          <w:rFonts w:ascii="Times New Roman" w:hAnsi="Times New Roman" w:cs="Times New Roman"/>
          <w:bCs/>
          <w:color w:val="auto"/>
        </w:rPr>
      </w:pPr>
    </w:p>
    <w:p w:rsidR="00F97DA7" w:rsidRPr="001B741E" w:rsidRDefault="00F97DA7" w:rsidP="004F75EF">
      <w:pPr>
        <w:spacing w:line="276" w:lineRule="auto"/>
        <w:ind w:firstLine="360"/>
        <w:rPr>
          <w:rFonts w:ascii="Times New Roman" w:hAnsi="Times New Roman" w:cs="Times New Roman"/>
          <w:bCs/>
          <w:color w:val="auto"/>
        </w:rPr>
      </w:pPr>
    </w:p>
    <w:p w:rsidR="00F97DA7" w:rsidRPr="001B741E" w:rsidRDefault="00F97DA7" w:rsidP="004F75EF">
      <w:pPr>
        <w:spacing w:line="276" w:lineRule="auto"/>
        <w:ind w:firstLine="360"/>
        <w:rPr>
          <w:rFonts w:ascii="Times New Roman" w:hAnsi="Times New Roman" w:cs="Times New Roman"/>
          <w:bCs/>
          <w:color w:val="auto"/>
        </w:rPr>
      </w:pPr>
    </w:p>
    <w:p w:rsidR="00F97DA7" w:rsidRPr="001B741E" w:rsidRDefault="00F97DA7" w:rsidP="004F75EF">
      <w:pPr>
        <w:spacing w:line="276" w:lineRule="auto"/>
        <w:ind w:firstLine="360"/>
        <w:rPr>
          <w:rFonts w:ascii="Times New Roman" w:hAnsi="Times New Roman" w:cs="Times New Roman"/>
          <w:bCs/>
          <w:color w:val="auto"/>
        </w:rPr>
      </w:pPr>
    </w:p>
    <w:p w:rsidR="00F97DA7" w:rsidRPr="001B741E" w:rsidRDefault="00A312BF" w:rsidP="004F75EF">
      <w:pPr>
        <w:spacing w:line="276" w:lineRule="auto"/>
        <w:rPr>
          <w:rFonts w:ascii="Times New Roman" w:hAnsi="Times New Roman" w:cs="Times New Roman"/>
          <w:b/>
          <w:bCs/>
        </w:rPr>
      </w:pPr>
      <w:r>
        <w:rPr>
          <w:noProof/>
          <w:lang w:val="ru-RU"/>
        </w:rPr>
        <w:pict>
          <v:rect id="Rectangle 90" o:spid="_x0000_s1075" style="position:absolute;margin-left:-3pt;margin-top:0;width:458.65pt;height:463.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">
            <v:textbox>
              <w:txbxContent>
                <w:p w:rsidR="00A312BF" w:rsidRDefault="00A312BF" w:rsidP="004F75EF">
                  <w:pPr>
                    <w:pStyle w:val="161"/>
                    <w:shd w:val="clear" w:color="auto" w:fill="auto"/>
                    <w:spacing w:line="276" w:lineRule="auto"/>
                    <w:ind w:firstLine="0"/>
                    <w:jc w:val="left"/>
                    <w:rPr>
                      <w:sz w:val="24"/>
                      <w:szCs w:val="24"/>
                    </w:rPr>
                  </w:pPr>
                  <w:r w:rsidRPr="00195752">
                    <w:rPr>
                      <w:rStyle w:val="162"/>
                      <w:b/>
                      <w:iCs/>
                      <w:sz w:val="24"/>
                      <w:szCs w:val="24"/>
                    </w:rPr>
                    <w:t xml:space="preserve">Caseta </w:t>
                  </w:r>
                  <w:r>
                    <w:rPr>
                      <w:rStyle w:val="162"/>
                      <w:b/>
                      <w:iCs/>
                      <w:sz w:val="24"/>
                      <w:szCs w:val="24"/>
                    </w:rPr>
                    <w:t>30</w:t>
                  </w:r>
                  <w:r w:rsidRPr="00195752">
                    <w:rPr>
                      <w:rStyle w:val="162"/>
                      <w:b/>
                      <w:iCs/>
                      <w:sz w:val="24"/>
                      <w:szCs w:val="24"/>
                    </w:rPr>
                    <w:t xml:space="preserve">. </w:t>
                  </w:r>
                  <w:r w:rsidRPr="00195752">
                    <w:rPr>
                      <w:sz w:val="24"/>
                      <w:szCs w:val="24"/>
                    </w:rPr>
                    <w:t xml:space="preserve">Tratamentul postoperator </w:t>
                  </w:r>
                </w:p>
                <w:p w:rsidR="00A312BF" w:rsidRPr="00195752" w:rsidRDefault="00A312BF" w:rsidP="004F75EF">
                  <w:pPr>
                    <w:pStyle w:val="161"/>
                    <w:shd w:val="clear" w:color="auto" w:fill="auto"/>
                    <w:spacing w:line="276" w:lineRule="auto"/>
                    <w:ind w:firstLine="0"/>
                    <w:jc w:val="left"/>
                    <w:rPr>
                      <w:sz w:val="24"/>
                      <w:szCs w:val="24"/>
                    </w:rPr>
                  </w:pPr>
                  <w:r w:rsidRPr="00195752">
                    <w:rPr>
                      <w:rStyle w:val="160"/>
                      <w:b/>
                      <w:i/>
                      <w:sz w:val="24"/>
                      <w:szCs w:val="24"/>
                    </w:rPr>
                    <w:t>Obligatoriu</w:t>
                  </w:r>
                  <w:r w:rsidRPr="00195752">
                    <w:rPr>
                      <w:sz w:val="24"/>
                      <w:szCs w:val="24"/>
                    </w:rPr>
                    <w:t>:</w:t>
                  </w:r>
                </w:p>
                <w:p w:rsidR="00A312BF" w:rsidRPr="00B4761D" w:rsidRDefault="00A312BF" w:rsidP="004F75EF">
                  <w:pPr>
                    <w:pStyle w:val="151"/>
                    <w:numPr>
                      <w:ilvl w:val="0"/>
                      <w:numId w:val="1"/>
                    </w:numPr>
                    <w:shd w:val="clear" w:color="auto" w:fill="auto"/>
                    <w:tabs>
                      <w:tab w:val="left" w:pos="608"/>
                    </w:tabs>
                    <w:spacing w:line="276" w:lineRule="auto"/>
                    <w:ind w:firstLine="0"/>
                    <w:jc w:val="left"/>
                    <w:rPr>
                      <w:b w:val="0"/>
                      <w:sz w:val="24"/>
                      <w:szCs w:val="24"/>
                      <w:lang w:val="en-US"/>
                    </w:rPr>
                  </w:pPr>
                  <w:r w:rsidRPr="00195752">
                    <w:rPr>
                      <w:rStyle w:val="1520"/>
                      <w:b/>
                      <w:iCs/>
                      <w:sz w:val="24"/>
                      <w:szCs w:val="24"/>
                    </w:rPr>
                    <w:t>Preparate antibacteriene în colir</w:t>
                  </w:r>
                  <w:r w:rsidRPr="00B4761D">
                    <w:rPr>
                      <w:sz w:val="24"/>
                      <w:szCs w:val="24"/>
                      <w:lang w:val="en-US"/>
                    </w:rPr>
                    <w:t xml:space="preserve"> </w:t>
                  </w:r>
                  <w:r w:rsidRPr="00B4761D">
                    <w:rPr>
                      <w:b w:val="0"/>
                      <w:sz w:val="24"/>
                      <w:szCs w:val="24"/>
                      <w:lang w:val="en-US"/>
                    </w:rPr>
                    <w:t>(</w:t>
                  </w:r>
                  <w:r w:rsidRPr="00AF2CCC">
                    <w:rPr>
                      <w:b w:val="0"/>
                      <w:sz w:val="24"/>
                      <w:szCs w:val="24"/>
                    </w:rPr>
                    <w:t>З</w:t>
                  </w:r>
                  <w:r w:rsidRPr="00B4761D">
                    <w:rPr>
                      <w:b w:val="0"/>
                      <w:sz w:val="24"/>
                      <w:szCs w:val="24"/>
                      <w:lang w:val="en-US"/>
                    </w:rPr>
                    <w:t>-</w:t>
                  </w:r>
                  <w:r w:rsidRPr="00AF2CCC">
                    <w:rPr>
                      <w:b w:val="0"/>
                      <w:sz w:val="24"/>
                      <w:szCs w:val="24"/>
                    </w:rPr>
                    <w:t>б</w:t>
                  </w:r>
                  <w:r w:rsidRPr="00B4761D">
                    <w:rPr>
                      <w:b w:val="0"/>
                      <w:sz w:val="24"/>
                      <w:szCs w:val="24"/>
                      <w:lang w:val="en-US"/>
                    </w:rPr>
                    <w:t xml:space="preserve"> ori pe zi) </w:t>
                  </w:r>
                  <w:r w:rsidRPr="00AF2CCC">
                    <w:rPr>
                      <w:rStyle w:val="1520"/>
                      <w:iCs/>
                      <w:sz w:val="24"/>
                      <w:szCs w:val="24"/>
                    </w:rPr>
                    <w:t>sau în unguent</w:t>
                  </w:r>
                  <w:r w:rsidRPr="00B4761D">
                    <w:rPr>
                      <w:b w:val="0"/>
                      <w:sz w:val="24"/>
                      <w:szCs w:val="24"/>
                      <w:lang w:val="en-US"/>
                    </w:rPr>
                    <w:t xml:space="preserve"> (2-3 ori pe zi), - 5-7 zile (maximum 1 lună):</w:t>
                  </w:r>
                </w:p>
                <w:p w:rsidR="00A312BF" w:rsidRPr="00AF2CCC" w:rsidRDefault="00A312BF" w:rsidP="004F75EF">
                  <w:pPr>
                    <w:pStyle w:val="151"/>
                    <w:numPr>
                      <w:ilvl w:val="0"/>
                      <w:numId w:val="103"/>
                    </w:numPr>
                    <w:shd w:val="clear" w:color="auto" w:fill="auto"/>
                    <w:spacing w:line="276" w:lineRule="auto"/>
                    <w:jc w:val="left"/>
                    <w:rPr>
                      <w:b w:val="0"/>
                      <w:sz w:val="24"/>
                      <w:szCs w:val="24"/>
                    </w:rPr>
                  </w:pPr>
                  <w:r w:rsidRPr="00B4761D">
                    <w:rPr>
                      <w:b w:val="0"/>
                      <w:sz w:val="24"/>
                      <w:szCs w:val="24"/>
                      <w:lang w:val="en-US"/>
                    </w:rPr>
                    <w:t xml:space="preserve">Fluorochinoloane (ex. Sol. Moxifloxacinum 0,5%, Sol. </w:t>
                  </w:r>
                  <w:r w:rsidRPr="00AF2CCC">
                    <w:rPr>
                      <w:b w:val="0"/>
                      <w:sz w:val="24"/>
                      <w:szCs w:val="24"/>
                    </w:rPr>
                    <w:t>Levofloxacin</w:t>
                  </w:r>
                  <w:r>
                    <w:rPr>
                      <w:b w:val="0"/>
                      <w:sz w:val="24"/>
                      <w:szCs w:val="24"/>
                    </w:rPr>
                    <w:t>um</w:t>
                  </w:r>
                  <w:r w:rsidRPr="00AF2CCC">
                    <w:rPr>
                      <w:b w:val="0"/>
                      <w:sz w:val="24"/>
                      <w:szCs w:val="24"/>
                    </w:rPr>
                    <w:t xml:space="preserve"> 0,3%, Ung.</w:t>
                  </w:r>
                </w:p>
                <w:p w:rsidR="00A312BF" w:rsidRPr="00AF2CCC" w:rsidRDefault="00A312BF" w:rsidP="004F75EF">
                  <w:pPr>
                    <w:pStyle w:val="151"/>
                    <w:shd w:val="clear" w:color="auto" w:fill="auto"/>
                    <w:spacing w:line="276" w:lineRule="auto"/>
                    <w:ind w:left="720" w:firstLine="0"/>
                    <w:jc w:val="left"/>
                    <w:rPr>
                      <w:b w:val="0"/>
                      <w:sz w:val="24"/>
                      <w:szCs w:val="24"/>
                    </w:rPr>
                  </w:pPr>
                  <w:r w:rsidRPr="00AF2CCC">
                    <w:rPr>
                      <w:b w:val="0"/>
                      <w:sz w:val="24"/>
                      <w:szCs w:val="24"/>
                    </w:rPr>
                    <w:t>Ciprofloxacin</w:t>
                  </w:r>
                  <w:r>
                    <w:rPr>
                      <w:b w:val="0"/>
                      <w:sz w:val="24"/>
                      <w:szCs w:val="24"/>
                    </w:rPr>
                    <w:t xml:space="preserve">um </w:t>
                  </w:r>
                  <w:r w:rsidRPr="00AF2CCC">
                    <w:rPr>
                      <w:b w:val="0"/>
                      <w:sz w:val="24"/>
                      <w:szCs w:val="24"/>
                    </w:rPr>
                    <w:t>0,3%).</w:t>
                  </w:r>
                </w:p>
                <w:p w:rsidR="00A312BF" w:rsidRPr="00AF2CCC" w:rsidRDefault="00A312BF" w:rsidP="004F75EF">
                  <w:pPr>
                    <w:pStyle w:val="151"/>
                    <w:numPr>
                      <w:ilvl w:val="0"/>
                      <w:numId w:val="103"/>
                    </w:numPr>
                    <w:shd w:val="clear" w:color="auto" w:fill="auto"/>
                    <w:spacing w:line="276" w:lineRule="auto"/>
                    <w:jc w:val="left"/>
                    <w:rPr>
                      <w:b w:val="0"/>
                      <w:sz w:val="24"/>
                      <w:szCs w:val="24"/>
                    </w:rPr>
                  </w:pPr>
                  <w:r w:rsidRPr="00AF2CCC">
                    <w:rPr>
                      <w:rStyle w:val="1520"/>
                      <w:iCs/>
                      <w:sz w:val="24"/>
                      <w:szCs w:val="24"/>
                    </w:rPr>
                    <w:t>sau</w:t>
                  </w:r>
                  <w:r w:rsidRPr="00B4761D">
                    <w:rPr>
                      <w:b w:val="0"/>
                      <w:sz w:val="24"/>
                      <w:szCs w:val="24"/>
                      <w:lang w:val="en-US"/>
                    </w:rPr>
                    <w:t xml:space="preserve"> Aminoglicozide: Sol. sau Ung. </w:t>
                  </w:r>
                  <w:r w:rsidRPr="00B8755B">
                    <w:rPr>
                      <w:b w:val="0"/>
                      <w:sz w:val="24"/>
                      <w:szCs w:val="24"/>
                      <w:lang w:val="en-US"/>
                    </w:rPr>
                    <w:t>Tobramycinum</w:t>
                  </w:r>
                  <w:r w:rsidRPr="00AF2CCC">
                    <w:rPr>
                      <w:b w:val="0"/>
                      <w:sz w:val="24"/>
                      <w:szCs w:val="24"/>
                    </w:rPr>
                    <w:t xml:space="preserve"> 0,3% - 5 ml, 5 mg.</w:t>
                  </w:r>
                </w:p>
                <w:p w:rsidR="00A312BF" w:rsidRPr="00B4761D" w:rsidRDefault="00A312BF" w:rsidP="004F75EF">
                  <w:pPr>
                    <w:pStyle w:val="151"/>
                    <w:numPr>
                      <w:ilvl w:val="0"/>
                      <w:numId w:val="1"/>
                    </w:numPr>
                    <w:shd w:val="clear" w:color="auto" w:fill="auto"/>
                    <w:tabs>
                      <w:tab w:val="left" w:pos="608"/>
                    </w:tabs>
                    <w:spacing w:line="276" w:lineRule="auto"/>
                    <w:ind w:firstLine="0"/>
                    <w:jc w:val="left"/>
                    <w:rPr>
                      <w:sz w:val="24"/>
                      <w:szCs w:val="24"/>
                      <w:lang w:val="en-US"/>
                    </w:rPr>
                  </w:pPr>
                  <w:r w:rsidRPr="00195752">
                    <w:rPr>
                      <w:rStyle w:val="1520"/>
                      <w:b/>
                      <w:iCs/>
                      <w:sz w:val="24"/>
                      <w:szCs w:val="24"/>
                    </w:rPr>
                    <w:t>Antiinflamatoare steroidiene</w:t>
                  </w:r>
                  <w:r w:rsidRPr="00B4761D">
                    <w:rPr>
                      <w:sz w:val="24"/>
                      <w:szCs w:val="24"/>
                      <w:lang w:val="en-US"/>
                    </w:rPr>
                    <w:t xml:space="preserve"> (colir) sau sistemic (la necesitate):</w:t>
                  </w:r>
                </w:p>
                <w:p w:rsidR="00A312BF" w:rsidRPr="00B4761D" w:rsidRDefault="00A312BF" w:rsidP="004F75EF">
                  <w:pPr>
                    <w:pStyle w:val="151"/>
                    <w:shd w:val="clear" w:color="auto" w:fill="auto"/>
                    <w:tabs>
                      <w:tab w:val="left" w:leader="underscore" w:pos="8668"/>
                    </w:tabs>
                    <w:spacing w:line="276" w:lineRule="auto"/>
                    <w:ind w:left="720" w:firstLine="0"/>
                    <w:jc w:val="left"/>
                    <w:rPr>
                      <w:b w:val="0"/>
                      <w:sz w:val="24"/>
                      <w:szCs w:val="24"/>
                      <w:lang w:val="en-US"/>
                    </w:rPr>
                  </w:pPr>
                  <w:r w:rsidRPr="00AF2CCC">
                    <w:rPr>
                      <w:rStyle w:val="153"/>
                      <w:sz w:val="24"/>
                      <w:szCs w:val="24"/>
                      <w:u w:val="none"/>
                    </w:rPr>
                    <w:t xml:space="preserve">Sol. </w:t>
                  </w:r>
                  <w:r w:rsidRPr="00B8755B">
                    <w:rPr>
                      <w:b w:val="0"/>
                      <w:sz w:val="24"/>
                      <w:szCs w:val="24"/>
                      <w:lang w:val="en-US"/>
                    </w:rPr>
                    <w:t>Dexamethasonum</w:t>
                  </w:r>
                  <w:r w:rsidRPr="00AF2CCC">
                    <w:rPr>
                      <w:rStyle w:val="153"/>
                      <w:sz w:val="24"/>
                      <w:szCs w:val="24"/>
                      <w:u w:val="none"/>
                    </w:rPr>
                    <w:t xml:space="preserve"> 0,1% - 2 pic. x </w:t>
                  </w:r>
                  <w:r w:rsidRPr="00AF2CCC">
                    <w:rPr>
                      <w:rStyle w:val="153"/>
                      <w:sz w:val="24"/>
                      <w:szCs w:val="24"/>
                      <w:u w:val="none"/>
                      <w:lang w:val="it-IT"/>
                    </w:rPr>
                    <w:t>2-</w:t>
                  </w:r>
                  <w:r w:rsidRPr="00AF2CCC">
                    <w:rPr>
                      <w:rStyle w:val="153"/>
                      <w:sz w:val="24"/>
                      <w:szCs w:val="24"/>
                      <w:u w:val="none"/>
                      <w:lang w:val="ru-RU"/>
                    </w:rPr>
                    <w:t>б</w:t>
                  </w:r>
                  <w:r w:rsidRPr="00AF2CCC">
                    <w:rPr>
                      <w:rStyle w:val="153"/>
                      <w:sz w:val="24"/>
                      <w:szCs w:val="24"/>
                      <w:u w:val="none"/>
                      <w:lang w:val="it-IT"/>
                    </w:rPr>
                    <w:t xml:space="preserve"> </w:t>
                  </w:r>
                  <w:r w:rsidRPr="00AF2CCC">
                    <w:rPr>
                      <w:rStyle w:val="153"/>
                      <w:sz w:val="24"/>
                      <w:szCs w:val="24"/>
                      <w:u w:val="none"/>
                    </w:rPr>
                    <w:t xml:space="preserve">ori pe zi, durata până la 1 lună, </w:t>
                  </w:r>
                  <w:r w:rsidRPr="00AF2CCC">
                    <w:rPr>
                      <w:rStyle w:val="152"/>
                      <w:iCs/>
                      <w:sz w:val="24"/>
                      <w:szCs w:val="24"/>
                      <w:u w:val="none"/>
                    </w:rPr>
                    <w:t>sau</w:t>
                  </w:r>
                </w:p>
                <w:p w:rsidR="00A312BF" w:rsidRPr="00B4761D" w:rsidRDefault="00A312BF" w:rsidP="004F75EF">
                  <w:pPr>
                    <w:pStyle w:val="151"/>
                    <w:numPr>
                      <w:ilvl w:val="0"/>
                      <w:numId w:val="104"/>
                    </w:numPr>
                    <w:shd w:val="clear" w:color="auto" w:fill="auto"/>
                    <w:spacing w:line="276" w:lineRule="auto"/>
                    <w:jc w:val="left"/>
                    <w:rPr>
                      <w:b w:val="0"/>
                      <w:sz w:val="24"/>
                      <w:szCs w:val="24"/>
                      <w:lang w:val="en-US"/>
                    </w:rPr>
                  </w:pPr>
                  <w:r w:rsidRPr="00B4761D">
                    <w:rPr>
                      <w:b w:val="0"/>
                      <w:sz w:val="24"/>
                      <w:szCs w:val="24"/>
                      <w:lang w:val="en-US"/>
                    </w:rPr>
                    <w:t xml:space="preserve">Susp. </w:t>
                  </w:r>
                  <w:r w:rsidRPr="0089039B">
                    <w:rPr>
                      <w:b w:val="0"/>
                      <w:sz w:val="24"/>
                      <w:szCs w:val="24"/>
                      <w:lang w:val="en-US"/>
                    </w:rPr>
                    <w:t>Prednisolonum</w:t>
                  </w:r>
                  <w:r w:rsidRPr="00B4761D">
                    <w:rPr>
                      <w:b w:val="0"/>
                      <w:sz w:val="24"/>
                      <w:szCs w:val="24"/>
                      <w:lang w:val="en-US"/>
                    </w:rPr>
                    <w:t xml:space="preserve"> 1% - 2 pic. - 2-6 ori pe zi, durata până la 1 lună</w:t>
                  </w:r>
                </w:p>
                <w:p w:rsidR="00A312BF" w:rsidRPr="00B4761D" w:rsidRDefault="00A312BF" w:rsidP="004F75EF">
                  <w:pPr>
                    <w:pStyle w:val="151"/>
                    <w:numPr>
                      <w:ilvl w:val="0"/>
                      <w:numId w:val="104"/>
                    </w:numPr>
                    <w:shd w:val="clear" w:color="auto" w:fill="auto"/>
                    <w:spacing w:line="276" w:lineRule="auto"/>
                    <w:jc w:val="left"/>
                    <w:rPr>
                      <w:b w:val="0"/>
                      <w:sz w:val="24"/>
                      <w:szCs w:val="24"/>
                      <w:lang w:val="en-US"/>
                    </w:rPr>
                  </w:pPr>
                  <w:r w:rsidRPr="00B4761D">
                    <w:rPr>
                      <w:b w:val="0"/>
                      <w:sz w:val="24"/>
                      <w:szCs w:val="24"/>
                      <w:lang w:val="en-US"/>
                    </w:rPr>
                    <w:t xml:space="preserve"> Dexamethasonum;  </w:t>
                  </w:r>
                  <w:r w:rsidRPr="0089039B">
                    <w:rPr>
                      <w:b w:val="0"/>
                      <w:sz w:val="24"/>
                      <w:szCs w:val="24"/>
                      <w:lang w:val="en-US"/>
                    </w:rPr>
                    <w:t>Dexamethasonum + Neomycinum + Polymyxinum B</w:t>
                  </w:r>
                  <w:r w:rsidRPr="00B4761D">
                    <w:rPr>
                      <w:b w:val="0"/>
                      <w:sz w:val="24"/>
                      <w:szCs w:val="24"/>
                      <w:lang w:val="en-US"/>
                    </w:rPr>
                    <w:t xml:space="preserve"> (corticosteroid + antibiotic) - 1-2 pic. x 3-6 ori pe zi, până la 1 lună</w:t>
                  </w:r>
                </w:p>
                <w:p w:rsidR="00A312BF" w:rsidRPr="00B4761D" w:rsidRDefault="00A312BF" w:rsidP="004F75EF">
                  <w:pPr>
                    <w:pStyle w:val="151"/>
                    <w:numPr>
                      <w:ilvl w:val="0"/>
                      <w:numId w:val="104"/>
                    </w:numPr>
                    <w:shd w:val="clear" w:color="auto" w:fill="auto"/>
                    <w:spacing w:line="276" w:lineRule="auto"/>
                    <w:jc w:val="left"/>
                    <w:rPr>
                      <w:sz w:val="24"/>
                      <w:szCs w:val="24"/>
                      <w:lang w:val="en-US"/>
                    </w:rPr>
                  </w:pPr>
                  <w:r w:rsidRPr="00B4761D">
                    <w:rPr>
                      <w:b w:val="0"/>
                      <w:sz w:val="24"/>
                      <w:szCs w:val="24"/>
                      <w:lang w:val="en-US"/>
                    </w:rPr>
                    <w:t xml:space="preserve">Sol. </w:t>
                  </w:r>
                  <w:r w:rsidRPr="0089039B">
                    <w:rPr>
                      <w:b w:val="0"/>
                      <w:sz w:val="24"/>
                      <w:szCs w:val="24"/>
                      <w:lang w:val="en-US"/>
                    </w:rPr>
                    <w:t>Dexamethasonum</w:t>
                  </w:r>
                  <w:r w:rsidRPr="00B4761D">
                    <w:rPr>
                      <w:b w:val="0"/>
                      <w:sz w:val="24"/>
                      <w:szCs w:val="24"/>
                      <w:lang w:val="en-US"/>
                    </w:rPr>
                    <w:t xml:space="preserve"> 1 ml - 4 mg i/v </w:t>
                  </w:r>
                </w:p>
                <w:p w:rsidR="00A312BF" w:rsidRPr="00195752" w:rsidRDefault="00A312BF" w:rsidP="004F75EF">
                  <w:pPr>
                    <w:pStyle w:val="151"/>
                    <w:numPr>
                      <w:ilvl w:val="0"/>
                      <w:numId w:val="104"/>
                    </w:numPr>
                    <w:shd w:val="clear" w:color="auto" w:fill="auto"/>
                    <w:spacing w:line="276" w:lineRule="auto"/>
                    <w:jc w:val="left"/>
                    <w:rPr>
                      <w:sz w:val="24"/>
                      <w:szCs w:val="24"/>
                    </w:rPr>
                  </w:pPr>
                  <w:r w:rsidRPr="00195752">
                    <w:rPr>
                      <w:rStyle w:val="152"/>
                      <w:b/>
                      <w:iCs/>
                      <w:sz w:val="24"/>
                      <w:szCs w:val="24"/>
                    </w:rPr>
                    <w:t>La necesitate</w:t>
                  </w:r>
                  <w:r w:rsidRPr="00195752">
                    <w:rPr>
                      <w:rStyle w:val="1520"/>
                      <w:b/>
                      <w:iCs/>
                      <w:sz w:val="24"/>
                      <w:szCs w:val="24"/>
                    </w:rPr>
                    <w:t>:</w:t>
                  </w:r>
                </w:p>
                <w:p w:rsidR="00A312BF" w:rsidRPr="00AF2CCC" w:rsidRDefault="00A312BF" w:rsidP="004F75EF">
                  <w:pPr>
                    <w:pStyle w:val="161"/>
                    <w:numPr>
                      <w:ilvl w:val="0"/>
                      <w:numId w:val="1"/>
                    </w:numPr>
                    <w:shd w:val="clear" w:color="auto" w:fill="auto"/>
                    <w:tabs>
                      <w:tab w:val="left" w:pos="435"/>
                    </w:tabs>
                    <w:spacing w:line="276" w:lineRule="auto"/>
                    <w:ind w:firstLine="0"/>
                    <w:jc w:val="left"/>
                    <w:rPr>
                      <w:b w:val="0"/>
                      <w:sz w:val="24"/>
                      <w:szCs w:val="24"/>
                    </w:rPr>
                  </w:pPr>
                  <w:r w:rsidRPr="00AF2CCC">
                    <w:rPr>
                      <w:b w:val="0"/>
                      <w:sz w:val="24"/>
                      <w:szCs w:val="24"/>
                    </w:rPr>
                    <w:t>Antiinflamatoare nesteroidiene:</w:t>
                  </w:r>
                </w:p>
                <w:p w:rsidR="00A312BF" w:rsidRPr="00B4761D" w:rsidRDefault="00A312BF" w:rsidP="004F75EF">
                  <w:pPr>
                    <w:pStyle w:val="151"/>
                    <w:numPr>
                      <w:ilvl w:val="0"/>
                      <w:numId w:val="105"/>
                    </w:numPr>
                    <w:shd w:val="clear" w:color="auto" w:fill="auto"/>
                    <w:spacing w:line="276" w:lineRule="auto"/>
                    <w:jc w:val="left"/>
                    <w:rPr>
                      <w:b w:val="0"/>
                      <w:sz w:val="24"/>
                      <w:szCs w:val="24"/>
                      <w:lang w:val="en-US"/>
                    </w:rPr>
                  </w:pPr>
                  <w:r w:rsidRPr="00B4761D">
                    <w:rPr>
                      <w:b w:val="0"/>
                      <w:sz w:val="24"/>
                      <w:szCs w:val="24"/>
                      <w:lang w:val="en-US"/>
                    </w:rPr>
                    <w:t xml:space="preserve">În colir (Sol. </w:t>
                  </w:r>
                  <w:r w:rsidRPr="0089039B">
                    <w:rPr>
                      <w:b w:val="0"/>
                      <w:sz w:val="24"/>
                      <w:szCs w:val="24"/>
                      <w:lang w:val="en-US"/>
                    </w:rPr>
                    <w:t>Diclofenacum natricum</w:t>
                  </w:r>
                  <w:r w:rsidRPr="00B4761D">
                    <w:rPr>
                      <w:b w:val="0"/>
                      <w:sz w:val="24"/>
                      <w:szCs w:val="24"/>
                      <w:lang w:val="en-US"/>
                    </w:rPr>
                    <w:t xml:space="preserve"> 0,1% - 2 pic. 3-5 ori pe zi, până la 1</w:t>
                  </w:r>
                </w:p>
                <w:p w:rsidR="00A312BF" w:rsidRPr="00B4761D" w:rsidRDefault="00A312BF" w:rsidP="004F75EF">
                  <w:pPr>
                    <w:pStyle w:val="151"/>
                    <w:numPr>
                      <w:ilvl w:val="0"/>
                      <w:numId w:val="105"/>
                    </w:numPr>
                    <w:shd w:val="clear" w:color="auto" w:fill="auto"/>
                    <w:spacing w:line="276" w:lineRule="auto"/>
                    <w:jc w:val="left"/>
                    <w:rPr>
                      <w:b w:val="0"/>
                      <w:sz w:val="24"/>
                      <w:szCs w:val="24"/>
                      <w:lang w:val="en-US"/>
                    </w:rPr>
                  </w:pPr>
                  <w:r w:rsidRPr="00B4761D">
                    <w:rPr>
                      <w:b w:val="0"/>
                      <w:sz w:val="24"/>
                      <w:szCs w:val="24"/>
                      <w:lang w:val="en-US"/>
                    </w:rPr>
                    <w:t xml:space="preserve"> Sistemic (Indometacinum 0,025, de x 3 ori pe zi, 7-10 zile) în lipsă contraindicaţilor.</w:t>
                  </w:r>
                </w:p>
                <w:p w:rsidR="00A312BF" w:rsidRPr="00AF2CCC" w:rsidRDefault="00A312BF" w:rsidP="004F75EF">
                  <w:pPr>
                    <w:pStyle w:val="151"/>
                    <w:numPr>
                      <w:ilvl w:val="0"/>
                      <w:numId w:val="106"/>
                    </w:numPr>
                    <w:shd w:val="clear" w:color="auto" w:fill="auto"/>
                    <w:spacing w:line="276" w:lineRule="auto"/>
                    <w:ind w:left="360" w:hanging="360"/>
                    <w:jc w:val="left"/>
                    <w:rPr>
                      <w:b w:val="0"/>
                      <w:sz w:val="24"/>
                      <w:szCs w:val="24"/>
                    </w:rPr>
                  </w:pPr>
                  <w:r w:rsidRPr="00B4761D">
                    <w:rPr>
                      <w:b w:val="0"/>
                      <w:sz w:val="24"/>
                      <w:szCs w:val="24"/>
                      <w:lang w:val="en-US"/>
                    </w:rPr>
                    <w:t xml:space="preserve"> </w:t>
                  </w:r>
                  <w:r w:rsidRPr="00A35412">
                    <w:rPr>
                      <w:rStyle w:val="1520"/>
                      <w:b/>
                      <w:iCs/>
                      <w:sz w:val="24"/>
                      <w:szCs w:val="24"/>
                    </w:rPr>
                    <w:t>Midriatice sau cicloplegice</w:t>
                  </w:r>
                  <w:r w:rsidRPr="00B4761D">
                    <w:rPr>
                      <w:b w:val="0"/>
                      <w:sz w:val="24"/>
                      <w:szCs w:val="24"/>
                      <w:lang w:val="en-US"/>
                    </w:rPr>
                    <w:t xml:space="preserve"> (Sol. Tropicamidum 1%, 2 picături 1-2 ori pe zi, durata 5-7 zile; Sol. </w:t>
                  </w:r>
                  <w:r w:rsidRPr="0089039B">
                    <w:rPr>
                      <w:b w:val="0"/>
                      <w:sz w:val="24"/>
                      <w:szCs w:val="24"/>
                      <w:lang w:val="en-US"/>
                    </w:rPr>
                    <w:t>Phenylephrinum</w:t>
                  </w:r>
                  <w:r w:rsidRPr="0089039B" w:rsidDel="0089039B">
                    <w:rPr>
                      <w:sz w:val="24"/>
                      <w:szCs w:val="24"/>
                    </w:rPr>
                    <w:t xml:space="preserve"> </w:t>
                  </w:r>
                  <w:r w:rsidRPr="00AF2CCC">
                    <w:rPr>
                      <w:b w:val="0"/>
                      <w:sz w:val="24"/>
                      <w:szCs w:val="24"/>
                    </w:rPr>
                    <w:t>2,5% 1 pic. x odată - la necesitate).</w:t>
                  </w:r>
                </w:p>
                <w:p w:rsidR="00A312BF" w:rsidRPr="00AF2CCC" w:rsidRDefault="00A312BF" w:rsidP="004F75EF">
                  <w:pPr>
                    <w:pStyle w:val="161"/>
                    <w:numPr>
                      <w:ilvl w:val="0"/>
                      <w:numId w:val="107"/>
                    </w:numPr>
                    <w:shd w:val="clear" w:color="auto" w:fill="auto"/>
                    <w:tabs>
                      <w:tab w:val="left" w:pos="435"/>
                    </w:tabs>
                    <w:spacing w:line="276" w:lineRule="auto"/>
                    <w:ind w:left="360" w:hanging="360"/>
                    <w:jc w:val="left"/>
                    <w:rPr>
                      <w:b w:val="0"/>
                      <w:sz w:val="24"/>
                      <w:szCs w:val="24"/>
                    </w:rPr>
                  </w:pPr>
                  <w:r w:rsidRPr="00B4761D">
                    <w:rPr>
                      <w:sz w:val="24"/>
                      <w:szCs w:val="24"/>
                      <w:lang w:val="en-US"/>
                    </w:rPr>
                    <w:t>Antiinflamatoare steroidiene în injecţii subconjunctivale şi/sau parabulbare</w:t>
                  </w:r>
                  <w:r w:rsidRPr="00B4761D">
                    <w:rPr>
                      <w:b w:val="0"/>
                      <w:sz w:val="24"/>
                      <w:szCs w:val="24"/>
                      <w:lang w:val="en-US"/>
                    </w:rPr>
                    <w:t xml:space="preserve"> </w:t>
                  </w:r>
                  <w:r w:rsidRPr="00AF2CCC">
                    <w:rPr>
                      <w:rStyle w:val="162"/>
                      <w:iCs/>
                      <w:sz w:val="24"/>
                      <w:szCs w:val="24"/>
                    </w:rPr>
                    <w:t>Sol. Dexametazon</w:t>
                  </w:r>
                  <w:r>
                    <w:rPr>
                      <w:rStyle w:val="162"/>
                      <w:iCs/>
                      <w:sz w:val="24"/>
                      <w:szCs w:val="24"/>
                    </w:rPr>
                    <w:t>um</w:t>
                  </w:r>
                  <w:r w:rsidRPr="00AF2CCC">
                    <w:rPr>
                      <w:rStyle w:val="162"/>
                      <w:iCs/>
                      <w:sz w:val="24"/>
                      <w:szCs w:val="24"/>
                    </w:rPr>
                    <w:t xml:space="preserve"> 0,04% 0,5-1ml 5-7 zile</w:t>
                  </w:r>
                </w:p>
                <w:p w:rsidR="00A312BF" w:rsidRPr="00B4761D" w:rsidRDefault="00A312BF" w:rsidP="004F75EF">
                  <w:pPr>
                    <w:pStyle w:val="161"/>
                    <w:numPr>
                      <w:ilvl w:val="0"/>
                      <w:numId w:val="1"/>
                    </w:numPr>
                    <w:shd w:val="clear" w:color="auto" w:fill="auto"/>
                    <w:tabs>
                      <w:tab w:val="left" w:pos="435"/>
                    </w:tabs>
                    <w:spacing w:line="276" w:lineRule="auto"/>
                    <w:ind w:firstLine="0"/>
                    <w:jc w:val="left"/>
                    <w:rPr>
                      <w:sz w:val="24"/>
                      <w:szCs w:val="24"/>
                      <w:lang w:val="en-US"/>
                    </w:rPr>
                  </w:pPr>
                  <w:r w:rsidRPr="00B4761D">
                    <w:rPr>
                      <w:sz w:val="24"/>
                      <w:szCs w:val="24"/>
                      <w:lang w:val="en-US"/>
                    </w:rPr>
                    <w:t>Antibiotice în injecţii subconjunctivale sau/şi parabulbare:</w:t>
                  </w:r>
                </w:p>
                <w:p w:rsidR="00A312BF" w:rsidRPr="00B4761D" w:rsidRDefault="00A312BF" w:rsidP="004F75EF">
                  <w:pPr>
                    <w:pStyle w:val="151"/>
                    <w:shd w:val="clear" w:color="auto" w:fill="auto"/>
                    <w:spacing w:line="276" w:lineRule="auto"/>
                    <w:ind w:firstLine="0"/>
                    <w:jc w:val="left"/>
                    <w:rPr>
                      <w:b w:val="0"/>
                      <w:sz w:val="24"/>
                      <w:szCs w:val="24"/>
                      <w:lang w:val="en-US"/>
                    </w:rPr>
                  </w:pPr>
                  <w:r w:rsidRPr="00B4761D">
                    <w:rPr>
                      <w:b w:val="0"/>
                      <w:sz w:val="24"/>
                      <w:szCs w:val="24"/>
                      <w:lang w:val="en-US"/>
                    </w:rPr>
                    <w:t xml:space="preserve">Cefalosporine (Cefazolinum 0,5g pe zi pînă la 5-7 zile etc.), </w:t>
                  </w:r>
                  <w:r w:rsidRPr="00AF2CCC">
                    <w:rPr>
                      <w:rStyle w:val="1520"/>
                      <w:iCs/>
                      <w:sz w:val="24"/>
                      <w:szCs w:val="24"/>
                    </w:rPr>
                    <w:t xml:space="preserve">sau </w:t>
                  </w:r>
                  <w:r w:rsidRPr="00B4761D">
                    <w:rPr>
                      <w:b w:val="0"/>
                      <w:sz w:val="24"/>
                      <w:szCs w:val="24"/>
                      <w:lang w:val="en-US"/>
                    </w:rPr>
                    <w:t>Aminoglicozide (Gentamicinum 20-40 mg pe zi pînă la 5-7 zile etc.)</w:t>
                  </w:r>
                </w:p>
                <w:p w:rsidR="00A312BF" w:rsidRPr="008B7461" w:rsidRDefault="00A312BF" w:rsidP="004F75EF">
                  <w:pPr>
                    <w:pStyle w:val="161"/>
                    <w:numPr>
                      <w:ilvl w:val="0"/>
                      <w:numId w:val="1"/>
                    </w:numPr>
                    <w:shd w:val="clear" w:color="auto" w:fill="auto"/>
                    <w:tabs>
                      <w:tab w:val="left" w:pos="435"/>
                    </w:tabs>
                    <w:spacing w:line="276" w:lineRule="auto"/>
                    <w:ind w:firstLine="0"/>
                    <w:jc w:val="left"/>
                    <w:rPr>
                      <w:sz w:val="24"/>
                      <w:szCs w:val="24"/>
                    </w:rPr>
                  </w:pPr>
                  <w:r w:rsidRPr="008B7461">
                    <w:rPr>
                      <w:sz w:val="24"/>
                      <w:szCs w:val="24"/>
                    </w:rPr>
                    <w:t>Terapie antibacteriană sistemică:</w:t>
                  </w:r>
                </w:p>
                <w:p w:rsidR="00A312BF" w:rsidRPr="00AF2CCC" w:rsidRDefault="00A312BF" w:rsidP="004F75EF">
                  <w:pPr>
                    <w:numPr>
                      <w:ilvl w:val="0"/>
                      <w:numId w:val="108"/>
                    </w:numPr>
                  </w:pPr>
                  <w:r w:rsidRPr="00AF2CCC">
                    <w:rPr>
                      <w:rFonts w:ascii="Times New Roman" w:hAnsi="Times New Roman" w:cs="Times New Roman"/>
                    </w:rPr>
                    <w:t>Cefalosporine (Cefazolin</w:t>
                  </w:r>
                  <w:r>
                    <w:rPr>
                      <w:rFonts w:ascii="Times New Roman" w:hAnsi="Times New Roman" w:cs="Times New Roman"/>
                    </w:rPr>
                    <w:t>um</w:t>
                  </w:r>
                  <w:r w:rsidRPr="00AF2CCC">
                    <w:rPr>
                      <w:rFonts w:ascii="Times New Roman" w:hAnsi="Times New Roman" w:cs="Times New Roman"/>
                    </w:rPr>
                    <w:t xml:space="preserve"> 1,0 x 3 ori pe zi i.v., </w:t>
                  </w:r>
                  <w:r w:rsidRPr="00AF2CCC">
                    <w:t>sau</w:t>
                  </w:r>
                  <w:r w:rsidRPr="00AF2CCC">
                    <w:rPr>
                      <w:rFonts w:ascii="Times New Roman" w:hAnsi="Times New Roman" w:cs="Times New Roman"/>
                    </w:rPr>
                    <w:t xml:space="preserve"> i.m., durata 5-7 zile etc.), </w:t>
                  </w:r>
                  <w:r w:rsidRPr="00AF2CCC">
                    <w:t xml:space="preserve">sau </w:t>
                  </w:r>
                </w:p>
                <w:p w:rsidR="00A312BF" w:rsidRPr="00AF2CCC" w:rsidRDefault="00A312BF" w:rsidP="004F75EF">
                  <w:pPr>
                    <w:numPr>
                      <w:ilvl w:val="0"/>
                      <w:numId w:val="108"/>
                    </w:numPr>
                    <w:rPr>
                      <w:rFonts w:ascii="Times New Roman" w:hAnsi="Times New Roman" w:cs="Times New Roman"/>
                    </w:rPr>
                  </w:pPr>
                  <w:r w:rsidRPr="00AF2CCC">
                    <w:rPr>
                      <w:rFonts w:ascii="Times New Roman" w:hAnsi="Times New Roman" w:cs="Times New Roman"/>
                    </w:rPr>
                    <w:t>Aminoglicozide (Gentamicin</w:t>
                  </w:r>
                  <w:r>
                    <w:rPr>
                      <w:rFonts w:ascii="Times New Roman" w:hAnsi="Times New Roman" w:cs="Times New Roman"/>
                    </w:rPr>
                    <w:t>um</w:t>
                  </w:r>
                  <w:r w:rsidRPr="00AF2CCC">
                    <w:rPr>
                      <w:rFonts w:ascii="Times New Roman" w:hAnsi="Times New Roman" w:cs="Times New Roman"/>
                    </w:rPr>
                    <w:t xml:space="preserve"> 80 mg x 2 ori pe zi i.m., durata 5-7 zile etc.)</w:t>
                  </w:r>
                </w:p>
                <w:p w:rsidR="00A312BF" w:rsidRDefault="00A312BF" w:rsidP="004F75EF"/>
              </w:txbxContent>
            </v:textbox>
          </v:rect>
        </w:pict>
      </w: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rPr>
        <w:t xml:space="preserve">Caseta 21. </w:t>
      </w:r>
      <w:r w:rsidRPr="001B741E">
        <w:rPr>
          <w:rFonts w:ascii="Times New Roman" w:hAnsi="Times New Roman" w:cs="Times New Roman"/>
          <w:b/>
          <w:bCs/>
          <w:i/>
          <w:iCs/>
          <w:color w:val="auto"/>
        </w:rPr>
        <w:t>Recomandaţii</w:t>
      </w:r>
    </w:p>
    <w:p w:rsidR="00F97DA7" w:rsidRPr="001B741E" w:rsidRDefault="00F97DA7" w:rsidP="004F75EF">
      <w:pPr>
        <w:numPr>
          <w:ilvl w:val="0"/>
          <w:numId w:val="4"/>
        </w:numPr>
        <w:tabs>
          <w:tab w:val="left" w:pos="1010"/>
        </w:tabs>
        <w:spacing w:line="276" w:lineRule="auto"/>
        <w:rPr>
          <w:rFonts w:ascii="Times New Roman" w:hAnsi="Times New Roman" w:cs="Times New Roman"/>
          <w:b/>
          <w:bCs/>
          <w:color w:val="auto"/>
        </w:rPr>
      </w:pPr>
      <w:r w:rsidRPr="001B741E">
        <w:rPr>
          <w:rFonts w:ascii="Times New Roman" w:hAnsi="Times New Roman" w:cs="Times New Roman"/>
          <w:b/>
          <w:bCs/>
          <w:color w:val="auto"/>
        </w:rPr>
        <w:t>Efort fizic redus pe parcurs de 2 luni postoperator.</w:t>
      </w:r>
    </w:p>
    <w:p w:rsidR="00F97DA7" w:rsidRPr="001B741E" w:rsidRDefault="00F97DA7" w:rsidP="004F75EF">
      <w:pPr>
        <w:numPr>
          <w:ilvl w:val="0"/>
          <w:numId w:val="4"/>
        </w:numPr>
        <w:tabs>
          <w:tab w:val="left" w:pos="1010"/>
        </w:tabs>
        <w:spacing w:line="276" w:lineRule="auto"/>
        <w:rPr>
          <w:rFonts w:ascii="Times New Roman" w:hAnsi="Times New Roman" w:cs="Times New Roman"/>
          <w:b/>
          <w:bCs/>
          <w:color w:val="auto"/>
        </w:rPr>
      </w:pPr>
      <w:r w:rsidRPr="001B741E">
        <w:rPr>
          <w:rFonts w:ascii="Times New Roman" w:hAnsi="Times New Roman" w:cs="Times New Roman"/>
          <w:b/>
          <w:bCs/>
          <w:color w:val="auto"/>
        </w:rPr>
        <w:t>Igienă personală.</w:t>
      </w:r>
    </w:p>
    <w:p w:rsidR="00F97DA7" w:rsidRPr="001B741E" w:rsidRDefault="00F97DA7" w:rsidP="004F75EF">
      <w:pPr>
        <w:numPr>
          <w:ilvl w:val="0"/>
          <w:numId w:val="4"/>
        </w:numPr>
        <w:tabs>
          <w:tab w:val="left" w:pos="1010"/>
        </w:tabs>
        <w:spacing w:line="276" w:lineRule="auto"/>
        <w:rPr>
          <w:rFonts w:ascii="Times New Roman" w:hAnsi="Times New Roman" w:cs="Times New Roman"/>
          <w:b/>
          <w:bCs/>
          <w:color w:val="auto"/>
        </w:rPr>
      </w:pPr>
      <w:r w:rsidRPr="001B741E">
        <w:rPr>
          <w:rFonts w:ascii="Times New Roman" w:hAnsi="Times New Roman" w:cs="Times New Roman"/>
          <w:b/>
          <w:bCs/>
          <w:color w:val="auto"/>
        </w:rPr>
        <w:t>Alimentarea raţională.</w:t>
      </w:r>
    </w:p>
    <w:p w:rsidR="00F97DA7" w:rsidRPr="001B741E" w:rsidRDefault="00F97DA7" w:rsidP="004F75EF">
      <w:pPr>
        <w:tabs>
          <w:tab w:val="left" w:leader="underscore" w:pos="2458"/>
          <w:tab w:val="left" w:leader="underscore" w:pos="5558"/>
        </w:tabs>
        <w:spacing w:line="276" w:lineRule="auto"/>
        <w:rPr>
          <w:rFonts w:ascii="Times New Roman" w:hAnsi="Times New Roman" w:cs="Times New Roman"/>
          <w:color w:val="auto"/>
        </w:rPr>
      </w:pPr>
      <w:r w:rsidRPr="001B741E">
        <w:rPr>
          <w:rFonts w:ascii="Times New Roman" w:hAnsi="Times New Roman" w:cs="Times New Roman"/>
          <w:color w:val="auto"/>
        </w:rPr>
        <w:tab/>
      </w:r>
      <w:r w:rsidRPr="001B741E">
        <w:rPr>
          <w:rFonts w:ascii="Times New Roman" w:hAnsi="Times New Roman" w:cs="Times New Roman"/>
          <w:i/>
          <w:iCs/>
        </w:rPr>
        <w:t>i</w:t>
      </w:r>
      <w:r w:rsidRPr="001B741E">
        <w:rPr>
          <w:rFonts w:ascii="Times New Roman" w:hAnsi="Times New Roman" w:cs="Times New Roman"/>
          <w:color w:val="auto"/>
        </w:rPr>
        <w:tab/>
      </w:r>
    </w:p>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color w:val="auto"/>
        </w:rPr>
        <w:t>Caseta 22.</w:t>
      </w:r>
    </w:p>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color w:val="auto"/>
        </w:rPr>
        <w:t>Termenul limită de evaluare postoperatorie după keratoplastie reprezintă 12 luni.</w:t>
      </w:r>
    </w:p>
    <w:p w:rsidR="00F97DA7" w:rsidRPr="001B741E" w:rsidRDefault="00F97DA7" w:rsidP="004F75EF">
      <w:pPr>
        <w:numPr>
          <w:ilvl w:val="0"/>
          <w:numId w:val="4"/>
        </w:numPr>
        <w:tabs>
          <w:tab w:val="left" w:pos="744"/>
        </w:tabs>
        <w:spacing w:line="276" w:lineRule="auto"/>
        <w:rPr>
          <w:rFonts w:ascii="Times New Roman" w:hAnsi="Times New Roman" w:cs="Times New Roman"/>
          <w:b/>
          <w:bCs/>
          <w:color w:val="auto"/>
        </w:rPr>
      </w:pPr>
      <w:r w:rsidRPr="001B741E">
        <w:rPr>
          <w:rFonts w:ascii="Times New Roman" w:hAnsi="Times New Roman" w:cs="Times New Roman"/>
          <w:b/>
          <w:bCs/>
          <w:i/>
          <w:iCs/>
        </w:rPr>
        <w:t>I lună</w:t>
      </w:r>
      <w:r w:rsidRPr="001B741E">
        <w:rPr>
          <w:rFonts w:ascii="Times New Roman" w:hAnsi="Times New Roman" w:cs="Times New Roman"/>
          <w:b/>
          <w:bCs/>
          <w:color w:val="auto"/>
        </w:rPr>
        <w:t xml:space="preserve"> postoperator - control 1 dată în 5 zile.</w:t>
      </w:r>
    </w:p>
    <w:p w:rsidR="00F97DA7" w:rsidRPr="001B741E" w:rsidRDefault="00F97DA7" w:rsidP="004F75EF">
      <w:pPr>
        <w:numPr>
          <w:ilvl w:val="0"/>
          <w:numId w:val="4"/>
        </w:numPr>
        <w:tabs>
          <w:tab w:val="left" w:pos="744"/>
        </w:tabs>
        <w:spacing w:line="276" w:lineRule="auto"/>
        <w:rPr>
          <w:rFonts w:ascii="Times New Roman" w:hAnsi="Times New Roman" w:cs="Times New Roman"/>
          <w:b/>
          <w:bCs/>
          <w:color w:val="auto"/>
        </w:rPr>
      </w:pPr>
      <w:r w:rsidRPr="001B741E">
        <w:rPr>
          <w:rFonts w:ascii="Times New Roman" w:hAnsi="Times New Roman" w:cs="Times New Roman"/>
          <w:b/>
          <w:bCs/>
          <w:i/>
          <w:iCs/>
        </w:rPr>
        <w:t>II-III lună</w:t>
      </w:r>
      <w:r w:rsidRPr="001B741E">
        <w:rPr>
          <w:rFonts w:ascii="Times New Roman" w:hAnsi="Times New Roman" w:cs="Times New Roman"/>
          <w:b/>
          <w:bCs/>
          <w:color w:val="auto"/>
        </w:rPr>
        <w:t xml:space="preserve"> - control 1 dată în 10-11 zile.</w:t>
      </w:r>
    </w:p>
    <w:p w:rsidR="00F97DA7" w:rsidRPr="001B741E" w:rsidRDefault="00F97DA7" w:rsidP="004F75EF">
      <w:pPr>
        <w:numPr>
          <w:ilvl w:val="0"/>
          <w:numId w:val="4"/>
        </w:numPr>
        <w:tabs>
          <w:tab w:val="left" w:pos="744"/>
        </w:tabs>
        <w:spacing w:line="276" w:lineRule="auto"/>
        <w:rPr>
          <w:rFonts w:ascii="Times New Roman" w:hAnsi="Times New Roman" w:cs="Times New Roman"/>
          <w:b/>
          <w:bCs/>
          <w:color w:val="auto"/>
        </w:rPr>
      </w:pPr>
      <w:r w:rsidRPr="001B741E">
        <w:rPr>
          <w:rFonts w:ascii="Times New Roman" w:hAnsi="Times New Roman" w:cs="Times New Roman"/>
          <w:b/>
          <w:bCs/>
          <w:i/>
          <w:iCs/>
        </w:rPr>
        <w:t>IV-VI lună</w:t>
      </w:r>
      <w:r w:rsidRPr="001B741E">
        <w:rPr>
          <w:rFonts w:ascii="Times New Roman" w:hAnsi="Times New Roman" w:cs="Times New Roman"/>
          <w:b/>
          <w:bCs/>
          <w:color w:val="auto"/>
        </w:rPr>
        <w:t xml:space="preserve"> - 1 dată în lună.</w:t>
      </w:r>
    </w:p>
    <w:p w:rsidR="00F97DA7" w:rsidRPr="001B741E" w:rsidRDefault="00F97DA7" w:rsidP="004F75EF">
      <w:pPr>
        <w:numPr>
          <w:ilvl w:val="0"/>
          <w:numId w:val="4"/>
        </w:numPr>
        <w:tabs>
          <w:tab w:val="left" w:pos="744"/>
        </w:tabs>
        <w:spacing w:line="276" w:lineRule="auto"/>
        <w:rPr>
          <w:rFonts w:ascii="Times New Roman" w:hAnsi="Times New Roman" w:cs="Times New Roman"/>
          <w:b/>
          <w:bCs/>
          <w:color w:val="auto"/>
        </w:rPr>
      </w:pPr>
      <w:r w:rsidRPr="001B741E">
        <w:rPr>
          <w:rFonts w:ascii="Times New Roman" w:hAnsi="Times New Roman" w:cs="Times New Roman"/>
          <w:b/>
          <w:bCs/>
          <w:i/>
          <w:iCs/>
        </w:rPr>
        <w:t>6-12 luni</w:t>
      </w:r>
      <w:r w:rsidRPr="001B741E">
        <w:rPr>
          <w:rFonts w:ascii="Times New Roman" w:hAnsi="Times New Roman" w:cs="Times New Roman"/>
          <w:b/>
          <w:bCs/>
          <w:color w:val="auto"/>
        </w:rPr>
        <w:t xml:space="preserve"> - individual, 1 dată în 3 luni.</w:t>
      </w:r>
    </w:p>
    <w:p w:rsidR="00F97DA7" w:rsidRPr="001B741E" w:rsidRDefault="00F97DA7" w:rsidP="004F75EF">
      <w:pPr>
        <w:tabs>
          <w:tab w:val="left" w:leader="underscore" w:pos="7171"/>
        </w:tabs>
        <w:spacing w:line="276" w:lineRule="auto"/>
        <w:rPr>
          <w:rFonts w:ascii="Times New Roman" w:hAnsi="Times New Roman" w:cs="Times New Roman"/>
          <w:b/>
          <w:bCs/>
          <w:color w:val="auto"/>
        </w:rPr>
      </w:pPr>
      <w:r w:rsidRPr="001B741E">
        <w:rPr>
          <w:rFonts w:ascii="Times New Roman" w:hAnsi="Times New Roman" w:cs="Times New Roman"/>
          <w:b/>
          <w:bCs/>
          <w:u w:val="single"/>
        </w:rPr>
        <w:t>înlăturarea suturilor se realizează peste 12 luni.</w:t>
      </w:r>
      <w:r w:rsidRPr="001B741E">
        <w:rPr>
          <w:rFonts w:ascii="Times New Roman" w:hAnsi="Times New Roman" w:cs="Times New Roman"/>
          <w:b/>
          <w:bCs/>
          <w:color w:val="auto"/>
        </w:rPr>
        <w:tab/>
      </w: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i/>
          <w:iCs/>
        </w:rPr>
      </w:pPr>
    </w:p>
    <w:p w:rsidR="00F97DA7" w:rsidRPr="001B741E" w:rsidRDefault="00F97DA7" w:rsidP="004F75EF">
      <w:pPr>
        <w:spacing w:line="276" w:lineRule="auto"/>
        <w:rPr>
          <w:rFonts w:ascii="Times New Roman" w:hAnsi="Times New Roman" w:cs="Times New Roman"/>
          <w:b/>
          <w:bCs/>
        </w:rPr>
      </w:pPr>
    </w:p>
    <w:p w:rsidR="00F97DA7" w:rsidRPr="001B741E" w:rsidRDefault="00A312BF" w:rsidP="004F75EF">
      <w:pPr>
        <w:spacing w:line="276" w:lineRule="auto"/>
        <w:rPr>
          <w:rFonts w:ascii="Times New Roman" w:hAnsi="Times New Roman" w:cs="Times New Roman"/>
          <w:b/>
          <w:bCs/>
        </w:rPr>
      </w:pPr>
      <w:r>
        <w:rPr>
          <w:noProof/>
          <w:lang w:val="ru-RU"/>
        </w:rPr>
        <w:pict>
          <v:rect id="Rectangle 91" o:spid="_x0000_s1076" style="position:absolute;margin-left:-3pt;margin-top:3.65pt;width:459.85pt;height:65.2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">
            <v:textbox>
              <w:txbxContent>
                <w:p w:rsidR="00A312BF" w:rsidRPr="00AF2CCC" w:rsidRDefault="00A312BF" w:rsidP="004F75EF">
                  <w:pPr>
                    <w:pStyle w:val="29"/>
                    <w:shd w:val="clear" w:color="auto" w:fill="auto"/>
                    <w:ind w:left="760" w:right="3760" w:firstLine="0"/>
                    <w:jc w:val="left"/>
                    <w:rPr>
                      <w:b/>
                      <w:sz w:val="24"/>
                      <w:szCs w:val="24"/>
                    </w:rPr>
                  </w:pPr>
                  <w:r w:rsidRPr="00AF2CCC">
                    <w:rPr>
                      <w:b/>
                      <w:sz w:val="24"/>
                      <w:szCs w:val="24"/>
                    </w:rPr>
                    <w:t xml:space="preserve">Caseta </w:t>
                  </w:r>
                  <w:r>
                    <w:rPr>
                      <w:b/>
                      <w:sz w:val="24"/>
                      <w:szCs w:val="24"/>
                    </w:rPr>
                    <w:t>3</w:t>
                  </w:r>
                  <w:r w:rsidRPr="00AF2CCC">
                    <w:rPr>
                      <w:b/>
                      <w:sz w:val="24"/>
                      <w:szCs w:val="24"/>
                    </w:rPr>
                    <w:t>1.</w:t>
                  </w:r>
                  <w:r w:rsidRPr="00AF2CCC">
                    <w:rPr>
                      <w:b/>
                      <w:i/>
                      <w:iCs/>
                      <w:spacing w:val="-6"/>
                      <w:sz w:val="24"/>
                      <w:szCs w:val="24"/>
                      <w:shd w:val="clear" w:color="auto" w:fill="FFFFFF"/>
                    </w:rPr>
                    <w:t xml:space="preserve"> </w:t>
                  </w:r>
                  <w:r w:rsidRPr="00AF2CCC">
                    <w:rPr>
                      <w:b/>
                      <w:sz w:val="24"/>
                      <w:szCs w:val="24"/>
                    </w:rPr>
                    <w:t xml:space="preserve"> Recomandații</w:t>
                  </w:r>
                </w:p>
                <w:p w:rsidR="00A312BF" w:rsidRDefault="00A312BF" w:rsidP="004F75EF">
                  <w:pPr>
                    <w:pStyle w:val="29"/>
                    <w:numPr>
                      <w:ilvl w:val="0"/>
                      <w:numId w:val="110"/>
                    </w:numPr>
                    <w:shd w:val="clear" w:color="auto" w:fill="auto"/>
                    <w:ind w:right="1546"/>
                    <w:jc w:val="left"/>
                    <w:rPr>
                      <w:sz w:val="24"/>
                      <w:szCs w:val="24"/>
                    </w:rPr>
                  </w:pPr>
                  <w:r w:rsidRPr="00AF2CCC">
                    <w:rPr>
                      <w:sz w:val="24"/>
                      <w:szCs w:val="24"/>
                    </w:rPr>
                    <w:t>Efort fizic redus pe parcurs de 2 luni postoperator.</w:t>
                  </w:r>
                </w:p>
                <w:p w:rsidR="00A312BF" w:rsidRPr="00AF2CCC" w:rsidRDefault="00A312BF" w:rsidP="004F75EF">
                  <w:pPr>
                    <w:pStyle w:val="29"/>
                    <w:numPr>
                      <w:ilvl w:val="0"/>
                      <w:numId w:val="110"/>
                    </w:numPr>
                    <w:shd w:val="clear" w:color="auto" w:fill="auto"/>
                    <w:ind w:right="3760"/>
                    <w:jc w:val="left"/>
                    <w:rPr>
                      <w:sz w:val="24"/>
                      <w:szCs w:val="24"/>
                    </w:rPr>
                  </w:pPr>
                  <w:r w:rsidRPr="00AF2CCC">
                    <w:rPr>
                      <w:sz w:val="24"/>
                      <w:szCs w:val="24"/>
                    </w:rPr>
                    <w:t>Igienă personală.</w:t>
                  </w:r>
                </w:p>
                <w:p w:rsidR="00A312BF" w:rsidRPr="00AF2CCC" w:rsidRDefault="00A312BF" w:rsidP="004F75EF">
                  <w:pPr>
                    <w:numPr>
                      <w:ilvl w:val="0"/>
                      <w:numId w:val="109"/>
                    </w:numPr>
                    <w:rPr>
                      <w:rFonts w:ascii="Times New Roman" w:hAnsi="Times New Roman" w:cs="Times New Roman"/>
                    </w:rPr>
                  </w:pPr>
                  <w:r w:rsidRPr="00AF2CCC">
                    <w:rPr>
                      <w:rFonts w:ascii="Times New Roman" w:hAnsi="Times New Roman" w:cs="Times New Roman"/>
                      <w:spacing w:val="3"/>
                      <w:shd w:val="clear" w:color="auto" w:fill="FFFFFF"/>
                    </w:rPr>
                    <w:t>Alimentarea raţională.</w:t>
                  </w:r>
                  <w:r w:rsidRPr="00AF2CCC">
                    <w:rPr>
                      <w:rFonts w:ascii="Times New Roman" w:hAnsi="Times New Roman" w:cs="Times New Roman"/>
                    </w:rPr>
                    <w:t xml:space="preserve"> </w:t>
                  </w:r>
                </w:p>
              </w:txbxContent>
            </v:textbox>
          </v:rect>
        </w:pict>
      </w: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A312BF" w:rsidP="004F75EF">
      <w:pPr>
        <w:spacing w:line="276" w:lineRule="auto"/>
        <w:rPr>
          <w:rFonts w:ascii="Times New Roman" w:hAnsi="Times New Roman" w:cs="Times New Roman"/>
          <w:b/>
          <w:bCs/>
        </w:rPr>
      </w:pPr>
      <w:r>
        <w:rPr>
          <w:noProof/>
          <w:lang w:val="ru-RU"/>
        </w:rPr>
        <w:pict>
          <v:rect id="Rectangle 110" o:spid="_x0000_s1077" style="position:absolute;margin-left:0;margin-top:10.4pt;width:461.7pt;height:122.6pt;z-index: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">
            <v:textbox>
              <w:txbxContent>
                <w:p w:rsidR="00A312BF" w:rsidRPr="00B4761D" w:rsidRDefault="00A312BF" w:rsidP="004F75EF">
                  <w:pPr>
                    <w:pStyle w:val="161"/>
                    <w:spacing w:line="276" w:lineRule="auto"/>
                    <w:ind w:firstLine="142"/>
                    <w:jc w:val="left"/>
                    <w:rPr>
                      <w:i w:val="0"/>
                      <w:sz w:val="24"/>
                      <w:szCs w:val="24"/>
                      <w:lang w:val="en-US"/>
                    </w:rPr>
                  </w:pPr>
                  <w:r w:rsidRPr="00B4761D">
                    <w:rPr>
                      <w:i w:val="0"/>
                      <w:sz w:val="24"/>
                      <w:szCs w:val="24"/>
                      <w:lang w:val="en-US"/>
                    </w:rPr>
                    <w:t>Caseta 32.</w:t>
                  </w:r>
                </w:p>
                <w:p w:rsidR="00A312BF" w:rsidRPr="00B4761D" w:rsidRDefault="00A312BF" w:rsidP="004F75EF">
                  <w:pPr>
                    <w:pStyle w:val="161"/>
                    <w:spacing w:line="276" w:lineRule="auto"/>
                    <w:ind w:firstLine="142"/>
                    <w:rPr>
                      <w:b w:val="0"/>
                      <w:i w:val="0"/>
                      <w:sz w:val="24"/>
                      <w:szCs w:val="24"/>
                      <w:lang w:val="en-US"/>
                    </w:rPr>
                  </w:pPr>
                  <w:r w:rsidRPr="00B4761D">
                    <w:rPr>
                      <w:b w:val="0"/>
                      <w:i w:val="0"/>
                      <w:sz w:val="24"/>
                      <w:szCs w:val="24"/>
                      <w:lang w:val="en-US"/>
                    </w:rPr>
                    <w:t xml:space="preserve">Termenul limită de evaluare postoperatorie după keratoplastie reprezintă 12 luni. </w:t>
                  </w:r>
                </w:p>
                <w:p w:rsidR="00A312BF" w:rsidRPr="00B4761D" w:rsidRDefault="00A312BF" w:rsidP="004F75EF">
                  <w:pPr>
                    <w:pStyle w:val="161"/>
                    <w:numPr>
                      <w:ilvl w:val="0"/>
                      <w:numId w:val="111"/>
                    </w:numPr>
                    <w:spacing w:line="276" w:lineRule="auto"/>
                    <w:jc w:val="left"/>
                    <w:rPr>
                      <w:b w:val="0"/>
                      <w:i w:val="0"/>
                      <w:sz w:val="24"/>
                      <w:szCs w:val="24"/>
                      <w:lang w:val="en-US"/>
                    </w:rPr>
                  </w:pPr>
                  <w:r w:rsidRPr="00B4761D">
                    <w:rPr>
                      <w:b w:val="0"/>
                      <w:i w:val="0"/>
                      <w:sz w:val="24"/>
                      <w:szCs w:val="24"/>
                      <w:lang w:val="en-US"/>
                    </w:rPr>
                    <w:t>I lună postoperator - control 1 dată în 5 zile.</w:t>
                  </w:r>
                </w:p>
                <w:p w:rsidR="00A312BF" w:rsidRPr="00B4761D" w:rsidRDefault="00A312BF" w:rsidP="004F75EF">
                  <w:pPr>
                    <w:pStyle w:val="161"/>
                    <w:numPr>
                      <w:ilvl w:val="0"/>
                      <w:numId w:val="111"/>
                    </w:numPr>
                    <w:spacing w:line="276" w:lineRule="auto"/>
                    <w:jc w:val="left"/>
                    <w:rPr>
                      <w:b w:val="0"/>
                      <w:i w:val="0"/>
                      <w:sz w:val="24"/>
                      <w:szCs w:val="24"/>
                      <w:lang w:val="en-US"/>
                    </w:rPr>
                  </w:pPr>
                  <w:r w:rsidRPr="00B4761D">
                    <w:rPr>
                      <w:b w:val="0"/>
                      <w:i w:val="0"/>
                      <w:sz w:val="24"/>
                      <w:szCs w:val="24"/>
                      <w:lang w:val="en-US"/>
                    </w:rPr>
                    <w:t>II-III lună - control 1 dată în 10-11 zile.</w:t>
                  </w:r>
                </w:p>
                <w:p w:rsidR="00A312BF" w:rsidRPr="00B4761D" w:rsidRDefault="00A312BF" w:rsidP="004F75EF">
                  <w:pPr>
                    <w:pStyle w:val="161"/>
                    <w:numPr>
                      <w:ilvl w:val="0"/>
                      <w:numId w:val="111"/>
                    </w:numPr>
                    <w:spacing w:line="276" w:lineRule="auto"/>
                    <w:jc w:val="left"/>
                    <w:rPr>
                      <w:b w:val="0"/>
                      <w:i w:val="0"/>
                      <w:sz w:val="24"/>
                      <w:szCs w:val="24"/>
                      <w:lang w:val="en-US"/>
                    </w:rPr>
                  </w:pPr>
                  <w:r w:rsidRPr="00B4761D">
                    <w:rPr>
                      <w:b w:val="0"/>
                      <w:i w:val="0"/>
                      <w:sz w:val="24"/>
                      <w:szCs w:val="24"/>
                      <w:lang w:val="en-US"/>
                    </w:rPr>
                    <w:t>IV-VI lună - 1 dată în lună.</w:t>
                  </w:r>
                </w:p>
                <w:p w:rsidR="00A312BF" w:rsidRPr="00B4761D" w:rsidRDefault="00A312BF" w:rsidP="004F75EF">
                  <w:pPr>
                    <w:pStyle w:val="161"/>
                    <w:numPr>
                      <w:ilvl w:val="0"/>
                      <w:numId w:val="111"/>
                    </w:numPr>
                    <w:spacing w:line="276" w:lineRule="auto"/>
                    <w:jc w:val="left"/>
                    <w:rPr>
                      <w:b w:val="0"/>
                      <w:i w:val="0"/>
                      <w:sz w:val="24"/>
                      <w:szCs w:val="24"/>
                      <w:lang w:val="en-US"/>
                    </w:rPr>
                  </w:pPr>
                  <w:r w:rsidRPr="00B4761D">
                    <w:rPr>
                      <w:b w:val="0"/>
                      <w:i w:val="0"/>
                      <w:sz w:val="24"/>
                      <w:szCs w:val="24"/>
                      <w:lang w:val="en-US"/>
                    </w:rPr>
                    <w:t>6-12 luni - individual, 1 dată în 3 luni.</w:t>
                  </w:r>
                </w:p>
                <w:p w:rsidR="00A312BF" w:rsidRPr="00B4761D" w:rsidRDefault="00A312BF" w:rsidP="004F75EF">
                  <w:pPr>
                    <w:pStyle w:val="161"/>
                    <w:spacing w:line="276" w:lineRule="auto"/>
                    <w:ind w:firstLine="142"/>
                    <w:jc w:val="left"/>
                    <w:rPr>
                      <w:b w:val="0"/>
                      <w:i w:val="0"/>
                      <w:sz w:val="24"/>
                      <w:szCs w:val="24"/>
                      <w:lang w:val="en-US"/>
                    </w:rPr>
                  </w:pPr>
                  <w:r w:rsidRPr="00B4761D">
                    <w:rPr>
                      <w:b w:val="0"/>
                      <w:i w:val="0"/>
                      <w:sz w:val="24"/>
                      <w:szCs w:val="24"/>
                      <w:lang w:val="en-US"/>
                    </w:rPr>
                    <w:t>Înlăturarea suturilor se realizează peste 12 luni.</w:t>
                  </w:r>
                  <w:r w:rsidRPr="00B4761D">
                    <w:rPr>
                      <w:b w:val="0"/>
                      <w:i w:val="0"/>
                      <w:sz w:val="24"/>
                      <w:szCs w:val="24"/>
                      <w:lang w:val="en-US"/>
                    </w:rPr>
                    <w:tab/>
                  </w:r>
                </w:p>
                <w:p w:rsidR="00A312BF" w:rsidRDefault="00A312BF" w:rsidP="004F75EF">
                  <w:pPr>
                    <w:ind w:firstLine="142"/>
                  </w:pPr>
                </w:p>
              </w:txbxContent>
            </v:textbox>
            <w10:wrap anchorx="margin"/>
          </v:rect>
        </w:pict>
      </w: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spacing w:line="276" w:lineRule="auto"/>
        <w:rPr>
          <w:rFonts w:ascii="Times New Roman" w:hAnsi="Times New Roman" w:cs="Times New Roman"/>
          <w:b/>
          <w:bCs/>
        </w:rPr>
      </w:pPr>
    </w:p>
    <w:p w:rsidR="00F97DA7" w:rsidRPr="001B741E" w:rsidRDefault="00A312BF" w:rsidP="004F75EF">
      <w:pPr>
        <w:spacing w:line="276" w:lineRule="auto"/>
        <w:rPr>
          <w:rFonts w:ascii="Times New Roman" w:hAnsi="Times New Roman" w:cs="Times New Roman"/>
          <w:b/>
          <w:bCs/>
        </w:rPr>
      </w:pPr>
      <w:r>
        <w:rPr>
          <w:noProof/>
          <w:lang w:val="ru-RU"/>
        </w:rPr>
        <w:pict>
          <v:rect id="Rectangle 111" o:spid="_x0000_s1078" style="position:absolute;margin-left:0;margin-top:17.15pt;width:457.3pt;height:62.25pt;z-index:25;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">
            <v:textbox>
              <w:txbxContent>
                <w:p w:rsidR="00A312BF" w:rsidRPr="00055902" w:rsidRDefault="00A312BF" w:rsidP="004F75EF">
                  <w:pPr>
                    <w:pStyle w:val="161"/>
                    <w:shd w:val="clear" w:color="auto" w:fill="auto"/>
                    <w:spacing w:line="276" w:lineRule="auto"/>
                    <w:ind w:firstLine="0"/>
                    <w:jc w:val="left"/>
                    <w:rPr>
                      <w:sz w:val="24"/>
                      <w:szCs w:val="24"/>
                    </w:rPr>
                  </w:pPr>
                  <w:r w:rsidRPr="00055902">
                    <w:rPr>
                      <w:rStyle w:val="162"/>
                      <w:b/>
                      <w:iCs/>
                      <w:sz w:val="24"/>
                      <w:szCs w:val="24"/>
                    </w:rPr>
                    <w:t xml:space="preserve">Caseta </w:t>
                  </w:r>
                  <w:r>
                    <w:rPr>
                      <w:rStyle w:val="162"/>
                      <w:b/>
                      <w:iCs/>
                      <w:sz w:val="24"/>
                      <w:szCs w:val="24"/>
                    </w:rPr>
                    <w:t>3</w:t>
                  </w:r>
                  <w:r w:rsidRPr="00055902">
                    <w:rPr>
                      <w:rStyle w:val="162"/>
                      <w:b/>
                      <w:iCs/>
                      <w:sz w:val="24"/>
                      <w:szCs w:val="24"/>
                    </w:rPr>
                    <w:t xml:space="preserve">3. </w:t>
                  </w:r>
                  <w:r w:rsidRPr="00055902">
                    <w:rPr>
                      <w:sz w:val="24"/>
                      <w:szCs w:val="24"/>
                    </w:rPr>
                    <w:t>Criterii de externare</w:t>
                  </w:r>
                </w:p>
                <w:p w:rsidR="00A312BF" w:rsidRPr="00AF2CCC" w:rsidRDefault="00A312BF" w:rsidP="004F75EF">
                  <w:pPr>
                    <w:numPr>
                      <w:ilvl w:val="0"/>
                      <w:numId w:val="112"/>
                    </w:numPr>
                    <w:rPr>
                      <w:rFonts w:ascii="Times New Roman" w:hAnsi="Times New Roman" w:cs="Times New Roman"/>
                    </w:rPr>
                  </w:pPr>
                  <w:r w:rsidRPr="00AF2CCC">
                    <w:rPr>
                      <w:rFonts w:ascii="Times New Roman" w:hAnsi="Times New Roman" w:cs="Times New Roman"/>
                    </w:rPr>
                    <w:t xml:space="preserve">Posibilitatea continuării tratamentului în condiţii de ambulator sub supravegherea medicului </w:t>
                  </w:r>
                  <w:r w:rsidRPr="00AF2CCC">
                    <w:rPr>
                      <w:rStyle w:val="153"/>
                      <w:rFonts w:cs="Times New Roman"/>
                      <w:b w:val="0"/>
                      <w:bCs/>
                      <w:sz w:val="24"/>
                      <w:u w:val="none"/>
                    </w:rPr>
                    <w:t>specialist</w:t>
                  </w:r>
                </w:p>
              </w:txbxContent>
            </v:textbox>
            <w10:wrap anchorx="page"/>
          </v:rect>
        </w:pict>
      </w:r>
    </w:p>
    <w:p w:rsidR="00F97DA7" w:rsidRPr="001B741E" w:rsidRDefault="00F97DA7" w:rsidP="004F75EF">
      <w:pPr>
        <w:spacing w:line="276" w:lineRule="auto"/>
        <w:rPr>
          <w:rFonts w:ascii="Times New Roman" w:hAnsi="Times New Roman" w:cs="Times New Roman"/>
          <w:b/>
          <w:bCs/>
        </w:rPr>
      </w:pPr>
    </w:p>
    <w:p w:rsidR="00F97DA7" w:rsidRPr="001B741E" w:rsidRDefault="00F97DA7" w:rsidP="004F75EF">
      <w:pPr>
        <w:tabs>
          <w:tab w:val="left" w:pos="435"/>
          <w:tab w:val="left" w:leader="underscore" w:pos="8563"/>
        </w:tabs>
        <w:spacing w:line="276" w:lineRule="auto"/>
        <w:rPr>
          <w:rFonts w:ascii="Times New Roman" w:hAnsi="Times New Roman" w:cs="Times New Roman"/>
          <w:b/>
          <w:bCs/>
          <w:color w:val="auto"/>
        </w:rPr>
      </w:pPr>
    </w:p>
    <w:p w:rsidR="00F97DA7" w:rsidRPr="001B741E" w:rsidRDefault="00F97DA7" w:rsidP="004F75EF">
      <w:pPr>
        <w:tabs>
          <w:tab w:val="left" w:pos="435"/>
          <w:tab w:val="left" w:leader="underscore" w:pos="8563"/>
        </w:tabs>
        <w:spacing w:line="276" w:lineRule="auto"/>
        <w:rPr>
          <w:rFonts w:ascii="Times New Roman" w:hAnsi="Times New Roman" w:cs="Times New Roman"/>
          <w:b/>
          <w:bCs/>
          <w:color w:val="auto"/>
        </w:rPr>
      </w:pPr>
    </w:p>
    <w:p w:rsidR="00F97DA7" w:rsidRPr="001B741E" w:rsidRDefault="00F97DA7" w:rsidP="004F75EF">
      <w:pPr>
        <w:spacing w:line="276" w:lineRule="auto"/>
        <w:ind w:firstLine="360"/>
        <w:rPr>
          <w:rFonts w:ascii="Times New Roman" w:hAnsi="Times New Roman" w:cs="Times New Roman"/>
          <w:b/>
          <w:bCs/>
          <w:i/>
          <w:iCs/>
          <w:color w:val="auto"/>
        </w:rPr>
      </w:pPr>
      <w:r w:rsidRPr="001B741E">
        <w:rPr>
          <w:rFonts w:ascii="Times New Roman" w:hAnsi="Times New Roman" w:cs="Times New Roman"/>
          <w:b/>
          <w:bCs/>
        </w:rPr>
        <w:t xml:space="preserve">C.6.3. </w:t>
      </w:r>
      <w:r w:rsidRPr="001B741E">
        <w:rPr>
          <w:rFonts w:ascii="Times New Roman" w:hAnsi="Times New Roman" w:cs="Times New Roman"/>
          <w:b/>
          <w:bCs/>
          <w:i/>
          <w:iCs/>
          <w:color w:val="auto"/>
        </w:rPr>
        <w:t xml:space="preserve">Complicaţiile (subiectulprotocoalelor separate) </w:t>
      </w:r>
    </w:p>
    <w:p w:rsidR="00F97DA7" w:rsidRPr="001B741E" w:rsidRDefault="00A312BF" w:rsidP="004F75EF">
      <w:pPr>
        <w:spacing w:line="276" w:lineRule="auto"/>
        <w:ind w:firstLine="360"/>
        <w:rPr>
          <w:rFonts w:ascii="Times New Roman" w:hAnsi="Times New Roman" w:cs="Times New Roman"/>
          <w:b/>
          <w:bCs/>
          <w:i/>
          <w:iCs/>
          <w:color w:val="auto"/>
        </w:rPr>
      </w:pPr>
      <w:r>
        <w:rPr>
          <w:noProof/>
          <w:lang w:val="ru-RU"/>
        </w:rPr>
        <w:pict>
          <v:rect id="Rectangle 112" o:spid="_x0000_s1079" style="position:absolute;left:0;text-align:left;margin-left:-3.95pt;margin-top:3.65pt;width:454.35pt;height:76.8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yJKwIAAFI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">
            <v:textbox>
              <w:txbxContent>
                <w:p w:rsidR="00A312BF" w:rsidRPr="00B40A4C" w:rsidRDefault="00A312BF" w:rsidP="004F75EF">
                  <w:pPr>
                    <w:pStyle w:val="161"/>
                    <w:shd w:val="clear" w:color="auto" w:fill="auto"/>
                    <w:spacing w:line="276" w:lineRule="auto"/>
                    <w:ind w:firstLine="360"/>
                    <w:jc w:val="left"/>
                    <w:rPr>
                      <w:sz w:val="24"/>
                      <w:szCs w:val="24"/>
                    </w:rPr>
                  </w:pPr>
                  <w:r w:rsidRPr="00B40A4C">
                    <w:rPr>
                      <w:rStyle w:val="162"/>
                      <w:b/>
                      <w:iCs/>
                      <w:sz w:val="24"/>
                      <w:szCs w:val="24"/>
                    </w:rPr>
                    <w:t xml:space="preserve">Caseta </w:t>
                  </w:r>
                  <w:r>
                    <w:rPr>
                      <w:rStyle w:val="162"/>
                      <w:b/>
                      <w:iCs/>
                      <w:sz w:val="24"/>
                      <w:szCs w:val="24"/>
                    </w:rPr>
                    <w:t>3</w:t>
                  </w:r>
                  <w:r w:rsidRPr="00B40A4C">
                    <w:rPr>
                      <w:rStyle w:val="162"/>
                      <w:b/>
                      <w:iCs/>
                      <w:sz w:val="24"/>
                      <w:szCs w:val="24"/>
                    </w:rPr>
                    <w:t xml:space="preserve">4. </w:t>
                  </w:r>
                  <w:r w:rsidRPr="00B40A4C">
                    <w:rPr>
                      <w:sz w:val="24"/>
                      <w:szCs w:val="24"/>
                    </w:rPr>
                    <w:t>Complicaţiile bolii (maladiei):</w:t>
                  </w:r>
                </w:p>
                <w:p w:rsidR="00A312BF" w:rsidRPr="00AF2CCC" w:rsidRDefault="00A312BF" w:rsidP="004F75EF">
                  <w:pPr>
                    <w:pStyle w:val="151"/>
                    <w:numPr>
                      <w:ilvl w:val="0"/>
                      <w:numId w:val="114"/>
                    </w:numPr>
                    <w:shd w:val="clear" w:color="auto" w:fill="auto"/>
                    <w:tabs>
                      <w:tab w:val="left" w:pos="435"/>
                    </w:tabs>
                    <w:spacing w:line="276" w:lineRule="auto"/>
                    <w:jc w:val="left"/>
                    <w:rPr>
                      <w:b w:val="0"/>
                      <w:sz w:val="24"/>
                      <w:szCs w:val="24"/>
                    </w:rPr>
                  </w:pPr>
                  <w:r w:rsidRPr="00AF2CCC">
                    <w:rPr>
                      <w:b w:val="0"/>
                      <w:sz w:val="24"/>
                      <w:szCs w:val="24"/>
                    </w:rPr>
                    <w:t>Hipertensiunea intraoculară (HTO)</w:t>
                  </w:r>
                </w:p>
                <w:p w:rsidR="00A312BF" w:rsidRPr="00AF2CCC" w:rsidRDefault="00A312BF" w:rsidP="004F75EF">
                  <w:pPr>
                    <w:pStyle w:val="151"/>
                    <w:numPr>
                      <w:ilvl w:val="0"/>
                      <w:numId w:val="114"/>
                    </w:numPr>
                    <w:shd w:val="clear" w:color="auto" w:fill="auto"/>
                    <w:tabs>
                      <w:tab w:val="left" w:pos="435"/>
                    </w:tabs>
                    <w:spacing w:line="276" w:lineRule="auto"/>
                    <w:jc w:val="left"/>
                    <w:rPr>
                      <w:b w:val="0"/>
                      <w:sz w:val="24"/>
                      <w:szCs w:val="24"/>
                    </w:rPr>
                  </w:pPr>
                  <w:r w:rsidRPr="00AF2CCC">
                    <w:rPr>
                      <w:b w:val="0"/>
                      <w:sz w:val="24"/>
                      <w:szCs w:val="24"/>
                    </w:rPr>
                    <w:t>Descemetocele.</w:t>
                  </w:r>
                </w:p>
                <w:p w:rsidR="00A312BF" w:rsidRPr="00C8220B" w:rsidRDefault="00A312BF" w:rsidP="004F75EF">
                  <w:pPr>
                    <w:numPr>
                      <w:ilvl w:val="0"/>
                      <w:numId w:val="113"/>
                    </w:numPr>
                  </w:pPr>
                  <w:r w:rsidRPr="00AF2CCC">
                    <w:rPr>
                      <w:rStyle w:val="153"/>
                      <w:rFonts w:cs="Times New Roman"/>
                      <w:b w:val="0"/>
                      <w:bCs/>
                      <w:sz w:val="24"/>
                      <w:u w:val="none"/>
                    </w:rPr>
                    <w:t>Prolaps irian.</w:t>
                  </w:r>
                </w:p>
              </w:txbxContent>
            </v:textbox>
          </v:rect>
        </w:pict>
      </w:r>
    </w:p>
    <w:p w:rsidR="00F97DA7" w:rsidRPr="001B741E" w:rsidRDefault="00F97DA7" w:rsidP="004F75EF">
      <w:pPr>
        <w:spacing w:line="276" w:lineRule="auto"/>
        <w:ind w:firstLine="360"/>
        <w:rPr>
          <w:rFonts w:ascii="Times New Roman" w:hAnsi="Times New Roman" w:cs="Times New Roman"/>
          <w:b/>
          <w:bCs/>
          <w:i/>
          <w:iCs/>
          <w:color w:val="auto"/>
        </w:rPr>
      </w:pPr>
    </w:p>
    <w:p w:rsidR="00F97DA7" w:rsidRPr="001B741E" w:rsidRDefault="00F97DA7" w:rsidP="004F75EF">
      <w:pPr>
        <w:numPr>
          <w:ilvl w:val="0"/>
          <w:numId w:val="1"/>
        </w:numPr>
        <w:tabs>
          <w:tab w:val="left" w:pos="435"/>
          <w:tab w:val="left" w:leader="underscore" w:pos="6173"/>
        </w:tabs>
        <w:spacing w:line="276" w:lineRule="auto"/>
        <w:rPr>
          <w:rFonts w:ascii="Times New Roman" w:hAnsi="Times New Roman" w:cs="Times New Roman"/>
          <w:b/>
          <w:bCs/>
          <w:color w:val="auto"/>
        </w:rPr>
      </w:pPr>
    </w:p>
    <w:p w:rsidR="00F97DA7" w:rsidRPr="001B741E" w:rsidRDefault="00F97DA7" w:rsidP="004F75EF">
      <w:pPr>
        <w:tabs>
          <w:tab w:val="left" w:pos="435"/>
          <w:tab w:val="left" w:leader="underscore" w:pos="6173"/>
        </w:tabs>
        <w:spacing w:line="276" w:lineRule="auto"/>
        <w:rPr>
          <w:rFonts w:ascii="Times New Roman" w:hAnsi="Times New Roman" w:cs="Times New Roman"/>
          <w:b/>
          <w:bCs/>
          <w:color w:val="auto"/>
        </w:rPr>
      </w:pPr>
    </w:p>
    <w:p w:rsidR="00F97DA7" w:rsidRPr="001B741E" w:rsidRDefault="00F97DA7" w:rsidP="004F75EF">
      <w:pPr>
        <w:tabs>
          <w:tab w:val="left" w:pos="435"/>
          <w:tab w:val="left" w:leader="underscore" w:pos="6173"/>
        </w:tabs>
        <w:spacing w:line="276" w:lineRule="auto"/>
        <w:rPr>
          <w:rFonts w:ascii="Times New Roman" w:hAnsi="Times New Roman" w:cs="Times New Roman"/>
          <w:b/>
          <w:bCs/>
          <w:color w:val="auto"/>
        </w:rPr>
      </w:pPr>
    </w:p>
    <w:p w:rsidR="00F97DA7" w:rsidRPr="001B741E" w:rsidRDefault="00F97DA7" w:rsidP="004F75EF">
      <w:pPr>
        <w:tabs>
          <w:tab w:val="left" w:pos="435"/>
          <w:tab w:val="left" w:leader="underscore" w:pos="6173"/>
        </w:tabs>
        <w:spacing w:line="276" w:lineRule="auto"/>
        <w:rPr>
          <w:rFonts w:ascii="Times New Roman" w:hAnsi="Times New Roman" w:cs="Times New Roman"/>
          <w:b/>
          <w:bCs/>
          <w:color w:val="auto"/>
        </w:rPr>
      </w:pP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rPr>
        <w:t xml:space="preserve">Caseta 35. </w:t>
      </w:r>
      <w:r w:rsidRPr="001B741E">
        <w:rPr>
          <w:rFonts w:ascii="Times New Roman" w:hAnsi="Times New Roman" w:cs="Times New Roman"/>
          <w:b/>
          <w:bCs/>
          <w:i/>
          <w:iCs/>
          <w:color w:val="auto"/>
        </w:rPr>
        <w:t>Complicaţiile tratamentului</w:t>
      </w:r>
    </w:p>
    <w:p w:rsidR="00F97DA7" w:rsidRPr="001B741E" w:rsidRDefault="00A312BF" w:rsidP="004F75EF">
      <w:pPr>
        <w:spacing w:line="276" w:lineRule="auto"/>
        <w:rPr>
          <w:rFonts w:ascii="Times New Roman" w:hAnsi="Times New Roman" w:cs="Times New Roman"/>
          <w:b/>
          <w:bCs/>
          <w:i/>
          <w:iCs/>
          <w:color w:val="auto"/>
        </w:rPr>
      </w:pPr>
      <w:r>
        <w:rPr>
          <w:noProof/>
          <w:lang w:val="ru-RU"/>
        </w:rPr>
        <w:pict>
          <v:rect id="Rectangle 113" o:spid="_x0000_s1080" style="position:absolute;margin-left:-1.05pt;margin-top:7.4pt;width:451.45pt;height:130.4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">
            <v:textbox>
              <w:txbxContent>
                <w:p w:rsidR="00A312BF" w:rsidRDefault="00A312BF" w:rsidP="004F75EF">
                  <w:pPr>
                    <w:pStyle w:val="620"/>
                    <w:keepNext/>
                    <w:keepLines/>
                    <w:numPr>
                      <w:ilvl w:val="0"/>
                      <w:numId w:val="115"/>
                    </w:numPr>
                    <w:shd w:val="clear" w:color="auto" w:fill="auto"/>
                    <w:tabs>
                      <w:tab w:val="left" w:pos="426"/>
                    </w:tabs>
                    <w:spacing w:line="276" w:lineRule="auto"/>
                    <w:jc w:val="left"/>
                    <w:rPr>
                      <w:sz w:val="24"/>
                      <w:szCs w:val="24"/>
                    </w:rPr>
                  </w:pPr>
                  <w:r w:rsidRPr="00995F2E">
                    <w:rPr>
                      <w:sz w:val="24"/>
                      <w:szCs w:val="24"/>
                    </w:rPr>
                    <w:t>Intraoperatorii:</w:t>
                  </w:r>
                </w:p>
                <w:p w:rsidR="00A312BF" w:rsidRPr="00AF2CCC" w:rsidRDefault="00A312BF" w:rsidP="004F75EF">
                  <w:pPr>
                    <w:pStyle w:val="620"/>
                    <w:keepNext/>
                    <w:keepLines/>
                    <w:numPr>
                      <w:ilvl w:val="0"/>
                      <w:numId w:val="116"/>
                    </w:numPr>
                    <w:shd w:val="clear" w:color="auto" w:fill="auto"/>
                    <w:tabs>
                      <w:tab w:val="left" w:pos="426"/>
                    </w:tabs>
                    <w:spacing w:line="276" w:lineRule="auto"/>
                    <w:jc w:val="left"/>
                    <w:rPr>
                      <w:b w:val="0"/>
                      <w:sz w:val="24"/>
                      <w:szCs w:val="24"/>
                    </w:rPr>
                  </w:pPr>
                  <w:r w:rsidRPr="00AF2CCC">
                    <w:rPr>
                      <w:b w:val="0"/>
                      <w:sz w:val="24"/>
                      <w:szCs w:val="24"/>
                    </w:rPr>
                    <w:t>Hemoragii intraoculare;</w:t>
                  </w:r>
                </w:p>
                <w:p w:rsidR="00A312BF" w:rsidRPr="00AF2CCC" w:rsidRDefault="00A312BF" w:rsidP="004F75EF">
                  <w:pPr>
                    <w:pStyle w:val="151"/>
                    <w:numPr>
                      <w:ilvl w:val="0"/>
                      <w:numId w:val="116"/>
                    </w:numPr>
                    <w:shd w:val="clear" w:color="auto" w:fill="auto"/>
                    <w:spacing w:line="276" w:lineRule="auto"/>
                    <w:jc w:val="left"/>
                    <w:rPr>
                      <w:b w:val="0"/>
                      <w:sz w:val="24"/>
                      <w:szCs w:val="24"/>
                    </w:rPr>
                  </w:pPr>
                  <w:r w:rsidRPr="00AF2CCC">
                    <w:rPr>
                      <w:b w:val="0"/>
                      <w:sz w:val="24"/>
                      <w:szCs w:val="24"/>
                    </w:rPr>
                    <w:t xml:space="preserve">Leziuni ale membranei </w:t>
                  </w:r>
                  <w:r w:rsidRPr="00AF2CCC">
                    <w:rPr>
                      <w:b w:val="0"/>
                      <w:sz w:val="24"/>
                      <w:szCs w:val="24"/>
                      <w:lang w:val="de-DE"/>
                    </w:rPr>
                    <w:t>Desce</w:t>
                  </w:r>
                  <w:r>
                    <w:rPr>
                      <w:b w:val="0"/>
                      <w:sz w:val="24"/>
                      <w:szCs w:val="24"/>
                      <w:lang w:val="de-DE"/>
                    </w:rPr>
                    <w:t>m</w:t>
                  </w:r>
                  <w:r w:rsidRPr="00AF2CCC">
                    <w:rPr>
                      <w:b w:val="0"/>
                      <w:sz w:val="24"/>
                      <w:szCs w:val="24"/>
                      <w:lang w:val="de-DE"/>
                    </w:rPr>
                    <w:t>et.</w:t>
                  </w:r>
                </w:p>
                <w:p w:rsidR="00A312BF" w:rsidRPr="00995F2E" w:rsidRDefault="00A312BF" w:rsidP="004F75EF">
                  <w:pPr>
                    <w:pStyle w:val="620"/>
                    <w:keepNext/>
                    <w:keepLines/>
                    <w:numPr>
                      <w:ilvl w:val="0"/>
                      <w:numId w:val="115"/>
                    </w:numPr>
                    <w:shd w:val="clear" w:color="auto" w:fill="auto"/>
                    <w:tabs>
                      <w:tab w:val="left" w:pos="426"/>
                    </w:tabs>
                    <w:spacing w:line="276" w:lineRule="auto"/>
                    <w:jc w:val="left"/>
                    <w:rPr>
                      <w:sz w:val="24"/>
                      <w:szCs w:val="24"/>
                    </w:rPr>
                  </w:pPr>
                  <w:r w:rsidRPr="00995F2E">
                    <w:rPr>
                      <w:sz w:val="24"/>
                      <w:szCs w:val="24"/>
                    </w:rPr>
                    <w:t>Postoperatorii:</w:t>
                  </w:r>
                </w:p>
                <w:p w:rsidR="00A312BF" w:rsidRPr="00B4761D" w:rsidRDefault="00A312BF" w:rsidP="004F75EF">
                  <w:pPr>
                    <w:pStyle w:val="151"/>
                    <w:numPr>
                      <w:ilvl w:val="0"/>
                      <w:numId w:val="117"/>
                    </w:numPr>
                    <w:shd w:val="clear" w:color="auto" w:fill="auto"/>
                    <w:spacing w:line="276" w:lineRule="auto"/>
                    <w:jc w:val="left"/>
                    <w:rPr>
                      <w:b w:val="0"/>
                      <w:sz w:val="24"/>
                      <w:szCs w:val="24"/>
                      <w:lang w:val="en-US"/>
                    </w:rPr>
                  </w:pPr>
                  <w:r w:rsidRPr="00AF2CCC">
                    <w:rPr>
                      <w:rStyle w:val="152"/>
                      <w:iCs/>
                      <w:sz w:val="24"/>
                      <w:szCs w:val="24"/>
                    </w:rPr>
                    <w:t>Precoce:</w:t>
                  </w:r>
                  <w:r w:rsidRPr="00B4761D">
                    <w:rPr>
                      <w:b w:val="0"/>
                      <w:sz w:val="24"/>
                      <w:szCs w:val="24"/>
                      <w:lang w:val="en-US"/>
                    </w:rPr>
                    <w:t xml:space="preserve"> edem cornean, hipertensiune intraoculară tranzitorie, endoftalmită, dehiscenta plăgii operatorii, hemoragii intraoculare.</w:t>
                  </w:r>
                </w:p>
                <w:p w:rsidR="00A312BF" w:rsidRPr="007C6E4A" w:rsidRDefault="00A312BF" w:rsidP="004F75EF">
                  <w:pPr>
                    <w:numPr>
                      <w:ilvl w:val="0"/>
                      <w:numId w:val="117"/>
                    </w:numPr>
                  </w:pPr>
                  <w:r w:rsidRPr="00AF2CCC">
                    <w:rPr>
                      <w:rStyle w:val="152"/>
                      <w:rFonts w:cs="Times New Roman"/>
                      <w:b w:val="0"/>
                      <w:bCs/>
                      <w:iCs/>
                      <w:sz w:val="24"/>
                    </w:rPr>
                    <w:t>Tardive</w:t>
                  </w:r>
                  <w:r w:rsidRPr="00AF2CCC">
                    <w:rPr>
                      <w:rStyle w:val="152"/>
                      <w:rFonts w:cs="Times New Roman"/>
                      <w:b w:val="0"/>
                      <w:bCs/>
                      <w:iCs/>
                      <w:sz w:val="24"/>
                      <w:u w:val="none"/>
                    </w:rPr>
                    <w:t>:</w:t>
                  </w:r>
                  <w:r w:rsidRPr="00AF2CCC">
                    <w:rPr>
                      <w:rStyle w:val="153"/>
                      <w:rFonts w:cs="Times New Roman"/>
                      <w:b w:val="0"/>
                      <w:bCs/>
                      <w:sz w:val="24"/>
                      <w:u w:val="none"/>
                    </w:rPr>
                    <w:t xml:space="preserve"> uveită, astigmatism cornean, endoftalmită, cataracta, rejet, leucom cornean.</w:t>
                  </w:r>
                </w:p>
              </w:txbxContent>
            </v:textbox>
          </v:rect>
        </w:pict>
      </w: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tabs>
          <w:tab w:val="left" w:leader="underscore" w:pos="8596"/>
        </w:tabs>
        <w:spacing w:line="276" w:lineRule="auto"/>
        <w:rPr>
          <w:rFonts w:ascii="Times New Roman" w:hAnsi="Times New Roman" w:cs="Times New Roman"/>
          <w:b/>
          <w:b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Notă:</w:t>
      </w:r>
    </w:p>
    <w:p w:rsidR="00F97DA7" w:rsidRPr="001B741E" w:rsidRDefault="00F97DA7" w:rsidP="004F75EF">
      <w:pPr>
        <w:numPr>
          <w:ilvl w:val="0"/>
          <w:numId w:val="11"/>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Complicatiile</w:t>
      </w:r>
      <w:r w:rsidRPr="001B741E">
        <w:rPr>
          <w:rFonts w:ascii="Times New Roman" w:hAnsi="Times New Roman" w:cs="Times New Roman"/>
          <w:bCs/>
          <w:color w:val="auto"/>
        </w:rPr>
        <w:tab/>
        <w:t>anesteziei sunt subiectul protocolului specializat.</w:t>
      </w:r>
    </w:p>
    <w:p w:rsidR="00F97DA7" w:rsidRPr="001B741E" w:rsidRDefault="00F97DA7" w:rsidP="004F75EF">
      <w:pPr>
        <w:numPr>
          <w:ilvl w:val="0"/>
          <w:numId w:val="11"/>
        </w:numPr>
        <w:tabs>
          <w:tab w:val="left" w:pos="284"/>
        </w:tabs>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Complicaţiile vor fi tratate conform recomandărilor protocoalelor clinice naţionale pe nozologia dată.</w:t>
      </w:r>
    </w:p>
    <w:p w:rsidR="00F97DA7" w:rsidRPr="001B741E" w:rsidRDefault="00F97DA7" w:rsidP="004F75EF">
      <w:pPr>
        <w:tabs>
          <w:tab w:val="left" w:pos="284"/>
        </w:tabs>
        <w:spacing w:line="276" w:lineRule="auto"/>
        <w:rPr>
          <w:rFonts w:ascii="Times New Roman" w:hAnsi="Times New Roman" w:cs="Times New Roman"/>
          <w:bCs/>
          <w:color w:val="auto"/>
        </w:rPr>
        <w:sectPr w:rsidR="00F97DA7" w:rsidRPr="001B741E" w:rsidSect="00B764D1">
          <w:pgSz w:w="11909" w:h="16834"/>
          <w:pgMar w:top="993" w:right="994" w:bottom="1276" w:left="1500" w:header="0" w:footer="3" w:gutter="0"/>
          <w:cols w:space="720"/>
          <w:noEndnote/>
          <w:docGrid w:linePitch="360"/>
        </w:sect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pPr>
    </w:p>
    <w:p w:rsidR="00F97DA7" w:rsidRDefault="00F97DA7" w:rsidP="004F75EF">
      <w:pPr>
        <w:keepNext/>
        <w:keepLines/>
        <w:spacing w:line="276" w:lineRule="auto"/>
        <w:outlineLvl w:val="3"/>
        <w:rPr>
          <w:rFonts w:ascii="Times New Roman" w:hAnsi="Times New Roman" w:cs="Times New Roman"/>
          <w:b/>
          <w:bCs/>
          <w:color w:val="auto"/>
        </w:rPr>
        <w:sectPr w:rsidR="00F97DA7" w:rsidSect="004F75EF">
          <w:type w:val="continuous"/>
          <w:pgSz w:w="11909" w:h="16834"/>
          <w:pgMar w:top="851" w:right="994" w:bottom="1418" w:left="1584" w:header="0" w:footer="3" w:gutter="0"/>
          <w:cols w:space="720"/>
          <w:noEndnote/>
          <w:docGrid w:linePitch="360"/>
        </w:sectPr>
      </w:pPr>
    </w:p>
    <w:p w:rsidR="00F97DA7" w:rsidRPr="001B741E" w:rsidRDefault="00F97DA7" w:rsidP="004F75EF">
      <w:pPr>
        <w:keepNext/>
        <w:keepLines/>
        <w:spacing w:line="276" w:lineRule="auto"/>
        <w:outlineLvl w:val="3"/>
        <w:rPr>
          <w:rFonts w:ascii="Times New Roman" w:hAnsi="Times New Roman" w:cs="Times New Roman"/>
          <w:b/>
          <w:bCs/>
        </w:rPr>
      </w:pPr>
      <w:r w:rsidRPr="001B741E">
        <w:rPr>
          <w:rFonts w:ascii="Times New Roman" w:hAnsi="Times New Roman" w:cs="Times New Roman"/>
          <w:b/>
          <w:bCs/>
          <w:color w:val="auto"/>
        </w:rPr>
        <w:lastRenderedPageBreak/>
        <w:t>D. RESURSE UMANE ŞI MATERIALE NE</w:t>
      </w:r>
      <w:r w:rsidRPr="001B741E">
        <w:rPr>
          <w:rFonts w:ascii="Times New Roman" w:hAnsi="Times New Roman" w:cs="Times New Roman"/>
          <w:b/>
          <w:bCs/>
        </w:rPr>
        <w:t>CESARE PENTRU</w:t>
      </w:r>
      <w:r w:rsidRPr="001B741E">
        <w:rPr>
          <w:rFonts w:ascii="Times New Roman" w:hAnsi="Times New Roman" w:cs="Times New Roman"/>
          <w:b/>
          <w:bCs/>
          <w:color w:val="auto"/>
        </w:rPr>
        <w:t xml:space="preserve"> </w:t>
      </w:r>
      <w:r w:rsidRPr="001B741E">
        <w:rPr>
          <w:rFonts w:ascii="Times New Roman" w:hAnsi="Times New Roman" w:cs="Times New Roman"/>
          <w:b/>
          <w:bCs/>
        </w:rPr>
        <w:t>RESPECTAREA PREVEDERILOR PROTOCOLULUI</w:t>
      </w:r>
    </w:p>
    <w:tbl>
      <w:tblPr>
        <w:tblOverlap w:val="never"/>
        <w:tblW w:w="9057" w:type="dxa"/>
        <w:tblInd w:w="10" w:type="dxa"/>
        <w:tblLayout w:type="fixed"/>
        <w:tblCellMar>
          <w:left w:w="10" w:type="dxa"/>
          <w:right w:w="10" w:type="dxa"/>
        </w:tblCellMar>
        <w:tblLook w:val="0000" w:firstRow="0" w:lastRow="0" w:firstColumn="0" w:lastColumn="0" w:noHBand="0" w:noVBand="0"/>
      </w:tblPr>
      <w:tblGrid>
        <w:gridCol w:w="2410"/>
        <w:gridCol w:w="6647"/>
      </w:tblGrid>
      <w:tr w:rsidR="00F97DA7" w:rsidRPr="001B741E" w:rsidTr="0060435D">
        <w:trPr>
          <w:trHeight w:val="1296"/>
        </w:trPr>
        <w:tc>
          <w:tcPr>
            <w:tcW w:w="2410" w:type="dxa"/>
            <w:tcBorders>
              <w:top w:val="single" w:sz="4" w:space="0" w:color="auto"/>
              <w:left w:val="single" w:sz="4" w:space="0" w:color="auto"/>
              <w:bottom w:val="single" w:sz="4" w:space="0" w:color="auto"/>
            </w:tcBorders>
            <w:shd w:val="clear" w:color="auto" w:fill="FFFFFF"/>
          </w:tcPr>
          <w:p w:rsidR="00F97DA7" w:rsidRPr="001B741E" w:rsidRDefault="00F97DA7" w:rsidP="004F75EF">
            <w:pPr>
              <w:spacing w:line="276" w:lineRule="auto"/>
              <w:ind w:left="132"/>
              <w:rPr>
                <w:rFonts w:ascii="Times New Roman" w:hAnsi="Times New Roman" w:cs="Times New Roman"/>
                <w:b/>
                <w:bCs/>
                <w:color w:val="auto"/>
              </w:rPr>
            </w:pPr>
            <w:r w:rsidRPr="001B741E">
              <w:rPr>
                <w:rFonts w:ascii="Times New Roman" w:hAnsi="Times New Roman" w:cs="Times New Roman"/>
                <w:b/>
                <w:bCs/>
                <w:i/>
                <w:iCs/>
              </w:rPr>
              <w:t>D. 1. Institu</w:t>
            </w:r>
            <w:r w:rsidRPr="001B741E">
              <w:rPr>
                <w:rFonts w:ascii="Cambria Math" w:hAnsi="Cambria Math" w:cs="Cambria Math"/>
                <w:b/>
                <w:bCs/>
                <w:i/>
                <w:iCs/>
              </w:rPr>
              <w:t>ț</w:t>
            </w:r>
            <w:r w:rsidRPr="001B741E">
              <w:rPr>
                <w:rFonts w:ascii="Times New Roman" w:hAnsi="Times New Roman" w:cs="Times New Roman"/>
                <w:b/>
                <w:bCs/>
                <w:i/>
                <w:iCs/>
              </w:rPr>
              <w:t>ii de</w:t>
            </w:r>
          </w:p>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i/>
                <w:iCs/>
              </w:rPr>
              <w:t>asistentă medicală</w:t>
            </w:r>
          </w:p>
          <w:p w:rsidR="00F97DA7" w:rsidRPr="001B741E" w:rsidRDefault="00F97DA7" w:rsidP="004F75EF">
            <w:pPr>
              <w:spacing w:line="276" w:lineRule="auto"/>
              <w:ind w:left="132"/>
              <w:rPr>
                <w:rFonts w:ascii="Times New Roman" w:hAnsi="Times New Roman" w:cs="Times New Roman"/>
                <w:b/>
                <w:bCs/>
                <w:color w:val="auto"/>
              </w:rPr>
            </w:pPr>
            <w:r w:rsidRPr="001B741E">
              <w:rPr>
                <w:rFonts w:ascii="Times New Roman" w:hAnsi="Times New Roman" w:cs="Times New Roman"/>
                <w:b/>
                <w:bCs/>
                <w:i/>
                <w:iCs/>
              </w:rPr>
              <w:t>primară</w:t>
            </w: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rPr>
              <w:t>Personal:</w:t>
            </w:r>
          </w:p>
          <w:p w:rsidR="00F97DA7" w:rsidRPr="001B741E" w:rsidRDefault="00F97DA7" w:rsidP="004F75EF">
            <w:pPr>
              <w:numPr>
                <w:ilvl w:val="0"/>
                <w:numId w:val="12"/>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de familie</w:t>
            </w:r>
          </w:p>
          <w:p w:rsidR="00F97DA7" w:rsidRPr="001B741E" w:rsidRDefault="00F97DA7" w:rsidP="004F75EF">
            <w:pPr>
              <w:numPr>
                <w:ilvl w:val="0"/>
                <w:numId w:val="12"/>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asistenta medicului de familie</w:t>
            </w:r>
          </w:p>
          <w:p w:rsidR="00F97DA7" w:rsidRPr="001B741E" w:rsidRDefault="00F97DA7" w:rsidP="004F75EF">
            <w:pPr>
              <w:numPr>
                <w:ilvl w:val="0"/>
                <w:numId w:val="12"/>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de laborator</w:t>
            </w:r>
          </w:p>
        </w:tc>
      </w:tr>
      <w:tr w:rsidR="00F97DA7" w:rsidRPr="001B741E" w:rsidTr="0060435D">
        <w:trPr>
          <w:trHeight w:val="1555"/>
        </w:trPr>
        <w:tc>
          <w:tcPr>
            <w:tcW w:w="2410" w:type="dxa"/>
            <w:vMerge w:val="restart"/>
            <w:tcBorders>
              <w:top w:val="single" w:sz="4" w:space="0" w:color="auto"/>
              <w:left w:val="single" w:sz="4" w:space="0" w:color="auto"/>
            </w:tcBorders>
            <w:shd w:val="clear" w:color="auto" w:fill="FFFFFF"/>
          </w:tcPr>
          <w:p w:rsidR="00F97DA7" w:rsidRPr="001B741E" w:rsidRDefault="00F97DA7" w:rsidP="004F75EF">
            <w:pPr>
              <w:spacing w:line="276" w:lineRule="auto"/>
              <w:ind w:left="132"/>
              <w:rPr>
                <w:rFonts w:ascii="Times New Roman" w:hAnsi="Times New Roman" w:cs="Times New Roman"/>
              </w:rPr>
            </w:pPr>
          </w:p>
        </w:tc>
        <w:tc>
          <w:tcPr>
            <w:tcW w:w="6647" w:type="dxa"/>
            <w:tcBorders>
              <w:top w:val="single" w:sz="4" w:space="0" w:color="auto"/>
              <w:left w:val="single" w:sz="4" w:space="0" w:color="auto"/>
              <w:right w:val="single" w:sz="4" w:space="0" w:color="auto"/>
            </w:tcBorders>
            <w:shd w:val="clear" w:color="auto" w:fill="FFFFFF"/>
          </w:tcPr>
          <w:p w:rsidR="00F97DA7" w:rsidRPr="001B741E" w:rsidRDefault="00F97DA7" w:rsidP="004F75EF">
            <w:pPr>
              <w:numPr>
                <w:ilvl w:val="0"/>
                <w:numId w:val="13"/>
              </w:numPr>
              <w:tabs>
                <w:tab w:val="left" w:pos="-8"/>
              </w:tabs>
              <w:spacing w:line="276" w:lineRule="auto"/>
              <w:ind w:left="274"/>
              <w:rPr>
                <w:rFonts w:ascii="Times New Roman" w:hAnsi="Times New Roman" w:cs="Times New Roman"/>
                <w:bCs/>
                <w:color w:val="auto"/>
              </w:rPr>
            </w:pPr>
            <w:r w:rsidRPr="001B741E">
              <w:rPr>
                <w:rFonts w:ascii="Times New Roman" w:hAnsi="Times New Roman" w:cs="Times New Roman"/>
                <w:bCs/>
              </w:rPr>
              <w:t>tonometru Maklacov</w:t>
            </w:r>
          </w:p>
          <w:p w:rsidR="00F97DA7" w:rsidRPr="001B741E" w:rsidRDefault="00F97DA7" w:rsidP="004F75EF">
            <w:pPr>
              <w:numPr>
                <w:ilvl w:val="0"/>
                <w:numId w:val="13"/>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oftalmoscop</w:t>
            </w:r>
          </w:p>
          <w:p w:rsidR="00F97DA7" w:rsidRPr="001B741E" w:rsidRDefault="00F97DA7" w:rsidP="004F75EF">
            <w:pPr>
              <w:numPr>
                <w:ilvl w:val="0"/>
                <w:numId w:val="13"/>
              </w:numPr>
              <w:tabs>
                <w:tab w:val="left" w:pos="-8"/>
              </w:tabs>
              <w:spacing w:line="276" w:lineRule="auto"/>
              <w:ind w:left="274"/>
              <w:rPr>
                <w:rFonts w:ascii="Times New Roman" w:hAnsi="Times New Roman" w:cs="Times New Roman"/>
                <w:bCs/>
                <w:color w:val="auto"/>
              </w:rPr>
            </w:pPr>
            <w:r w:rsidRPr="001B741E">
              <w:rPr>
                <w:rFonts w:ascii="Times New Roman" w:hAnsi="Times New Roman" w:cs="Times New Roman"/>
                <w:bCs/>
              </w:rPr>
              <w:t>tabele pentru aprecierea acuităţii vizuale (optotipe)</w:t>
            </w:r>
          </w:p>
          <w:p w:rsidR="00F97DA7" w:rsidRPr="001B741E" w:rsidRDefault="00F97DA7" w:rsidP="004F75EF">
            <w:pPr>
              <w:numPr>
                <w:ilvl w:val="0"/>
                <w:numId w:val="13"/>
              </w:numPr>
              <w:shd w:val="clear" w:color="auto" w:fill="FFFFFF"/>
              <w:tabs>
                <w:tab w:val="left" w:pos="2"/>
              </w:tabs>
              <w:spacing w:line="276" w:lineRule="auto"/>
              <w:ind w:left="274" w:hanging="4800"/>
              <w:rPr>
                <w:rFonts w:ascii="Times New Roman" w:hAnsi="Times New Roman" w:cs="Times New Roman"/>
                <w:b/>
                <w:bCs/>
              </w:rPr>
            </w:pPr>
            <w:r w:rsidRPr="001B741E">
              <w:rPr>
                <w:rFonts w:ascii="Times New Roman" w:hAnsi="Times New Roman" w:cs="Times New Roman"/>
                <w:bCs/>
              </w:rPr>
              <w:t>laborator clinic standard pentru determinarea: hemoleucogramei, urinei sumare, glicemiei.</w:t>
            </w:r>
          </w:p>
        </w:tc>
      </w:tr>
      <w:tr w:rsidR="00F97DA7" w:rsidRPr="001B741E" w:rsidTr="004F75EF">
        <w:trPr>
          <w:trHeight w:val="1315"/>
        </w:trPr>
        <w:tc>
          <w:tcPr>
            <w:tcW w:w="2410" w:type="dxa"/>
            <w:vMerge/>
            <w:tcBorders>
              <w:left w:val="single" w:sz="4" w:space="0" w:color="auto"/>
            </w:tcBorders>
            <w:shd w:val="clear" w:color="auto" w:fill="FFFFFF"/>
          </w:tcPr>
          <w:p w:rsidR="00F97DA7" w:rsidRPr="001B741E" w:rsidRDefault="00F97DA7" w:rsidP="004F75EF">
            <w:pPr>
              <w:spacing w:line="276" w:lineRule="auto"/>
              <w:ind w:left="132"/>
              <w:rPr>
                <w:rFonts w:ascii="Times New Roman" w:hAnsi="Times New Roman" w:cs="Times New Roman"/>
              </w:rPr>
            </w:pPr>
          </w:p>
        </w:tc>
        <w:tc>
          <w:tcPr>
            <w:tcW w:w="6647" w:type="dxa"/>
            <w:tcBorders>
              <w:top w:val="single" w:sz="4" w:space="0" w:color="auto"/>
              <w:left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rPr>
              <w:t>Medicamente:</w:t>
            </w:r>
          </w:p>
          <w:p w:rsidR="00F97DA7" w:rsidRPr="001B741E" w:rsidRDefault="00F97DA7" w:rsidP="004F75EF">
            <w:pPr>
              <w:numPr>
                <w:ilvl w:val="0"/>
                <w:numId w:val="14"/>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colire sau unguente oftalmice antibacteriene;</w:t>
            </w:r>
          </w:p>
          <w:p w:rsidR="00F97DA7" w:rsidRPr="001B741E" w:rsidRDefault="00F97DA7" w:rsidP="004F75EF">
            <w:pPr>
              <w:numPr>
                <w:ilvl w:val="0"/>
                <w:numId w:val="14"/>
              </w:numPr>
              <w:tabs>
                <w:tab w:val="left" w:pos="362"/>
              </w:tabs>
              <w:spacing w:line="276" w:lineRule="auto"/>
              <w:ind w:left="274"/>
              <w:rPr>
                <w:rFonts w:ascii="Times New Roman" w:hAnsi="Times New Roman" w:cs="Times New Roman"/>
                <w:bCs/>
                <w:color w:val="auto"/>
              </w:rPr>
            </w:pPr>
            <w:r w:rsidRPr="001B741E">
              <w:rPr>
                <w:rFonts w:ascii="Times New Roman" w:hAnsi="Times New Roman" w:cs="Times New Roman"/>
                <w:bCs/>
              </w:rPr>
              <w:t>anestezic epibulbar topic (Sol. Oxybuprocainum</w:t>
            </w:r>
            <w:r w:rsidRPr="001B741E" w:rsidDel="0089039B">
              <w:rPr>
                <w:rFonts w:ascii="Times New Roman" w:hAnsi="Times New Roman" w:cs="Times New Roman"/>
                <w:bCs/>
              </w:rPr>
              <w:t xml:space="preserve"> </w:t>
            </w:r>
            <w:r w:rsidRPr="001B741E">
              <w:rPr>
                <w:rFonts w:ascii="Times New Roman" w:hAnsi="Times New Roman" w:cs="Times New Roman"/>
                <w:bCs/>
              </w:rPr>
              <w:t>* 0,4%, Sol. Proximetacainum</w:t>
            </w:r>
            <w:r>
              <w:rPr>
                <w:rFonts w:ascii="Times New Roman" w:hAnsi="Times New Roman" w:cs="Times New Roman"/>
                <w:bCs/>
                <w:lang w:val="en-US"/>
              </w:rPr>
              <w:t>*</w:t>
            </w:r>
            <w:r w:rsidRPr="001B741E">
              <w:rPr>
                <w:rFonts w:ascii="Times New Roman" w:hAnsi="Times New Roman" w:cs="Times New Roman"/>
                <w:bCs/>
              </w:rPr>
              <w:t xml:space="preserve"> 0,5%, Sol. Tetracainum 0,5%);</w:t>
            </w:r>
          </w:p>
          <w:p w:rsidR="00F97DA7" w:rsidRPr="001B741E" w:rsidRDefault="00F97DA7" w:rsidP="004F75EF">
            <w:pPr>
              <w:numPr>
                <w:ilvl w:val="0"/>
                <w:numId w:val="14"/>
              </w:numPr>
              <w:tabs>
                <w:tab w:val="left" w:pos="45"/>
              </w:tabs>
              <w:spacing w:line="276" w:lineRule="auto"/>
              <w:ind w:left="274"/>
              <w:rPr>
                <w:rFonts w:ascii="Times New Roman" w:hAnsi="Times New Roman" w:cs="Times New Roman"/>
                <w:bCs/>
                <w:color w:val="auto"/>
              </w:rPr>
            </w:pPr>
            <w:r w:rsidRPr="001B741E">
              <w:rPr>
                <w:rFonts w:ascii="Times New Roman" w:hAnsi="Times New Roman" w:cs="Times New Roman"/>
                <w:bCs/>
              </w:rPr>
              <w:t>vopsea pentru tonometrie oculară</w:t>
            </w:r>
          </w:p>
        </w:tc>
      </w:tr>
      <w:tr w:rsidR="00F97DA7" w:rsidRPr="001B741E" w:rsidTr="004F75EF">
        <w:trPr>
          <w:trHeight w:val="1714"/>
        </w:trPr>
        <w:tc>
          <w:tcPr>
            <w:tcW w:w="2410" w:type="dxa"/>
            <w:vMerge w:val="restart"/>
            <w:tcBorders>
              <w:top w:val="single" w:sz="4" w:space="0" w:color="auto"/>
              <w:left w:val="single" w:sz="4" w:space="0" w:color="auto"/>
            </w:tcBorders>
            <w:shd w:val="clear" w:color="auto" w:fill="FFFFFF"/>
          </w:tcPr>
          <w:p w:rsidR="00F97DA7" w:rsidRPr="001B741E" w:rsidRDefault="00F97DA7" w:rsidP="004F75EF">
            <w:pPr>
              <w:spacing w:line="276" w:lineRule="auto"/>
              <w:ind w:left="132"/>
              <w:rPr>
                <w:rFonts w:ascii="Times New Roman" w:hAnsi="Times New Roman" w:cs="Times New Roman"/>
                <w:b/>
                <w:bCs/>
                <w:color w:val="auto"/>
              </w:rPr>
            </w:pPr>
            <w:r w:rsidRPr="001B741E">
              <w:rPr>
                <w:rFonts w:ascii="Times New Roman" w:hAnsi="Times New Roman" w:cs="Times New Roman"/>
                <w:b/>
                <w:bCs/>
                <w:i/>
                <w:iCs/>
              </w:rPr>
              <w:t>D.2. Institu</w:t>
            </w:r>
            <w:r w:rsidRPr="001B741E">
              <w:rPr>
                <w:rFonts w:ascii="Cambria Math" w:hAnsi="Cambria Math" w:cs="Cambria Math"/>
                <w:b/>
                <w:bCs/>
                <w:i/>
                <w:iCs/>
              </w:rPr>
              <w:t>ț</w:t>
            </w:r>
            <w:r w:rsidRPr="001B741E">
              <w:rPr>
                <w:rFonts w:ascii="Times New Roman" w:hAnsi="Times New Roman" w:cs="Times New Roman"/>
                <w:b/>
                <w:bCs/>
                <w:i/>
                <w:iCs/>
              </w:rPr>
              <w:t>ii/sec</w:t>
            </w:r>
            <w:r w:rsidRPr="001B741E">
              <w:rPr>
                <w:rFonts w:ascii="Cambria Math" w:hAnsi="Cambria Math" w:cs="Cambria Math"/>
                <w:b/>
                <w:bCs/>
                <w:i/>
                <w:iCs/>
              </w:rPr>
              <w:t>ț</w:t>
            </w:r>
            <w:r w:rsidRPr="001B741E">
              <w:rPr>
                <w:rFonts w:ascii="Times New Roman" w:hAnsi="Times New Roman" w:cs="Times New Roman"/>
                <w:b/>
                <w:bCs/>
                <w:i/>
                <w:iCs/>
              </w:rPr>
              <w:t>ii</w:t>
            </w:r>
          </w:p>
          <w:p w:rsidR="00F97DA7" w:rsidRPr="001B741E" w:rsidRDefault="00F97DA7" w:rsidP="004F75EF">
            <w:pPr>
              <w:spacing w:line="276" w:lineRule="auto"/>
              <w:ind w:left="132"/>
              <w:rPr>
                <w:rFonts w:ascii="Times New Roman" w:hAnsi="Times New Roman" w:cs="Times New Roman"/>
                <w:b/>
                <w:bCs/>
                <w:color w:val="auto"/>
              </w:rPr>
            </w:pPr>
            <w:r w:rsidRPr="001B741E">
              <w:rPr>
                <w:rFonts w:ascii="Times New Roman" w:hAnsi="Times New Roman" w:cs="Times New Roman"/>
                <w:b/>
                <w:bCs/>
                <w:i/>
                <w:iCs/>
              </w:rPr>
              <w:t>de asistentă</w:t>
            </w:r>
          </w:p>
          <w:p w:rsidR="00F97DA7" w:rsidRPr="001B741E" w:rsidRDefault="00F97DA7" w:rsidP="004F75EF">
            <w:pPr>
              <w:spacing w:line="276" w:lineRule="auto"/>
              <w:ind w:left="132"/>
              <w:rPr>
                <w:rFonts w:ascii="Times New Roman" w:hAnsi="Times New Roman" w:cs="Times New Roman"/>
                <w:b/>
                <w:bCs/>
                <w:color w:val="auto"/>
              </w:rPr>
            </w:pPr>
            <w:r w:rsidRPr="001B741E">
              <w:rPr>
                <w:rFonts w:ascii="Times New Roman" w:hAnsi="Times New Roman" w:cs="Times New Roman"/>
                <w:b/>
                <w:bCs/>
                <w:i/>
                <w:iCs/>
              </w:rPr>
              <w:t>medicală specializată de ambulator</w:t>
            </w: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rPr>
              <w:t>Personal:</w:t>
            </w:r>
          </w:p>
          <w:p w:rsidR="00F97DA7" w:rsidRPr="001B741E" w:rsidRDefault="00F97DA7" w:rsidP="004F75EF">
            <w:pPr>
              <w:numPr>
                <w:ilvl w:val="0"/>
                <w:numId w:val="15"/>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oftalmolog</w:t>
            </w:r>
          </w:p>
          <w:p w:rsidR="00F97DA7" w:rsidRPr="001B741E" w:rsidRDefault="00F97DA7" w:rsidP="004F75EF">
            <w:pPr>
              <w:numPr>
                <w:ilvl w:val="0"/>
                <w:numId w:val="15"/>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func</w:t>
            </w:r>
            <w:r w:rsidRPr="001B741E">
              <w:rPr>
                <w:rFonts w:ascii="Cambria Math" w:hAnsi="Cambria Math" w:cs="Cambria Math"/>
                <w:bCs/>
              </w:rPr>
              <w:t>ț</w:t>
            </w:r>
            <w:r w:rsidRPr="001B741E">
              <w:rPr>
                <w:rFonts w:ascii="Times New Roman" w:hAnsi="Times New Roman" w:cs="Times New Roman"/>
                <w:bCs/>
              </w:rPr>
              <w:t>ionalist</w:t>
            </w:r>
          </w:p>
          <w:p w:rsidR="00F97DA7" w:rsidRPr="001B741E" w:rsidRDefault="00F97DA7" w:rsidP="004F75EF">
            <w:pPr>
              <w:numPr>
                <w:ilvl w:val="0"/>
                <w:numId w:val="15"/>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imagist</w:t>
            </w:r>
          </w:p>
          <w:p w:rsidR="00F97DA7" w:rsidRPr="001B741E" w:rsidRDefault="00F97DA7" w:rsidP="004F75EF">
            <w:pPr>
              <w:numPr>
                <w:ilvl w:val="0"/>
                <w:numId w:val="15"/>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medic laborant</w:t>
            </w:r>
          </w:p>
          <w:p w:rsidR="00F97DA7" w:rsidRPr="001B741E" w:rsidRDefault="00F97DA7" w:rsidP="004F75EF">
            <w:pPr>
              <w:numPr>
                <w:ilvl w:val="0"/>
                <w:numId w:val="15"/>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asistente medicale</w:t>
            </w:r>
          </w:p>
        </w:tc>
      </w:tr>
      <w:tr w:rsidR="00F97DA7" w:rsidRPr="001B741E" w:rsidTr="004F75EF">
        <w:trPr>
          <w:trHeight w:val="4476"/>
        </w:trPr>
        <w:tc>
          <w:tcPr>
            <w:tcW w:w="2410" w:type="dxa"/>
            <w:vMerge/>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rPr>
              <w:t>Aparate, utilaj:</w:t>
            </w:r>
          </w:p>
          <w:p w:rsidR="00F97DA7" w:rsidRPr="001B741E" w:rsidRDefault="00F97DA7" w:rsidP="004F75EF">
            <w:pPr>
              <w:numPr>
                <w:ilvl w:val="0"/>
                <w:numId w:val="16"/>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esteziometre</w:t>
            </w:r>
          </w:p>
          <w:p w:rsidR="00F97DA7" w:rsidRPr="001B741E" w:rsidRDefault="00F97DA7" w:rsidP="004F75EF">
            <w:pPr>
              <w:numPr>
                <w:ilvl w:val="0"/>
                <w:numId w:val="16"/>
              </w:numPr>
              <w:tabs>
                <w:tab w:val="left" w:pos="-8"/>
              </w:tabs>
              <w:spacing w:line="276" w:lineRule="auto"/>
              <w:ind w:left="274"/>
              <w:rPr>
                <w:rFonts w:ascii="Times New Roman" w:hAnsi="Times New Roman" w:cs="Times New Roman"/>
                <w:bCs/>
                <w:color w:val="auto"/>
              </w:rPr>
            </w:pPr>
            <w:r w:rsidRPr="001B741E">
              <w:rPr>
                <w:rFonts w:ascii="Times New Roman" w:hAnsi="Times New Roman" w:cs="Times New Roman"/>
                <w:bCs/>
              </w:rPr>
              <w:t>tonometru Maklacov şi vopsea pentru tonometrie</w:t>
            </w:r>
          </w:p>
          <w:p w:rsidR="00F97DA7" w:rsidRPr="001B741E" w:rsidRDefault="00F97DA7" w:rsidP="004F75EF">
            <w:pPr>
              <w:numPr>
                <w:ilvl w:val="0"/>
                <w:numId w:val="16"/>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oftalmoscop direct şi indirect</w:t>
            </w:r>
          </w:p>
          <w:p w:rsidR="00F97DA7" w:rsidRPr="001B741E" w:rsidRDefault="00F97DA7" w:rsidP="004F75EF">
            <w:pPr>
              <w:numPr>
                <w:ilvl w:val="0"/>
                <w:numId w:val="16"/>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lampă cu fantă</w:t>
            </w:r>
          </w:p>
          <w:p w:rsidR="00F97DA7" w:rsidRPr="001B741E" w:rsidRDefault="00F97DA7" w:rsidP="004F75EF">
            <w:pPr>
              <w:numPr>
                <w:ilvl w:val="0"/>
                <w:numId w:val="16"/>
              </w:numPr>
              <w:tabs>
                <w:tab w:val="left" w:pos="-8"/>
              </w:tabs>
              <w:spacing w:line="276" w:lineRule="auto"/>
              <w:ind w:left="274"/>
              <w:rPr>
                <w:rFonts w:ascii="Times New Roman" w:hAnsi="Times New Roman" w:cs="Times New Roman"/>
                <w:bCs/>
                <w:color w:val="auto"/>
              </w:rPr>
            </w:pPr>
            <w:r w:rsidRPr="001B741E">
              <w:rPr>
                <w:rFonts w:ascii="Times New Roman" w:hAnsi="Times New Roman" w:cs="Times New Roman"/>
                <w:bCs/>
              </w:rPr>
              <w:t>tabele pentru aprecierea acuităţii vizuale (optotipe)</w:t>
            </w:r>
          </w:p>
          <w:p w:rsidR="00F97DA7" w:rsidRPr="001B741E" w:rsidRDefault="00F97DA7" w:rsidP="004F75EF">
            <w:pPr>
              <w:numPr>
                <w:ilvl w:val="0"/>
                <w:numId w:val="16"/>
              </w:numPr>
              <w:tabs>
                <w:tab w:val="left" w:pos="6"/>
              </w:tabs>
              <w:spacing w:line="276" w:lineRule="auto"/>
              <w:ind w:left="274"/>
              <w:rPr>
                <w:rFonts w:ascii="Times New Roman" w:hAnsi="Times New Roman" w:cs="Times New Roman"/>
                <w:bCs/>
                <w:color w:val="auto"/>
              </w:rPr>
            </w:pPr>
            <w:r w:rsidRPr="001B741E">
              <w:rPr>
                <w:rFonts w:ascii="Times New Roman" w:hAnsi="Times New Roman" w:cs="Times New Roman"/>
                <w:bCs/>
              </w:rPr>
              <w:t>set de lentile pentru corecţie aeriană optică</w:t>
            </w:r>
          </w:p>
          <w:p w:rsidR="00F97DA7" w:rsidRPr="001B741E" w:rsidRDefault="00F97DA7" w:rsidP="004F75EF">
            <w:pPr>
              <w:numPr>
                <w:ilvl w:val="0"/>
                <w:numId w:val="16"/>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rame pentru corecţie aeriană optică (monture)</w:t>
            </w:r>
          </w:p>
          <w:p w:rsidR="00F97DA7" w:rsidRPr="001B741E" w:rsidRDefault="00F97DA7" w:rsidP="004F75EF">
            <w:pPr>
              <w:numPr>
                <w:ilvl w:val="0"/>
                <w:numId w:val="16"/>
              </w:numPr>
              <w:tabs>
                <w:tab w:val="left" w:pos="6"/>
              </w:tabs>
              <w:spacing w:line="276" w:lineRule="auto"/>
              <w:ind w:left="274"/>
              <w:rPr>
                <w:rFonts w:ascii="Times New Roman" w:hAnsi="Times New Roman" w:cs="Times New Roman"/>
                <w:bCs/>
                <w:color w:val="auto"/>
              </w:rPr>
            </w:pPr>
            <w:r w:rsidRPr="001B741E">
              <w:rPr>
                <w:rFonts w:ascii="Times New Roman" w:hAnsi="Times New Roman" w:cs="Times New Roman"/>
                <w:bCs/>
              </w:rPr>
              <w:t>autorefractometru</w:t>
            </w:r>
          </w:p>
          <w:p w:rsidR="00F97DA7" w:rsidRPr="001B741E" w:rsidRDefault="00F97DA7" w:rsidP="004F75EF">
            <w:pPr>
              <w:numPr>
                <w:ilvl w:val="0"/>
                <w:numId w:val="16"/>
              </w:numPr>
              <w:tabs>
                <w:tab w:val="left" w:pos="6"/>
              </w:tabs>
              <w:spacing w:line="276" w:lineRule="auto"/>
              <w:ind w:left="274"/>
              <w:rPr>
                <w:rFonts w:ascii="Times New Roman" w:hAnsi="Times New Roman" w:cs="Times New Roman"/>
                <w:bCs/>
                <w:color w:val="auto"/>
              </w:rPr>
            </w:pPr>
            <w:r w:rsidRPr="001B741E">
              <w:rPr>
                <w:rFonts w:ascii="Times New Roman" w:hAnsi="Times New Roman" w:cs="Times New Roman"/>
                <w:bCs/>
              </w:rPr>
              <w:t>instrumentar microchirurgical necesar</w:t>
            </w:r>
          </w:p>
          <w:p w:rsidR="00F97DA7" w:rsidRPr="001B741E" w:rsidRDefault="00F97DA7" w:rsidP="004F75EF">
            <w:pPr>
              <w:numPr>
                <w:ilvl w:val="0"/>
                <w:numId w:val="16"/>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ultrasonograf oftalmic</w:t>
            </w:r>
          </w:p>
          <w:p w:rsidR="00F97DA7" w:rsidRPr="001B741E" w:rsidRDefault="00F97DA7" w:rsidP="004F75EF">
            <w:pPr>
              <w:numPr>
                <w:ilvl w:val="0"/>
                <w:numId w:val="16"/>
              </w:numPr>
              <w:tabs>
                <w:tab w:val="left" w:pos="6"/>
              </w:tabs>
              <w:spacing w:line="276" w:lineRule="auto"/>
              <w:ind w:left="274"/>
              <w:rPr>
                <w:rFonts w:ascii="Times New Roman" w:hAnsi="Times New Roman" w:cs="Times New Roman"/>
                <w:bCs/>
                <w:color w:val="auto"/>
              </w:rPr>
            </w:pPr>
            <w:r w:rsidRPr="001B741E">
              <w:rPr>
                <w:rFonts w:ascii="Times New Roman" w:hAnsi="Times New Roman" w:cs="Times New Roman"/>
                <w:bCs/>
              </w:rPr>
              <w:t>laborator clinic standard pentru determinarea: hemoleucogramei, sumarului urinei, indicilor biochimici (glicemiei, creatininei şi ureei serice, enzimelor hepatice)</w:t>
            </w:r>
          </w:p>
        </w:tc>
      </w:tr>
      <w:tr w:rsidR="00F97DA7" w:rsidRPr="001B741E" w:rsidTr="0060435D">
        <w:trPr>
          <w:trHeight w:val="418"/>
        </w:trPr>
        <w:tc>
          <w:tcPr>
            <w:tcW w:w="2410" w:type="dxa"/>
            <w:tcBorders>
              <w:top w:val="single" w:sz="4" w:space="0" w:color="auto"/>
              <w:left w:val="single" w:sz="4" w:space="0" w:color="auto"/>
              <w:bottom w:val="single" w:sz="4" w:space="0" w:color="auto"/>
            </w:tcBorders>
            <w:shd w:val="clear" w:color="auto" w:fill="FFFFFF"/>
          </w:tcPr>
          <w:p w:rsidR="00F97DA7" w:rsidRPr="001B741E" w:rsidRDefault="00F97DA7" w:rsidP="004F75EF">
            <w:pPr>
              <w:shd w:val="clear" w:color="auto" w:fill="FFFFFF"/>
              <w:spacing w:line="276" w:lineRule="auto"/>
              <w:ind w:left="132" w:hanging="4800"/>
              <w:rPr>
                <w:rFonts w:ascii="Times New Roman" w:hAnsi="Times New Roman" w:cs="Times New Roman"/>
                <w:b/>
                <w:bCs/>
                <w:color w:val="auto"/>
                <w:sz w:val="19"/>
                <w:szCs w:val="19"/>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rPr>
              <w:t>Medicamente:</w:t>
            </w:r>
          </w:p>
          <w:p w:rsidR="00F97DA7" w:rsidRPr="001B741E" w:rsidRDefault="00F97DA7" w:rsidP="004F75EF">
            <w:pPr>
              <w:numPr>
                <w:ilvl w:val="0"/>
                <w:numId w:val="17"/>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colire şi unguente oftalmice antibacteriene (Sol. Moxifloxacinum 0,5%, Ung. Ciprofloxacinum 0,3%, Ung. Tobramycinum 0,3%, Sol. Levofloxacinum 0,3%);</w:t>
            </w:r>
          </w:p>
          <w:p w:rsidR="00F97DA7" w:rsidRPr="001B741E" w:rsidRDefault="00F97DA7" w:rsidP="004F75EF">
            <w:pPr>
              <w:numPr>
                <w:ilvl w:val="0"/>
                <w:numId w:val="17"/>
              </w:numPr>
              <w:tabs>
                <w:tab w:val="left" w:pos="362"/>
              </w:tabs>
              <w:spacing w:line="276" w:lineRule="auto"/>
              <w:ind w:left="274"/>
              <w:rPr>
                <w:rFonts w:ascii="Times New Roman" w:hAnsi="Times New Roman" w:cs="Times New Roman"/>
                <w:bCs/>
                <w:color w:val="auto"/>
              </w:rPr>
            </w:pPr>
            <w:r w:rsidRPr="001B741E">
              <w:rPr>
                <w:rFonts w:ascii="Times New Roman" w:hAnsi="Times New Roman" w:cs="Times New Roman"/>
                <w:bCs/>
              </w:rPr>
              <w:t>anestezic epibulbar topic (Sol.</w:t>
            </w:r>
            <w:r w:rsidRPr="001B741E">
              <w:rPr>
                <w:rFonts w:ascii="Times New Roman" w:hAnsi="Times New Roman" w:cs="Times New Roman"/>
                <w:shd w:val="clear" w:color="auto" w:fill="FFFFFF"/>
                <w:lang w:eastAsia="en-US"/>
              </w:rPr>
              <w:t xml:space="preserve"> </w:t>
            </w:r>
            <w:r w:rsidRPr="001B741E">
              <w:rPr>
                <w:rFonts w:ascii="Times New Roman" w:hAnsi="Times New Roman" w:cs="Times New Roman"/>
                <w:bCs/>
              </w:rPr>
              <w:t>Oxybuprocainum* 0,4%, Sol. Proximetacainum</w:t>
            </w:r>
            <w:r>
              <w:rPr>
                <w:rFonts w:ascii="Times New Roman" w:hAnsi="Times New Roman" w:cs="Times New Roman"/>
                <w:bCs/>
              </w:rPr>
              <w:t>*</w:t>
            </w:r>
            <w:r w:rsidRPr="001B741E">
              <w:rPr>
                <w:rFonts w:ascii="Times New Roman" w:hAnsi="Times New Roman" w:cs="Times New Roman"/>
                <w:bCs/>
              </w:rPr>
              <w:t xml:space="preserve"> 0,5%, Sol. Tetracainum 0,5%);</w:t>
            </w:r>
          </w:p>
          <w:p w:rsidR="00F97DA7" w:rsidRPr="001B741E" w:rsidRDefault="00F97DA7" w:rsidP="004F75EF">
            <w:pPr>
              <w:numPr>
                <w:ilvl w:val="0"/>
                <w:numId w:val="17"/>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vopsea pentru tonometrie oculară;</w:t>
            </w:r>
          </w:p>
          <w:p w:rsidR="00F97DA7" w:rsidRPr="001B741E" w:rsidRDefault="00F97DA7" w:rsidP="004F75EF">
            <w:pPr>
              <w:numPr>
                <w:ilvl w:val="0"/>
                <w:numId w:val="17"/>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t>cicloplegice (Sol. Phenylephrinum</w:t>
            </w:r>
            <w:r w:rsidRPr="001B741E" w:rsidDel="009B6CAE">
              <w:rPr>
                <w:rFonts w:ascii="Times New Roman" w:hAnsi="Times New Roman" w:cs="Times New Roman"/>
                <w:bCs/>
              </w:rPr>
              <w:t xml:space="preserve"> </w:t>
            </w:r>
            <w:r>
              <w:rPr>
                <w:rFonts w:ascii="Times New Roman" w:hAnsi="Times New Roman" w:cs="Times New Roman"/>
                <w:bCs/>
              </w:rPr>
              <w:t>*</w:t>
            </w:r>
            <w:r w:rsidRPr="001B741E">
              <w:rPr>
                <w:rFonts w:ascii="Times New Roman" w:hAnsi="Times New Roman" w:cs="Times New Roman"/>
                <w:bCs/>
              </w:rPr>
              <w:t>2,5%)</w:t>
            </w:r>
          </w:p>
          <w:p w:rsidR="00F97DA7" w:rsidRPr="001B741E" w:rsidRDefault="00F97DA7" w:rsidP="004F75EF">
            <w:pPr>
              <w:numPr>
                <w:ilvl w:val="0"/>
                <w:numId w:val="17"/>
              </w:numPr>
              <w:tabs>
                <w:tab w:val="left" w:pos="-3"/>
              </w:tabs>
              <w:spacing w:line="276" w:lineRule="auto"/>
              <w:ind w:left="274"/>
              <w:rPr>
                <w:rFonts w:ascii="Times New Roman" w:hAnsi="Times New Roman" w:cs="Times New Roman"/>
                <w:bCs/>
                <w:color w:val="auto"/>
              </w:rPr>
            </w:pPr>
            <w:r w:rsidRPr="001B741E">
              <w:rPr>
                <w:rFonts w:ascii="Times New Roman" w:hAnsi="Times New Roman" w:cs="Times New Roman"/>
                <w:bCs/>
              </w:rPr>
              <w:t>midriatice (Sol. Tropicamidum</w:t>
            </w:r>
            <w:r w:rsidRPr="001B741E" w:rsidDel="009B6CAE">
              <w:rPr>
                <w:rFonts w:ascii="Times New Roman" w:hAnsi="Times New Roman" w:cs="Times New Roman"/>
                <w:bCs/>
              </w:rPr>
              <w:t xml:space="preserve"> </w:t>
            </w:r>
            <w:r w:rsidRPr="001B741E">
              <w:rPr>
                <w:rFonts w:ascii="Times New Roman" w:hAnsi="Times New Roman" w:cs="Times New Roman"/>
                <w:bCs/>
              </w:rPr>
              <w:t>0,5% sau 1%)</w:t>
            </w:r>
          </w:p>
          <w:p w:rsidR="00F97DA7" w:rsidRPr="001B741E" w:rsidRDefault="00F97DA7" w:rsidP="004F75EF">
            <w:pPr>
              <w:numPr>
                <w:ilvl w:val="0"/>
                <w:numId w:val="17"/>
              </w:numPr>
              <w:tabs>
                <w:tab w:val="left" w:pos="2"/>
              </w:tabs>
              <w:spacing w:line="276" w:lineRule="auto"/>
              <w:ind w:left="274"/>
              <w:rPr>
                <w:rFonts w:ascii="Times New Roman" w:hAnsi="Times New Roman" w:cs="Times New Roman"/>
                <w:bCs/>
                <w:color w:val="auto"/>
              </w:rPr>
            </w:pPr>
            <w:r w:rsidRPr="001B741E">
              <w:rPr>
                <w:rFonts w:ascii="Times New Roman" w:hAnsi="Times New Roman" w:cs="Times New Roman"/>
                <w:bCs/>
              </w:rPr>
              <w:lastRenderedPageBreak/>
              <w:t>colir Fluoresceinum natricum</w:t>
            </w:r>
            <w:r>
              <w:rPr>
                <w:rFonts w:ascii="Times New Roman" w:hAnsi="Times New Roman" w:cs="Times New Roman"/>
                <w:bCs/>
              </w:rPr>
              <w:t>*</w:t>
            </w:r>
            <w:r w:rsidRPr="001B741E">
              <w:rPr>
                <w:rFonts w:ascii="Times New Roman" w:hAnsi="Times New Roman" w:cs="Times New Roman"/>
                <w:bCs/>
              </w:rPr>
              <w:t xml:space="preserve"> 0,5% - 1%.</w:t>
            </w:r>
          </w:p>
        </w:tc>
      </w:tr>
      <w:tr w:rsidR="00F97DA7" w:rsidRPr="001B741E" w:rsidTr="004F75EF">
        <w:trPr>
          <w:trHeight w:val="3036"/>
        </w:trPr>
        <w:tc>
          <w:tcPr>
            <w:tcW w:w="2410" w:type="dxa"/>
            <w:vMerge w:val="restart"/>
            <w:tcBorders>
              <w:top w:val="single" w:sz="4" w:space="0" w:color="auto"/>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rPr>
                <w:rFonts w:ascii="Times New Roman" w:hAnsi="Times New Roman" w:cs="Times New Roman"/>
                <w:b/>
                <w:bCs/>
                <w:i/>
                <w:iCs/>
                <w:color w:val="auto"/>
              </w:rPr>
            </w:pPr>
          </w:p>
          <w:p w:rsidR="00F97DA7" w:rsidRPr="001B741E" w:rsidRDefault="00F97DA7" w:rsidP="004F75EF">
            <w:pPr>
              <w:spacing w:line="276" w:lineRule="auto"/>
              <w:ind w:left="132"/>
              <w:rPr>
                <w:rFonts w:ascii="Times New Roman" w:hAnsi="Times New Roman" w:cs="Times New Roman"/>
                <w:b/>
                <w:bCs/>
                <w:i/>
                <w:iCs/>
                <w:color w:val="auto"/>
              </w:rPr>
            </w:pPr>
            <w:r w:rsidRPr="001B741E">
              <w:rPr>
                <w:rFonts w:ascii="Times New Roman" w:hAnsi="Times New Roman" w:cs="Times New Roman"/>
                <w:b/>
                <w:bCs/>
                <w:i/>
                <w:iCs/>
                <w:color w:val="auto"/>
              </w:rPr>
              <w:t>D.3. Institu</w:t>
            </w:r>
            <w:r w:rsidRPr="001B741E">
              <w:rPr>
                <w:rFonts w:ascii="Cambria Math" w:hAnsi="Cambria Math" w:cs="Cambria Math"/>
                <w:b/>
                <w:bCs/>
                <w:i/>
                <w:iCs/>
                <w:color w:val="auto"/>
              </w:rPr>
              <w:t>ț</w:t>
            </w:r>
            <w:r w:rsidRPr="001B741E">
              <w:rPr>
                <w:rFonts w:ascii="Times New Roman" w:hAnsi="Times New Roman" w:cs="Times New Roman"/>
                <w:b/>
                <w:bCs/>
                <w:i/>
                <w:iCs/>
                <w:color w:val="auto"/>
              </w:rPr>
              <w:t>ii de asistentă medicală spitalicească: secţii de oftalmologie ale spitalelor raionale (paturi funcţionale în cadrul secţiilor chirurgicale), municipale</w:t>
            </w:r>
          </w:p>
          <w:p w:rsidR="00F97DA7" w:rsidRPr="001B741E" w:rsidRDefault="00F97DA7" w:rsidP="004F75EF">
            <w:pPr>
              <w:shd w:val="clear" w:color="auto" w:fill="FFFFFF"/>
              <w:spacing w:line="276" w:lineRule="auto"/>
              <w:ind w:left="132" w:hanging="4800"/>
              <w:rPr>
                <w:rFonts w:ascii="Times New Roman" w:hAnsi="Times New Roman" w:cs="Times New Roman"/>
                <w:b/>
                <w:bCs/>
                <w:color w:val="auto"/>
                <w:sz w:val="19"/>
                <w:szCs w:val="19"/>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color w:val="auto"/>
              </w:rPr>
              <w:t>Personal:</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medic oftalmolog</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medic internist</w:t>
            </w:r>
          </w:p>
          <w:p w:rsidR="00F97DA7" w:rsidRPr="001B741E" w:rsidRDefault="00F97DA7" w:rsidP="004F75EF">
            <w:pPr>
              <w:numPr>
                <w:ilvl w:val="0"/>
                <w:numId w:val="1"/>
              </w:numPr>
              <w:tabs>
                <w:tab w:val="left" w:pos="332"/>
                <w:tab w:val="left" w:pos="684"/>
              </w:tabs>
              <w:spacing w:line="276" w:lineRule="auto"/>
              <w:rPr>
                <w:rFonts w:ascii="Times New Roman" w:hAnsi="Times New Roman" w:cs="Times New Roman"/>
                <w:bCs/>
                <w:color w:val="auto"/>
              </w:rPr>
            </w:pPr>
            <w:r w:rsidRPr="001B741E">
              <w:rPr>
                <w:rFonts w:ascii="Times New Roman" w:hAnsi="Times New Roman" w:cs="Times New Roman"/>
                <w:bCs/>
                <w:color w:val="auto"/>
              </w:rPr>
              <w:t>medic func</w:t>
            </w:r>
            <w:r w:rsidRPr="001B741E">
              <w:rPr>
                <w:rFonts w:ascii="Cambria Math" w:hAnsi="Cambria Math" w:cs="Cambria Math"/>
                <w:bCs/>
                <w:color w:val="auto"/>
              </w:rPr>
              <w:t>ț</w:t>
            </w:r>
            <w:r w:rsidRPr="001B741E">
              <w:rPr>
                <w:rFonts w:ascii="Times New Roman" w:hAnsi="Times New Roman" w:cs="Times New Roman"/>
                <w:bCs/>
                <w:color w:val="auto"/>
              </w:rPr>
              <w:t>ionalist</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medic-imagist</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asistente medicale</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acces la consultaţii calificate: neurolog, nefrolog, endocrinolog,</w:t>
            </w:r>
          </w:p>
          <w:p w:rsidR="00F97DA7" w:rsidRPr="001B741E" w:rsidRDefault="00F97DA7" w:rsidP="004F75EF">
            <w:pPr>
              <w:spacing w:line="276" w:lineRule="auto"/>
              <w:ind w:left="274"/>
              <w:rPr>
                <w:rFonts w:ascii="Times New Roman" w:hAnsi="Times New Roman" w:cs="Times New Roman"/>
                <w:b/>
                <w:bCs/>
              </w:rPr>
            </w:pPr>
            <w:r w:rsidRPr="001B741E">
              <w:rPr>
                <w:rFonts w:ascii="Times New Roman" w:hAnsi="Times New Roman" w:cs="Times New Roman"/>
                <w:bCs/>
              </w:rPr>
              <w:t>chirurg</w:t>
            </w:r>
          </w:p>
        </w:tc>
      </w:tr>
      <w:tr w:rsidR="00F97DA7" w:rsidRPr="001B741E" w:rsidTr="004F75EF">
        <w:trPr>
          <w:trHeight w:val="1148"/>
        </w:trPr>
        <w:tc>
          <w:tcPr>
            <w:tcW w:w="2410" w:type="dxa"/>
            <w:vMerge/>
            <w:tcBorders>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color w:val="auto"/>
              </w:rPr>
              <w:t>Aparate, utilaj, medicamente:</w:t>
            </w:r>
          </w:p>
          <w:p w:rsidR="00F97DA7" w:rsidRPr="001B741E" w:rsidRDefault="00F97DA7" w:rsidP="0060435D">
            <w:pPr>
              <w:numPr>
                <w:ilvl w:val="0"/>
                <w:numId w:val="118"/>
              </w:numPr>
              <w:shd w:val="clear" w:color="auto" w:fill="FFFFFF"/>
              <w:rPr>
                <w:rFonts w:ascii="Times New Roman" w:hAnsi="Times New Roman" w:cs="Times New Roman"/>
                <w:b/>
                <w:bCs/>
                <w:color w:val="auto"/>
              </w:rPr>
            </w:pPr>
            <w:r w:rsidRPr="001B741E">
              <w:rPr>
                <w:rFonts w:ascii="Times New Roman" w:hAnsi="Times New Roman" w:cs="Times New Roman"/>
                <w:bCs/>
              </w:rPr>
              <w:t>este similar cu cel al secţiilor consultativ-diagnostice raionale.</w:t>
            </w:r>
          </w:p>
        </w:tc>
      </w:tr>
      <w:tr w:rsidR="00F97DA7" w:rsidRPr="001B741E" w:rsidTr="0060435D">
        <w:trPr>
          <w:trHeight w:val="5699"/>
        </w:trPr>
        <w:tc>
          <w:tcPr>
            <w:tcW w:w="2410" w:type="dxa"/>
            <w:vMerge/>
            <w:tcBorders>
              <w:left w:val="single" w:sz="4" w:space="0" w:color="auto"/>
              <w:bottom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ind w:left="274"/>
              <w:rPr>
                <w:rFonts w:ascii="Times New Roman" w:hAnsi="Times New Roman" w:cs="Times New Roman"/>
                <w:b/>
                <w:bCs/>
                <w:color w:val="auto"/>
              </w:rPr>
            </w:pPr>
            <w:r w:rsidRPr="001B741E">
              <w:rPr>
                <w:rFonts w:ascii="Times New Roman" w:hAnsi="Times New Roman" w:cs="Times New Roman"/>
                <w:b/>
                <w:bCs/>
                <w:color w:val="auto"/>
              </w:rPr>
              <w:t>Medicamente:</w:t>
            </w:r>
          </w:p>
          <w:p w:rsidR="00F97DA7" w:rsidRPr="001B741E" w:rsidRDefault="00F97DA7" w:rsidP="004F75EF">
            <w:pPr>
              <w:numPr>
                <w:ilvl w:val="0"/>
                <w:numId w:val="1"/>
              </w:numPr>
              <w:tabs>
                <w:tab w:val="left" w:pos="332"/>
                <w:tab w:val="right" w:pos="415"/>
              </w:tabs>
              <w:spacing w:line="276" w:lineRule="auto"/>
              <w:rPr>
                <w:rFonts w:ascii="Times New Roman" w:hAnsi="Times New Roman" w:cs="Times New Roman"/>
                <w:bCs/>
                <w:color w:val="auto"/>
              </w:rPr>
            </w:pPr>
            <w:r w:rsidRPr="001B741E">
              <w:rPr>
                <w:rFonts w:ascii="Times New Roman" w:hAnsi="Times New Roman" w:cs="Times New Roman"/>
                <w:bCs/>
                <w:color w:val="auto"/>
              </w:rPr>
              <w:t>colire şi unguente oftalmice chimioterapice (Sol. Moxifloxacinum 0,5%, Ung. Ciprofloxacinum 0,3%, Ung. Tobramicină 0,3%, Sol. Levofloxacină 0,3%);</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anestezic epibulbar topic (Sol. Oxybuprocainum</w:t>
            </w:r>
            <w:r w:rsidRPr="001B741E" w:rsidDel="009B6CAE">
              <w:rPr>
                <w:rFonts w:ascii="Times New Roman" w:hAnsi="Times New Roman" w:cs="Times New Roman"/>
                <w:bCs/>
                <w:color w:val="auto"/>
              </w:rPr>
              <w:t xml:space="preserve"> </w:t>
            </w:r>
            <w:r w:rsidRPr="001B741E">
              <w:rPr>
                <w:rFonts w:ascii="Times New Roman" w:hAnsi="Times New Roman" w:cs="Times New Roman"/>
                <w:bCs/>
                <w:color w:val="auto"/>
              </w:rPr>
              <w:t>* 0,4%, Sol. Proximetacainum  0,5%, Sol. Tetracainum 0,5%);</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vopsea pentru tonometrie oculară;</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cicloplegice (Sol. Phenylephrinum 2,5%)</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midriatice (Sol. Tropicamidum 0,5-1%)</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colir Fluoresceinum natricum</w:t>
            </w:r>
            <w:r>
              <w:rPr>
                <w:rFonts w:ascii="Times New Roman" w:hAnsi="Times New Roman" w:cs="Times New Roman"/>
                <w:bCs/>
                <w:color w:val="auto"/>
              </w:rPr>
              <w:t>*</w:t>
            </w:r>
            <w:r w:rsidRPr="001B741E">
              <w:rPr>
                <w:rFonts w:ascii="Times New Roman" w:hAnsi="Times New Roman" w:cs="Times New Roman"/>
                <w:bCs/>
                <w:color w:val="auto"/>
              </w:rPr>
              <w:t xml:space="preserve"> 0,5-1% - 2 ml</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antiinflamatoare nesteroidiene.</w:t>
            </w:r>
          </w:p>
          <w:p w:rsidR="00F97DA7" w:rsidRPr="001B741E" w:rsidRDefault="00F97DA7" w:rsidP="004F75EF">
            <w:pPr>
              <w:numPr>
                <w:ilvl w:val="0"/>
                <w:numId w:val="1"/>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medicamente pentru tratamentul complicaţiilor.</w:t>
            </w:r>
          </w:p>
          <w:p w:rsidR="00F97DA7" w:rsidRPr="001B741E" w:rsidRDefault="00F97DA7" w:rsidP="004F75EF">
            <w:pPr>
              <w:widowControl/>
              <w:numPr>
                <w:ilvl w:val="0"/>
                <w:numId w:val="1"/>
              </w:numPr>
              <w:spacing w:after="200" w:line="276" w:lineRule="auto"/>
              <w:contextualSpacing/>
              <w:rPr>
                <w:rFonts w:ascii="Times New Roman" w:hAnsi="Times New Roman" w:cs="Times New Roman"/>
                <w:bCs/>
                <w:color w:val="auto"/>
                <w:lang w:eastAsia="en-US"/>
              </w:rPr>
            </w:pPr>
            <w:r w:rsidRPr="001B741E">
              <w:rPr>
                <w:rFonts w:ascii="Times New Roman" w:hAnsi="Times New Roman" w:cs="Times New Roman"/>
                <w:bCs/>
                <w:color w:val="auto"/>
                <w:sz w:val="22"/>
                <w:szCs w:val="22"/>
                <w:lang w:eastAsia="en-US"/>
              </w:rPr>
              <w:t>antiinflamatorii steroidiene</w:t>
            </w:r>
          </w:p>
          <w:p w:rsidR="00F97DA7" w:rsidRPr="001B741E" w:rsidRDefault="00F97DA7" w:rsidP="004F75EF">
            <w:pPr>
              <w:numPr>
                <w:ilvl w:val="0"/>
                <w:numId w:val="1"/>
              </w:numPr>
              <w:tabs>
                <w:tab w:val="left" w:pos="332"/>
              </w:tabs>
              <w:spacing w:line="276" w:lineRule="auto"/>
              <w:rPr>
                <w:rFonts w:ascii="Times New Roman" w:hAnsi="Times New Roman" w:cs="Times New Roman"/>
                <w:bCs/>
                <w:color w:val="auto"/>
              </w:rPr>
            </w:pPr>
            <w:r w:rsidRPr="001B741E">
              <w:rPr>
                <w:rFonts w:ascii="Times New Roman" w:hAnsi="Times New Roman" w:cs="Times New Roman"/>
                <w:bCs/>
                <w:color w:val="auto"/>
              </w:rPr>
              <w:t>epitelizante topice</w:t>
            </w:r>
          </w:p>
          <w:p w:rsidR="00F97DA7" w:rsidRPr="001B741E" w:rsidRDefault="00F97DA7" w:rsidP="004F75EF">
            <w:pPr>
              <w:numPr>
                <w:ilvl w:val="0"/>
                <w:numId w:val="1"/>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preparate trofice şi antioxidante în colire şi geluri (</w:t>
            </w:r>
            <w:r w:rsidRPr="00453013">
              <w:rPr>
                <w:rFonts w:ascii="Times New Roman" w:hAnsi="Times New Roman" w:cs="Times New Roman"/>
                <w:shd w:val="clear" w:color="auto" w:fill="FFFFFF"/>
              </w:rPr>
              <w:t>Tocopherolum</w:t>
            </w:r>
            <w:r w:rsidRPr="001B741E">
              <w:rPr>
                <w:rFonts w:ascii="Times New Roman" w:hAnsi="Times New Roman" w:cs="Times New Roman"/>
                <w:bCs/>
                <w:color w:val="auto"/>
              </w:rPr>
              <w:t xml:space="preserve">, </w:t>
            </w:r>
            <w:r w:rsidRPr="00453013">
              <w:rPr>
                <w:rFonts w:ascii="Times New Roman" w:hAnsi="Times New Roman" w:cs="Times New Roman"/>
                <w:shd w:val="clear" w:color="auto" w:fill="FFFFFF"/>
              </w:rPr>
              <w:t>Retinolum</w:t>
            </w:r>
            <w:r w:rsidRPr="001B741E">
              <w:rPr>
                <w:rFonts w:ascii="Times New Roman" w:hAnsi="Times New Roman" w:cs="Times New Roman"/>
                <w:bCs/>
                <w:color w:val="auto"/>
              </w:rPr>
              <w:t>, Dexpanthenolum</w:t>
            </w:r>
            <w:r>
              <w:rPr>
                <w:rFonts w:ascii="Times New Roman" w:hAnsi="Times New Roman" w:cs="Times New Roman"/>
                <w:bCs/>
                <w:color w:val="auto"/>
              </w:rPr>
              <w:t>*</w:t>
            </w:r>
            <w:r w:rsidRPr="001B741E">
              <w:rPr>
                <w:rFonts w:ascii="Times New Roman" w:hAnsi="Times New Roman" w:cs="Times New Roman"/>
                <w:bCs/>
                <w:color w:val="auto"/>
              </w:rPr>
              <w:t>, ş.a.)</w:t>
            </w:r>
          </w:p>
          <w:p w:rsidR="00F97DA7" w:rsidRPr="001B741E" w:rsidRDefault="00F97DA7" w:rsidP="004F75EF">
            <w:pPr>
              <w:numPr>
                <w:ilvl w:val="0"/>
                <w:numId w:val="1"/>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lubrifiante, substituenţi de lacrimă naturală</w:t>
            </w:r>
          </w:p>
          <w:p w:rsidR="00F97DA7" w:rsidRPr="001B741E" w:rsidRDefault="00F97DA7" w:rsidP="004F75EF">
            <w:pPr>
              <w:shd w:val="clear" w:color="auto" w:fill="FFFFFF"/>
              <w:spacing w:line="276" w:lineRule="auto"/>
              <w:ind w:left="274"/>
              <w:rPr>
                <w:rFonts w:ascii="Times New Roman" w:hAnsi="Times New Roman" w:cs="Times New Roman"/>
                <w:b/>
                <w:bCs/>
                <w:color w:val="auto"/>
              </w:rPr>
            </w:pPr>
            <w:r w:rsidRPr="001B741E">
              <w:rPr>
                <w:rFonts w:ascii="Times New Roman" w:hAnsi="Times New Roman" w:cs="Times New Roman"/>
                <w:bCs/>
              </w:rPr>
              <w:t>lentile de contact terapeutice</w:t>
            </w:r>
          </w:p>
        </w:tc>
      </w:tr>
      <w:tr w:rsidR="00F97DA7" w:rsidRPr="001B741E" w:rsidTr="004F75EF">
        <w:trPr>
          <w:trHeight w:val="2566"/>
        </w:trPr>
        <w:tc>
          <w:tcPr>
            <w:tcW w:w="2410" w:type="dxa"/>
            <w:vMerge w:val="restart"/>
            <w:tcBorders>
              <w:top w:val="single" w:sz="4" w:space="0" w:color="auto"/>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b/>
                <w:bCs/>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tabs>
                <w:tab w:val="left" w:pos="415"/>
              </w:tabs>
              <w:spacing w:line="276" w:lineRule="auto"/>
              <w:ind w:left="274"/>
              <w:rPr>
                <w:rFonts w:ascii="Times New Roman" w:hAnsi="Times New Roman" w:cs="Times New Roman"/>
                <w:b/>
                <w:bCs/>
                <w:color w:val="auto"/>
              </w:rPr>
            </w:pPr>
            <w:r w:rsidRPr="001B741E">
              <w:rPr>
                <w:rFonts w:ascii="Times New Roman" w:hAnsi="Times New Roman" w:cs="Times New Roman"/>
                <w:b/>
                <w:bCs/>
                <w:color w:val="auto"/>
              </w:rPr>
              <w:t>Personal:</w:t>
            </w:r>
          </w:p>
          <w:p w:rsidR="00F97DA7" w:rsidRPr="001B741E" w:rsidRDefault="00F97DA7" w:rsidP="004F75EF">
            <w:pPr>
              <w:numPr>
                <w:ilvl w:val="0"/>
                <w:numId w:val="1"/>
              </w:numPr>
              <w:tabs>
                <w:tab w:val="left" w:pos="415"/>
                <w:tab w:val="left" w:pos="2719"/>
              </w:tabs>
              <w:spacing w:line="276" w:lineRule="auto"/>
              <w:rPr>
                <w:rFonts w:ascii="Times New Roman" w:hAnsi="Times New Roman" w:cs="Times New Roman"/>
                <w:bCs/>
                <w:color w:val="auto"/>
              </w:rPr>
            </w:pPr>
            <w:r w:rsidRPr="001B741E">
              <w:rPr>
                <w:rFonts w:ascii="Times New Roman" w:hAnsi="Times New Roman" w:cs="Times New Roman"/>
                <w:bCs/>
                <w:color w:val="auto"/>
              </w:rPr>
              <w:t>oftalmolog</w:t>
            </w:r>
          </w:p>
          <w:p w:rsidR="00F97DA7" w:rsidRPr="001B741E" w:rsidRDefault="00F97DA7" w:rsidP="004F75EF">
            <w:pPr>
              <w:numPr>
                <w:ilvl w:val="0"/>
                <w:numId w:val="1"/>
              </w:numPr>
              <w:tabs>
                <w:tab w:val="left" w:pos="415"/>
              </w:tabs>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medic func</w:t>
            </w:r>
            <w:r w:rsidRPr="001B741E">
              <w:rPr>
                <w:rFonts w:ascii="Cambria Math" w:hAnsi="Cambria Math" w:cs="Cambria Math"/>
                <w:bCs/>
                <w:color w:val="auto"/>
              </w:rPr>
              <w:t>ț</w:t>
            </w:r>
            <w:r w:rsidRPr="001B741E">
              <w:rPr>
                <w:rFonts w:ascii="Times New Roman" w:hAnsi="Times New Roman" w:cs="Times New Roman"/>
                <w:bCs/>
                <w:color w:val="auto"/>
              </w:rPr>
              <w:t>ionalist</w:t>
            </w:r>
          </w:p>
          <w:p w:rsidR="00F97DA7" w:rsidRPr="001B741E" w:rsidRDefault="00F97DA7" w:rsidP="004F75EF">
            <w:pPr>
              <w:numPr>
                <w:ilvl w:val="0"/>
                <w:numId w:val="1"/>
              </w:numPr>
              <w:tabs>
                <w:tab w:val="left" w:pos="415"/>
                <w:tab w:val="left" w:pos="2719"/>
              </w:tabs>
              <w:spacing w:line="276" w:lineRule="auto"/>
              <w:rPr>
                <w:rFonts w:ascii="Times New Roman" w:hAnsi="Times New Roman" w:cs="Times New Roman"/>
                <w:bCs/>
                <w:color w:val="auto"/>
              </w:rPr>
            </w:pPr>
            <w:r w:rsidRPr="001B741E">
              <w:rPr>
                <w:rFonts w:ascii="Times New Roman" w:hAnsi="Times New Roman" w:cs="Times New Roman"/>
                <w:bCs/>
                <w:color w:val="auto"/>
              </w:rPr>
              <w:t>medic imagist</w:t>
            </w:r>
          </w:p>
          <w:p w:rsidR="00F97DA7" w:rsidRPr="001B741E" w:rsidRDefault="00F97DA7" w:rsidP="004F75EF">
            <w:pPr>
              <w:numPr>
                <w:ilvl w:val="0"/>
                <w:numId w:val="1"/>
              </w:numPr>
              <w:tabs>
                <w:tab w:val="left" w:pos="415"/>
                <w:tab w:val="left" w:pos="2719"/>
              </w:tabs>
              <w:spacing w:line="276" w:lineRule="auto"/>
              <w:rPr>
                <w:rFonts w:ascii="Times New Roman" w:hAnsi="Times New Roman" w:cs="Times New Roman"/>
                <w:bCs/>
                <w:color w:val="auto"/>
              </w:rPr>
            </w:pPr>
            <w:r w:rsidRPr="001B741E">
              <w:rPr>
                <w:rFonts w:ascii="Times New Roman" w:hAnsi="Times New Roman" w:cs="Times New Roman"/>
                <w:bCs/>
                <w:color w:val="auto"/>
              </w:rPr>
              <w:t>medici laboranţi</w:t>
            </w:r>
          </w:p>
          <w:p w:rsidR="00F97DA7" w:rsidRPr="001B741E" w:rsidRDefault="00F97DA7" w:rsidP="004F75EF">
            <w:pPr>
              <w:numPr>
                <w:ilvl w:val="0"/>
                <w:numId w:val="1"/>
              </w:numPr>
              <w:tabs>
                <w:tab w:val="left" w:pos="415"/>
                <w:tab w:val="left" w:pos="2719"/>
              </w:tabs>
              <w:spacing w:line="276" w:lineRule="auto"/>
              <w:rPr>
                <w:rFonts w:ascii="Times New Roman" w:hAnsi="Times New Roman" w:cs="Times New Roman"/>
                <w:bCs/>
                <w:color w:val="auto"/>
              </w:rPr>
            </w:pPr>
            <w:r w:rsidRPr="001B741E">
              <w:rPr>
                <w:rFonts w:ascii="Times New Roman" w:hAnsi="Times New Roman" w:cs="Times New Roman"/>
                <w:bCs/>
                <w:color w:val="auto"/>
              </w:rPr>
              <w:t>asistente medicale</w:t>
            </w:r>
          </w:p>
          <w:p w:rsidR="00F97DA7" w:rsidRPr="001B741E" w:rsidRDefault="00F97DA7" w:rsidP="004F75EF">
            <w:pPr>
              <w:numPr>
                <w:ilvl w:val="0"/>
                <w:numId w:val="1"/>
              </w:numPr>
              <w:tabs>
                <w:tab w:val="left" w:pos="415"/>
                <w:tab w:val="left" w:pos="2719"/>
              </w:tabs>
              <w:spacing w:line="276" w:lineRule="auto"/>
              <w:rPr>
                <w:rFonts w:ascii="Times New Roman" w:hAnsi="Times New Roman" w:cs="Times New Roman"/>
                <w:b/>
                <w:bCs/>
                <w:color w:val="auto"/>
              </w:rPr>
            </w:pPr>
            <w:r w:rsidRPr="001B741E">
              <w:rPr>
                <w:rFonts w:ascii="Times New Roman" w:hAnsi="Times New Roman" w:cs="Times New Roman"/>
                <w:bCs/>
                <w:color w:val="auto"/>
              </w:rPr>
              <w:t xml:space="preserve">acces la consultaţii calificate (chirurg toracic, nefrolog, neurolog, </w:t>
            </w:r>
            <w:r w:rsidRPr="001B741E">
              <w:rPr>
                <w:rFonts w:ascii="Times New Roman" w:hAnsi="Times New Roman" w:cs="Times New Roman"/>
                <w:bCs/>
              </w:rPr>
              <w:t>endocrinolog ş.a.)</w:t>
            </w:r>
          </w:p>
        </w:tc>
      </w:tr>
      <w:tr w:rsidR="00F97DA7" w:rsidRPr="001B741E" w:rsidTr="004F75EF">
        <w:trPr>
          <w:trHeight w:val="288"/>
        </w:trPr>
        <w:tc>
          <w:tcPr>
            <w:tcW w:w="2410" w:type="dxa"/>
            <w:vMerge/>
            <w:tcBorders>
              <w:left w:val="single" w:sz="4" w:space="0" w:color="auto"/>
              <w:bottom w:val="single" w:sz="4" w:space="0" w:color="auto"/>
            </w:tcBorders>
            <w:shd w:val="clear" w:color="auto" w:fill="FFFFFF"/>
          </w:tcPr>
          <w:p w:rsidR="00F97DA7" w:rsidRPr="001B741E" w:rsidRDefault="00F97DA7" w:rsidP="004F75EF">
            <w:pPr>
              <w:spacing w:line="276" w:lineRule="auto"/>
              <w:rPr>
                <w:rFonts w:ascii="Times New Roman" w:hAnsi="Times New Roman" w:cs="Times New Roman"/>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tabs>
                <w:tab w:val="left" w:pos="415"/>
              </w:tabs>
              <w:spacing w:line="276" w:lineRule="auto"/>
              <w:ind w:left="274"/>
              <w:rPr>
                <w:rFonts w:ascii="Times New Roman" w:hAnsi="Times New Roman" w:cs="Times New Roman"/>
                <w:b/>
                <w:bCs/>
                <w:color w:val="auto"/>
              </w:rPr>
            </w:pPr>
          </w:p>
        </w:tc>
      </w:tr>
      <w:tr w:rsidR="00F97DA7" w:rsidRPr="001B741E" w:rsidTr="004F75EF">
        <w:trPr>
          <w:trHeight w:val="6232"/>
        </w:trPr>
        <w:tc>
          <w:tcPr>
            <w:tcW w:w="2410" w:type="dxa"/>
            <w:vMerge w:val="restart"/>
            <w:tcBorders>
              <w:top w:val="single" w:sz="4" w:space="0" w:color="auto"/>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i/>
                <w:iCs/>
                <w:color w:val="auto"/>
              </w:rPr>
            </w:pP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D.4. Institutii de</w:t>
            </w: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asistentă medicală</w:t>
            </w:r>
          </w:p>
          <w:p w:rsidR="00F97DA7" w:rsidRPr="001B741E" w:rsidRDefault="00F97DA7" w:rsidP="004F75EF">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spitalicească: secţii de oftalmologie ale spitalelor municipale şi republicane</w:t>
            </w: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color w:val="auto"/>
              </w:rPr>
            </w:pPr>
            <w:r w:rsidRPr="001B741E">
              <w:rPr>
                <w:rFonts w:ascii="Times New Roman" w:hAnsi="Times New Roman" w:cs="Times New Roman"/>
                <w:b/>
                <w:bCs/>
                <w:color w:val="auto"/>
              </w:rPr>
              <w:t>Aparate, utilaj :</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tonometru Maklacov, „non-contact”, Şiotz </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oftalmoscop direct şi indirect </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lampă cu fantă </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optotip</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set de lentile pentru corecţie aeriană optică</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rame pentru corecţie aeriană optică (monture) autorefractometru, keratometru, pahimetru</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microscop specular</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microscop operator şi instrumental microchirurgical necesar ultrasonograf oftalmic </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cabinet radiologic</w:t>
            </w:r>
          </w:p>
          <w:p w:rsidR="00F97DA7" w:rsidRPr="001B741E" w:rsidRDefault="00F97DA7" w:rsidP="004F75EF">
            <w:pPr>
              <w:numPr>
                <w:ilvl w:val="0"/>
                <w:numId w:val="119"/>
              </w:numPr>
              <w:spacing w:line="276" w:lineRule="auto"/>
              <w:rPr>
                <w:rFonts w:ascii="Times New Roman" w:hAnsi="Times New Roman" w:cs="Times New Roman"/>
                <w:bCs/>
                <w:color w:val="auto"/>
              </w:rPr>
            </w:pPr>
            <w:r w:rsidRPr="001B741E">
              <w:rPr>
                <w:rFonts w:ascii="Times New Roman" w:hAnsi="Times New Roman" w:cs="Times New Roman"/>
                <w:bCs/>
                <w:color w:val="auto"/>
              </w:rPr>
              <w:t>laborator clinic standard pentru determinarea: hemoleucogramei, sumarului urinei, indicilor biochimici serici (glicemiei, LDH, transaminazelor, ionogramei (Na, K, Cl), creatininei şi ureei, proteinei totale serice, bilirubinei totale şi fracţiilor ei) examenul gazimetric al sângelui</w:t>
            </w:r>
          </w:p>
          <w:p w:rsidR="00F97DA7" w:rsidRPr="001B741E" w:rsidRDefault="00F97DA7" w:rsidP="004F75EF">
            <w:pPr>
              <w:numPr>
                <w:ilvl w:val="0"/>
                <w:numId w:val="119"/>
              </w:numPr>
              <w:shd w:val="clear" w:color="auto" w:fill="FFFFFF"/>
              <w:spacing w:line="276" w:lineRule="auto"/>
              <w:rPr>
                <w:rFonts w:ascii="Times New Roman" w:hAnsi="Times New Roman" w:cs="Times New Roman"/>
                <w:b/>
                <w:bCs/>
                <w:color w:val="auto"/>
              </w:rPr>
            </w:pPr>
            <w:r w:rsidRPr="001B741E">
              <w:rPr>
                <w:rFonts w:ascii="Times New Roman" w:hAnsi="Times New Roman" w:cs="Times New Roman"/>
                <w:bCs/>
                <w:color w:val="auto"/>
              </w:rPr>
              <w:t xml:space="preserve">laborator microbiologic </w:t>
            </w:r>
            <w:r w:rsidRPr="001B741E">
              <w:rPr>
                <w:rFonts w:ascii="Cambria Math" w:hAnsi="Cambria Math" w:cs="Cambria Math"/>
                <w:bCs/>
                <w:color w:val="auto"/>
              </w:rPr>
              <w:t>ș</w:t>
            </w:r>
            <w:r w:rsidRPr="001B741E">
              <w:rPr>
                <w:rFonts w:ascii="Times New Roman" w:hAnsi="Times New Roman" w:cs="Times New Roman"/>
                <w:bCs/>
                <w:color w:val="auto"/>
              </w:rPr>
              <w:t>i imunologic</w:t>
            </w:r>
          </w:p>
        </w:tc>
      </w:tr>
      <w:tr w:rsidR="00F97DA7" w:rsidRPr="001B741E" w:rsidTr="004F75EF">
        <w:trPr>
          <w:trHeight w:val="18"/>
        </w:trPr>
        <w:tc>
          <w:tcPr>
            <w:tcW w:w="2410" w:type="dxa"/>
            <w:vMerge/>
            <w:tcBorders>
              <w:top w:val="single" w:sz="4" w:space="0" w:color="auto"/>
              <w:left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Medicamente:</w:t>
            </w:r>
          </w:p>
          <w:p w:rsidR="00F97DA7" w:rsidRPr="001B741E" w:rsidRDefault="00F97DA7" w:rsidP="00B110BA">
            <w:pPr>
              <w:pStyle w:val="af0"/>
              <w:numPr>
                <w:ilvl w:val="0"/>
                <w:numId w:val="143"/>
              </w:numPr>
              <w:tabs>
                <w:tab w:val="left" w:pos="274"/>
              </w:tabs>
              <w:ind w:left="274" w:firstLine="0"/>
              <w:rPr>
                <w:rFonts w:ascii="Times New Roman" w:hAnsi="Times New Roman"/>
                <w:bCs/>
                <w:lang w:val="ro-RO"/>
              </w:rPr>
            </w:pPr>
            <w:r w:rsidRPr="001B741E">
              <w:rPr>
                <w:rFonts w:ascii="Times New Roman" w:hAnsi="Times New Roman"/>
                <w:bCs/>
                <w:lang w:val="ro-RO"/>
              </w:rPr>
              <w:t>colire şi unguente oftalmice antibacteriene (Sol. Moxifloxacinum 5%, Ung. Ciprofloxacinum 0,3%, Ung. Tobramycinum  0,3%, Sol. Levofloxacinum  0,3%);</w:t>
            </w:r>
          </w:p>
          <w:p w:rsidR="00F97DA7" w:rsidRPr="001B741E" w:rsidRDefault="00F97DA7" w:rsidP="00B110BA">
            <w:pPr>
              <w:numPr>
                <w:ilvl w:val="0"/>
                <w:numId w:val="1"/>
              </w:numPr>
              <w:tabs>
                <w:tab w:val="left" w:pos="557"/>
                <w:tab w:val="left" w:pos="2719"/>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anestezic epibulbar topic (Sol. Oxybuprocainum</w:t>
            </w:r>
            <w:r w:rsidRPr="001B741E" w:rsidDel="009B6CAE">
              <w:rPr>
                <w:rFonts w:ascii="Times New Roman" w:hAnsi="Times New Roman" w:cs="Times New Roman"/>
                <w:bCs/>
                <w:color w:val="auto"/>
              </w:rPr>
              <w:t xml:space="preserve"> </w:t>
            </w:r>
            <w:r w:rsidRPr="001B741E">
              <w:rPr>
                <w:rFonts w:ascii="Times New Roman" w:hAnsi="Times New Roman" w:cs="Times New Roman"/>
                <w:bCs/>
                <w:color w:val="auto"/>
              </w:rPr>
              <w:t>* 0,4%, Sol. Proximetacainum</w:t>
            </w:r>
            <w:r>
              <w:rPr>
                <w:rFonts w:ascii="Times New Roman" w:hAnsi="Times New Roman" w:cs="Times New Roman"/>
                <w:bCs/>
                <w:color w:val="auto"/>
              </w:rPr>
              <w:t xml:space="preserve">* </w:t>
            </w:r>
            <w:r w:rsidRPr="001B741E">
              <w:rPr>
                <w:rFonts w:ascii="Times New Roman" w:hAnsi="Times New Roman" w:cs="Times New Roman"/>
                <w:bCs/>
                <w:color w:val="auto"/>
              </w:rPr>
              <w:t>0,5%, Sol. Tetracainum 0,5%);</w:t>
            </w:r>
          </w:p>
          <w:p w:rsidR="00F97DA7" w:rsidRPr="001B741E" w:rsidRDefault="00F97DA7" w:rsidP="00B110BA">
            <w:pPr>
              <w:numPr>
                <w:ilvl w:val="0"/>
                <w:numId w:val="1"/>
              </w:numPr>
              <w:tabs>
                <w:tab w:val="left" w:pos="557"/>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 xml:space="preserve"> vopsea pentru tonometrie oculară;</w:t>
            </w:r>
          </w:p>
          <w:p w:rsidR="00F97DA7" w:rsidRPr="001B741E" w:rsidRDefault="00F97DA7" w:rsidP="00B110BA">
            <w:pPr>
              <w:numPr>
                <w:ilvl w:val="0"/>
                <w:numId w:val="1"/>
              </w:numPr>
              <w:tabs>
                <w:tab w:val="left" w:pos="557"/>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 xml:space="preserve"> cicloplegice (Sol. Phenylephrinum</w:t>
            </w:r>
            <w:r w:rsidRPr="001B741E" w:rsidDel="009B6CAE">
              <w:rPr>
                <w:rFonts w:ascii="Times New Roman" w:hAnsi="Times New Roman" w:cs="Times New Roman"/>
                <w:bCs/>
                <w:color w:val="auto"/>
              </w:rPr>
              <w:t xml:space="preserve"> </w:t>
            </w:r>
            <w:r w:rsidRPr="001B741E">
              <w:rPr>
                <w:rFonts w:ascii="Times New Roman" w:hAnsi="Times New Roman" w:cs="Times New Roman"/>
                <w:bCs/>
                <w:color w:val="auto"/>
              </w:rPr>
              <w:t xml:space="preserve"> 2,5%)</w:t>
            </w:r>
          </w:p>
          <w:p w:rsidR="00F97DA7" w:rsidRPr="001B741E" w:rsidRDefault="00F97DA7" w:rsidP="00B110BA">
            <w:pPr>
              <w:numPr>
                <w:ilvl w:val="0"/>
                <w:numId w:val="1"/>
              </w:numPr>
              <w:tabs>
                <w:tab w:val="left" w:pos="557"/>
                <w:tab w:val="left" w:pos="2719"/>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midriatice (Sol. Tropicamidum 0,5-1%)</w:t>
            </w:r>
          </w:p>
          <w:p w:rsidR="00F97DA7" w:rsidRPr="001B741E" w:rsidRDefault="00F97DA7" w:rsidP="00B110BA">
            <w:pPr>
              <w:numPr>
                <w:ilvl w:val="0"/>
                <w:numId w:val="1"/>
              </w:numPr>
              <w:tabs>
                <w:tab w:val="left" w:pos="557"/>
                <w:tab w:val="left" w:pos="2719"/>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colir Fluoresceinum natricum</w:t>
            </w:r>
            <w:r>
              <w:rPr>
                <w:rFonts w:ascii="Times New Roman" w:hAnsi="Times New Roman" w:cs="Times New Roman"/>
                <w:bCs/>
                <w:color w:val="auto"/>
              </w:rPr>
              <w:t>*</w:t>
            </w:r>
            <w:r w:rsidRPr="001B741E">
              <w:rPr>
                <w:rFonts w:ascii="Times New Roman" w:hAnsi="Times New Roman" w:cs="Times New Roman"/>
                <w:bCs/>
                <w:color w:val="auto"/>
              </w:rPr>
              <w:t xml:space="preserve"> 0,5-1% - 2 ml</w:t>
            </w:r>
          </w:p>
          <w:p w:rsidR="00F97DA7" w:rsidRPr="001B741E" w:rsidRDefault="00F97DA7" w:rsidP="00B110BA">
            <w:pPr>
              <w:numPr>
                <w:ilvl w:val="0"/>
                <w:numId w:val="1"/>
              </w:numPr>
              <w:tabs>
                <w:tab w:val="left" w:pos="557"/>
                <w:tab w:val="left" w:pos="2719"/>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antiinflamatoare nesteroidiene.</w:t>
            </w:r>
          </w:p>
          <w:p w:rsidR="00F97DA7" w:rsidRPr="001B741E" w:rsidRDefault="00F97DA7" w:rsidP="00B110BA">
            <w:pPr>
              <w:numPr>
                <w:ilvl w:val="0"/>
                <w:numId w:val="1"/>
              </w:numPr>
              <w:tabs>
                <w:tab w:val="left" w:pos="557"/>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 xml:space="preserve"> medicamente pentru tratamentul complicaţiilor.</w:t>
            </w:r>
          </w:p>
          <w:p w:rsidR="00F97DA7" w:rsidRPr="001B741E" w:rsidRDefault="00F97DA7" w:rsidP="00B110BA">
            <w:pPr>
              <w:numPr>
                <w:ilvl w:val="0"/>
                <w:numId w:val="1"/>
              </w:numPr>
              <w:tabs>
                <w:tab w:val="left" w:pos="557"/>
                <w:tab w:val="left" w:pos="2542"/>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antiinflamatorii steroidiene</w:t>
            </w:r>
          </w:p>
          <w:p w:rsidR="00F97DA7" w:rsidRPr="001B741E" w:rsidRDefault="00F97DA7" w:rsidP="00B110BA">
            <w:pPr>
              <w:numPr>
                <w:ilvl w:val="0"/>
                <w:numId w:val="1"/>
              </w:numPr>
              <w:tabs>
                <w:tab w:val="left" w:pos="557"/>
              </w:tabs>
              <w:spacing w:line="276" w:lineRule="auto"/>
              <w:ind w:left="274"/>
              <w:rPr>
                <w:rFonts w:ascii="Times New Roman" w:hAnsi="Times New Roman" w:cs="Times New Roman"/>
                <w:bCs/>
                <w:color w:val="auto"/>
              </w:rPr>
            </w:pPr>
            <w:r w:rsidRPr="001B741E">
              <w:rPr>
                <w:rFonts w:ascii="Times New Roman" w:hAnsi="Times New Roman" w:cs="Times New Roman"/>
                <w:bCs/>
                <w:color w:val="auto"/>
              </w:rPr>
              <w:t>preparate trofice şi antioxidante în colire şi geluri (</w:t>
            </w:r>
            <w:r w:rsidRPr="00453013">
              <w:rPr>
                <w:rFonts w:ascii="Times New Roman" w:hAnsi="Times New Roman" w:cs="Times New Roman"/>
                <w:shd w:val="clear" w:color="auto" w:fill="FFFFFF"/>
              </w:rPr>
              <w:t>Tocopherolum</w:t>
            </w:r>
            <w:r w:rsidRPr="001B741E">
              <w:rPr>
                <w:rFonts w:ascii="Times New Roman" w:hAnsi="Times New Roman" w:cs="Times New Roman"/>
                <w:bCs/>
                <w:color w:val="auto"/>
              </w:rPr>
              <w:t xml:space="preserve">, </w:t>
            </w:r>
            <w:r w:rsidRPr="00453013">
              <w:rPr>
                <w:rFonts w:ascii="Times New Roman" w:hAnsi="Times New Roman" w:cs="Times New Roman"/>
                <w:shd w:val="clear" w:color="auto" w:fill="FFFFFF"/>
              </w:rPr>
              <w:t>Retinolum</w:t>
            </w:r>
            <w:r w:rsidRPr="001B741E">
              <w:rPr>
                <w:rFonts w:ascii="Times New Roman" w:hAnsi="Times New Roman" w:cs="Times New Roman"/>
                <w:bCs/>
                <w:color w:val="auto"/>
              </w:rPr>
              <w:t>, Dexpanthenolum</w:t>
            </w:r>
            <w:r>
              <w:rPr>
                <w:rFonts w:ascii="Times New Roman" w:hAnsi="Times New Roman" w:cs="Times New Roman"/>
                <w:bCs/>
                <w:color w:val="auto"/>
              </w:rPr>
              <w:t>*</w:t>
            </w:r>
            <w:r w:rsidRPr="001B741E">
              <w:rPr>
                <w:rFonts w:ascii="Times New Roman" w:hAnsi="Times New Roman" w:cs="Times New Roman"/>
                <w:bCs/>
                <w:color w:val="auto"/>
              </w:rPr>
              <w:t>, ş.a.)</w:t>
            </w:r>
          </w:p>
          <w:p w:rsidR="00F97DA7" w:rsidRPr="001B741E" w:rsidRDefault="00F97DA7" w:rsidP="00B110BA">
            <w:pPr>
              <w:numPr>
                <w:ilvl w:val="0"/>
                <w:numId w:val="1"/>
              </w:numPr>
              <w:tabs>
                <w:tab w:val="left" w:pos="557"/>
                <w:tab w:val="left" w:pos="2719"/>
              </w:tabs>
              <w:spacing w:line="276" w:lineRule="auto"/>
              <w:ind w:left="274"/>
              <w:rPr>
                <w:rFonts w:ascii="Times New Roman" w:hAnsi="Times New Roman" w:cs="Times New Roman"/>
                <w:b/>
                <w:bCs/>
                <w:color w:val="auto"/>
              </w:rPr>
            </w:pPr>
            <w:r w:rsidRPr="001B741E">
              <w:rPr>
                <w:rFonts w:ascii="Times New Roman" w:hAnsi="Times New Roman" w:cs="Times New Roman"/>
                <w:bCs/>
                <w:color w:val="auto"/>
              </w:rPr>
              <w:t>lubrifiante, substituenţi de lacrimă naturală</w:t>
            </w:r>
          </w:p>
        </w:tc>
      </w:tr>
      <w:tr w:rsidR="00F97DA7" w:rsidRPr="001B741E" w:rsidTr="004F75EF">
        <w:trPr>
          <w:trHeight w:val="568"/>
        </w:trPr>
        <w:tc>
          <w:tcPr>
            <w:tcW w:w="2410" w:type="dxa"/>
            <w:vMerge/>
            <w:tcBorders>
              <w:left w:val="single" w:sz="4" w:space="0" w:color="auto"/>
              <w:bottom w:val="single" w:sz="4" w:space="0" w:color="auto"/>
            </w:tcBorders>
            <w:shd w:val="clear" w:color="auto" w:fill="FFFFFF"/>
          </w:tcPr>
          <w:p w:rsidR="00F97DA7" w:rsidRPr="001B741E" w:rsidRDefault="00F97DA7" w:rsidP="004F75EF">
            <w:pPr>
              <w:spacing w:line="276" w:lineRule="auto"/>
              <w:rPr>
                <w:rFonts w:ascii="Times New Roman" w:hAnsi="Times New Roman" w:cs="Times New Roman"/>
                <w:b/>
                <w:bCs/>
                <w:i/>
                <w:iCs/>
                <w:color w:val="auto"/>
              </w:rPr>
            </w:pPr>
          </w:p>
        </w:tc>
        <w:tc>
          <w:tcPr>
            <w:tcW w:w="6647"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4F75EF">
            <w:pPr>
              <w:shd w:val="clear" w:color="auto" w:fill="FFFFFF"/>
              <w:tabs>
                <w:tab w:val="left" w:pos="415"/>
              </w:tabs>
              <w:spacing w:line="276" w:lineRule="auto"/>
              <w:ind w:left="274" w:hanging="4800"/>
              <w:rPr>
                <w:rFonts w:ascii="Times New Roman" w:hAnsi="Times New Roman" w:cs="Times New Roman"/>
                <w:bCs/>
                <w:color w:val="auto"/>
              </w:rPr>
            </w:pPr>
            <w:r w:rsidRPr="001B741E">
              <w:rPr>
                <w:rFonts w:ascii="Times New Roman" w:hAnsi="Times New Roman" w:cs="Times New Roman"/>
                <w:bCs/>
                <w:color w:val="auto"/>
              </w:rPr>
              <w:tab/>
            </w:r>
            <w:r w:rsidRPr="001B741E">
              <w:rPr>
                <w:rFonts w:ascii="Times New Roman" w:hAnsi="Times New Roman" w:cs="Times New Roman"/>
                <w:b/>
                <w:bCs/>
              </w:rPr>
              <w:t>• lentile de contact terapeutice</w:t>
            </w:r>
          </w:p>
        </w:tc>
      </w:tr>
    </w:tbl>
    <w:p w:rsidR="00F97DA7" w:rsidRPr="001B741E" w:rsidRDefault="00F97DA7" w:rsidP="004F75EF">
      <w:pPr>
        <w:spacing w:line="276" w:lineRule="auto"/>
        <w:rPr>
          <w:rFonts w:ascii="Times New Roman" w:hAnsi="Times New Roman" w:cs="Times New Roman"/>
        </w:rPr>
      </w:pPr>
    </w:p>
    <w:p w:rsidR="00F97DA7" w:rsidRPr="001B741E" w:rsidRDefault="00F97DA7" w:rsidP="004F75EF">
      <w:pPr>
        <w:spacing w:line="276" w:lineRule="auto"/>
        <w:rPr>
          <w:rFonts w:ascii="Times New Roman" w:hAnsi="Times New Roman" w:cs="Times New Roman"/>
        </w:rPr>
        <w:sectPr w:rsidR="00F97DA7" w:rsidRPr="001B741E" w:rsidSect="0060435D">
          <w:pgSz w:w="11909" w:h="16834"/>
          <w:pgMar w:top="851" w:right="994" w:bottom="1418" w:left="1584" w:header="0" w:footer="3" w:gutter="0"/>
          <w:cols w:space="720"/>
          <w:noEndnote/>
          <w:docGrid w:linePitch="360"/>
        </w:sectPr>
      </w:pPr>
    </w:p>
    <w:p w:rsidR="00F97DA7" w:rsidRPr="001B741E" w:rsidRDefault="00F97DA7" w:rsidP="004F75EF">
      <w:pPr>
        <w:tabs>
          <w:tab w:val="left" w:pos="332"/>
          <w:tab w:val="left" w:leader="underscore" w:pos="6204"/>
        </w:tabs>
        <w:spacing w:line="276" w:lineRule="auto"/>
        <w:rPr>
          <w:rFonts w:ascii="Times New Roman" w:hAnsi="Times New Roman" w:cs="Times New Roman"/>
          <w:b/>
          <w:bCs/>
          <w:color w:val="auto"/>
        </w:rPr>
        <w:sectPr w:rsidR="00F97DA7" w:rsidRPr="001B741E">
          <w:type w:val="continuous"/>
          <w:pgSz w:w="11909" w:h="16834"/>
          <w:pgMar w:top="1662" w:right="1524" w:bottom="1240" w:left="3972" w:header="0" w:footer="3" w:gutter="0"/>
          <w:cols w:space="720"/>
          <w:noEndnote/>
          <w:docGrid w:linePitch="360"/>
        </w:sectPr>
      </w:pPr>
    </w:p>
    <w:p w:rsidR="00F97DA7" w:rsidRPr="001B741E" w:rsidRDefault="00F97DA7" w:rsidP="004F75EF">
      <w:pPr>
        <w:tabs>
          <w:tab w:val="left" w:leader="underscore" w:pos="2343"/>
          <w:tab w:val="left" w:leader="underscore" w:pos="8629"/>
        </w:tabs>
        <w:spacing w:line="276" w:lineRule="auto"/>
        <w:jc w:val="both"/>
        <w:rPr>
          <w:rFonts w:ascii="Times New Roman" w:hAnsi="Times New Roman" w:cs="Times New Roman"/>
          <w:bCs/>
          <w:color w:val="auto"/>
        </w:rPr>
      </w:pPr>
      <w:r w:rsidRPr="001B741E">
        <w:rPr>
          <w:rFonts w:ascii="Times New Roman" w:hAnsi="Times New Roman" w:cs="Times New Roman"/>
          <w:bCs/>
          <w:color w:val="auto"/>
        </w:rPr>
        <w:lastRenderedPageBreak/>
        <w:t>Notă: Preparatele farmaceutice însemnate cu (*) nu sunt înregistrate în nomenclatura de Stat a Medicamentelor, dar conform standardelor şi ghidurilor internaţionale servesc drept linii de tratament în transplantul de cornee.</w:t>
      </w:r>
    </w:p>
    <w:p w:rsidR="00F97DA7" w:rsidRPr="001B741E" w:rsidRDefault="00F97DA7" w:rsidP="004F75EF">
      <w:pPr>
        <w:tabs>
          <w:tab w:val="left" w:leader="underscore" w:pos="2343"/>
          <w:tab w:val="left" w:leader="underscore" w:pos="8629"/>
        </w:tabs>
        <w:spacing w:line="276" w:lineRule="auto"/>
        <w:jc w:val="both"/>
        <w:rPr>
          <w:rFonts w:ascii="Times New Roman" w:hAnsi="Times New Roman" w:cs="Times New Roman"/>
          <w:bCs/>
          <w:color w:val="auto"/>
        </w:rPr>
      </w:pPr>
    </w:p>
    <w:p w:rsidR="00F97DA7" w:rsidRPr="001B741E" w:rsidRDefault="00F97DA7" w:rsidP="0003661A">
      <w:pPr>
        <w:tabs>
          <w:tab w:val="left" w:leader="underscore" w:pos="2343"/>
          <w:tab w:val="left" w:leader="underscore" w:pos="8629"/>
        </w:tabs>
        <w:spacing w:line="276" w:lineRule="auto"/>
        <w:jc w:val="both"/>
        <w:rPr>
          <w:rFonts w:ascii="Times New Roman" w:hAnsi="Times New Roman" w:cs="Times New Roman"/>
          <w:bCs/>
          <w:color w:val="auto"/>
        </w:rPr>
      </w:pPr>
    </w:p>
    <w:p w:rsidR="00F97DA7" w:rsidRPr="001B741E" w:rsidRDefault="00F97DA7" w:rsidP="0003661A">
      <w:pPr>
        <w:tabs>
          <w:tab w:val="left" w:leader="underscore" w:pos="2343"/>
          <w:tab w:val="left" w:leader="underscore" w:pos="8629"/>
        </w:tabs>
        <w:spacing w:line="276" w:lineRule="auto"/>
        <w:jc w:val="both"/>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lastRenderedPageBreak/>
        <w:t>E. INDICATORII DE MONITORIZARE A IMPLEMENTĂRII PROTOCOLULUI</w:t>
      </w:r>
    </w:p>
    <w:tbl>
      <w:tblPr>
        <w:tblOverlap w:val="never"/>
        <w:tblW w:w="9975" w:type="dxa"/>
        <w:tblInd w:w="10" w:type="dxa"/>
        <w:tblLayout w:type="fixed"/>
        <w:tblCellMar>
          <w:left w:w="10" w:type="dxa"/>
          <w:right w:w="10" w:type="dxa"/>
        </w:tblCellMar>
        <w:tblLook w:val="0000" w:firstRow="0" w:lastRow="0" w:firstColumn="0" w:lastColumn="0" w:noHBand="0" w:noVBand="0"/>
      </w:tblPr>
      <w:tblGrid>
        <w:gridCol w:w="514"/>
        <w:gridCol w:w="2222"/>
        <w:gridCol w:w="2400"/>
        <w:gridCol w:w="2314"/>
        <w:gridCol w:w="2525"/>
      </w:tblGrid>
      <w:tr w:rsidR="00F97DA7" w:rsidRPr="001B741E" w:rsidTr="00431C30">
        <w:trPr>
          <w:trHeight w:val="264"/>
        </w:trPr>
        <w:tc>
          <w:tcPr>
            <w:tcW w:w="51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No</w:t>
            </w:r>
          </w:p>
        </w:tc>
        <w:tc>
          <w:tcPr>
            <w:tcW w:w="2222" w:type="dxa"/>
            <w:vMerge w:val="restart"/>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Obiectivele</w:t>
            </w:r>
          </w:p>
        </w:tc>
        <w:tc>
          <w:tcPr>
            <w:tcW w:w="2400" w:type="dxa"/>
            <w:vMerge w:val="restart"/>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Indicatorul</w:t>
            </w:r>
          </w:p>
        </w:tc>
        <w:tc>
          <w:tcPr>
            <w:tcW w:w="4839" w:type="dxa"/>
            <w:gridSpan w:val="2"/>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Metoda de calcul a indicatorului</w:t>
            </w:r>
          </w:p>
        </w:tc>
      </w:tr>
      <w:tr w:rsidR="00F97DA7" w:rsidRPr="001B741E" w:rsidTr="00431C30">
        <w:trPr>
          <w:trHeight w:val="264"/>
        </w:trPr>
        <w:tc>
          <w:tcPr>
            <w:tcW w:w="514" w:type="dxa"/>
            <w:tcBorders>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2222" w:type="dxa"/>
            <w:vMerge/>
            <w:tcBorders>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2400" w:type="dxa"/>
            <w:vMerge/>
            <w:tcBorders>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231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Numărător</w:t>
            </w:r>
          </w:p>
        </w:tc>
        <w:tc>
          <w:tcPr>
            <w:tcW w:w="2525"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rPr>
              <w:t>Numitor</w:t>
            </w:r>
          </w:p>
        </w:tc>
      </w:tr>
      <w:tr w:rsidR="00F97DA7" w:rsidRPr="001B741E" w:rsidTr="00431C30">
        <w:trPr>
          <w:trHeight w:val="1776"/>
        </w:trPr>
        <w:tc>
          <w:tcPr>
            <w:tcW w:w="51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1.</w:t>
            </w:r>
          </w:p>
        </w:tc>
        <w:tc>
          <w:tcPr>
            <w:tcW w:w="2222" w:type="dxa"/>
            <w:tcBorders>
              <w:top w:val="single" w:sz="4" w:space="0" w:color="auto"/>
              <w:left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bCs/>
                <w:color w:val="auto"/>
              </w:rPr>
            </w:pPr>
            <w:r w:rsidRPr="001B741E">
              <w:rPr>
                <w:rFonts w:ascii="Times New Roman" w:hAnsi="Times New Roman" w:cs="Times New Roman"/>
                <w:bCs/>
              </w:rPr>
              <w:t>A facilita procesul de stabilire a</w:t>
            </w:r>
          </w:p>
          <w:p w:rsidR="00F97DA7" w:rsidRPr="001B741E" w:rsidRDefault="00F97DA7" w:rsidP="0003661A">
            <w:pPr>
              <w:spacing w:line="276" w:lineRule="auto"/>
              <w:ind w:left="43"/>
              <w:rPr>
                <w:rFonts w:ascii="Times New Roman" w:hAnsi="Times New Roman" w:cs="Times New Roman"/>
                <w:bCs/>
                <w:color w:val="auto"/>
              </w:rPr>
            </w:pPr>
            <w:r w:rsidRPr="001B741E">
              <w:rPr>
                <w:rFonts w:ascii="Times New Roman" w:hAnsi="Times New Roman" w:cs="Times New Roman"/>
                <w:bCs/>
              </w:rPr>
              <w:t>diagnosticului precoce a PC</w:t>
            </w:r>
          </w:p>
        </w:tc>
        <w:tc>
          <w:tcPr>
            <w:tcW w:w="2400" w:type="dxa"/>
            <w:tcBorders>
              <w:top w:val="single" w:sz="4" w:space="0" w:color="auto"/>
              <w:left w:val="single" w:sz="4" w:space="0" w:color="auto"/>
            </w:tcBorders>
            <w:shd w:val="clear" w:color="auto" w:fill="FFFFFF"/>
          </w:tcPr>
          <w:p w:rsidR="00F97DA7" w:rsidRDefault="00F97DA7" w:rsidP="0003661A">
            <w:pPr>
              <w:spacing w:line="276" w:lineRule="auto"/>
              <w:ind w:left="89"/>
              <w:rPr>
                <w:rFonts w:ascii="Times New Roman" w:hAnsi="Times New Roman" w:cs="Times New Roman"/>
                <w:bCs/>
              </w:rPr>
            </w:pPr>
            <w:r>
              <w:rPr>
                <w:rFonts w:ascii="Times New Roman" w:hAnsi="Times New Roman" w:cs="Times New Roman"/>
                <w:bCs/>
              </w:rPr>
              <w:t>1.1. Pondere</w:t>
            </w:r>
            <w:r w:rsidRPr="001B741E">
              <w:rPr>
                <w:rFonts w:ascii="Times New Roman" w:hAnsi="Times New Roman" w:cs="Times New Roman"/>
                <w:bCs/>
              </w:rPr>
              <w:t>a persoanelor din grupul de risc pentru dezvoltarea PC cărora li sa efectuat screening-ul pe parcursul unui an</w:t>
            </w:r>
          </w:p>
          <w:p w:rsidR="00F97DA7" w:rsidRPr="00EF455D" w:rsidRDefault="00F97DA7" w:rsidP="0003661A">
            <w:pPr>
              <w:spacing w:line="276" w:lineRule="auto"/>
              <w:ind w:left="89"/>
              <w:rPr>
                <w:rFonts w:ascii="Times New Roman" w:hAnsi="Times New Roman" w:cs="Times New Roman"/>
                <w:bCs/>
                <w:color w:val="auto"/>
              </w:rPr>
            </w:pPr>
            <w:r>
              <w:rPr>
                <w:rFonts w:ascii="Times New Roman" w:hAnsi="Times New Roman" w:cs="Times New Roman"/>
                <w:bCs/>
              </w:rPr>
              <w:t>(în</w:t>
            </w:r>
            <w:r>
              <w:rPr>
                <w:rFonts w:ascii="Times New Roman" w:hAnsi="Times New Roman" w:cs="Times New Roman"/>
                <w:bCs/>
                <w:lang w:val="en-US"/>
              </w:rPr>
              <w:t>%)</w:t>
            </w:r>
          </w:p>
        </w:tc>
        <w:tc>
          <w:tcPr>
            <w:tcW w:w="2314" w:type="dxa"/>
            <w:tcBorders>
              <w:top w:val="single" w:sz="4" w:space="0" w:color="auto"/>
              <w:left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persoanelor din grupul de risc pentru dezvoltarea PC cărora li sa efectuat screening-ul pe parcursul ultimului an x 100</w:t>
            </w:r>
          </w:p>
        </w:tc>
        <w:tc>
          <w:tcPr>
            <w:tcW w:w="2525"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persoane din grupul de risc pentru dezvoltarea PC de pe lista medicului de familie pe parcursul ultimului an.</w:t>
            </w:r>
          </w:p>
        </w:tc>
      </w:tr>
      <w:tr w:rsidR="00F97DA7" w:rsidRPr="001B741E" w:rsidTr="00431C30">
        <w:trPr>
          <w:trHeight w:val="1526"/>
        </w:trPr>
        <w:tc>
          <w:tcPr>
            <w:tcW w:w="514" w:type="dxa"/>
            <w:tcBorders>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2222" w:type="dxa"/>
            <w:tcBorders>
              <w:left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rPr>
            </w:pPr>
          </w:p>
        </w:tc>
        <w:tc>
          <w:tcPr>
            <w:tcW w:w="2400" w:type="dxa"/>
            <w:tcBorders>
              <w:top w:val="single" w:sz="4" w:space="0" w:color="auto"/>
              <w:left w:val="single" w:sz="4" w:space="0" w:color="auto"/>
            </w:tcBorders>
            <w:shd w:val="clear" w:color="auto" w:fill="FFFFFF"/>
          </w:tcPr>
          <w:p w:rsidR="00F97DA7" w:rsidRPr="001B741E" w:rsidRDefault="00F97DA7" w:rsidP="0003661A">
            <w:pPr>
              <w:spacing w:line="276" w:lineRule="auto"/>
              <w:ind w:left="89"/>
              <w:rPr>
                <w:rFonts w:ascii="Times New Roman" w:hAnsi="Times New Roman" w:cs="Times New Roman"/>
                <w:bCs/>
                <w:color w:val="auto"/>
              </w:rPr>
            </w:pPr>
            <w:r w:rsidRPr="001B741E">
              <w:rPr>
                <w:rFonts w:ascii="Times New Roman" w:hAnsi="Times New Roman" w:cs="Times New Roman"/>
                <w:bCs/>
              </w:rPr>
              <w:t xml:space="preserve">1.2. </w:t>
            </w:r>
            <w:r>
              <w:rPr>
                <w:rFonts w:ascii="Times New Roman" w:hAnsi="Times New Roman" w:cs="Times New Roman"/>
                <w:bCs/>
              </w:rPr>
              <w:t>Pondere</w:t>
            </w:r>
            <w:r w:rsidRPr="001B741E">
              <w:rPr>
                <w:rFonts w:ascii="Times New Roman" w:hAnsi="Times New Roman" w:cs="Times New Roman"/>
                <w:bCs/>
              </w:rPr>
              <w:t>a pacienţilor diagnosticaţi cu PC pe parcursul unui an</w:t>
            </w:r>
            <w:r>
              <w:rPr>
                <w:rFonts w:ascii="Times New Roman" w:hAnsi="Times New Roman" w:cs="Times New Roman"/>
                <w:bCs/>
              </w:rPr>
              <w:t xml:space="preserve"> (în</w:t>
            </w:r>
            <w:r>
              <w:rPr>
                <w:rFonts w:ascii="Times New Roman" w:hAnsi="Times New Roman" w:cs="Times New Roman"/>
                <w:bCs/>
                <w:lang w:val="en-US"/>
              </w:rPr>
              <w:t>%)</w:t>
            </w:r>
          </w:p>
        </w:tc>
        <w:tc>
          <w:tcPr>
            <w:tcW w:w="2314" w:type="dxa"/>
            <w:tcBorders>
              <w:top w:val="single" w:sz="4" w:space="0" w:color="auto"/>
              <w:left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pacienţilor diagnosticaţi cu PC pe parcursul ultimului an x 100</w:t>
            </w:r>
          </w:p>
        </w:tc>
        <w:tc>
          <w:tcPr>
            <w:tcW w:w="2525"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persoane din grupul de risc pentru dezvoltarea PC de pe lista medicului de familie pe parcursul ultimului an.</w:t>
            </w:r>
          </w:p>
        </w:tc>
      </w:tr>
      <w:tr w:rsidR="00F97DA7" w:rsidRPr="001B741E" w:rsidTr="00431C30">
        <w:trPr>
          <w:trHeight w:val="1800"/>
        </w:trPr>
        <w:tc>
          <w:tcPr>
            <w:tcW w:w="514" w:type="dxa"/>
            <w:tcBorders>
              <w:top w:val="single" w:sz="4" w:space="0" w:color="auto"/>
              <w:lef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2.</w:t>
            </w:r>
          </w:p>
        </w:tc>
        <w:tc>
          <w:tcPr>
            <w:tcW w:w="2222" w:type="dxa"/>
            <w:tcBorders>
              <w:top w:val="single" w:sz="4" w:space="0" w:color="auto"/>
              <w:left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bCs/>
                <w:color w:val="auto"/>
              </w:rPr>
            </w:pPr>
            <w:r w:rsidRPr="001B741E">
              <w:rPr>
                <w:rFonts w:ascii="Times New Roman" w:hAnsi="Times New Roman" w:cs="Times New Roman"/>
                <w:bCs/>
              </w:rPr>
              <w:t>A îmbunătăţi tratamentului şi supravegherea pacienţilor cu PC</w:t>
            </w:r>
          </w:p>
        </w:tc>
        <w:tc>
          <w:tcPr>
            <w:tcW w:w="2400" w:type="dxa"/>
            <w:tcBorders>
              <w:top w:val="single" w:sz="4" w:space="0" w:color="auto"/>
              <w:left w:val="single" w:sz="4" w:space="0" w:color="auto"/>
            </w:tcBorders>
            <w:shd w:val="clear" w:color="auto" w:fill="FFFFFF"/>
          </w:tcPr>
          <w:p w:rsidR="00F97DA7" w:rsidRDefault="00F97DA7" w:rsidP="0003661A">
            <w:pPr>
              <w:spacing w:line="276" w:lineRule="auto"/>
              <w:ind w:left="89"/>
              <w:rPr>
                <w:rFonts w:ascii="Times New Roman" w:hAnsi="Times New Roman" w:cs="Times New Roman"/>
                <w:bCs/>
              </w:rPr>
            </w:pPr>
            <w:r w:rsidRPr="001B741E">
              <w:rPr>
                <w:rFonts w:ascii="Times New Roman" w:hAnsi="Times New Roman" w:cs="Times New Roman"/>
                <w:bCs/>
              </w:rPr>
              <w:t xml:space="preserve">2.1. </w:t>
            </w:r>
            <w:r>
              <w:rPr>
                <w:rFonts w:ascii="Times New Roman" w:hAnsi="Times New Roman" w:cs="Times New Roman"/>
                <w:bCs/>
              </w:rPr>
              <w:t>Pondere</w:t>
            </w:r>
            <w:r w:rsidRPr="001B741E">
              <w:rPr>
                <w:rFonts w:ascii="Times New Roman" w:hAnsi="Times New Roman" w:cs="Times New Roman"/>
                <w:bCs/>
              </w:rPr>
              <w:t>a pacienţilor cu PC cărora li s-a efectuat tratamentul chirurgical pe parcursul unui an</w:t>
            </w:r>
          </w:p>
          <w:p w:rsidR="00F97DA7" w:rsidRPr="001B741E" w:rsidRDefault="00F97DA7" w:rsidP="0003661A">
            <w:pPr>
              <w:spacing w:line="276" w:lineRule="auto"/>
              <w:ind w:left="89"/>
              <w:rPr>
                <w:rFonts w:ascii="Times New Roman" w:hAnsi="Times New Roman" w:cs="Times New Roman"/>
                <w:bCs/>
                <w:color w:val="auto"/>
              </w:rPr>
            </w:pPr>
            <w:r>
              <w:rPr>
                <w:rFonts w:ascii="Times New Roman" w:hAnsi="Times New Roman" w:cs="Times New Roman"/>
                <w:bCs/>
              </w:rPr>
              <w:t>(în</w:t>
            </w:r>
            <w:r>
              <w:rPr>
                <w:rFonts w:ascii="Times New Roman" w:hAnsi="Times New Roman" w:cs="Times New Roman"/>
                <w:bCs/>
                <w:lang w:val="en-US"/>
              </w:rPr>
              <w:t>%)</w:t>
            </w:r>
          </w:p>
        </w:tc>
        <w:tc>
          <w:tcPr>
            <w:tcW w:w="2314" w:type="dxa"/>
            <w:tcBorders>
              <w:top w:val="single" w:sz="4" w:space="0" w:color="auto"/>
              <w:left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pacienţilor cu PC cărora li s-a efectuat tratamentul chirurgical pe parcursul ultimului an x 100</w:t>
            </w:r>
          </w:p>
        </w:tc>
        <w:tc>
          <w:tcPr>
            <w:tcW w:w="2525"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pacienţi cu PC care se află la evidenţa medicului specialist şi medicului de familie pe parcursul ultimului an</w:t>
            </w:r>
          </w:p>
        </w:tc>
      </w:tr>
      <w:tr w:rsidR="00F97DA7" w:rsidRPr="001B741E" w:rsidTr="00C85B23">
        <w:trPr>
          <w:trHeight w:val="1819"/>
        </w:trPr>
        <w:tc>
          <w:tcPr>
            <w:tcW w:w="514" w:type="dxa"/>
            <w:tcBorders>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rPr>
            </w:pPr>
          </w:p>
        </w:tc>
        <w:tc>
          <w:tcPr>
            <w:tcW w:w="2222" w:type="dxa"/>
            <w:tcBorders>
              <w:left w:val="single" w:sz="4" w:space="0" w:color="auto"/>
              <w:bottom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89"/>
              <w:rPr>
                <w:rFonts w:ascii="Times New Roman" w:hAnsi="Times New Roman" w:cs="Times New Roman"/>
                <w:bCs/>
                <w:color w:val="auto"/>
              </w:rPr>
            </w:pPr>
            <w:r w:rsidRPr="001B741E">
              <w:rPr>
                <w:rFonts w:ascii="Times New Roman" w:hAnsi="Times New Roman" w:cs="Times New Roman"/>
                <w:bCs/>
              </w:rPr>
              <w:t>2.1.</w:t>
            </w:r>
            <w:r>
              <w:rPr>
                <w:rFonts w:ascii="Times New Roman" w:hAnsi="Times New Roman" w:cs="Times New Roman"/>
                <w:bCs/>
              </w:rPr>
              <w:t xml:space="preserve"> Pondere</w:t>
            </w:r>
            <w:r w:rsidRPr="001B741E">
              <w:rPr>
                <w:rFonts w:ascii="Times New Roman" w:hAnsi="Times New Roman" w:cs="Times New Roman"/>
                <w:bCs/>
              </w:rPr>
              <w:t>a pacienţilor cu PC care sunt supravegheaţi conform recomandărilor „PCN TC” pe parcursul unui an</w:t>
            </w:r>
            <w:r>
              <w:rPr>
                <w:rFonts w:ascii="Times New Roman" w:hAnsi="Times New Roman" w:cs="Times New Roman"/>
                <w:bCs/>
              </w:rPr>
              <w:t xml:space="preserve"> (în</w:t>
            </w:r>
            <w:r>
              <w:rPr>
                <w:rFonts w:ascii="Times New Roman" w:hAnsi="Times New Roman" w:cs="Times New Roman"/>
                <w:bCs/>
                <w:lang w:val="en-US"/>
              </w:rPr>
              <w:t>%)</w:t>
            </w:r>
          </w:p>
        </w:tc>
        <w:tc>
          <w:tcPr>
            <w:tcW w:w="231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pacienţilor cu PC care sunt supravegheaţi conform recomandărilor „PCN TC” pe parcursul unui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pacienţi cu PC care se află la evidenţa medicului specialist şi medicului de familie pe parcursul ultimului an</w:t>
            </w:r>
          </w:p>
        </w:tc>
      </w:tr>
      <w:tr w:rsidR="00F97DA7" w:rsidRPr="001B741E" w:rsidTr="00C85B23">
        <w:trPr>
          <w:trHeight w:val="2258"/>
        </w:trPr>
        <w:tc>
          <w:tcPr>
            <w:tcW w:w="51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3.</w:t>
            </w:r>
          </w:p>
        </w:tc>
        <w:tc>
          <w:tcPr>
            <w:tcW w:w="2222"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bCs/>
                <w:color w:val="auto"/>
              </w:rPr>
            </w:pPr>
            <w:r w:rsidRPr="001B741E">
              <w:rPr>
                <w:rFonts w:ascii="Times New Roman" w:hAnsi="Times New Roman" w:cs="Times New Roman"/>
                <w:bCs/>
              </w:rPr>
              <w:t>A reduce numărul de complicaţii postoperatorii precoce şi tardive la pacienţii operaţi pentru PC</w:t>
            </w:r>
          </w:p>
        </w:tc>
        <w:tc>
          <w:tcPr>
            <w:tcW w:w="240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89"/>
              <w:rPr>
                <w:rFonts w:ascii="Times New Roman" w:hAnsi="Times New Roman" w:cs="Times New Roman"/>
                <w:bCs/>
              </w:rPr>
            </w:pPr>
            <w:r w:rsidRPr="001B741E">
              <w:rPr>
                <w:rFonts w:ascii="Times New Roman" w:hAnsi="Times New Roman" w:cs="Times New Roman"/>
                <w:bCs/>
              </w:rPr>
              <w:t xml:space="preserve">3.1. </w:t>
            </w:r>
            <w:r>
              <w:rPr>
                <w:rFonts w:ascii="Times New Roman" w:hAnsi="Times New Roman" w:cs="Times New Roman"/>
                <w:bCs/>
              </w:rPr>
              <w:t>Pondere</w:t>
            </w:r>
            <w:r w:rsidRPr="001B741E">
              <w:rPr>
                <w:rFonts w:ascii="Times New Roman" w:hAnsi="Times New Roman" w:cs="Times New Roman"/>
                <w:bCs/>
              </w:rPr>
              <w:t xml:space="preserve">a pacienţilor operaţi pentru PC care au dezvoltat complicaţii postoperatorii precoce şi tardive pe parcursul </w:t>
            </w:r>
          </w:p>
          <w:p w:rsidR="00F97DA7" w:rsidRPr="001B741E" w:rsidRDefault="00F97DA7" w:rsidP="0003661A">
            <w:pPr>
              <w:spacing w:line="276" w:lineRule="auto"/>
              <w:ind w:left="89"/>
              <w:rPr>
                <w:rFonts w:ascii="Times New Roman" w:hAnsi="Times New Roman" w:cs="Times New Roman"/>
                <w:bCs/>
                <w:color w:val="auto"/>
              </w:rPr>
            </w:pPr>
            <w:r w:rsidRPr="001B741E">
              <w:rPr>
                <w:rFonts w:ascii="Times New Roman" w:hAnsi="Times New Roman" w:cs="Times New Roman"/>
                <w:bCs/>
              </w:rPr>
              <w:t>unui an</w:t>
            </w:r>
            <w:r>
              <w:rPr>
                <w:rFonts w:ascii="Times New Roman" w:hAnsi="Times New Roman" w:cs="Times New Roman"/>
                <w:bCs/>
              </w:rPr>
              <w:t xml:space="preserve"> (în</w:t>
            </w:r>
            <w:r>
              <w:rPr>
                <w:rFonts w:ascii="Times New Roman" w:hAnsi="Times New Roman" w:cs="Times New Roman"/>
                <w:bCs/>
                <w:lang w:val="en-US"/>
              </w:rPr>
              <w:t>%)</w:t>
            </w:r>
          </w:p>
        </w:tc>
        <w:tc>
          <w:tcPr>
            <w:tcW w:w="231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pacienţilor operaţi pentru PC care au dezvoltat complicaţii postoperatorii precoce şi tardive pe parcursul ultimului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pacienţi operaţi pentru PC pe parcursul ultimului an</w:t>
            </w:r>
          </w:p>
        </w:tc>
      </w:tr>
      <w:tr w:rsidR="00F97DA7" w:rsidRPr="001B741E" w:rsidTr="00431C30">
        <w:trPr>
          <w:trHeight w:val="1531"/>
        </w:trPr>
        <w:tc>
          <w:tcPr>
            <w:tcW w:w="51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4.</w:t>
            </w:r>
          </w:p>
        </w:tc>
        <w:tc>
          <w:tcPr>
            <w:tcW w:w="2222"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43"/>
              <w:rPr>
                <w:rFonts w:ascii="Times New Roman" w:hAnsi="Times New Roman" w:cs="Times New Roman"/>
                <w:bCs/>
                <w:color w:val="auto"/>
              </w:rPr>
            </w:pPr>
            <w:r w:rsidRPr="001B741E">
              <w:rPr>
                <w:rFonts w:ascii="Times New Roman" w:hAnsi="Times New Roman" w:cs="Times New Roman"/>
                <w:bCs/>
              </w:rPr>
              <w:t>A îmbunătăţi cali</w:t>
            </w:r>
            <w:r>
              <w:rPr>
                <w:rFonts w:ascii="Times New Roman" w:hAnsi="Times New Roman" w:cs="Times New Roman"/>
                <w:bCs/>
              </w:rPr>
              <w:t xml:space="preserve">tatea vieţii pacienţilor cu PC </w:t>
            </w:r>
          </w:p>
        </w:tc>
        <w:tc>
          <w:tcPr>
            <w:tcW w:w="240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89"/>
              <w:rPr>
                <w:rFonts w:ascii="Times New Roman" w:hAnsi="Times New Roman" w:cs="Times New Roman"/>
                <w:bCs/>
                <w:color w:val="auto"/>
              </w:rPr>
            </w:pPr>
            <w:r w:rsidRPr="001B741E">
              <w:rPr>
                <w:rFonts w:ascii="Times New Roman" w:hAnsi="Times New Roman" w:cs="Times New Roman"/>
                <w:bCs/>
              </w:rPr>
              <w:t xml:space="preserve">4.1. </w:t>
            </w:r>
            <w:r>
              <w:rPr>
                <w:rFonts w:ascii="Times New Roman" w:hAnsi="Times New Roman" w:cs="Times New Roman"/>
                <w:bCs/>
              </w:rPr>
              <w:t>Pondere</w:t>
            </w:r>
            <w:r w:rsidRPr="001B741E">
              <w:rPr>
                <w:rFonts w:ascii="Times New Roman" w:hAnsi="Times New Roman" w:cs="Times New Roman"/>
                <w:bCs/>
              </w:rPr>
              <w:t>a pacienţilor cu TC recuperaţi PC medico-social pe parcursul unui an</w:t>
            </w:r>
            <w:r>
              <w:rPr>
                <w:rFonts w:ascii="Times New Roman" w:hAnsi="Times New Roman" w:cs="Times New Roman"/>
                <w:bCs/>
              </w:rPr>
              <w:t xml:space="preserve"> (în</w:t>
            </w:r>
            <w:r>
              <w:rPr>
                <w:rFonts w:ascii="Times New Roman" w:hAnsi="Times New Roman" w:cs="Times New Roman"/>
                <w:bCs/>
                <w:lang w:val="en-US"/>
              </w:rPr>
              <w:t>%)</w:t>
            </w:r>
          </w:p>
        </w:tc>
        <w:tc>
          <w:tcPr>
            <w:tcW w:w="2314"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99"/>
              <w:rPr>
                <w:rFonts w:ascii="Times New Roman" w:hAnsi="Times New Roman" w:cs="Times New Roman"/>
                <w:bCs/>
                <w:color w:val="auto"/>
              </w:rPr>
            </w:pPr>
            <w:r w:rsidRPr="001B741E">
              <w:rPr>
                <w:rFonts w:ascii="Times New Roman" w:hAnsi="Times New Roman" w:cs="Times New Roman"/>
                <w:bCs/>
              </w:rPr>
              <w:t>Numărul pacienţilor cu PC recuperaţi medico</w:t>
            </w:r>
            <w:r>
              <w:rPr>
                <w:rFonts w:ascii="Times New Roman" w:hAnsi="Times New Roman" w:cs="Times New Roman"/>
                <w:bCs/>
              </w:rPr>
              <w:t xml:space="preserve"> </w:t>
            </w:r>
            <w:r w:rsidRPr="001B741E">
              <w:rPr>
                <w:rFonts w:ascii="Times New Roman" w:hAnsi="Times New Roman" w:cs="Times New Roman"/>
                <w:bCs/>
              </w:rPr>
              <w:t>- social pe parcursul ultimului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03661A">
            <w:pPr>
              <w:spacing w:line="276" w:lineRule="auto"/>
              <w:ind w:left="53"/>
              <w:rPr>
                <w:rFonts w:ascii="Times New Roman" w:hAnsi="Times New Roman" w:cs="Times New Roman"/>
                <w:bCs/>
                <w:color w:val="auto"/>
              </w:rPr>
            </w:pPr>
            <w:r w:rsidRPr="001B741E">
              <w:rPr>
                <w:rFonts w:ascii="Times New Roman" w:hAnsi="Times New Roman" w:cs="Times New Roman"/>
                <w:bCs/>
              </w:rPr>
              <w:t>Numărul total de pacienţi cu PC trataţi chirurgical care se află la evidenţa medicului specialist şi medicului de familie pe parcursul ultimului an</w:t>
            </w:r>
          </w:p>
        </w:tc>
      </w:tr>
    </w:tbl>
    <w:p w:rsidR="00F97DA7" w:rsidRPr="001B741E" w:rsidRDefault="00F97DA7" w:rsidP="0003661A">
      <w:pPr>
        <w:tabs>
          <w:tab w:val="left" w:pos="320"/>
        </w:tabs>
        <w:spacing w:line="276" w:lineRule="auto"/>
        <w:ind w:right="-1229"/>
        <w:rPr>
          <w:rFonts w:ascii="Times New Roman" w:hAnsi="Times New Roman" w:cs="Times New Roman"/>
          <w:b/>
          <w:bCs/>
          <w:color w:val="auto"/>
        </w:rPr>
      </w:pPr>
    </w:p>
    <w:p w:rsidR="00F97DA7" w:rsidRPr="001B741E" w:rsidRDefault="00F97DA7" w:rsidP="0003661A">
      <w:pPr>
        <w:tabs>
          <w:tab w:val="left" w:pos="320"/>
        </w:tabs>
        <w:spacing w:line="276" w:lineRule="auto"/>
        <w:ind w:left="567" w:right="-1229"/>
        <w:rPr>
          <w:rFonts w:ascii="Times New Roman" w:hAnsi="Times New Roman" w:cs="Times New Roman"/>
          <w:b/>
          <w:bCs/>
          <w:color w:val="auto"/>
        </w:rPr>
      </w:pPr>
    </w:p>
    <w:p w:rsidR="00F97DA7" w:rsidRPr="001B741E" w:rsidRDefault="00F97DA7" w:rsidP="0003661A">
      <w:pPr>
        <w:tabs>
          <w:tab w:val="left" w:pos="320"/>
        </w:tabs>
        <w:spacing w:line="276" w:lineRule="auto"/>
        <w:ind w:left="567" w:right="-1229"/>
        <w:rPr>
          <w:rFonts w:ascii="Times New Roman" w:hAnsi="Times New Roman" w:cs="Times New Roman"/>
          <w:b/>
          <w:bCs/>
          <w:color w:val="auto"/>
        </w:rPr>
      </w:pPr>
    </w:p>
    <w:p w:rsidR="00F97DA7" w:rsidRPr="001B741E" w:rsidRDefault="00F97DA7" w:rsidP="0003661A">
      <w:pPr>
        <w:tabs>
          <w:tab w:val="left" w:pos="320"/>
        </w:tabs>
        <w:spacing w:line="276" w:lineRule="auto"/>
        <w:ind w:left="567" w:right="-1229"/>
        <w:rPr>
          <w:rFonts w:ascii="Times New Roman" w:hAnsi="Times New Roman" w:cs="Times New Roman"/>
          <w:b/>
          <w:bCs/>
          <w:color w:val="auto"/>
        </w:rPr>
      </w:pPr>
      <w:r w:rsidRPr="001B741E">
        <w:rPr>
          <w:rFonts w:ascii="Times New Roman" w:hAnsi="Times New Roman" w:cs="Times New Roman"/>
          <w:b/>
          <w:bCs/>
          <w:color w:val="auto"/>
        </w:rPr>
        <w:lastRenderedPageBreak/>
        <w:t>Anexa 1. DOSAR TRANSPLANT DE CORNEE</w:t>
      </w:r>
    </w:p>
    <w:p w:rsidR="00F97DA7" w:rsidRPr="001B741E" w:rsidRDefault="00F97DA7" w:rsidP="0003661A">
      <w:pPr>
        <w:rPr>
          <w:rFonts w:ascii="Times New Roman" w:hAnsi="Times New Roman" w:cs="Times New Roman"/>
          <w:vanish/>
        </w:rPr>
      </w:pPr>
    </w:p>
    <w:p w:rsidR="00F97DA7" w:rsidRPr="001B741E" w:rsidRDefault="00F97DA7" w:rsidP="0003661A">
      <w:pPr>
        <w:spacing w:line="276" w:lineRule="auto"/>
        <w:rPr>
          <w:rFonts w:ascii="Times New Roman" w:hAnsi="Times New Roman" w:cs="Times New Roman"/>
        </w:rPr>
        <w:sectPr w:rsidR="00F97DA7" w:rsidRPr="001B741E" w:rsidSect="00431C30">
          <w:type w:val="continuous"/>
          <w:pgSz w:w="11909" w:h="16834"/>
          <w:pgMar w:top="993" w:right="962" w:bottom="1276" w:left="962" w:header="0" w:footer="3" w:gutter="0"/>
          <w:cols w:space="720"/>
          <w:noEndnote/>
          <w:docGrid w:linePitch="360"/>
        </w:sectPr>
      </w:pPr>
    </w:p>
    <w:tbl>
      <w:tblPr>
        <w:tblpPr w:leftFromText="180" w:rightFromText="180" w:vertAnchor="page" w:horzAnchor="margin" w:tblpY="1665"/>
        <w:tblOverlap w:val="never"/>
        <w:tblW w:w="0" w:type="auto"/>
        <w:tblLayout w:type="fixed"/>
        <w:tblCellMar>
          <w:left w:w="10" w:type="dxa"/>
          <w:right w:w="10" w:type="dxa"/>
        </w:tblCellMar>
        <w:tblLook w:val="0000" w:firstRow="0" w:lastRow="0" w:firstColumn="0" w:lastColumn="0" w:noHBand="0" w:noVBand="0"/>
      </w:tblPr>
      <w:tblGrid>
        <w:gridCol w:w="5098"/>
        <w:gridCol w:w="3141"/>
      </w:tblGrid>
      <w:tr w:rsidR="00F97DA7" w:rsidRPr="001B741E" w:rsidTr="001D6FC6">
        <w:trPr>
          <w:trHeight w:val="279"/>
        </w:trPr>
        <w:tc>
          <w:tcPr>
            <w:tcW w:w="5098" w:type="dxa"/>
            <w:tcBorders>
              <w:top w:val="single" w:sz="4" w:space="0" w:color="auto"/>
              <w:left w:val="single" w:sz="4" w:space="0" w:color="auto"/>
            </w:tcBorders>
            <w:shd w:val="clear" w:color="auto" w:fill="FFFFFF"/>
          </w:tcPr>
          <w:p w:rsidR="00F97DA7" w:rsidRPr="001B741E" w:rsidRDefault="00F97DA7" w:rsidP="00EC2AA2">
            <w:pPr>
              <w:spacing w:line="276" w:lineRule="auto"/>
              <w:jc w:val="center"/>
              <w:rPr>
                <w:rFonts w:ascii="Times New Roman" w:hAnsi="Times New Roman" w:cs="Times New Roman"/>
                <w:b/>
                <w:bCs/>
                <w:color w:val="auto"/>
              </w:rPr>
            </w:pPr>
            <w:r w:rsidRPr="001B741E">
              <w:rPr>
                <w:rFonts w:ascii="Times New Roman" w:hAnsi="Times New Roman" w:cs="Times New Roman"/>
                <w:b/>
                <w:bCs/>
                <w:sz w:val="22"/>
                <w:szCs w:val="22"/>
              </w:rPr>
              <w:t>Etiologie</w:t>
            </w:r>
          </w:p>
        </w:tc>
        <w:tc>
          <w:tcPr>
            <w:tcW w:w="3141" w:type="dxa"/>
            <w:tcBorders>
              <w:top w:val="single" w:sz="4" w:space="0" w:color="auto"/>
              <w:left w:val="single" w:sz="4" w:space="0" w:color="auto"/>
              <w:right w:val="single" w:sz="4" w:space="0" w:color="auto"/>
            </w:tcBorders>
            <w:shd w:val="clear" w:color="auto" w:fill="FFFFFF"/>
          </w:tcPr>
          <w:p w:rsidR="00F97DA7" w:rsidRPr="001B741E" w:rsidRDefault="00F97DA7" w:rsidP="00EC2AA2">
            <w:pPr>
              <w:spacing w:line="276" w:lineRule="auto"/>
              <w:jc w:val="center"/>
              <w:rPr>
                <w:rFonts w:ascii="Times New Roman" w:hAnsi="Times New Roman" w:cs="Times New Roman"/>
                <w:b/>
                <w:bCs/>
                <w:color w:val="auto"/>
              </w:rPr>
            </w:pPr>
            <w:r w:rsidRPr="001B741E">
              <w:rPr>
                <w:rFonts w:ascii="Times New Roman" w:hAnsi="Times New Roman" w:cs="Times New Roman"/>
                <w:b/>
                <w:bCs/>
                <w:sz w:val="22"/>
                <w:szCs w:val="22"/>
              </w:rPr>
              <w:t>Scopul transplantului</w:t>
            </w:r>
          </w:p>
        </w:tc>
      </w:tr>
      <w:tr w:rsidR="00F97DA7" w:rsidRPr="001B741E" w:rsidTr="001D6FC6">
        <w:trPr>
          <w:trHeight w:val="348"/>
        </w:trPr>
        <w:tc>
          <w:tcPr>
            <w:tcW w:w="5098" w:type="dxa"/>
            <w:tcBorders>
              <w:top w:val="single" w:sz="4" w:space="0" w:color="auto"/>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Keratoconus</w:t>
            </w:r>
          </w:p>
        </w:tc>
        <w:tc>
          <w:tcPr>
            <w:tcW w:w="3141" w:type="dxa"/>
            <w:tcBorders>
              <w:top w:val="single" w:sz="4" w:space="0" w:color="auto"/>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402"/>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Distrofie buloasă:</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53"/>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afak</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53"/>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ICA</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518"/>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ICP</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93"/>
        </w:trPr>
        <w:tc>
          <w:tcPr>
            <w:tcW w:w="5098" w:type="dxa"/>
            <w:tcBorders>
              <w:top w:val="single" w:sz="4" w:space="0" w:color="auto"/>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Transplant repetat:</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Vizual</w:t>
            </w:r>
          </w:p>
        </w:tc>
      </w:tr>
      <w:tr w:rsidR="00F97DA7" w:rsidRPr="001B741E" w:rsidTr="001D6FC6">
        <w:trPr>
          <w:trHeight w:val="205"/>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rejet</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66"/>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distrofie</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Antalgic</w:t>
            </w:r>
          </w:p>
        </w:tc>
      </w:tr>
      <w:tr w:rsidR="00F97DA7" w:rsidRPr="001B741E" w:rsidTr="001D6FC6">
        <w:trPr>
          <w:trHeight w:val="397"/>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plagă</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Estetic</w:t>
            </w:r>
          </w:p>
        </w:tc>
      </w:tr>
      <w:tr w:rsidR="00F97DA7" w:rsidRPr="001B741E" w:rsidTr="001D6FC6">
        <w:trPr>
          <w:trHeight w:val="362"/>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astigmatism</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Tectonic</w:t>
            </w:r>
          </w:p>
        </w:tc>
      </w:tr>
      <w:tr w:rsidR="00F97DA7" w:rsidRPr="001B741E" w:rsidTr="001D6FC6">
        <w:trPr>
          <w:trHeight w:val="397"/>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rPr>
              <w:t xml:space="preserve">o </w:t>
            </w:r>
            <w:r w:rsidRPr="001B741E">
              <w:rPr>
                <w:rFonts w:ascii="Times New Roman" w:hAnsi="Times New Roman" w:cs="Times New Roman"/>
                <w:bCs/>
              </w:rPr>
              <w:t>altele</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Altul</w:t>
            </w:r>
          </w:p>
        </w:tc>
      </w:tr>
      <w:tr w:rsidR="00F97DA7" w:rsidRPr="001B741E" w:rsidTr="001D6FC6">
        <w:trPr>
          <w:trHeight w:val="299"/>
        </w:trPr>
        <w:tc>
          <w:tcPr>
            <w:tcW w:w="5098" w:type="dxa"/>
            <w:tcBorders>
              <w:top w:val="single" w:sz="4" w:space="0" w:color="auto"/>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Distrofie Fuch</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53"/>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Distrofie ereditară</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70"/>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Herpes</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35"/>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Infecţie</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48"/>
        </w:trPr>
        <w:tc>
          <w:tcPr>
            <w:tcW w:w="5098" w:type="dxa"/>
            <w:tcBorders>
              <w:left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Traumatică</w:t>
            </w:r>
          </w:p>
        </w:tc>
        <w:tc>
          <w:tcPr>
            <w:tcW w:w="3141" w:type="dxa"/>
            <w:tcBorders>
              <w:left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320"/>
        </w:trPr>
        <w:tc>
          <w:tcPr>
            <w:tcW w:w="5098" w:type="dxa"/>
            <w:tcBorders>
              <w:left w:val="single" w:sz="4" w:space="0" w:color="auto"/>
              <w:bottom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r w:rsidRPr="001B741E">
              <w:rPr>
                <w:rFonts w:ascii="Times New Roman" w:hAnsi="Times New Roman" w:cs="Times New Roman"/>
                <w:bCs/>
              </w:rPr>
              <w:t>□ Combustie</w:t>
            </w:r>
          </w:p>
        </w:tc>
        <w:tc>
          <w:tcPr>
            <w:tcW w:w="3141" w:type="dxa"/>
            <w:tcBorders>
              <w:left w:val="single" w:sz="4" w:space="0" w:color="auto"/>
              <w:bottom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r w:rsidR="00F97DA7" w:rsidRPr="001B741E" w:rsidTr="001D6FC6">
        <w:trPr>
          <w:trHeight w:val="105"/>
        </w:trPr>
        <w:tc>
          <w:tcPr>
            <w:tcW w:w="5098" w:type="dxa"/>
            <w:tcBorders>
              <w:left w:val="single" w:sz="4" w:space="0" w:color="auto"/>
              <w:bottom w:val="single" w:sz="4" w:space="0" w:color="auto"/>
            </w:tcBorders>
            <w:shd w:val="clear" w:color="auto" w:fill="FFFFFF"/>
          </w:tcPr>
          <w:p w:rsidR="00F97DA7" w:rsidRPr="001B741E" w:rsidRDefault="00F97DA7" w:rsidP="00EC2AA2">
            <w:pPr>
              <w:spacing w:line="276" w:lineRule="auto"/>
              <w:rPr>
                <w:rFonts w:ascii="Times New Roman" w:hAnsi="Times New Roman" w:cs="Times New Roman"/>
                <w:bCs/>
                <w:color w:val="auto"/>
              </w:rPr>
            </w:pPr>
          </w:p>
        </w:tc>
        <w:tc>
          <w:tcPr>
            <w:tcW w:w="3141" w:type="dxa"/>
            <w:tcBorders>
              <w:left w:val="single" w:sz="4" w:space="0" w:color="auto"/>
              <w:bottom w:val="single" w:sz="4" w:space="0" w:color="auto"/>
              <w:right w:val="single" w:sz="4" w:space="0" w:color="auto"/>
            </w:tcBorders>
            <w:shd w:val="clear" w:color="auto" w:fill="FFFFFF"/>
          </w:tcPr>
          <w:p w:rsidR="00F97DA7" w:rsidRPr="001B741E" w:rsidRDefault="00F97DA7" w:rsidP="00EC2AA2">
            <w:pPr>
              <w:spacing w:line="276" w:lineRule="auto"/>
              <w:rPr>
                <w:rFonts w:ascii="Times New Roman" w:hAnsi="Times New Roman" w:cs="Times New Roman"/>
              </w:rPr>
            </w:pPr>
          </w:p>
        </w:tc>
      </w:tr>
    </w:tbl>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Patologii generale</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Istoricul patologiei ce necesită transplant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w:t>
      </w:r>
    </w:p>
    <w:p w:rsidR="00F97DA7" w:rsidRPr="001B741E" w:rsidRDefault="00F97DA7" w:rsidP="0003661A">
      <w:pPr>
        <w:spacing w:line="276" w:lineRule="auto"/>
        <w:rPr>
          <w:rFonts w:ascii="Times New Roman" w:hAnsi="Times New Roman" w:cs="Times New Roman"/>
          <w:b/>
          <w:bCs/>
          <w:i/>
          <w:iCs/>
          <w:color w:val="auto"/>
        </w:rPr>
      </w:pPr>
      <w:r w:rsidRPr="001B741E">
        <w:rPr>
          <w:rFonts w:ascii="Times New Roman" w:hAnsi="Times New Roman" w:cs="Times New Roman"/>
          <w:b/>
          <w:bCs/>
          <w:i/>
          <w:iCs/>
          <w:color w:val="auto"/>
        </w:rPr>
        <w:t>Altele afecţiuni oftalmologice</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Cs/>
          <w:color w:val="auto"/>
        </w:rPr>
        <w:t>Cataracta</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Cs/>
          <w:color w:val="auto"/>
        </w:rPr>
        <w:t>Glaucomul</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
          <w:bCs/>
          <w:color w:val="auto"/>
        </w:rPr>
        <w:t>Retina/Macula</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Cs/>
          <w:color w:val="auto"/>
        </w:rPr>
        <w:t>Ambliopie/Strabism</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Cs/>
          <w:color w:val="auto"/>
        </w:rPr>
        <w:t>Atrofie optică</w:t>
      </w:r>
    </w:p>
    <w:p w:rsidR="00F97DA7" w:rsidRPr="001B741E" w:rsidRDefault="00F97DA7" w:rsidP="008615F0">
      <w:pPr>
        <w:numPr>
          <w:ilvl w:val="0"/>
          <w:numId w:val="2"/>
        </w:numPr>
        <w:tabs>
          <w:tab w:val="left" w:pos="320"/>
        </w:tabs>
        <w:spacing w:line="276" w:lineRule="auto"/>
        <w:rPr>
          <w:rFonts w:ascii="Times New Roman" w:hAnsi="Times New Roman" w:cs="Times New Roman"/>
          <w:bCs/>
          <w:color w:val="auto"/>
        </w:rPr>
      </w:pPr>
      <w:r w:rsidRPr="001B741E">
        <w:rPr>
          <w:rFonts w:ascii="Times New Roman" w:hAnsi="Times New Roman" w:cs="Times New Roman"/>
          <w:bCs/>
          <w:color w:val="auto"/>
        </w:rPr>
        <w:t>Altele</w:t>
      </w:r>
    </w:p>
    <w:p w:rsidR="00F97DA7" w:rsidRPr="001B741E" w:rsidRDefault="00F97DA7" w:rsidP="0003661A">
      <w:pPr>
        <w:tabs>
          <w:tab w:val="left" w:pos="320"/>
        </w:tabs>
        <w:spacing w:line="276" w:lineRule="auto"/>
        <w:ind w:right="-1229"/>
        <w:rPr>
          <w:rFonts w:ascii="Times New Roman" w:hAnsi="Times New Roman" w:cs="Times New Roman"/>
          <w:b/>
          <w:bCs/>
          <w:color w:val="auto"/>
        </w:rPr>
      </w:pPr>
    </w:p>
    <w:p w:rsidR="00F97DA7" w:rsidRPr="001B741E" w:rsidRDefault="00F97DA7" w:rsidP="0003661A">
      <w:pPr>
        <w:tabs>
          <w:tab w:val="left" w:pos="320"/>
        </w:tabs>
        <w:spacing w:line="276" w:lineRule="auto"/>
        <w:rPr>
          <w:rFonts w:ascii="Times New Roman" w:hAnsi="Times New Roman" w:cs="Times New Roman"/>
          <w:b/>
          <w:bCs/>
          <w:color w:val="auto"/>
        </w:rPr>
      </w:pPr>
    </w:p>
    <w:p w:rsidR="00F97DA7" w:rsidRPr="001B741E" w:rsidRDefault="00F97DA7" w:rsidP="0003661A">
      <w:pPr>
        <w:tabs>
          <w:tab w:val="left" w:pos="320"/>
        </w:tabs>
        <w:spacing w:line="276" w:lineRule="auto"/>
        <w:rPr>
          <w:rFonts w:ascii="Times New Roman" w:hAnsi="Times New Roman" w:cs="Times New Roman"/>
          <w:b/>
          <w:bCs/>
          <w:color w:val="auto"/>
        </w:rPr>
        <w:sectPr w:rsidR="00F97DA7" w:rsidRPr="001B741E" w:rsidSect="00431C30">
          <w:type w:val="continuous"/>
          <w:pgSz w:w="11909" w:h="16834"/>
          <w:pgMar w:top="2318" w:right="1277" w:bottom="1785" w:left="1466" w:header="0" w:footer="3" w:gutter="0"/>
          <w:cols w:space="720"/>
          <w:noEndnote/>
          <w:docGrid w:linePitch="360"/>
        </w:sectPr>
      </w:pP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color w:val="auto"/>
        </w:rPr>
        <w:lastRenderedPageBreak/>
        <w:t>AV (maxim.)</w:t>
      </w:r>
    </w:p>
    <w:p w:rsidR="00F97DA7" w:rsidRPr="001B741E" w:rsidRDefault="00F97DA7" w:rsidP="0003661A">
      <w:pPr>
        <w:framePr w:w="6331" w:h="1351" w:hRule="exact" w:wrap="none" w:vAnchor="page" w:hAnchor="page" w:x="4088" w:y="1780"/>
        <w:tabs>
          <w:tab w:val="left" w:pos="3455"/>
        </w:tabs>
        <w:spacing w:line="250" w:lineRule="exact"/>
        <w:ind w:left="580"/>
        <w:jc w:val="both"/>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OD</w:t>
      </w:r>
      <w:r w:rsidRPr="001B741E">
        <w:rPr>
          <w:rFonts w:ascii="Times New Roman" w:hAnsi="Times New Roman" w:cs="Times New Roman"/>
          <w:spacing w:val="2"/>
          <w:sz w:val="25"/>
          <w:szCs w:val="25"/>
        </w:rPr>
        <w:tab/>
        <w:t>OS</w:t>
      </w:r>
    </w:p>
    <w:p w:rsidR="00F97DA7" w:rsidRPr="001B741E" w:rsidRDefault="00F97DA7" w:rsidP="0003661A">
      <w:pPr>
        <w:framePr w:w="6331" w:h="1351" w:hRule="exact" w:wrap="none" w:vAnchor="page" w:hAnchor="page" w:x="4511" w:y="1801"/>
        <w:spacing w:after="265" w:line="160" w:lineRule="exact"/>
        <w:ind w:right="100"/>
        <w:jc w:val="right"/>
        <w:rPr>
          <w:rFonts w:ascii="Times New Roman" w:hAnsi="Times New Roman" w:cs="Times New Roman"/>
          <w:i/>
          <w:iCs/>
          <w:color w:val="auto"/>
          <w:sz w:val="16"/>
          <w:szCs w:val="16"/>
        </w:rPr>
      </w:pP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color w:val="auto"/>
        </w:rPr>
        <w:t xml:space="preserve"> Cu corecţie</w:t>
      </w:r>
    </w:p>
    <w:p w:rsidR="00F97DA7" w:rsidRPr="001B741E" w:rsidRDefault="00F97DA7" w:rsidP="0003661A">
      <w:pPr>
        <w:framePr w:wrap="none" w:vAnchor="page" w:hAnchor="page" w:x="8693" w:y="3817"/>
        <w:spacing w:line="260" w:lineRule="exact"/>
        <w:ind w:left="100"/>
        <w:rPr>
          <w:rFonts w:ascii="Times New Roman" w:hAnsi="Times New Roman" w:cs="Times New Roman"/>
          <w:b/>
          <w:bCs/>
          <w:color w:val="auto"/>
          <w:spacing w:val="1"/>
          <w:sz w:val="26"/>
          <w:szCs w:val="26"/>
        </w:rPr>
      </w:pPr>
      <w:r w:rsidRPr="001B741E">
        <w:rPr>
          <w:rFonts w:ascii="Times New Roman" w:hAnsi="Times New Roman" w:cs="Times New Roman"/>
          <w:b/>
          <w:bCs/>
          <w:spacing w:val="1"/>
          <w:sz w:val="26"/>
          <w:szCs w:val="26"/>
        </w:rPr>
        <w:t>OS</w:t>
      </w: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color w:val="auto"/>
        </w:rPr>
        <w:t xml:space="preserve">                 </w:t>
      </w: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ind w:firstLine="709"/>
        <w:rPr>
          <w:rFonts w:ascii="Times New Roman" w:hAnsi="Times New Roman" w:cs="Times New Roman"/>
          <w:b/>
          <w:bCs/>
          <w:color w:val="auto"/>
        </w:rPr>
      </w:pPr>
    </w:p>
    <w:p w:rsidR="00F97DA7" w:rsidRPr="001B741E" w:rsidRDefault="00F97DA7">
      <w:pPr>
        <w:framePr w:w="6735" w:h="848" w:hRule="exact" w:wrap="none" w:vAnchor="page" w:hAnchor="page" w:x="3630" w:y="749"/>
        <w:spacing w:after="242" w:line="250" w:lineRule="exact"/>
        <w:ind w:left="100"/>
        <w:rPr>
          <w:rFonts w:ascii="Times New Roman" w:hAnsi="Times New Roman" w:cs="Times New Roman"/>
          <w:bCs/>
          <w:i/>
          <w:iCs/>
          <w:color w:val="auto"/>
          <w:sz w:val="25"/>
          <w:szCs w:val="25"/>
        </w:rPr>
      </w:pPr>
      <w:r w:rsidRPr="001B741E">
        <w:rPr>
          <w:rFonts w:ascii="Times New Roman" w:hAnsi="Times New Roman" w:cs="Times New Roman"/>
          <w:bCs/>
          <w:i/>
          <w:iCs/>
          <w:sz w:val="25"/>
          <w:szCs w:val="25"/>
        </w:rPr>
        <w:t>Antecedente oftalmologice</w:t>
      </w:r>
    </w:p>
    <w:p w:rsidR="00F97DA7" w:rsidRPr="001B741E" w:rsidRDefault="00F97DA7" w:rsidP="0003661A">
      <w:pPr>
        <w:spacing w:line="276" w:lineRule="auto"/>
        <w:ind w:firstLine="709"/>
        <w:rPr>
          <w:rFonts w:ascii="Times New Roman" w:hAnsi="Times New Roman" w:cs="Times New Roman"/>
          <w:b/>
          <w:bCs/>
          <w:color w:val="auto"/>
        </w:rPr>
      </w:pPr>
      <w:r w:rsidRPr="001B741E">
        <w:rPr>
          <w:rFonts w:ascii="Times New Roman" w:hAnsi="Times New Roman" w:cs="Times New Roman"/>
          <w:b/>
          <w:bCs/>
          <w:color w:val="auto"/>
        </w:rPr>
        <w:t>OD</w:t>
      </w:r>
    </w:p>
    <w:p w:rsidR="00F97DA7" w:rsidRPr="001B741E" w:rsidRDefault="00F97DA7" w:rsidP="0003661A">
      <w:pPr>
        <w:spacing w:line="276" w:lineRule="auto"/>
        <w:rPr>
          <w:rFonts w:ascii="Times New Roman" w:hAnsi="Times New Roman" w:cs="Times New Roman"/>
          <w:b/>
          <w:bCs/>
        </w:rPr>
      </w:pPr>
    </w:p>
    <w:p w:rsidR="00F97DA7" w:rsidRPr="001B741E" w:rsidRDefault="00F97DA7" w:rsidP="0003661A">
      <w:pPr>
        <w:spacing w:line="605" w:lineRule="exact"/>
        <w:ind w:left="100" w:right="280"/>
        <w:rPr>
          <w:rFonts w:ascii="Times New Roman" w:hAnsi="Times New Roman" w:cs="Times New Roman"/>
          <w:spacing w:val="2"/>
          <w:sz w:val="25"/>
          <w:szCs w:val="25"/>
        </w:rPr>
      </w:pPr>
    </w:p>
    <w:p w:rsidR="00F97DA7" w:rsidRPr="001B741E" w:rsidRDefault="00F97DA7" w:rsidP="0003661A">
      <w:pPr>
        <w:spacing w:line="605" w:lineRule="exact"/>
        <w:ind w:left="100" w:right="280"/>
        <w:rPr>
          <w:rFonts w:ascii="Times New Roman" w:hAnsi="Times New Roman" w:cs="Times New Roman"/>
          <w:color w:val="auto"/>
          <w:spacing w:val="2"/>
          <w:sz w:val="25"/>
          <w:szCs w:val="25"/>
        </w:rPr>
      </w:pPr>
    </w:p>
    <w:p w:rsidR="00F97DA7" w:rsidRPr="001B741E" w:rsidRDefault="00F97DA7" w:rsidP="0003661A">
      <w:pPr>
        <w:ind w:left="-142" w:firstLine="1418"/>
        <w:rPr>
          <w:rFonts w:ascii="Times New Roman" w:hAnsi="Times New Roman" w:cs="Times New Roman"/>
          <w:b/>
          <w:sz w:val="32"/>
          <w:szCs w:val="32"/>
        </w:rPr>
      </w:pPr>
      <w:r w:rsidRPr="001B741E">
        <w:rPr>
          <w:rFonts w:ascii="Times New Roman" w:hAnsi="Times New Roman" w:cs="Times New Roman"/>
          <w:b/>
          <w:sz w:val="32"/>
          <w:szCs w:val="32"/>
        </w:rPr>
        <w:t>OD</w:t>
      </w: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8615F0">
      <w:pPr>
        <w:framePr w:w="989" w:h="924" w:hRule="exact" w:wrap="none" w:vAnchor="page" w:hAnchor="page" w:x="4401" w:y="2444"/>
        <w:numPr>
          <w:ilvl w:val="0"/>
          <w:numId w:val="120"/>
        </w:numPr>
        <w:tabs>
          <w:tab w:val="left" w:pos="354"/>
        </w:tabs>
        <w:spacing w:after="312" w:line="250" w:lineRule="exact"/>
        <w:jc w:val="both"/>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fără</w:t>
      </w:r>
    </w:p>
    <w:p w:rsidR="00F97DA7" w:rsidRPr="001B741E" w:rsidRDefault="00F97DA7" w:rsidP="008615F0">
      <w:pPr>
        <w:framePr w:w="989" w:h="924" w:hRule="exact" w:wrap="none" w:vAnchor="page" w:hAnchor="page" w:x="4401" w:y="2444"/>
        <w:numPr>
          <w:ilvl w:val="0"/>
          <w:numId w:val="120"/>
        </w:numPr>
        <w:tabs>
          <w:tab w:val="left" w:pos="359"/>
        </w:tabs>
        <w:spacing w:line="250" w:lineRule="exact"/>
        <w:jc w:val="both"/>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altele</w:t>
      </w:r>
    </w:p>
    <w:p w:rsidR="00F97DA7" w:rsidRPr="001B741E" w:rsidRDefault="00F97DA7" w:rsidP="0003661A">
      <w:pPr>
        <w:framePr w:wrap="none" w:vAnchor="page" w:hAnchor="page" w:x="5841" w:y="2441"/>
        <w:spacing w:line="250" w:lineRule="exact"/>
        <w:ind w:left="10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 ochelari</w:t>
      </w:r>
    </w:p>
    <w:p w:rsidR="00F97DA7" w:rsidRPr="001B741E" w:rsidRDefault="00A312BF" w:rsidP="0003661A">
      <w:pPr>
        <w:framePr w:wrap="none" w:vAnchor="page" w:hAnchor="page" w:x="993" w:y="4244"/>
        <w:rPr>
          <w:rFonts w:ascii="Times New Roman" w:hAnsi="Times New Roman" w:cs="Times New Roman"/>
          <w:sz w:val="2"/>
          <w:szCs w:val="2"/>
        </w:rPr>
      </w:pPr>
      <w:r>
        <w:rPr>
          <w:rFonts w:ascii="Times New Roman" w:hAnsi="Times New Roman" w:cs="Times New Roman"/>
          <w:noProof/>
          <w:lang w:val="ru-RU"/>
        </w:rPr>
        <w:pict>
          <v:shape id="Рисунок 89" o:spid="_x0000_i1030" type="#_x0000_t75" style="width:163.5pt;height:170.25pt;visibility:visible">
            <v:imagedata r:id="rId24" o:title=""/>
          </v:shape>
        </w:pic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AV</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Refractometria</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TIO</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Pleoapele</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Căile lacrimale</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Conjunctiva</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Limbul</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Neovase</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Epiteliul</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Stroma</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CA</w:t>
      </w:r>
    </w:p>
    <w:p w:rsidR="00F97DA7" w:rsidRPr="001B741E" w:rsidRDefault="00F97DA7" w:rsidP="0003661A">
      <w:pPr>
        <w:framePr w:w="2899" w:h="10925" w:hRule="exact" w:wrap="none" w:vAnchor="page" w:hAnchor="page" w:x="4430" w:y="3975"/>
        <w:spacing w:line="600" w:lineRule="exact"/>
        <w:ind w:left="20" w:right="36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Estezia corneană</w:t>
      </w:r>
      <w:r w:rsidRPr="001B741E">
        <w:rPr>
          <w:rFonts w:ascii="Times New Roman" w:hAnsi="Times New Roman" w:cs="Times New Roman"/>
          <w:spacing w:val="2"/>
          <w:sz w:val="25"/>
          <w:szCs w:val="25"/>
        </w:rPr>
        <w:br/>
        <w:t>Cristalin</w:t>
      </w:r>
      <w:r w:rsidRPr="001B741E">
        <w:rPr>
          <w:rFonts w:ascii="Times New Roman" w:hAnsi="Times New Roman" w:cs="Times New Roman"/>
          <w:spacing w:val="2"/>
          <w:sz w:val="25"/>
          <w:szCs w:val="25"/>
        </w:rPr>
        <w:br/>
        <w:t>Pahimetria</w:t>
      </w:r>
      <w:r w:rsidRPr="001B741E">
        <w:rPr>
          <w:rFonts w:ascii="Times New Roman" w:hAnsi="Times New Roman" w:cs="Times New Roman"/>
          <w:spacing w:val="2"/>
          <w:sz w:val="25"/>
          <w:szCs w:val="25"/>
        </w:rPr>
        <w:br/>
        <w:t>Topografia</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Microscopia speculară</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FO</w:t>
      </w:r>
    </w:p>
    <w:p w:rsidR="00F97DA7" w:rsidRPr="001B741E" w:rsidRDefault="00F97DA7" w:rsidP="0003661A">
      <w:pPr>
        <w:framePr w:w="2899" w:h="10925" w:hRule="exact" w:wrap="none" w:vAnchor="page" w:hAnchor="page" w:x="4430" w:y="3975"/>
        <w:spacing w:line="600" w:lineRule="exact"/>
        <w:ind w:left="2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USG</w:t>
      </w:r>
    </w:p>
    <w:p w:rsidR="00F97DA7" w:rsidRPr="001B741E" w:rsidRDefault="00F97DA7" w:rsidP="0003661A">
      <w:pPr>
        <w:framePr w:wrap="none" w:vAnchor="page" w:hAnchor="page" w:x="8001" w:y="2441"/>
        <w:spacing w:line="250" w:lineRule="exact"/>
        <w:ind w:left="100"/>
        <w:rPr>
          <w:rFonts w:ascii="Times New Roman" w:hAnsi="Times New Roman" w:cs="Times New Roman"/>
          <w:color w:val="auto"/>
          <w:spacing w:val="2"/>
          <w:sz w:val="25"/>
          <w:szCs w:val="25"/>
        </w:rPr>
      </w:pPr>
      <w:r w:rsidRPr="001B741E">
        <w:rPr>
          <w:rFonts w:ascii="Times New Roman" w:hAnsi="Times New Roman" w:cs="Times New Roman"/>
          <w:spacing w:val="2"/>
          <w:sz w:val="25"/>
          <w:szCs w:val="25"/>
        </w:rPr>
        <w:t>□ lentile</w:t>
      </w:r>
    </w:p>
    <w:p w:rsidR="00F97DA7" w:rsidRPr="001B741E" w:rsidRDefault="00A312BF" w:rsidP="0003661A">
      <w:pPr>
        <w:framePr w:wrap="none" w:vAnchor="page" w:hAnchor="page" w:x="7166" w:y="4613"/>
        <w:rPr>
          <w:rFonts w:ascii="Times New Roman" w:hAnsi="Times New Roman" w:cs="Times New Roman"/>
          <w:sz w:val="2"/>
          <w:szCs w:val="2"/>
        </w:rPr>
      </w:pPr>
      <w:r>
        <w:rPr>
          <w:rFonts w:ascii="Times New Roman" w:hAnsi="Times New Roman" w:cs="Times New Roman"/>
          <w:noProof/>
          <w:lang w:val="ru-RU"/>
        </w:rPr>
        <w:pict>
          <v:shape id="Рисунок 90" o:spid="_x0000_i1031" type="#_x0000_t75" style="width:182.25pt;height:144.75pt;visibility:visible">
            <v:imagedata r:id="rId25" o:title=""/>
          </v:shape>
        </w:pict>
      </w:r>
    </w:p>
    <w:p w:rsidR="00F97DA7" w:rsidRPr="001B741E" w:rsidRDefault="00F97DA7" w:rsidP="0003661A">
      <w:pPr>
        <w:rPr>
          <w:rFonts w:ascii="Times New Roman" w:hAnsi="Times New Roman" w:cs="Times New Roman"/>
          <w:sz w:val="2"/>
          <w:szCs w:val="2"/>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pPr>
    </w:p>
    <w:p w:rsidR="00F97DA7" w:rsidRPr="001B741E" w:rsidRDefault="00F97DA7" w:rsidP="0003661A">
      <w:pPr>
        <w:spacing w:line="276" w:lineRule="auto"/>
        <w:rPr>
          <w:rFonts w:ascii="Times New Roman" w:hAnsi="Times New Roman" w:cs="Times New Roman"/>
        </w:rPr>
        <w:sectPr w:rsidR="00F97DA7" w:rsidRPr="001B741E">
          <w:type w:val="continuous"/>
          <w:pgSz w:w="11909" w:h="16834"/>
          <w:pgMar w:top="1666" w:right="1385" w:bottom="1642" w:left="1385" w:header="0" w:footer="3" w:gutter="0"/>
          <w:cols w:space="720"/>
          <w:noEndnote/>
          <w:docGrid w:linePitch="360"/>
        </w:sectPr>
      </w:pPr>
    </w:p>
    <w:p w:rsidR="00F97DA7" w:rsidRPr="001B741E" w:rsidRDefault="00F97DA7" w:rsidP="0003661A">
      <w:pPr>
        <w:spacing w:line="276" w:lineRule="auto"/>
        <w:rPr>
          <w:rFonts w:ascii="Times New Roman" w:hAnsi="Times New Roman" w:cs="Times New Roman"/>
          <w:b/>
          <w:bCs/>
          <w:color w:val="auto"/>
        </w:rPr>
      </w:pPr>
      <w:r w:rsidRPr="001B741E">
        <w:rPr>
          <w:rFonts w:ascii="Times New Roman" w:hAnsi="Times New Roman" w:cs="Times New Roman"/>
          <w:b/>
          <w:bCs/>
          <w:color w:val="auto"/>
        </w:rPr>
        <w:lastRenderedPageBreak/>
        <w:t>Anexa 1a. CONTEXT CLINIC</w:t>
      </w:r>
    </w:p>
    <w:tbl>
      <w:tblPr>
        <w:tblOverlap w:val="never"/>
        <w:tblW w:w="10774" w:type="dxa"/>
        <w:tblInd w:w="-274" w:type="dxa"/>
        <w:tblLayout w:type="fixed"/>
        <w:tblCellMar>
          <w:left w:w="10" w:type="dxa"/>
          <w:right w:w="10" w:type="dxa"/>
        </w:tblCellMar>
        <w:tblLook w:val="0000" w:firstRow="0" w:lastRow="0" w:firstColumn="0" w:lastColumn="0" w:noHBand="0" w:noVBand="0"/>
      </w:tblPr>
      <w:tblGrid>
        <w:gridCol w:w="1897"/>
        <w:gridCol w:w="2073"/>
        <w:gridCol w:w="1230"/>
        <w:gridCol w:w="1810"/>
        <w:gridCol w:w="2913"/>
        <w:gridCol w:w="851"/>
      </w:tblGrid>
      <w:tr w:rsidR="00F97DA7" w:rsidRPr="001B741E" w:rsidTr="00431C30">
        <w:trPr>
          <w:trHeight w:val="403"/>
        </w:trPr>
        <w:tc>
          <w:tcPr>
            <w:tcW w:w="1897" w:type="dxa"/>
            <w:tcBorders>
              <w:top w:val="single" w:sz="4" w:space="0" w:color="auto"/>
              <w:lef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Tehnica chirurgicală</w:t>
            </w:r>
          </w:p>
        </w:tc>
        <w:tc>
          <w:tcPr>
            <w:tcW w:w="2073" w:type="dxa"/>
            <w:tcBorders>
              <w:top w:val="single" w:sz="4" w:space="0" w:color="auto"/>
              <w:lef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Chirurgii asociate</w:t>
            </w:r>
          </w:p>
        </w:tc>
        <w:tc>
          <w:tcPr>
            <w:tcW w:w="1230" w:type="dxa"/>
            <w:tcBorders>
              <w:top w:val="single" w:sz="4" w:space="0" w:color="auto"/>
              <w:lef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AV</w:t>
            </w:r>
          </w:p>
        </w:tc>
        <w:tc>
          <w:tcPr>
            <w:tcW w:w="1810" w:type="dxa"/>
            <w:tcBorders>
              <w:top w:val="single" w:sz="4" w:space="0" w:color="auto"/>
              <w:lef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Context socio- profesional</w:t>
            </w:r>
          </w:p>
        </w:tc>
        <w:tc>
          <w:tcPr>
            <w:tcW w:w="2913" w:type="dxa"/>
            <w:tcBorders>
              <w:top w:val="single" w:sz="4" w:space="0" w:color="auto"/>
              <w:lef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Factorii de gravitate</w:t>
            </w:r>
          </w:p>
        </w:tc>
        <w:tc>
          <w:tcPr>
            <w:tcW w:w="851" w:type="dxa"/>
            <w:tcBorders>
              <w:top w:val="single" w:sz="4" w:space="0" w:color="auto"/>
              <w:left w:val="single" w:sz="4" w:space="0" w:color="auto"/>
              <w:right w:val="single" w:sz="4" w:space="0" w:color="auto"/>
            </w:tcBorders>
            <w:shd w:val="clear" w:color="auto" w:fill="FFFFFF"/>
          </w:tcPr>
          <w:p w:rsidR="00F97DA7" w:rsidRPr="001B741E" w:rsidRDefault="00F97DA7" w:rsidP="0003661A">
            <w:pPr>
              <w:spacing w:line="276" w:lineRule="auto"/>
              <w:jc w:val="center"/>
              <w:rPr>
                <w:rFonts w:ascii="Times New Roman" w:hAnsi="Times New Roman" w:cs="Times New Roman"/>
                <w:b/>
                <w:bCs/>
                <w:color w:val="auto"/>
                <w:sz w:val="20"/>
                <w:szCs w:val="20"/>
              </w:rPr>
            </w:pPr>
            <w:r w:rsidRPr="001B741E">
              <w:rPr>
                <w:rFonts w:ascii="Times New Roman" w:hAnsi="Times New Roman" w:cs="Times New Roman"/>
                <w:b/>
                <w:bCs/>
                <w:sz w:val="20"/>
                <w:szCs w:val="20"/>
              </w:rPr>
              <w:t>Urgenţă</w:t>
            </w:r>
          </w:p>
        </w:tc>
      </w:tr>
      <w:tr w:rsidR="00F97DA7" w:rsidRPr="001B741E" w:rsidTr="00431C30">
        <w:trPr>
          <w:trHeight w:val="2875"/>
        </w:trPr>
        <w:tc>
          <w:tcPr>
            <w:tcW w:w="1897"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KP lamelar </w:t>
            </w:r>
          </w:p>
          <w:p w:rsidR="00F97DA7" w:rsidRPr="001B741E" w:rsidRDefault="00F97DA7" w:rsidP="0003661A">
            <w:pPr>
              <w:spacing w:line="276" w:lineRule="auto"/>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penetranta </w:t>
            </w:r>
          </w:p>
          <w:p w:rsidR="00F97DA7" w:rsidRPr="001B741E" w:rsidRDefault="00F97DA7" w:rsidP="0003661A">
            <w:pPr>
              <w:spacing w:line="276" w:lineRule="auto"/>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parţială </w:t>
            </w: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totală</w:t>
            </w:r>
          </w:p>
          <w:p w:rsidR="00F97DA7" w:rsidRPr="001B741E" w:rsidRDefault="00F97DA7" w:rsidP="0003661A">
            <w:pPr>
              <w:spacing w:line="276" w:lineRule="auto"/>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KP asociată cu conjunctivoplastie </w:t>
            </w: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KP asociată cu blefarorafie parţială</w:t>
            </w:r>
          </w:p>
        </w:tc>
        <w:tc>
          <w:tcPr>
            <w:tcW w:w="2073" w:type="dxa"/>
            <w:tcBorders>
              <w:top w:val="single" w:sz="4" w:space="0" w:color="auto"/>
              <w:left w:val="single" w:sz="4" w:space="0" w:color="auto"/>
              <w:bottom w:val="single" w:sz="4" w:space="0" w:color="auto"/>
            </w:tcBorders>
            <w:shd w:val="clear" w:color="auto" w:fill="FFFFFF"/>
          </w:tcPr>
          <w:p w:rsidR="00F97DA7" w:rsidRPr="001B741E" w:rsidRDefault="00F97DA7" w:rsidP="008615F0">
            <w:pPr>
              <w:numPr>
                <w:ilvl w:val="0"/>
                <w:numId w:val="19"/>
              </w:numPr>
              <w:tabs>
                <w:tab w:val="left" w:pos="149"/>
                <w:tab w:val="left" w:pos="220"/>
              </w:tabs>
              <w:spacing w:line="276" w:lineRule="auto"/>
              <w:ind w:left="78"/>
              <w:rPr>
                <w:rFonts w:ascii="Times New Roman" w:hAnsi="Times New Roman" w:cs="Times New Roman"/>
                <w:bCs/>
                <w:color w:val="auto"/>
              </w:rPr>
            </w:pPr>
            <w:r w:rsidRPr="001B741E">
              <w:rPr>
                <w:rFonts w:ascii="Times New Roman" w:hAnsi="Times New Roman" w:cs="Times New Roman"/>
                <w:bCs/>
                <w:sz w:val="22"/>
                <w:szCs w:val="22"/>
              </w:rPr>
              <w:t>Cataracta</w:t>
            </w:r>
          </w:p>
          <w:p w:rsidR="00F97DA7" w:rsidRPr="001B741E" w:rsidRDefault="00F97DA7" w:rsidP="0003661A">
            <w:pPr>
              <w:tabs>
                <w:tab w:val="left" w:pos="220"/>
              </w:tabs>
              <w:spacing w:line="276" w:lineRule="auto"/>
              <w:ind w:left="78"/>
              <w:rPr>
                <w:rFonts w:ascii="Times New Roman" w:hAnsi="Times New Roman" w:cs="Times New Roman"/>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f</w:t>
            </w:r>
            <w:r w:rsidRPr="001B741E">
              <w:rPr>
                <w:rFonts w:ascii="Times New Roman" w:hAnsi="Times New Roman" w:cs="Times New Roman"/>
                <w:sz w:val="22"/>
                <w:szCs w:val="22"/>
              </w:rPr>
              <w:t xml:space="preserve">ără implant </w:t>
            </w:r>
          </w:p>
          <w:p w:rsidR="00F97DA7" w:rsidRPr="001B741E" w:rsidRDefault="00F97DA7" w:rsidP="0003661A">
            <w:pPr>
              <w:tabs>
                <w:tab w:val="left" w:pos="220"/>
              </w:tabs>
              <w:spacing w:line="276" w:lineRule="auto"/>
              <w:ind w:left="78"/>
              <w:rPr>
                <w:rFonts w:ascii="Times New Roman" w:hAnsi="Times New Roman" w:cs="Times New Roman"/>
              </w:rPr>
            </w:pPr>
            <w:r w:rsidRPr="001B741E">
              <w:rPr>
                <w:rFonts w:ascii="Times New Roman" w:hAnsi="Times New Roman" w:cs="Times New Roman"/>
                <w:sz w:val="22"/>
                <w:szCs w:val="22"/>
              </w:rPr>
              <w:t xml:space="preserve">o cu implant de CA </w:t>
            </w:r>
          </w:p>
          <w:p w:rsidR="00F97DA7" w:rsidRPr="001B741E" w:rsidRDefault="00F97DA7" w:rsidP="0003661A">
            <w:pPr>
              <w:tabs>
                <w:tab w:val="left" w:pos="220"/>
              </w:tabs>
              <w:spacing w:line="276" w:lineRule="auto"/>
              <w:ind w:left="78"/>
              <w:rPr>
                <w:rFonts w:ascii="Times New Roman" w:hAnsi="Times New Roman" w:cs="Times New Roman"/>
                <w:bCs/>
                <w:color w:val="auto"/>
              </w:rPr>
            </w:pPr>
            <w:r w:rsidRPr="001B741E">
              <w:rPr>
                <w:rFonts w:ascii="Times New Roman" w:hAnsi="Times New Roman" w:cs="Times New Roman"/>
                <w:sz w:val="22"/>
                <w:szCs w:val="22"/>
              </w:rPr>
              <w:t>o cu implant de CP</w:t>
            </w:r>
          </w:p>
          <w:p w:rsidR="00F97DA7" w:rsidRPr="001B741E" w:rsidRDefault="00F97DA7" w:rsidP="008615F0">
            <w:pPr>
              <w:numPr>
                <w:ilvl w:val="0"/>
                <w:numId w:val="19"/>
              </w:numPr>
              <w:tabs>
                <w:tab w:val="left" w:pos="149"/>
                <w:tab w:val="left" w:pos="220"/>
              </w:tabs>
              <w:spacing w:line="276" w:lineRule="auto"/>
              <w:ind w:left="78"/>
              <w:rPr>
                <w:rFonts w:ascii="Times New Roman" w:hAnsi="Times New Roman" w:cs="Times New Roman"/>
                <w:bCs/>
                <w:color w:val="auto"/>
              </w:rPr>
            </w:pPr>
            <w:r w:rsidRPr="001B741E">
              <w:rPr>
                <w:rFonts w:ascii="Times New Roman" w:hAnsi="Times New Roman" w:cs="Times New Roman"/>
                <w:bCs/>
                <w:sz w:val="22"/>
                <w:szCs w:val="22"/>
              </w:rPr>
              <w:t>Chirurgie glaucom</w:t>
            </w:r>
          </w:p>
          <w:p w:rsidR="00F97DA7" w:rsidRPr="001B741E" w:rsidRDefault="00F97DA7" w:rsidP="008615F0">
            <w:pPr>
              <w:numPr>
                <w:ilvl w:val="0"/>
                <w:numId w:val="19"/>
              </w:numPr>
              <w:tabs>
                <w:tab w:val="left" w:pos="149"/>
                <w:tab w:val="left" w:pos="220"/>
              </w:tabs>
              <w:spacing w:line="276" w:lineRule="auto"/>
              <w:ind w:left="78"/>
              <w:rPr>
                <w:rFonts w:ascii="Times New Roman" w:hAnsi="Times New Roman" w:cs="Times New Roman"/>
                <w:bCs/>
                <w:color w:val="auto"/>
              </w:rPr>
            </w:pPr>
            <w:r w:rsidRPr="001B741E">
              <w:rPr>
                <w:rFonts w:ascii="Times New Roman" w:hAnsi="Times New Roman" w:cs="Times New Roman"/>
                <w:bCs/>
                <w:sz w:val="22"/>
                <w:szCs w:val="22"/>
              </w:rPr>
              <w:t>Chirurgie retiniană</w:t>
            </w:r>
          </w:p>
          <w:p w:rsidR="00F97DA7" w:rsidRPr="001B741E" w:rsidRDefault="00F97DA7" w:rsidP="008615F0">
            <w:pPr>
              <w:numPr>
                <w:ilvl w:val="0"/>
                <w:numId w:val="19"/>
              </w:numPr>
              <w:tabs>
                <w:tab w:val="left" w:pos="206"/>
              </w:tabs>
              <w:spacing w:line="276" w:lineRule="auto"/>
              <w:ind w:left="78"/>
              <w:rPr>
                <w:rFonts w:ascii="Times New Roman" w:hAnsi="Times New Roman" w:cs="Times New Roman"/>
                <w:bCs/>
                <w:color w:val="auto"/>
              </w:rPr>
            </w:pPr>
            <w:r w:rsidRPr="001B741E">
              <w:rPr>
                <w:rFonts w:ascii="Times New Roman" w:hAnsi="Times New Roman" w:cs="Times New Roman"/>
                <w:bCs/>
                <w:sz w:val="22"/>
                <w:szCs w:val="22"/>
              </w:rPr>
              <w:t>Chirurgia suprafeţei oculare</w:t>
            </w:r>
          </w:p>
          <w:p w:rsidR="00F97DA7" w:rsidRPr="001B741E" w:rsidRDefault="00F97DA7" w:rsidP="008615F0">
            <w:pPr>
              <w:numPr>
                <w:ilvl w:val="0"/>
                <w:numId w:val="19"/>
              </w:numPr>
              <w:tabs>
                <w:tab w:val="left" w:pos="149"/>
                <w:tab w:val="left" w:pos="220"/>
              </w:tabs>
              <w:spacing w:line="276" w:lineRule="auto"/>
              <w:ind w:left="78"/>
              <w:rPr>
                <w:rFonts w:ascii="Times New Roman" w:hAnsi="Times New Roman" w:cs="Times New Roman"/>
                <w:bCs/>
                <w:color w:val="auto"/>
              </w:rPr>
            </w:pPr>
            <w:r w:rsidRPr="001B741E">
              <w:rPr>
                <w:rFonts w:ascii="Times New Roman" w:hAnsi="Times New Roman" w:cs="Times New Roman"/>
                <w:bCs/>
                <w:sz w:val="22"/>
                <w:szCs w:val="22"/>
              </w:rPr>
              <w:t>Altele</w:t>
            </w:r>
          </w:p>
        </w:tc>
        <w:tc>
          <w:tcPr>
            <w:tcW w:w="123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ochiului pentru transplant</w:t>
            </w: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sz w:val="22"/>
                <w:szCs w:val="22"/>
              </w:rPr>
              <w:t xml:space="preserve"> </w:t>
            </w: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ochiului congener</w:t>
            </w:r>
          </w:p>
        </w:tc>
        <w:tc>
          <w:tcPr>
            <w:tcW w:w="1810" w:type="dxa"/>
            <w:tcBorders>
              <w:top w:val="single" w:sz="4" w:space="0" w:color="auto"/>
              <w:left w:val="single" w:sz="4" w:space="0" w:color="auto"/>
              <w:bottom w:val="single" w:sz="4" w:space="0" w:color="auto"/>
            </w:tcBorders>
            <w:shd w:val="clear" w:color="auto" w:fill="FFFFFF"/>
          </w:tcPr>
          <w:p w:rsidR="00F97DA7" w:rsidRPr="001B741E" w:rsidRDefault="00F97DA7" w:rsidP="0003661A">
            <w:pPr>
              <w:spacing w:line="276" w:lineRule="auto"/>
              <w:ind w:left="177"/>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activitate conservată </w:t>
            </w: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activitate redusă </w:t>
            </w:r>
          </w:p>
          <w:p w:rsidR="00F97DA7" w:rsidRPr="001B741E" w:rsidRDefault="00F97DA7" w:rsidP="0003661A">
            <w:pPr>
              <w:spacing w:line="276" w:lineRule="auto"/>
              <w:ind w:left="177"/>
              <w:rPr>
                <w:rFonts w:ascii="Times New Roman" w:hAnsi="Times New Roman" w:cs="Times New Roman"/>
                <w:bCs/>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 xml:space="preserve">necesită </w:t>
            </w:r>
          </w:p>
          <w:p w:rsidR="00F97DA7" w:rsidRPr="001B741E" w:rsidRDefault="00F97DA7" w:rsidP="0003661A">
            <w:pPr>
              <w:spacing w:line="276" w:lineRule="auto"/>
              <w:ind w:left="177"/>
              <w:rPr>
                <w:rFonts w:ascii="Times New Roman" w:hAnsi="Times New Roman" w:cs="Times New Roman"/>
                <w:bCs/>
                <w:color w:val="auto"/>
              </w:rPr>
            </w:pPr>
            <w:r w:rsidRPr="001B741E">
              <w:rPr>
                <w:rFonts w:ascii="Times New Roman" w:hAnsi="Times New Roman" w:cs="Times New Roman"/>
                <w:sz w:val="22"/>
                <w:szCs w:val="22"/>
              </w:rPr>
              <w:t xml:space="preserve">o </w:t>
            </w:r>
            <w:r w:rsidRPr="001B741E">
              <w:rPr>
                <w:rFonts w:ascii="Times New Roman" w:hAnsi="Times New Roman" w:cs="Times New Roman"/>
                <w:bCs/>
                <w:sz w:val="22"/>
                <w:szCs w:val="22"/>
              </w:rPr>
              <w:t>ajutor în permanenţă</w:t>
            </w:r>
          </w:p>
        </w:tc>
        <w:tc>
          <w:tcPr>
            <w:tcW w:w="2913" w:type="dxa"/>
            <w:tcBorders>
              <w:top w:val="single" w:sz="4" w:space="0" w:color="auto"/>
              <w:left w:val="single" w:sz="4" w:space="0" w:color="auto"/>
              <w:bottom w:val="single" w:sz="4" w:space="0" w:color="auto"/>
            </w:tcBorders>
            <w:shd w:val="clear" w:color="auto" w:fill="FFFFFF"/>
          </w:tcPr>
          <w:p w:rsidR="00F97DA7" w:rsidRPr="001B741E" w:rsidRDefault="00F97DA7" w:rsidP="008615F0">
            <w:pPr>
              <w:numPr>
                <w:ilvl w:val="0"/>
                <w:numId w:val="20"/>
              </w:numPr>
              <w:tabs>
                <w:tab w:val="left" w:pos="314"/>
              </w:tabs>
              <w:spacing w:line="276" w:lineRule="auto"/>
              <w:ind w:left="68"/>
              <w:rPr>
                <w:rFonts w:ascii="Times New Roman" w:hAnsi="Times New Roman" w:cs="Times New Roman"/>
                <w:bCs/>
              </w:rPr>
            </w:pPr>
            <w:r w:rsidRPr="001B741E">
              <w:rPr>
                <w:rFonts w:ascii="Times New Roman" w:hAnsi="Times New Roman" w:cs="Times New Roman"/>
                <w:bCs/>
                <w:sz w:val="22"/>
                <w:szCs w:val="22"/>
              </w:rPr>
              <w:t xml:space="preserve">Neovase &gt;2 cadrane </w:t>
            </w:r>
          </w:p>
          <w:p w:rsidR="00F97DA7" w:rsidRPr="001B741E" w:rsidRDefault="00F97DA7" w:rsidP="008615F0">
            <w:pPr>
              <w:numPr>
                <w:ilvl w:val="0"/>
                <w:numId w:val="20"/>
              </w:numPr>
              <w:tabs>
                <w:tab w:val="left" w:pos="314"/>
              </w:tabs>
              <w:spacing w:line="276" w:lineRule="auto"/>
              <w:ind w:left="68"/>
              <w:rPr>
                <w:rFonts w:ascii="Times New Roman" w:hAnsi="Times New Roman" w:cs="Times New Roman"/>
                <w:bCs/>
                <w:color w:val="auto"/>
              </w:rPr>
            </w:pPr>
            <w:r w:rsidRPr="001B741E">
              <w:rPr>
                <w:rFonts w:ascii="Times New Roman" w:hAnsi="Times New Roman" w:cs="Times New Roman"/>
                <w:bCs/>
                <w:sz w:val="22"/>
                <w:szCs w:val="22"/>
              </w:rPr>
              <w:t>o Da o Nu</w:t>
            </w:r>
          </w:p>
          <w:p w:rsidR="00F97DA7" w:rsidRPr="001B741E" w:rsidRDefault="00F97DA7" w:rsidP="008615F0">
            <w:pPr>
              <w:numPr>
                <w:ilvl w:val="0"/>
                <w:numId w:val="20"/>
              </w:numPr>
              <w:tabs>
                <w:tab w:val="left" w:pos="319"/>
              </w:tabs>
              <w:spacing w:line="276" w:lineRule="auto"/>
              <w:ind w:left="68"/>
              <w:rPr>
                <w:rFonts w:ascii="Times New Roman" w:hAnsi="Times New Roman" w:cs="Times New Roman"/>
                <w:bCs/>
              </w:rPr>
            </w:pPr>
            <w:r w:rsidRPr="001B741E">
              <w:rPr>
                <w:rFonts w:ascii="Times New Roman" w:hAnsi="Times New Roman" w:cs="Times New Roman"/>
                <w:bCs/>
                <w:sz w:val="22"/>
                <w:szCs w:val="22"/>
              </w:rPr>
              <w:t>Diametru &gt;8,5 mm</w:t>
            </w:r>
          </w:p>
          <w:p w:rsidR="00F97DA7" w:rsidRPr="001B741E" w:rsidRDefault="00F97DA7" w:rsidP="008615F0">
            <w:pPr>
              <w:numPr>
                <w:ilvl w:val="0"/>
                <w:numId w:val="20"/>
              </w:numPr>
              <w:tabs>
                <w:tab w:val="left" w:pos="319"/>
              </w:tabs>
              <w:spacing w:line="276" w:lineRule="auto"/>
              <w:ind w:left="68"/>
              <w:rPr>
                <w:rFonts w:ascii="Times New Roman" w:hAnsi="Times New Roman" w:cs="Times New Roman"/>
                <w:bCs/>
                <w:color w:val="auto"/>
              </w:rPr>
            </w:pPr>
            <w:r w:rsidRPr="001B741E">
              <w:rPr>
                <w:rFonts w:ascii="Times New Roman" w:hAnsi="Times New Roman" w:cs="Times New Roman"/>
                <w:bCs/>
                <w:sz w:val="22"/>
                <w:szCs w:val="22"/>
              </w:rPr>
              <w:t>o Da o Nu</w:t>
            </w:r>
          </w:p>
          <w:p w:rsidR="00F97DA7" w:rsidRPr="001B741E" w:rsidRDefault="00F97DA7" w:rsidP="008615F0">
            <w:pPr>
              <w:numPr>
                <w:ilvl w:val="0"/>
                <w:numId w:val="20"/>
              </w:numPr>
              <w:tabs>
                <w:tab w:val="left" w:pos="319"/>
              </w:tabs>
              <w:spacing w:line="276" w:lineRule="auto"/>
              <w:ind w:left="210"/>
              <w:rPr>
                <w:rFonts w:ascii="Times New Roman" w:hAnsi="Times New Roman" w:cs="Times New Roman"/>
                <w:bCs/>
                <w:color w:val="auto"/>
              </w:rPr>
            </w:pPr>
            <w:r w:rsidRPr="001B741E">
              <w:rPr>
                <w:rFonts w:ascii="Times New Roman" w:hAnsi="Times New Roman" w:cs="Times New Roman"/>
                <w:bCs/>
                <w:sz w:val="22"/>
                <w:szCs w:val="22"/>
              </w:rPr>
              <w:t>Hipertonie oculară &gt;27 mm Hg      o Da o Nu</w:t>
            </w:r>
          </w:p>
          <w:p w:rsidR="00F97DA7" w:rsidRPr="001B741E" w:rsidRDefault="00F97DA7" w:rsidP="008615F0">
            <w:pPr>
              <w:numPr>
                <w:ilvl w:val="0"/>
                <w:numId w:val="20"/>
              </w:numPr>
              <w:tabs>
                <w:tab w:val="left" w:pos="276"/>
              </w:tabs>
              <w:spacing w:line="276" w:lineRule="auto"/>
              <w:ind w:left="68"/>
              <w:rPr>
                <w:rFonts w:ascii="Times New Roman" w:hAnsi="Times New Roman" w:cs="Times New Roman"/>
                <w:bCs/>
              </w:rPr>
            </w:pPr>
            <w:r w:rsidRPr="001B741E">
              <w:rPr>
                <w:rFonts w:ascii="Times New Roman" w:hAnsi="Times New Roman" w:cs="Times New Roman"/>
                <w:bCs/>
                <w:sz w:val="22"/>
                <w:szCs w:val="22"/>
              </w:rPr>
              <w:t>Teren imunologic scăzut</w:t>
            </w:r>
          </w:p>
          <w:p w:rsidR="00F97DA7" w:rsidRPr="001B741E" w:rsidRDefault="00F97DA7" w:rsidP="0003661A">
            <w:pPr>
              <w:tabs>
                <w:tab w:val="left" w:pos="276"/>
              </w:tabs>
              <w:spacing w:line="276" w:lineRule="auto"/>
              <w:ind w:left="68"/>
              <w:rPr>
                <w:rFonts w:ascii="Times New Roman" w:hAnsi="Times New Roman" w:cs="Times New Roman"/>
                <w:bCs/>
                <w:color w:val="auto"/>
              </w:rPr>
            </w:pPr>
            <w:r w:rsidRPr="001B741E">
              <w:rPr>
                <w:rFonts w:ascii="Times New Roman" w:hAnsi="Times New Roman" w:cs="Times New Roman"/>
                <w:bCs/>
                <w:sz w:val="22"/>
                <w:szCs w:val="22"/>
              </w:rPr>
              <w:t xml:space="preserve">     o Da o Nu</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o Da</w:t>
            </w:r>
          </w:p>
          <w:p w:rsidR="00F97DA7" w:rsidRPr="001B741E" w:rsidRDefault="00F97DA7" w:rsidP="0003661A">
            <w:pPr>
              <w:spacing w:line="276" w:lineRule="auto"/>
              <w:rPr>
                <w:rFonts w:ascii="Times New Roman" w:hAnsi="Times New Roman" w:cs="Times New Roman"/>
                <w:bCs/>
                <w:color w:val="auto"/>
              </w:rPr>
            </w:pPr>
            <w:r w:rsidRPr="001B741E">
              <w:rPr>
                <w:rFonts w:ascii="Times New Roman" w:hAnsi="Times New Roman" w:cs="Times New Roman"/>
                <w:bCs/>
              </w:rPr>
              <w:t>o Nu</w:t>
            </w:r>
          </w:p>
        </w:tc>
      </w:tr>
    </w:tbl>
    <w:p w:rsidR="00F97DA7" w:rsidRPr="001B741E" w:rsidRDefault="00F97DA7" w:rsidP="0003661A">
      <w:pPr>
        <w:spacing w:line="276" w:lineRule="auto"/>
        <w:rPr>
          <w:rFonts w:ascii="Times New Roman" w:hAnsi="Times New Roman" w:cs="Times New Roman"/>
        </w:rPr>
        <w:sectPr w:rsidR="00F97DA7" w:rsidRPr="001B741E" w:rsidSect="0060435D">
          <w:type w:val="continuous"/>
          <w:pgSz w:w="11909" w:h="16834"/>
          <w:pgMar w:top="709" w:right="1034" w:bottom="7333" w:left="1034" w:header="0" w:footer="3" w:gutter="0"/>
          <w:cols w:space="720"/>
          <w:noEndnote/>
          <w:docGrid w:linePitch="360"/>
        </w:sect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8615F0">
      <w:pPr>
        <w:framePr w:w="4790" w:h="4535" w:hRule="exact" w:wrap="none" w:vAnchor="page" w:hAnchor="page" w:x="1473" w:y="2162"/>
        <w:numPr>
          <w:ilvl w:val="0"/>
          <w:numId w:val="127"/>
        </w:numPr>
        <w:tabs>
          <w:tab w:val="left" w:pos="368"/>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Keratoplastie prealabilă</w:t>
      </w:r>
    </w:p>
    <w:p w:rsidR="00F97DA7" w:rsidRPr="001B741E" w:rsidRDefault="00F97DA7" w:rsidP="0003661A">
      <w:pPr>
        <w:framePr w:w="4790" w:h="4535" w:hRule="exact" w:wrap="none" w:vAnchor="page" w:hAnchor="page" w:x="1473" w:y="2162"/>
        <w:tabs>
          <w:tab w:val="left" w:pos="1747"/>
        </w:tabs>
        <w:spacing w:line="413" w:lineRule="exact"/>
        <w:ind w:left="42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Da</w:t>
      </w:r>
      <w:r w:rsidRPr="001B741E">
        <w:rPr>
          <w:rFonts w:ascii="Times New Roman" w:hAnsi="Times New Roman" w:cs="Times New Roman"/>
          <w:bCs/>
          <w:sz w:val="20"/>
          <w:szCs w:val="20"/>
        </w:rPr>
        <w:tab/>
        <w:t>o Nu</w:t>
      </w:r>
    </w:p>
    <w:p w:rsidR="00F97DA7" w:rsidRPr="001B741E" w:rsidRDefault="00F97DA7" w:rsidP="0003661A">
      <w:pPr>
        <w:framePr w:w="4790" w:h="4535" w:hRule="exact" w:wrap="none" w:vAnchor="page" w:hAnchor="page" w:x="1473" w:y="2162"/>
        <w:tabs>
          <w:tab w:val="left" w:pos="1747"/>
        </w:tabs>
        <w:spacing w:line="533" w:lineRule="exact"/>
        <w:ind w:left="420"/>
        <w:jc w:val="both"/>
        <w:rPr>
          <w:rFonts w:ascii="Times New Roman" w:hAnsi="Times New Roman" w:cs="Times New Roman"/>
          <w:bCs/>
          <w:color w:val="auto"/>
          <w:sz w:val="20"/>
          <w:szCs w:val="20"/>
        </w:rPr>
      </w:pPr>
      <w:r w:rsidRPr="001B741E">
        <w:rPr>
          <w:rFonts w:ascii="Times New Roman" w:hAnsi="Times New Roman" w:cs="Times New Roman"/>
          <w:bCs/>
          <w:sz w:val="20"/>
          <w:szCs w:val="20"/>
        </w:rPr>
        <w:t>D acă da,</w:t>
      </w:r>
      <w:r w:rsidRPr="001B741E">
        <w:rPr>
          <w:rFonts w:ascii="Times New Roman" w:hAnsi="Times New Roman" w:cs="Times New Roman"/>
          <w:bCs/>
          <w:sz w:val="20"/>
          <w:szCs w:val="20"/>
        </w:rPr>
        <w:tab/>
        <w:t>numărul -</w:t>
      </w:r>
    </w:p>
    <w:p w:rsidR="00F97DA7" w:rsidRPr="001B741E" w:rsidRDefault="00F97DA7" w:rsidP="0003661A">
      <w:pPr>
        <w:framePr w:w="4790" w:h="4535" w:hRule="exact" w:wrap="none" w:vAnchor="page" w:hAnchor="page" w:x="1473" w:y="2162"/>
        <w:spacing w:line="533" w:lineRule="exact"/>
        <w:ind w:left="1760" w:right="220"/>
        <w:rPr>
          <w:rFonts w:ascii="Times New Roman" w:hAnsi="Times New Roman" w:cs="Times New Roman"/>
          <w:bCs/>
          <w:color w:val="auto"/>
          <w:sz w:val="20"/>
          <w:szCs w:val="20"/>
        </w:rPr>
      </w:pPr>
      <w:r w:rsidRPr="001B741E">
        <w:rPr>
          <w:rFonts w:ascii="Times New Roman" w:hAnsi="Times New Roman" w:cs="Times New Roman"/>
          <w:bCs/>
          <w:sz w:val="20"/>
          <w:szCs w:val="20"/>
        </w:rPr>
        <w:t>cauza eşecului - patologia corneană primară -</w:t>
      </w:r>
    </w:p>
    <w:p w:rsidR="00F97DA7" w:rsidRPr="001B741E" w:rsidRDefault="00F97DA7" w:rsidP="008615F0">
      <w:pPr>
        <w:framePr w:w="4790" w:h="4535" w:hRule="exact" w:wrap="none" w:vAnchor="page" w:hAnchor="page" w:x="1473" w:y="2162"/>
        <w:numPr>
          <w:ilvl w:val="0"/>
          <w:numId w:val="127"/>
        </w:numPr>
        <w:tabs>
          <w:tab w:val="left" w:pos="368"/>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Chirurgia cristalinului:</w:t>
      </w:r>
    </w:p>
    <w:p w:rsidR="00F97DA7" w:rsidRPr="001B741E" w:rsidRDefault="00F97DA7" w:rsidP="0003661A">
      <w:pPr>
        <w:framePr w:w="4790" w:h="4535" w:hRule="exact" w:wrap="none" w:vAnchor="page" w:hAnchor="page" w:x="1473" w:y="2162"/>
        <w:tabs>
          <w:tab w:val="left" w:pos="1747"/>
        </w:tabs>
        <w:spacing w:line="413" w:lineRule="exact"/>
        <w:ind w:left="42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Da</w:t>
      </w:r>
      <w:r w:rsidRPr="001B741E">
        <w:rPr>
          <w:rFonts w:ascii="Times New Roman" w:hAnsi="Times New Roman" w:cs="Times New Roman"/>
          <w:bCs/>
          <w:sz w:val="20"/>
          <w:szCs w:val="20"/>
        </w:rPr>
        <w:tab/>
        <w:t>o Nu</w:t>
      </w:r>
    </w:p>
    <w:p w:rsidR="00F97DA7" w:rsidRPr="001B741E" w:rsidRDefault="00F97DA7" w:rsidP="0003661A">
      <w:pPr>
        <w:framePr w:w="4790" w:h="4535" w:hRule="exact" w:wrap="none" w:vAnchor="page" w:hAnchor="page" w:x="1473" w:y="2162"/>
        <w:tabs>
          <w:tab w:val="left" w:pos="1747"/>
        </w:tabs>
        <w:spacing w:line="533" w:lineRule="exact"/>
        <w:ind w:left="420"/>
        <w:jc w:val="both"/>
        <w:rPr>
          <w:rFonts w:ascii="Times New Roman" w:hAnsi="Times New Roman" w:cs="Times New Roman"/>
          <w:bCs/>
          <w:color w:val="auto"/>
          <w:sz w:val="20"/>
          <w:szCs w:val="20"/>
        </w:rPr>
      </w:pPr>
      <w:r w:rsidRPr="001B741E">
        <w:rPr>
          <w:rFonts w:ascii="Times New Roman" w:hAnsi="Times New Roman" w:cs="Times New Roman"/>
          <w:bCs/>
          <w:sz w:val="20"/>
          <w:szCs w:val="20"/>
        </w:rPr>
        <w:t>D acă da,</w:t>
      </w:r>
      <w:r w:rsidRPr="001B741E">
        <w:rPr>
          <w:rFonts w:ascii="Times New Roman" w:hAnsi="Times New Roman" w:cs="Times New Roman"/>
          <w:bCs/>
          <w:sz w:val="20"/>
          <w:szCs w:val="20"/>
        </w:rPr>
        <w:tab/>
        <w:t>anul -</w:t>
      </w:r>
    </w:p>
    <w:p w:rsidR="00F97DA7" w:rsidRPr="001B741E" w:rsidRDefault="00F97DA7" w:rsidP="0003661A">
      <w:pPr>
        <w:framePr w:w="4790" w:h="4535" w:hRule="exact" w:wrap="none" w:vAnchor="page" w:hAnchor="page" w:x="1473" w:y="2162"/>
        <w:spacing w:line="533" w:lineRule="exact"/>
        <w:ind w:left="1760"/>
        <w:rPr>
          <w:rFonts w:ascii="Times New Roman" w:hAnsi="Times New Roman" w:cs="Times New Roman"/>
          <w:bCs/>
          <w:color w:val="auto"/>
          <w:sz w:val="20"/>
          <w:szCs w:val="20"/>
        </w:rPr>
      </w:pPr>
      <w:r w:rsidRPr="001B741E">
        <w:rPr>
          <w:rFonts w:ascii="Times New Roman" w:hAnsi="Times New Roman" w:cs="Times New Roman"/>
          <w:bCs/>
          <w:sz w:val="20"/>
          <w:szCs w:val="20"/>
        </w:rPr>
        <w:t>metoda:</w:t>
      </w:r>
    </w:p>
    <w:p w:rsidR="00F97DA7" w:rsidRPr="001B741E" w:rsidRDefault="00F97DA7" w:rsidP="008615F0">
      <w:pPr>
        <w:framePr w:w="1661" w:h="701" w:hRule="exact" w:wrap="none" w:vAnchor="page" w:hAnchor="page" w:x="3196" w:y="6888"/>
        <w:numPr>
          <w:ilvl w:val="0"/>
          <w:numId w:val="128"/>
        </w:numPr>
        <w:tabs>
          <w:tab w:val="left" w:pos="460"/>
        </w:tabs>
        <w:spacing w:after="153"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afakie</w:t>
      </w:r>
    </w:p>
    <w:p w:rsidR="00F97DA7" w:rsidRPr="001B741E" w:rsidRDefault="00F97DA7" w:rsidP="008615F0">
      <w:pPr>
        <w:framePr w:w="1661" w:h="701" w:hRule="exact" w:wrap="none" w:vAnchor="page" w:hAnchor="page" w:x="3196" w:y="6888"/>
        <w:numPr>
          <w:ilvl w:val="0"/>
          <w:numId w:val="128"/>
        </w:numPr>
        <w:tabs>
          <w:tab w:val="left" w:pos="465"/>
        </w:tabs>
        <w:spacing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pseudofakie</w:t>
      </w:r>
    </w:p>
    <w:p w:rsidR="00F97DA7" w:rsidRPr="001B741E" w:rsidRDefault="00F97DA7" w:rsidP="0003661A">
      <w:pPr>
        <w:framePr w:w="720" w:h="1211" w:hRule="exact" w:wrap="none" w:vAnchor="page" w:hAnchor="page" w:x="5366" w:y="7320"/>
        <w:spacing w:after="148"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ICA</w:t>
      </w:r>
    </w:p>
    <w:p w:rsidR="00F97DA7" w:rsidRPr="001B741E" w:rsidRDefault="00F97DA7" w:rsidP="0003661A">
      <w:pPr>
        <w:framePr w:w="720" w:h="1211" w:hRule="exact" w:wrap="none" w:vAnchor="page" w:hAnchor="page" w:x="5366" w:y="7320"/>
        <w:spacing w:after="273"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ICP</w:t>
      </w:r>
    </w:p>
    <w:p w:rsidR="00F97DA7" w:rsidRPr="001B741E" w:rsidRDefault="00F97DA7" w:rsidP="0003661A">
      <w:pPr>
        <w:framePr w:w="720" w:h="1211" w:hRule="exact" w:wrap="none" w:vAnchor="page" w:hAnchor="page" w:x="5366" w:y="7320"/>
        <w:spacing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Altele</w:t>
      </w:r>
    </w:p>
    <w:p w:rsidR="00F97DA7" w:rsidRPr="001B741E" w:rsidRDefault="00F97DA7" w:rsidP="008615F0">
      <w:pPr>
        <w:framePr w:w="4358" w:h="6724" w:hRule="exact" w:wrap="none" w:vAnchor="page" w:hAnchor="page" w:x="1449" w:y="8632"/>
        <w:numPr>
          <w:ilvl w:val="0"/>
          <w:numId w:val="129"/>
        </w:numPr>
        <w:tabs>
          <w:tab w:val="left" w:pos="518"/>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Alte antecedente chirurgicale:</w:t>
      </w:r>
    </w:p>
    <w:p w:rsidR="00F97DA7" w:rsidRPr="001B741E" w:rsidRDefault="00F97DA7" w:rsidP="008615F0">
      <w:pPr>
        <w:framePr w:w="4358" w:h="6724" w:hRule="exact" w:wrap="none" w:vAnchor="page" w:hAnchor="page" w:x="1449" w:y="8632"/>
        <w:numPr>
          <w:ilvl w:val="0"/>
          <w:numId w:val="130"/>
        </w:numPr>
        <w:tabs>
          <w:tab w:val="left" w:pos="518"/>
          <w:tab w:val="right" w:pos="3508"/>
          <w:tab w:val="right" w:pos="3873"/>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glaucom</w:t>
      </w:r>
      <w:r w:rsidRPr="001B741E">
        <w:rPr>
          <w:rFonts w:ascii="Times New Roman" w:hAnsi="Times New Roman" w:cs="Times New Roman"/>
          <w:bCs/>
          <w:sz w:val="20"/>
          <w:szCs w:val="20"/>
        </w:rPr>
        <w:tab/>
        <w:t>o</w:t>
      </w:r>
      <w:r w:rsidRPr="001B741E">
        <w:rPr>
          <w:rFonts w:ascii="Times New Roman" w:hAnsi="Times New Roman" w:cs="Times New Roman"/>
          <w:bCs/>
          <w:sz w:val="20"/>
          <w:szCs w:val="20"/>
        </w:rPr>
        <w:tab/>
        <w:t>Da</w:t>
      </w:r>
    </w:p>
    <w:p w:rsidR="00F97DA7" w:rsidRPr="001B741E" w:rsidRDefault="00F97DA7" w:rsidP="008615F0">
      <w:pPr>
        <w:framePr w:w="4358" w:h="6724" w:hRule="exact" w:wrap="none" w:vAnchor="page" w:hAnchor="page" w:x="1449" w:y="8632"/>
        <w:numPr>
          <w:ilvl w:val="0"/>
          <w:numId w:val="130"/>
        </w:numPr>
        <w:tabs>
          <w:tab w:val="left" w:pos="518"/>
          <w:tab w:val="right" w:pos="3508"/>
          <w:tab w:val="right" w:pos="3873"/>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traumatism</w:t>
      </w:r>
      <w:r w:rsidRPr="001B741E">
        <w:rPr>
          <w:rFonts w:ascii="Times New Roman" w:hAnsi="Times New Roman" w:cs="Times New Roman"/>
          <w:bCs/>
          <w:sz w:val="20"/>
          <w:szCs w:val="20"/>
        </w:rPr>
        <w:tab/>
        <w:t>o</w:t>
      </w:r>
      <w:r w:rsidRPr="001B741E">
        <w:rPr>
          <w:rFonts w:ascii="Times New Roman" w:hAnsi="Times New Roman" w:cs="Times New Roman"/>
          <w:bCs/>
          <w:sz w:val="20"/>
          <w:szCs w:val="20"/>
        </w:rPr>
        <w:tab/>
        <w:t>Da</w:t>
      </w:r>
    </w:p>
    <w:p w:rsidR="00F97DA7" w:rsidRPr="001B741E" w:rsidRDefault="00F97DA7" w:rsidP="008615F0">
      <w:pPr>
        <w:framePr w:w="4358" w:h="6724" w:hRule="exact" w:wrap="none" w:vAnchor="page" w:hAnchor="page" w:x="1449" w:y="8632"/>
        <w:numPr>
          <w:ilvl w:val="0"/>
          <w:numId w:val="130"/>
        </w:numPr>
        <w:tabs>
          <w:tab w:val="left" w:pos="518"/>
          <w:tab w:val="right" w:pos="3508"/>
          <w:tab w:val="right" w:pos="3873"/>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chirurgia refractivă</w:t>
      </w:r>
      <w:r w:rsidRPr="001B741E">
        <w:rPr>
          <w:rFonts w:ascii="Times New Roman" w:hAnsi="Times New Roman" w:cs="Times New Roman"/>
          <w:bCs/>
          <w:sz w:val="20"/>
          <w:szCs w:val="20"/>
        </w:rPr>
        <w:tab/>
        <w:t>o</w:t>
      </w:r>
      <w:r w:rsidRPr="001B741E">
        <w:rPr>
          <w:rFonts w:ascii="Times New Roman" w:hAnsi="Times New Roman" w:cs="Times New Roman"/>
          <w:bCs/>
          <w:sz w:val="20"/>
          <w:szCs w:val="20"/>
        </w:rPr>
        <w:tab/>
        <w:t>Da</w:t>
      </w:r>
    </w:p>
    <w:p w:rsidR="00F97DA7" w:rsidRPr="001B741E" w:rsidRDefault="00F97DA7" w:rsidP="008615F0">
      <w:pPr>
        <w:framePr w:w="4358" w:h="6724" w:hRule="exact" w:wrap="none" w:vAnchor="page" w:hAnchor="page" w:x="1449" w:y="8632"/>
        <w:numPr>
          <w:ilvl w:val="0"/>
          <w:numId w:val="130"/>
        </w:numPr>
        <w:tabs>
          <w:tab w:val="left" w:pos="518"/>
          <w:tab w:val="right" w:pos="3508"/>
          <w:tab w:val="right" w:pos="3873"/>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segmentul posterior</w:t>
      </w:r>
      <w:r w:rsidRPr="001B741E">
        <w:rPr>
          <w:rFonts w:ascii="Times New Roman" w:hAnsi="Times New Roman" w:cs="Times New Roman"/>
          <w:bCs/>
          <w:sz w:val="20"/>
          <w:szCs w:val="20"/>
        </w:rPr>
        <w:tab/>
        <w:t>o</w:t>
      </w:r>
      <w:r w:rsidRPr="001B741E">
        <w:rPr>
          <w:rFonts w:ascii="Times New Roman" w:hAnsi="Times New Roman" w:cs="Times New Roman"/>
          <w:bCs/>
          <w:sz w:val="20"/>
          <w:szCs w:val="20"/>
        </w:rPr>
        <w:tab/>
        <w:t>Da</w:t>
      </w:r>
    </w:p>
    <w:p w:rsidR="00F97DA7" w:rsidRPr="001B741E" w:rsidRDefault="00F97DA7" w:rsidP="008615F0">
      <w:pPr>
        <w:framePr w:w="4358" w:h="6724" w:hRule="exact" w:wrap="none" w:vAnchor="page" w:hAnchor="page" w:x="1449" w:y="8632"/>
        <w:numPr>
          <w:ilvl w:val="0"/>
          <w:numId w:val="129"/>
        </w:numPr>
        <w:tabs>
          <w:tab w:val="left" w:pos="522"/>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Patologii oculare asociate:</w:t>
      </w:r>
    </w:p>
    <w:p w:rsidR="00F97DA7" w:rsidRPr="001B741E" w:rsidRDefault="00F97DA7" w:rsidP="008615F0">
      <w:pPr>
        <w:framePr w:w="4358" w:h="6724" w:hRule="exact" w:wrap="none" w:vAnchor="page" w:hAnchor="page" w:x="1449" w:y="8632"/>
        <w:numPr>
          <w:ilvl w:val="0"/>
          <w:numId w:val="131"/>
        </w:numPr>
        <w:tabs>
          <w:tab w:val="left" w:pos="696"/>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Uveită</w:t>
      </w:r>
    </w:p>
    <w:p w:rsidR="00F97DA7" w:rsidRPr="001B741E" w:rsidRDefault="00F97DA7" w:rsidP="008615F0">
      <w:pPr>
        <w:framePr w:w="4358" w:h="6724" w:hRule="exact" w:wrap="none" w:vAnchor="page" w:hAnchor="page" w:x="1449" w:y="8632"/>
        <w:numPr>
          <w:ilvl w:val="0"/>
          <w:numId w:val="131"/>
        </w:numPr>
        <w:tabs>
          <w:tab w:val="left" w:pos="69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Patologii retino-vitreene</w:t>
      </w:r>
    </w:p>
    <w:p w:rsidR="00F97DA7" w:rsidRPr="001B741E" w:rsidRDefault="00F97DA7" w:rsidP="008615F0">
      <w:pPr>
        <w:framePr w:w="4358" w:h="6724" w:hRule="exact" w:wrap="none" w:vAnchor="page" w:hAnchor="page" w:x="1449" w:y="8632"/>
        <w:numPr>
          <w:ilvl w:val="0"/>
          <w:numId w:val="131"/>
        </w:numPr>
        <w:tabs>
          <w:tab w:val="left" w:pos="70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Glaucom</w:t>
      </w:r>
    </w:p>
    <w:p w:rsidR="00F97DA7" w:rsidRPr="001B741E" w:rsidRDefault="00F97DA7" w:rsidP="008615F0">
      <w:pPr>
        <w:framePr w:w="4358" w:h="6724" w:hRule="exact" w:wrap="none" w:vAnchor="page" w:hAnchor="page" w:x="1449" w:y="8632"/>
        <w:numPr>
          <w:ilvl w:val="0"/>
          <w:numId w:val="131"/>
        </w:numPr>
        <w:tabs>
          <w:tab w:val="left" w:pos="69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Cataracta</w:t>
      </w:r>
    </w:p>
    <w:p w:rsidR="00F97DA7" w:rsidRPr="001B741E" w:rsidRDefault="00F97DA7" w:rsidP="008615F0">
      <w:pPr>
        <w:framePr w:w="4358" w:h="6724" w:hRule="exact" w:wrap="none" w:vAnchor="page" w:hAnchor="page" w:x="1449" w:y="8632"/>
        <w:numPr>
          <w:ilvl w:val="0"/>
          <w:numId w:val="131"/>
        </w:numPr>
        <w:tabs>
          <w:tab w:val="left" w:pos="701"/>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Insuficienţa secreţiei lacrimale</w:t>
      </w:r>
    </w:p>
    <w:p w:rsidR="00F97DA7" w:rsidRPr="001B741E" w:rsidRDefault="00F97DA7" w:rsidP="0003661A">
      <w:pPr>
        <w:framePr w:w="4358" w:h="6724" w:hRule="exact" w:wrap="none" w:vAnchor="page" w:hAnchor="page" w:x="1449" w:y="8632"/>
        <w:tabs>
          <w:tab w:val="right" w:pos="3921"/>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5) Cerere de cornee fenotipală</w:t>
      </w:r>
      <w:r w:rsidRPr="001B741E">
        <w:rPr>
          <w:rFonts w:ascii="Times New Roman" w:hAnsi="Times New Roman" w:cs="Times New Roman"/>
          <w:bCs/>
          <w:sz w:val="20"/>
          <w:szCs w:val="20"/>
        </w:rPr>
        <w:tab/>
        <w:t>o Da</w:t>
      </w:r>
    </w:p>
    <w:p w:rsidR="00F97DA7" w:rsidRPr="001B741E" w:rsidRDefault="00F97DA7" w:rsidP="0003661A">
      <w:pPr>
        <w:framePr w:w="4358" w:h="6724" w:hRule="exact" w:wrap="none" w:vAnchor="page" w:hAnchor="page" w:x="1449" w:y="8632"/>
        <w:tabs>
          <w:tab w:val="left" w:pos="3302"/>
          <w:tab w:val="left" w:leader="underscore" w:pos="4170"/>
        </w:tabs>
        <w:spacing w:line="533" w:lineRule="exact"/>
        <w:ind w:lef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grupa HLA pacientului</w:t>
      </w:r>
      <w:r w:rsidRPr="001B741E">
        <w:rPr>
          <w:rFonts w:ascii="Times New Roman" w:hAnsi="Times New Roman" w:cs="Times New Roman"/>
          <w:bCs/>
          <w:sz w:val="20"/>
          <w:szCs w:val="20"/>
        </w:rPr>
        <w:tab/>
        <w:t>A</w:t>
      </w:r>
      <w:r w:rsidRPr="001B741E">
        <w:rPr>
          <w:rFonts w:ascii="Times New Roman" w:hAnsi="Times New Roman" w:cs="Times New Roman"/>
          <w:bCs/>
          <w:sz w:val="20"/>
          <w:szCs w:val="20"/>
        </w:rPr>
        <w:tab/>
      </w:r>
    </w:p>
    <w:p w:rsidR="00F97DA7" w:rsidRPr="001B741E" w:rsidRDefault="00F97DA7" w:rsidP="0003661A">
      <w:pPr>
        <w:framePr w:w="4358" w:h="6724" w:hRule="exact" w:wrap="none" w:vAnchor="page" w:hAnchor="page" w:x="1449" w:y="8632"/>
        <w:tabs>
          <w:tab w:val="left" w:pos="3302"/>
        </w:tabs>
        <w:spacing w:line="533" w:lineRule="exact"/>
        <w:ind w:lef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grupa sanguină</w:t>
      </w:r>
      <w:r w:rsidRPr="001B741E">
        <w:rPr>
          <w:rFonts w:ascii="Times New Roman" w:hAnsi="Times New Roman" w:cs="Times New Roman"/>
          <w:bCs/>
          <w:sz w:val="20"/>
          <w:szCs w:val="20"/>
        </w:rPr>
        <w:tab/>
        <w:t>o A</w:t>
      </w:r>
    </w:p>
    <w:p w:rsidR="00F97DA7" w:rsidRPr="001B741E" w:rsidRDefault="00F97DA7" w:rsidP="0003661A">
      <w:pPr>
        <w:framePr w:w="624" w:h="1713" w:hRule="exact" w:wrap="none" w:vAnchor="page" w:hAnchor="page" w:x="6105" w:y="9049"/>
        <w:spacing w:line="413" w:lineRule="exact"/>
        <w:ind w:left="100" w:righ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Nu o Nu o Nu o Nu</w:t>
      </w:r>
    </w:p>
    <w:p w:rsidR="00F97DA7" w:rsidRPr="001B741E" w:rsidRDefault="00F97DA7" w:rsidP="0003661A">
      <w:pPr>
        <w:framePr w:w="1099" w:h="1573" w:hRule="exact" w:wrap="none" w:vAnchor="page" w:hAnchor="page" w:x="6076" w:y="13773"/>
        <w:spacing w:line="533" w:lineRule="exact"/>
        <w:ind w:left="12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Nu</w:t>
      </w:r>
    </w:p>
    <w:p w:rsidR="00F97DA7" w:rsidRPr="001B741E" w:rsidRDefault="00F97DA7" w:rsidP="0003661A">
      <w:pPr>
        <w:framePr w:w="1099" w:h="1573" w:hRule="exact" w:wrap="none" w:vAnchor="page" w:hAnchor="page" w:x="6076" w:y="13773"/>
        <w:tabs>
          <w:tab w:val="left" w:leader="underscore" w:pos="946"/>
        </w:tabs>
        <w:spacing w:line="533" w:lineRule="exact"/>
        <w:ind w:left="120"/>
        <w:jc w:val="both"/>
        <w:rPr>
          <w:rFonts w:ascii="Times New Roman" w:hAnsi="Times New Roman" w:cs="Times New Roman"/>
          <w:bCs/>
          <w:color w:val="auto"/>
          <w:sz w:val="20"/>
          <w:szCs w:val="20"/>
        </w:rPr>
      </w:pPr>
      <w:r w:rsidRPr="001B741E">
        <w:rPr>
          <w:rFonts w:ascii="Times New Roman" w:hAnsi="Times New Roman" w:cs="Times New Roman"/>
          <w:bCs/>
          <w:sz w:val="20"/>
          <w:szCs w:val="20"/>
        </w:rPr>
        <w:t>B</w:t>
      </w:r>
      <w:r w:rsidRPr="001B741E">
        <w:rPr>
          <w:rFonts w:ascii="Times New Roman" w:hAnsi="Times New Roman" w:cs="Times New Roman"/>
          <w:bCs/>
          <w:sz w:val="20"/>
          <w:szCs w:val="20"/>
        </w:rPr>
        <w:tab/>
      </w:r>
    </w:p>
    <w:p w:rsidR="00F97DA7" w:rsidRPr="001B741E" w:rsidRDefault="00F97DA7" w:rsidP="0003661A">
      <w:pPr>
        <w:framePr w:w="1099" w:h="1573" w:hRule="exact" w:wrap="none" w:vAnchor="page" w:hAnchor="page" w:x="6076" w:y="13773"/>
        <w:spacing w:line="533" w:lineRule="exact"/>
        <w:ind w:left="120"/>
        <w:jc w:val="both"/>
        <w:rPr>
          <w:rFonts w:ascii="Times New Roman" w:hAnsi="Times New Roman" w:cs="Times New Roman"/>
          <w:bCs/>
          <w:color w:val="auto"/>
          <w:sz w:val="20"/>
          <w:szCs w:val="20"/>
        </w:rPr>
      </w:pPr>
      <w:r w:rsidRPr="001B741E">
        <w:rPr>
          <w:rFonts w:ascii="Times New Roman" w:hAnsi="Times New Roman" w:cs="Times New Roman"/>
          <w:bCs/>
          <w:sz w:val="20"/>
          <w:szCs w:val="20"/>
        </w:rPr>
        <w:t>oB</w:t>
      </w:r>
    </w:p>
    <w:p w:rsidR="00F97DA7" w:rsidRPr="001B741E" w:rsidRDefault="00F97DA7" w:rsidP="0003661A">
      <w:pPr>
        <w:framePr w:wrap="none" w:vAnchor="page" w:hAnchor="page" w:x="7516" w:y="10027"/>
        <w:spacing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tipul -</w:t>
      </w:r>
    </w:p>
    <w:p w:rsidR="00F97DA7" w:rsidRPr="001B741E" w:rsidRDefault="00F97DA7" w:rsidP="0003661A">
      <w:pPr>
        <w:framePr w:w="1339" w:h="786" w:hRule="exact" w:wrap="none" w:vAnchor="page" w:hAnchor="page" w:x="7516" w:y="14489"/>
        <w:tabs>
          <w:tab w:val="left" w:leader="underscore" w:pos="1238"/>
        </w:tabs>
        <w:spacing w:after="258" w:line="200" w:lineRule="exact"/>
        <w:ind w:left="120"/>
        <w:jc w:val="both"/>
        <w:rPr>
          <w:rFonts w:ascii="Times New Roman" w:hAnsi="Times New Roman" w:cs="Times New Roman"/>
          <w:bCs/>
          <w:color w:val="auto"/>
          <w:sz w:val="20"/>
          <w:szCs w:val="20"/>
        </w:rPr>
      </w:pPr>
      <w:r w:rsidRPr="001B741E">
        <w:rPr>
          <w:rFonts w:ascii="Times New Roman" w:hAnsi="Times New Roman" w:cs="Times New Roman"/>
          <w:bCs/>
          <w:sz w:val="20"/>
          <w:szCs w:val="20"/>
        </w:rPr>
        <w:t>DR</w:t>
      </w:r>
      <w:r w:rsidRPr="001B741E">
        <w:rPr>
          <w:rFonts w:ascii="Times New Roman" w:hAnsi="Times New Roman" w:cs="Times New Roman"/>
          <w:bCs/>
          <w:sz w:val="20"/>
          <w:szCs w:val="20"/>
        </w:rPr>
        <w:tab/>
      </w:r>
    </w:p>
    <w:p w:rsidR="00F97DA7" w:rsidRPr="001B741E" w:rsidRDefault="00F97DA7" w:rsidP="0003661A">
      <w:pPr>
        <w:framePr w:w="1339" w:h="786" w:hRule="exact" w:wrap="none" w:vAnchor="page" w:hAnchor="page" w:x="7516" w:y="14489"/>
        <w:spacing w:line="200" w:lineRule="exact"/>
        <w:ind w:left="12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AB</w:t>
      </w:r>
    </w:p>
    <w:p w:rsidR="00F97DA7" w:rsidRPr="001B741E" w:rsidRDefault="00F97DA7" w:rsidP="0003661A">
      <w:pPr>
        <w:framePr w:wrap="none" w:vAnchor="page" w:hAnchor="page" w:x="9028" w:y="15023"/>
        <w:spacing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o OO</w:t>
      </w:r>
    </w:p>
    <w:p w:rsidR="00F97DA7" w:rsidRPr="001B741E" w:rsidRDefault="00F97DA7" w:rsidP="0003661A">
      <w:pPr>
        <w:rPr>
          <w:rFonts w:ascii="Times New Roman" w:hAnsi="Times New Roman" w:cs="Times New Roman"/>
          <w:sz w:val="2"/>
          <w:szCs w:val="2"/>
        </w:rPr>
        <w:sectPr w:rsidR="00F97DA7" w:rsidRPr="001B741E" w:rsidSect="00E91F49">
          <w:type w:val="continuous"/>
          <w:pgSz w:w="11906" w:h="16838"/>
          <w:pgMar w:top="0" w:right="424" w:bottom="0" w:left="0" w:header="0" w:footer="3" w:gutter="0"/>
          <w:cols w:space="720"/>
          <w:noEndnote/>
          <w:docGrid w:linePitch="360"/>
        </w:sectPr>
      </w:pPr>
    </w:p>
    <w:p w:rsidR="00F97DA7" w:rsidRPr="001B741E" w:rsidRDefault="00F97DA7" w:rsidP="0003661A">
      <w:pPr>
        <w:framePr w:wrap="none" w:vAnchor="page" w:hAnchor="page" w:x="3990" w:y="1675"/>
        <w:spacing w:line="220" w:lineRule="exact"/>
        <w:rPr>
          <w:rFonts w:ascii="Times New Roman" w:hAnsi="Times New Roman" w:cs="Times New Roman"/>
          <w:b/>
          <w:bCs/>
          <w:color w:val="auto"/>
          <w:spacing w:val="1"/>
          <w:sz w:val="22"/>
          <w:szCs w:val="22"/>
        </w:rPr>
      </w:pPr>
      <w:r w:rsidRPr="001B741E">
        <w:rPr>
          <w:rFonts w:ascii="Times New Roman" w:hAnsi="Times New Roman" w:cs="Times New Roman"/>
          <w:bCs/>
          <w:spacing w:val="1"/>
          <w:sz w:val="22"/>
          <w:szCs w:val="22"/>
        </w:rPr>
        <w:t xml:space="preserve">Anexa </w:t>
      </w:r>
      <w:r w:rsidRPr="001B741E">
        <w:rPr>
          <w:rFonts w:ascii="Times New Roman" w:hAnsi="Times New Roman" w:cs="Times New Roman"/>
          <w:b/>
          <w:bCs/>
          <w:spacing w:val="1"/>
          <w:sz w:val="22"/>
          <w:szCs w:val="22"/>
        </w:rPr>
        <w:t>1b. ANTECEDENTE CHIRURGICALE</w:t>
      </w: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spacing w:line="276" w:lineRule="auto"/>
        <w:rPr>
          <w:rFonts w:ascii="Times New Roman" w:hAnsi="Times New Roman" w:cs="Times New Roman"/>
          <w:b/>
          <w:bCs/>
          <w:color w:val="auto"/>
        </w:rPr>
      </w:pPr>
    </w:p>
    <w:p w:rsidR="00F97DA7" w:rsidRPr="001B741E" w:rsidRDefault="00F97DA7" w:rsidP="0003661A">
      <w:pPr>
        <w:ind w:left="426" w:right="849"/>
        <w:rPr>
          <w:rFonts w:ascii="Times New Roman" w:hAnsi="Times New Roman" w:cs="Times New Roman"/>
          <w:sz w:val="2"/>
          <w:szCs w:val="2"/>
        </w:rPr>
        <w:sectPr w:rsidR="00F97DA7" w:rsidRPr="001B741E" w:rsidSect="00EB1158">
          <w:type w:val="continuous"/>
          <w:pgSz w:w="11906" w:h="16838"/>
          <w:pgMar w:top="0" w:right="1274" w:bottom="0" w:left="0" w:header="0" w:footer="3" w:gutter="0"/>
          <w:cols w:space="720"/>
          <w:noEndnote/>
          <w:docGrid w:linePitch="360"/>
        </w:sectPr>
      </w:pPr>
    </w:p>
    <w:p w:rsidR="00F97DA7" w:rsidRPr="001B741E" w:rsidRDefault="00F97DA7" w:rsidP="0003661A">
      <w:pPr>
        <w:framePr w:w="4402" w:h="2054" w:hRule="exact" w:wrap="none" w:vAnchor="page" w:hAnchor="page" w:x="1281" w:y="1047"/>
        <w:rPr>
          <w:rFonts w:ascii="Times New Roman" w:hAnsi="Times New Roman" w:cs="Times New Roman"/>
        </w:rPr>
      </w:pPr>
      <w:r w:rsidRPr="001B741E">
        <w:rPr>
          <w:rFonts w:ascii="Times New Roman" w:hAnsi="Times New Roman" w:cs="Times New Roman"/>
          <w:b/>
          <w:bCs/>
          <w:i/>
          <w:iCs/>
          <w:sz w:val="25"/>
          <w:szCs w:val="25"/>
        </w:rPr>
        <w:lastRenderedPageBreak/>
        <w:t>Anexa 2. Intervenţia chirurgicală</w:t>
      </w:r>
    </w:p>
    <w:p w:rsidR="00F97DA7" w:rsidRPr="001B741E" w:rsidRDefault="00F97DA7" w:rsidP="0003661A">
      <w:pPr>
        <w:framePr w:w="4402" w:h="2054" w:hRule="exact" w:wrap="none" w:vAnchor="page" w:hAnchor="page" w:x="1281" w:y="1047"/>
        <w:spacing w:line="394" w:lineRule="exact"/>
        <w:ind w:left="720"/>
        <w:jc w:val="both"/>
        <w:rPr>
          <w:rFonts w:ascii="Times New Roman" w:hAnsi="Times New Roman" w:cs="Times New Roman"/>
          <w:i/>
          <w:iCs/>
          <w:color w:val="auto"/>
          <w:spacing w:val="-2"/>
          <w:sz w:val="20"/>
          <w:szCs w:val="20"/>
        </w:rPr>
      </w:pPr>
      <w:r w:rsidRPr="001B741E">
        <w:rPr>
          <w:rFonts w:ascii="Times New Roman" w:hAnsi="Times New Roman" w:cs="Times New Roman"/>
          <w:i/>
          <w:iCs/>
          <w:spacing w:val="-2"/>
          <w:sz w:val="20"/>
          <w:szCs w:val="20"/>
        </w:rPr>
        <w:t>Data, ora</w:t>
      </w:r>
    </w:p>
    <w:p w:rsidR="00F97DA7" w:rsidRPr="001B741E" w:rsidRDefault="00F97DA7" w:rsidP="0003661A">
      <w:pPr>
        <w:framePr w:w="4402" w:h="2054" w:hRule="exact" w:wrap="none" w:vAnchor="page" w:hAnchor="page" w:x="1281" w:y="1047"/>
        <w:tabs>
          <w:tab w:val="left" w:pos="2268"/>
        </w:tabs>
        <w:spacing w:line="394" w:lineRule="exact"/>
        <w:ind w:left="720"/>
        <w:jc w:val="both"/>
        <w:rPr>
          <w:rFonts w:ascii="Times New Roman" w:hAnsi="Times New Roman" w:cs="Times New Roman"/>
          <w:bCs/>
          <w:color w:val="auto"/>
          <w:sz w:val="20"/>
          <w:szCs w:val="20"/>
        </w:rPr>
      </w:pPr>
      <w:r w:rsidRPr="001B741E">
        <w:rPr>
          <w:rFonts w:ascii="Times New Roman" w:hAnsi="Times New Roman" w:cs="Times New Roman"/>
          <w:i/>
          <w:iCs/>
          <w:spacing w:val="-2"/>
          <w:sz w:val="20"/>
          <w:szCs w:val="20"/>
          <w:shd w:val="clear" w:color="auto" w:fill="FFFFFF"/>
        </w:rPr>
        <w:t>Anestezie</w:t>
      </w:r>
      <w:r w:rsidRPr="001B741E">
        <w:rPr>
          <w:rFonts w:ascii="Times New Roman" w:hAnsi="Times New Roman" w:cs="Times New Roman"/>
          <w:bCs/>
          <w:sz w:val="20"/>
          <w:szCs w:val="20"/>
        </w:rPr>
        <w:tab/>
        <w:t>o generală</w:t>
      </w:r>
    </w:p>
    <w:p w:rsidR="00F97DA7" w:rsidRPr="001B741E" w:rsidRDefault="00F97DA7" w:rsidP="0003661A">
      <w:pPr>
        <w:framePr w:w="4402" w:h="2054" w:hRule="exact" w:wrap="none" w:vAnchor="page" w:hAnchor="page" w:x="1281" w:y="1047"/>
        <w:tabs>
          <w:tab w:val="left" w:pos="4259"/>
        </w:tabs>
        <w:spacing w:line="394" w:lineRule="exact"/>
        <w:ind w:left="2200"/>
        <w:jc w:val="both"/>
        <w:rPr>
          <w:rFonts w:ascii="Times New Roman" w:hAnsi="Times New Roman" w:cs="Times New Roman"/>
          <w:bCs/>
          <w:color w:val="auto"/>
          <w:sz w:val="20"/>
          <w:szCs w:val="20"/>
        </w:rPr>
      </w:pPr>
      <w:r w:rsidRPr="001B741E">
        <w:rPr>
          <w:rFonts w:ascii="Times New Roman" w:hAnsi="Times New Roman" w:cs="Times New Roman"/>
          <w:bCs/>
          <w:sz w:val="20"/>
          <w:szCs w:val="20"/>
        </w:rPr>
        <w:t>O topică + potenţiere</w:t>
      </w:r>
    </w:p>
    <w:p w:rsidR="00F97DA7" w:rsidRPr="001B741E" w:rsidRDefault="00F97DA7" w:rsidP="003B6BA5">
      <w:pPr>
        <w:ind w:firstLine="1134"/>
        <w:rPr>
          <w:rFonts w:ascii="Times New Roman" w:hAnsi="Times New Roman" w:cs="Times New Roman"/>
          <w:bCs/>
          <w:i/>
          <w:iCs/>
          <w:color w:val="auto"/>
          <w:sz w:val="21"/>
          <w:szCs w:val="21"/>
        </w:rPr>
      </w:pPr>
      <w:r w:rsidRPr="001B741E">
        <w:rPr>
          <w:rFonts w:ascii="Times New Roman" w:hAnsi="Times New Roman" w:cs="Times New Roman"/>
          <w:bCs/>
          <w:i/>
          <w:iCs/>
          <w:sz w:val="21"/>
          <w:szCs w:val="21"/>
        </w:rPr>
        <w:t>Trepanarea corneei donatorului</w:t>
      </w:r>
    </w:p>
    <w:p w:rsidR="00F97DA7" w:rsidRPr="001B741E" w:rsidRDefault="00F97DA7" w:rsidP="0003661A">
      <w:pPr>
        <w:framePr w:wrap="none" w:vAnchor="page" w:hAnchor="page" w:x="1689" w:y="3323"/>
        <w:spacing w:line="200" w:lineRule="exact"/>
        <w:ind w:left="100"/>
        <w:rPr>
          <w:rFonts w:ascii="Times New Roman" w:hAnsi="Times New Roman" w:cs="Times New Roman"/>
          <w:i/>
          <w:iCs/>
          <w:color w:val="auto"/>
          <w:spacing w:val="-2"/>
          <w:sz w:val="20"/>
          <w:szCs w:val="20"/>
        </w:rPr>
      </w:pPr>
      <w:r w:rsidRPr="001B741E">
        <w:rPr>
          <w:rFonts w:ascii="Times New Roman" w:hAnsi="Times New Roman" w:cs="Times New Roman"/>
          <w:i/>
          <w:iCs/>
          <w:spacing w:val="-2"/>
          <w:sz w:val="20"/>
          <w:szCs w:val="20"/>
        </w:rPr>
        <w:t>trepan:</w:t>
      </w:r>
    </w:p>
    <w:p w:rsidR="00F97DA7" w:rsidRPr="001B741E" w:rsidRDefault="00F97DA7" w:rsidP="0003661A">
      <w:pPr>
        <w:framePr w:wrap="none" w:vAnchor="page" w:hAnchor="page" w:x="1660" w:y="4390"/>
        <w:spacing w:line="200" w:lineRule="exact"/>
        <w:ind w:left="279" w:right="6480"/>
        <w:jc w:val="both"/>
        <w:rPr>
          <w:rFonts w:ascii="Times New Roman" w:hAnsi="Times New Roman" w:cs="Times New Roman"/>
          <w:i/>
          <w:iCs/>
          <w:color w:val="auto"/>
          <w:spacing w:val="-2"/>
          <w:sz w:val="20"/>
          <w:szCs w:val="20"/>
        </w:rPr>
      </w:pPr>
      <w:r w:rsidRPr="001B741E">
        <w:rPr>
          <w:rFonts w:ascii="Times New Roman" w:hAnsi="Times New Roman" w:cs="Times New Roman"/>
          <w:i/>
          <w:iCs/>
          <w:spacing w:val="-2"/>
          <w:sz w:val="20"/>
          <w:szCs w:val="20"/>
        </w:rPr>
        <w:t>Diametru</w:t>
      </w:r>
    </w:p>
    <w:p w:rsidR="00F97DA7" w:rsidRPr="001B741E" w:rsidRDefault="00F97DA7" w:rsidP="008615F0">
      <w:pPr>
        <w:framePr w:w="1142" w:h="793" w:hRule="exact" w:wrap="none" w:vAnchor="page" w:hAnchor="page" w:x="3379" w:y="3325"/>
        <w:numPr>
          <w:ilvl w:val="0"/>
          <w:numId w:val="122"/>
        </w:numPr>
        <w:tabs>
          <w:tab w:val="left" w:pos="336"/>
        </w:tabs>
        <w:spacing w:after="258"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Hannah</w:t>
      </w:r>
    </w:p>
    <w:p w:rsidR="00F97DA7" w:rsidRPr="001B741E" w:rsidRDefault="00F97DA7" w:rsidP="008615F0">
      <w:pPr>
        <w:framePr w:w="1142" w:h="793" w:hRule="exact" w:wrap="none" w:vAnchor="page" w:hAnchor="page" w:x="3379" w:y="3325"/>
        <w:numPr>
          <w:ilvl w:val="0"/>
          <w:numId w:val="122"/>
        </w:numPr>
        <w:tabs>
          <w:tab w:val="left" w:pos="336"/>
        </w:tabs>
        <w:spacing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Barron</w:t>
      </w:r>
    </w:p>
    <w:p w:rsidR="00F97DA7" w:rsidRPr="001B741E" w:rsidRDefault="00F97DA7" w:rsidP="008615F0">
      <w:pPr>
        <w:framePr w:w="1728" w:h="798" w:hRule="exact" w:wrap="none" w:vAnchor="page" w:hAnchor="page" w:x="6297" w:y="3325"/>
        <w:numPr>
          <w:ilvl w:val="0"/>
          <w:numId w:val="123"/>
        </w:numPr>
        <w:tabs>
          <w:tab w:val="left" w:pos="316"/>
        </w:tabs>
        <w:spacing w:after="273"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Fransceschetti</w:t>
      </w:r>
    </w:p>
    <w:p w:rsidR="00F97DA7" w:rsidRPr="001B741E" w:rsidRDefault="00F97DA7" w:rsidP="008615F0">
      <w:pPr>
        <w:framePr w:w="1728" w:h="798" w:hRule="exact" w:wrap="none" w:vAnchor="page" w:hAnchor="page" w:x="6297" w:y="3325"/>
        <w:numPr>
          <w:ilvl w:val="0"/>
          <w:numId w:val="123"/>
        </w:numPr>
        <w:tabs>
          <w:tab w:val="left" w:pos="321"/>
        </w:tabs>
        <w:spacing w:line="200"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Altul</w:t>
      </w:r>
    </w:p>
    <w:p w:rsidR="00F97DA7" w:rsidRPr="001B741E" w:rsidRDefault="00F97DA7" w:rsidP="0003661A">
      <w:pPr>
        <w:framePr w:wrap="none" w:vAnchor="page" w:hAnchor="page" w:x="3715" w:y="4417"/>
        <w:spacing w:line="200" w:lineRule="exact"/>
        <w:ind w:left="100"/>
        <w:rPr>
          <w:rFonts w:ascii="Times New Roman" w:hAnsi="Times New Roman" w:cs="Times New Roman"/>
          <w:bCs/>
          <w:color w:val="auto"/>
          <w:sz w:val="20"/>
          <w:szCs w:val="20"/>
        </w:rPr>
      </w:pPr>
      <w:r w:rsidRPr="001B741E">
        <w:rPr>
          <w:rFonts w:ascii="Times New Roman" w:hAnsi="Times New Roman" w:cs="Times New Roman"/>
          <w:bCs/>
          <w:sz w:val="20"/>
          <w:szCs w:val="20"/>
        </w:rPr>
        <w:t>mm</w:t>
      </w:r>
    </w:p>
    <w:p w:rsidR="00F97DA7" w:rsidRPr="001B741E" w:rsidRDefault="00F97DA7" w:rsidP="0003661A">
      <w:pPr>
        <w:framePr w:w="7834" w:h="701" w:hRule="exact" w:wrap="none" w:vAnchor="page" w:hAnchor="page" w:x="1660" w:y="4794"/>
        <w:tabs>
          <w:tab w:val="right" w:pos="3366"/>
          <w:tab w:val="right" w:pos="3730"/>
          <w:tab w:val="right" w:pos="4513"/>
          <w:tab w:val="left" w:leader="underscore" w:pos="6404"/>
        </w:tabs>
        <w:spacing w:after="153" w:line="200" w:lineRule="exact"/>
        <w:ind w:left="380"/>
        <w:jc w:val="both"/>
        <w:rPr>
          <w:rFonts w:ascii="Times New Roman" w:hAnsi="Times New Roman" w:cs="Times New Roman"/>
          <w:bCs/>
          <w:color w:val="auto"/>
          <w:sz w:val="20"/>
          <w:szCs w:val="20"/>
        </w:rPr>
      </w:pPr>
      <w:r w:rsidRPr="001B741E">
        <w:rPr>
          <w:rFonts w:ascii="Times New Roman" w:hAnsi="Times New Roman" w:cs="Times New Roman"/>
          <w:i/>
          <w:iCs/>
          <w:spacing w:val="-2"/>
          <w:sz w:val="20"/>
          <w:szCs w:val="20"/>
          <w:shd w:val="clear" w:color="auto" w:fill="FFFFFF"/>
        </w:rPr>
        <w:t>Viscoelastic</w:t>
      </w:r>
      <w:r w:rsidRPr="001B741E">
        <w:rPr>
          <w:rFonts w:ascii="Times New Roman" w:hAnsi="Times New Roman" w:cs="Times New Roman"/>
          <w:bCs/>
          <w:sz w:val="20"/>
          <w:szCs w:val="20"/>
        </w:rPr>
        <w:t xml:space="preserve"> o Da</w:t>
      </w:r>
      <w:r w:rsidRPr="001B741E">
        <w:rPr>
          <w:rFonts w:ascii="Times New Roman" w:hAnsi="Times New Roman" w:cs="Times New Roman"/>
          <w:bCs/>
          <w:sz w:val="20"/>
          <w:szCs w:val="20"/>
        </w:rPr>
        <w:tab/>
        <w:t>o</w:t>
      </w:r>
      <w:r w:rsidRPr="001B741E">
        <w:rPr>
          <w:rFonts w:ascii="Times New Roman" w:hAnsi="Times New Roman" w:cs="Times New Roman"/>
          <w:bCs/>
          <w:sz w:val="20"/>
          <w:szCs w:val="20"/>
        </w:rPr>
        <w:tab/>
        <w:t>Nu</w:t>
      </w:r>
      <w:r w:rsidRPr="001B741E">
        <w:rPr>
          <w:rFonts w:ascii="Times New Roman" w:hAnsi="Times New Roman" w:cs="Times New Roman"/>
          <w:bCs/>
          <w:sz w:val="20"/>
          <w:szCs w:val="20"/>
        </w:rPr>
        <w:tab/>
        <w:t>Tipul:</w:t>
      </w:r>
      <w:r w:rsidRPr="001B741E">
        <w:rPr>
          <w:rFonts w:ascii="Times New Roman" w:hAnsi="Times New Roman" w:cs="Times New Roman"/>
          <w:bCs/>
          <w:sz w:val="20"/>
          <w:szCs w:val="20"/>
        </w:rPr>
        <w:tab/>
      </w:r>
    </w:p>
    <w:p w:rsidR="00F97DA7" w:rsidRPr="001B741E" w:rsidRDefault="00F97DA7" w:rsidP="0003661A">
      <w:pPr>
        <w:framePr w:w="7834" w:h="701" w:hRule="exact" w:wrap="none" w:vAnchor="page" w:hAnchor="page" w:x="1660" w:y="4794"/>
        <w:tabs>
          <w:tab w:val="right" w:leader="underscore" w:pos="5255"/>
          <w:tab w:val="right" w:leader="underscore" w:pos="6776"/>
        </w:tabs>
        <w:spacing w:line="200" w:lineRule="exact"/>
        <w:ind w:left="380"/>
        <w:jc w:val="both"/>
        <w:rPr>
          <w:rFonts w:ascii="Times New Roman" w:hAnsi="Times New Roman" w:cs="Times New Roman"/>
          <w:bCs/>
          <w:color w:val="auto"/>
          <w:sz w:val="20"/>
          <w:szCs w:val="20"/>
        </w:rPr>
      </w:pPr>
      <w:r w:rsidRPr="001B741E">
        <w:rPr>
          <w:rFonts w:ascii="Times New Roman" w:hAnsi="Times New Roman" w:cs="Times New Roman"/>
          <w:i/>
          <w:iCs/>
          <w:spacing w:val="-2"/>
          <w:sz w:val="20"/>
          <w:szCs w:val="20"/>
          <w:shd w:val="clear" w:color="auto" w:fill="FFFFFF"/>
        </w:rPr>
        <w:t>completarea cu foarfece</w:t>
      </w:r>
      <w:r w:rsidRPr="001B741E">
        <w:rPr>
          <w:rFonts w:ascii="Times New Roman" w:hAnsi="Times New Roman" w:cs="Times New Roman"/>
          <w:bCs/>
          <w:sz w:val="20"/>
          <w:szCs w:val="20"/>
        </w:rPr>
        <w:t xml:space="preserve"> pe</w:t>
      </w:r>
      <w:r w:rsidRPr="001B741E">
        <w:rPr>
          <w:rFonts w:ascii="Times New Roman" w:hAnsi="Times New Roman" w:cs="Times New Roman"/>
          <w:bCs/>
          <w:sz w:val="20"/>
          <w:szCs w:val="20"/>
        </w:rPr>
        <w:tab/>
        <w:t>, grade de la</w:t>
      </w:r>
      <w:r w:rsidRPr="001B741E">
        <w:rPr>
          <w:rFonts w:ascii="Times New Roman" w:hAnsi="Times New Roman" w:cs="Times New Roman"/>
          <w:bCs/>
          <w:sz w:val="20"/>
          <w:szCs w:val="20"/>
        </w:rPr>
        <w:tab/>
        <w:t>, până la</w:t>
      </w:r>
    </w:p>
    <w:p w:rsidR="00F97DA7" w:rsidRPr="001B741E" w:rsidRDefault="00F97DA7" w:rsidP="008615F0">
      <w:pPr>
        <w:framePr w:w="7834" w:h="7330" w:hRule="exact" w:wrap="none" w:vAnchor="page" w:hAnchor="page" w:x="1660" w:y="5629"/>
        <w:numPr>
          <w:ilvl w:val="0"/>
          <w:numId w:val="121"/>
        </w:numPr>
        <w:tabs>
          <w:tab w:val="left" w:pos="466"/>
        </w:tabs>
        <w:spacing w:line="210" w:lineRule="exact"/>
        <w:jc w:val="both"/>
        <w:rPr>
          <w:rFonts w:ascii="Times New Roman" w:hAnsi="Times New Roman" w:cs="Times New Roman"/>
          <w:b/>
          <w:bCs/>
          <w:i/>
          <w:iCs/>
          <w:color w:val="auto"/>
          <w:sz w:val="21"/>
          <w:szCs w:val="21"/>
        </w:rPr>
      </w:pPr>
      <w:r w:rsidRPr="001B741E">
        <w:rPr>
          <w:rFonts w:ascii="Times New Roman" w:hAnsi="Times New Roman" w:cs="Times New Roman"/>
          <w:b/>
          <w:bCs/>
          <w:i/>
          <w:iCs/>
          <w:sz w:val="21"/>
          <w:szCs w:val="21"/>
        </w:rPr>
        <w:t>Trepanarea corneei primitorului:</w:t>
      </w:r>
    </w:p>
    <w:p w:rsidR="00F97DA7" w:rsidRPr="001B741E" w:rsidRDefault="00F97DA7" w:rsidP="008615F0">
      <w:pPr>
        <w:framePr w:w="7834" w:h="7330" w:hRule="exact" w:wrap="none" w:vAnchor="page" w:hAnchor="page" w:x="1660" w:y="5629"/>
        <w:numPr>
          <w:ilvl w:val="0"/>
          <w:numId w:val="124"/>
        </w:numPr>
        <w:tabs>
          <w:tab w:val="left" w:pos="567"/>
          <w:tab w:val="left" w:pos="2835"/>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Viscoelastic</w:t>
      </w:r>
      <w:r w:rsidRPr="001B741E">
        <w:rPr>
          <w:rFonts w:ascii="Times New Roman" w:hAnsi="Times New Roman" w:cs="Times New Roman"/>
          <w:bCs/>
          <w:sz w:val="20"/>
          <w:szCs w:val="20"/>
        </w:rPr>
        <w:tab/>
        <w:t>o Da</w:t>
      </w:r>
      <w:r w:rsidRPr="001B741E">
        <w:rPr>
          <w:rFonts w:ascii="Times New Roman" w:hAnsi="Times New Roman" w:cs="Times New Roman"/>
          <w:bCs/>
          <w:sz w:val="20"/>
          <w:szCs w:val="20"/>
        </w:rPr>
        <w:tab/>
        <w:t>o Nu</w:t>
      </w:r>
    </w:p>
    <w:p w:rsidR="00F97DA7" w:rsidRPr="001B741E" w:rsidRDefault="00F97DA7" w:rsidP="008615F0">
      <w:pPr>
        <w:framePr w:w="7834" w:h="7330" w:hRule="exact" w:wrap="none" w:vAnchor="page" w:hAnchor="page" w:x="1660" w:y="5629"/>
        <w:numPr>
          <w:ilvl w:val="0"/>
          <w:numId w:val="124"/>
        </w:numPr>
        <w:tabs>
          <w:tab w:val="left" w:pos="426"/>
          <w:tab w:val="left" w:pos="1701"/>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
          <w:bCs/>
          <w:sz w:val="20"/>
          <w:szCs w:val="20"/>
        </w:rPr>
        <w:t xml:space="preserve"> </w:t>
      </w:r>
      <w:r w:rsidRPr="001B741E">
        <w:rPr>
          <w:rFonts w:ascii="Times New Roman" w:hAnsi="Times New Roman" w:cs="Times New Roman"/>
          <w:i/>
          <w:iCs/>
          <w:spacing w:val="-2"/>
          <w:sz w:val="20"/>
          <w:szCs w:val="20"/>
          <w:shd w:val="clear" w:color="auto" w:fill="FFFFFF"/>
        </w:rPr>
        <w:t>trepan:</w:t>
      </w:r>
      <w:r w:rsidRPr="001B741E">
        <w:rPr>
          <w:rFonts w:ascii="Times New Roman" w:hAnsi="Times New Roman" w:cs="Times New Roman"/>
          <w:b/>
          <w:bCs/>
          <w:sz w:val="20"/>
          <w:szCs w:val="20"/>
        </w:rPr>
        <w:tab/>
      </w:r>
      <w:r w:rsidRPr="001B741E">
        <w:rPr>
          <w:rFonts w:ascii="Times New Roman" w:hAnsi="Times New Roman" w:cs="Times New Roman"/>
          <w:bCs/>
          <w:sz w:val="20"/>
          <w:szCs w:val="20"/>
        </w:rPr>
        <w:t>□ Hannah</w:t>
      </w:r>
      <w:r w:rsidRPr="001B741E">
        <w:rPr>
          <w:rFonts w:ascii="Times New Roman" w:hAnsi="Times New Roman" w:cs="Times New Roman"/>
          <w:bCs/>
          <w:sz w:val="20"/>
          <w:szCs w:val="20"/>
        </w:rPr>
        <w:tab/>
        <w:t>□ Fransceschetti</w:t>
      </w:r>
    </w:p>
    <w:p w:rsidR="00F97DA7" w:rsidRPr="001B741E" w:rsidRDefault="00F97DA7" w:rsidP="0003661A">
      <w:pPr>
        <w:framePr w:w="7834" w:h="7330" w:hRule="exact" w:wrap="none" w:vAnchor="page" w:hAnchor="page" w:x="1660" w:y="5629"/>
        <w:tabs>
          <w:tab w:val="left" w:pos="426"/>
          <w:tab w:val="left" w:pos="1843"/>
          <w:tab w:val="right" w:pos="3402"/>
        </w:tabs>
        <w:spacing w:line="533" w:lineRule="exact"/>
        <w:ind w:left="1800"/>
        <w:jc w:val="both"/>
        <w:rPr>
          <w:rFonts w:ascii="Times New Roman" w:hAnsi="Times New Roman" w:cs="Times New Roman"/>
          <w:bCs/>
          <w:color w:val="auto"/>
          <w:sz w:val="20"/>
          <w:szCs w:val="20"/>
        </w:rPr>
      </w:pPr>
      <w:r w:rsidRPr="001B741E">
        <w:rPr>
          <w:rFonts w:ascii="Times New Roman" w:hAnsi="Times New Roman" w:cs="Times New Roman"/>
          <w:bCs/>
          <w:sz w:val="20"/>
          <w:szCs w:val="20"/>
        </w:rPr>
        <w:t>□ Barron</w:t>
      </w:r>
      <w:r w:rsidRPr="001B741E">
        <w:rPr>
          <w:rFonts w:ascii="Times New Roman" w:hAnsi="Times New Roman" w:cs="Times New Roman"/>
          <w:bCs/>
          <w:sz w:val="20"/>
          <w:szCs w:val="20"/>
        </w:rPr>
        <w:tab/>
        <w:t>□ Altul</w:t>
      </w:r>
    </w:p>
    <w:p w:rsidR="00F97DA7" w:rsidRPr="001B741E" w:rsidRDefault="00F97DA7" w:rsidP="008615F0">
      <w:pPr>
        <w:framePr w:w="7834" w:h="7330" w:hRule="exact" w:wrap="none" w:vAnchor="page" w:hAnchor="page" w:x="1660" w:y="5629"/>
        <w:numPr>
          <w:ilvl w:val="0"/>
          <w:numId w:val="124"/>
        </w:numPr>
        <w:tabs>
          <w:tab w:val="left" w:pos="426"/>
          <w:tab w:val="left" w:pos="466"/>
          <w:tab w:val="left" w:pos="1701"/>
          <w:tab w:val="left" w:leader="underscore" w:pos="2835"/>
          <w:tab w:val="right" w:pos="5255"/>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i/>
          <w:iCs/>
          <w:spacing w:val="-2"/>
          <w:sz w:val="20"/>
          <w:szCs w:val="20"/>
          <w:shd w:val="clear" w:color="auto" w:fill="FFFFFF"/>
        </w:rPr>
        <w:t>diametru</w:t>
      </w:r>
      <w:r w:rsidRPr="001B741E">
        <w:rPr>
          <w:rFonts w:ascii="Times New Roman" w:hAnsi="Times New Roman" w:cs="Times New Roman"/>
          <w:bCs/>
          <w:sz w:val="20"/>
          <w:szCs w:val="20"/>
        </w:rPr>
        <w:tab/>
        <w:t>mm</w:t>
      </w:r>
      <w:r w:rsidRPr="001B741E">
        <w:rPr>
          <w:rFonts w:ascii="Times New Roman" w:hAnsi="Times New Roman" w:cs="Times New Roman"/>
          <w:bCs/>
          <w:sz w:val="20"/>
          <w:szCs w:val="20"/>
        </w:rPr>
        <w:tab/>
        <w:t>□ centrat</w:t>
      </w:r>
    </w:p>
    <w:p w:rsidR="00F97DA7" w:rsidRPr="001B741E" w:rsidRDefault="00F97DA7" w:rsidP="0003661A">
      <w:pPr>
        <w:framePr w:w="7834" w:h="7330" w:hRule="exact" w:wrap="none" w:vAnchor="page" w:hAnchor="page" w:x="1660" w:y="5629"/>
        <w:tabs>
          <w:tab w:val="left" w:pos="3544"/>
          <w:tab w:val="left" w:pos="3686"/>
        </w:tabs>
        <w:spacing w:after="103" w:line="200" w:lineRule="exact"/>
        <w:rPr>
          <w:rFonts w:ascii="Times New Roman" w:hAnsi="Times New Roman" w:cs="Times New Roman"/>
          <w:bCs/>
          <w:color w:val="auto"/>
          <w:sz w:val="20"/>
          <w:szCs w:val="20"/>
        </w:rPr>
      </w:pPr>
      <w:r w:rsidRPr="001B741E">
        <w:rPr>
          <w:rFonts w:ascii="Times New Roman" w:hAnsi="Times New Roman" w:cs="Times New Roman"/>
          <w:b/>
          <w:bCs/>
          <w:sz w:val="20"/>
          <w:szCs w:val="20"/>
        </w:rPr>
        <w:t xml:space="preserve">                                                         </w:t>
      </w:r>
      <w:r w:rsidRPr="001B741E">
        <w:rPr>
          <w:rFonts w:ascii="Times New Roman" w:hAnsi="Times New Roman" w:cs="Times New Roman"/>
          <w:bCs/>
          <w:sz w:val="20"/>
          <w:szCs w:val="20"/>
        </w:rPr>
        <w:t>□ excentric</w:t>
      </w:r>
    </w:p>
    <w:p w:rsidR="00F97DA7" w:rsidRPr="001B741E" w:rsidRDefault="00F97DA7" w:rsidP="008615F0">
      <w:pPr>
        <w:framePr w:w="7834" w:h="7330" w:hRule="exact" w:wrap="none" w:vAnchor="page" w:hAnchor="page" w:x="1660" w:y="5629"/>
        <w:numPr>
          <w:ilvl w:val="0"/>
          <w:numId w:val="124"/>
        </w:numPr>
        <w:tabs>
          <w:tab w:val="left" w:pos="466"/>
          <w:tab w:val="right" w:leader="underscore" w:pos="5255"/>
          <w:tab w:val="right" w:leader="underscore" w:pos="6106"/>
          <w:tab w:val="right" w:pos="6776"/>
          <w:tab w:val="left" w:leader="underscore" w:pos="7614"/>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i/>
          <w:iCs/>
          <w:spacing w:val="-2"/>
          <w:sz w:val="20"/>
          <w:szCs w:val="20"/>
          <w:shd w:val="clear" w:color="auto" w:fill="FFFFFF"/>
        </w:rPr>
        <w:t>completarea cu foarfece</w:t>
      </w:r>
      <w:r w:rsidRPr="001B741E">
        <w:rPr>
          <w:rFonts w:ascii="Times New Roman" w:hAnsi="Times New Roman" w:cs="Times New Roman"/>
          <w:b/>
          <w:bCs/>
          <w:sz w:val="20"/>
          <w:szCs w:val="20"/>
        </w:rPr>
        <w:t xml:space="preserve"> </w:t>
      </w:r>
      <w:r w:rsidRPr="001B741E">
        <w:rPr>
          <w:rFonts w:ascii="Times New Roman" w:hAnsi="Times New Roman" w:cs="Times New Roman"/>
          <w:bCs/>
          <w:sz w:val="20"/>
          <w:szCs w:val="20"/>
        </w:rPr>
        <w:t>pe</w:t>
      </w:r>
      <w:r w:rsidRPr="001B741E">
        <w:rPr>
          <w:rFonts w:ascii="Times New Roman" w:hAnsi="Times New Roman" w:cs="Times New Roman"/>
          <w:bCs/>
          <w:sz w:val="20"/>
          <w:szCs w:val="20"/>
        </w:rPr>
        <w:tab/>
        <w:t>, grade de la</w:t>
      </w:r>
      <w:r w:rsidRPr="001B741E">
        <w:rPr>
          <w:rFonts w:ascii="Times New Roman" w:hAnsi="Times New Roman" w:cs="Times New Roman"/>
          <w:bCs/>
          <w:sz w:val="20"/>
          <w:szCs w:val="20"/>
        </w:rPr>
        <w:tab/>
        <w:t>,</w:t>
      </w:r>
      <w:r w:rsidRPr="001B741E">
        <w:rPr>
          <w:rFonts w:ascii="Times New Roman" w:hAnsi="Times New Roman" w:cs="Times New Roman"/>
          <w:bCs/>
          <w:sz w:val="20"/>
          <w:szCs w:val="20"/>
        </w:rPr>
        <w:tab/>
        <w:t>până la</w:t>
      </w:r>
      <w:r w:rsidRPr="001B741E">
        <w:rPr>
          <w:rFonts w:ascii="Times New Roman" w:hAnsi="Times New Roman" w:cs="Times New Roman"/>
          <w:bCs/>
          <w:sz w:val="20"/>
          <w:szCs w:val="20"/>
        </w:rPr>
        <w:tab/>
      </w:r>
    </w:p>
    <w:p w:rsidR="00F97DA7" w:rsidRPr="001B741E" w:rsidRDefault="00F97DA7" w:rsidP="008615F0">
      <w:pPr>
        <w:framePr w:w="7834" w:h="7330" w:hRule="exact" w:wrap="none" w:vAnchor="page" w:hAnchor="page" w:x="1660" w:y="5629"/>
        <w:numPr>
          <w:ilvl w:val="0"/>
          <w:numId w:val="121"/>
        </w:numPr>
        <w:tabs>
          <w:tab w:val="left" w:pos="466"/>
        </w:tabs>
        <w:spacing w:line="413" w:lineRule="exact"/>
        <w:jc w:val="both"/>
        <w:rPr>
          <w:rFonts w:ascii="Times New Roman" w:hAnsi="Times New Roman" w:cs="Times New Roman"/>
          <w:bCs/>
          <w:i/>
          <w:iCs/>
          <w:color w:val="auto"/>
          <w:sz w:val="21"/>
          <w:szCs w:val="21"/>
        </w:rPr>
      </w:pPr>
      <w:r w:rsidRPr="001B741E">
        <w:rPr>
          <w:rFonts w:ascii="Times New Roman" w:hAnsi="Times New Roman" w:cs="Times New Roman"/>
          <w:bCs/>
          <w:i/>
          <w:iCs/>
          <w:sz w:val="21"/>
          <w:szCs w:val="21"/>
        </w:rPr>
        <w:t>Gesturi asociate</w:t>
      </w:r>
    </w:p>
    <w:p w:rsidR="00F97DA7" w:rsidRPr="001B741E" w:rsidRDefault="00F97DA7" w:rsidP="008615F0">
      <w:pPr>
        <w:framePr w:w="7834" w:h="7330" w:hRule="exact" w:wrap="none" w:vAnchor="page" w:hAnchor="page" w:x="1660" w:y="5629"/>
        <w:numPr>
          <w:ilvl w:val="0"/>
          <w:numId w:val="125"/>
        </w:numPr>
        <w:tabs>
          <w:tab w:val="left" w:pos="426"/>
        </w:tabs>
        <w:spacing w:line="41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Nici unul</w:t>
      </w:r>
    </w:p>
    <w:p w:rsidR="00F97DA7" w:rsidRPr="001B741E" w:rsidRDefault="00F97DA7" w:rsidP="008615F0">
      <w:pPr>
        <w:framePr w:w="7834" w:h="7330" w:hRule="exact" w:wrap="none" w:vAnchor="page" w:hAnchor="page" w:x="1660" w:y="5629"/>
        <w:numPr>
          <w:ilvl w:val="0"/>
          <w:numId w:val="125"/>
        </w:numPr>
        <w:tabs>
          <w:tab w:val="left" w:pos="42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Trabeculectomie</w:t>
      </w:r>
    </w:p>
    <w:p w:rsidR="00F97DA7" w:rsidRPr="001B741E" w:rsidRDefault="00F97DA7" w:rsidP="008615F0">
      <w:pPr>
        <w:framePr w:w="7834" w:h="7330" w:hRule="exact" w:wrap="none" w:vAnchor="page" w:hAnchor="page" w:x="1660" w:y="5629"/>
        <w:numPr>
          <w:ilvl w:val="0"/>
          <w:numId w:val="125"/>
        </w:numPr>
        <w:tabs>
          <w:tab w:val="left" w:pos="426"/>
          <w:tab w:val="left" w:pos="1418"/>
          <w:tab w:val="left" w:pos="1985"/>
          <w:tab w:val="left" w:pos="3214"/>
          <w:tab w:val="left" w:pos="5350"/>
          <w:tab w:val="right" w:pos="7552"/>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 xml:space="preserve"> Cataracta</w:t>
      </w:r>
      <w:r w:rsidRPr="001B741E">
        <w:rPr>
          <w:rFonts w:ascii="Times New Roman" w:hAnsi="Times New Roman" w:cs="Times New Roman"/>
          <w:bCs/>
          <w:sz w:val="20"/>
          <w:szCs w:val="20"/>
        </w:rPr>
        <w:tab/>
        <w:t>EIC o</w:t>
      </w:r>
      <w:r w:rsidRPr="001B741E">
        <w:rPr>
          <w:rFonts w:ascii="Times New Roman" w:hAnsi="Times New Roman" w:cs="Times New Roman"/>
          <w:bCs/>
          <w:sz w:val="20"/>
          <w:szCs w:val="20"/>
        </w:rPr>
        <w:tab/>
        <w:t>EEC o</w:t>
      </w:r>
      <w:r w:rsidRPr="001B741E">
        <w:rPr>
          <w:rFonts w:ascii="Times New Roman" w:hAnsi="Times New Roman" w:cs="Times New Roman"/>
          <w:bCs/>
          <w:sz w:val="20"/>
          <w:szCs w:val="20"/>
        </w:rPr>
        <w:tab/>
        <w:t>Faco o</w:t>
      </w:r>
    </w:p>
    <w:p w:rsidR="00F97DA7" w:rsidRPr="001B741E" w:rsidRDefault="00F97DA7" w:rsidP="0003661A">
      <w:pPr>
        <w:framePr w:w="7834" w:h="7330" w:hRule="exact" w:wrap="none" w:vAnchor="page" w:hAnchor="page" w:x="1660" w:y="5629"/>
        <w:tabs>
          <w:tab w:val="left" w:pos="3214"/>
          <w:tab w:val="left" w:pos="5350"/>
        </w:tabs>
        <w:spacing w:line="533" w:lineRule="exact"/>
        <w:ind w:left="1080"/>
        <w:jc w:val="both"/>
        <w:rPr>
          <w:rFonts w:ascii="Times New Roman" w:hAnsi="Times New Roman" w:cs="Times New Roman"/>
          <w:bCs/>
          <w:color w:val="auto"/>
          <w:sz w:val="20"/>
          <w:szCs w:val="20"/>
        </w:rPr>
      </w:pPr>
      <w:r w:rsidRPr="001B741E">
        <w:rPr>
          <w:rFonts w:ascii="Times New Roman" w:hAnsi="Times New Roman" w:cs="Times New Roman"/>
          <w:bCs/>
          <w:sz w:val="20"/>
          <w:szCs w:val="20"/>
        </w:rPr>
        <w:t>IOL</w:t>
      </w:r>
      <w:r w:rsidRPr="001B741E">
        <w:rPr>
          <w:rFonts w:ascii="Times New Roman" w:hAnsi="Times New Roman" w:cs="Times New Roman"/>
          <w:bCs/>
          <w:sz w:val="20"/>
          <w:szCs w:val="20"/>
        </w:rPr>
        <w:tab/>
        <w:t>o CA</w:t>
      </w:r>
      <w:r w:rsidRPr="001B741E">
        <w:rPr>
          <w:rFonts w:ascii="Times New Roman" w:hAnsi="Times New Roman" w:cs="Times New Roman"/>
          <w:bCs/>
          <w:sz w:val="20"/>
          <w:szCs w:val="20"/>
        </w:rPr>
        <w:tab/>
        <w:t>o CP</w:t>
      </w:r>
    </w:p>
    <w:p w:rsidR="00F97DA7" w:rsidRPr="001B741E" w:rsidRDefault="00F97DA7" w:rsidP="008615F0">
      <w:pPr>
        <w:framePr w:w="7834" w:h="7330" w:hRule="exact" w:wrap="none" w:vAnchor="page" w:hAnchor="page" w:x="1660" w:y="5629"/>
        <w:numPr>
          <w:ilvl w:val="0"/>
          <w:numId w:val="125"/>
        </w:numPr>
        <w:tabs>
          <w:tab w:val="left" w:pos="42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Gesturi asociate</w:t>
      </w:r>
    </w:p>
    <w:p w:rsidR="00F97DA7" w:rsidRPr="001B741E" w:rsidRDefault="00F97DA7" w:rsidP="008615F0">
      <w:pPr>
        <w:framePr w:w="7834" w:h="7330" w:hRule="exact" w:wrap="none" w:vAnchor="page" w:hAnchor="page" w:x="1660" w:y="5629"/>
        <w:numPr>
          <w:ilvl w:val="0"/>
          <w:numId w:val="125"/>
        </w:numPr>
        <w:tabs>
          <w:tab w:val="left" w:pos="42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Vitrectomie</w:t>
      </w:r>
    </w:p>
    <w:p w:rsidR="00F97DA7" w:rsidRPr="001B741E" w:rsidRDefault="00F97DA7" w:rsidP="008615F0">
      <w:pPr>
        <w:framePr w:w="7834" w:h="7330" w:hRule="exact" w:wrap="none" w:vAnchor="page" w:hAnchor="page" w:x="1660" w:y="5629"/>
        <w:numPr>
          <w:ilvl w:val="0"/>
          <w:numId w:val="125"/>
        </w:numPr>
        <w:tabs>
          <w:tab w:val="left" w:pos="426"/>
        </w:tabs>
        <w:spacing w:line="533" w:lineRule="exact"/>
        <w:jc w:val="both"/>
        <w:rPr>
          <w:rFonts w:ascii="Times New Roman" w:hAnsi="Times New Roman" w:cs="Times New Roman"/>
          <w:bCs/>
          <w:color w:val="auto"/>
          <w:sz w:val="20"/>
          <w:szCs w:val="20"/>
        </w:rPr>
      </w:pPr>
      <w:r w:rsidRPr="001B741E">
        <w:rPr>
          <w:rFonts w:ascii="Times New Roman" w:hAnsi="Times New Roman" w:cs="Times New Roman"/>
          <w:bCs/>
          <w:sz w:val="20"/>
          <w:szCs w:val="20"/>
        </w:rPr>
        <w:t>Altele</w:t>
      </w:r>
    </w:p>
    <w:p w:rsidR="00F97DA7" w:rsidRPr="001B741E" w:rsidRDefault="00F97DA7" w:rsidP="0003661A">
      <w:pPr>
        <w:framePr w:w="1210" w:h="1375" w:hRule="exact" w:wrap="none" w:vAnchor="page" w:hAnchor="page" w:x="1593" w:y="13165"/>
        <w:spacing w:line="210" w:lineRule="exact"/>
        <w:ind w:left="100"/>
        <w:rPr>
          <w:rFonts w:ascii="Times New Roman" w:hAnsi="Times New Roman" w:cs="Times New Roman"/>
          <w:bCs/>
          <w:i/>
          <w:iCs/>
          <w:color w:val="auto"/>
          <w:sz w:val="21"/>
          <w:szCs w:val="21"/>
        </w:rPr>
      </w:pPr>
      <w:r w:rsidRPr="001B741E">
        <w:rPr>
          <w:rFonts w:ascii="Times New Roman" w:hAnsi="Times New Roman" w:cs="Times New Roman"/>
          <w:bCs/>
          <w:i/>
          <w:iCs/>
          <w:sz w:val="21"/>
          <w:szCs w:val="21"/>
        </w:rPr>
        <w:t>4) Suturi:</w:t>
      </w:r>
    </w:p>
    <w:p w:rsidR="00F97DA7" w:rsidRPr="001B741E" w:rsidRDefault="00F97DA7" w:rsidP="0003661A">
      <w:pPr>
        <w:framePr w:w="1210" w:h="1375" w:hRule="exact" w:wrap="none" w:vAnchor="page" w:hAnchor="page" w:x="1593" w:y="13165"/>
        <w:spacing w:line="394" w:lineRule="exact"/>
        <w:ind w:left="280"/>
        <w:rPr>
          <w:rFonts w:ascii="Times New Roman" w:hAnsi="Times New Roman" w:cs="Times New Roman"/>
          <w:bCs/>
          <w:color w:val="auto"/>
          <w:sz w:val="20"/>
          <w:szCs w:val="20"/>
        </w:rPr>
      </w:pPr>
      <w:r w:rsidRPr="001B741E">
        <w:rPr>
          <w:rFonts w:ascii="Times New Roman" w:hAnsi="Times New Roman" w:cs="Times New Roman"/>
          <w:bCs/>
          <w:sz w:val="20"/>
          <w:szCs w:val="20"/>
        </w:rPr>
        <w:t>marcaj</w:t>
      </w:r>
    </w:p>
    <w:p w:rsidR="00F97DA7" w:rsidRPr="001B741E" w:rsidRDefault="00F97DA7" w:rsidP="0003661A">
      <w:pPr>
        <w:framePr w:w="1210" w:h="1375" w:hRule="exact" w:wrap="none" w:vAnchor="page" w:hAnchor="page" w:x="1593" w:y="13165"/>
        <w:spacing w:line="394" w:lineRule="exact"/>
        <w:ind w:left="280"/>
        <w:rPr>
          <w:rFonts w:ascii="Times New Roman" w:hAnsi="Times New Roman" w:cs="Times New Roman"/>
          <w:bCs/>
          <w:color w:val="auto"/>
          <w:sz w:val="20"/>
          <w:szCs w:val="20"/>
        </w:rPr>
      </w:pPr>
      <w:r w:rsidRPr="001B741E">
        <w:rPr>
          <w:rFonts w:ascii="Times New Roman" w:hAnsi="Times New Roman" w:cs="Times New Roman"/>
          <w:bCs/>
          <w:sz w:val="20"/>
          <w:szCs w:val="20"/>
        </w:rPr>
        <w:t>nodulare</w:t>
      </w:r>
    </w:p>
    <w:p w:rsidR="00F97DA7" w:rsidRPr="001B741E" w:rsidRDefault="00F97DA7" w:rsidP="0003661A">
      <w:pPr>
        <w:framePr w:w="1210" w:h="1375" w:hRule="exact" w:wrap="none" w:vAnchor="page" w:hAnchor="page" w:x="1593" w:y="13165"/>
        <w:spacing w:line="394" w:lineRule="exact"/>
        <w:ind w:left="280"/>
        <w:rPr>
          <w:rFonts w:ascii="Times New Roman" w:hAnsi="Times New Roman" w:cs="Times New Roman"/>
          <w:bCs/>
          <w:color w:val="auto"/>
          <w:sz w:val="20"/>
          <w:szCs w:val="20"/>
        </w:rPr>
      </w:pPr>
      <w:r w:rsidRPr="001B741E">
        <w:rPr>
          <w:rFonts w:ascii="Times New Roman" w:hAnsi="Times New Roman" w:cs="Times New Roman"/>
          <w:bCs/>
          <w:sz w:val="20"/>
          <w:szCs w:val="20"/>
        </w:rPr>
        <w:t>surjet</w:t>
      </w:r>
    </w:p>
    <w:p w:rsidR="00F97DA7" w:rsidRPr="001B741E" w:rsidRDefault="00F97DA7" w:rsidP="0003661A">
      <w:pPr>
        <w:framePr w:w="1889" w:h="1205" w:hRule="exact" w:wrap="none" w:vAnchor="page" w:hAnchor="page" w:x="3398" w:y="13354"/>
        <w:spacing w:line="394" w:lineRule="exact"/>
        <w:ind w:lef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 donator</w:t>
      </w:r>
    </w:p>
    <w:p w:rsidR="00F97DA7" w:rsidRPr="001B741E" w:rsidRDefault="00F97DA7" w:rsidP="0003661A">
      <w:pPr>
        <w:framePr w:w="1889" w:h="1205" w:hRule="exact" w:wrap="none" w:vAnchor="page" w:hAnchor="page" w:x="3398" w:y="13354"/>
        <w:tabs>
          <w:tab w:val="left" w:leader="underscore" w:pos="1146"/>
        </w:tabs>
        <w:spacing w:line="394" w:lineRule="exact"/>
        <w:ind w:lef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(N</w:t>
      </w:r>
      <w:r w:rsidRPr="001B741E">
        <w:rPr>
          <w:rFonts w:ascii="Times New Roman" w:hAnsi="Times New Roman" w:cs="Times New Roman"/>
          <w:bCs/>
          <w:sz w:val="20"/>
          <w:szCs w:val="20"/>
        </w:rPr>
        <w:tab/>
        <w:t>)</w:t>
      </w:r>
    </w:p>
    <w:p w:rsidR="00F97DA7" w:rsidRPr="001B741E" w:rsidRDefault="00F97DA7" w:rsidP="0003661A">
      <w:pPr>
        <w:framePr w:w="1889" w:h="1205" w:hRule="exact" w:wrap="none" w:vAnchor="page" w:hAnchor="page" w:x="3398" w:y="13354"/>
        <w:tabs>
          <w:tab w:val="left" w:leader="underscore" w:pos="1146"/>
        </w:tabs>
        <w:spacing w:line="394" w:lineRule="exact"/>
        <w:ind w:left="100"/>
        <w:jc w:val="both"/>
        <w:rPr>
          <w:rFonts w:ascii="Times New Roman" w:hAnsi="Times New Roman" w:cs="Times New Roman"/>
          <w:bCs/>
          <w:color w:val="auto"/>
          <w:sz w:val="20"/>
          <w:szCs w:val="20"/>
        </w:rPr>
      </w:pPr>
      <w:r w:rsidRPr="001B741E">
        <w:rPr>
          <w:rFonts w:ascii="Times New Roman" w:hAnsi="Times New Roman" w:cs="Times New Roman"/>
          <w:bCs/>
          <w:sz w:val="20"/>
          <w:szCs w:val="20"/>
        </w:rPr>
        <w:t>(N</w:t>
      </w:r>
      <w:r w:rsidRPr="001B741E">
        <w:rPr>
          <w:rFonts w:ascii="Times New Roman" w:hAnsi="Times New Roman" w:cs="Times New Roman"/>
          <w:bCs/>
          <w:sz w:val="20"/>
          <w:szCs w:val="20"/>
        </w:rPr>
        <w:tab/>
        <w:t>)</w:t>
      </w:r>
    </w:p>
    <w:p w:rsidR="00F97DA7" w:rsidRPr="001B741E" w:rsidRDefault="00F97DA7" w:rsidP="0003661A">
      <w:pPr>
        <w:framePr w:w="1267" w:h="692" w:hRule="exact" w:wrap="none" w:vAnchor="page" w:hAnchor="page" w:x="4790" w:y="13443"/>
        <w:spacing w:after="186" w:line="200" w:lineRule="exact"/>
        <w:ind w:left="280"/>
        <w:rPr>
          <w:rFonts w:ascii="Times New Roman" w:hAnsi="Times New Roman" w:cs="Times New Roman"/>
          <w:bCs/>
          <w:color w:val="auto"/>
          <w:sz w:val="20"/>
          <w:szCs w:val="20"/>
        </w:rPr>
      </w:pPr>
      <w:r w:rsidRPr="001B741E">
        <w:rPr>
          <w:rFonts w:ascii="Times New Roman" w:hAnsi="Times New Roman" w:cs="Times New Roman"/>
          <w:bCs/>
          <w:sz w:val="20"/>
          <w:szCs w:val="20"/>
        </w:rPr>
        <w:t>□ primitor</w:t>
      </w:r>
    </w:p>
    <w:p w:rsidR="00F97DA7" w:rsidRPr="001B741E" w:rsidRDefault="00F97DA7" w:rsidP="00491391">
      <w:pPr>
        <w:framePr w:h="401" w:hRule="exact" w:wrap="none" w:vAnchor="page" w:hAnchor="page" w:x="1670" w:y="14581"/>
        <w:spacing w:line="210" w:lineRule="exact"/>
        <w:rPr>
          <w:rFonts w:ascii="Times New Roman" w:hAnsi="Times New Roman" w:cs="Times New Roman"/>
          <w:b/>
          <w:bCs/>
          <w:i/>
          <w:iCs/>
          <w:color w:val="auto"/>
        </w:rPr>
      </w:pPr>
      <w:r w:rsidRPr="001B741E">
        <w:rPr>
          <w:rFonts w:ascii="Times New Roman" w:hAnsi="Times New Roman" w:cs="Times New Roman"/>
          <w:b/>
          <w:bCs/>
          <w:i/>
          <w:iCs/>
        </w:rPr>
        <w:t>5) Complicaţii intraoperatorii</w:t>
      </w:r>
    </w:p>
    <w:p w:rsidR="00F97DA7" w:rsidRPr="001B741E" w:rsidRDefault="00F97DA7" w:rsidP="0003661A">
      <w:pPr>
        <w:tabs>
          <w:tab w:val="left" w:pos="4253"/>
        </w:tabs>
        <w:ind w:right="424"/>
        <w:rPr>
          <w:rFonts w:ascii="Times New Roman" w:hAnsi="Times New Roman" w:cs="Times New Roman"/>
          <w:b/>
        </w:rPr>
        <w:sectPr w:rsidR="00F97DA7" w:rsidRPr="001B741E" w:rsidSect="007F6B9A">
          <w:pgSz w:w="11906" w:h="16838"/>
          <w:pgMar w:top="0" w:right="424" w:bottom="0" w:left="0" w:header="0" w:footer="3" w:gutter="0"/>
          <w:cols w:space="720"/>
          <w:noEndnote/>
          <w:docGrid w:linePitch="360"/>
        </w:sectPr>
      </w:pPr>
    </w:p>
    <w:p w:rsidR="00F97DA7" w:rsidRPr="001B741E" w:rsidRDefault="00F97DA7" w:rsidP="0003661A">
      <w:pPr>
        <w:framePr w:w="7997" w:h="10176" w:hRule="exact" w:wrap="none" w:vAnchor="page" w:hAnchor="page" w:x="1281" w:y="1648"/>
        <w:spacing w:after="338" w:line="250" w:lineRule="exact"/>
        <w:ind w:firstLine="567"/>
        <w:rPr>
          <w:rFonts w:ascii="Times New Roman" w:hAnsi="Times New Roman" w:cs="Times New Roman"/>
        </w:rPr>
      </w:pPr>
      <w:r w:rsidRPr="001B741E">
        <w:rPr>
          <w:rFonts w:ascii="Times New Roman" w:hAnsi="Times New Roman" w:cs="Times New Roman"/>
          <w:spacing w:val="-1"/>
          <w:sz w:val="25"/>
          <w:szCs w:val="25"/>
        </w:rPr>
        <w:lastRenderedPageBreak/>
        <w:t>Anexa 3. Supraveghere postoperatorie</w:t>
      </w:r>
    </w:p>
    <w:p w:rsidR="00F97DA7" w:rsidRPr="001B741E" w:rsidRDefault="00F97DA7" w:rsidP="008615F0">
      <w:pPr>
        <w:framePr w:w="7997" w:h="10176" w:hRule="exact" w:wrap="none" w:vAnchor="page" w:hAnchor="page" w:x="1281" w:y="1648"/>
        <w:numPr>
          <w:ilvl w:val="0"/>
          <w:numId w:val="126"/>
        </w:numPr>
        <w:tabs>
          <w:tab w:val="left" w:pos="5422"/>
        </w:tabs>
        <w:spacing w:line="394" w:lineRule="exact"/>
        <w:ind w:firstLine="5245"/>
        <w:jc w:val="both"/>
        <w:outlineLvl w:val="1"/>
        <w:rPr>
          <w:rFonts w:ascii="Times New Roman" w:hAnsi="Times New Roman" w:cs="Times New Roman"/>
          <w:bCs/>
          <w:color w:val="auto"/>
          <w:sz w:val="20"/>
          <w:szCs w:val="20"/>
        </w:rPr>
      </w:pPr>
      <w:r w:rsidRPr="001B741E">
        <w:rPr>
          <w:rFonts w:ascii="Times New Roman" w:hAnsi="Times New Roman" w:cs="Times New Roman"/>
          <w:bCs/>
          <w:sz w:val="20"/>
          <w:szCs w:val="20"/>
        </w:rPr>
        <w:t>zi</w:t>
      </w:r>
    </w:p>
    <w:p w:rsidR="00F97DA7" w:rsidRPr="001B741E" w:rsidRDefault="00F97DA7" w:rsidP="0003661A">
      <w:pPr>
        <w:framePr w:w="7997" w:h="10176" w:hRule="exact" w:wrap="none" w:vAnchor="page" w:hAnchor="page" w:x="1281" w:y="1648"/>
        <w:tabs>
          <w:tab w:val="left" w:leader="underscore" w:pos="3210"/>
          <w:tab w:val="right" w:pos="7609"/>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Data:</w:t>
      </w:r>
      <w:r w:rsidRPr="001B741E">
        <w:rPr>
          <w:rFonts w:ascii="Times New Roman" w:hAnsi="Times New Roman" w:cs="Times New Roman"/>
          <w:bCs/>
          <w:sz w:val="20"/>
          <w:szCs w:val="20"/>
        </w:rPr>
        <w:tab/>
        <w:t xml:space="preserve"> KP OD/OS</w:t>
      </w:r>
      <w:r w:rsidRPr="001B741E">
        <w:rPr>
          <w:rFonts w:ascii="Times New Roman" w:hAnsi="Times New Roman" w:cs="Times New Roman"/>
          <w:bCs/>
          <w:sz w:val="20"/>
          <w:szCs w:val="20"/>
        </w:rPr>
        <w:tab/>
        <w:t>Comentarii</w:t>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Aspectul grefonului</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Suturi nodulare:</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Surjet:</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TIO</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spacing w:after="360"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Tratament:</w:t>
      </w:r>
    </w:p>
    <w:p w:rsidR="00F97DA7" w:rsidRPr="001B741E" w:rsidRDefault="00F97DA7" w:rsidP="008615F0">
      <w:pPr>
        <w:framePr w:w="7997" w:h="10176" w:hRule="exact" w:wrap="none" w:vAnchor="page" w:hAnchor="page" w:x="1281" w:y="1648"/>
        <w:numPr>
          <w:ilvl w:val="0"/>
          <w:numId w:val="126"/>
        </w:numPr>
        <w:tabs>
          <w:tab w:val="left" w:pos="5422"/>
        </w:tabs>
        <w:spacing w:line="394" w:lineRule="exact"/>
        <w:ind w:firstLine="5103"/>
        <w:jc w:val="both"/>
        <w:outlineLvl w:val="1"/>
        <w:rPr>
          <w:rFonts w:ascii="Times New Roman" w:hAnsi="Times New Roman" w:cs="Times New Roman"/>
          <w:bCs/>
          <w:color w:val="auto"/>
          <w:sz w:val="20"/>
          <w:szCs w:val="20"/>
        </w:rPr>
      </w:pPr>
      <w:r w:rsidRPr="001B741E">
        <w:rPr>
          <w:rFonts w:ascii="Times New Roman" w:hAnsi="Times New Roman" w:cs="Times New Roman"/>
          <w:bCs/>
          <w:sz w:val="20"/>
          <w:szCs w:val="20"/>
        </w:rPr>
        <w:t>zi</w:t>
      </w:r>
    </w:p>
    <w:p w:rsidR="00F97DA7" w:rsidRPr="001B741E" w:rsidRDefault="00F97DA7" w:rsidP="0003661A">
      <w:pPr>
        <w:framePr w:w="7997" w:h="10176" w:hRule="exact" w:wrap="none" w:vAnchor="page" w:hAnchor="page" w:x="1281" w:y="1648"/>
        <w:tabs>
          <w:tab w:val="left" w:leader="underscore" w:pos="3210"/>
          <w:tab w:val="right" w:pos="7609"/>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Data:</w:t>
      </w:r>
      <w:r w:rsidRPr="001B741E">
        <w:rPr>
          <w:rFonts w:ascii="Times New Roman" w:hAnsi="Times New Roman" w:cs="Times New Roman"/>
          <w:bCs/>
          <w:sz w:val="20"/>
          <w:szCs w:val="20"/>
        </w:rPr>
        <w:tab/>
        <w:t xml:space="preserve"> KP OD/OS</w:t>
      </w:r>
      <w:r w:rsidRPr="001B741E">
        <w:rPr>
          <w:rFonts w:ascii="Times New Roman" w:hAnsi="Times New Roman" w:cs="Times New Roman"/>
          <w:bCs/>
          <w:sz w:val="20"/>
          <w:szCs w:val="20"/>
        </w:rPr>
        <w:tab/>
        <w:t>Comentarii</w:t>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Aspectul grefonului</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Suturi nodulare:</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Surjet:</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TIO</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spacing w:after="716" w:line="394"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Tratament:</w:t>
      </w:r>
    </w:p>
    <w:p w:rsidR="00F97DA7" w:rsidRPr="001B741E" w:rsidRDefault="00F97DA7" w:rsidP="008615F0">
      <w:pPr>
        <w:framePr w:w="7997" w:h="10176" w:hRule="exact" w:wrap="none" w:vAnchor="page" w:hAnchor="page" w:x="1281" w:y="1648"/>
        <w:numPr>
          <w:ilvl w:val="0"/>
          <w:numId w:val="126"/>
        </w:numPr>
        <w:tabs>
          <w:tab w:val="left" w:pos="5449"/>
        </w:tabs>
        <w:spacing w:line="398" w:lineRule="exact"/>
        <w:ind w:firstLine="5103"/>
        <w:jc w:val="both"/>
        <w:outlineLvl w:val="1"/>
        <w:rPr>
          <w:rFonts w:ascii="Times New Roman" w:hAnsi="Times New Roman" w:cs="Times New Roman"/>
          <w:bCs/>
          <w:color w:val="auto"/>
          <w:sz w:val="20"/>
          <w:szCs w:val="20"/>
        </w:rPr>
      </w:pPr>
      <w:r w:rsidRPr="001B741E">
        <w:rPr>
          <w:rFonts w:ascii="Times New Roman" w:hAnsi="Times New Roman" w:cs="Times New Roman"/>
          <w:bCs/>
          <w:sz w:val="20"/>
          <w:szCs w:val="20"/>
        </w:rPr>
        <w:t>zi</w:t>
      </w:r>
    </w:p>
    <w:p w:rsidR="00F97DA7" w:rsidRPr="001B741E" w:rsidRDefault="00F97DA7" w:rsidP="0003661A">
      <w:pPr>
        <w:framePr w:w="7997" w:h="10176" w:hRule="exact" w:wrap="none" w:vAnchor="page" w:hAnchor="page" w:x="1281" w:y="1648"/>
        <w:tabs>
          <w:tab w:val="left" w:leader="underscore" w:pos="3210"/>
          <w:tab w:val="right" w:pos="7609"/>
        </w:tabs>
        <w:spacing w:line="398"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Data:</w:t>
      </w:r>
      <w:r w:rsidRPr="001B741E">
        <w:rPr>
          <w:rFonts w:ascii="Times New Roman" w:hAnsi="Times New Roman" w:cs="Times New Roman"/>
          <w:bCs/>
          <w:sz w:val="20"/>
          <w:szCs w:val="20"/>
        </w:rPr>
        <w:tab/>
        <w:t xml:space="preserve"> KP OD/OS</w:t>
      </w:r>
      <w:r w:rsidRPr="001B741E">
        <w:rPr>
          <w:rFonts w:ascii="Times New Roman" w:hAnsi="Times New Roman" w:cs="Times New Roman"/>
          <w:bCs/>
          <w:sz w:val="20"/>
          <w:szCs w:val="20"/>
        </w:rPr>
        <w:tab/>
        <w:t>Comentarii</w:t>
      </w:r>
    </w:p>
    <w:p w:rsidR="00F97DA7" w:rsidRPr="001B741E" w:rsidRDefault="00F97DA7" w:rsidP="0003661A">
      <w:pPr>
        <w:framePr w:w="7997" w:h="10176" w:hRule="exact" w:wrap="none" w:vAnchor="page" w:hAnchor="page" w:x="1281" w:y="1648"/>
        <w:tabs>
          <w:tab w:val="left" w:leader="underscore" w:pos="7968"/>
        </w:tabs>
        <w:spacing w:line="398"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Aspectul grefonului</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8"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Suturi nodulare:</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line="398"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Surjet:</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tabs>
          <w:tab w:val="left" w:leader="underscore" w:pos="7968"/>
        </w:tabs>
        <w:spacing w:after="143" w:line="200"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TIO</w:t>
      </w:r>
      <w:r w:rsidRPr="001B741E">
        <w:rPr>
          <w:rFonts w:ascii="Times New Roman" w:hAnsi="Times New Roman" w:cs="Times New Roman"/>
          <w:bCs/>
          <w:sz w:val="20"/>
          <w:szCs w:val="20"/>
        </w:rPr>
        <w:tab/>
      </w:r>
    </w:p>
    <w:p w:rsidR="00F97DA7" w:rsidRPr="001B741E" w:rsidRDefault="00F97DA7" w:rsidP="0003661A">
      <w:pPr>
        <w:framePr w:w="7997" w:h="10176" w:hRule="exact" w:wrap="none" w:vAnchor="page" w:hAnchor="page" w:x="1281" w:y="1648"/>
        <w:spacing w:line="200" w:lineRule="exact"/>
        <w:ind w:left="580"/>
        <w:jc w:val="both"/>
        <w:rPr>
          <w:rFonts w:ascii="Times New Roman" w:hAnsi="Times New Roman" w:cs="Times New Roman"/>
          <w:bCs/>
          <w:color w:val="auto"/>
          <w:sz w:val="20"/>
          <w:szCs w:val="20"/>
        </w:rPr>
      </w:pPr>
      <w:r w:rsidRPr="001B741E">
        <w:rPr>
          <w:rFonts w:ascii="Times New Roman" w:hAnsi="Times New Roman" w:cs="Times New Roman"/>
          <w:bCs/>
          <w:sz w:val="20"/>
          <w:szCs w:val="20"/>
        </w:rPr>
        <w:t>Tratament:</w:t>
      </w:r>
    </w:p>
    <w:p w:rsidR="00F97DA7" w:rsidRPr="001B741E" w:rsidRDefault="00F97DA7" w:rsidP="0003661A">
      <w:pPr>
        <w:rPr>
          <w:rFonts w:ascii="Times New Roman" w:hAnsi="Times New Roman" w:cs="Times New Roman"/>
          <w:sz w:val="2"/>
          <w:szCs w:val="2"/>
        </w:rPr>
      </w:pPr>
    </w:p>
    <w:p w:rsidR="00F97DA7" w:rsidRPr="001B741E" w:rsidRDefault="00F97DA7" w:rsidP="00491391">
      <w:pPr>
        <w:ind w:left="851"/>
        <w:rPr>
          <w:rFonts w:ascii="Times New Roman" w:hAnsi="Times New Roman" w:cs="Times New Roman"/>
          <w:sz w:val="2"/>
          <w:szCs w:val="2"/>
        </w:rPr>
        <w:sectPr w:rsidR="00F97DA7" w:rsidRPr="001B741E" w:rsidSect="00491391">
          <w:pgSz w:w="11906" w:h="16838"/>
          <w:pgMar w:top="0" w:right="566" w:bottom="0" w:left="1418" w:header="0" w:footer="3" w:gutter="0"/>
          <w:cols w:space="720"/>
          <w:noEndnote/>
          <w:docGrid w:linePitch="360"/>
        </w:sectPr>
      </w:pPr>
    </w:p>
    <w:p w:rsidR="00F97DA7" w:rsidRPr="001B741E" w:rsidRDefault="00F97DA7" w:rsidP="0003661A">
      <w:pPr>
        <w:framePr w:wrap="none" w:vAnchor="page" w:hAnchor="page" w:x="1432" w:y="1274"/>
        <w:spacing w:line="250" w:lineRule="exact"/>
        <w:ind w:left="20"/>
        <w:jc w:val="both"/>
        <w:rPr>
          <w:rFonts w:ascii="Times New Roman" w:hAnsi="Times New Roman" w:cs="Times New Roman"/>
        </w:rPr>
      </w:pPr>
      <w:r w:rsidRPr="001B741E">
        <w:rPr>
          <w:rFonts w:ascii="Times New Roman" w:hAnsi="Times New Roman" w:cs="Times New Roman"/>
          <w:b/>
          <w:bCs/>
          <w:i/>
          <w:iCs/>
          <w:sz w:val="25"/>
          <w:szCs w:val="25"/>
        </w:rPr>
        <w:lastRenderedPageBreak/>
        <w:t>Anexa 4. Extras, recomandări</w:t>
      </w:r>
    </w:p>
    <w:p w:rsidR="00F97DA7" w:rsidRPr="001B741E" w:rsidRDefault="00F97DA7" w:rsidP="0003661A">
      <w:pPr>
        <w:framePr w:w="9518" w:h="278" w:hRule="exact" w:wrap="none" w:vAnchor="page" w:hAnchor="page" w:x="1432" w:y="2306"/>
        <w:spacing w:line="220" w:lineRule="exact"/>
        <w:ind w:right="200"/>
        <w:jc w:val="center"/>
        <w:rPr>
          <w:rFonts w:ascii="Times New Roman" w:hAnsi="Times New Roman" w:cs="Times New Roman"/>
          <w:b/>
          <w:bCs/>
          <w:color w:val="auto"/>
          <w:spacing w:val="1"/>
          <w:sz w:val="22"/>
          <w:szCs w:val="22"/>
        </w:rPr>
      </w:pPr>
      <w:r w:rsidRPr="001B741E">
        <w:rPr>
          <w:rFonts w:ascii="Times New Roman" w:hAnsi="Times New Roman" w:cs="Times New Roman"/>
          <w:b/>
          <w:bCs/>
          <w:spacing w:val="1"/>
          <w:sz w:val="22"/>
          <w:szCs w:val="22"/>
        </w:rPr>
        <w:t>EXTRAS</w:t>
      </w:r>
    </w:p>
    <w:p w:rsidR="00F97DA7" w:rsidRPr="001B741E" w:rsidRDefault="00F97DA7" w:rsidP="0003661A">
      <w:pPr>
        <w:spacing w:line="276" w:lineRule="auto"/>
        <w:rPr>
          <w:rFonts w:ascii="Times New Roman" w:hAnsi="Times New Roman" w:cs="Times New Roman"/>
          <w:bCs/>
          <w:color w:val="auto"/>
        </w:rPr>
      </w:pPr>
    </w:p>
    <w:p w:rsidR="00F97DA7" w:rsidRPr="001B741E" w:rsidRDefault="00F97DA7" w:rsidP="0003661A">
      <w:pPr>
        <w:spacing w:line="276" w:lineRule="auto"/>
        <w:rPr>
          <w:rFonts w:ascii="Times New Roman" w:hAnsi="Times New Roman" w:cs="Times New Roman"/>
        </w:rPr>
        <w:sectPr w:rsidR="00F97DA7" w:rsidRPr="001B741E" w:rsidSect="00431C30">
          <w:type w:val="continuous"/>
          <w:pgSz w:w="11909" w:h="16834"/>
          <w:pgMar w:top="1417" w:right="852" w:bottom="1417" w:left="1831" w:header="0" w:footer="3" w:gutter="0"/>
          <w:cols w:space="720"/>
          <w:noEndnote/>
          <w:docGrid w:linePitch="360"/>
        </w:sect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360" w:lineRule="auto"/>
        <w:rPr>
          <w:rFonts w:ascii="Times New Roman" w:hAnsi="Times New Roman" w:cs="Times New Roman"/>
        </w:rPr>
      </w:pPr>
      <w:r w:rsidRPr="001B741E">
        <w:rPr>
          <w:rFonts w:ascii="Times New Roman" w:hAnsi="Times New Roman" w:cs="Times New Roman"/>
        </w:rPr>
        <w:t>Recomandăr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A7" w:rsidRPr="001B741E" w:rsidRDefault="00F97DA7" w:rsidP="0003661A">
      <w:pPr>
        <w:spacing w:line="360" w:lineRule="auto"/>
        <w:rPr>
          <w:rFonts w:ascii="Times New Roman" w:hAnsi="Times New Roman" w:cs="Times New Roman"/>
        </w:rPr>
      </w:pPr>
    </w:p>
    <w:p w:rsidR="00F97DA7" w:rsidRPr="001B741E" w:rsidRDefault="00F97DA7" w:rsidP="0003661A">
      <w:pPr>
        <w:spacing w:line="360" w:lineRule="auto"/>
        <w:rPr>
          <w:rFonts w:ascii="Times New Roman" w:hAnsi="Times New Roman" w:cs="Times New Roman"/>
        </w:rPr>
      </w:pPr>
      <w:r w:rsidRPr="001B741E">
        <w:rPr>
          <w:rFonts w:ascii="Times New Roman" w:hAnsi="Times New Roman" w:cs="Times New Roman"/>
        </w:rPr>
        <w:t>Trata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A7" w:rsidRPr="001B741E" w:rsidRDefault="00F97DA7" w:rsidP="0003661A">
      <w:pPr>
        <w:rPr>
          <w:rFonts w:ascii="Times New Roman" w:hAnsi="Times New Roman" w:cs="Times New Roman"/>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F97DA7" w:rsidP="0003661A">
      <w:pPr>
        <w:spacing w:line="276" w:lineRule="auto"/>
        <w:rPr>
          <w:rFonts w:ascii="Times New Roman" w:hAnsi="Times New Roman" w:cs="Times New Roman"/>
          <w:bCs/>
          <w:i/>
          <w:iCs/>
          <w:color w:val="auto"/>
        </w:rPr>
      </w:pPr>
    </w:p>
    <w:p w:rsidR="00F97DA7" w:rsidRPr="001B741E" w:rsidRDefault="00A312BF" w:rsidP="0003661A">
      <w:pPr>
        <w:keepNext/>
        <w:keepLines/>
        <w:spacing w:line="276" w:lineRule="auto"/>
        <w:outlineLvl w:val="3"/>
        <w:rPr>
          <w:rFonts w:ascii="Times New Roman" w:hAnsi="Times New Roman" w:cs="Times New Roman"/>
          <w:b/>
          <w:bCs/>
          <w:color w:val="auto"/>
        </w:rPr>
      </w:pPr>
      <w:r>
        <w:rPr>
          <w:rFonts w:ascii="Times New Roman" w:hAnsi="Times New Roman" w:cs="Times New Roman"/>
          <w:noProof/>
          <w:lang w:val="ru-RU"/>
        </w:rPr>
        <w:lastRenderedPageBreak/>
        <w:pict>
          <v:shape id="Picture 2" o:spid="_x0000_i1032" type="#_x0000_t75" style="width:469.5pt;height:702.75pt;visibility:visible">
            <v:imagedata r:id="rId26" o:title=""/>
          </v:shape>
        </w:pict>
      </w:r>
    </w:p>
    <w:p w:rsidR="00F97DA7" w:rsidRPr="001B741E" w:rsidRDefault="00F97DA7" w:rsidP="0003661A">
      <w:pPr>
        <w:keepNext/>
        <w:keepLines/>
        <w:spacing w:line="276" w:lineRule="auto"/>
        <w:outlineLvl w:val="3"/>
        <w:rPr>
          <w:rFonts w:ascii="Times New Roman" w:hAnsi="Times New Roman" w:cs="Times New Roman"/>
          <w:b/>
          <w:bCs/>
          <w:color w:val="auto"/>
        </w:rPr>
      </w:pPr>
    </w:p>
    <w:p w:rsidR="00F97DA7" w:rsidRPr="001B741E" w:rsidRDefault="00A312BF" w:rsidP="0003661A">
      <w:pPr>
        <w:keepNext/>
        <w:keepLines/>
        <w:spacing w:line="276" w:lineRule="auto"/>
        <w:outlineLvl w:val="3"/>
        <w:rPr>
          <w:rFonts w:ascii="Times New Roman" w:hAnsi="Times New Roman" w:cs="Times New Roman"/>
          <w:b/>
          <w:bCs/>
          <w:color w:val="auto"/>
        </w:rPr>
      </w:pPr>
      <w:r>
        <w:rPr>
          <w:rFonts w:ascii="Times New Roman" w:hAnsi="Times New Roman" w:cs="Times New Roman"/>
          <w:noProof/>
          <w:lang w:val="ru-RU"/>
        </w:rPr>
        <w:lastRenderedPageBreak/>
        <w:pict>
          <v:shape id="Picture 3" o:spid="_x0000_i1033" type="#_x0000_t75" style="width:469.5pt;height:738.75pt;visibility:visible">
            <v:imagedata r:id="rId27" o:title=""/>
          </v:shape>
        </w:pict>
      </w:r>
    </w:p>
    <w:p w:rsidR="00F97DA7" w:rsidRPr="001B741E" w:rsidRDefault="00F97DA7" w:rsidP="0003661A">
      <w:pPr>
        <w:keepNext/>
        <w:keepLines/>
        <w:spacing w:line="276" w:lineRule="auto"/>
        <w:outlineLvl w:val="3"/>
        <w:rPr>
          <w:rFonts w:ascii="Times New Roman" w:hAnsi="Times New Roman" w:cs="Times New Roman"/>
          <w:b/>
          <w:bCs/>
          <w:color w:val="auto"/>
        </w:rPr>
      </w:pPr>
    </w:p>
    <w:p w:rsidR="00F97DA7" w:rsidRPr="001B741E" w:rsidRDefault="00A312BF" w:rsidP="0003661A">
      <w:pPr>
        <w:keepNext/>
        <w:keepLines/>
        <w:spacing w:line="276" w:lineRule="auto"/>
        <w:outlineLvl w:val="3"/>
        <w:rPr>
          <w:rFonts w:ascii="Times New Roman" w:hAnsi="Times New Roman" w:cs="Times New Roman"/>
          <w:b/>
          <w:bCs/>
          <w:color w:val="auto"/>
        </w:rPr>
      </w:pPr>
      <w:r>
        <w:rPr>
          <w:rFonts w:ascii="Times New Roman" w:hAnsi="Times New Roman" w:cs="Times New Roman"/>
          <w:noProof/>
          <w:lang w:val="ru-RU"/>
        </w:rPr>
        <w:pict>
          <v:shape id="_x0000_i1034" type="#_x0000_t75" style="width:469.5pt;height:730.5pt;visibility:visible">
            <v:imagedata r:id="rId28" o:title=""/>
          </v:shape>
        </w:pict>
      </w:r>
    </w:p>
    <w:p w:rsidR="00F97DA7" w:rsidRPr="001B741E" w:rsidRDefault="00A312BF" w:rsidP="0003661A">
      <w:pPr>
        <w:keepNext/>
        <w:keepLines/>
        <w:spacing w:line="276" w:lineRule="auto"/>
        <w:outlineLvl w:val="3"/>
        <w:rPr>
          <w:rFonts w:ascii="Times New Roman" w:hAnsi="Times New Roman" w:cs="Times New Roman"/>
          <w:b/>
          <w:bCs/>
          <w:color w:val="auto"/>
        </w:rPr>
      </w:pPr>
      <w:r>
        <w:rPr>
          <w:rFonts w:ascii="Times New Roman" w:hAnsi="Times New Roman" w:cs="Times New Roman"/>
          <w:noProof/>
          <w:lang w:val="ru-RU"/>
        </w:rPr>
        <w:lastRenderedPageBreak/>
        <w:pict>
          <v:shape id="_x0000_i1035" type="#_x0000_t75" style="width:468pt;height:714pt;visibility:visible">
            <v:imagedata r:id="rId29" o:title=""/>
          </v:shape>
        </w:pict>
      </w:r>
    </w:p>
    <w:p w:rsidR="00F97DA7" w:rsidRPr="001B741E" w:rsidRDefault="00F97DA7" w:rsidP="0003661A">
      <w:pPr>
        <w:keepNext/>
        <w:keepLines/>
        <w:spacing w:line="276" w:lineRule="auto"/>
        <w:outlineLvl w:val="3"/>
        <w:rPr>
          <w:rFonts w:ascii="Times New Roman" w:hAnsi="Times New Roman" w:cs="Times New Roman"/>
          <w:b/>
          <w:bCs/>
          <w:color w:val="auto"/>
        </w:rPr>
      </w:pPr>
    </w:p>
    <w:p w:rsidR="00B764D1" w:rsidRDefault="00B764D1" w:rsidP="00905653">
      <w:pPr>
        <w:spacing w:line="276" w:lineRule="auto"/>
        <w:jc w:val="right"/>
        <w:rPr>
          <w:rFonts w:ascii="Times New Roman" w:hAnsi="Times New Roman" w:cs="Times New Roman"/>
          <w:bCs/>
          <w:iCs/>
          <w:color w:val="auto"/>
        </w:rPr>
      </w:pPr>
    </w:p>
    <w:p w:rsidR="00F97DA7" w:rsidRPr="001B741E" w:rsidRDefault="00F97DA7" w:rsidP="00905653">
      <w:pPr>
        <w:spacing w:line="276" w:lineRule="auto"/>
        <w:jc w:val="right"/>
        <w:rPr>
          <w:rFonts w:ascii="Times New Roman" w:hAnsi="Times New Roman" w:cs="Times New Roman"/>
          <w:bCs/>
          <w:iCs/>
          <w:color w:val="auto"/>
        </w:rPr>
      </w:pPr>
      <w:r w:rsidRPr="001B741E">
        <w:rPr>
          <w:rFonts w:ascii="Times New Roman" w:hAnsi="Times New Roman" w:cs="Times New Roman"/>
          <w:bCs/>
          <w:iCs/>
          <w:color w:val="auto"/>
        </w:rPr>
        <w:lastRenderedPageBreak/>
        <w:t>Anexa 9.</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062"/>
        <w:gridCol w:w="5226"/>
        <w:gridCol w:w="494"/>
      </w:tblGrid>
      <w:tr w:rsidR="00F97DA7" w:rsidRPr="001B741E" w:rsidTr="00A5162C">
        <w:trPr>
          <w:trHeight w:val="533"/>
        </w:trPr>
        <w:tc>
          <w:tcPr>
            <w:tcW w:w="709" w:type="dxa"/>
            <w:noWrap/>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9288" w:type="dxa"/>
            <w:gridSpan w:val="2"/>
          </w:tcPr>
          <w:p w:rsidR="00F97DA7" w:rsidRPr="00A5162C" w:rsidRDefault="00F97DA7" w:rsidP="00A5162C">
            <w:pPr>
              <w:jc w:val="center"/>
              <w:rPr>
                <w:rFonts w:ascii="Times New Roman" w:hAnsi="Times New Roman" w:cs="Times New Roman"/>
                <w:b/>
                <w:bCs/>
                <w:lang w:eastAsia="en-US"/>
              </w:rPr>
            </w:pPr>
            <w:r w:rsidRPr="00A5162C">
              <w:rPr>
                <w:rFonts w:ascii="Times New Roman" w:hAnsi="Times New Roman" w:cs="Times New Roman"/>
                <w:b/>
                <w:bCs/>
                <w:sz w:val="22"/>
                <w:szCs w:val="22"/>
                <w:lang w:eastAsia="en-US"/>
              </w:rPr>
              <w:t>FI</w:t>
            </w:r>
            <w:r w:rsidRPr="00A5162C">
              <w:rPr>
                <w:rFonts w:ascii="Cambria Math" w:hAnsi="Cambria Math" w:cs="Cambria Math"/>
                <w:b/>
                <w:bCs/>
                <w:sz w:val="22"/>
                <w:szCs w:val="22"/>
                <w:lang w:eastAsia="en-US"/>
              </w:rPr>
              <w:t>Ș</w:t>
            </w:r>
            <w:r w:rsidRPr="00A5162C">
              <w:rPr>
                <w:rFonts w:ascii="Times New Roman" w:hAnsi="Times New Roman" w:cs="Times New Roman"/>
                <w:b/>
                <w:bCs/>
                <w:sz w:val="22"/>
                <w:szCs w:val="22"/>
                <w:lang w:eastAsia="en-US"/>
              </w:rPr>
              <w:t xml:space="preserve">A STANDARDIZATĂ DE AUDIT MEICAL BAZAT PE CRITERII PENTRU PCN </w:t>
            </w:r>
            <w:r w:rsidRPr="00A5162C">
              <w:rPr>
                <w:rFonts w:ascii="Times New Roman" w:hAnsi="Times New Roman" w:cs="Times New Roman"/>
                <w:b/>
                <w:sz w:val="48"/>
                <w:szCs w:val="48"/>
                <w:lang w:eastAsia="en-US"/>
              </w:rPr>
              <w:t xml:space="preserve"> </w:t>
            </w:r>
            <w:r w:rsidRPr="00A5162C">
              <w:rPr>
                <w:rFonts w:ascii="Times New Roman" w:hAnsi="Times New Roman" w:cs="Times New Roman"/>
                <w:b/>
                <w:bCs/>
                <w:sz w:val="22"/>
                <w:szCs w:val="22"/>
                <w:lang w:eastAsia="en-US"/>
              </w:rPr>
              <w:t>"TRANSPLANT DE CORNEE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9"/>
        </w:trPr>
        <w:tc>
          <w:tcPr>
            <w:tcW w:w="709" w:type="dxa"/>
            <w:noWrap/>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062"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Domeniul Prompt</w:t>
            </w:r>
          </w:p>
        </w:tc>
        <w:tc>
          <w:tcPr>
            <w:tcW w:w="5226"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Defini</w:t>
            </w:r>
            <w:r w:rsidRPr="00A5162C">
              <w:rPr>
                <w:rFonts w:ascii="Cambria Math" w:hAnsi="Cambria Math" w:cs="Cambria Math"/>
                <w:b/>
                <w:bCs/>
                <w:sz w:val="22"/>
                <w:szCs w:val="22"/>
                <w:lang w:eastAsia="en-US"/>
              </w:rPr>
              <w:t>ț</w:t>
            </w:r>
            <w:r w:rsidRPr="00A5162C">
              <w:rPr>
                <w:rFonts w:ascii="Times New Roman" w:hAnsi="Times New Roman" w:cs="Times New Roman"/>
                <w:b/>
                <w:bCs/>
                <w:sz w:val="22"/>
                <w:szCs w:val="22"/>
                <w:lang w:eastAsia="en-US"/>
              </w:rPr>
              <w:t xml:space="preserve">ii </w:t>
            </w:r>
            <w:r w:rsidRPr="00A5162C">
              <w:rPr>
                <w:rFonts w:ascii="Cambria Math" w:hAnsi="Cambria Math" w:cs="Cambria Math"/>
                <w:b/>
                <w:bCs/>
                <w:sz w:val="22"/>
                <w:szCs w:val="22"/>
                <w:lang w:eastAsia="en-US"/>
              </w:rPr>
              <w:t>ș</w:t>
            </w:r>
            <w:r w:rsidRPr="00A5162C">
              <w:rPr>
                <w:rFonts w:ascii="Times New Roman" w:hAnsi="Times New Roman" w:cs="Times New Roman"/>
                <w:b/>
                <w:bCs/>
                <w:sz w:val="22"/>
                <w:szCs w:val="22"/>
                <w:lang w:eastAsia="en-US"/>
              </w:rPr>
              <w:t>i note</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61"/>
        </w:trPr>
        <w:tc>
          <w:tcPr>
            <w:tcW w:w="709" w:type="dxa"/>
            <w:noWrap/>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Denumirea IMSP evaluată prin audit</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denumirea oficială</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6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Persoana responsabilă de completarea fişei</w:t>
            </w:r>
          </w:p>
        </w:tc>
        <w:tc>
          <w:tcPr>
            <w:tcW w:w="5226"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nume, prenume, telefon de contact</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3"/>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Numele medicului curant</w:t>
            </w:r>
          </w:p>
        </w:tc>
        <w:tc>
          <w:tcPr>
            <w:tcW w:w="5226"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nume, prenume, telefon de contact</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9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4</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Numărul fişei medicale</w:t>
            </w:r>
          </w:p>
        </w:tc>
        <w:tc>
          <w:tcPr>
            <w:tcW w:w="5226"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0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5</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Ziua, luna, anul de naştere a pacientului/ei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(ZZ-LL-AAAA);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324"/>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6</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Sexul pacientului/ei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masculin = 1; feminin = 2</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7</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Mediul de reşedinţă al pacientului/ei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urban = 1; rural = 2;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30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9288" w:type="dxa"/>
            <w:gridSpan w:val="2"/>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INTERNAREA</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52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8</w:t>
            </w:r>
          </w:p>
        </w:tc>
        <w:tc>
          <w:tcPr>
            <w:tcW w:w="4062" w:type="dxa"/>
          </w:tcPr>
          <w:p w:rsidR="00F97DA7" w:rsidRPr="00A5162C" w:rsidRDefault="00F97DA7" w:rsidP="00A5162C">
            <w:pPr>
              <w:tabs>
                <w:tab w:val="left" w:pos="3846"/>
              </w:tabs>
              <w:rPr>
                <w:rFonts w:ascii="Times New Roman" w:hAnsi="Times New Roman" w:cs="Times New Roman"/>
                <w:b/>
                <w:bCs/>
                <w:lang w:eastAsia="en-US"/>
              </w:rPr>
            </w:pPr>
            <w:r w:rsidRPr="00A5162C">
              <w:rPr>
                <w:rFonts w:ascii="Times New Roman" w:hAnsi="Times New Roman" w:cs="Times New Roman"/>
                <w:b/>
                <w:bCs/>
                <w:sz w:val="22"/>
                <w:szCs w:val="22"/>
                <w:lang w:eastAsia="en-US"/>
              </w:rPr>
              <w:t>I</w:t>
            </w:r>
            <w:r w:rsidRPr="00A5162C">
              <w:rPr>
                <w:rFonts w:ascii="Times New Roman" w:hAnsi="Times New Roman" w:cs="Times New Roman"/>
                <w:sz w:val="22"/>
                <w:szCs w:val="22"/>
                <w:lang w:eastAsia="en-US"/>
              </w:rPr>
              <w:t xml:space="preserve">nstituţia medicală unde a fost solicitat ajutorul medical primar                                                                                                                                                                                                                 </w:t>
            </w:r>
          </w:p>
        </w:tc>
        <w:tc>
          <w:tcPr>
            <w:tcW w:w="5226" w:type="dxa"/>
          </w:tcPr>
          <w:p w:rsidR="00F97DA7" w:rsidRPr="00A5162C" w:rsidRDefault="00F97DA7" w:rsidP="00C60398">
            <w:pPr>
              <w:rPr>
                <w:rFonts w:ascii="Times New Roman" w:hAnsi="Times New Roman" w:cs="Times New Roman"/>
                <w:lang w:eastAsia="en-US"/>
              </w:rPr>
            </w:pPr>
            <w:r w:rsidRPr="00A5162C">
              <w:rPr>
                <w:rFonts w:ascii="Times New Roman" w:hAnsi="Times New Roman" w:cs="Times New Roman"/>
                <w:sz w:val="22"/>
                <w:szCs w:val="22"/>
                <w:lang w:eastAsia="en-US"/>
              </w:rPr>
              <w:t xml:space="preserve">AMP=2; AMU=3; secţia consultativă=4; spital=6;                                                                                                                                                                                                                       IM privată=7; alte instituţii=8; necunoscut= 9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6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9</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adresării primare după ajutor</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(ZZ: LL: AAAA); ora (00:00);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6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10</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şi ora internării în spital</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(ZZ: LL: AAAA); ora (00:00);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8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11</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Modul de internare al pacientului/ei</w:t>
            </w:r>
          </w:p>
        </w:tc>
        <w:tc>
          <w:tcPr>
            <w:tcW w:w="5226" w:type="dxa"/>
          </w:tcPr>
          <w:p w:rsidR="00F97DA7" w:rsidRPr="00A5162C" w:rsidRDefault="00F97DA7" w:rsidP="00A5162C">
            <w:pPr>
              <w:ind w:right="-176"/>
              <w:rPr>
                <w:rFonts w:ascii="Times New Roman" w:hAnsi="Times New Roman" w:cs="Times New Roman"/>
                <w:lang w:eastAsia="en-US"/>
              </w:rPr>
            </w:pPr>
            <w:r w:rsidRPr="00A5162C">
              <w:rPr>
                <w:rFonts w:ascii="Times New Roman" w:hAnsi="Times New Roman" w:cs="Times New Roman"/>
                <w:sz w:val="22"/>
                <w:szCs w:val="22"/>
                <w:lang w:eastAsia="en-US"/>
              </w:rPr>
              <w:t>urgent=2; programat=3; de sine stătător=4; necunoscut=9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322"/>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12</w:t>
            </w:r>
          </w:p>
        </w:tc>
        <w:tc>
          <w:tcPr>
            <w:tcW w:w="4062" w:type="dxa"/>
          </w:tcPr>
          <w:p w:rsidR="00F97DA7" w:rsidRPr="00A5162C" w:rsidRDefault="00F97DA7" w:rsidP="00A5162C">
            <w:pPr>
              <w:ind w:right="-157"/>
              <w:rPr>
                <w:rFonts w:ascii="Times New Roman" w:hAnsi="Times New Roman" w:cs="Times New Roman"/>
                <w:lang w:eastAsia="en-US"/>
              </w:rPr>
            </w:pPr>
            <w:r w:rsidRPr="00A5162C">
              <w:rPr>
                <w:rFonts w:ascii="Times New Roman" w:hAnsi="Times New Roman" w:cs="Times New Roman"/>
                <w:sz w:val="22"/>
                <w:szCs w:val="22"/>
                <w:lang w:eastAsia="en-US"/>
              </w:rPr>
              <w:t>Starea pacientului/ei la internare (gravitatea)</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uşoară = 2; medie = 3; severă = 4;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540"/>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13</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şi ora internării în terapie intensivă</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(ZZ: LL: AAAA); ora (00:00);                                                                                                                                                                                                                                                                        nu a fost necesar = 5;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93"/>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14</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Durata internării în Terapia Intensivă (zile)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număr de ore/zile; necunoscut = 9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30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15</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Durata internării în spital (zile)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număr de zile;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4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16</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Transferul în alta secţii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 = 0; da = 1; nu a fost necesar = 5;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60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17</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Respectarea criteriilor de spitalizare TC</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nu= 0; da=1; necunoscut= 9                                                                                                                                                                                                                                                                               Bilanţ înainte de transplant: datele clinice, examen oftalmologic, evaluarea anestezică, informarea pacientului=2;                                                                                                                                                                                                                           Evaluarea transplantului în dinamică: 15 zile, 4 luni, 12 luni, anual=3; </w:t>
            </w:r>
          </w:p>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Consultaţii suplimentare în caz de complicaţii=4;                                                                                                                                 Selectarea mijloacelor chirurgicale pentru transplant=6; </w:t>
            </w:r>
          </w:p>
          <w:p w:rsidR="00F97DA7" w:rsidRPr="00A5162C" w:rsidRDefault="00F97DA7" w:rsidP="00C60398">
            <w:pPr>
              <w:rPr>
                <w:rFonts w:ascii="Times New Roman" w:hAnsi="Times New Roman" w:cs="Times New Roman"/>
                <w:lang w:eastAsia="en-US"/>
              </w:rPr>
            </w:pPr>
            <w:r w:rsidRPr="00A5162C">
              <w:rPr>
                <w:rFonts w:ascii="Times New Roman" w:hAnsi="Times New Roman" w:cs="Times New Roman"/>
                <w:sz w:val="22"/>
                <w:szCs w:val="22"/>
                <w:lang w:eastAsia="en-US"/>
              </w:rPr>
              <w:t xml:space="preserve">Grad IV = 7;  alte criterii=8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6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062"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DIAGNOSTICUL</w:t>
            </w:r>
          </w:p>
        </w:tc>
        <w:tc>
          <w:tcPr>
            <w:tcW w:w="5226"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682"/>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19</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Formele TC</w:t>
            </w:r>
          </w:p>
        </w:tc>
        <w:tc>
          <w:tcPr>
            <w:tcW w:w="5226" w:type="dxa"/>
          </w:tcPr>
          <w:p w:rsidR="00F97DA7" w:rsidRPr="00A5162C" w:rsidRDefault="00F97DA7" w:rsidP="00C60398">
            <w:pPr>
              <w:rPr>
                <w:rFonts w:ascii="Times New Roman" w:hAnsi="Times New Roman" w:cs="Times New Roman"/>
                <w:lang w:eastAsia="en-US"/>
              </w:rPr>
            </w:pPr>
            <w:r w:rsidRPr="00A5162C">
              <w:rPr>
                <w:rFonts w:ascii="Times New Roman" w:hAnsi="Times New Roman" w:cs="Times New Roman"/>
                <w:sz w:val="22"/>
                <w:szCs w:val="22"/>
                <w:lang w:eastAsia="en-US"/>
              </w:rPr>
              <w:t xml:space="preserve">Keratoplastia optică = 2;  Keratoplastia terapeutică şi reconstructivă= 3 •Keratoplastia cosmetică= 4;                                                                                                                                                                                                                                 Keratoplastia tectonică= 6;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740"/>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20</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Patologii asociate </w:t>
            </w:r>
          </w:p>
        </w:tc>
        <w:tc>
          <w:tcPr>
            <w:tcW w:w="5226" w:type="dxa"/>
          </w:tcPr>
          <w:p w:rsidR="00F97DA7" w:rsidRPr="00A5162C" w:rsidRDefault="00F97DA7" w:rsidP="00C60398">
            <w:pPr>
              <w:rPr>
                <w:rFonts w:ascii="Times New Roman" w:hAnsi="Times New Roman" w:cs="Times New Roman"/>
                <w:lang w:eastAsia="en-US"/>
              </w:rPr>
            </w:pPr>
            <w:r w:rsidRPr="00A5162C">
              <w:rPr>
                <w:rFonts w:ascii="Times New Roman" w:hAnsi="Times New Roman" w:cs="Times New Roman"/>
                <w:sz w:val="22"/>
                <w:szCs w:val="22"/>
                <w:lang w:eastAsia="en-US"/>
              </w:rPr>
              <w:t xml:space="preserve">nu=0; da=1; necunoscut=9; obezitate=2; HTA= 3;                                                                                                                                                                                                                                    CPI (angor pectoral)=4; dereglări de ritm=6; IMA=7;                                                                                                                                                                                                                                           AVC=8; alte patologii=10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4"/>
        </w:trPr>
        <w:tc>
          <w:tcPr>
            <w:tcW w:w="709" w:type="dxa"/>
            <w:noWrap/>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21</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Investigaţii paraclinice obligatorii</w:t>
            </w:r>
          </w:p>
        </w:tc>
        <w:tc>
          <w:tcPr>
            <w:tcW w:w="5226" w:type="dxa"/>
          </w:tcPr>
          <w:p w:rsidR="00F97DA7" w:rsidRPr="00A5162C" w:rsidRDefault="00F97DA7" w:rsidP="00C60398">
            <w:pPr>
              <w:rPr>
                <w:rFonts w:ascii="Times New Roman" w:hAnsi="Times New Roman" w:cs="Times New Roman"/>
                <w:lang w:eastAsia="en-US"/>
              </w:rPr>
            </w:pPr>
            <w:r w:rsidRPr="00A5162C">
              <w:rPr>
                <w:rFonts w:ascii="Times New Roman" w:hAnsi="Times New Roman" w:cs="Times New Roman"/>
                <w:sz w:val="22"/>
                <w:szCs w:val="22"/>
                <w:lang w:eastAsia="en-US"/>
              </w:rPr>
              <w:t>nu=0; da=1; necunoscut= 9 Hemoleucograma=2;                                                                                                                                                                                                                                                             Glicemia, ALT, AST, proteina totală, bilirubina şi fracţiile ei, ureea, creatinina, colesterolul, trigliceridele, Na, K, Fe, Proteina C Reactivă = 3; Sumarul urinei = 4;                                                                                                                                                                                                                          Tipaj ABO = 6; Examinarea bacteriologică a secretului din sacul conjunctival inclusiv pentru flora anaerobă şi facultativ anaerobă = 7;  Indicii coagulogramei: timpul de sângerare; timpul de coagulare, TTPA, protrombina, D- dimerii, timpul de trombină şi fibrinogenul = 8; TPHA, MRS = 10; AgHBs, anti-HCV = 11</w:t>
            </w:r>
            <w:r w:rsidRPr="00A5162C">
              <w:rPr>
                <w:rFonts w:ascii="Times New Roman" w:hAnsi="Times New Roman" w:cs="Times New Roman"/>
                <w:spacing w:val="3"/>
                <w:sz w:val="21"/>
                <w:szCs w:val="21"/>
                <w:lang w:eastAsia="en-US"/>
              </w:rPr>
              <w:t xml:space="preserve"> </w:t>
            </w:r>
            <w:r w:rsidRPr="00A5162C">
              <w:rPr>
                <w:rFonts w:ascii="Times New Roman" w:hAnsi="Times New Roman" w:cs="Times New Roman"/>
                <w:sz w:val="22"/>
                <w:szCs w:val="22"/>
                <w:lang w:eastAsia="en-US"/>
              </w:rPr>
              <w:t xml:space="preserve">Electrocardiograma = 12; Analize imunologice IgA, M, G; T, IgE totală, B-limfocite, CIC = 13; Tipaj HLA (la necesitate, după posibilităţi)= 15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270"/>
        </w:trPr>
        <w:tc>
          <w:tcPr>
            <w:tcW w:w="709" w:type="dxa"/>
            <w:noWrap/>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lastRenderedPageBreak/>
              <w:t>22</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Investigaţii paraclinice recomandabile                                                                                                                                                                                                                                                  ( după posibilitate)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nu = 0; da = 1; nu a fost necesar = 5; necunoscut = 9 </w:t>
            </w:r>
          </w:p>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 În cazuri complicate: endocrinolog; reumatolog şi alţi specialişti la necesitate = 2; Analize imunologice IgA, M, G; T, IgE totală, B-limfocite, CIC = 3; Tipaj HLA (la necesitate, după posibilităţi)= 4;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263"/>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23</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Consultat de alţi specialişti</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nu = 0; da = 1; nu a fost necesar=5; necunoscut=9 Consultaţia medicului stomatolog=2; chirurg plastician= 3; Consultaţia medicului otorinolaringolog=4; Consultaţia medicului internist=6; oftalmolog=7; alţi specialişti= 8</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24</w:t>
            </w:r>
          </w:p>
        </w:tc>
        <w:tc>
          <w:tcPr>
            <w:tcW w:w="4062"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Investigaţii indicate de alţi specialişti</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nu = 0; da = 1; nu a fost necesar = 5;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49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062"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ISTORICUL MEDICAL AL PACIENTULUI/EI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19"/>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25</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Pacientul se află la evidenţa dispanserică?</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data ( ZZ-LL-AAAA)  nu = 0; da = 1;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48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26</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Modul de depistare a pacientului/ei cu AGr</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sceening organizat = 2; depistare întâmplătoare =3;                                                                                                                                                                                                adresare directă a pacientului = 4;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032"/>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27</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Anamneza şi factorii de risc</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nu = 0; da = 1; necunoscut = 9                                                                                                                                                                                                                                                                    IMC ≥ 25kg/m² = 2; rude gradul I cu DZ = 3; HTA = 4; prediabet  = 6;  dislipidemie = 7; diabet gesta</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ional = 8;                                                                                                                                                                                                                   copii născu</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 xml:space="preserve">i ≥4000gr = 10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286"/>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28</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 fost efectuat managementul al pacientului în condiţii de ambulatoriu?</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 = 0; da = 1; necunoscut= 9                                                                                                                                                                                                                                                               optimizarea stilului de via</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ă=2; Metforminum = 3;</w:t>
            </w:r>
          </w:p>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 tratamentul factorilor de risc cardiovascular=4; educa</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 xml:space="preserve">ie </w:t>
            </w:r>
            <w:r w:rsidRPr="00A5162C">
              <w:rPr>
                <w:rFonts w:ascii="Cambria Math" w:hAnsi="Cambria Math" w:cs="Cambria Math"/>
                <w:sz w:val="22"/>
                <w:szCs w:val="22"/>
                <w:lang w:eastAsia="en-US"/>
              </w:rPr>
              <w:t>ș</w:t>
            </w:r>
            <w:r w:rsidRPr="00A5162C">
              <w:rPr>
                <w:rFonts w:ascii="Times New Roman" w:hAnsi="Times New Roman" w:cs="Times New Roman"/>
                <w:sz w:val="22"/>
                <w:szCs w:val="22"/>
                <w:lang w:eastAsia="en-US"/>
              </w:rPr>
              <w:t>i autocontrol (greutatea corporală, glicemia, TA)=6;                                                                                                                                                                           reevalua</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i riscul apari</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iei complica</w:t>
            </w:r>
            <w:r w:rsidRPr="00A5162C">
              <w:rPr>
                <w:rFonts w:ascii="Cambria Math" w:hAnsi="Cambria Math" w:cs="Cambria Math"/>
                <w:sz w:val="22"/>
                <w:szCs w:val="22"/>
                <w:lang w:eastAsia="en-US"/>
              </w:rPr>
              <w:t>ț</w:t>
            </w:r>
            <w:r w:rsidRPr="00A5162C">
              <w:rPr>
                <w:rFonts w:ascii="Times New Roman" w:hAnsi="Times New Roman" w:cs="Times New Roman"/>
                <w:sz w:val="22"/>
                <w:szCs w:val="22"/>
                <w:lang w:eastAsia="en-US"/>
              </w:rPr>
              <w:t>iilor odată pe an=7</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544"/>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29</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 fost efectuat controlul glicemiei al pacientului in condiţii de ambulatoriu?</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 = 0; da = 1; necunoscut = 9                                                                                                                                                                                                                                                                      1 dată/zi = 2;  3 ori/ zi = 3; 6 ori/ zi = 4</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82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30</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 fost efectuat HbA1c pacientului in condiţii de ambulatoriu?</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nu = 0; da = 1; nu a fost necesar = 5; </w:t>
            </w:r>
          </w:p>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necunoscut = 9                                                                                                                                                                                                                                                                        1 dată/ an = 2; 2 ori/an = 3; 3 ori/an = 4;</w:t>
            </w:r>
          </w:p>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 4 ori/an = 6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82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31</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 fost efectuat HbA1c la valoarea ţintă 7-8% (individuală) pacientului in condiţii de ambulatoriu?</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 = 0; da = 1; nu a fost necesar = 5;</w:t>
            </w:r>
          </w:p>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 necunoscut = 9  HbA1c&lt;7-8% = 2; HbA1c&gt;8% = 3</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857"/>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32</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Complicaţiile acute ale TC înregistrate</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nu = 0; da = 1; necunoscut=9; edem cornean=2;                                                                                                                                                                                                                                                                         hipertensiune intraoculară</w:t>
            </w:r>
            <w:r w:rsidRPr="00A5162C">
              <w:rPr>
                <w:rFonts w:ascii="Times New Roman" w:hAnsi="Times New Roman" w:cs="Times New Roman"/>
                <w:b/>
                <w:sz w:val="22"/>
                <w:szCs w:val="22"/>
                <w:lang w:eastAsia="en-US"/>
              </w:rPr>
              <w:t xml:space="preserve"> </w:t>
            </w:r>
            <w:r w:rsidRPr="00A5162C">
              <w:rPr>
                <w:rFonts w:ascii="Times New Roman" w:hAnsi="Times New Roman" w:cs="Times New Roman"/>
                <w:sz w:val="22"/>
                <w:szCs w:val="22"/>
                <w:lang w:eastAsia="en-US"/>
              </w:rPr>
              <w:t xml:space="preserve">tranzitorie=3; endoftalmită=4;  dehiscenta plăgii operatorii t=5; hemoragii intraoculare=6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947"/>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33</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Complicaţiile cronice ale TC înregistrate</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nu = 0; da = 1; necunoscut = 9; maladii generale= 2;                                                                                                                                                                                                                                                                         </w:t>
            </w:r>
            <w:r w:rsidRPr="00A5162C">
              <w:rPr>
                <w:rFonts w:ascii="Times New Roman" w:hAnsi="Times New Roman" w:cs="Times New Roman"/>
                <w:bCs/>
                <w:sz w:val="22"/>
                <w:szCs w:val="22"/>
                <w:lang w:eastAsia="en-US"/>
              </w:rPr>
              <w:t>uveită</w:t>
            </w:r>
            <w:r w:rsidRPr="00A5162C">
              <w:rPr>
                <w:rFonts w:ascii="Times New Roman" w:hAnsi="Times New Roman" w:cs="Times New Roman"/>
                <w:sz w:val="22"/>
                <w:szCs w:val="22"/>
                <w:lang w:eastAsia="en-US"/>
              </w:rPr>
              <w:t xml:space="preserve">= 3; </w:t>
            </w:r>
            <w:r w:rsidRPr="00A5162C">
              <w:rPr>
                <w:rFonts w:ascii="Times New Roman" w:hAnsi="Times New Roman" w:cs="Times New Roman"/>
                <w:bCs/>
                <w:sz w:val="22"/>
                <w:szCs w:val="22"/>
                <w:lang w:eastAsia="en-US"/>
              </w:rPr>
              <w:t>astigmatism cornean</w:t>
            </w:r>
            <w:r w:rsidRPr="00A5162C">
              <w:rPr>
                <w:rFonts w:ascii="Times New Roman" w:hAnsi="Times New Roman" w:cs="Times New Roman"/>
                <w:sz w:val="22"/>
                <w:szCs w:val="22"/>
                <w:lang w:eastAsia="en-US"/>
              </w:rPr>
              <w:t xml:space="preserve"> = 4; </w:t>
            </w:r>
            <w:r w:rsidRPr="00A5162C">
              <w:rPr>
                <w:rFonts w:ascii="Times New Roman" w:hAnsi="Times New Roman" w:cs="Times New Roman"/>
                <w:bCs/>
                <w:sz w:val="22"/>
                <w:szCs w:val="22"/>
                <w:lang w:eastAsia="en-US"/>
              </w:rPr>
              <w:t>endoftalmită</w:t>
            </w:r>
            <w:r w:rsidRPr="00A5162C">
              <w:rPr>
                <w:rFonts w:ascii="Times New Roman" w:hAnsi="Times New Roman" w:cs="Times New Roman"/>
                <w:sz w:val="22"/>
                <w:szCs w:val="22"/>
                <w:lang w:eastAsia="en-US"/>
              </w:rPr>
              <w:t xml:space="preserve"> = 6; </w:t>
            </w:r>
            <w:r w:rsidRPr="00A5162C">
              <w:rPr>
                <w:rFonts w:ascii="Times New Roman" w:hAnsi="Times New Roman" w:cs="Times New Roman"/>
                <w:bCs/>
                <w:sz w:val="22"/>
                <w:szCs w:val="22"/>
                <w:lang w:eastAsia="en-US"/>
              </w:rPr>
              <w:t>cataracta</w:t>
            </w:r>
            <w:r w:rsidRPr="00A5162C">
              <w:rPr>
                <w:rFonts w:ascii="Times New Roman" w:hAnsi="Times New Roman" w:cs="Times New Roman"/>
                <w:sz w:val="22"/>
                <w:szCs w:val="22"/>
                <w:lang w:eastAsia="en-US"/>
              </w:rPr>
              <w:t xml:space="preserve"> = 7; </w:t>
            </w:r>
            <w:r w:rsidRPr="00A5162C">
              <w:rPr>
                <w:rFonts w:ascii="Times New Roman" w:hAnsi="Times New Roman" w:cs="Times New Roman"/>
                <w:bCs/>
                <w:sz w:val="22"/>
                <w:szCs w:val="22"/>
                <w:lang w:eastAsia="en-US"/>
              </w:rPr>
              <w:t>rejet</w:t>
            </w:r>
            <w:r w:rsidRPr="00A5162C">
              <w:rPr>
                <w:rFonts w:ascii="Times New Roman" w:hAnsi="Times New Roman" w:cs="Times New Roman"/>
                <w:sz w:val="22"/>
                <w:szCs w:val="22"/>
                <w:lang w:eastAsia="en-US"/>
              </w:rPr>
              <w:t xml:space="preserve"> = 8;</w:t>
            </w:r>
            <w:r w:rsidRPr="00A5162C">
              <w:rPr>
                <w:rFonts w:ascii="Times New Roman" w:hAnsi="Times New Roman" w:cs="Times New Roman"/>
                <w:bCs/>
                <w:sz w:val="22"/>
                <w:szCs w:val="22"/>
                <w:lang w:eastAsia="en-US"/>
              </w:rPr>
              <w:t xml:space="preserve"> leucom cornean</w:t>
            </w:r>
            <w:r w:rsidRPr="00A5162C">
              <w:rPr>
                <w:rFonts w:ascii="Times New Roman" w:hAnsi="Times New Roman" w:cs="Times New Roman"/>
                <w:sz w:val="22"/>
                <w:szCs w:val="22"/>
                <w:lang w:eastAsia="en-US"/>
              </w:rPr>
              <w:t xml:space="preserve"> = 10; neuropatii = 11; alte complicaţii = 12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1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062"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xml:space="preserve">TRATAMENTUL </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79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34</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Unde a fost iniţiat tratamentul</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AMP = 2; AMU = 3; secţia consultativă = 4; spital = 6;   instituţie medicală privată = 7; alte instituţii = 8; necunoscut = 9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69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35</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Tratamentul </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nu = 0; da = 1; necunoscut = 9                                                                                                                                                                                                                                                    Screening = 2; Diagnostic = 3; Confirmarea diagnosticului de PC= 4 Stabilirea tacticii de tratament chirurgical = 6; Tratamentul preoperator = 7;                                                                                                                                                                                                      Tratamentul conservator = 8; Tratamentul şi monitorizarea postoperatorie = 10; Recuperarea medicală şi socială=11;  Supravegherea=12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4"/>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36</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Câte grupe de medicamente antiinflamatoare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bCs/>
                <w:sz w:val="22"/>
                <w:szCs w:val="22"/>
                <w:lang w:eastAsia="en-US"/>
              </w:rPr>
              <w:t>colire sau unguente oftalmice antibacteriene</w:t>
            </w:r>
            <w:r w:rsidRPr="00A5162C">
              <w:rPr>
                <w:rFonts w:ascii="Times New Roman" w:hAnsi="Times New Roman" w:cs="Times New Roman"/>
                <w:sz w:val="22"/>
                <w:szCs w:val="22"/>
                <w:lang w:eastAsia="en-US"/>
              </w:rPr>
              <w:t xml:space="preserve"> = 2; </w:t>
            </w:r>
            <w:r w:rsidRPr="00A5162C">
              <w:rPr>
                <w:rFonts w:ascii="Times New Roman" w:hAnsi="Times New Roman" w:cs="Times New Roman"/>
                <w:bCs/>
                <w:sz w:val="22"/>
                <w:szCs w:val="22"/>
                <w:lang w:eastAsia="en-US"/>
              </w:rPr>
              <w:t>anestezic epibulbar topic (Sol. Oxybuprocainum</w:t>
            </w:r>
            <w:r w:rsidRPr="00A5162C" w:rsidDel="0089039B">
              <w:rPr>
                <w:rFonts w:ascii="Times New Roman" w:hAnsi="Times New Roman" w:cs="Times New Roman"/>
                <w:bCs/>
                <w:sz w:val="22"/>
                <w:szCs w:val="22"/>
                <w:lang w:eastAsia="en-US"/>
              </w:rPr>
              <w:t xml:space="preserve"> </w:t>
            </w:r>
            <w:r w:rsidRPr="00A5162C">
              <w:rPr>
                <w:rFonts w:ascii="Times New Roman" w:hAnsi="Times New Roman" w:cs="Times New Roman"/>
                <w:bCs/>
                <w:sz w:val="22"/>
                <w:szCs w:val="22"/>
                <w:lang w:eastAsia="en-US"/>
              </w:rPr>
              <w:t>* 0,4%, Sol. Proximetacainum 0,5%, Sol. Tetracainum 0,5%)</w:t>
            </w:r>
            <w:r w:rsidRPr="00A5162C">
              <w:rPr>
                <w:rFonts w:ascii="Times New Roman" w:hAnsi="Times New Roman" w:cs="Times New Roman"/>
                <w:sz w:val="22"/>
                <w:szCs w:val="22"/>
                <w:lang w:eastAsia="en-US"/>
              </w:rPr>
              <w:t xml:space="preserve"> = 3; necunoscut = 9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703"/>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lastRenderedPageBreak/>
              <w:t>37</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Alte grupe de medicamente</w:t>
            </w:r>
          </w:p>
        </w:tc>
        <w:tc>
          <w:tcPr>
            <w:tcW w:w="5226" w:type="dxa"/>
          </w:tcPr>
          <w:p w:rsidR="00F97DA7" w:rsidRPr="00A5162C" w:rsidRDefault="00F97DA7" w:rsidP="009C28AF">
            <w:pPr>
              <w:rPr>
                <w:rFonts w:ascii="Times New Roman" w:hAnsi="Times New Roman" w:cs="Times New Roman"/>
                <w:lang w:eastAsia="en-US"/>
              </w:rPr>
            </w:pPr>
            <w:r w:rsidRPr="00A5162C">
              <w:rPr>
                <w:rFonts w:ascii="Times New Roman" w:hAnsi="Times New Roman" w:cs="Times New Roman"/>
                <w:sz w:val="22"/>
                <w:szCs w:val="22"/>
                <w:lang w:eastAsia="en-US"/>
              </w:rPr>
              <w:t xml:space="preserve">nu = 0; da = 1; nu a fost necesar = 5; necunoscut = 9                                                                                                                                                                                                                                       analgezice = 2; antiinflamatoare= 3; </w:t>
            </w:r>
            <w:r w:rsidRPr="00A5162C">
              <w:rPr>
                <w:rFonts w:ascii="Times New Roman" w:hAnsi="Times New Roman" w:cs="Times New Roman"/>
                <w:bCs/>
                <w:sz w:val="22"/>
                <w:szCs w:val="22"/>
                <w:lang w:eastAsia="en-US"/>
              </w:rPr>
              <w:t>Vit. E, Vit. A, Dexpanthenolum, ş.a.</w:t>
            </w:r>
            <w:r w:rsidRPr="00A5162C">
              <w:rPr>
                <w:rFonts w:ascii="Times New Roman" w:hAnsi="Times New Roman" w:cs="Times New Roman"/>
                <w:sz w:val="22"/>
                <w:szCs w:val="22"/>
                <w:lang w:eastAsia="en-US"/>
              </w:rPr>
              <w:t xml:space="preserve"> = 4; antiagregante = 7; altele = 8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1"/>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38</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Efecte adverse înregistrate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 nu = 0; da = 1;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5"/>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39</w:t>
            </w:r>
          </w:p>
        </w:tc>
        <w:tc>
          <w:tcPr>
            <w:tcW w:w="4062" w:type="dxa"/>
            <w:noWrap/>
          </w:tcPr>
          <w:p w:rsidR="00F97DA7" w:rsidRPr="00A5162C" w:rsidRDefault="00F97DA7" w:rsidP="00A5162C">
            <w:pPr>
              <w:ind w:right="-157"/>
              <w:rPr>
                <w:rFonts w:ascii="Times New Roman" w:hAnsi="Times New Roman" w:cs="Times New Roman"/>
                <w:lang w:eastAsia="en-US"/>
              </w:rPr>
            </w:pPr>
            <w:r w:rsidRPr="00A5162C">
              <w:rPr>
                <w:rFonts w:ascii="Times New Roman" w:hAnsi="Times New Roman" w:cs="Times New Roman"/>
                <w:sz w:val="22"/>
                <w:szCs w:val="22"/>
                <w:lang w:eastAsia="en-US"/>
              </w:rPr>
              <w:t>Complicaţiile înregistrate la tratamentul Agr</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xml:space="preserve"> nu = 0; da = 1; necunoscut = 9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407"/>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40</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Rezultatele tratamentului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ameliorare = 2; fără schimbări = 3; progresare = 4; complicaţii = 6;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732"/>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41</w:t>
            </w:r>
          </w:p>
        </w:tc>
        <w:tc>
          <w:tcPr>
            <w:tcW w:w="4062"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Respectarea criteriilor de externare documentate</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nu = 0; da = 1;  necunoscut = 9                                                                                                                                                        diagnosticul precizat desfăşurat = 2;</w:t>
            </w:r>
            <w:r w:rsidRPr="00A5162C">
              <w:rPr>
                <w:rFonts w:ascii="Times New Roman" w:hAnsi="Times New Roman" w:cs="Times New Roman"/>
                <w:sz w:val="22"/>
                <w:szCs w:val="22"/>
                <w:lang w:eastAsia="en-US"/>
              </w:rPr>
              <w:br/>
              <w:t>rezultatele investigaţiilor efectuate = 3;</w:t>
            </w:r>
            <w:r w:rsidRPr="00A5162C">
              <w:rPr>
                <w:rFonts w:ascii="Times New Roman" w:hAnsi="Times New Roman" w:cs="Times New Roman"/>
                <w:sz w:val="22"/>
                <w:szCs w:val="22"/>
                <w:lang w:eastAsia="en-US"/>
              </w:rPr>
              <w:br/>
              <w:t>recomandări explicite pentru pacient/ă= 4;</w:t>
            </w:r>
            <w:r w:rsidRPr="00A5162C">
              <w:rPr>
                <w:rFonts w:ascii="Times New Roman" w:hAnsi="Times New Roman" w:cs="Times New Roman"/>
                <w:sz w:val="22"/>
                <w:szCs w:val="22"/>
                <w:lang w:eastAsia="en-US"/>
              </w:rPr>
              <w:br/>
              <w:t xml:space="preserve">recomandări pentru medicul de familie = 6;                                                                                                                                                                                                                                   consilierea pacientului = 7; externat cu prescrierea tratamentului = 8 </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187"/>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42</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externării sau decesului</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externării (ZZ: LL: AAAA);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r w:rsidR="00F97DA7" w:rsidRPr="001B741E" w:rsidTr="00A5162C">
        <w:trPr>
          <w:trHeight w:val="274"/>
        </w:trPr>
        <w:tc>
          <w:tcPr>
            <w:tcW w:w="709" w:type="dxa"/>
          </w:tcPr>
          <w:p w:rsidR="00F97DA7" w:rsidRPr="00A5162C" w:rsidRDefault="00F97DA7" w:rsidP="00905653">
            <w:pPr>
              <w:rPr>
                <w:rFonts w:ascii="Times New Roman" w:hAnsi="Times New Roman" w:cs="Times New Roman"/>
                <w:b/>
                <w:bCs/>
                <w:lang w:eastAsia="en-US"/>
              </w:rPr>
            </w:pPr>
            <w:r w:rsidRPr="00A5162C">
              <w:rPr>
                <w:rFonts w:ascii="Times New Roman" w:hAnsi="Times New Roman" w:cs="Times New Roman"/>
                <w:b/>
                <w:bCs/>
                <w:sz w:val="22"/>
                <w:szCs w:val="22"/>
                <w:lang w:eastAsia="en-US"/>
              </w:rPr>
              <w:t> </w:t>
            </w:r>
          </w:p>
        </w:tc>
        <w:tc>
          <w:tcPr>
            <w:tcW w:w="4062"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c>
          <w:tcPr>
            <w:tcW w:w="5226" w:type="dxa"/>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Data decesului (ZZ: LL: AAAA); necunoscut = 9</w:t>
            </w:r>
          </w:p>
        </w:tc>
        <w:tc>
          <w:tcPr>
            <w:tcW w:w="494" w:type="dxa"/>
            <w:noWrap/>
          </w:tcPr>
          <w:p w:rsidR="00F97DA7" w:rsidRPr="00A5162C" w:rsidRDefault="00F97DA7" w:rsidP="00905653">
            <w:pPr>
              <w:rPr>
                <w:rFonts w:ascii="Times New Roman" w:hAnsi="Times New Roman" w:cs="Times New Roman"/>
                <w:lang w:eastAsia="en-US"/>
              </w:rPr>
            </w:pPr>
            <w:r w:rsidRPr="00A5162C">
              <w:rPr>
                <w:rFonts w:ascii="Times New Roman" w:hAnsi="Times New Roman" w:cs="Times New Roman"/>
                <w:sz w:val="22"/>
                <w:szCs w:val="22"/>
                <w:lang w:eastAsia="en-US"/>
              </w:rPr>
              <w:t> </w:t>
            </w:r>
          </w:p>
        </w:tc>
      </w:tr>
    </w:tbl>
    <w:p w:rsidR="00F97DA7" w:rsidRPr="001B741E" w:rsidRDefault="00F97DA7" w:rsidP="00905653">
      <w:pPr>
        <w:rPr>
          <w:rFonts w:ascii="Times New Roman" w:hAnsi="Times New Roman" w:cs="Times New Roman"/>
        </w:rPr>
      </w:pPr>
    </w:p>
    <w:p w:rsidR="00F97DA7" w:rsidRPr="001B741E" w:rsidRDefault="00F97DA7" w:rsidP="00905653">
      <w:pPr>
        <w:rPr>
          <w:rFonts w:ascii="Times New Roman" w:hAnsi="Times New Roman" w:cs="Times New Roman"/>
        </w:rPr>
      </w:pPr>
    </w:p>
    <w:p w:rsidR="00F97DA7" w:rsidRPr="001B741E" w:rsidRDefault="00F97DA7" w:rsidP="00905653">
      <w:pPr>
        <w:rPr>
          <w:rFonts w:ascii="Times New Roman" w:hAnsi="Times New Roman" w:cs="Times New Roman"/>
        </w:rPr>
      </w:pPr>
    </w:p>
    <w:p w:rsidR="00F97DA7" w:rsidRPr="001B741E" w:rsidRDefault="00F97DA7" w:rsidP="00A2567D">
      <w:pPr>
        <w:widowControl/>
        <w:shd w:val="clear" w:color="auto" w:fill="FFFFFF"/>
        <w:tabs>
          <w:tab w:val="left" w:pos="567"/>
        </w:tabs>
        <w:ind w:firstLine="567"/>
        <w:jc w:val="both"/>
        <w:rPr>
          <w:rFonts w:ascii="Times New Roman" w:hAnsi="Times New Roman" w:cs="Times New Roman"/>
          <w:b/>
        </w:rPr>
      </w:pPr>
      <w:r w:rsidRPr="001B741E">
        <w:rPr>
          <w:rFonts w:ascii="Times New Roman" w:hAnsi="Times New Roman" w:cs="Times New Roman"/>
          <w:b/>
        </w:rPr>
        <w:t xml:space="preserve">EVALUAREA RISCURILOR ÎN TRANSPLANTUL DE CORNEE </w:t>
      </w:r>
      <w:r w:rsidRPr="001B741E">
        <w:rPr>
          <w:rFonts w:ascii="Times New Roman" w:hAnsi="Times New Roman" w:cs="Times New Roman"/>
        </w:rPr>
        <w:t>[15]</w:t>
      </w:r>
      <w:r w:rsidRPr="001B741E">
        <w:rPr>
          <w:rFonts w:ascii="Times New Roman" w:hAnsi="Times New Roman" w:cs="Times New Roman"/>
          <w:b/>
        </w:rPr>
        <w:t xml:space="preserve">     </w:t>
      </w:r>
      <w:r w:rsidRPr="001B741E">
        <w:rPr>
          <w:rFonts w:ascii="Times New Roman" w:hAnsi="Times New Roman" w:cs="Times New Roman"/>
        </w:rPr>
        <w:t>(Anexa 10.)</w:t>
      </w:r>
    </w:p>
    <w:p w:rsidR="00F97DA7" w:rsidRPr="001B741E" w:rsidRDefault="00F97DA7" w:rsidP="00A2567D">
      <w:pPr>
        <w:widowControl/>
        <w:shd w:val="clear" w:color="auto" w:fill="FFFFFF"/>
        <w:tabs>
          <w:tab w:val="left" w:pos="567"/>
        </w:tabs>
        <w:ind w:firstLine="567"/>
        <w:jc w:val="both"/>
        <w:rPr>
          <w:rFonts w:ascii="Times New Roman" w:hAnsi="Times New Roman" w:cs="Times New Roman"/>
        </w:rPr>
      </w:pPr>
    </w:p>
    <w:p w:rsidR="00F97DA7" w:rsidRPr="001B741E" w:rsidRDefault="00F97DA7" w:rsidP="00A2567D">
      <w:pPr>
        <w:widowControl/>
        <w:shd w:val="clear" w:color="auto" w:fill="FFFFFF"/>
        <w:tabs>
          <w:tab w:val="left" w:pos="567"/>
        </w:tabs>
        <w:ind w:firstLine="567"/>
        <w:jc w:val="both"/>
        <w:rPr>
          <w:rFonts w:ascii="Times New Roman" w:hAnsi="Times New Roman" w:cs="Times New Roman"/>
        </w:rPr>
      </w:pPr>
      <w:r w:rsidRPr="001B741E">
        <w:rPr>
          <w:rFonts w:ascii="Times New Roman" w:hAnsi="Times New Roman" w:cs="Times New Roman"/>
        </w:rPr>
        <w:t>Scop:</w:t>
      </w:r>
    </w:p>
    <w:p w:rsidR="00F97DA7" w:rsidRPr="001B741E" w:rsidRDefault="00F97DA7" w:rsidP="00A2567D">
      <w:pPr>
        <w:widowControl/>
        <w:shd w:val="clear" w:color="auto" w:fill="FFFFFF"/>
        <w:tabs>
          <w:tab w:val="left" w:pos="567"/>
        </w:tabs>
        <w:spacing w:line="315" w:lineRule="atLeast"/>
        <w:ind w:firstLine="567"/>
        <w:jc w:val="both"/>
        <w:rPr>
          <w:rFonts w:ascii="Times New Roman" w:hAnsi="Times New Roman" w:cs="Times New Roman"/>
        </w:rPr>
      </w:pPr>
      <w:r w:rsidRPr="001B741E">
        <w:rPr>
          <w:rFonts w:ascii="Times New Roman" w:hAnsi="Times New Roman" w:cs="Times New Roman"/>
        </w:rPr>
        <w:t>1. Identificarea  incidentelor.</w:t>
      </w:r>
    </w:p>
    <w:p w:rsidR="00F97DA7" w:rsidRPr="001B741E" w:rsidRDefault="00F97DA7" w:rsidP="00A2567D">
      <w:pPr>
        <w:widowControl/>
        <w:shd w:val="clear" w:color="auto" w:fill="FFFFFF"/>
        <w:tabs>
          <w:tab w:val="left" w:pos="567"/>
        </w:tabs>
        <w:spacing w:line="315" w:lineRule="atLeast"/>
        <w:ind w:firstLine="567"/>
        <w:jc w:val="both"/>
        <w:rPr>
          <w:rFonts w:ascii="Times New Roman" w:hAnsi="Times New Roman" w:cs="Times New Roman"/>
        </w:rPr>
      </w:pPr>
      <w:r w:rsidRPr="001B741E">
        <w:rPr>
          <w:rFonts w:ascii="Times New Roman" w:hAnsi="Times New Roman" w:cs="Times New Roman"/>
        </w:rPr>
        <w:t>2. Pentru fiecare incident se evaluează severitatea (impact - cât de grav este incidentul din cel mai grav rezultat posibil?</w:t>
      </w:r>
    </w:p>
    <w:p w:rsidR="00F97DA7" w:rsidRPr="001B741E" w:rsidRDefault="00F97DA7" w:rsidP="00A2567D">
      <w:pPr>
        <w:widowControl/>
        <w:shd w:val="clear" w:color="auto" w:fill="FFFFFF"/>
        <w:tabs>
          <w:tab w:val="left" w:pos="567"/>
        </w:tabs>
        <w:spacing w:line="315" w:lineRule="atLeast"/>
        <w:ind w:firstLine="567"/>
        <w:jc w:val="both"/>
        <w:rPr>
          <w:rFonts w:ascii="Times New Roman" w:hAnsi="Times New Roman" w:cs="Times New Roman"/>
        </w:rPr>
      </w:pPr>
      <w:r w:rsidRPr="001B741E">
        <w:rPr>
          <w:rFonts w:ascii="Times New Roman" w:hAnsi="Times New Roman" w:cs="Times New Roman"/>
        </w:rPr>
        <w:t>3. Pentru fiecare incident se evaluează probabilitatea (cât de probabil este ca incidental  identificat să aibă loc?</w:t>
      </w:r>
    </w:p>
    <w:p w:rsidR="00F97DA7" w:rsidRPr="001B741E" w:rsidRDefault="00F97DA7" w:rsidP="00A2567D">
      <w:pPr>
        <w:widowControl/>
        <w:shd w:val="clear" w:color="auto" w:fill="FFFFFF"/>
        <w:tabs>
          <w:tab w:val="left" w:pos="567"/>
        </w:tabs>
        <w:spacing w:line="276" w:lineRule="auto"/>
        <w:ind w:firstLine="567"/>
        <w:jc w:val="both"/>
        <w:rPr>
          <w:rFonts w:ascii="Times New Roman" w:hAnsi="Times New Roman" w:cs="Times New Roman"/>
        </w:rPr>
      </w:pPr>
      <w:r w:rsidRPr="001B741E">
        <w:rPr>
          <w:rFonts w:ascii="Times New Roman" w:hAnsi="Times New Roman" w:cs="Times New Roman"/>
        </w:rPr>
        <w:t>4. Pentru fiecare risc de incident = severitate x probabilitate[15].</w:t>
      </w:r>
    </w:p>
    <w:p w:rsidR="00F97DA7" w:rsidRPr="001B741E" w:rsidRDefault="00A312BF" w:rsidP="00A2567D">
      <w:pPr>
        <w:widowControl/>
        <w:shd w:val="clear" w:color="auto" w:fill="FFFFFF"/>
        <w:tabs>
          <w:tab w:val="left" w:pos="567"/>
        </w:tabs>
        <w:spacing w:after="315" w:line="315" w:lineRule="atLeast"/>
        <w:ind w:firstLine="567"/>
        <w:jc w:val="both"/>
        <w:rPr>
          <w:rFonts w:ascii="Times New Roman" w:hAnsi="Times New Roman" w:cs="Times New Roman"/>
        </w:rPr>
      </w:pPr>
      <w:r>
        <w:rPr>
          <w:rFonts w:ascii="Times New Roman" w:hAnsi="Times New Roman" w:cs="Times New Roman"/>
          <w:noProof/>
          <w:lang w:val="ru-RU"/>
        </w:rPr>
        <w:pict>
          <v:shape id="_x0000_i1036" type="#_x0000_t75" style="width:420.75pt;height:123pt;visibility:visible">
            <v:imagedata r:id="rId30" o:title=""/>
          </v:shape>
        </w:pict>
      </w:r>
    </w:p>
    <w:p w:rsidR="00F97DA7" w:rsidRPr="001B741E" w:rsidRDefault="00F97DA7" w:rsidP="00A2567D">
      <w:pPr>
        <w:widowControl/>
        <w:rPr>
          <w:rFonts w:ascii="Times New Roman" w:hAnsi="Times New Roman" w:cs="Times New Roman"/>
          <w:b/>
          <w:color w:val="auto"/>
        </w:rPr>
      </w:pPr>
      <w:r w:rsidRPr="001B741E">
        <w:rPr>
          <w:rFonts w:ascii="Times New Roman" w:hAnsi="Times New Roman" w:cs="Times New Roman"/>
          <w:b/>
          <w:color w:val="auto"/>
        </w:rPr>
        <w:t>Severitatea (sau impactul)</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1. produc simptome minore la un număr mic de pacien</w:t>
      </w:r>
      <w:r w:rsidRPr="001B741E">
        <w:rPr>
          <w:rFonts w:ascii="Cambria Math" w:hAnsi="Cambria Math" w:cs="Cambria Math"/>
          <w:color w:val="auto"/>
        </w:rPr>
        <w:t>ț</w:t>
      </w:r>
      <w:r w:rsidRPr="001B741E">
        <w:rPr>
          <w:rFonts w:ascii="Times New Roman" w:hAnsi="Times New Roman" w:cs="Times New Roman"/>
          <w:color w:val="auto"/>
        </w:rPr>
        <w:t>i.</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2. produc simptome minore la un număr  mare de pacien</w:t>
      </w:r>
      <w:r w:rsidRPr="001B741E">
        <w:rPr>
          <w:rFonts w:ascii="Cambria Math" w:hAnsi="Cambria Math" w:cs="Cambria Math"/>
          <w:color w:val="auto"/>
        </w:rPr>
        <w:t>ț</w:t>
      </w:r>
      <w:r w:rsidRPr="001B741E">
        <w:rPr>
          <w:rFonts w:ascii="Times New Roman" w:hAnsi="Times New Roman" w:cs="Times New Roman"/>
          <w:color w:val="auto"/>
        </w:rPr>
        <w:t>i.</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3. cauzează spitalizare cu recuperare completă.</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4. Suportă leziuni majore cu deteriorări permanente.</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5. Pot provoca moartea</w:t>
      </w:r>
    </w:p>
    <w:p w:rsidR="00F97DA7" w:rsidRPr="001B741E" w:rsidRDefault="00F97DA7" w:rsidP="00A2567D">
      <w:pPr>
        <w:widowControl/>
        <w:rPr>
          <w:rFonts w:ascii="Times New Roman" w:hAnsi="Times New Roman" w:cs="Times New Roman"/>
          <w:color w:val="auto"/>
        </w:rPr>
      </w:pPr>
    </w:p>
    <w:p w:rsidR="00F97DA7" w:rsidRPr="001B741E" w:rsidRDefault="00F97DA7" w:rsidP="00A2567D">
      <w:pPr>
        <w:widowControl/>
        <w:rPr>
          <w:rFonts w:ascii="Times New Roman" w:hAnsi="Times New Roman" w:cs="Times New Roman"/>
          <w:b/>
          <w:color w:val="auto"/>
        </w:rPr>
      </w:pPr>
      <w:r w:rsidRPr="001B741E">
        <w:rPr>
          <w:rFonts w:ascii="Times New Roman" w:hAnsi="Times New Roman" w:cs="Times New Roman"/>
          <w:b/>
          <w:color w:val="auto"/>
        </w:rPr>
        <w:t xml:space="preserve">Probabilitatea </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1. Posibilitatea de a se întâmpla, dar nu există dovezi.</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2. Poten</w:t>
      </w:r>
      <w:r w:rsidRPr="001B741E">
        <w:rPr>
          <w:rFonts w:ascii="Cambria Math" w:hAnsi="Cambria Math" w:cs="Cambria Math"/>
          <w:color w:val="auto"/>
        </w:rPr>
        <w:t>ț</w:t>
      </w:r>
      <w:r w:rsidRPr="001B741E">
        <w:rPr>
          <w:rFonts w:ascii="Times New Roman" w:hAnsi="Times New Roman" w:cs="Times New Roman"/>
          <w:color w:val="auto"/>
        </w:rPr>
        <w:t xml:space="preserve">ial ridicat de a se întâmpla, dar fără dovezi </w:t>
      </w:r>
      <w:r w:rsidRPr="001B741E">
        <w:rPr>
          <w:rFonts w:ascii="Cambria Math" w:hAnsi="Cambria Math" w:cs="Cambria Math"/>
          <w:color w:val="auto"/>
        </w:rPr>
        <w:t>ș</w:t>
      </w:r>
      <w:r w:rsidRPr="001B741E">
        <w:rPr>
          <w:rFonts w:ascii="Times New Roman" w:hAnsi="Times New Roman" w:cs="Times New Roman"/>
          <w:color w:val="auto"/>
        </w:rPr>
        <w:t>tiin</w:t>
      </w:r>
      <w:r w:rsidRPr="001B741E">
        <w:rPr>
          <w:rFonts w:ascii="Cambria Math" w:hAnsi="Cambria Math" w:cs="Cambria Math"/>
          <w:color w:val="auto"/>
        </w:rPr>
        <w:t>ț</w:t>
      </w:r>
      <w:r w:rsidRPr="001B741E">
        <w:rPr>
          <w:rFonts w:ascii="Times New Roman" w:hAnsi="Times New Roman" w:cs="Times New Roman"/>
          <w:color w:val="auto"/>
        </w:rPr>
        <w:t>ifice.</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3. Problema "o singură dată" este cunoscută.</w:t>
      </w:r>
    </w:p>
    <w:p w:rsidR="00F97DA7" w:rsidRPr="001B741E" w:rsidRDefault="00F97DA7" w:rsidP="00A2567D">
      <w:pPr>
        <w:widowControl/>
        <w:rPr>
          <w:rFonts w:ascii="Times New Roman" w:hAnsi="Times New Roman" w:cs="Times New Roman"/>
          <w:color w:val="auto"/>
        </w:rPr>
      </w:pPr>
      <w:r w:rsidRPr="001B741E">
        <w:rPr>
          <w:rFonts w:ascii="Times New Roman" w:hAnsi="Times New Roman" w:cs="Times New Roman"/>
          <w:color w:val="auto"/>
        </w:rPr>
        <w:t>4. Există un număr de cazuri cunoscute.</w:t>
      </w:r>
    </w:p>
    <w:p w:rsidR="00F97DA7" w:rsidRPr="001B741E" w:rsidRDefault="00F97DA7" w:rsidP="00A2567D">
      <w:pPr>
        <w:widowControl/>
        <w:spacing w:line="315" w:lineRule="atLeast"/>
        <w:rPr>
          <w:rFonts w:ascii="Times New Roman" w:hAnsi="Times New Roman" w:cs="Times New Roman"/>
          <w:bCs/>
          <w:color w:val="666666"/>
          <w:sz w:val="21"/>
          <w:szCs w:val="21"/>
        </w:rPr>
      </w:pPr>
    </w:p>
    <w:p w:rsidR="00F97DA7" w:rsidRPr="001B741E" w:rsidRDefault="00F97DA7" w:rsidP="00A2567D">
      <w:pPr>
        <w:widowControl/>
        <w:rPr>
          <w:rFonts w:ascii="Times New Roman" w:hAnsi="Times New Roman" w:cs="Times New Roman"/>
          <w:b/>
          <w:bCs/>
        </w:rPr>
      </w:pPr>
      <w:r w:rsidRPr="001B741E">
        <w:rPr>
          <w:rFonts w:ascii="Times New Roman" w:hAnsi="Times New Roman" w:cs="Times New Roman"/>
          <w:b/>
          <w:bCs/>
        </w:rPr>
        <w:t>Detectarea incidentelor:</w:t>
      </w:r>
    </w:p>
    <w:p w:rsidR="00F97DA7" w:rsidRPr="001B741E" w:rsidRDefault="00F97DA7" w:rsidP="00A2567D">
      <w:pPr>
        <w:widowControl/>
        <w:rPr>
          <w:rFonts w:ascii="Times New Roman" w:hAnsi="Times New Roman" w:cs="Times New Roman"/>
          <w:bCs/>
        </w:rPr>
      </w:pPr>
      <w:r w:rsidRPr="001B741E">
        <w:rPr>
          <w:rFonts w:ascii="Times New Roman" w:hAnsi="Times New Roman" w:cs="Times New Roman"/>
          <w:bCs/>
        </w:rPr>
        <w:t>1. Evidentă.</w:t>
      </w:r>
    </w:p>
    <w:p w:rsidR="00F97DA7" w:rsidRPr="001B741E" w:rsidRDefault="00F97DA7" w:rsidP="00A2567D">
      <w:pPr>
        <w:widowControl/>
        <w:rPr>
          <w:rFonts w:ascii="Times New Roman" w:hAnsi="Times New Roman" w:cs="Times New Roman"/>
          <w:bCs/>
        </w:rPr>
      </w:pPr>
      <w:r w:rsidRPr="001B741E">
        <w:rPr>
          <w:rFonts w:ascii="Times New Roman" w:hAnsi="Times New Roman" w:cs="Times New Roman"/>
          <w:bCs/>
        </w:rPr>
        <w:t>2. U</w:t>
      </w:r>
      <w:r w:rsidRPr="001B741E">
        <w:rPr>
          <w:rFonts w:ascii="Cambria Math" w:hAnsi="Cambria Math" w:cs="Cambria Math"/>
          <w:bCs/>
        </w:rPr>
        <w:t>ș</w:t>
      </w:r>
      <w:r w:rsidRPr="001B741E">
        <w:rPr>
          <w:rFonts w:ascii="Times New Roman" w:hAnsi="Times New Roman" w:cs="Times New Roman"/>
          <w:bCs/>
        </w:rPr>
        <w:t>or de detectat.</w:t>
      </w:r>
    </w:p>
    <w:p w:rsidR="00F97DA7" w:rsidRPr="001B741E" w:rsidRDefault="00F97DA7" w:rsidP="00A2567D">
      <w:pPr>
        <w:widowControl/>
        <w:rPr>
          <w:rFonts w:ascii="Times New Roman" w:hAnsi="Times New Roman" w:cs="Times New Roman"/>
          <w:bCs/>
        </w:rPr>
      </w:pPr>
      <w:r w:rsidRPr="001B741E">
        <w:rPr>
          <w:rFonts w:ascii="Times New Roman" w:hAnsi="Times New Roman" w:cs="Times New Roman"/>
          <w:bCs/>
        </w:rPr>
        <w:lastRenderedPageBreak/>
        <w:t>3. Dificil de detectat.</w:t>
      </w:r>
    </w:p>
    <w:p w:rsidR="00F97DA7" w:rsidRPr="001B741E" w:rsidRDefault="00F97DA7" w:rsidP="00A2567D">
      <w:pPr>
        <w:widowControl/>
        <w:rPr>
          <w:rFonts w:ascii="Times New Roman" w:hAnsi="Times New Roman" w:cs="Times New Roman"/>
          <w:bCs/>
        </w:rPr>
      </w:pPr>
      <w:r w:rsidRPr="001B741E">
        <w:rPr>
          <w:rFonts w:ascii="Times New Roman" w:hAnsi="Times New Roman" w:cs="Times New Roman"/>
          <w:bCs/>
        </w:rPr>
        <w:t>4. Foarte greu de detectat.</w:t>
      </w:r>
    </w:p>
    <w:p w:rsidR="00F97DA7" w:rsidRPr="001B741E" w:rsidRDefault="00F97DA7" w:rsidP="00A2567D">
      <w:pPr>
        <w:widowControl/>
        <w:rPr>
          <w:rFonts w:ascii="Times New Roman" w:hAnsi="Times New Roman" w:cs="Times New Roman"/>
          <w:bCs/>
        </w:rPr>
      </w:pPr>
      <w:r w:rsidRPr="001B741E">
        <w:rPr>
          <w:rFonts w:ascii="Times New Roman" w:hAnsi="Times New Roman" w:cs="Times New Roman"/>
          <w:bCs/>
        </w:rPr>
        <w:t>5. Imposibil de detectat.</w:t>
      </w:r>
    </w:p>
    <w:p w:rsidR="00F97DA7" w:rsidRPr="001B741E" w:rsidRDefault="00F97DA7" w:rsidP="00A2567D">
      <w:pPr>
        <w:widowControl/>
        <w:spacing w:after="315" w:line="315" w:lineRule="atLeast"/>
        <w:rPr>
          <w:rFonts w:ascii="Times New Roman" w:hAnsi="Times New Roman" w:cs="Times New Roman"/>
        </w:rPr>
      </w:pPr>
      <w:r w:rsidRPr="001B741E">
        <w:rPr>
          <w:rFonts w:ascii="Times New Roman" w:hAnsi="Times New Roman" w:cs="Times New Roman"/>
          <w:b/>
          <w:bCs/>
        </w:rPr>
        <w:t>În cazul în care se utilizează un scor pentru detectabilitate se calculează după formula:</w:t>
      </w:r>
      <w:r w:rsidRPr="001B741E">
        <w:rPr>
          <w:rFonts w:ascii="Times New Roman" w:hAnsi="Times New Roman" w:cs="Times New Roman"/>
        </w:rPr>
        <w:br/>
      </w:r>
      <w:r w:rsidRPr="001B741E">
        <w:rPr>
          <w:rFonts w:ascii="Times New Roman" w:hAnsi="Times New Roman" w:cs="Times New Roman"/>
          <w:b/>
          <w:bCs/>
        </w:rPr>
        <w:t>Risc total = Severitate x Probabilitate x Detectabilitate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0"/>
        <w:gridCol w:w="6271"/>
      </w:tblGrid>
      <w:tr w:rsidR="00F97DA7" w:rsidRPr="001B741E" w:rsidTr="00A5162C">
        <w:tc>
          <w:tcPr>
            <w:tcW w:w="3300" w:type="dxa"/>
          </w:tcPr>
          <w:p w:rsidR="00F97DA7" w:rsidRPr="00A5162C" w:rsidRDefault="00F97DA7" w:rsidP="00A5162C">
            <w:pPr>
              <w:widowControl/>
              <w:jc w:val="center"/>
              <w:rPr>
                <w:rFonts w:ascii="Times New Roman" w:hAnsi="Times New Roman" w:cs="Times New Roman"/>
                <w:b/>
                <w:color w:val="auto"/>
                <w:lang w:eastAsia="en-US"/>
              </w:rPr>
            </w:pPr>
            <w:r w:rsidRPr="00A5162C">
              <w:rPr>
                <w:rFonts w:ascii="Times New Roman" w:hAnsi="Times New Roman" w:cs="Times New Roman"/>
                <w:b/>
                <w:color w:val="auto"/>
                <w:sz w:val="22"/>
                <w:szCs w:val="22"/>
                <w:lang w:eastAsia="en-US"/>
              </w:rPr>
              <w:t>Nivelul riscului</w:t>
            </w:r>
          </w:p>
        </w:tc>
        <w:tc>
          <w:tcPr>
            <w:tcW w:w="6271" w:type="dxa"/>
          </w:tcPr>
          <w:p w:rsidR="00F97DA7" w:rsidRPr="00A5162C" w:rsidRDefault="00F97DA7" w:rsidP="00A5162C">
            <w:pPr>
              <w:widowControl/>
              <w:jc w:val="center"/>
              <w:rPr>
                <w:rFonts w:ascii="Times New Roman" w:hAnsi="Times New Roman" w:cs="Times New Roman"/>
                <w:b/>
                <w:color w:val="auto"/>
                <w:lang w:eastAsia="en-US"/>
              </w:rPr>
            </w:pPr>
            <w:r w:rsidRPr="00A5162C">
              <w:rPr>
                <w:rFonts w:ascii="Times New Roman" w:hAnsi="Times New Roman" w:cs="Times New Roman"/>
                <w:b/>
                <w:color w:val="auto"/>
                <w:sz w:val="22"/>
                <w:szCs w:val="22"/>
                <w:lang w:eastAsia="en-US"/>
              </w:rPr>
              <w:t>Ac</w:t>
            </w:r>
            <w:r w:rsidRPr="00A5162C">
              <w:rPr>
                <w:rFonts w:ascii="Cambria Math" w:hAnsi="Cambria Math" w:cs="Cambria Math"/>
                <w:b/>
                <w:color w:val="auto"/>
                <w:sz w:val="22"/>
                <w:szCs w:val="22"/>
                <w:lang w:eastAsia="en-US"/>
              </w:rPr>
              <w:t>ț</w:t>
            </w:r>
            <w:r w:rsidRPr="00A5162C">
              <w:rPr>
                <w:rFonts w:ascii="Times New Roman" w:hAnsi="Times New Roman" w:cs="Times New Roman"/>
                <w:b/>
                <w:color w:val="auto"/>
                <w:sz w:val="22"/>
                <w:szCs w:val="22"/>
                <w:lang w:eastAsia="en-US"/>
              </w:rPr>
              <w:t>iune</w:t>
            </w:r>
          </w:p>
        </w:tc>
      </w:tr>
      <w:tr w:rsidR="00F97DA7" w:rsidRPr="001B741E" w:rsidTr="00A5162C">
        <w:tc>
          <w:tcPr>
            <w:tcW w:w="3300"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Jos</w:t>
            </w:r>
          </w:p>
        </w:tc>
        <w:tc>
          <w:tcPr>
            <w:tcW w:w="6271" w:type="dxa"/>
          </w:tcPr>
          <w:p w:rsidR="00F97DA7" w:rsidRPr="00A5162C" w:rsidRDefault="00F97DA7" w:rsidP="00A5162C">
            <w:pPr>
              <w:widowControl/>
              <w:ind w:firstLine="177"/>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Poate fi acceptat dacă nu reduce op</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iunea cost-eficacitate în viitor</w:t>
            </w:r>
          </w:p>
        </w:tc>
      </w:tr>
      <w:tr w:rsidR="00F97DA7" w:rsidRPr="001B741E" w:rsidTr="00A5162C">
        <w:tc>
          <w:tcPr>
            <w:tcW w:w="3300"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Medium</w:t>
            </w:r>
          </w:p>
        </w:tc>
        <w:tc>
          <w:tcPr>
            <w:tcW w:w="6271" w:type="dxa"/>
          </w:tcPr>
          <w:p w:rsidR="00F97DA7" w:rsidRPr="00A5162C" w:rsidRDefault="00F97DA7" w:rsidP="00A5162C">
            <w:pPr>
              <w:widowControl/>
              <w:ind w:firstLine="177"/>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Trebuie depuse eforturi pentru a reduce riscurile în termenele stabilite</w:t>
            </w:r>
          </w:p>
        </w:tc>
      </w:tr>
      <w:tr w:rsidR="00F97DA7" w:rsidRPr="001B741E" w:rsidTr="00A5162C">
        <w:tc>
          <w:tcPr>
            <w:tcW w:w="3300"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Înalt/foarte înalt</w:t>
            </w:r>
          </w:p>
        </w:tc>
        <w:tc>
          <w:tcPr>
            <w:tcW w:w="6271" w:type="dxa"/>
          </w:tcPr>
          <w:p w:rsidR="00F97DA7" w:rsidRPr="00A5162C" w:rsidRDefault="00F97DA7" w:rsidP="00A5162C">
            <w:pPr>
              <w:widowControl/>
              <w:ind w:firstLine="177"/>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Inacceptabile, cu excep</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ia cazului în care au un beneficiu uria</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 xml:space="preserve"> </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i nu există nici o op</w:t>
            </w:r>
            <w:r w:rsidRPr="00A5162C">
              <w:rPr>
                <w:rFonts w:ascii="Cambria Math" w:hAnsi="Cambria Math" w:cs="Cambria Math"/>
                <w:color w:val="auto"/>
                <w:sz w:val="22"/>
                <w:szCs w:val="22"/>
                <w:lang w:eastAsia="en-US"/>
              </w:rPr>
              <w:t>ț</w:t>
            </w:r>
            <w:r w:rsidRPr="00A5162C">
              <w:rPr>
                <w:rFonts w:ascii="Times New Roman" w:hAnsi="Times New Roman" w:cs="Times New Roman"/>
                <w:color w:val="auto"/>
                <w:sz w:val="22"/>
                <w:szCs w:val="22"/>
                <w:lang w:eastAsia="en-US"/>
              </w:rPr>
              <w:t xml:space="preserve">iune mai sigură </w:t>
            </w:r>
            <w:r w:rsidRPr="00A5162C">
              <w:rPr>
                <w:rFonts w:ascii="Cambria Math" w:hAnsi="Cambria Math" w:cs="Cambria Math"/>
                <w:color w:val="auto"/>
                <w:sz w:val="22"/>
                <w:szCs w:val="22"/>
                <w:lang w:eastAsia="en-US"/>
              </w:rPr>
              <w:t>ș</w:t>
            </w:r>
            <w:r w:rsidRPr="00A5162C">
              <w:rPr>
                <w:rFonts w:ascii="Times New Roman" w:hAnsi="Times New Roman" w:cs="Times New Roman"/>
                <w:color w:val="auto"/>
                <w:sz w:val="22"/>
                <w:szCs w:val="22"/>
                <w:lang w:eastAsia="en-US"/>
              </w:rPr>
              <w:t>i la fel de eficientă. Trebuie luate toate măsurile pentru a scădea riscul în cazul în care trebuie continuată activitatea</w:t>
            </w:r>
          </w:p>
        </w:tc>
      </w:tr>
      <w:tr w:rsidR="00F97DA7" w:rsidRPr="001B741E" w:rsidTr="00A5162C">
        <w:tc>
          <w:tcPr>
            <w:tcW w:w="3300" w:type="dxa"/>
          </w:tcPr>
          <w:p w:rsidR="00F97DA7" w:rsidRPr="00A5162C" w:rsidRDefault="00F97DA7" w:rsidP="00A5162C">
            <w:pPr>
              <w:widowControl/>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Extrem</w:t>
            </w:r>
          </w:p>
        </w:tc>
        <w:tc>
          <w:tcPr>
            <w:tcW w:w="6271" w:type="dxa"/>
          </w:tcPr>
          <w:p w:rsidR="00F97DA7" w:rsidRPr="00A5162C" w:rsidRDefault="00F97DA7" w:rsidP="00A5162C">
            <w:pPr>
              <w:widowControl/>
              <w:ind w:firstLine="177"/>
              <w:rPr>
                <w:rFonts w:ascii="Times New Roman" w:hAnsi="Times New Roman" w:cs="Times New Roman"/>
                <w:color w:val="auto"/>
                <w:lang w:eastAsia="en-US"/>
              </w:rPr>
            </w:pPr>
            <w:r w:rsidRPr="00A5162C">
              <w:rPr>
                <w:rFonts w:ascii="Times New Roman" w:hAnsi="Times New Roman" w:cs="Times New Roman"/>
                <w:color w:val="auto"/>
                <w:sz w:val="22"/>
                <w:szCs w:val="22"/>
                <w:lang w:eastAsia="en-US"/>
              </w:rPr>
              <w:t xml:space="preserve">Este sistată activitatea </w:t>
            </w:r>
          </w:p>
        </w:tc>
      </w:tr>
    </w:tbl>
    <w:p w:rsidR="00F97DA7" w:rsidRDefault="00F97DA7" w:rsidP="00BB4379">
      <w:pPr>
        <w:widowControl/>
        <w:spacing w:line="360" w:lineRule="auto"/>
        <w:ind w:firstLine="567"/>
        <w:jc w:val="both"/>
        <w:rPr>
          <w:rFonts w:ascii="Times New Roman" w:hAnsi="Times New Roman" w:cs="Times New Roman"/>
          <w:b/>
          <w:color w:val="auto"/>
          <w:sz w:val="28"/>
          <w:szCs w:val="28"/>
          <w:lang w:val="en-US" w:eastAsia="en-US"/>
        </w:rPr>
      </w:pPr>
    </w:p>
    <w:p w:rsidR="00F97DA7" w:rsidRDefault="00F97DA7" w:rsidP="00BB4379">
      <w:pPr>
        <w:widowControl/>
        <w:spacing w:line="360" w:lineRule="auto"/>
        <w:ind w:firstLine="567"/>
        <w:jc w:val="both"/>
        <w:rPr>
          <w:rFonts w:ascii="Times New Roman" w:hAnsi="Times New Roman" w:cs="Times New Roman"/>
          <w:b/>
          <w:color w:val="auto"/>
          <w:lang w:val="en-US" w:eastAsia="en-US"/>
        </w:rPr>
      </w:pPr>
      <w:r w:rsidRPr="00BB4379">
        <w:rPr>
          <w:rFonts w:ascii="Times New Roman" w:hAnsi="Times New Roman" w:cs="Times New Roman"/>
          <w:b/>
          <w:color w:val="auto"/>
          <w:sz w:val="28"/>
          <w:szCs w:val="28"/>
          <w:lang w:val="en-US" w:eastAsia="en-US"/>
        </w:rPr>
        <w:t>Anexa 11</w:t>
      </w:r>
      <w:r>
        <w:rPr>
          <w:rFonts w:ascii="Times New Roman" w:hAnsi="Times New Roman" w:cs="Times New Roman"/>
          <w:b/>
          <w:color w:val="auto"/>
          <w:lang w:val="en-US" w:eastAsia="en-US"/>
        </w:rPr>
        <w:t xml:space="preserve"> Ghidul pacientului</w:t>
      </w:r>
    </w:p>
    <w:p w:rsidR="00F97DA7" w:rsidRPr="00EE026C" w:rsidRDefault="00F97DA7" w:rsidP="00C60398">
      <w:pPr>
        <w:widowControl/>
        <w:ind w:firstLine="567"/>
        <w:jc w:val="both"/>
        <w:rPr>
          <w:rFonts w:ascii="Times New Roman" w:hAnsi="Times New Roman" w:cs="Times New Roman"/>
          <w:color w:val="auto"/>
          <w:lang w:val="en-US" w:eastAsia="en-US"/>
        </w:rPr>
      </w:pPr>
      <w:r w:rsidRPr="00EE026C">
        <w:rPr>
          <w:rFonts w:ascii="Times New Roman" w:hAnsi="Times New Roman" w:cs="Times New Roman"/>
          <w:b/>
          <w:color w:val="auto"/>
          <w:lang w:val="en-US" w:eastAsia="en-US"/>
        </w:rPr>
        <w:t>Recomandări pacientului operat de keratoplastie</w:t>
      </w:r>
      <w:r w:rsidRPr="00EE026C">
        <w:rPr>
          <w:rFonts w:ascii="Times New Roman" w:hAnsi="Times New Roman" w:cs="Times New Roman"/>
          <w:color w:val="auto"/>
          <w:lang w:val="en-US" w:eastAsia="en-US"/>
        </w:rPr>
        <w:t xml:space="preserve">                     </w:t>
      </w:r>
      <w:r>
        <w:rPr>
          <w:rFonts w:ascii="Times New Roman" w:hAnsi="Times New Roman" w:cs="Times New Roman"/>
          <w:color w:val="auto"/>
          <w:lang w:val="en-US" w:eastAsia="en-US"/>
        </w:rPr>
        <w:t xml:space="preserve">                       </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eastAsia="en-US"/>
        </w:rPr>
        <w:t>Purtarea pansamentului steril;</w:t>
      </w:r>
    </w:p>
    <w:p w:rsidR="00F97DA7" w:rsidRPr="00EE026C" w:rsidRDefault="00F97DA7" w:rsidP="00C60398">
      <w:pPr>
        <w:widowControl/>
        <w:numPr>
          <w:ilvl w:val="0"/>
          <w:numId w:val="144"/>
        </w:numPr>
        <w:contextualSpacing/>
        <w:jc w:val="both"/>
        <w:rPr>
          <w:rFonts w:ascii="Times New Roman" w:hAnsi="Times New Roman" w:cs="Times New Roman"/>
          <w:color w:val="auto"/>
          <w:lang w:eastAsia="en-US"/>
        </w:rPr>
      </w:pPr>
      <w:r w:rsidRPr="00EE026C">
        <w:rPr>
          <w:rFonts w:ascii="Times New Roman" w:hAnsi="Times New Roman" w:cs="Times New Roman"/>
          <w:color w:val="auto"/>
          <w:lang w:val="en-US" w:eastAsia="en-US"/>
        </w:rPr>
        <w:t>Supraveghere la medicul specialist conform programării acestuia;</w:t>
      </w:r>
      <w:r w:rsidRPr="00EE026C">
        <w:rPr>
          <w:rFonts w:ascii="Times New Roman" w:hAnsi="Times New Roman" w:cs="Times New Roman"/>
          <w:color w:val="auto"/>
          <w:lang w:eastAsia="en-US"/>
        </w:rPr>
        <w:t xml:space="preserve"> </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Efortul fizic rezervat pe parcurs de 1 lună după operaţie;</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Limitarea (excluderea) diferenţelor mari de temperatură (baie, saună etc.);</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eastAsia="en-US"/>
        </w:rPr>
        <w:t>Nu frecaţi ochiul operat;</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Protejarea ochiului operat de insolaţie (ochelari protectori);</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eastAsia="en-US"/>
        </w:rPr>
        <w:t>Folosiţi numai ştergare şi şerveţele curate;</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eastAsia="en-US"/>
        </w:rPr>
        <w:t>Nu loviţi şi nu zguduiţi capul;</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eastAsia="en-US"/>
        </w:rPr>
        <w:t>Evitaţi teleemisiunile şi computatorul;</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Excluderea exerciţiilor sportive pe parcurs de 1 lună după operaţie;</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Reglarea funcţiei tubului digestive;</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Excluderea poziţiei de somn pe parcurs de 1 săptămînă pe partea ochiului operat;</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Folosirea de colire antiseptice, după baie (duş), iar în timpul băii de protejat ochiul operat prin pansament;</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Practicarea unui mod sănătos de viaţă;</w:t>
      </w:r>
    </w:p>
    <w:p w:rsidR="00F97DA7" w:rsidRPr="00EE026C" w:rsidRDefault="00F97DA7" w:rsidP="00C60398">
      <w:pPr>
        <w:widowControl/>
        <w:numPr>
          <w:ilvl w:val="0"/>
          <w:numId w:val="144"/>
        </w:numPr>
        <w:contextualSpacing/>
        <w:jc w:val="both"/>
        <w:rPr>
          <w:rFonts w:ascii="Times New Roman" w:hAnsi="Times New Roman" w:cs="Times New Roman"/>
          <w:color w:val="auto"/>
          <w:lang w:val="en-US" w:eastAsia="en-US"/>
        </w:rPr>
      </w:pPr>
      <w:r w:rsidRPr="00EE026C">
        <w:rPr>
          <w:rFonts w:ascii="Times New Roman" w:hAnsi="Times New Roman" w:cs="Times New Roman"/>
          <w:color w:val="auto"/>
          <w:lang w:val="en-US" w:eastAsia="en-US"/>
        </w:rPr>
        <w:t>De respectat strict tratamentul medicamentos prescris de medicul specialist;</w:t>
      </w:r>
    </w:p>
    <w:p w:rsidR="00F97DA7" w:rsidRPr="00EE026C" w:rsidRDefault="00F97DA7" w:rsidP="00C60398">
      <w:pPr>
        <w:widowControl/>
        <w:numPr>
          <w:ilvl w:val="0"/>
          <w:numId w:val="144"/>
        </w:numPr>
        <w:contextualSpacing/>
        <w:jc w:val="both"/>
        <w:rPr>
          <w:rFonts w:ascii="Times New Roman" w:hAnsi="Times New Roman" w:cs="Times New Roman"/>
          <w:bCs/>
        </w:rPr>
      </w:pPr>
      <w:r>
        <w:rPr>
          <w:rFonts w:ascii="Times New Roman" w:hAnsi="Times New Roman" w:cs="Times New Roman"/>
          <w:bCs/>
        </w:rPr>
        <w:t>De respectat consultaţ</w:t>
      </w:r>
      <w:r w:rsidRPr="00EE026C">
        <w:rPr>
          <w:rFonts w:ascii="Times New Roman" w:hAnsi="Times New Roman" w:cs="Times New Roman"/>
          <w:bCs/>
        </w:rPr>
        <w:t>iile repetate minimă obligatorie la: 15 zile, 4 luni, 12 luni, anual.</w:t>
      </w:r>
    </w:p>
    <w:p w:rsidR="00F97DA7" w:rsidRPr="00EE026C" w:rsidRDefault="00F97DA7" w:rsidP="00C60398">
      <w:pPr>
        <w:widowControl/>
        <w:ind w:firstLine="993"/>
        <w:jc w:val="both"/>
        <w:rPr>
          <w:rFonts w:ascii="Times New Roman" w:hAnsi="Times New Roman" w:cs="Times New Roman"/>
          <w:b/>
          <w:color w:val="auto"/>
          <w:lang w:eastAsia="en-US"/>
        </w:rPr>
      </w:pPr>
    </w:p>
    <w:p w:rsidR="00F97DA7" w:rsidRPr="00EE026C" w:rsidRDefault="00F97DA7" w:rsidP="00C60398">
      <w:pPr>
        <w:widowControl/>
        <w:ind w:firstLine="993"/>
        <w:jc w:val="both"/>
        <w:rPr>
          <w:rFonts w:ascii="Times New Roman" w:hAnsi="Times New Roman" w:cs="Times New Roman"/>
          <w:b/>
          <w:color w:val="auto"/>
          <w:lang w:eastAsia="en-US"/>
        </w:rPr>
      </w:pPr>
      <w:r w:rsidRPr="00EE026C">
        <w:rPr>
          <w:rFonts w:ascii="Times New Roman" w:hAnsi="Times New Roman" w:cs="Times New Roman"/>
          <w:b/>
          <w:color w:val="auto"/>
          <w:lang w:eastAsia="en-US"/>
        </w:rPr>
        <w:t>Rudele vor atrage atenţia la:</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Starea globului ocular;</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Sindromul iritativ (lacrimare, fotofobie);</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Aciutatea vizuală la ochiul operat;</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Forma, aspectul şi culoarea pupilei.</w:t>
      </w:r>
    </w:p>
    <w:p w:rsidR="00F97DA7" w:rsidRPr="00EE026C" w:rsidRDefault="00F97DA7" w:rsidP="00C60398">
      <w:pPr>
        <w:widowControl/>
        <w:ind w:firstLine="993"/>
        <w:jc w:val="both"/>
        <w:rPr>
          <w:rFonts w:ascii="Times New Roman" w:hAnsi="Times New Roman" w:cs="Times New Roman"/>
          <w:b/>
          <w:color w:val="auto"/>
          <w:lang w:eastAsia="en-US"/>
        </w:rPr>
      </w:pPr>
      <w:r w:rsidRPr="00EE026C">
        <w:rPr>
          <w:rFonts w:ascii="Times New Roman" w:hAnsi="Times New Roman" w:cs="Times New Roman"/>
          <w:b/>
          <w:color w:val="auto"/>
          <w:lang w:eastAsia="en-US"/>
        </w:rPr>
        <w:t>Apelaţi urgent la oftalmolog în cazurile cînd:</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Persistă dureri în ochiul operat;</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Ochiul este roşu, lăcrimos;</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Scade sau dispare brusc vederea;</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Apare edemul şi înroşirea pleoapelor;</w:t>
      </w:r>
    </w:p>
    <w:p w:rsidR="00F97DA7" w:rsidRPr="00EE026C" w:rsidRDefault="00F97DA7" w:rsidP="00C60398">
      <w:pPr>
        <w:widowControl/>
        <w:ind w:firstLine="993"/>
        <w:jc w:val="both"/>
        <w:rPr>
          <w:rFonts w:ascii="Times New Roman" w:hAnsi="Times New Roman" w:cs="Times New Roman"/>
          <w:color w:val="auto"/>
          <w:lang w:eastAsia="en-US"/>
        </w:rPr>
      </w:pPr>
      <w:r w:rsidRPr="00EE026C">
        <w:rPr>
          <w:rFonts w:ascii="Times New Roman" w:hAnsi="Times New Roman" w:cs="Times New Roman"/>
          <w:color w:val="auto"/>
          <w:lang w:eastAsia="en-US"/>
        </w:rPr>
        <w:t>- Aveţi sensaţie de scînteeri, luminiţe în ochiul operat.</w:t>
      </w:r>
    </w:p>
    <w:p w:rsidR="00F97DA7" w:rsidRDefault="00F97DA7" w:rsidP="0003661A">
      <w:pPr>
        <w:keepNext/>
        <w:keepLines/>
        <w:spacing w:line="276" w:lineRule="auto"/>
        <w:outlineLvl w:val="3"/>
        <w:rPr>
          <w:rFonts w:ascii="Times New Roman" w:hAnsi="Times New Roman" w:cs="Times New Roman"/>
          <w:b/>
          <w:bCs/>
          <w:color w:val="auto"/>
        </w:rPr>
      </w:pPr>
    </w:p>
    <w:p w:rsidR="00F97DA7" w:rsidRDefault="00F97DA7" w:rsidP="0003661A">
      <w:pPr>
        <w:keepNext/>
        <w:keepLines/>
        <w:spacing w:line="276" w:lineRule="auto"/>
        <w:outlineLvl w:val="3"/>
        <w:rPr>
          <w:rFonts w:ascii="Times New Roman" w:hAnsi="Times New Roman" w:cs="Times New Roman"/>
          <w:b/>
          <w:bCs/>
          <w:color w:val="auto"/>
        </w:rPr>
      </w:pPr>
    </w:p>
    <w:p w:rsidR="00F97DA7" w:rsidRDefault="00F97DA7" w:rsidP="0003661A">
      <w:pPr>
        <w:keepNext/>
        <w:keepLines/>
        <w:spacing w:line="276" w:lineRule="auto"/>
        <w:outlineLvl w:val="3"/>
        <w:rPr>
          <w:rFonts w:ascii="Times New Roman" w:hAnsi="Times New Roman" w:cs="Times New Roman"/>
          <w:b/>
          <w:bCs/>
          <w:color w:val="auto"/>
        </w:rPr>
        <w:sectPr w:rsidR="00F97DA7" w:rsidSect="00491391">
          <w:type w:val="continuous"/>
          <w:pgSz w:w="11909" w:h="16834"/>
          <w:pgMar w:top="993" w:right="852" w:bottom="851" w:left="1634" w:header="0" w:footer="3" w:gutter="0"/>
          <w:cols w:space="720"/>
          <w:noEndnote/>
          <w:docGrid w:linePitch="360"/>
        </w:sectPr>
      </w:pPr>
    </w:p>
    <w:p w:rsidR="00F97DA7" w:rsidRPr="001B741E" w:rsidRDefault="00F97DA7" w:rsidP="0003661A">
      <w:pPr>
        <w:keepNext/>
        <w:keepLines/>
        <w:spacing w:line="276" w:lineRule="auto"/>
        <w:outlineLvl w:val="3"/>
        <w:rPr>
          <w:rFonts w:ascii="Times New Roman" w:hAnsi="Times New Roman" w:cs="Times New Roman"/>
          <w:b/>
          <w:bCs/>
          <w:color w:val="auto"/>
        </w:rPr>
      </w:pPr>
      <w:r w:rsidRPr="001B741E">
        <w:rPr>
          <w:rFonts w:ascii="Times New Roman" w:hAnsi="Times New Roman" w:cs="Times New Roman"/>
          <w:b/>
          <w:bCs/>
          <w:color w:val="auto"/>
        </w:rPr>
        <w:lastRenderedPageBreak/>
        <w:t>BIBLIOGRAFIE</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Batchelor JR and Lechler RI. Why MHC incompatible grafts induce strong primary alloimmunity. Transplant Proc. 1982, 14:535-7.</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Blackmon S., Semchyshyn T., Kim T. Penetrating and lamellar keratoplasty. In: Tasman W, Jaeger EA, eds. Duane’s Ophthalmology. On DVD-ROM. 1st ed. Philadelphia, Pa: Lippincott Williams&amp;Wilkins; 2012:chap 26.</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Coster DJ and Williams KA. Immunosuppresion for corneal transplantation and treatment of graftrwejection. Transplant Proc. 1989, 21:3125-6.</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Coster DJ. Factors affecting the outcome of corneal transplantation. Ann Roy Call Surg Eng 1981, 63:91-7.</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Katami M, Lim SML, Kamada N, Davies HffS, Butcher GW, White DJG, Watson PG, Caine RY. A pure class II MHC disparity does not induce rejection of corneal or heart grafts in rat. Transplant Proc 1990, 22:2200-1.</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Strupler M., Pena A.-M., Hernest M., Tharaux P.-L., Martin J.-L., Beaurepaire E., and Schanne- Klein V.-C. Second harmonic imaging and scoring of collagen in fibrotic tissues. Optics Express, 145:4054-65, 2007.</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Tan D.T., Janardhanan P., Zhou H., Chan Y.H., Htoon H.M., Ang And L.P., Lim L.S. Penetrating keratoplasty in asian eyes: the Singapore corneal transplant study. The Singapore corneal transplant study ophthalmology, 115975-82, 2008.</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Yanoff M., Cameron D. Diseases of the visual system. In: Goldman L., Schafer Al., erd. Cecil Medicine. 24th ed. Philadelphia, Pa: Saunders Elsevier; 2011:chap 431.</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 xml:space="preserve"> Горгиладзе Т.У. Классификация бельм и показания к кератопластике. //Офтальмол. жури. - 1983. - Т.258, №2. - С. 71-75.</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Гундорова Р.А., Оганесян О.Г., Макаров П.В., Илуридзе С.Л. Аутоконъюнктивальная пла</w:t>
      </w:r>
      <w:r w:rsidRPr="001B741E">
        <w:rPr>
          <w:rFonts w:ascii="Times New Roman" w:hAnsi="Times New Roman" w:cs="Times New Roman"/>
          <w:bCs/>
          <w:color w:val="auto"/>
        </w:rPr>
        <w:softHyphen/>
        <w:t xml:space="preserve">стика роговицы - операция выбора для герметизации инфекционных дефектов рогови- </w:t>
      </w:r>
      <w:r w:rsidRPr="001B741E">
        <w:rPr>
          <w:rFonts w:ascii="Times New Roman" w:hAnsi="Times New Roman" w:cs="Times New Roman"/>
          <w:bCs/>
          <w:i/>
          <w:color w:val="auto"/>
        </w:rPr>
        <w:t>цы.//Теоретические и клинические исследования как основа медикаментозного и хирурги</w:t>
      </w:r>
      <w:r w:rsidRPr="001B741E">
        <w:rPr>
          <w:rFonts w:ascii="Times New Roman" w:hAnsi="Times New Roman" w:cs="Times New Roman"/>
          <w:bCs/>
          <w:i/>
          <w:color w:val="auto"/>
        </w:rPr>
        <w:softHyphen/>
      </w:r>
      <w:r w:rsidRPr="001B741E">
        <w:rPr>
          <w:rFonts w:ascii="Times New Roman" w:hAnsi="Times New Roman" w:cs="Times New Roman"/>
          <w:bCs/>
          <w:color w:val="auto"/>
        </w:rPr>
        <w:t>ческого лечения травм органа зрения: Материалы науч.-практ. конф. - М., 2000. - С. 45.</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Комах Ю.А., Мороз З.И., Борзенок С.А. Современное состояние проблемы повторной пе</w:t>
      </w:r>
      <w:r w:rsidRPr="001B741E">
        <w:rPr>
          <w:rFonts w:ascii="Times New Roman" w:hAnsi="Times New Roman" w:cs="Times New Roman"/>
          <w:bCs/>
          <w:color w:val="auto"/>
        </w:rPr>
        <w:softHyphen/>
        <w:t>ресадки роговицы (Обзор литературы)//Офтальмохирургия. - 1997. - «1. - С. 19-27.</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Сафонова Т.Н., Ермаков Н.В. лечение прободных язв роговицы при синдроме Шегрена. // Тез. докл. VII Съезда офтальмологов России. - М., 2000. - Т.2. - С.42-43.</w:t>
      </w:r>
    </w:p>
    <w:p w:rsidR="00F97DA7" w:rsidRPr="001B741E" w:rsidRDefault="00F97DA7" w:rsidP="00C60398">
      <w:pPr>
        <w:numPr>
          <w:ilvl w:val="0"/>
          <w:numId w:val="21"/>
        </w:numPr>
        <w:tabs>
          <w:tab w:val="left" w:pos="426"/>
        </w:tabs>
        <w:jc w:val="both"/>
        <w:rPr>
          <w:rFonts w:ascii="Times New Roman" w:hAnsi="Times New Roman" w:cs="Times New Roman"/>
          <w:bCs/>
          <w:color w:val="auto"/>
        </w:rPr>
      </w:pPr>
      <w:r w:rsidRPr="001B741E">
        <w:rPr>
          <w:rFonts w:ascii="Times New Roman" w:hAnsi="Times New Roman" w:cs="Times New Roman"/>
          <w:bCs/>
          <w:color w:val="auto"/>
        </w:rPr>
        <w:t>Guide to the quality and safety of tissues and cells for human aplication. Specific ocular tissue requirements. 2017. Chapter 13. 221-233</w:t>
      </w:r>
      <w:r>
        <w:rPr>
          <w:rFonts w:ascii="Times New Roman" w:hAnsi="Times New Roman" w:cs="Times New Roman"/>
          <w:bCs/>
          <w:color w:val="auto"/>
        </w:rPr>
        <w:t>; 2017</w:t>
      </w:r>
    </w:p>
    <w:p w:rsidR="00F97DA7" w:rsidRPr="001B741E" w:rsidRDefault="00F97DA7" w:rsidP="00C60398">
      <w:pPr>
        <w:numPr>
          <w:ilvl w:val="0"/>
          <w:numId w:val="21"/>
        </w:numPr>
        <w:tabs>
          <w:tab w:val="left" w:pos="426"/>
        </w:tabs>
        <w:rPr>
          <w:rFonts w:ascii="Times New Roman" w:hAnsi="Times New Roman" w:cs="Times New Roman"/>
        </w:rPr>
      </w:pPr>
      <w:r w:rsidRPr="001B741E">
        <w:rPr>
          <w:rFonts w:ascii="Times New Roman" w:hAnsi="Times New Roman" w:cs="Times New Roman"/>
          <w:bCs/>
          <w:color w:val="auto"/>
        </w:rPr>
        <w:t>Ordinul Ministerului Sănătă</w:t>
      </w:r>
      <w:r w:rsidRPr="001B741E">
        <w:rPr>
          <w:rFonts w:ascii="Cambria Math" w:hAnsi="Cambria Math" w:cs="Cambria Math"/>
          <w:bCs/>
          <w:color w:val="auto"/>
        </w:rPr>
        <w:t>ț</w:t>
      </w:r>
      <w:r w:rsidRPr="001B741E">
        <w:rPr>
          <w:rFonts w:ascii="Times New Roman" w:hAnsi="Times New Roman" w:cs="Times New Roman"/>
          <w:bCs/>
          <w:color w:val="auto"/>
        </w:rPr>
        <w:t xml:space="preserve">ii nr. 427 din 06.06.2017 cu privire la aprobarea </w:t>
      </w:r>
      <w:r w:rsidRPr="001B741E">
        <w:rPr>
          <w:rFonts w:ascii="Times New Roman" w:hAnsi="Times New Roman" w:cs="Times New Roman"/>
        </w:rPr>
        <w:t xml:space="preserve">Standardului privind organizarea </w:t>
      </w:r>
      <w:r w:rsidRPr="001B741E">
        <w:rPr>
          <w:rFonts w:ascii="Cambria Math" w:hAnsi="Cambria Math" w:cs="Cambria Math"/>
        </w:rPr>
        <w:t>ș</w:t>
      </w:r>
      <w:r w:rsidRPr="001B741E">
        <w:rPr>
          <w:rFonts w:ascii="Times New Roman" w:hAnsi="Times New Roman" w:cs="Times New Roman"/>
        </w:rPr>
        <w:t>i desfă</w:t>
      </w:r>
      <w:r w:rsidRPr="001B741E">
        <w:rPr>
          <w:rFonts w:ascii="Cambria Math" w:hAnsi="Cambria Math" w:cs="Cambria Math"/>
        </w:rPr>
        <w:t>ș</w:t>
      </w:r>
      <w:r w:rsidRPr="001B741E">
        <w:rPr>
          <w:rFonts w:ascii="Times New Roman" w:hAnsi="Times New Roman" w:cs="Times New Roman"/>
        </w:rPr>
        <w:t>urarea activită</w:t>
      </w:r>
      <w:r w:rsidRPr="001B741E">
        <w:rPr>
          <w:rFonts w:ascii="Cambria Math" w:hAnsi="Cambria Math" w:cs="Cambria Math"/>
        </w:rPr>
        <w:t>ț</w:t>
      </w:r>
      <w:r w:rsidRPr="001B741E">
        <w:rPr>
          <w:rFonts w:ascii="Times New Roman" w:hAnsi="Times New Roman" w:cs="Times New Roman"/>
        </w:rPr>
        <w:t xml:space="preserve">ii de prelevare </w:t>
      </w:r>
      <w:r w:rsidRPr="001B741E">
        <w:rPr>
          <w:rFonts w:ascii="Cambria Math" w:hAnsi="Cambria Math" w:cs="Cambria Math"/>
        </w:rPr>
        <w:t>ș</w:t>
      </w:r>
      <w:r w:rsidRPr="001B741E">
        <w:rPr>
          <w:rFonts w:ascii="Times New Roman" w:hAnsi="Times New Roman" w:cs="Times New Roman"/>
        </w:rPr>
        <w:t xml:space="preserve">i transplant de organe, </w:t>
      </w:r>
      <w:r w:rsidRPr="001B741E">
        <w:rPr>
          <w:rFonts w:ascii="Cambria Math" w:hAnsi="Cambria Math" w:cs="Cambria Math"/>
        </w:rPr>
        <w:t>ț</w:t>
      </w:r>
      <w:r w:rsidRPr="001B741E">
        <w:rPr>
          <w:rFonts w:ascii="Times New Roman" w:hAnsi="Times New Roman" w:cs="Times New Roman"/>
        </w:rPr>
        <w:t xml:space="preserve">esuturi </w:t>
      </w:r>
      <w:r w:rsidRPr="001B741E">
        <w:rPr>
          <w:rFonts w:ascii="Cambria Math" w:hAnsi="Cambria Math" w:cs="Cambria Math"/>
        </w:rPr>
        <w:t>ș</w:t>
      </w:r>
      <w:r w:rsidRPr="001B741E">
        <w:rPr>
          <w:rFonts w:ascii="Times New Roman" w:hAnsi="Times New Roman" w:cs="Times New Roman"/>
        </w:rPr>
        <w:t>i umane.</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The International Organization for Standardization (ISO) requirements, addressed in the ISO 9000 Quality Management System family of standards. ISO standards have been developed to assist organisations of all types and sizes to implement and operate effective quality management systems. ISO 9001:2008 on quality management system requirements is particularly relevant to tissues and cells processes.</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 xml:space="preserve">Cociug A., </w:t>
      </w:r>
      <w:r w:rsidRPr="001B741E">
        <w:rPr>
          <w:rFonts w:ascii="Cambria Math" w:hAnsi="Cambria Math" w:cs="Cambria Math"/>
        </w:rPr>
        <w:t>Ț</w:t>
      </w:r>
      <w:r w:rsidRPr="001B741E">
        <w:rPr>
          <w:rFonts w:ascii="Times New Roman" w:hAnsi="Times New Roman" w:cs="Times New Roman"/>
        </w:rPr>
        <w:t>îmbalari T., Nacu V. Metode contemporane de conservare a corneelor. Conferin</w:t>
      </w:r>
      <w:r w:rsidRPr="001B741E">
        <w:rPr>
          <w:rFonts w:ascii="Cambria Math" w:hAnsi="Cambria Math" w:cs="Cambria Math"/>
        </w:rPr>
        <w:t>ț</w:t>
      </w:r>
      <w:r w:rsidRPr="001B741E">
        <w:rPr>
          <w:rFonts w:ascii="Times New Roman" w:hAnsi="Times New Roman" w:cs="Times New Roman"/>
        </w:rPr>
        <w:t xml:space="preserve">a </w:t>
      </w:r>
      <w:r w:rsidRPr="001B741E">
        <w:rPr>
          <w:rFonts w:ascii="Cambria Math" w:hAnsi="Cambria Math" w:cs="Cambria Math"/>
        </w:rPr>
        <w:t>ș</w:t>
      </w:r>
      <w:r w:rsidRPr="001B741E">
        <w:rPr>
          <w:rFonts w:ascii="Times New Roman" w:hAnsi="Times New Roman" w:cs="Times New Roman"/>
        </w:rPr>
        <w:t>tiin</w:t>
      </w:r>
      <w:r w:rsidRPr="001B741E">
        <w:rPr>
          <w:rFonts w:ascii="Cambria Math" w:hAnsi="Cambria Math" w:cs="Cambria Math"/>
        </w:rPr>
        <w:t>ț</w:t>
      </w:r>
      <w:r w:rsidRPr="001B741E">
        <w:rPr>
          <w:rFonts w:ascii="Times New Roman" w:hAnsi="Times New Roman" w:cs="Times New Roman"/>
        </w:rPr>
        <w:t>ifico-practică a oftalmologilor din municipiul Chi</w:t>
      </w:r>
      <w:r w:rsidRPr="001B741E">
        <w:rPr>
          <w:rFonts w:ascii="Cambria Math" w:hAnsi="Cambria Math" w:cs="Cambria Math"/>
        </w:rPr>
        <w:t>ș</w:t>
      </w:r>
      <w:r w:rsidRPr="001B741E">
        <w:rPr>
          <w:rFonts w:ascii="Times New Roman" w:hAnsi="Times New Roman" w:cs="Times New Roman"/>
        </w:rPr>
        <w:t>inău,, Actualită</w:t>
      </w:r>
      <w:r w:rsidRPr="001B741E">
        <w:rPr>
          <w:rFonts w:ascii="Cambria Math" w:hAnsi="Cambria Math" w:cs="Cambria Math"/>
        </w:rPr>
        <w:t>ț</w:t>
      </w:r>
      <w:r w:rsidRPr="001B741E">
        <w:rPr>
          <w:rFonts w:ascii="Times New Roman" w:hAnsi="Times New Roman" w:cs="Times New Roman"/>
        </w:rPr>
        <w:t>i în oftalmologie”. Edi</w:t>
      </w:r>
      <w:r w:rsidRPr="001B741E">
        <w:rPr>
          <w:rFonts w:ascii="Cambria Math" w:hAnsi="Cambria Math" w:cs="Cambria Math"/>
        </w:rPr>
        <w:t>ț</w:t>
      </w:r>
      <w:r w:rsidRPr="001B741E">
        <w:rPr>
          <w:rFonts w:ascii="Times New Roman" w:hAnsi="Times New Roman" w:cs="Times New Roman"/>
        </w:rPr>
        <w:t>ia V. 2017. p. 26-27.</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National guidelines a resource for australian hospitals, operating theatres and day surgery staff regarding the care and handling of human tissue for ocular transplantation. 2016. p. 4-6</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 xml:space="preserve">European Eye Bank Association (2014). Directory: Twenty-Second Edition. European Eye Bank Association. January 2014. 3. </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Kheirkhuh, A., Sheha, H., Casas, V., Raju, V. K. &amp; Tseng, S. C. G. (2010). As cited in Vajpayee, R. B., Sharma, N., Tabin, G. C. &amp; Taylor, H. R. (2010). Corneal Transplantation 2nd Ed. Chapter 42: Amniotic Membrane Transplantation. Jaypee-Highlights Medical Publishers, New Delhi.</w:t>
      </w:r>
    </w:p>
    <w:p w:rsidR="00F97DA7" w:rsidRPr="001B741E" w:rsidRDefault="00F97DA7" w:rsidP="00C60398">
      <w:pPr>
        <w:numPr>
          <w:ilvl w:val="0"/>
          <w:numId w:val="21"/>
        </w:numPr>
        <w:tabs>
          <w:tab w:val="left" w:pos="426"/>
        </w:tabs>
        <w:jc w:val="both"/>
        <w:rPr>
          <w:rFonts w:ascii="Times New Roman" w:hAnsi="Times New Roman" w:cs="Times New Roman"/>
        </w:rPr>
      </w:pPr>
      <w:r w:rsidRPr="001B741E">
        <w:rPr>
          <w:rFonts w:ascii="Times New Roman" w:hAnsi="Times New Roman" w:cs="Times New Roman"/>
        </w:rPr>
        <w:t>Proces opera</w:t>
      </w:r>
      <w:r w:rsidRPr="001B741E">
        <w:rPr>
          <w:rFonts w:ascii="Cambria Math" w:hAnsi="Cambria Math" w:cs="Cambria Math"/>
        </w:rPr>
        <w:t>ț</w:t>
      </w:r>
      <w:r w:rsidRPr="001B741E">
        <w:rPr>
          <w:rFonts w:ascii="Times New Roman" w:hAnsi="Times New Roman" w:cs="Times New Roman"/>
        </w:rPr>
        <w:t xml:space="preserve">ional standard cornee. 2014. </w:t>
      </w:r>
    </w:p>
    <w:sectPr w:rsidR="00F97DA7" w:rsidRPr="001B741E" w:rsidSect="00C60398">
      <w:pgSz w:w="11909" w:h="16834"/>
      <w:pgMar w:top="993" w:right="852" w:bottom="851" w:left="16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6C" w:rsidRDefault="00D8566C">
      <w:r>
        <w:separator/>
      </w:r>
    </w:p>
  </w:endnote>
  <w:endnote w:type="continuationSeparator" w:id="0">
    <w:p w:rsidR="00D8566C" w:rsidRDefault="00D8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BF" w:rsidRDefault="00A312BF">
    <w:pPr>
      <w:pStyle w:val="ad"/>
      <w:jc w:val="right"/>
    </w:pPr>
    <w:r>
      <w:fldChar w:fldCharType="begin"/>
    </w:r>
    <w:r>
      <w:instrText>PAGE   \* MERGEFORMAT</w:instrText>
    </w:r>
    <w:r>
      <w:fldChar w:fldCharType="separate"/>
    </w:r>
    <w:r w:rsidR="004E6DFC" w:rsidRPr="004E6DFC">
      <w:rPr>
        <w:noProof/>
        <w:lang w:val="ru-RU"/>
      </w:rPr>
      <w:t>22</w:t>
    </w:r>
    <w:r>
      <w:rPr>
        <w:noProof/>
        <w:lang w:val="ru-RU"/>
      </w:rPr>
      <w:fldChar w:fldCharType="end"/>
    </w:r>
  </w:p>
  <w:p w:rsidR="00A312BF" w:rsidRDefault="00A312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BF" w:rsidRDefault="00A312BF">
    <w:pPr>
      <w:pStyle w:val="ad"/>
      <w:jc w:val="right"/>
    </w:pPr>
    <w:r>
      <w:fldChar w:fldCharType="begin"/>
    </w:r>
    <w:r>
      <w:instrText>PAGE   \* MERGEFORMAT</w:instrText>
    </w:r>
    <w:r>
      <w:fldChar w:fldCharType="separate"/>
    </w:r>
    <w:r w:rsidR="004E6DFC" w:rsidRPr="004E6DFC">
      <w:rPr>
        <w:noProof/>
        <w:lang w:val="ru-RU"/>
      </w:rPr>
      <w:t>21</w:t>
    </w:r>
    <w:r>
      <w:rPr>
        <w:noProof/>
        <w:lang w:val="ru-RU"/>
      </w:rPr>
      <w:fldChar w:fldCharType="end"/>
    </w:r>
  </w:p>
  <w:p w:rsidR="00A312BF" w:rsidRDefault="00A312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6C" w:rsidRDefault="00D8566C"/>
  </w:footnote>
  <w:footnote w:type="continuationSeparator" w:id="0">
    <w:p w:rsidR="00D8566C" w:rsidRDefault="00D856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BF" w:rsidRDefault="00A312BF" w:rsidP="00A65C33">
    <w:pPr>
      <w:pStyle w:val="ab"/>
      <w:ind w:left="4253"/>
    </w:pPr>
  </w:p>
  <w:p w:rsidR="00A312BF" w:rsidRDefault="00A312B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BF" w:rsidRDefault="00A312BF" w:rsidP="00433A85">
    <w:pPr>
      <w:pStyle w:val="ab"/>
      <w:tabs>
        <w:tab w:val="clear" w:pos="4677"/>
        <w:tab w:val="center" w:pos="4536"/>
        <w:tab w:val="left" w:pos="9072"/>
      </w:tabs>
      <w:ind w:right="-359"/>
    </w:pPr>
  </w:p>
  <w:p w:rsidR="00A312BF" w:rsidRDefault="00A312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A93"/>
    <w:multiLevelType w:val="multilevel"/>
    <w:tmpl w:val="BFB29D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640829"/>
    <w:multiLevelType w:val="hybridMultilevel"/>
    <w:tmpl w:val="7C066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BB028B"/>
    <w:multiLevelType w:val="hybridMultilevel"/>
    <w:tmpl w:val="7C589E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B4757"/>
    <w:multiLevelType w:val="hybridMultilevel"/>
    <w:tmpl w:val="350E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B06A0"/>
    <w:multiLevelType w:val="hybridMultilevel"/>
    <w:tmpl w:val="7ADEFD6A"/>
    <w:lvl w:ilvl="0" w:tplc="BBB22CA8">
      <w:start w:val="1"/>
      <w:numFmt w:val="lowerLetter"/>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411317F"/>
    <w:multiLevelType w:val="hybridMultilevel"/>
    <w:tmpl w:val="42D2FBE8"/>
    <w:lvl w:ilvl="0" w:tplc="0419000D">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6">
    <w:nsid w:val="04A15308"/>
    <w:multiLevelType w:val="hybridMultilevel"/>
    <w:tmpl w:val="27F68538"/>
    <w:lvl w:ilvl="0" w:tplc="1FB4C7A8">
      <w:start w:val="1"/>
      <w:numFmt w:val="upperLetter"/>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04D465BA"/>
    <w:multiLevelType w:val="multilevel"/>
    <w:tmpl w:val="AD460590"/>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5E25D7A"/>
    <w:multiLevelType w:val="hybridMultilevel"/>
    <w:tmpl w:val="CA1C4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F23E3C"/>
    <w:multiLevelType w:val="hybridMultilevel"/>
    <w:tmpl w:val="872897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D678B7"/>
    <w:multiLevelType w:val="hybridMultilevel"/>
    <w:tmpl w:val="AD3A20DE"/>
    <w:lvl w:ilvl="0" w:tplc="04190001">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1">
    <w:nsid w:val="095B1431"/>
    <w:multiLevelType w:val="hybridMultilevel"/>
    <w:tmpl w:val="C144CD1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0A517868"/>
    <w:multiLevelType w:val="hybridMultilevel"/>
    <w:tmpl w:val="261ED5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0A8A7146"/>
    <w:multiLevelType w:val="hybridMultilevel"/>
    <w:tmpl w:val="A230B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2A2EAB"/>
    <w:multiLevelType w:val="hybridMultilevel"/>
    <w:tmpl w:val="25DE2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4D03A3"/>
    <w:multiLevelType w:val="hybridMultilevel"/>
    <w:tmpl w:val="70B41DD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0EEC1875"/>
    <w:multiLevelType w:val="hybridMultilevel"/>
    <w:tmpl w:val="08785A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0FF43867"/>
    <w:multiLevelType w:val="hybridMultilevel"/>
    <w:tmpl w:val="E790F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2F04D5"/>
    <w:multiLevelType w:val="hybridMultilevel"/>
    <w:tmpl w:val="1BF0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8F6750"/>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0">
    <w:nsid w:val="12376981"/>
    <w:multiLevelType w:val="hybridMultilevel"/>
    <w:tmpl w:val="B36E2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405887"/>
    <w:multiLevelType w:val="hybridMultilevel"/>
    <w:tmpl w:val="1BAA8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013E7A"/>
    <w:multiLevelType w:val="hybridMultilevel"/>
    <w:tmpl w:val="41723178"/>
    <w:lvl w:ilvl="0" w:tplc="04190003">
      <w:start w:val="1"/>
      <w:numFmt w:val="bullet"/>
      <w:lvlText w:val="o"/>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131131BD"/>
    <w:multiLevelType w:val="multilevel"/>
    <w:tmpl w:val="AC8021D6"/>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38342E5"/>
    <w:multiLevelType w:val="hybridMultilevel"/>
    <w:tmpl w:val="FBC0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A12A2F"/>
    <w:multiLevelType w:val="hybridMultilevel"/>
    <w:tmpl w:val="0FFA2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652117"/>
    <w:multiLevelType w:val="hybridMultilevel"/>
    <w:tmpl w:val="49162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DD2954"/>
    <w:multiLevelType w:val="hybridMultilevel"/>
    <w:tmpl w:val="760E7EB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8">
    <w:nsid w:val="15976D12"/>
    <w:multiLevelType w:val="multilevel"/>
    <w:tmpl w:val="318C15DA"/>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5B14D9B"/>
    <w:multiLevelType w:val="hybridMultilevel"/>
    <w:tmpl w:val="140EA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BC6AF1"/>
    <w:multiLevelType w:val="multilevel"/>
    <w:tmpl w:val="E63E58BC"/>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6E8746F"/>
    <w:multiLevelType w:val="hybridMultilevel"/>
    <w:tmpl w:val="36F60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3F07A2"/>
    <w:multiLevelType w:val="multilevel"/>
    <w:tmpl w:val="218C4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7D32E08"/>
    <w:multiLevelType w:val="hybridMultilevel"/>
    <w:tmpl w:val="4D309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82F7C3D"/>
    <w:multiLevelType w:val="hybridMultilevel"/>
    <w:tmpl w:val="05DAD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403A56"/>
    <w:multiLevelType w:val="hybridMultilevel"/>
    <w:tmpl w:val="8B1E774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6">
    <w:nsid w:val="1A9E4554"/>
    <w:multiLevelType w:val="hybridMultilevel"/>
    <w:tmpl w:val="BEE6F50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7">
    <w:nsid w:val="1C9F3F0B"/>
    <w:multiLevelType w:val="hybridMultilevel"/>
    <w:tmpl w:val="7090C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C914A1"/>
    <w:multiLevelType w:val="hybridMultilevel"/>
    <w:tmpl w:val="D8641C42"/>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9">
    <w:nsid w:val="1D5D1DEE"/>
    <w:multiLevelType w:val="hybridMultilevel"/>
    <w:tmpl w:val="AF0E40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332F9A"/>
    <w:multiLevelType w:val="hybridMultilevel"/>
    <w:tmpl w:val="C20487F8"/>
    <w:lvl w:ilvl="0" w:tplc="04190015">
      <w:start w:val="1"/>
      <w:numFmt w:val="upperLetter"/>
      <w:lvlText w:val="%1."/>
      <w:lvlJc w:val="left"/>
      <w:pPr>
        <w:ind w:left="829" w:hanging="360"/>
      </w:pPr>
      <w:rPr>
        <w:rFonts w:cs="Times New Roman"/>
      </w:rPr>
    </w:lvl>
    <w:lvl w:ilvl="1" w:tplc="04190019" w:tentative="1">
      <w:start w:val="1"/>
      <w:numFmt w:val="lowerLetter"/>
      <w:lvlText w:val="%2."/>
      <w:lvlJc w:val="left"/>
      <w:pPr>
        <w:ind w:left="1549" w:hanging="360"/>
      </w:pPr>
      <w:rPr>
        <w:rFonts w:cs="Times New Roman"/>
      </w:rPr>
    </w:lvl>
    <w:lvl w:ilvl="2" w:tplc="0419001B" w:tentative="1">
      <w:start w:val="1"/>
      <w:numFmt w:val="lowerRoman"/>
      <w:lvlText w:val="%3."/>
      <w:lvlJc w:val="right"/>
      <w:pPr>
        <w:ind w:left="2269" w:hanging="180"/>
      </w:pPr>
      <w:rPr>
        <w:rFonts w:cs="Times New Roman"/>
      </w:rPr>
    </w:lvl>
    <w:lvl w:ilvl="3" w:tplc="0419000F" w:tentative="1">
      <w:start w:val="1"/>
      <w:numFmt w:val="decimal"/>
      <w:lvlText w:val="%4."/>
      <w:lvlJc w:val="left"/>
      <w:pPr>
        <w:ind w:left="2989" w:hanging="360"/>
      </w:pPr>
      <w:rPr>
        <w:rFonts w:cs="Times New Roman"/>
      </w:rPr>
    </w:lvl>
    <w:lvl w:ilvl="4" w:tplc="04190019" w:tentative="1">
      <w:start w:val="1"/>
      <w:numFmt w:val="lowerLetter"/>
      <w:lvlText w:val="%5."/>
      <w:lvlJc w:val="left"/>
      <w:pPr>
        <w:ind w:left="3709" w:hanging="360"/>
      </w:pPr>
      <w:rPr>
        <w:rFonts w:cs="Times New Roman"/>
      </w:rPr>
    </w:lvl>
    <w:lvl w:ilvl="5" w:tplc="0419001B" w:tentative="1">
      <w:start w:val="1"/>
      <w:numFmt w:val="lowerRoman"/>
      <w:lvlText w:val="%6."/>
      <w:lvlJc w:val="right"/>
      <w:pPr>
        <w:ind w:left="4429" w:hanging="180"/>
      </w:pPr>
      <w:rPr>
        <w:rFonts w:cs="Times New Roman"/>
      </w:rPr>
    </w:lvl>
    <w:lvl w:ilvl="6" w:tplc="0419000F" w:tentative="1">
      <w:start w:val="1"/>
      <w:numFmt w:val="decimal"/>
      <w:lvlText w:val="%7."/>
      <w:lvlJc w:val="left"/>
      <w:pPr>
        <w:ind w:left="5149" w:hanging="360"/>
      </w:pPr>
      <w:rPr>
        <w:rFonts w:cs="Times New Roman"/>
      </w:rPr>
    </w:lvl>
    <w:lvl w:ilvl="7" w:tplc="04190019" w:tentative="1">
      <w:start w:val="1"/>
      <w:numFmt w:val="lowerLetter"/>
      <w:lvlText w:val="%8."/>
      <w:lvlJc w:val="left"/>
      <w:pPr>
        <w:ind w:left="5869" w:hanging="360"/>
      </w:pPr>
      <w:rPr>
        <w:rFonts w:cs="Times New Roman"/>
      </w:rPr>
    </w:lvl>
    <w:lvl w:ilvl="8" w:tplc="0419001B" w:tentative="1">
      <w:start w:val="1"/>
      <w:numFmt w:val="lowerRoman"/>
      <w:lvlText w:val="%9."/>
      <w:lvlJc w:val="right"/>
      <w:pPr>
        <w:ind w:left="6589" w:hanging="180"/>
      </w:pPr>
      <w:rPr>
        <w:rFonts w:cs="Times New Roman"/>
      </w:rPr>
    </w:lvl>
  </w:abstractNum>
  <w:abstractNum w:abstractNumId="41">
    <w:nsid w:val="1E6C451F"/>
    <w:multiLevelType w:val="multilevel"/>
    <w:tmpl w:val="12327690"/>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1F5F2A15"/>
    <w:multiLevelType w:val="hybridMultilevel"/>
    <w:tmpl w:val="5394E8C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3">
    <w:nsid w:val="1FF661E4"/>
    <w:multiLevelType w:val="hybridMultilevel"/>
    <w:tmpl w:val="56D24932"/>
    <w:lvl w:ilvl="0" w:tplc="02B675A2">
      <w:start w:val="1"/>
      <w:numFmt w:val="upperRoman"/>
      <w:lvlText w:val="%1."/>
      <w:lvlJc w:val="left"/>
      <w:pPr>
        <w:ind w:left="760" w:hanging="72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44">
    <w:nsid w:val="204A636F"/>
    <w:multiLevelType w:val="multilevel"/>
    <w:tmpl w:val="C57EF12C"/>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0CD15FD"/>
    <w:multiLevelType w:val="multilevel"/>
    <w:tmpl w:val="8BBC1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1254E8B"/>
    <w:multiLevelType w:val="hybridMultilevel"/>
    <w:tmpl w:val="C11E54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21DA58C4"/>
    <w:multiLevelType w:val="multilevel"/>
    <w:tmpl w:val="47BA06DA"/>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7186CBB"/>
    <w:multiLevelType w:val="multilevel"/>
    <w:tmpl w:val="21B2F8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8CF4F41"/>
    <w:multiLevelType w:val="hybridMultilevel"/>
    <w:tmpl w:val="6CF6A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E93FF9"/>
    <w:multiLevelType w:val="hybridMultilevel"/>
    <w:tmpl w:val="05BEA44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1">
    <w:nsid w:val="292F2181"/>
    <w:multiLevelType w:val="multilevel"/>
    <w:tmpl w:val="2EC252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297D4A25"/>
    <w:multiLevelType w:val="multilevel"/>
    <w:tmpl w:val="83E805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2C185AA4"/>
    <w:multiLevelType w:val="hybridMultilevel"/>
    <w:tmpl w:val="FAC27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6765E6"/>
    <w:multiLevelType w:val="hybridMultilevel"/>
    <w:tmpl w:val="0EFC3B7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nsid w:val="2E8B5826"/>
    <w:multiLevelType w:val="hybridMultilevel"/>
    <w:tmpl w:val="D19AA67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6">
    <w:nsid w:val="3151223F"/>
    <w:multiLevelType w:val="multilevel"/>
    <w:tmpl w:val="FCA6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29D65A5"/>
    <w:multiLevelType w:val="hybridMultilevel"/>
    <w:tmpl w:val="6CB60E7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8">
    <w:nsid w:val="336E42B4"/>
    <w:multiLevelType w:val="multilevel"/>
    <w:tmpl w:val="5B74F844"/>
    <w:lvl w:ilvl="0">
      <w:start w:val="1"/>
      <w:numFmt w:val="bullet"/>
      <w:lvlText w:val=""/>
      <w:lvlJc w:val="left"/>
      <w:rPr>
        <w:rFonts w:ascii="Symbol" w:hAnsi="Symbol" w:hint="default"/>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4236146"/>
    <w:multiLevelType w:val="hybridMultilevel"/>
    <w:tmpl w:val="2C86658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0">
    <w:nsid w:val="34724634"/>
    <w:multiLevelType w:val="hybridMultilevel"/>
    <w:tmpl w:val="183877D6"/>
    <w:lvl w:ilvl="0" w:tplc="0419000D">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61">
    <w:nsid w:val="34880F2C"/>
    <w:multiLevelType w:val="hybridMultilevel"/>
    <w:tmpl w:val="9142F74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2">
    <w:nsid w:val="34A85C38"/>
    <w:multiLevelType w:val="multilevel"/>
    <w:tmpl w:val="448CFE28"/>
    <w:lvl w:ilvl="0">
      <w:start w:val="1"/>
      <w:numFmt w:val="bullet"/>
      <w:lvlText w:val="&gt;"/>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51E707A"/>
    <w:multiLevelType w:val="hybridMultilevel"/>
    <w:tmpl w:val="A5B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447CD3"/>
    <w:multiLevelType w:val="multilevel"/>
    <w:tmpl w:val="FFA054D2"/>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7587360"/>
    <w:multiLevelType w:val="hybridMultilevel"/>
    <w:tmpl w:val="00ACFF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nsid w:val="39343CB1"/>
    <w:multiLevelType w:val="multilevel"/>
    <w:tmpl w:val="1A1C0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AE76FB4"/>
    <w:multiLevelType w:val="hybridMultilevel"/>
    <w:tmpl w:val="C20487F8"/>
    <w:lvl w:ilvl="0" w:tplc="04190015">
      <w:start w:val="1"/>
      <w:numFmt w:val="upperLetter"/>
      <w:lvlText w:val="%1."/>
      <w:lvlJc w:val="left"/>
      <w:pPr>
        <w:ind w:left="829" w:hanging="360"/>
      </w:pPr>
      <w:rPr>
        <w:rFonts w:cs="Times New Roman"/>
      </w:rPr>
    </w:lvl>
    <w:lvl w:ilvl="1" w:tplc="04190019" w:tentative="1">
      <w:start w:val="1"/>
      <w:numFmt w:val="lowerLetter"/>
      <w:lvlText w:val="%2."/>
      <w:lvlJc w:val="left"/>
      <w:pPr>
        <w:ind w:left="1549" w:hanging="360"/>
      </w:pPr>
      <w:rPr>
        <w:rFonts w:cs="Times New Roman"/>
      </w:rPr>
    </w:lvl>
    <w:lvl w:ilvl="2" w:tplc="0419001B" w:tentative="1">
      <w:start w:val="1"/>
      <w:numFmt w:val="lowerRoman"/>
      <w:lvlText w:val="%3."/>
      <w:lvlJc w:val="right"/>
      <w:pPr>
        <w:ind w:left="2269" w:hanging="180"/>
      </w:pPr>
      <w:rPr>
        <w:rFonts w:cs="Times New Roman"/>
      </w:rPr>
    </w:lvl>
    <w:lvl w:ilvl="3" w:tplc="0419000F" w:tentative="1">
      <w:start w:val="1"/>
      <w:numFmt w:val="decimal"/>
      <w:lvlText w:val="%4."/>
      <w:lvlJc w:val="left"/>
      <w:pPr>
        <w:ind w:left="2989" w:hanging="360"/>
      </w:pPr>
      <w:rPr>
        <w:rFonts w:cs="Times New Roman"/>
      </w:rPr>
    </w:lvl>
    <w:lvl w:ilvl="4" w:tplc="04190019" w:tentative="1">
      <w:start w:val="1"/>
      <w:numFmt w:val="lowerLetter"/>
      <w:lvlText w:val="%5."/>
      <w:lvlJc w:val="left"/>
      <w:pPr>
        <w:ind w:left="3709" w:hanging="360"/>
      </w:pPr>
      <w:rPr>
        <w:rFonts w:cs="Times New Roman"/>
      </w:rPr>
    </w:lvl>
    <w:lvl w:ilvl="5" w:tplc="0419001B" w:tentative="1">
      <w:start w:val="1"/>
      <w:numFmt w:val="lowerRoman"/>
      <w:lvlText w:val="%6."/>
      <w:lvlJc w:val="right"/>
      <w:pPr>
        <w:ind w:left="4429" w:hanging="180"/>
      </w:pPr>
      <w:rPr>
        <w:rFonts w:cs="Times New Roman"/>
      </w:rPr>
    </w:lvl>
    <w:lvl w:ilvl="6" w:tplc="0419000F" w:tentative="1">
      <w:start w:val="1"/>
      <w:numFmt w:val="decimal"/>
      <w:lvlText w:val="%7."/>
      <w:lvlJc w:val="left"/>
      <w:pPr>
        <w:ind w:left="5149" w:hanging="360"/>
      </w:pPr>
      <w:rPr>
        <w:rFonts w:cs="Times New Roman"/>
      </w:rPr>
    </w:lvl>
    <w:lvl w:ilvl="7" w:tplc="04190019" w:tentative="1">
      <w:start w:val="1"/>
      <w:numFmt w:val="lowerLetter"/>
      <w:lvlText w:val="%8."/>
      <w:lvlJc w:val="left"/>
      <w:pPr>
        <w:ind w:left="5869" w:hanging="360"/>
      </w:pPr>
      <w:rPr>
        <w:rFonts w:cs="Times New Roman"/>
      </w:rPr>
    </w:lvl>
    <w:lvl w:ilvl="8" w:tplc="0419001B" w:tentative="1">
      <w:start w:val="1"/>
      <w:numFmt w:val="lowerRoman"/>
      <w:lvlText w:val="%9."/>
      <w:lvlJc w:val="right"/>
      <w:pPr>
        <w:ind w:left="6589" w:hanging="180"/>
      </w:pPr>
      <w:rPr>
        <w:rFonts w:cs="Times New Roman"/>
      </w:rPr>
    </w:lvl>
  </w:abstractNum>
  <w:abstractNum w:abstractNumId="68">
    <w:nsid w:val="3C5541AC"/>
    <w:multiLevelType w:val="multilevel"/>
    <w:tmpl w:val="34D2A96A"/>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E883A6D"/>
    <w:multiLevelType w:val="hybridMultilevel"/>
    <w:tmpl w:val="5D7A8632"/>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70">
    <w:nsid w:val="40400842"/>
    <w:multiLevelType w:val="hybridMultilevel"/>
    <w:tmpl w:val="F438D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5C4247"/>
    <w:multiLevelType w:val="multilevel"/>
    <w:tmpl w:val="C35A0134"/>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122070D"/>
    <w:multiLevelType w:val="multilevel"/>
    <w:tmpl w:val="503C86DE"/>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3391841"/>
    <w:multiLevelType w:val="hybridMultilevel"/>
    <w:tmpl w:val="6CB4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4A54231"/>
    <w:multiLevelType w:val="multilevel"/>
    <w:tmpl w:val="2FF4F09C"/>
    <w:lvl w:ilvl="0">
      <w:start w:val="1"/>
      <w:numFmt w:val="decimal"/>
      <w:lvlText w:val="%1."/>
      <w:lvlJc w:val="left"/>
      <w:rPr>
        <w:rFonts w:cs="Times New Roman"/>
        <w:b w:val="0"/>
        <w:bCs w:val="0"/>
        <w:i/>
        <w:iCs/>
        <w:smallCaps w:val="0"/>
        <w:strike w:val="0"/>
        <w:color w:val="000000"/>
        <w:spacing w:val="-2"/>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6764EB0"/>
    <w:multiLevelType w:val="multilevel"/>
    <w:tmpl w:val="DFB4B0E0"/>
    <w:lvl w:ilvl="0">
      <w:start w:val="1"/>
      <w:numFmt w:val="bullet"/>
      <w:lvlText w:val=""/>
      <w:lvlJc w:val="left"/>
      <w:rPr>
        <w:rFonts w:ascii="Symbol" w:hAnsi="Symbol" w:hint="default"/>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7096F4E"/>
    <w:multiLevelType w:val="hybridMultilevel"/>
    <w:tmpl w:val="69D80876"/>
    <w:lvl w:ilvl="0" w:tplc="21FC232A">
      <w:start w:val="9"/>
      <w:numFmt w:val="upperLetter"/>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77">
    <w:nsid w:val="47456DD2"/>
    <w:multiLevelType w:val="hybridMultilevel"/>
    <w:tmpl w:val="97A2B030"/>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78">
    <w:nsid w:val="47473CE4"/>
    <w:multiLevelType w:val="multilevel"/>
    <w:tmpl w:val="80B41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7C04C58"/>
    <w:multiLevelType w:val="multilevel"/>
    <w:tmpl w:val="33800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86C226F"/>
    <w:multiLevelType w:val="hybridMultilevel"/>
    <w:tmpl w:val="64187C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48E83064"/>
    <w:multiLevelType w:val="multilevel"/>
    <w:tmpl w:val="65CEFD00"/>
    <w:lvl w:ilvl="0">
      <w:start w:val="8"/>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9A33155"/>
    <w:multiLevelType w:val="hybridMultilevel"/>
    <w:tmpl w:val="970C516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8B6845"/>
    <w:multiLevelType w:val="hybridMultilevel"/>
    <w:tmpl w:val="DEF88A4C"/>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4">
    <w:nsid w:val="4D126F64"/>
    <w:multiLevelType w:val="multilevel"/>
    <w:tmpl w:val="56EAB8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D766493"/>
    <w:multiLevelType w:val="hybridMultilevel"/>
    <w:tmpl w:val="7096B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E393904"/>
    <w:multiLevelType w:val="hybridMultilevel"/>
    <w:tmpl w:val="1A7C68F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7">
    <w:nsid w:val="4EEB65EA"/>
    <w:multiLevelType w:val="hybridMultilevel"/>
    <w:tmpl w:val="F83463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8">
    <w:nsid w:val="4F681F0C"/>
    <w:multiLevelType w:val="multilevel"/>
    <w:tmpl w:val="84E4B826"/>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F6D5BA3"/>
    <w:multiLevelType w:val="hybridMultilevel"/>
    <w:tmpl w:val="827894A4"/>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0">
    <w:nsid w:val="4FD436F6"/>
    <w:multiLevelType w:val="hybridMultilevel"/>
    <w:tmpl w:val="6DB6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0436718"/>
    <w:multiLevelType w:val="multilevel"/>
    <w:tmpl w:val="AE8EF746"/>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5185314C"/>
    <w:multiLevelType w:val="hybridMultilevel"/>
    <w:tmpl w:val="D030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2F01494"/>
    <w:multiLevelType w:val="multilevel"/>
    <w:tmpl w:val="2E607E36"/>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54160879"/>
    <w:multiLevelType w:val="hybridMultilevel"/>
    <w:tmpl w:val="80AE31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54557D4C"/>
    <w:multiLevelType w:val="multilevel"/>
    <w:tmpl w:val="E2F09AB2"/>
    <w:lvl w:ilvl="0">
      <w:start w:val="1"/>
      <w:numFmt w:val="bullet"/>
      <w:lvlText w:val="o"/>
      <w:lvlJc w:val="left"/>
      <w:rPr>
        <w:rFonts w:ascii="Courier New" w:hAnsi="Courier New" w:hint="default"/>
        <w:b/>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4574617"/>
    <w:multiLevelType w:val="hybridMultilevel"/>
    <w:tmpl w:val="63CAC2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4922C10"/>
    <w:multiLevelType w:val="hybridMultilevel"/>
    <w:tmpl w:val="0946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1A5894"/>
    <w:multiLevelType w:val="hybridMultilevel"/>
    <w:tmpl w:val="D4066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6D85D4F"/>
    <w:multiLevelType w:val="hybridMultilevel"/>
    <w:tmpl w:val="C08429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AB47330"/>
    <w:multiLevelType w:val="multilevel"/>
    <w:tmpl w:val="9DF08F4E"/>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B7B48D5"/>
    <w:multiLevelType w:val="hybridMultilevel"/>
    <w:tmpl w:val="A276F7D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2">
    <w:nsid w:val="5C014CDE"/>
    <w:multiLevelType w:val="hybridMultilevel"/>
    <w:tmpl w:val="448E8FB2"/>
    <w:lvl w:ilvl="0" w:tplc="04190013">
      <w:start w:val="1"/>
      <w:numFmt w:val="upperRoman"/>
      <w:lvlText w:val="%1."/>
      <w:lvlJc w:val="right"/>
      <w:pPr>
        <w:ind w:left="938" w:hanging="360"/>
      </w:pPr>
      <w:rPr>
        <w:rFonts w:cs="Times New Roman"/>
      </w:rPr>
    </w:lvl>
    <w:lvl w:ilvl="1" w:tplc="04190019" w:tentative="1">
      <w:start w:val="1"/>
      <w:numFmt w:val="lowerLetter"/>
      <w:lvlText w:val="%2."/>
      <w:lvlJc w:val="left"/>
      <w:pPr>
        <w:ind w:left="1658" w:hanging="360"/>
      </w:pPr>
      <w:rPr>
        <w:rFonts w:cs="Times New Roman"/>
      </w:rPr>
    </w:lvl>
    <w:lvl w:ilvl="2" w:tplc="0419001B" w:tentative="1">
      <w:start w:val="1"/>
      <w:numFmt w:val="lowerRoman"/>
      <w:lvlText w:val="%3."/>
      <w:lvlJc w:val="right"/>
      <w:pPr>
        <w:ind w:left="2378" w:hanging="180"/>
      </w:pPr>
      <w:rPr>
        <w:rFonts w:cs="Times New Roman"/>
      </w:rPr>
    </w:lvl>
    <w:lvl w:ilvl="3" w:tplc="0419000F" w:tentative="1">
      <w:start w:val="1"/>
      <w:numFmt w:val="decimal"/>
      <w:lvlText w:val="%4."/>
      <w:lvlJc w:val="left"/>
      <w:pPr>
        <w:ind w:left="3098" w:hanging="360"/>
      </w:pPr>
      <w:rPr>
        <w:rFonts w:cs="Times New Roman"/>
      </w:rPr>
    </w:lvl>
    <w:lvl w:ilvl="4" w:tplc="04190019" w:tentative="1">
      <w:start w:val="1"/>
      <w:numFmt w:val="lowerLetter"/>
      <w:lvlText w:val="%5."/>
      <w:lvlJc w:val="left"/>
      <w:pPr>
        <w:ind w:left="3818" w:hanging="360"/>
      </w:pPr>
      <w:rPr>
        <w:rFonts w:cs="Times New Roman"/>
      </w:rPr>
    </w:lvl>
    <w:lvl w:ilvl="5" w:tplc="0419001B" w:tentative="1">
      <w:start w:val="1"/>
      <w:numFmt w:val="lowerRoman"/>
      <w:lvlText w:val="%6."/>
      <w:lvlJc w:val="right"/>
      <w:pPr>
        <w:ind w:left="4538" w:hanging="180"/>
      </w:pPr>
      <w:rPr>
        <w:rFonts w:cs="Times New Roman"/>
      </w:rPr>
    </w:lvl>
    <w:lvl w:ilvl="6" w:tplc="0419000F" w:tentative="1">
      <w:start w:val="1"/>
      <w:numFmt w:val="decimal"/>
      <w:lvlText w:val="%7."/>
      <w:lvlJc w:val="left"/>
      <w:pPr>
        <w:ind w:left="5258" w:hanging="360"/>
      </w:pPr>
      <w:rPr>
        <w:rFonts w:cs="Times New Roman"/>
      </w:rPr>
    </w:lvl>
    <w:lvl w:ilvl="7" w:tplc="04190019" w:tentative="1">
      <w:start w:val="1"/>
      <w:numFmt w:val="lowerLetter"/>
      <w:lvlText w:val="%8."/>
      <w:lvlJc w:val="left"/>
      <w:pPr>
        <w:ind w:left="5978" w:hanging="360"/>
      </w:pPr>
      <w:rPr>
        <w:rFonts w:cs="Times New Roman"/>
      </w:rPr>
    </w:lvl>
    <w:lvl w:ilvl="8" w:tplc="0419001B" w:tentative="1">
      <w:start w:val="1"/>
      <w:numFmt w:val="lowerRoman"/>
      <w:lvlText w:val="%9."/>
      <w:lvlJc w:val="right"/>
      <w:pPr>
        <w:ind w:left="6698" w:hanging="180"/>
      </w:pPr>
      <w:rPr>
        <w:rFonts w:cs="Times New Roman"/>
      </w:rPr>
    </w:lvl>
  </w:abstractNum>
  <w:abstractNum w:abstractNumId="103">
    <w:nsid w:val="5C40526F"/>
    <w:multiLevelType w:val="hybridMultilevel"/>
    <w:tmpl w:val="87CC0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C7A7D4D"/>
    <w:multiLevelType w:val="multilevel"/>
    <w:tmpl w:val="78A6E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E040C2F"/>
    <w:multiLevelType w:val="hybridMultilevel"/>
    <w:tmpl w:val="1E32B2D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6">
    <w:nsid w:val="5E64623A"/>
    <w:multiLevelType w:val="hybridMultilevel"/>
    <w:tmpl w:val="268ABE64"/>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07">
    <w:nsid w:val="5EEC3C0E"/>
    <w:multiLevelType w:val="multilevel"/>
    <w:tmpl w:val="3670EA60"/>
    <w:lvl w:ilvl="0">
      <w:start w:val="1"/>
      <w:numFmt w:val="bullet"/>
      <w:lvlText w:val="-"/>
      <w:lvlJc w:val="left"/>
      <w:rPr>
        <w:rFonts w:ascii="Times New Roman" w:eastAsia="Times New Roman" w:hAnsi="Times New Roman"/>
        <w:b/>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F6D347E"/>
    <w:multiLevelType w:val="hybridMultilevel"/>
    <w:tmpl w:val="F5DE0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FC434FD"/>
    <w:multiLevelType w:val="hybridMultilevel"/>
    <w:tmpl w:val="09BAA422"/>
    <w:lvl w:ilvl="0" w:tplc="39FE2790">
      <w:start w:val="1"/>
      <w:numFmt w:val="upperRoman"/>
      <w:lvlText w:val="%1."/>
      <w:lvlJc w:val="left"/>
      <w:pPr>
        <w:ind w:left="1004" w:hanging="720"/>
      </w:pPr>
      <w:rPr>
        <w:rFonts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0">
    <w:nsid w:val="60031B1B"/>
    <w:multiLevelType w:val="hybridMultilevel"/>
    <w:tmpl w:val="3F24C574"/>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11">
    <w:nsid w:val="60D2277F"/>
    <w:multiLevelType w:val="hybridMultilevel"/>
    <w:tmpl w:val="FB6039F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2">
    <w:nsid w:val="6199644F"/>
    <w:multiLevelType w:val="multilevel"/>
    <w:tmpl w:val="CE5E9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63A447C7"/>
    <w:multiLevelType w:val="hybridMultilevel"/>
    <w:tmpl w:val="D96CB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48A48E3"/>
    <w:multiLevelType w:val="hybridMultilevel"/>
    <w:tmpl w:val="E3E8E5D2"/>
    <w:lvl w:ilvl="0" w:tplc="0419000D">
      <w:start w:val="1"/>
      <w:numFmt w:val="bullet"/>
      <w:lvlText w:val=""/>
      <w:lvlJc w:val="left"/>
      <w:pPr>
        <w:ind w:left="1078" w:hanging="360"/>
      </w:pPr>
      <w:rPr>
        <w:rFonts w:ascii="Wingdings" w:hAnsi="Wingdings" w:hint="default"/>
      </w:rPr>
    </w:lvl>
    <w:lvl w:ilvl="1" w:tplc="04190003" w:tentative="1">
      <w:start w:val="1"/>
      <w:numFmt w:val="bullet"/>
      <w:lvlText w:val="o"/>
      <w:lvlJc w:val="left"/>
      <w:pPr>
        <w:ind w:left="1798" w:hanging="360"/>
      </w:pPr>
      <w:rPr>
        <w:rFonts w:ascii="Courier New" w:hAnsi="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15">
    <w:nsid w:val="65D314DC"/>
    <w:multiLevelType w:val="multilevel"/>
    <w:tmpl w:val="042C53D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663D122C"/>
    <w:multiLevelType w:val="hybridMultilevel"/>
    <w:tmpl w:val="B6CC4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70B57BE"/>
    <w:multiLevelType w:val="hybridMultilevel"/>
    <w:tmpl w:val="C2527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71726A2"/>
    <w:multiLevelType w:val="hybridMultilevel"/>
    <w:tmpl w:val="9E68A6F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77E2A59"/>
    <w:multiLevelType w:val="hybridMultilevel"/>
    <w:tmpl w:val="8BACC506"/>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6A46598E"/>
    <w:multiLevelType w:val="multilevel"/>
    <w:tmpl w:val="B1102B00"/>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6B126F24"/>
    <w:multiLevelType w:val="hybridMultilevel"/>
    <w:tmpl w:val="1E807AA0"/>
    <w:lvl w:ilvl="0" w:tplc="0419000D">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22">
    <w:nsid w:val="6C570499"/>
    <w:multiLevelType w:val="hybridMultilevel"/>
    <w:tmpl w:val="19484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D24544D"/>
    <w:multiLevelType w:val="multilevel"/>
    <w:tmpl w:val="ADE6F392"/>
    <w:lvl w:ilvl="0">
      <w:start w:val="1"/>
      <w:numFmt w:val="bullet"/>
      <w:lvlText w:val="-"/>
      <w:lvlJc w:val="left"/>
      <w:rPr>
        <w:rFonts w:ascii="Times New Roman" w:eastAsia="Times New Roman" w:hAnsi="Times New Roman"/>
        <w:b/>
        <w:i w:val="0"/>
        <w:smallCaps w:val="0"/>
        <w:strike w:val="0"/>
        <w:color w:val="000000"/>
        <w:spacing w:val="-1"/>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6D5A5E1D"/>
    <w:multiLevelType w:val="hybridMultilevel"/>
    <w:tmpl w:val="A86A8B5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5">
    <w:nsid w:val="6D6A5CCE"/>
    <w:multiLevelType w:val="multilevel"/>
    <w:tmpl w:val="46DE2D74"/>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E71436C"/>
    <w:multiLevelType w:val="hybridMultilevel"/>
    <w:tmpl w:val="7F22D6E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7">
    <w:nsid w:val="6E992315"/>
    <w:multiLevelType w:val="multilevel"/>
    <w:tmpl w:val="3BDCE086"/>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70622E6C"/>
    <w:multiLevelType w:val="multilevel"/>
    <w:tmpl w:val="2D4E7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70CB6FB9"/>
    <w:multiLevelType w:val="hybridMultilevel"/>
    <w:tmpl w:val="137E1CC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0">
    <w:nsid w:val="71627C55"/>
    <w:multiLevelType w:val="hybridMultilevel"/>
    <w:tmpl w:val="333AC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207558C"/>
    <w:multiLevelType w:val="multilevel"/>
    <w:tmpl w:val="399C71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75A87CD8"/>
    <w:multiLevelType w:val="hybridMultilevel"/>
    <w:tmpl w:val="6540D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5AD3E67"/>
    <w:multiLevelType w:val="hybridMultilevel"/>
    <w:tmpl w:val="D59668A4"/>
    <w:lvl w:ilvl="0" w:tplc="6BA877D6">
      <w:start w:val="2"/>
      <w:numFmt w:val="bullet"/>
      <w:lvlText w:val="-"/>
      <w:lvlJc w:val="left"/>
      <w:pPr>
        <w:ind w:left="1045" w:hanging="360"/>
      </w:pPr>
      <w:rPr>
        <w:rFonts w:ascii="Times New Roman" w:eastAsia="Times New Roman" w:hAnsi="Times New Roman" w:hint="default"/>
      </w:rPr>
    </w:lvl>
    <w:lvl w:ilvl="1" w:tplc="04190003" w:tentative="1">
      <w:start w:val="1"/>
      <w:numFmt w:val="bullet"/>
      <w:lvlText w:val="o"/>
      <w:lvlJc w:val="left"/>
      <w:pPr>
        <w:ind w:left="1765" w:hanging="360"/>
      </w:pPr>
      <w:rPr>
        <w:rFonts w:ascii="Courier New" w:hAnsi="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134">
    <w:nsid w:val="76D75CAE"/>
    <w:multiLevelType w:val="hybridMultilevel"/>
    <w:tmpl w:val="DFAECC6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5">
    <w:nsid w:val="7766552A"/>
    <w:multiLevelType w:val="multilevel"/>
    <w:tmpl w:val="C9F203AE"/>
    <w:lvl w:ilvl="0">
      <w:start w:val="1"/>
      <w:numFmt w:val="bullet"/>
      <w:lvlText w:val="□"/>
      <w:lvlJc w:val="left"/>
      <w:rPr>
        <w:rFonts w:ascii="Times New Roman" w:eastAsia="Times New Roman" w:hAnsi="Times New Roman"/>
        <w:b w:val="0"/>
        <w:i w:val="0"/>
        <w:smallCaps w:val="0"/>
        <w:strike w:val="0"/>
        <w:color w:val="000000"/>
        <w:spacing w:val="2"/>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77D754AB"/>
    <w:multiLevelType w:val="multilevel"/>
    <w:tmpl w:val="E8D258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78261A0C"/>
    <w:multiLevelType w:val="hybridMultilevel"/>
    <w:tmpl w:val="CCF2EE0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8">
    <w:nsid w:val="79131079"/>
    <w:multiLevelType w:val="hybridMultilevel"/>
    <w:tmpl w:val="8802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9417D32"/>
    <w:multiLevelType w:val="hybridMultilevel"/>
    <w:tmpl w:val="8C6A3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7C1C095C"/>
    <w:multiLevelType w:val="multilevel"/>
    <w:tmpl w:val="58F2CB3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nsid w:val="7E013FD7"/>
    <w:multiLevelType w:val="hybridMultilevel"/>
    <w:tmpl w:val="691CB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EDC21D9"/>
    <w:multiLevelType w:val="hybridMultilevel"/>
    <w:tmpl w:val="63FE7D5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3">
    <w:nsid w:val="7FD25D55"/>
    <w:multiLevelType w:val="hybridMultilevel"/>
    <w:tmpl w:val="3152654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7"/>
  </w:num>
  <w:num w:numId="2">
    <w:abstractNumId w:val="120"/>
  </w:num>
  <w:num w:numId="3">
    <w:abstractNumId w:val="91"/>
  </w:num>
  <w:num w:numId="4">
    <w:abstractNumId w:val="62"/>
  </w:num>
  <w:num w:numId="5">
    <w:abstractNumId w:val="112"/>
  </w:num>
  <w:num w:numId="6">
    <w:abstractNumId w:val="104"/>
  </w:num>
  <w:num w:numId="7">
    <w:abstractNumId w:val="84"/>
  </w:num>
  <w:num w:numId="8">
    <w:abstractNumId w:val="78"/>
  </w:num>
  <w:num w:numId="9">
    <w:abstractNumId w:val="128"/>
  </w:num>
  <w:num w:numId="10">
    <w:abstractNumId w:val="45"/>
  </w:num>
  <w:num w:numId="11">
    <w:abstractNumId w:val="52"/>
  </w:num>
  <w:num w:numId="12">
    <w:abstractNumId w:val="41"/>
  </w:num>
  <w:num w:numId="13">
    <w:abstractNumId w:val="125"/>
  </w:num>
  <w:num w:numId="14">
    <w:abstractNumId w:val="30"/>
  </w:num>
  <w:num w:numId="15">
    <w:abstractNumId w:val="72"/>
  </w:num>
  <w:num w:numId="16">
    <w:abstractNumId w:val="71"/>
  </w:num>
  <w:num w:numId="17">
    <w:abstractNumId w:val="68"/>
  </w:num>
  <w:num w:numId="18">
    <w:abstractNumId w:val="115"/>
  </w:num>
  <w:num w:numId="19">
    <w:abstractNumId w:val="95"/>
  </w:num>
  <w:num w:numId="20">
    <w:abstractNumId w:val="107"/>
  </w:num>
  <w:num w:numId="21">
    <w:abstractNumId w:val="66"/>
  </w:num>
  <w:num w:numId="22">
    <w:abstractNumId w:val="19"/>
  </w:num>
  <w:num w:numId="23">
    <w:abstractNumId w:val="4"/>
  </w:num>
  <w:num w:numId="24">
    <w:abstractNumId w:val="16"/>
  </w:num>
  <w:num w:numId="25">
    <w:abstractNumId w:val="6"/>
  </w:num>
  <w:num w:numId="26">
    <w:abstractNumId w:val="57"/>
  </w:num>
  <w:num w:numId="27">
    <w:abstractNumId w:val="65"/>
  </w:num>
  <w:num w:numId="28">
    <w:abstractNumId w:val="76"/>
  </w:num>
  <w:num w:numId="29">
    <w:abstractNumId w:val="87"/>
  </w:num>
  <w:num w:numId="30">
    <w:abstractNumId w:val="89"/>
  </w:num>
  <w:num w:numId="31">
    <w:abstractNumId w:val="9"/>
  </w:num>
  <w:num w:numId="32">
    <w:abstractNumId w:val="96"/>
  </w:num>
  <w:num w:numId="33">
    <w:abstractNumId w:val="46"/>
  </w:num>
  <w:num w:numId="34">
    <w:abstractNumId w:val="102"/>
  </w:num>
  <w:num w:numId="35">
    <w:abstractNumId w:val="38"/>
  </w:num>
  <w:num w:numId="36">
    <w:abstractNumId w:val="105"/>
  </w:num>
  <w:num w:numId="37">
    <w:abstractNumId w:val="55"/>
  </w:num>
  <w:num w:numId="38">
    <w:abstractNumId w:val="129"/>
  </w:num>
  <w:num w:numId="39">
    <w:abstractNumId w:val="27"/>
  </w:num>
  <w:num w:numId="40">
    <w:abstractNumId w:val="35"/>
  </w:num>
  <w:num w:numId="41">
    <w:abstractNumId w:val="126"/>
  </w:num>
  <w:num w:numId="42">
    <w:abstractNumId w:val="101"/>
  </w:num>
  <w:num w:numId="43">
    <w:abstractNumId w:val="137"/>
  </w:num>
  <w:num w:numId="44">
    <w:abstractNumId w:val="142"/>
  </w:num>
  <w:num w:numId="45">
    <w:abstractNumId w:val="40"/>
  </w:num>
  <w:num w:numId="46">
    <w:abstractNumId w:val="123"/>
  </w:num>
  <w:num w:numId="47">
    <w:abstractNumId w:val="88"/>
  </w:num>
  <w:num w:numId="48">
    <w:abstractNumId w:val="140"/>
  </w:num>
  <w:num w:numId="49">
    <w:abstractNumId w:val="79"/>
  </w:num>
  <w:num w:numId="50">
    <w:abstractNumId w:val="32"/>
  </w:num>
  <w:num w:numId="51">
    <w:abstractNumId w:val="56"/>
  </w:num>
  <w:num w:numId="52">
    <w:abstractNumId w:val="23"/>
  </w:num>
  <w:num w:numId="53">
    <w:abstractNumId w:val="81"/>
  </w:num>
  <w:num w:numId="54">
    <w:abstractNumId w:val="100"/>
  </w:num>
  <w:num w:numId="55">
    <w:abstractNumId w:val="98"/>
  </w:num>
  <w:num w:numId="56">
    <w:abstractNumId w:val="132"/>
  </w:num>
  <w:num w:numId="57">
    <w:abstractNumId w:val="61"/>
  </w:num>
  <w:num w:numId="58">
    <w:abstractNumId w:val="42"/>
  </w:num>
  <w:num w:numId="59">
    <w:abstractNumId w:val="15"/>
  </w:num>
  <w:num w:numId="60">
    <w:abstractNumId w:val="37"/>
  </w:num>
  <w:num w:numId="61">
    <w:abstractNumId w:val="121"/>
  </w:num>
  <w:num w:numId="62">
    <w:abstractNumId w:val="111"/>
  </w:num>
  <w:num w:numId="63">
    <w:abstractNumId w:val="83"/>
  </w:num>
  <w:num w:numId="64">
    <w:abstractNumId w:val="143"/>
  </w:num>
  <w:num w:numId="65">
    <w:abstractNumId w:val="36"/>
  </w:num>
  <w:num w:numId="66">
    <w:abstractNumId w:val="26"/>
  </w:num>
  <w:num w:numId="67">
    <w:abstractNumId w:val="110"/>
  </w:num>
  <w:num w:numId="68">
    <w:abstractNumId w:val="11"/>
  </w:num>
  <w:num w:numId="69">
    <w:abstractNumId w:val="124"/>
  </w:num>
  <w:num w:numId="70">
    <w:abstractNumId w:val="31"/>
  </w:num>
  <w:num w:numId="71">
    <w:abstractNumId w:val="90"/>
  </w:num>
  <w:num w:numId="72">
    <w:abstractNumId w:val="141"/>
  </w:num>
  <w:num w:numId="73">
    <w:abstractNumId w:val="24"/>
  </w:num>
  <w:num w:numId="74">
    <w:abstractNumId w:val="39"/>
  </w:num>
  <w:num w:numId="75">
    <w:abstractNumId w:val="117"/>
  </w:num>
  <w:num w:numId="76">
    <w:abstractNumId w:val="59"/>
  </w:num>
  <w:num w:numId="77">
    <w:abstractNumId w:val="18"/>
  </w:num>
  <w:num w:numId="78">
    <w:abstractNumId w:val="53"/>
  </w:num>
  <w:num w:numId="79">
    <w:abstractNumId w:val="8"/>
  </w:num>
  <w:num w:numId="80">
    <w:abstractNumId w:val="67"/>
  </w:num>
  <w:num w:numId="81">
    <w:abstractNumId w:val="74"/>
  </w:num>
  <w:num w:numId="82">
    <w:abstractNumId w:val="86"/>
  </w:num>
  <w:num w:numId="83">
    <w:abstractNumId w:val="13"/>
  </w:num>
  <w:num w:numId="84">
    <w:abstractNumId w:val="114"/>
  </w:num>
  <w:num w:numId="85">
    <w:abstractNumId w:val="139"/>
  </w:num>
  <w:num w:numId="86">
    <w:abstractNumId w:val="21"/>
  </w:num>
  <w:num w:numId="87">
    <w:abstractNumId w:val="85"/>
  </w:num>
  <w:num w:numId="88">
    <w:abstractNumId w:val="82"/>
  </w:num>
  <w:num w:numId="89">
    <w:abstractNumId w:val="14"/>
  </w:num>
  <w:num w:numId="90">
    <w:abstractNumId w:val="33"/>
  </w:num>
  <w:num w:numId="91">
    <w:abstractNumId w:val="113"/>
  </w:num>
  <w:num w:numId="92">
    <w:abstractNumId w:val="80"/>
  </w:num>
  <w:num w:numId="93">
    <w:abstractNumId w:val="29"/>
  </w:num>
  <w:num w:numId="94">
    <w:abstractNumId w:val="17"/>
  </w:num>
  <w:num w:numId="95">
    <w:abstractNumId w:val="22"/>
  </w:num>
  <w:num w:numId="96">
    <w:abstractNumId w:val="60"/>
  </w:num>
  <w:num w:numId="97">
    <w:abstractNumId w:val="12"/>
  </w:num>
  <w:num w:numId="98">
    <w:abstractNumId w:val="25"/>
  </w:num>
  <w:num w:numId="99">
    <w:abstractNumId w:val="5"/>
  </w:num>
  <w:num w:numId="100">
    <w:abstractNumId w:val="116"/>
  </w:num>
  <w:num w:numId="101">
    <w:abstractNumId w:val="34"/>
  </w:num>
  <w:num w:numId="102">
    <w:abstractNumId w:val="119"/>
  </w:num>
  <w:num w:numId="103">
    <w:abstractNumId w:val="2"/>
  </w:num>
  <w:num w:numId="104">
    <w:abstractNumId w:val="20"/>
  </w:num>
  <w:num w:numId="105">
    <w:abstractNumId w:val="122"/>
  </w:num>
  <w:num w:numId="106">
    <w:abstractNumId w:val="75"/>
  </w:num>
  <w:num w:numId="107">
    <w:abstractNumId w:val="58"/>
  </w:num>
  <w:num w:numId="108">
    <w:abstractNumId w:val="118"/>
  </w:num>
  <w:num w:numId="109">
    <w:abstractNumId w:val="99"/>
  </w:num>
  <w:num w:numId="110">
    <w:abstractNumId w:val="108"/>
  </w:num>
  <w:num w:numId="111">
    <w:abstractNumId w:val="54"/>
  </w:num>
  <w:num w:numId="112">
    <w:abstractNumId w:val="92"/>
  </w:num>
  <w:num w:numId="113">
    <w:abstractNumId w:val="3"/>
  </w:num>
  <w:num w:numId="114">
    <w:abstractNumId w:val="63"/>
  </w:num>
  <w:num w:numId="115">
    <w:abstractNumId w:val="97"/>
  </w:num>
  <w:num w:numId="116">
    <w:abstractNumId w:val="70"/>
  </w:num>
  <w:num w:numId="117">
    <w:abstractNumId w:val="130"/>
  </w:num>
  <w:num w:numId="118">
    <w:abstractNumId w:val="77"/>
  </w:num>
  <w:num w:numId="119">
    <w:abstractNumId w:val="69"/>
  </w:num>
  <w:num w:numId="120">
    <w:abstractNumId w:val="135"/>
  </w:num>
  <w:num w:numId="121">
    <w:abstractNumId w:val="136"/>
  </w:num>
  <w:num w:numId="122">
    <w:abstractNumId w:val="47"/>
  </w:num>
  <w:num w:numId="123">
    <w:abstractNumId w:val="28"/>
  </w:num>
  <w:num w:numId="124">
    <w:abstractNumId w:val="93"/>
  </w:num>
  <w:num w:numId="125">
    <w:abstractNumId w:val="64"/>
  </w:num>
  <w:num w:numId="126">
    <w:abstractNumId w:val="51"/>
  </w:num>
  <w:num w:numId="127">
    <w:abstractNumId w:val="48"/>
  </w:num>
  <w:num w:numId="128">
    <w:abstractNumId w:val="0"/>
  </w:num>
  <w:num w:numId="129">
    <w:abstractNumId w:val="131"/>
  </w:num>
  <w:num w:numId="130">
    <w:abstractNumId w:val="44"/>
  </w:num>
  <w:num w:numId="131">
    <w:abstractNumId w:val="127"/>
  </w:num>
  <w:num w:numId="132">
    <w:abstractNumId w:val="94"/>
  </w:num>
  <w:num w:numId="133">
    <w:abstractNumId w:val="106"/>
  </w:num>
  <w:num w:numId="134">
    <w:abstractNumId w:val="49"/>
  </w:num>
  <w:num w:numId="135">
    <w:abstractNumId w:val="103"/>
  </w:num>
  <w:num w:numId="136">
    <w:abstractNumId w:val="134"/>
  </w:num>
  <w:num w:numId="137">
    <w:abstractNumId w:val="133"/>
  </w:num>
  <w:num w:numId="138">
    <w:abstractNumId w:val="138"/>
  </w:num>
  <w:num w:numId="139">
    <w:abstractNumId w:val="109"/>
  </w:num>
  <w:num w:numId="140">
    <w:abstractNumId w:val="43"/>
  </w:num>
  <w:num w:numId="141">
    <w:abstractNumId w:val="1"/>
  </w:num>
  <w:num w:numId="142">
    <w:abstractNumId w:val="73"/>
  </w:num>
  <w:num w:numId="143">
    <w:abstractNumId w:val="10"/>
  </w:num>
  <w:num w:numId="144">
    <w:abstractNumId w:val="5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DBE"/>
    <w:rsid w:val="00003B46"/>
    <w:rsid w:val="00006503"/>
    <w:rsid w:val="00006646"/>
    <w:rsid w:val="000247D4"/>
    <w:rsid w:val="00031AA9"/>
    <w:rsid w:val="0003661A"/>
    <w:rsid w:val="000427A1"/>
    <w:rsid w:val="00046D91"/>
    <w:rsid w:val="00054CBA"/>
    <w:rsid w:val="00055902"/>
    <w:rsid w:val="00070360"/>
    <w:rsid w:val="00071AE1"/>
    <w:rsid w:val="00084EF8"/>
    <w:rsid w:val="000858AB"/>
    <w:rsid w:val="00086A74"/>
    <w:rsid w:val="00093E13"/>
    <w:rsid w:val="000964BC"/>
    <w:rsid w:val="000A62F6"/>
    <w:rsid w:val="000D0A86"/>
    <w:rsid w:val="000D2582"/>
    <w:rsid w:val="000D7885"/>
    <w:rsid w:val="000E38F8"/>
    <w:rsid w:val="000E751A"/>
    <w:rsid w:val="000F14DE"/>
    <w:rsid w:val="000F3A88"/>
    <w:rsid w:val="001053BC"/>
    <w:rsid w:val="0010761A"/>
    <w:rsid w:val="00113280"/>
    <w:rsid w:val="001209E2"/>
    <w:rsid w:val="00121BD1"/>
    <w:rsid w:val="00123C42"/>
    <w:rsid w:val="00141F04"/>
    <w:rsid w:val="001434E7"/>
    <w:rsid w:val="00150628"/>
    <w:rsid w:val="001663B9"/>
    <w:rsid w:val="00175E28"/>
    <w:rsid w:val="001853B8"/>
    <w:rsid w:val="001932F1"/>
    <w:rsid w:val="00195752"/>
    <w:rsid w:val="001B21EE"/>
    <w:rsid w:val="001B741E"/>
    <w:rsid w:val="001C0E75"/>
    <w:rsid w:val="001D141D"/>
    <w:rsid w:val="001D3108"/>
    <w:rsid w:val="001D3DF5"/>
    <w:rsid w:val="001D6FC6"/>
    <w:rsid w:val="001E5205"/>
    <w:rsid w:val="001E5782"/>
    <w:rsid w:val="001E5C13"/>
    <w:rsid w:val="001F38C3"/>
    <w:rsid w:val="00201A46"/>
    <w:rsid w:val="00206D35"/>
    <w:rsid w:val="00210401"/>
    <w:rsid w:val="00215AFC"/>
    <w:rsid w:val="002211F4"/>
    <w:rsid w:val="002218A7"/>
    <w:rsid w:val="002317B1"/>
    <w:rsid w:val="0023362B"/>
    <w:rsid w:val="00243463"/>
    <w:rsid w:val="00244FC7"/>
    <w:rsid w:val="0025179A"/>
    <w:rsid w:val="0025366E"/>
    <w:rsid w:val="002546D6"/>
    <w:rsid w:val="00256ED4"/>
    <w:rsid w:val="0026297B"/>
    <w:rsid w:val="00262E6C"/>
    <w:rsid w:val="00263BCB"/>
    <w:rsid w:val="0026567E"/>
    <w:rsid w:val="0026758B"/>
    <w:rsid w:val="0027138E"/>
    <w:rsid w:val="00274243"/>
    <w:rsid w:val="002A5C45"/>
    <w:rsid w:val="002B035B"/>
    <w:rsid w:val="002C25E7"/>
    <w:rsid w:val="002C2E0F"/>
    <w:rsid w:val="002C2F15"/>
    <w:rsid w:val="002E0EE8"/>
    <w:rsid w:val="002E3D43"/>
    <w:rsid w:val="002E580F"/>
    <w:rsid w:val="0030317E"/>
    <w:rsid w:val="00314242"/>
    <w:rsid w:val="003241A4"/>
    <w:rsid w:val="003310C6"/>
    <w:rsid w:val="00331355"/>
    <w:rsid w:val="00336C8C"/>
    <w:rsid w:val="00342C4D"/>
    <w:rsid w:val="00355781"/>
    <w:rsid w:val="00361C47"/>
    <w:rsid w:val="00362329"/>
    <w:rsid w:val="00365A8A"/>
    <w:rsid w:val="00366AD9"/>
    <w:rsid w:val="00370A41"/>
    <w:rsid w:val="00372A20"/>
    <w:rsid w:val="00374F7F"/>
    <w:rsid w:val="00375E8B"/>
    <w:rsid w:val="003932C9"/>
    <w:rsid w:val="003966D6"/>
    <w:rsid w:val="003A0494"/>
    <w:rsid w:val="003A1742"/>
    <w:rsid w:val="003B434D"/>
    <w:rsid w:val="003B6BA5"/>
    <w:rsid w:val="003E62B0"/>
    <w:rsid w:val="003F10E9"/>
    <w:rsid w:val="003F5E18"/>
    <w:rsid w:val="003F6CE7"/>
    <w:rsid w:val="00404468"/>
    <w:rsid w:val="004102C6"/>
    <w:rsid w:val="004106DB"/>
    <w:rsid w:val="004123F3"/>
    <w:rsid w:val="0041428E"/>
    <w:rsid w:val="004156FA"/>
    <w:rsid w:val="0042081D"/>
    <w:rsid w:val="0042778E"/>
    <w:rsid w:val="00431C30"/>
    <w:rsid w:val="004335A3"/>
    <w:rsid w:val="00433A85"/>
    <w:rsid w:val="00443911"/>
    <w:rsid w:val="0044400C"/>
    <w:rsid w:val="00453013"/>
    <w:rsid w:val="00453478"/>
    <w:rsid w:val="0046124E"/>
    <w:rsid w:val="00461A1A"/>
    <w:rsid w:val="00470D76"/>
    <w:rsid w:val="00472A0F"/>
    <w:rsid w:val="0047464A"/>
    <w:rsid w:val="00480F7D"/>
    <w:rsid w:val="00491391"/>
    <w:rsid w:val="00491477"/>
    <w:rsid w:val="004A2352"/>
    <w:rsid w:val="004B01DA"/>
    <w:rsid w:val="004B6EB6"/>
    <w:rsid w:val="004C3CC3"/>
    <w:rsid w:val="004D3284"/>
    <w:rsid w:val="004E6DFC"/>
    <w:rsid w:val="004E71CB"/>
    <w:rsid w:val="004F33E6"/>
    <w:rsid w:val="004F75EF"/>
    <w:rsid w:val="005018DE"/>
    <w:rsid w:val="00501AC0"/>
    <w:rsid w:val="005027E7"/>
    <w:rsid w:val="00510478"/>
    <w:rsid w:val="0051067E"/>
    <w:rsid w:val="005114AF"/>
    <w:rsid w:val="00523501"/>
    <w:rsid w:val="00524A08"/>
    <w:rsid w:val="00532995"/>
    <w:rsid w:val="00534ACE"/>
    <w:rsid w:val="00537E4F"/>
    <w:rsid w:val="00542DAD"/>
    <w:rsid w:val="005563CC"/>
    <w:rsid w:val="005633B6"/>
    <w:rsid w:val="00571243"/>
    <w:rsid w:val="00582A67"/>
    <w:rsid w:val="00587D32"/>
    <w:rsid w:val="005A2C09"/>
    <w:rsid w:val="005A4241"/>
    <w:rsid w:val="005B67B8"/>
    <w:rsid w:val="005C39C5"/>
    <w:rsid w:val="005C6958"/>
    <w:rsid w:val="005D061C"/>
    <w:rsid w:val="005D30BF"/>
    <w:rsid w:val="005E33FB"/>
    <w:rsid w:val="005E65BB"/>
    <w:rsid w:val="005F2244"/>
    <w:rsid w:val="005F5FB7"/>
    <w:rsid w:val="0060435D"/>
    <w:rsid w:val="006228C4"/>
    <w:rsid w:val="00622E0B"/>
    <w:rsid w:val="00623491"/>
    <w:rsid w:val="006234D0"/>
    <w:rsid w:val="00624F6B"/>
    <w:rsid w:val="00640053"/>
    <w:rsid w:val="00640975"/>
    <w:rsid w:val="00643744"/>
    <w:rsid w:val="006453AA"/>
    <w:rsid w:val="00647272"/>
    <w:rsid w:val="006509E7"/>
    <w:rsid w:val="00652F00"/>
    <w:rsid w:val="00664730"/>
    <w:rsid w:val="00665303"/>
    <w:rsid w:val="00672ADA"/>
    <w:rsid w:val="006825AD"/>
    <w:rsid w:val="00683235"/>
    <w:rsid w:val="00687E70"/>
    <w:rsid w:val="00692741"/>
    <w:rsid w:val="00692FB4"/>
    <w:rsid w:val="006A2E9F"/>
    <w:rsid w:val="006A40B3"/>
    <w:rsid w:val="006C0692"/>
    <w:rsid w:val="006C4F26"/>
    <w:rsid w:val="006C78B2"/>
    <w:rsid w:val="006E0B12"/>
    <w:rsid w:val="006E1F3B"/>
    <w:rsid w:val="006E2594"/>
    <w:rsid w:val="006E6B4C"/>
    <w:rsid w:val="006F18AF"/>
    <w:rsid w:val="0070076C"/>
    <w:rsid w:val="00706F89"/>
    <w:rsid w:val="007177F0"/>
    <w:rsid w:val="00721B10"/>
    <w:rsid w:val="007234AA"/>
    <w:rsid w:val="00733EA6"/>
    <w:rsid w:val="0073567D"/>
    <w:rsid w:val="00737C3A"/>
    <w:rsid w:val="00737EB9"/>
    <w:rsid w:val="00754C45"/>
    <w:rsid w:val="00754F86"/>
    <w:rsid w:val="00755A45"/>
    <w:rsid w:val="00764F4C"/>
    <w:rsid w:val="00776F87"/>
    <w:rsid w:val="007814F8"/>
    <w:rsid w:val="00792BE1"/>
    <w:rsid w:val="00796FF0"/>
    <w:rsid w:val="007A1268"/>
    <w:rsid w:val="007C4AF8"/>
    <w:rsid w:val="007C6E4A"/>
    <w:rsid w:val="007D28FC"/>
    <w:rsid w:val="007D3259"/>
    <w:rsid w:val="007D4336"/>
    <w:rsid w:val="007F3B64"/>
    <w:rsid w:val="007F4F58"/>
    <w:rsid w:val="007F6B9A"/>
    <w:rsid w:val="00803E3D"/>
    <w:rsid w:val="008041B0"/>
    <w:rsid w:val="00811ED0"/>
    <w:rsid w:val="008132B3"/>
    <w:rsid w:val="0081485F"/>
    <w:rsid w:val="00815171"/>
    <w:rsid w:val="008235E9"/>
    <w:rsid w:val="008237E2"/>
    <w:rsid w:val="00826F63"/>
    <w:rsid w:val="0083296D"/>
    <w:rsid w:val="00834FB8"/>
    <w:rsid w:val="00840DBE"/>
    <w:rsid w:val="0084546D"/>
    <w:rsid w:val="00853D17"/>
    <w:rsid w:val="00860F10"/>
    <w:rsid w:val="008615F0"/>
    <w:rsid w:val="00862621"/>
    <w:rsid w:val="00871903"/>
    <w:rsid w:val="00871AB2"/>
    <w:rsid w:val="00873BDD"/>
    <w:rsid w:val="008827A1"/>
    <w:rsid w:val="00882FEF"/>
    <w:rsid w:val="008902F9"/>
    <w:rsid w:val="0089039B"/>
    <w:rsid w:val="008B1CB5"/>
    <w:rsid w:val="008B51DD"/>
    <w:rsid w:val="008B542D"/>
    <w:rsid w:val="008B7461"/>
    <w:rsid w:val="008C3B9E"/>
    <w:rsid w:val="008C761D"/>
    <w:rsid w:val="008D4E2B"/>
    <w:rsid w:val="008E10F5"/>
    <w:rsid w:val="00905653"/>
    <w:rsid w:val="0090596E"/>
    <w:rsid w:val="009120D3"/>
    <w:rsid w:val="00914AA2"/>
    <w:rsid w:val="00930587"/>
    <w:rsid w:val="00930959"/>
    <w:rsid w:val="00951061"/>
    <w:rsid w:val="00955EF4"/>
    <w:rsid w:val="009620A1"/>
    <w:rsid w:val="009642C3"/>
    <w:rsid w:val="00967DB5"/>
    <w:rsid w:val="00973726"/>
    <w:rsid w:val="00975F5C"/>
    <w:rsid w:val="00995F2E"/>
    <w:rsid w:val="00996A1E"/>
    <w:rsid w:val="009A3D16"/>
    <w:rsid w:val="009A552C"/>
    <w:rsid w:val="009B6CAE"/>
    <w:rsid w:val="009C1A62"/>
    <w:rsid w:val="009C28AF"/>
    <w:rsid w:val="009C35FD"/>
    <w:rsid w:val="009C3A3F"/>
    <w:rsid w:val="009C3C3E"/>
    <w:rsid w:val="009C7129"/>
    <w:rsid w:val="009C754F"/>
    <w:rsid w:val="009E3F01"/>
    <w:rsid w:val="009F5B55"/>
    <w:rsid w:val="009F6765"/>
    <w:rsid w:val="009F7893"/>
    <w:rsid w:val="00A2567D"/>
    <w:rsid w:val="00A312BF"/>
    <w:rsid w:val="00A35412"/>
    <w:rsid w:val="00A458A2"/>
    <w:rsid w:val="00A47670"/>
    <w:rsid w:val="00A5162C"/>
    <w:rsid w:val="00A556B6"/>
    <w:rsid w:val="00A56CB7"/>
    <w:rsid w:val="00A65C33"/>
    <w:rsid w:val="00A7449B"/>
    <w:rsid w:val="00A778F6"/>
    <w:rsid w:val="00A77F27"/>
    <w:rsid w:val="00A8629A"/>
    <w:rsid w:val="00AB556F"/>
    <w:rsid w:val="00AC2AC3"/>
    <w:rsid w:val="00AC6403"/>
    <w:rsid w:val="00AC70D0"/>
    <w:rsid w:val="00AD2353"/>
    <w:rsid w:val="00AD6A1B"/>
    <w:rsid w:val="00AD774A"/>
    <w:rsid w:val="00AD7E8B"/>
    <w:rsid w:val="00AE0064"/>
    <w:rsid w:val="00AE095B"/>
    <w:rsid w:val="00AF024A"/>
    <w:rsid w:val="00AF2CCC"/>
    <w:rsid w:val="00B110BA"/>
    <w:rsid w:val="00B2164E"/>
    <w:rsid w:val="00B24C88"/>
    <w:rsid w:val="00B3181C"/>
    <w:rsid w:val="00B40A4C"/>
    <w:rsid w:val="00B41FDC"/>
    <w:rsid w:val="00B4311A"/>
    <w:rsid w:val="00B4761D"/>
    <w:rsid w:val="00B74548"/>
    <w:rsid w:val="00B764D1"/>
    <w:rsid w:val="00B76537"/>
    <w:rsid w:val="00B8755B"/>
    <w:rsid w:val="00BA40AF"/>
    <w:rsid w:val="00BB432C"/>
    <w:rsid w:val="00BB4379"/>
    <w:rsid w:val="00BD18BF"/>
    <w:rsid w:val="00BD390A"/>
    <w:rsid w:val="00BF0AF6"/>
    <w:rsid w:val="00BF0BD8"/>
    <w:rsid w:val="00BF4089"/>
    <w:rsid w:val="00C34BEE"/>
    <w:rsid w:val="00C41BEB"/>
    <w:rsid w:val="00C451AE"/>
    <w:rsid w:val="00C46942"/>
    <w:rsid w:val="00C53D98"/>
    <w:rsid w:val="00C60398"/>
    <w:rsid w:val="00C628CC"/>
    <w:rsid w:val="00C66F8D"/>
    <w:rsid w:val="00C81A46"/>
    <w:rsid w:val="00C8220B"/>
    <w:rsid w:val="00C85B23"/>
    <w:rsid w:val="00C92E4F"/>
    <w:rsid w:val="00C9333C"/>
    <w:rsid w:val="00C96F59"/>
    <w:rsid w:val="00CA3DE1"/>
    <w:rsid w:val="00CB4E26"/>
    <w:rsid w:val="00CC4845"/>
    <w:rsid w:val="00CC6699"/>
    <w:rsid w:val="00CC7BE3"/>
    <w:rsid w:val="00CE6385"/>
    <w:rsid w:val="00CE7842"/>
    <w:rsid w:val="00CF3041"/>
    <w:rsid w:val="00D04262"/>
    <w:rsid w:val="00D215D2"/>
    <w:rsid w:val="00D21BDE"/>
    <w:rsid w:val="00D25921"/>
    <w:rsid w:val="00D27ECD"/>
    <w:rsid w:val="00D31EE8"/>
    <w:rsid w:val="00D40442"/>
    <w:rsid w:val="00D4560A"/>
    <w:rsid w:val="00D47337"/>
    <w:rsid w:val="00D477AF"/>
    <w:rsid w:val="00D53BF5"/>
    <w:rsid w:val="00D548D9"/>
    <w:rsid w:val="00D57FAE"/>
    <w:rsid w:val="00D66897"/>
    <w:rsid w:val="00D71C20"/>
    <w:rsid w:val="00D83222"/>
    <w:rsid w:val="00D8566C"/>
    <w:rsid w:val="00D941F1"/>
    <w:rsid w:val="00DA55EC"/>
    <w:rsid w:val="00DC3D0F"/>
    <w:rsid w:val="00DD3BBA"/>
    <w:rsid w:val="00DD4A0C"/>
    <w:rsid w:val="00DD5906"/>
    <w:rsid w:val="00DD7C2C"/>
    <w:rsid w:val="00DE6181"/>
    <w:rsid w:val="00DF5218"/>
    <w:rsid w:val="00E022BA"/>
    <w:rsid w:val="00E10879"/>
    <w:rsid w:val="00E1119C"/>
    <w:rsid w:val="00E11442"/>
    <w:rsid w:val="00E14AD7"/>
    <w:rsid w:val="00E16503"/>
    <w:rsid w:val="00E22210"/>
    <w:rsid w:val="00E23EB6"/>
    <w:rsid w:val="00E31BFA"/>
    <w:rsid w:val="00E33106"/>
    <w:rsid w:val="00E41B52"/>
    <w:rsid w:val="00E44E94"/>
    <w:rsid w:val="00E51801"/>
    <w:rsid w:val="00E715A4"/>
    <w:rsid w:val="00E76B54"/>
    <w:rsid w:val="00E849DF"/>
    <w:rsid w:val="00E91F49"/>
    <w:rsid w:val="00E93328"/>
    <w:rsid w:val="00E9692F"/>
    <w:rsid w:val="00EA2AEB"/>
    <w:rsid w:val="00EA4B93"/>
    <w:rsid w:val="00EB1158"/>
    <w:rsid w:val="00EB128D"/>
    <w:rsid w:val="00EB42A8"/>
    <w:rsid w:val="00EC2AA2"/>
    <w:rsid w:val="00EC3572"/>
    <w:rsid w:val="00EC48AE"/>
    <w:rsid w:val="00ED1C83"/>
    <w:rsid w:val="00EE026C"/>
    <w:rsid w:val="00EE51F6"/>
    <w:rsid w:val="00EF21B2"/>
    <w:rsid w:val="00EF21EB"/>
    <w:rsid w:val="00EF455D"/>
    <w:rsid w:val="00F0037E"/>
    <w:rsid w:val="00F024E2"/>
    <w:rsid w:val="00F06465"/>
    <w:rsid w:val="00F11D8B"/>
    <w:rsid w:val="00F12DAA"/>
    <w:rsid w:val="00F141EF"/>
    <w:rsid w:val="00F25E5E"/>
    <w:rsid w:val="00F26CCF"/>
    <w:rsid w:val="00F27A61"/>
    <w:rsid w:val="00F350C9"/>
    <w:rsid w:val="00F366A5"/>
    <w:rsid w:val="00F37049"/>
    <w:rsid w:val="00F37328"/>
    <w:rsid w:val="00F47D04"/>
    <w:rsid w:val="00F51DE2"/>
    <w:rsid w:val="00F7002A"/>
    <w:rsid w:val="00F825BC"/>
    <w:rsid w:val="00F93974"/>
    <w:rsid w:val="00F97DA7"/>
    <w:rsid w:val="00FA06FF"/>
    <w:rsid w:val="00FB24F7"/>
    <w:rsid w:val="00FC16BB"/>
    <w:rsid w:val="00FD08BB"/>
    <w:rsid w:val="00FD2CB4"/>
    <w:rsid w:val="00FE516A"/>
    <w:rsid w:val="00FF0D1F"/>
    <w:rsid w:val="00FF11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rules v:ext="edit">
        <o:r id="V:Rule1" type="connector" idref="#AutoShape 51"/>
        <o:r id="V:Rule2" type="connector" idref="#AutoShape 74"/>
        <o:r id="V:Rule3" type="connector" idref="#AutoShape 78"/>
        <o:r id="V:Rule4" type="connector" idref="#AutoShape 49"/>
        <o:r id="V:Rule5" type="connector" idref="#AutoShape 75"/>
        <o:r id="V:Rule6" type="connector" idref="#AutoShape 50"/>
        <o:r id="V:Rule7" type="connector" idref="#AutoShape 77"/>
        <o:r id="V:Rule8" type="connector" idref="#AutoShape 45"/>
        <o:r id="V:Rule9" type="connector" idref="#AutoShape 31"/>
        <o:r id="V:Rule10" type="connector" idref="#AutoShape 46"/>
        <o:r id="V:Rule11" type="connector" idref="#AutoShape 30"/>
        <o:r id="V:Rule12" type="connector" idref="#AutoShape 76"/>
        <o:r id="V:Rule13" type="connector" idref="#AutoShape 48"/>
        <o:r id="V:Rule14" type="connector" idref="#AutoShape 47"/>
        <o:r id="V:Rule15" type="connector" idref="#AutoShape 42"/>
        <o:r id="V:Rule16" type="connector" idref="#AutoShape 28"/>
        <o:r id="V:Rule17" type="connector" idref="#AutoShape 29"/>
        <o:r id="V:Rule18" type="connector" idref="#AutoShape 41"/>
        <o:r id="V:Rule19" type="connector" idref="#AutoShape 27"/>
        <o:r id="V:Rule20" type="connector" idref="#AutoShape 39"/>
        <o:r id="V:Rule21" type="connector" idref="#AutoShape 40"/>
        <o:r id="V:Rule22" type="connector" idref="#AutoShape 26"/>
        <o:r id="V:Rule23" type="connector" idref="#AutoShape 19"/>
        <o:r id="V:Rule24" type="connector" idref="#AutoShape 34"/>
        <o:r id="V:Rule25" type="connector" idref="#AutoShape 44"/>
        <o:r id="V:Rule26" type="connector" idref="#AutoShape 36"/>
        <o:r id="V:Rule27" type="connector" idref="#AutoShape 43"/>
        <o:r id="V:Rule28" type="connector" idref="#AutoShape 18"/>
        <o:r id="V:Rule29" type="connector" idref="#AutoShape 38"/>
        <o:r id="V:Rule30" type="connector" idref="#AutoShape 24"/>
        <o:r id="V:Rule31" type="connector" idref="#AutoShape 25"/>
        <o:r id="V:Rule32" type="connector" idref="#AutoShape 37"/>
      </o:rules>
    </o:shapelayout>
  </w:shapeDefaults>
  <w:decimalSymbol w:val=","/>
  <w:listSeparator w:val=";"/>
  <w15:docId w15:val="{873D9B00-ED53-4745-900B-06944AE7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442"/>
    <w:pPr>
      <w:widowControl w:val="0"/>
    </w:pPr>
    <w:rPr>
      <w:color w:val="000000"/>
      <w:sz w:val="24"/>
      <w:szCs w:val="24"/>
      <w:lang w:val="ro-RO"/>
    </w:rPr>
  </w:style>
  <w:style w:type="paragraph" w:styleId="1">
    <w:name w:val="heading 1"/>
    <w:basedOn w:val="a"/>
    <w:next w:val="a"/>
    <w:link w:val="10"/>
    <w:uiPriority w:val="99"/>
    <w:qFormat/>
    <w:rsid w:val="00F350C9"/>
    <w:pPr>
      <w:keepNext/>
      <w:keepLines/>
      <w:numPr>
        <w:numId w:val="22"/>
      </w:numPr>
      <w:spacing w:before="24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9"/>
    <w:qFormat/>
    <w:rsid w:val="00F350C9"/>
    <w:pPr>
      <w:keepNext/>
      <w:keepLines/>
      <w:numPr>
        <w:ilvl w:val="1"/>
        <w:numId w:val="22"/>
      </w:numPr>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qFormat/>
    <w:rsid w:val="00F350C9"/>
    <w:pPr>
      <w:keepNext/>
      <w:keepLines/>
      <w:numPr>
        <w:ilvl w:val="2"/>
        <w:numId w:val="22"/>
      </w:numPr>
      <w:spacing w:before="40"/>
      <w:outlineLvl w:val="2"/>
    </w:pPr>
    <w:rPr>
      <w:rFonts w:ascii="Calibri Light" w:eastAsia="Times New Roman" w:hAnsi="Calibri Light" w:cs="Times New Roman"/>
      <w:color w:val="1F4D78"/>
    </w:rPr>
  </w:style>
  <w:style w:type="paragraph" w:styleId="4">
    <w:name w:val="heading 4"/>
    <w:basedOn w:val="a"/>
    <w:next w:val="a"/>
    <w:link w:val="40"/>
    <w:uiPriority w:val="99"/>
    <w:qFormat/>
    <w:rsid w:val="00F350C9"/>
    <w:pPr>
      <w:keepNext/>
      <w:keepLines/>
      <w:numPr>
        <w:ilvl w:val="3"/>
        <w:numId w:val="22"/>
      </w:numPr>
      <w:spacing w:before="40"/>
      <w:outlineLvl w:val="3"/>
    </w:pPr>
    <w:rPr>
      <w:rFonts w:ascii="Calibri Light" w:eastAsia="Times New Roman" w:hAnsi="Calibri Light" w:cs="Times New Roman"/>
      <w:i/>
      <w:iCs/>
      <w:color w:val="2E74B5"/>
    </w:rPr>
  </w:style>
  <w:style w:type="paragraph" w:styleId="5">
    <w:name w:val="heading 5"/>
    <w:basedOn w:val="a"/>
    <w:next w:val="a"/>
    <w:link w:val="50"/>
    <w:uiPriority w:val="99"/>
    <w:qFormat/>
    <w:rsid w:val="00F350C9"/>
    <w:pPr>
      <w:keepNext/>
      <w:keepLines/>
      <w:numPr>
        <w:ilvl w:val="4"/>
        <w:numId w:val="22"/>
      </w:numPr>
      <w:spacing w:before="40"/>
      <w:outlineLvl w:val="4"/>
    </w:pPr>
    <w:rPr>
      <w:rFonts w:ascii="Calibri Light" w:eastAsia="Times New Roman" w:hAnsi="Calibri Light" w:cs="Times New Roman"/>
      <w:color w:val="2E74B5"/>
    </w:rPr>
  </w:style>
  <w:style w:type="paragraph" w:styleId="6">
    <w:name w:val="heading 6"/>
    <w:basedOn w:val="a"/>
    <w:next w:val="a"/>
    <w:link w:val="60"/>
    <w:uiPriority w:val="99"/>
    <w:qFormat/>
    <w:rsid w:val="00F350C9"/>
    <w:pPr>
      <w:keepNext/>
      <w:keepLines/>
      <w:numPr>
        <w:ilvl w:val="5"/>
        <w:numId w:val="22"/>
      </w:numPr>
      <w:spacing w:before="40"/>
      <w:outlineLvl w:val="5"/>
    </w:pPr>
    <w:rPr>
      <w:rFonts w:ascii="Calibri Light" w:eastAsia="Times New Roman" w:hAnsi="Calibri Light" w:cs="Times New Roman"/>
      <w:color w:val="1F4D78"/>
    </w:rPr>
  </w:style>
  <w:style w:type="paragraph" w:styleId="7">
    <w:name w:val="heading 7"/>
    <w:basedOn w:val="a"/>
    <w:next w:val="a"/>
    <w:link w:val="70"/>
    <w:uiPriority w:val="99"/>
    <w:qFormat/>
    <w:rsid w:val="00F350C9"/>
    <w:pPr>
      <w:keepNext/>
      <w:keepLines/>
      <w:numPr>
        <w:ilvl w:val="6"/>
        <w:numId w:val="22"/>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F350C9"/>
    <w:pPr>
      <w:keepNext/>
      <w:keepLines/>
      <w:numPr>
        <w:ilvl w:val="7"/>
        <w:numId w:val="22"/>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F350C9"/>
    <w:pPr>
      <w:keepNext/>
      <w:keepLines/>
      <w:numPr>
        <w:ilvl w:val="8"/>
        <w:numId w:val="22"/>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50C9"/>
    <w:rPr>
      <w:rFonts w:ascii="Calibri Light" w:hAnsi="Calibri Light"/>
      <w:color w:val="2E74B5"/>
      <w:sz w:val="32"/>
      <w:lang w:val="ro-RO"/>
    </w:rPr>
  </w:style>
  <w:style w:type="character" w:customStyle="1" w:styleId="20">
    <w:name w:val="Заголовок 2 Знак"/>
    <w:link w:val="2"/>
    <w:uiPriority w:val="99"/>
    <w:locked/>
    <w:rsid w:val="00F350C9"/>
    <w:rPr>
      <w:rFonts w:ascii="Calibri Light" w:hAnsi="Calibri Light"/>
      <w:color w:val="2E74B5"/>
      <w:sz w:val="26"/>
      <w:lang w:val="ro-RO"/>
    </w:rPr>
  </w:style>
  <w:style w:type="character" w:customStyle="1" w:styleId="30">
    <w:name w:val="Заголовок 3 Знак"/>
    <w:link w:val="3"/>
    <w:uiPriority w:val="99"/>
    <w:locked/>
    <w:rsid w:val="00F350C9"/>
    <w:rPr>
      <w:rFonts w:ascii="Calibri Light" w:hAnsi="Calibri Light"/>
      <w:color w:val="1F4D78"/>
      <w:sz w:val="24"/>
      <w:lang w:val="ro-RO"/>
    </w:rPr>
  </w:style>
  <w:style w:type="character" w:customStyle="1" w:styleId="40">
    <w:name w:val="Заголовок 4 Знак"/>
    <w:link w:val="4"/>
    <w:uiPriority w:val="99"/>
    <w:locked/>
    <w:rsid w:val="00F350C9"/>
    <w:rPr>
      <w:rFonts w:ascii="Calibri Light" w:hAnsi="Calibri Light"/>
      <w:i/>
      <w:color w:val="2E74B5"/>
      <w:sz w:val="24"/>
      <w:lang w:val="ro-RO"/>
    </w:rPr>
  </w:style>
  <w:style w:type="character" w:customStyle="1" w:styleId="50">
    <w:name w:val="Заголовок 5 Знак"/>
    <w:link w:val="5"/>
    <w:uiPriority w:val="99"/>
    <w:locked/>
    <w:rsid w:val="00F350C9"/>
    <w:rPr>
      <w:rFonts w:ascii="Calibri Light" w:hAnsi="Calibri Light"/>
      <w:color w:val="2E74B5"/>
      <w:sz w:val="24"/>
      <w:lang w:val="ro-RO"/>
    </w:rPr>
  </w:style>
  <w:style w:type="character" w:customStyle="1" w:styleId="60">
    <w:name w:val="Заголовок 6 Знак"/>
    <w:link w:val="6"/>
    <w:uiPriority w:val="99"/>
    <w:locked/>
    <w:rsid w:val="00F350C9"/>
    <w:rPr>
      <w:rFonts w:ascii="Calibri Light" w:hAnsi="Calibri Light"/>
      <w:color w:val="1F4D78"/>
      <w:sz w:val="24"/>
      <w:lang w:val="ro-RO"/>
    </w:rPr>
  </w:style>
  <w:style w:type="character" w:customStyle="1" w:styleId="70">
    <w:name w:val="Заголовок 7 Знак"/>
    <w:link w:val="7"/>
    <w:uiPriority w:val="99"/>
    <w:locked/>
    <w:rsid w:val="00F350C9"/>
    <w:rPr>
      <w:rFonts w:ascii="Calibri Light" w:hAnsi="Calibri Light"/>
      <w:i/>
      <w:color w:val="1F4D78"/>
      <w:sz w:val="24"/>
      <w:lang w:val="ro-RO"/>
    </w:rPr>
  </w:style>
  <w:style w:type="character" w:customStyle="1" w:styleId="80">
    <w:name w:val="Заголовок 8 Знак"/>
    <w:link w:val="8"/>
    <w:uiPriority w:val="99"/>
    <w:locked/>
    <w:rsid w:val="00F350C9"/>
    <w:rPr>
      <w:rFonts w:ascii="Calibri Light" w:hAnsi="Calibri Light"/>
      <w:color w:val="272727"/>
      <w:sz w:val="21"/>
      <w:lang w:val="ro-RO"/>
    </w:rPr>
  </w:style>
  <w:style w:type="character" w:customStyle="1" w:styleId="90">
    <w:name w:val="Заголовок 9 Знак"/>
    <w:link w:val="9"/>
    <w:uiPriority w:val="99"/>
    <w:locked/>
    <w:rsid w:val="00F350C9"/>
    <w:rPr>
      <w:rFonts w:ascii="Calibri Light" w:hAnsi="Calibri Light"/>
      <w:i/>
      <w:color w:val="272727"/>
      <w:sz w:val="21"/>
      <w:lang w:val="ro-RO"/>
    </w:rPr>
  </w:style>
  <w:style w:type="character" w:styleId="a3">
    <w:name w:val="Hyperlink"/>
    <w:uiPriority w:val="99"/>
    <w:rsid w:val="008827A1"/>
    <w:rPr>
      <w:rFonts w:cs="Times New Roman"/>
      <w:color w:val="0066CC"/>
      <w:u w:val="single"/>
    </w:rPr>
  </w:style>
  <w:style w:type="character" w:customStyle="1" w:styleId="15">
    <w:name w:val="Основной текст (15)_"/>
    <w:link w:val="151"/>
    <w:uiPriority w:val="99"/>
    <w:locked/>
    <w:rsid w:val="008827A1"/>
    <w:rPr>
      <w:rFonts w:ascii="Times New Roman" w:hAnsi="Times New Roman"/>
      <w:b/>
      <w:sz w:val="20"/>
      <w:u w:val="none"/>
    </w:rPr>
  </w:style>
  <w:style w:type="character" w:customStyle="1" w:styleId="21">
    <w:name w:val="Основной текст (2)_"/>
    <w:link w:val="210"/>
    <w:uiPriority w:val="99"/>
    <w:locked/>
    <w:rsid w:val="008827A1"/>
    <w:rPr>
      <w:rFonts w:ascii="Consolas" w:hAnsi="Consolas"/>
      <w:i/>
      <w:sz w:val="8"/>
      <w:u w:val="none"/>
    </w:rPr>
  </w:style>
  <w:style w:type="character" w:customStyle="1" w:styleId="11">
    <w:name w:val="Заголовок №1_"/>
    <w:link w:val="12"/>
    <w:uiPriority w:val="99"/>
    <w:locked/>
    <w:rsid w:val="008827A1"/>
    <w:rPr>
      <w:rFonts w:ascii="Times New Roman" w:hAnsi="Times New Roman"/>
      <w:b/>
      <w:sz w:val="43"/>
      <w:u w:val="none"/>
    </w:rPr>
  </w:style>
  <w:style w:type="character" w:customStyle="1" w:styleId="31">
    <w:name w:val="Заголовок №3_"/>
    <w:link w:val="32"/>
    <w:uiPriority w:val="99"/>
    <w:locked/>
    <w:rsid w:val="008827A1"/>
    <w:rPr>
      <w:rFonts w:ascii="Times New Roman" w:hAnsi="Times New Roman"/>
      <w:b/>
      <w:sz w:val="28"/>
      <w:u w:val="none"/>
    </w:rPr>
  </w:style>
  <w:style w:type="character" w:customStyle="1" w:styleId="16">
    <w:name w:val="Основной текст (16)_"/>
    <w:link w:val="161"/>
    <w:uiPriority w:val="99"/>
    <w:locked/>
    <w:rsid w:val="008827A1"/>
    <w:rPr>
      <w:rFonts w:ascii="Times New Roman" w:hAnsi="Times New Roman"/>
      <w:b/>
      <w:i/>
      <w:sz w:val="20"/>
      <w:u w:val="none"/>
    </w:rPr>
  </w:style>
  <w:style w:type="character" w:customStyle="1" w:styleId="150">
    <w:name w:val="Основной текст (15)"/>
    <w:uiPriority w:val="99"/>
    <w:rsid w:val="008827A1"/>
    <w:rPr>
      <w:rFonts w:ascii="Times New Roman" w:hAnsi="Times New Roman"/>
      <w:b/>
      <w:sz w:val="20"/>
      <w:u w:val="none"/>
    </w:rPr>
  </w:style>
  <w:style w:type="character" w:customStyle="1" w:styleId="41">
    <w:name w:val="Оглавление 4 Знак"/>
    <w:link w:val="42"/>
    <w:uiPriority w:val="99"/>
    <w:locked/>
    <w:rsid w:val="008827A1"/>
    <w:rPr>
      <w:rFonts w:ascii="Times New Roman" w:hAnsi="Times New Roman"/>
      <w:b/>
      <w:sz w:val="20"/>
      <w:u w:val="none"/>
    </w:rPr>
  </w:style>
  <w:style w:type="character" w:customStyle="1" w:styleId="43">
    <w:name w:val="Оглавление (4) + Малые прописные"/>
    <w:uiPriority w:val="99"/>
    <w:rsid w:val="008827A1"/>
    <w:rPr>
      <w:rFonts w:ascii="Times New Roman" w:hAnsi="Times New Roman"/>
      <w:b/>
      <w:smallCaps/>
      <w:color w:val="000000"/>
      <w:spacing w:val="0"/>
      <w:w w:val="100"/>
      <w:position w:val="0"/>
      <w:sz w:val="20"/>
      <w:u w:val="single"/>
      <w:lang w:val="ro-RO"/>
    </w:rPr>
  </w:style>
  <w:style w:type="character" w:customStyle="1" w:styleId="44">
    <w:name w:val="Оглавление (4)"/>
    <w:uiPriority w:val="99"/>
    <w:rsid w:val="008827A1"/>
    <w:rPr>
      <w:rFonts w:ascii="Times New Roman" w:hAnsi="Times New Roman"/>
      <w:b/>
      <w:color w:val="000000"/>
      <w:spacing w:val="0"/>
      <w:w w:val="100"/>
      <w:position w:val="0"/>
      <w:sz w:val="20"/>
      <w:u w:val="single"/>
      <w:lang w:val="ro-RO"/>
    </w:rPr>
  </w:style>
  <w:style w:type="character" w:customStyle="1" w:styleId="430">
    <w:name w:val="Оглавление (4)3"/>
    <w:uiPriority w:val="99"/>
    <w:rsid w:val="008827A1"/>
    <w:rPr>
      <w:rFonts w:ascii="Times New Roman" w:hAnsi="Times New Roman"/>
      <w:b/>
      <w:color w:val="000000"/>
      <w:spacing w:val="0"/>
      <w:w w:val="100"/>
      <w:position w:val="0"/>
      <w:sz w:val="20"/>
      <w:u w:val="none"/>
      <w:lang w:val="ro-RO"/>
    </w:rPr>
  </w:style>
  <w:style w:type="character" w:customStyle="1" w:styleId="22">
    <w:name w:val="Оглавление (2)_"/>
    <w:link w:val="23"/>
    <w:uiPriority w:val="99"/>
    <w:locked/>
    <w:rsid w:val="008827A1"/>
    <w:rPr>
      <w:rFonts w:ascii="Times New Roman" w:hAnsi="Times New Roman"/>
      <w:i/>
      <w:sz w:val="17"/>
      <w:u w:val="none"/>
    </w:rPr>
  </w:style>
  <w:style w:type="character" w:customStyle="1" w:styleId="210pt">
    <w:name w:val="Оглавление (2) + 10 pt"/>
    <w:aliases w:val="Полужирный,Не курсив"/>
    <w:uiPriority w:val="99"/>
    <w:rsid w:val="008827A1"/>
    <w:rPr>
      <w:rFonts w:ascii="Times New Roman" w:hAnsi="Times New Roman"/>
      <w:b/>
      <w:i/>
      <w:color w:val="000000"/>
      <w:spacing w:val="0"/>
      <w:w w:val="100"/>
      <w:position w:val="0"/>
      <w:sz w:val="20"/>
      <w:u w:val="none"/>
      <w:lang w:val="ro-RO"/>
    </w:rPr>
  </w:style>
  <w:style w:type="character" w:customStyle="1" w:styleId="210pt1">
    <w:name w:val="Оглавление (2) + 10 pt1"/>
    <w:aliases w:val="Полужирный2,Не курсив1"/>
    <w:uiPriority w:val="99"/>
    <w:rsid w:val="008827A1"/>
    <w:rPr>
      <w:rFonts w:ascii="Times New Roman" w:hAnsi="Times New Roman"/>
      <w:b/>
      <w:i/>
      <w:color w:val="000000"/>
      <w:spacing w:val="0"/>
      <w:w w:val="100"/>
      <w:position w:val="0"/>
      <w:sz w:val="20"/>
      <w:u w:val="none"/>
      <w:lang w:val="ro-RO"/>
    </w:rPr>
  </w:style>
  <w:style w:type="character" w:customStyle="1" w:styleId="420">
    <w:name w:val="Оглавление (4)2"/>
    <w:uiPriority w:val="99"/>
    <w:rsid w:val="008827A1"/>
    <w:rPr>
      <w:rFonts w:ascii="Times New Roman" w:hAnsi="Times New Roman"/>
      <w:b/>
      <w:color w:val="000000"/>
      <w:spacing w:val="0"/>
      <w:w w:val="100"/>
      <w:position w:val="0"/>
      <w:sz w:val="20"/>
      <w:u w:val="single"/>
      <w:lang w:val="ro-RO"/>
    </w:rPr>
  </w:style>
  <w:style w:type="character" w:customStyle="1" w:styleId="421">
    <w:name w:val="Заголовок №4 (2)_"/>
    <w:link w:val="4210"/>
    <w:uiPriority w:val="99"/>
    <w:locked/>
    <w:rsid w:val="008827A1"/>
    <w:rPr>
      <w:rFonts w:ascii="Times New Roman" w:hAnsi="Times New Roman"/>
      <w:b/>
      <w:sz w:val="20"/>
      <w:u w:val="none"/>
    </w:rPr>
  </w:style>
  <w:style w:type="character" w:customStyle="1" w:styleId="a4">
    <w:name w:val="Основной текст_"/>
    <w:link w:val="13"/>
    <w:uiPriority w:val="99"/>
    <w:locked/>
    <w:rsid w:val="008827A1"/>
    <w:rPr>
      <w:rFonts w:ascii="Times New Roman" w:hAnsi="Times New Roman"/>
      <w:b/>
      <w:sz w:val="19"/>
      <w:u w:val="none"/>
    </w:rPr>
  </w:style>
  <w:style w:type="character" w:customStyle="1" w:styleId="10pt">
    <w:name w:val="Основной текст + 10 pt"/>
    <w:uiPriority w:val="99"/>
    <w:rsid w:val="008827A1"/>
    <w:rPr>
      <w:rFonts w:ascii="Times New Roman" w:hAnsi="Times New Roman"/>
      <w:b/>
      <w:color w:val="000000"/>
      <w:spacing w:val="0"/>
      <w:w w:val="100"/>
      <w:position w:val="0"/>
      <w:sz w:val="20"/>
      <w:u w:val="none"/>
      <w:lang w:val="ro-RO"/>
    </w:rPr>
  </w:style>
  <w:style w:type="character" w:customStyle="1" w:styleId="10pt2">
    <w:name w:val="Основной текст + 10 pt2"/>
    <w:aliases w:val="Курсив"/>
    <w:uiPriority w:val="99"/>
    <w:rsid w:val="008827A1"/>
    <w:rPr>
      <w:rFonts w:ascii="Times New Roman" w:hAnsi="Times New Roman"/>
      <w:b/>
      <w:i/>
      <w:color w:val="000000"/>
      <w:spacing w:val="0"/>
      <w:w w:val="100"/>
      <w:position w:val="0"/>
      <w:sz w:val="20"/>
      <w:u w:val="none"/>
      <w:lang w:val="ro-RO"/>
    </w:rPr>
  </w:style>
  <w:style w:type="character" w:customStyle="1" w:styleId="52">
    <w:name w:val="Заголовок №5 (2)_"/>
    <w:link w:val="520"/>
    <w:uiPriority w:val="99"/>
    <w:locked/>
    <w:rsid w:val="008827A1"/>
    <w:rPr>
      <w:rFonts w:ascii="Times New Roman" w:hAnsi="Times New Roman"/>
      <w:b/>
      <w:sz w:val="20"/>
      <w:u w:val="none"/>
    </w:rPr>
  </w:style>
  <w:style w:type="character" w:customStyle="1" w:styleId="159pt">
    <w:name w:val="Основной текст (15) + 9 pt"/>
    <w:aliases w:val="Не полужирный,Масштаб 60%"/>
    <w:uiPriority w:val="99"/>
    <w:rsid w:val="008827A1"/>
    <w:rPr>
      <w:rFonts w:ascii="Times New Roman" w:hAnsi="Times New Roman"/>
      <w:b/>
      <w:color w:val="000000"/>
      <w:spacing w:val="0"/>
      <w:w w:val="60"/>
      <w:position w:val="0"/>
      <w:sz w:val="18"/>
      <w:u w:val="none"/>
    </w:rPr>
  </w:style>
  <w:style w:type="character" w:customStyle="1" w:styleId="Consolas">
    <w:name w:val="Основной текст + Consolas"/>
    <w:aliases w:val="4 pt,Не полужирный13,Курсив9"/>
    <w:uiPriority w:val="99"/>
    <w:rsid w:val="008827A1"/>
    <w:rPr>
      <w:rFonts w:ascii="Consolas" w:hAnsi="Consolas"/>
      <w:b/>
      <w:i/>
      <w:color w:val="000000"/>
      <w:spacing w:val="0"/>
      <w:w w:val="100"/>
      <w:position w:val="0"/>
      <w:sz w:val="8"/>
      <w:u w:val="none"/>
    </w:rPr>
  </w:style>
  <w:style w:type="character" w:customStyle="1" w:styleId="Arial">
    <w:name w:val="Основной текст + Arial"/>
    <w:aliases w:val="4 pt1,Не полужирный12,Курсив8"/>
    <w:uiPriority w:val="99"/>
    <w:rsid w:val="008827A1"/>
    <w:rPr>
      <w:rFonts w:ascii="Arial" w:hAnsi="Arial"/>
      <w:b/>
      <w:i/>
      <w:color w:val="000000"/>
      <w:spacing w:val="0"/>
      <w:w w:val="100"/>
      <w:position w:val="0"/>
      <w:sz w:val="8"/>
      <w:u w:val="none"/>
    </w:rPr>
  </w:style>
  <w:style w:type="character" w:customStyle="1" w:styleId="152">
    <w:name w:val="Основной текст (15) + Курсив"/>
    <w:uiPriority w:val="99"/>
    <w:rsid w:val="008827A1"/>
    <w:rPr>
      <w:rFonts w:ascii="Times New Roman" w:hAnsi="Times New Roman"/>
      <w:b/>
      <w:i/>
      <w:color w:val="000000"/>
      <w:spacing w:val="0"/>
      <w:w w:val="100"/>
      <w:position w:val="0"/>
      <w:sz w:val="20"/>
      <w:u w:val="single"/>
      <w:lang w:val="ro-RO"/>
    </w:rPr>
  </w:style>
  <w:style w:type="character" w:customStyle="1" w:styleId="160">
    <w:name w:val="Основной текст (16)"/>
    <w:uiPriority w:val="99"/>
    <w:rsid w:val="008827A1"/>
    <w:rPr>
      <w:rFonts w:ascii="Times New Roman" w:hAnsi="Times New Roman"/>
      <w:b/>
      <w:i/>
      <w:color w:val="000000"/>
      <w:spacing w:val="0"/>
      <w:w w:val="100"/>
      <w:position w:val="0"/>
      <w:sz w:val="20"/>
      <w:u w:val="single"/>
      <w:lang w:val="ro-RO"/>
    </w:rPr>
  </w:style>
  <w:style w:type="character" w:customStyle="1" w:styleId="62">
    <w:name w:val="Заголовок №6 (2)_"/>
    <w:link w:val="620"/>
    <w:uiPriority w:val="99"/>
    <w:locked/>
    <w:rsid w:val="008827A1"/>
    <w:rPr>
      <w:rFonts w:ascii="Times New Roman" w:hAnsi="Times New Roman"/>
      <w:b/>
      <w:sz w:val="20"/>
      <w:u w:val="none"/>
    </w:rPr>
  </w:style>
  <w:style w:type="character" w:customStyle="1" w:styleId="1520">
    <w:name w:val="Основной текст (15) + Курсив2"/>
    <w:uiPriority w:val="99"/>
    <w:rsid w:val="008827A1"/>
    <w:rPr>
      <w:rFonts w:ascii="Times New Roman" w:hAnsi="Times New Roman"/>
      <w:b/>
      <w:i/>
      <w:color w:val="000000"/>
      <w:spacing w:val="0"/>
      <w:w w:val="100"/>
      <w:position w:val="0"/>
      <w:sz w:val="20"/>
      <w:u w:val="none"/>
      <w:lang w:val="ro-RO"/>
    </w:rPr>
  </w:style>
  <w:style w:type="character" w:customStyle="1" w:styleId="45">
    <w:name w:val="Подпись к таблице (4)_"/>
    <w:link w:val="410"/>
    <w:uiPriority w:val="99"/>
    <w:locked/>
    <w:rsid w:val="008827A1"/>
    <w:rPr>
      <w:rFonts w:ascii="Times New Roman" w:hAnsi="Times New Roman"/>
      <w:b/>
      <w:sz w:val="20"/>
      <w:u w:val="none"/>
    </w:rPr>
  </w:style>
  <w:style w:type="character" w:customStyle="1" w:styleId="46">
    <w:name w:val="Основной текст (4)_"/>
    <w:link w:val="47"/>
    <w:uiPriority w:val="99"/>
    <w:locked/>
    <w:rsid w:val="008827A1"/>
    <w:rPr>
      <w:rFonts w:ascii="Times New Roman" w:hAnsi="Times New Roman"/>
      <w:b/>
      <w:sz w:val="18"/>
      <w:u w:val="none"/>
    </w:rPr>
  </w:style>
  <w:style w:type="character" w:customStyle="1" w:styleId="9pt">
    <w:name w:val="Основной текст + 9 pt"/>
    <w:aliases w:val="Курсив7"/>
    <w:uiPriority w:val="99"/>
    <w:rsid w:val="008827A1"/>
    <w:rPr>
      <w:rFonts w:ascii="Times New Roman" w:hAnsi="Times New Roman"/>
      <w:b/>
      <w:i/>
      <w:color w:val="000000"/>
      <w:spacing w:val="0"/>
      <w:w w:val="100"/>
      <w:position w:val="0"/>
      <w:sz w:val="18"/>
      <w:u w:val="none"/>
      <w:lang w:val="ro-RO"/>
    </w:rPr>
  </w:style>
  <w:style w:type="character" w:customStyle="1" w:styleId="7pt">
    <w:name w:val="Основной текст + 7 pt"/>
    <w:uiPriority w:val="99"/>
    <w:rsid w:val="008827A1"/>
    <w:rPr>
      <w:rFonts w:ascii="Times New Roman" w:hAnsi="Times New Roman"/>
      <w:b/>
      <w:color w:val="000000"/>
      <w:spacing w:val="0"/>
      <w:w w:val="100"/>
      <w:position w:val="0"/>
      <w:sz w:val="14"/>
      <w:u w:val="none"/>
      <w:lang w:val="ro-RO"/>
    </w:rPr>
  </w:style>
  <w:style w:type="character" w:customStyle="1" w:styleId="7pt1">
    <w:name w:val="Основной текст + 7 pt1"/>
    <w:aliases w:val="Не полужирный11,Курсив6"/>
    <w:uiPriority w:val="99"/>
    <w:rsid w:val="008827A1"/>
    <w:rPr>
      <w:rFonts w:ascii="Times New Roman" w:hAnsi="Times New Roman"/>
      <w:b/>
      <w:i/>
      <w:color w:val="000000"/>
      <w:spacing w:val="0"/>
      <w:w w:val="100"/>
      <w:position w:val="0"/>
      <w:sz w:val="14"/>
      <w:u w:val="none"/>
      <w:lang w:val="ro-RO"/>
    </w:rPr>
  </w:style>
  <w:style w:type="character" w:customStyle="1" w:styleId="61">
    <w:name w:val="Основной текст (6)_"/>
    <w:link w:val="63"/>
    <w:uiPriority w:val="99"/>
    <w:locked/>
    <w:rsid w:val="008827A1"/>
    <w:rPr>
      <w:rFonts w:ascii="Times New Roman" w:hAnsi="Times New Roman"/>
      <w:b/>
      <w:sz w:val="32"/>
      <w:u w:val="none"/>
    </w:rPr>
  </w:style>
  <w:style w:type="character" w:customStyle="1" w:styleId="24">
    <w:name w:val="Заголовок №2_"/>
    <w:link w:val="25"/>
    <w:uiPriority w:val="99"/>
    <w:locked/>
    <w:rsid w:val="008827A1"/>
    <w:rPr>
      <w:rFonts w:ascii="Times New Roman" w:hAnsi="Times New Roman"/>
      <w:b/>
      <w:sz w:val="32"/>
      <w:u w:val="none"/>
    </w:rPr>
  </w:style>
  <w:style w:type="character" w:customStyle="1" w:styleId="15Corbel">
    <w:name w:val="Основной текст (15) + Corbel"/>
    <w:aliases w:val="10,5 pt,Не полужирный10"/>
    <w:uiPriority w:val="99"/>
    <w:rsid w:val="008827A1"/>
    <w:rPr>
      <w:rFonts w:ascii="Corbel" w:hAnsi="Corbel"/>
      <w:b/>
      <w:color w:val="000000"/>
      <w:spacing w:val="0"/>
      <w:w w:val="100"/>
      <w:position w:val="0"/>
      <w:sz w:val="21"/>
      <w:u w:val="none"/>
    </w:rPr>
  </w:style>
  <w:style w:type="character" w:customStyle="1" w:styleId="1510">
    <w:name w:val="Основной текст (15) + Курсив1"/>
    <w:uiPriority w:val="99"/>
    <w:rsid w:val="008827A1"/>
    <w:rPr>
      <w:rFonts w:ascii="Times New Roman" w:hAnsi="Times New Roman"/>
      <w:b/>
      <w:i/>
      <w:color w:val="000000"/>
      <w:spacing w:val="0"/>
      <w:w w:val="100"/>
      <w:position w:val="0"/>
      <w:sz w:val="20"/>
      <w:u w:val="none"/>
    </w:rPr>
  </w:style>
  <w:style w:type="character" w:customStyle="1" w:styleId="157pt">
    <w:name w:val="Основной текст (15) + 7 pt"/>
    <w:uiPriority w:val="99"/>
    <w:rsid w:val="008827A1"/>
    <w:rPr>
      <w:rFonts w:ascii="Times New Roman" w:hAnsi="Times New Roman"/>
      <w:b/>
      <w:color w:val="000000"/>
      <w:spacing w:val="0"/>
      <w:w w:val="100"/>
      <w:position w:val="0"/>
      <w:sz w:val="14"/>
      <w:u w:val="none"/>
      <w:lang w:val="ro-RO"/>
    </w:rPr>
  </w:style>
  <w:style w:type="character" w:customStyle="1" w:styleId="71">
    <w:name w:val="Основной текст (7)_"/>
    <w:link w:val="72"/>
    <w:uiPriority w:val="99"/>
    <w:locked/>
    <w:rsid w:val="008827A1"/>
    <w:rPr>
      <w:rFonts w:ascii="Malgun Gothic" w:eastAsia="Malgun Gothic" w:hAnsi="Malgun Gothic"/>
      <w:sz w:val="9"/>
      <w:u w:val="none"/>
    </w:rPr>
  </w:style>
  <w:style w:type="character" w:customStyle="1" w:styleId="17">
    <w:name w:val="Основной текст (17)_"/>
    <w:link w:val="170"/>
    <w:uiPriority w:val="99"/>
    <w:locked/>
    <w:rsid w:val="008827A1"/>
    <w:rPr>
      <w:rFonts w:ascii="Arial" w:hAnsi="Arial"/>
      <w:sz w:val="17"/>
      <w:u w:val="none"/>
    </w:rPr>
  </w:style>
  <w:style w:type="character" w:customStyle="1" w:styleId="1712">
    <w:name w:val="Основной текст (17) + 12"/>
    <w:aliases w:val="5 pt8,Курсив5"/>
    <w:uiPriority w:val="99"/>
    <w:rsid w:val="008827A1"/>
    <w:rPr>
      <w:rFonts w:ascii="Arial" w:hAnsi="Arial"/>
      <w:i/>
      <w:color w:val="000000"/>
      <w:spacing w:val="0"/>
      <w:w w:val="100"/>
      <w:position w:val="0"/>
      <w:sz w:val="25"/>
      <w:u w:val="none"/>
    </w:rPr>
  </w:style>
  <w:style w:type="character" w:customStyle="1" w:styleId="81">
    <w:name w:val="Основной текст (8)_"/>
    <w:link w:val="82"/>
    <w:uiPriority w:val="99"/>
    <w:locked/>
    <w:rsid w:val="008827A1"/>
    <w:rPr>
      <w:rFonts w:ascii="Consolas" w:hAnsi="Consolas"/>
      <w:b/>
      <w:spacing w:val="-50"/>
      <w:sz w:val="34"/>
      <w:u w:val="none"/>
    </w:rPr>
  </w:style>
  <w:style w:type="character" w:customStyle="1" w:styleId="4pt">
    <w:name w:val="Основной текст + 4 pt"/>
    <w:aliases w:val="Не полужирный9,Курсив4"/>
    <w:uiPriority w:val="99"/>
    <w:rsid w:val="008827A1"/>
    <w:rPr>
      <w:rFonts w:ascii="Times New Roman" w:hAnsi="Times New Roman"/>
      <w:b/>
      <w:i/>
      <w:color w:val="000000"/>
      <w:spacing w:val="0"/>
      <w:w w:val="100"/>
      <w:position w:val="0"/>
      <w:sz w:val="8"/>
      <w:u w:val="none"/>
    </w:rPr>
  </w:style>
  <w:style w:type="character" w:customStyle="1" w:styleId="MSGothic">
    <w:name w:val="Основной текст + MS Gothic"/>
    <w:aliases w:val="13,5 pt7,Не полужирный8,Курсив3"/>
    <w:uiPriority w:val="99"/>
    <w:rsid w:val="008827A1"/>
    <w:rPr>
      <w:rFonts w:ascii="MS Gothic" w:eastAsia="MS Gothic" w:hAnsi="MS Gothic"/>
      <w:b/>
      <w:i/>
      <w:color w:val="000000"/>
      <w:spacing w:val="0"/>
      <w:w w:val="100"/>
      <w:position w:val="0"/>
      <w:sz w:val="27"/>
      <w:u w:val="none"/>
    </w:rPr>
  </w:style>
  <w:style w:type="character" w:customStyle="1" w:styleId="18">
    <w:name w:val="Основной текст (18)_"/>
    <w:link w:val="180"/>
    <w:uiPriority w:val="99"/>
    <w:locked/>
    <w:rsid w:val="008827A1"/>
    <w:rPr>
      <w:rFonts w:ascii="Times New Roman" w:hAnsi="Times New Roman"/>
      <w:i/>
      <w:sz w:val="8"/>
      <w:u w:val="none"/>
    </w:rPr>
  </w:style>
  <w:style w:type="character" w:customStyle="1" w:styleId="100">
    <w:name w:val="Основной текст (10)_"/>
    <w:link w:val="101"/>
    <w:uiPriority w:val="99"/>
    <w:locked/>
    <w:rsid w:val="008827A1"/>
    <w:rPr>
      <w:rFonts w:ascii="Arial" w:hAnsi="Arial"/>
      <w:sz w:val="21"/>
      <w:u w:val="none"/>
    </w:rPr>
  </w:style>
  <w:style w:type="character" w:customStyle="1" w:styleId="158">
    <w:name w:val="Основной текст (15) + 8"/>
    <w:aliases w:val="5 pt6,Не полужирный7,Курсив2"/>
    <w:uiPriority w:val="99"/>
    <w:rsid w:val="008827A1"/>
    <w:rPr>
      <w:rFonts w:ascii="Times New Roman" w:hAnsi="Times New Roman"/>
      <w:b/>
      <w:i/>
      <w:color w:val="000000"/>
      <w:spacing w:val="0"/>
      <w:w w:val="100"/>
      <w:position w:val="0"/>
      <w:sz w:val="17"/>
      <w:u w:val="none"/>
      <w:lang w:val="ro-RO"/>
    </w:rPr>
  </w:style>
  <w:style w:type="character" w:customStyle="1" w:styleId="1581">
    <w:name w:val="Основной текст (15) + 81"/>
    <w:aliases w:val="5 pt5,Не полужирный6"/>
    <w:uiPriority w:val="99"/>
    <w:rsid w:val="008827A1"/>
    <w:rPr>
      <w:rFonts w:ascii="Times New Roman" w:hAnsi="Times New Roman"/>
      <w:b/>
      <w:color w:val="000000"/>
      <w:spacing w:val="0"/>
      <w:w w:val="100"/>
      <w:position w:val="0"/>
      <w:sz w:val="17"/>
      <w:u w:val="none"/>
    </w:rPr>
  </w:style>
  <w:style w:type="character" w:customStyle="1" w:styleId="110">
    <w:name w:val="Основной текст (11)_"/>
    <w:link w:val="111"/>
    <w:uiPriority w:val="99"/>
    <w:locked/>
    <w:rsid w:val="008827A1"/>
    <w:rPr>
      <w:rFonts w:ascii="Times New Roman" w:hAnsi="Times New Roman"/>
      <w:i/>
      <w:sz w:val="17"/>
      <w:u w:val="none"/>
    </w:rPr>
  </w:style>
  <w:style w:type="character" w:customStyle="1" w:styleId="1110pt">
    <w:name w:val="Основной текст (11) + 10 pt"/>
    <w:aliases w:val="Полужирный1,Не курсив2"/>
    <w:uiPriority w:val="99"/>
    <w:rsid w:val="008827A1"/>
    <w:rPr>
      <w:rFonts w:ascii="Times New Roman" w:hAnsi="Times New Roman"/>
      <w:b/>
      <w:i/>
      <w:color w:val="000000"/>
      <w:spacing w:val="0"/>
      <w:w w:val="100"/>
      <w:position w:val="0"/>
      <w:sz w:val="20"/>
      <w:u w:val="none"/>
      <w:lang w:val="ro-RO"/>
    </w:rPr>
  </w:style>
  <w:style w:type="character" w:customStyle="1" w:styleId="162">
    <w:name w:val="Основной текст (16) + Не курсив"/>
    <w:uiPriority w:val="99"/>
    <w:rsid w:val="008827A1"/>
    <w:rPr>
      <w:rFonts w:ascii="Times New Roman" w:hAnsi="Times New Roman"/>
      <w:b/>
      <w:i/>
      <w:color w:val="000000"/>
      <w:spacing w:val="0"/>
      <w:w w:val="100"/>
      <w:position w:val="0"/>
      <w:sz w:val="20"/>
      <w:u w:val="none"/>
      <w:lang w:val="ro-RO"/>
    </w:rPr>
  </w:style>
  <w:style w:type="character" w:customStyle="1" w:styleId="153">
    <w:name w:val="Основной текст (15)3"/>
    <w:uiPriority w:val="99"/>
    <w:rsid w:val="008827A1"/>
    <w:rPr>
      <w:rFonts w:ascii="Times New Roman" w:hAnsi="Times New Roman"/>
      <w:b/>
      <w:color w:val="000000"/>
      <w:spacing w:val="0"/>
      <w:w w:val="100"/>
      <w:position w:val="0"/>
      <w:sz w:val="20"/>
      <w:u w:val="single"/>
      <w:lang w:val="ro-RO"/>
    </w:rPr>
  </w:style>
  <w:style w:type="character" w:customStyle="1" w:styleId="51">
    <w:name w:val="Подпись к таблице (5)_"/>
    <w:link w:val="510"/>
    <w:uiPriority w:val="99"/>
    <w:locked/>
    <w:rsid w:val="008827A1"/>
    <w:rPr>
      <w:rFonts w:ascii="Times New Roman" w:hAnsi="Times New Roman"/>
      <w:b/>
      <w:i/>
      <w:sz w:val="20"/>
      <w:u w:val="none"/>
    </w:rPr>
  </w:style>
  <w:style w:type="character" w:customStyle="1" w:styleId="53">
    <w:name w:val="Подпись к таблице (5) + Не курсив"/>
    <w:uiPriority w:val="99"/>
    <w:rsid w:val="008827A1"/>
    <w:rPr>
      <w:rFonts w:ascii="Times New Roman" w:hAnsi="Times New Roman"/>
      <w:b/>
      <w:i/>
      <w:color w:val="000000"/>
      <w:spacing w:val="0"/>
      <w:w w:val="100"/>
      <w:position w:val="0"/>
      <w:sz w:val="20"/>
      <w:u w:val="single"/>
      <w:lang w:val="ro-RO"/>
    </w:rPr>
  </w:style>
  <w:style w:type="character" w:customStyle="1" w:styleId="54">
    <w:name w:val="Подпись к таблице (5)"/>
    <w:uiPriority w:val="99"/>
    <w:rsid w:val="008827A1"/>
    <w:rPr>
      <w:rFonts w:ascii="Times New Roman" w:hAnsi="Times New Roman"/>
      <w:b/>
      <w:i/>
      <w:color w:val="000000"/>
      <w:spacing w:val="0"/>
      <w:w w:val="100"/>
      <w:position w:val="0"/>
      <w:sz w:val="20"/>
      <w:u w:val="single"/>
      <w:lang w:val="ro-RO"/>
    </w:rPr>
  </w:style>
  <w:style w:type="character" w:customStyle="1" w:styleId="511">
    <w:name w:val="Подпись к таблице (5) + Не курсив1"/>
    <w:uiPriority w:val="99"/>
    <w:rsid w:val="008827A1"/>
    <w:rPr>
      <w:rFonts w:ascii="Times New Roman" w:hAnsi="Times New Roman"/>
      <w:b/>
      <w:i/>
      <w:color w:val="000000"/>
      <w:spacing w:val="0"/>
      <w:w w:val="100"/>
      <w:position w:val="0"/>
      <w:sz w:val="20"/>
      <w:u w:val="none"/>
      <w:lang w:val="ro-RO"/>
    </w:rPr>
  </w:style>
  <w:style w:type="character" w:customStyle="1" w:styleId="26">
    <w:name w:val="Подпись к картинке (2)_"/>
    <w:link w:val="27"/>
    <w:uiPriority w:val="99"/>
    <w:locked/>
    <w:rsid w:val="008827A1"/>
    <w:rPr>
      <w:rFonts w:ascii="Times New Roman" w:hAnsi="Times New Roman"/>
      <w:b/>
      <w:sz w:val="20"/>
      <w:u w:val="none"/>
    </w:rPr>
  </w:style>
  <w:style w:type="character" w:customStyle="1" w:styleId="154">
    <w:name w:val="Основной текст (15) + Не полужирный"/>
    <w:uiPriority w:val="99"/>
    <w:rsid w:val="008827A1"/>
    <w:rPr>
      <w:rFonts w:ascii="Times New Roman" w:hAnsi="Times New Roman"/>
      <w:b/>
      <w:color w:val="000000"/>
      <w:spacing w:val="0"/>
      <w:w w:val="100"/>
      <w:position w:val="0"/>
      <w:sz w:val="20"/>
      <w:u w:val="none"/>
      <w:lang w:val="ro-RO"/>
    </w:rPr>
  </w:style>
  <w:style w:type="character" w:customStyle="1" w:styleId="15100">
    <w:name w:val="Основной текст (15) + 10"/>
    <w:aliases w:val="5 pt4,Не полужирный5,Курсив1"/>
    <w:uiPriority w:val="99"/>
    <w:rsid w:val="008827A1"/>
    <w:rPr>
      <w:rFonts w:ascii="Times New Roman" w:hAnsi="Times New Roman"/>
      <w:b/>
      <w:i/>
      <w:color w:val="000000"/>
      <w:spacing w:val="0"/>
      <w:w w:val="100"/>
      <w:position w:val="0"/>
      <w:sz w:val="21"/>
      <w:u w:val="none"/>
    </w:rPr>
  </w:style>
  <w:style w:type="character" w:customStyle="1" w:styleId="15101">
    <w:name w:val="Основной текст (15) + 101"/>
    <w:aliases w:val="5 pt3,Не полужирный4"/>
    <w:uiPriority w:val="99"/>
    <w:rsid w:val="008827A1"/>
    <w:rPr>
      <w:rFonts w:ascii="Times New Roman" w:hAnsi="Times New Roman"/>
      <w:b/>
      <w:color w:val="000000"/>
      <w:spacing w:val="0"/>
      <w:w w:val="100"/>
      <w:position w:val="0"/>
      <w:sz w:val="21"/>
      <w:u w:val="none"/>
    </w:rPr>
  </w:style>
  <w:style w:type="character" w:customStyle="1" w:styleId="15Arial">
    <w:name w:val="Основной текст (15) + Arial"/>
    <w:aliases w:val="101,5 pt2,Не полужирный3"/>
    <w:uiPriority w:val="99"/>
    <w:rsid w:val="008827A1"/>
    <w:rPr>
      <w:rFonts w:ascii="Arial" w:hAnsi="Arial"/>
      <w:b/>
      <w:color w:val="000000"/>
      <w:spacing w:val="0"/>
      <w:w w:val="100"/>
      <w:position w:val="0"/>
      <w:sz w:val="21"/>
      <w:u w:val="none"/>
      <w:lang w:val="ro-RO"/>
    </w:rPr>
  </w:style>
  <w:style w:type="character" w:customStyle="1" w:styleId="422">
    <w:name w:val="Заголовок №4 (2)"/>
    <w:uiPriority w:val="99"/>
    <w:rsid w:val="008827A1"/>
    <w:rPr>
      <w:rFonts w:ascii="Times New Roman" w:hAnsi="Times New Roman"/>
      <w:b/>
      <w:color w:val="000000"/>
      <w:spacing w:val="0"/>
      <w:w w:val="100"/>
      <w:position w:val="0"/>
      <w:sz w:val="20"/>
      <w:u w:val="single"/>
      <w:lang w:val="ro-RO"/>
    </w:rPr>
  </w:style>
  <w:style w:type="character" w:customStyle="1" w:styleId="120">
    <w:name w:val="Основной текст (12)_"/>
    <w:link w:val="121"/>
    <w:uiPriority w:val="99"/>
    <w:locked/>
    <w:rsid w:val="008827A1"/>
    <w:rPr>
      <w:rFonts w:ascii="Consolas" w:hAnsi="Consolas"/>
      <w:sz w:val="20"/>
      <w:u w:val="none"/>
    </w:rPr>
  </w:style>
  <w:style w:type="character" w:customStyle="1" w:styleId="122">
    <w:name w:val="Основной текст (12) + Курсив"/>
    <w:uiPriority w:val="99"/>
    <w:rsid w:val="008827A1"/>
    <w:rPr>
      <w:rFonts w:ascii="Consolas" w:hAnsi="Consolas"/>
      <w:i/>
      <w:color w:val="000000"/>
      <w:spacing w:val="0"/>
      <w:w w:val="100"/>
      <w:position w:val="0"/>
      <w:sz w:val="20"/>
      <w:u w:val="none"/>
    </w:rPr>
  </w:style>
  <w:style w:type="character" w:customStyle="1" w:styleId="1620">
    <w:name w:val="Основной текст (16)2"/>
    <w:uiPriority w:val="99"/>
    <w:rsid w:val="008827A1"/>
    <w:rPr>
      <w:rFonts w:ascii="Times New Roman" w:hAnsi="Times New Roman"/>
      <w:b/>
      <w:i/>
      <w:sz w:val="20"/>
      <w:u w:val="none"/>
    </w:rPr>
  </w:style>
  <w:style w:type="character" w:customStyle="1" w:styleId="28">
    <w:name w:val="Основной текст (2)"/>
    <w:uiPriority w:val="99"/>
    <w:rsid w:val="008827A1"/>
    <w:rPr>
      <w:rFonts w:ascii="Consolas" w:hAnsi="Consolas"/>
      <w:i/>
      <w:sz w:val="8"/>
      <w:u w:val="none"/>
    </w:rPr>
  </w:style>
  <w:style w:type="character" w:customStyle="1" w:styleId="130">
    <w:name w:val="Основной текст (13)_"/>
    <w:link w:val="131"/>
    <w:uiPriority w:val="99"/>
    <w:locked/>
    <w:rsid w:val="008827A1"/>
    <w:rPr>
      <w:rFonts w:ascii="Consolas" w:hAnsi="Consolas"/>
      <w:i/>
      <w:sz w:val="8"/>
      <w:u w:val="none"/>
    </w:rPr>
  </w:style>
  <w:style w:type="character" w:customStyle="1" w:styleId="48">
    <w:name w:val="Подпись к таблице (4)"/>
    <w:uiPriority w:val="99"/>
    <w:rsid w:val="008827A1"/>
    <w:rPr>
      <w:rFonts w:ascii="Times New Roman" w:hAnsi="Times New Roman"/>
      <w:b/>
      <w:color w:val="000000"/>
      <w:spacing w:val="0"/>
      <w:w w:val="100"/>
      <w:position w:val="0"/>
      <w:sz w:val="20"/>
      <w:u w:val="single"/>
      <w:lang w:val="ro-RO"/>
    </w:rPr>
  </w:style>
  <w:style w:type="character" w:customStyle="1" w:styleId="10pt1">
    <w:name w:val="Основной текст + 10 pt1"/>
    <w:aliases w:val="Не полужирный2"/>
    <w:uiPriority w:val="99"/>
    <w:rsid w:val="008827A1"/>
    <w:rPr>
      <w:rFonts w:ascii="Times New Roman" w:hAnsi="Times New Roman"/>
      <w:b/>
      <w:color w:val="000000"/>
      <w:spacing w:val="0"/>
      <w:w w:val="100"/>
      <w:position w:val="0"/>
      <w:sz w:val="20"/>
      <w:u w:val="none"/>
      <w:lang w:val="ro-RO"/>
    </w:rPr>
  </w:style>
  <w:style w:type="character" w:customStyle="1" w:styleId="1521">
    <w:name w:val="Основной текст (15)2"/>
    <w:uiPriority w:val="99"/>
    <w:rsid w:val="008827A1"/>
    <w:rPr>
      <w:rFonts w:ascii="Times New Roman" w:hAnsi="Times New Roman"/>
      <w:b/>
      <w:color w:val="000000"/>
      <w:spacing w:val="0"/>
      <w:w w:val="100"/>
      <w:position w:val="0"/>
      <w:sz w:val="20"/>
      <w:u w:val="single"/>
      <w:lang w:val="ro-RO"/>
    </w:rPr>
  </w:style>
  <w:style w:type="character" w:customStyle="1" w:styleId="14">
    <w:name w:val="Основной текст (14)_"/>
    <w:link w:val="140"/>
    <w:uiPriority w:val="99"/>
    <w:locked/>
    <w:rsid w:val="008827A1"/>
    <w:rPr>
      <w:rFonts w:ascii="Times New Roman" w:hAnsi="Times New Roman"/>
      <w:b/>
      <w:sz w:val="14"/>
      <w:u w:val="none"/>
    </w:rPr>
  </w:style>
  <w:style w:type="character" w:customStyle="1" w:styleId="64">
    <w:name w:val="Основной текст + 6"/>
    <w:aliases w:val="5 pt1,Не полужирный1"/>
    <w:uiPriority w:val="99"/>
    <w:rsid w:val="008827A1"/>
    <w:rPr>
      <w:rFonts w:ascii="Times New Roman" w:hAnsi="Times New Roman"/>
      <w:b/>
      <w:color w:val="000000"/>
      <w:spacing w:val="0"/>
      <w:w w:val="100"/>
      <w:position w:val="0"/>
      <w:sz w:val="13"/>
      <w:u w:val="none"/>
      <w:lang w:val="ro-RO"/>
    </w:rPr>
  </w:style>
  <w:style w:type="character" w:customStyle="1" w:styleId="1511">
    <w:name w:val="Основной текст (15) + Не полужирный1"/>
    <w:uiPriority w:val="99"/>
    <w:rsid w:val="008827A1"/>
    <w:rPr>
      <w:rFonts w:ascii="Times New Roman" w:hAnsi="Times New Roman"/>
      <w:b/>
      <w:color w:val="000000"/>
      <w:spacing w:val="0"/>
      <w:w w:val="100"/>
      <w:position w:val="0"/>
      <w:sz w:val="20"/>
      <w:u w:val="none"/>
    </w:rPr>
  </w:style>
  <w:style w:type="character" w:customStyle="1" w:styleId="411">
    <w:name w:val="Оглавление (4)1"/>
    <w:uiPriority w:val="99"/>
    <w:rsid w:val="008827A1"/>
    <w:rPr>
      <w:rFonts w:ascii="Times New Roman" w:hAnsi="Times New Roman"/>
      <w:b/>
      <w:sz w:val="20"/>
      <w:u w:val="none"/>
    </w:rPr>
  </w:style>
  <w:style w:type="character" w:customStyle="1" w:styleId="55">
    <w:name w:val="Оглавление (5)_"/>
    <w:link w:val="56"/>
    <w:uiPriority w:val="99"/>
    <w:locked/>
    <w:rsid w:val="008827A1"/>
    <w:rPr>
      <w:rFonts w:ascii="Times New Roman" w:hAnsi="Times New Roman"/>
      <w:b/>
      <w:i/>
      <w:sz w:val="20"/>
      <w:u w:val="none"/>
    </w:rPr>
  </w:style>
  <w:style w:type="character" w:customStyle="1" w:styleId="57">
    <w:name w:val="Оглавление (5) + Не курсив"/>
    <w:uiPriority w:val="99"/>
    <w:rsid w:val="008827A1"/>
    <w:rPr>
      <w:rFonts w:ascii="Times New Roman" w:hAnsi="Times New Roman"/>
      <w:b/>
      <w:i/>
      <w:color w:val="000000"/>
      <w:spacing w:val="0"/>
      <w:w w:val="100"/>
      <w:position w:val="0"/>
      <w:sz w:val="20"/>
      <w:u w:val="none"/>
      <w:lang w:val="ro-RO"/>
    </w:rPr>
  </w:style>
  <w:style w:type="character" w:customStyle="1" w:styleId="49">
    <w:name w:val="Оглавление (4) + Курсив"/>
    <w:uiPriority w:val="99"/>
    <w:rsid w:val="008827A1"/>
    <w:rPr>
      <w:rFonts w:ascii="Times New Roman" w:hAnsi="Times New Roman"/>
      <w:b/>
      <w:i/>
      <w:color w:val="000000"/>
      <w:spacing w:val="0"/>
      <w:w w:val="100"/>
      <w:position w:val="0"/>
      <w:sz w:val="20"/>
      <w:u w:val="none"/>
      <w:lang w:val="en-US"/>
    </w:rPr>
  </w:style>
  <w:style w:type="paragraph" w:customStyle="1" w:styleId="151">
    <w:name w:val="Основной текст (15)1"/>
    <w:basedOn w:val="a"/>
    <w:link w:val="15"/>
    <w:uiPriority w:val="99"/>
    <w:rsid w:val="008827A1"/>
    <w:pPr>
      <w:shd w:val="clear" w:color="auto" w:fill="FFFFFF"/>
      <w:spacing w:line="240" w:lineRule="atLeast"/>
      <w:ind w:hanging="4800"/>
      <w:jc w:val="center"/>
    </w:pPr>
    <w:rPr>
      <w:rFonts w:ascii="Times New Roman" w:hAnsi="Times New Roman" w:cs="Times New Roman"/>
      <w:b/>
      <w:color w:val="auto"/>
      <w:sz w:val="20"/>
      <w:szCs w:val="20"/>
    </w:rPr>
  </w:style>
  <w:style w:type="paragraph" w:customStyle="1" w:styleId="210">
    <w:name w:val="Основной текст (2)1"/>
    <w:basedOn w:val="a"/>
    <w:link w:val="21"/>
    <w:uiPriority w:val="99"/>
    <w:rsid w:val="008827A1"/>
    <w:pPr>
      <w:shd w:val="clear" w:color="auto" w:fill="FFFFFF"/>
      <w:spacing w:line="240" w:lineRule="atLeast"/>
    </w:pPr>
    <w:rPr>
      <w:rFonts w:ascii="Consolas" w:hAnsi="Consolas" w:cs="Times New Roman"/>
      <w:i/>
      <w:color w:val="auto"/>
      <w:sz w:val="8"/>
      <w:szCs w:val="20"/>
    </w:rPr>
  </w:style>
  <w:style w:type="paragraph" w:customStyle="1" w:styleId="12">
    <w:name w:val="Заголовок №1"/>
    <w:basedOn w:val="a"/>
    <w:link w:val="11"/>
    <w:uiPriority w:val="99"/>
    <w:rsid w:val="008827A1"/>
    <w:pPr>
      <w:shd w:val="clear" w:color="auto" w:fill="FFFFFF"/>
      <w:spacing w:line="240" w:lineRule="atLeast"/>
      <w:jc w:val="center"/>
      <w:outlineLvl w:val="0"/>
    </w:pPr>
    <w:rPr>
      <w:rFonts w:ascii="Times New Roman" w:hAnsi="Times New Roman" w:cs="Times New Roman"/>
      <w:b/>
      <w:color w:val="auto"/>
      <w:sz w:val="43"/>
      <w:szCs w:val="20"/>
    </w:rPr>
  </w:style>
  <w:style w:type="paragraph" w:customStyle="1" w:styleId="32">
    <w:name w:val="Заголовок №3"/>
    <w:basedOn w:val="a"/>
    <w:link w:val="31"/>
    <w:uiPriority w:val="99"/>
    <w:rsid w:val="008827A1"/>
    <w:pPr>
      <w:shd w:val="clear" w:color="auto" w:fill="FFFFFF"/>
      <w:spacing w:line="240" w:lineRule="atLeast"/>
      <w:jc w:val="center"/>
      <w:outlineLvl w:val="2"/>
    </w:pPr>
    <w:rPr>
      <w:rFonts w:ascii="Times New Roman" w:hAnsi="Times New Roman" w:cs="Times New Roman"/>
      <w:b/>
      <w:color w:val="auto"/>
      <w:sz w:val="28"/>
      <w:szCs w:val="20"/>
    </w:rPr>
  </w:style>
  <w:style w:type="paragraph" w:customStyle="1" w:styleId="161">
    <w:name w:val="Основной текст (16)1"/>
    <w:basedOn w:val="a"/>
    <w:link w:val="16"/>
    <w:uiPriority w:val="99"/>
    <w:rsid w:val="008827A1"/>
    <w:pPr>
      <w:shd w:val="clear" w:color="auto" w:fill="FFFFFF"/>
      <w:spacing w:line="240" w:lineRule="atLeast"/>
      <w:ind w:hanging="320"/>
      <w:jc w:val="center"/>
    </w:pPr>
    <w:rPr>
      <w:rFonts w:ascii="Times New Roman" w:hAnsi="Times New Roman" w:cs="Times New Roman"/>
      <w:b/>
      <w:i/>
      <w:color w:val="auto"/>
      <w:sz w:val="20"/>
      <w:szCs w:val="20"/>
    </w:rPr>
  </w:style>
  <w:style w:type="paragraph" w:styleId="42">
    <w:name w:val="toc 4"/>
    <w:basedOn w:val="a"/>
    <w:link w:val="41"/>
    <w:autoRedefine/>
    <w:uiPriority w:val="99"/>
    <w:rsid w:val="008827A1"/>
    <w:pPr>
      <w:shd w:val="clear" w:color="auto" w:fill="FFFFFF"/>
      <w:spacing w:line="206" w:lineRule="exact"/>
      <w:jc w:val="both"/>
    </w:pPr>
    <w:rPr>
      <w:rFonts w:ascii="Times New Roman" w:hAnsi="Times New Roman" w:cs="Times New Roman"/>
      <w:b/>
      <w:color w:val="auto"/>
      <w:sz w:val="20"/>
      <w:szCs w:val="20"/>
    </w:rPr>
  </w:style>
  <w:style w:type="paragraph" w:customStyle="1" w:styleId="23">
    <w:name w:val="Оглавление (2)"/>
    <w:basedOn w:val="a"/>
    <w:link w:val="22"/>
    <w:uiPriority w:val="99"/>
    <w:rsid w:val="008827A1"/>
    <w:pPr>
      <w:shd w:val="clear" w:color="auto" w:fill="FFFFFF"/>
      <w:spacing w:line="206" w:lineRule="exact"/>
      <w:jc w:val="both"/>
    </w:pPr>
    <w:rPr>
      <w:rFonts w:ascii="Times New Roman" w:hAnsi="Times New Roman" w:cs="Times New Roman"/>
      <w:i/>
      <w:color w:val="auto"/>
      <w:sz w:val="17"/>
      <w:szCs w:val="20"/>
    </w:rPr>
  </w:style>
  <w:style w:type="paragraph" w:customStyle="1" w:styleId="4210">
    <w:name w:val="Заголовок №4 (2)1"/>
    <w:basedOn w:val="a"/>
    <w:link w:val="421"/>
    <w:uiPriority w:val="99"/>
    <w:rsid w:val="008827A1"/>
    <w:pPr>
      <w:shd w:val="clear" w:color="auto" w:fill="FFFFFF"/>
      <w:spacing w:line="240" w:lineRule="atLeast"/>
      <w:outlineLvl w:val="3"/>
    </w:pPr>
    <w:rPr>
      <w:rFonts w:ascii="Times New Roman" w:hAnsi="Times New Roman" w:cs="Times New Roman"/>
      <w:b/>
      <w:color w:val="auto"/>
      <w:sz w:val="20"/>
      <w:szCs w:val="20"/>
    </w:rPr>
  </w:style>
  <w:style w:type="paragraph" w:customStyle="1" w:styleId="13">
    <w:name w:val="Основной текст1"/>
    <w:basedOn w:val="a"/>
    <w:link w:val="a4"/>
    <w:uiPriority w:val="99"/>
    <w:rsid w:val="008827A1"/>
    <w:pPr>
      <w:shd w:val="clear" w:color="auto" w:fill="FFFFFF"/>
      <w:spacing w:line="240" w:lineRule="atLeast"/>
      <w:ind w:hanging="4800"/>
      <w:jc w:val="center"/>
    </w:pPr>
    <w:rPr>
      <w:rFonts w:ascii="Times New Roman" w:hAnsi="Times New Roman" w:cs="Times New Roman"/>
      <w:b/>
      <w:color w:val="auto"/>
      <w:sz w:val="19"/>
      <w:szCs w:val="20"/>
    </w:rPr>
  </w:style>
  <w:style w:type="paragraph" w:customStyle="1" w:styleId="520">
    <w:name w:val="Заголовок №5 (2)"/>
    <w:basedOn w:val="a"/>
    <w:link w:val="52"/>
    <w:uiPriority w:val="99"/>
    <w:rsid w:val="008827A1"/>
    <w:pPr>
      <w:shd w:val="clear" w:color="auto" w:fill="FFFFFF"/>
      <w:spacing w:line="240" w:lineRule="atLeast"/>
      <w:outlineLvl w:val="4"/>
    </w:pPr>
    <w:rPr>
      <w:rFonts w:ascii="Times New Roman" w:hAnsi="Times New Roman" w:cs="Times New Roman"/>
      <w:b/>
      <w:color w:val="auto"/>
      <w:sz w:val="20"/>
      <w:szCs w:val="20"/>
    </w:rPr>
  </w:style>
  <w:style w:type="paragraph" w:customStyle="1" w:styleId="620">
    <w:name w:val="Заголовок №6 (2)"/>
    <w:basedOn w:val="a"/>
    <w:link w:val="62"/>
    <w:uiPriority w:val="99"/>
    <w:rsid w:val="008827A1"/>
    <w:pPr>
      <w:shd w:val="clear" w:color="auto" w:fill="FFFFFF"/>
      <w:spacing w:line="250" w:lineRule="exact"/>
      <w:jc w:val="both"/>
      <w:outlineLvl w:val="5"/>
    </w:pPr>
    <w:rPr>
      <w:rFonts w:ascii="Times New Roman" w:hAnsi="Times New Roman" w:cs="Times New Roman"/>
      <w:b/>
      <w:color w:val="auto"/>
      <w:sz w:val="20"/>
      <w:szCs w:val="20"/>
    </w:rPr>
  </w:style>
  <w:style w:type="paragraph" w:customStyle="1" w:styleId="410">
    <w:name w:val="Подпись к таблице (4)1"/>
    <w:basedOn w:val="a"/>
    <w:link w:val="45"/>
    <w:uiPriority w:val="99"/>
    <w:rsid w:val="008827A1"/>
    <w:pPr>
      <w:shd w:val="clear" w:color="auto" w:fill="FFFFFF"/>
      <w:spacing w:line="240" w:lineRule="atLeast"/>
    </w:pPr>
    <w:rPr>
      <w:rFonts w:ascii="Times New Roman" w:hAnsi="Times New Roman" w:cs="Times New Roman"/>
      <w:b/>
      <w:color w:val="auto"/>
      <w:sz w:val="20"/>
      <w:szCs w:val="20"/>
    </w:rPr>
  </w:style>
  <w:style w:type="paragraph" w:customStyle="1" w:styleId="47">
    <w:name w:val="Основной текст (4)"/>
    <w:basedOn w:val="a"/>
    <w:link w:val="46"/>
    <w:uiPriority w:val="99"/>
    <w:rsid w:val="008827A1"/>
    <w:pPr>
      <w:shd w:val="clear" w:color="auto" w:fill="FFFFFF"/>
      <w:spacing w:line="240" w:lineRule="atLeast"/>
      <w:jc w:val="both"/>
    </w:pPr>
    <w:rPr>
      <w:rFonts w:ascii="Times New Roman" w:hAnsi="Times New Roman" w:cs="Times New Roman"/>
      <w:b/>
      <w:color w:val="auto"/>
      <w:sz w:val="18"/>
      <w:szCs w:val="20"/>
    </w:rPr>
  </w:style>
  <w:style w:type="paragraph" w:customStyle="1" w:styleId="63">
    <w:name w:val="Основной текст (6)"/>
    <w:basedOn w:val="a"/>
    <w:link w:val="61"/>
    <w:uiPriority w:val="99"/>
    <w:rsid w:val="008827A1"/>
    <w:pPr>
      <w:shd w:val="clear" w:color="auto" w:fill="FFFFFF"/>
      <w:spacing w:line="240" w:lineRule="atLeast"/>
    </w:pPr>
    <w:rPr>
      <w:rFonts w:ascii="Times New Roman" w:hAnsi="Times New Roman" w:cs="Times New Roman"/>
      <w:b/>
      <w:color w:val="auto"/>
      <w:sz w:val="32"/>
      <w:szCs w:val="20"/>
    </w:rPr>
  </w:style>
  <w:style w:type="paragraph" w:customStyle="1" w:styleId="25">
    <w:name w:val="Заголовок №2"/>
    <w:basedOn w:val="a"/>
    <w:link w:val="24"/>
    <w:uiPriority w:val="99"/>
    <w:rsid w:val="008827A1"/>
    <w:pPr>
      <w:shd w:val="clear" w:color="auto" w:fill="FFFFFF"/>
      <w:spacing w:line="494" w:lineRule="exact"/>
      <w:outlineLvl w:val="1"/>
    </w:pPr>
    <w:rPr>
      <w:rFonts w:ascii="Times New Roman" w:hAnsi="Times New Roman" w:cs="Times New Roman"/>
      <w:b/>
      <w:color w:val="auto"/>
      <w:sz w:val="32"/>
      <w:szCs w:val="20"/>
    </w:rPr>
  </w:style>
  <w:style w:type="paragraph" w:customStyle="1" w:styleId="72">
    <w:name w:val="Основной текст (7)"/>
    <w:basedOn w:val="a"/>
    <w:link w:val="71"/>
    <w:uiPriority w:val="99"/>
    <w:rsid w:val="008827A1"/>
    <w:pPr>
      <w:shd w:val="clear" w:color="auto" w:fill="FFFFFF"/>
      <w:spacing w:line="240" w:lineRule="atLeast"/>
    </w:pPr>
    <w:rPr>
      <w:rFonts w:ascii="Malgun Gothic" w:eastAsia="Malgun Gothic" w:hAnsi="Malgun Gothic" w:cs="Times New Roman"/>
      <w:color w:val="auto"/>
      <w:sz w:val="9"/>
      <w:szCs w:val="20"/>
    </w:rPr>
  </w:style>
  <w:style w:type="paragraph" w:customStyle="1" w:styleId="170">
    <w:name w:val="Основной текст (17)"/>
    <w:basedOn w:val="a"/>
    <w:link w:val="17"/>
    <w:uiPriority w:val="99"/>
    <w:rsid w:val="008827A1"/>
    <w:pPr>
      <w:shd w:val="clear" w:color="auto" w:fill="FFFFFF"/>
      <w:spacing w:line="240" w:lineRule="atLeast"/>
      <w:jc w:val="both"/>
    </w:pPr>
    <w:rPr>
      <w:rFonts w:ascii="Arial" w:hAnsi="Arial" w:cs="Times New Roman"/>
      <w:color w:val="auto"/>
      <w:sz w:val="17"/>
      <w:szCs w:val="20"/>
    </w:rPr>
  </w:style>
  <w:style w:type="paragraph" w:customStyle="1" w:styleId="82">
    <w:name w:val="Основной текст (8)"/>
    <w:basedOn w:val="a"/>
    <w:link w:val="81"/>
    <w:uiPriority w:val="99"/>
    <w:rsid w:val="008827A1"/>
    <w:pPr>
      <w:shd w:val="clear" w:color="auto" w:fill="FFFFFF"/>
      <w:spacing w:line="240" w:lineRule="atLeast"/>
      <w:jc w:val="right"/>
    </w:pPr>
    <w:rPr>
      <w:rFonts w:ascii="Consolas" w:hAnsi="Consolas" w:cs="Times New Roman"/>
      <w:b/>
      <w:color w:val="auto"/>
      <w:spacing w:val="-50"/>
      <w:sz w:val="34"/>
      <w:szCs w:val="20"/>
    </w:rPr>
  </w:style>
  <w:style w:type="paragraph" w:customStyle="1" w:styleId="180">
    <w:name w:val="Основной текст (18)"/>
    <w:basedOn w:val="a"/>
    <w:link w:val="18"/>
    <w:uiPriority w:val="99"/>
    <w:rsid w:val="008827A1"/>
    <w:pPr>
      <w:shd w:val="clear" w:color="auto" w:fill="FFFFFF"/>
      <w:spacing w:line="240" w:lineRule="atLeast"/>
    </w:pPr>
    <w:rPr>
      <w:rFonts w:ascii="Times New Roman" w:hAnsi="Times New Roman" w:cs="Times New Roman"/>
      <w:i/>
      <w:color w:val="auto"/>
      <w:sz w:val="8"/>
      <w:szCs w:val="20"/>
    </w:rPr>
  </w:style>
  <w:style w:type="paragraph" w:customStyle="1" w:styleId="101">
    <w:name w:val="Основной текст (10)"/>
    <w:basedOn w:val="a"/>
    <w:link w:val="100"/>
    <w:uiPriority w:val="99"/>
    <w:rsid w:val="008827A1"/>
    <w:pPr>
      <w:shd w:val="clear" w:color="auto" w:fill="FFFFFF"/>
      <w:spacing w:line="250" w:lineRule="exact"/>
      <w:jc w:val="center"/>
    </w:pPr>
    <w:rPr>
      <w:rFonts w:ascii="Arial" w:hAnsi="Arial" w:cs="Times New Roman"/>
      <w:color w:val="auto"/>
      <w:sz w:val="21"/>
      <w:szCs w:val="20"/>
    </w:rPr>
  </w:style>
  <w:style w:type="paragraph" w:customStyle="1" w:styleId="111">
    <w:name w:val="Основной текст (11)"/>
    <w:basedOn w:val="a"/>
    <w:link w:val="110"/>
    <w:uiPriority w:val="99"/>
    <w:rsid w:val="008827A1"/>
    <w:pPr>
      <w:shd w:val="clear" w:color="auto" w:fill="FFFFFF"/>
      <w:spacing w:line="206" w:lineRule="exact"/>
      <w:jc w:val="both"/>
    </w:pPr>
    <w:rPr>
      <w:rFonts w:ascii="Times New Roman" w:hAnsi="Times New Roman" w:cs="Times New Roman"/>
      <w:i/>
      <w:color w:val="auto"/>
      <w:sz w:val="17"/>
      <w:szCs w:val="20"/>
    </w:rPr>
  </w:style>
  <w:style w:type="paragraph" w:customStyle="1" w:styleId="510">
    <w:name w:val="Подпись к таблице (5)1"/>
    <w:basedOn w:val="a"/>
    <w:link w:val="51"/>
    <w:uiPriority w:val="99"/>
    <w:rsid w:val="008827A1"/>
    <w:pPr>
      <w:shd w:val="clear" w:color="auto" w:fill="FFFFFF"/>
      <w:spacing w:line="370" w:lineRule="exact"/>
    </w:pPr>
    <w:rPr>
      <w:rFonts w:ascii="Times New Roman" w:hAnsi="Times New Roman" w:cs="Times New Roman"/>
      <w:b/>
      <w:i/>
      <w:color w:val="auto"/>
      <w:sz w:val="20"/>
      <w:szCs w:val="20"/>
    </w:rPr>
  </w:style>
  <w:style w:type="paragraph" w:customStyle="1" w:styleId="27">
    <w:name w:val="Подпись к картинке (2)"/>
    <w:basedOn w:val="a"/>
    <w:link w:val="26"/>
    <w:uiPriority w:val="99"/>
    <w:rsid w:val="008827A1"/>
    <w:pPr>
      <w:shd w:val="clear" w:color="auto" w:fill="FFFFFF"/>
      <w:spacing w:line="240" w:lineRule="atLeast"/>
      <w:ind w:hanging="320"/>
    </w:pPr>
    <w:rPr>
      <w:rFonts w:ascii="Times New Roman" w:hAnsi="Times New Roman" w:cs="Times New Roman"/>
      <w:b/>
      <w:color w:val="auto"/>
      <w:sz w:val="20"/>
      <w:szCs w:val="20"/>
    </w:rPr>
  </w:style>
  <w:style w:type="paragraph" w:customStyle="1" w:styleId="121">
    <w:name w:val="Основной текст (12)"/>
    <w:basedOn w:val="a"/>
    <w:link w:val="120"/>
    <w:uiPriority w:val="99"/>
    <w:rsid w:val="008827A1"/>
    <w:pPr>
      <w:shd w:val="clear" w:color="auto" w:fill="FFFFFF"/>
      <w:spacing w:line="240" w:lineRule="atLeast"/>
      <w:jc w:val="both"/>
    </w:pPr>
    <w:rPr>
      <w:rFonts w:ascii="Consolas" w:hAnsi="Consolas" w:cs="Times New Roman"/>
      <w:color w:val="auto"/>
      <w:sz w:val="20"/>
      <w:szCs w:val="20"/>
    </w:rPr>
  </w:style>
  <w:style w:type="paragraph" w:customStyle="1" w:styleId="131">
    <w:name w:val="Основной текст (13)"/>
    <w:basedOn w:val="a"/>
    <w:link w:val="130"/>
    <w:uiPriority w:val="99"/>
    <w:rsid w:val="008827A1"/>
    <w:pPr>
      <w:shd w:val="clear" w:color="auto" w:fill="FFFFFF"/>
      <w:spacing w:line="240" w:lineRule="atLeast"/>
    </w:pPr>
    <w:rPr>
      <w:rFonts w:ascii="Consolas" w:hAnsi="Consolas" w:cs="Times New Roman"/>
      <w:i/>
      <w:color w:val="auto"/>
      <w:sz w:val="8"/>
      <w:szCs w:val="20"/>
    </w:rPr>
  </w:style>
  <w:style w:type="paragraph" w:customStyle="1" w:styleId="140">
    <w:name w:val="Основной текст (14)"/>
    <w:basedOn w:val="a"/>
    <w:link w:val="14"/>
    <w:uiPriority w:val="99"/>
    <w:rsid w:val="008827A1"/>
    <w:pPr>
      <w:shd w:val="clear" w:color="auto" w:fill="FFFFFF"/>
      <w:spacing w:line="240" w:lineRule="atLeast"/>
      <w:jc w:val="center"/>
    </w:pPr>
    <w:rPr>
      <w:rFonts w:ascii="Times New Roman" w:hAnsi="Times New Roman" w:cs="Times New Roman"/>
      <w:b/>
      <w:color w:val="auto"/>
      <w:sz w:val="14"/>
      <w:szCs w:val="20"/>
    </w:rPr>
  </w:style>
  <w:style w:type="paragraph" w:customStyle="1" w:styleId="56">
    <w:name w:val="Оглавление (5)"/>
    <w:basedOn w:val="a"/>
    <w:link w:val="55"/>
    <w:uiPriority w:val="99"/>
    <w:rsid w:val="008827A1"/>
    <w:pPr>
      <w:shd w:val="clear" w:color="auto" w:fill="FFFFFF"/>
      <w:spacing w:line="379" w:lineRule="exact"/>
      <w:jc w:val="both"/>
    </w:pPr>
    <w:rPr>
      <w:rFonts w:ascii="Times New Roman" w:hAnsi="Times New Roman" w:cs="Times New Roman"/>
      <w:b/>
      <w:i/>
      <w:color w:val="auto"/>
      <w:sz w:val="20"/>
      <w:szCs w:val="20"/>
    </w:rPr>
  </w:style>
  <w:style w:type="paragraph" w:styleId="58">
    <w:name w:val="toc 5"/>
    <w:basedOn w:val="a"/>
    <w:autoRedefine/>
    <w:uiPriority w:val="99"/>
    <w:rsid w:val="008827A1"/>
    <w:pPr>
      <w:shd w:val="clear" w:color="auto" w:fill="FFFFFF"/>
      <w:spacing w:line="206" w:lineRule="exact"/>
      <w:jc w:val="both"/>
    </w:pPr>
    <w:rPr>
      <w:rFonts w:ascii="Times New Roman" w:eastAsia="Times New Roman" w:hAnsi="Times New Roman" w:cs="Times New Roman"/>
      <w:b/>
      <w:bCs/>
      <w:sz w:val="20"/>
      <w:szCs w:val="20"/>
    </w:rPr>
  </w:style>
  <w:style w:type="table" w:styleId="a5">
    <w:name w:val="Table Grid"/>
    <w:basedOn w:val="a1"/>
    <w:uiPriority w:val="99"/>
    <w:rsid w:val="0075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F350C9"/>
    <w:rPr>
      <w:rFonts w:cs="Times New Roman"/>
      <w:sz w:val="20"/>
      <w:szCs w:val="20"/>
      <w:lang w:val="ru-RU"/>
    </w:rPr>
  </w:style>
  <w:style w:type="character" w:customStyle="1" w:styleId="a7">
    <w:name w:val="Текст сноски Знак"/>
    <w:link w:val="a6"/>
    <w:uiPriority w:val="99"/>
    <w:semiHidden/>
    <w:locked/>
    <w:rsid w:val="00F350C9"/>
    <w:rPr>
      <w:color w:val="000000"/>
      <w:sz w:val="20"/>
    </w:rPr>
  </w:style>
  <w:style w:type="character" w:styleId="a8">
    <w:name w:val="footnote reference"/>
    <w:uiPriority w:val="99"/>
    <w:semiHidden/>
    <w:rsid w:val="00F350C9"/>
    <w:rPr>
      <w:rFonts w:cs="Times New Roman"/>
      <w:vertAlign w:val="superscript"/>
    </w:rPr>
  </w:style>
  <w:style w:type="character" w:customStyle="1" w:styleId="hps">
    <w:name w:val="hps"/>
    <w:uiPriority w:val="99"/>
    <w:rsid w:val="00BF0AF6"/>
  </w:style>
  <w:style w:type="character" w:customStyle="1" w:styleId="atn">
    <w:name w:val="atn"/>
    <w:uiPriority w:val="99"/>
    <w:rsid w:val="00BF0AF6"/>
  </w:style>
  <w:style w:type="paragraph" w:styleId="a9">
    <w:name w:val="Balloon Text"/>
    <w:basedOn w:val="a"/>
    <w:link w:val="aa"/>
    <w:uiPriority w:val="99"/>
    <w:semiHidden/>
    <w:rsid w:val="0083296D"/>
    <w:rPr>
      <w:rFonts w:ascii="Tahoma" w:hAnsi="Tahoma" w:cs="Times New Roman"/>
      <w:sz w:val="16"/>
      <w:szCs w:val="16"/>
      <w:lang w:val="ru-RU"/>
    </w:rPr>
  </w:style>
  <w:style w:type="character" w:customStyle="1" w:styleId="aa">
    <w:name w:val="Текст выноски Знак"/>
    <w:link w:val="a9"/>
    <w:uiPriority w:val="99"/>
    <w:semiHidden/>
    <w:locked/>
    <w:rsid w:val="0083296D"/>
    <w:rPr>
      <w:rFonts w:ascii="Tahoma" w:hAnsi="Tahoma"/>
      <w:color w:val="000000"/>
      <w:sz w:val="16"/>
    </w:rPr>
  </w:style>
  <w:style w:type="paragraph" w:styleId="ab">
    <w:name w:val="header"/>
    <w:basedOn w:val="a"/>
    <w:link w:val="ac"/>
    <w:uiPriority w:val="99"/>
    <w:rsid w:val="00D53BF5"/>
    <w:pPr>
      <w:tabs>
        <w:tab w:val="center" w:pos="4677"/>
        <w:tab w:val="right" w:pos="9355"/>
      </w:tabs>
    </w:pPr>
    <w:rPr>
      <w:rFonts w:cs="Times New Roman"/>
    </w:rPr>
  </w:style>
  <w:style w:type="character" w:customStyle="1" w:styleId="ac">
    <w:name w:val="Верхний колонтитул Знак"/>
    <w:link w:val="ab"/>
    <w:uiPriority w:val="99"/>
    <w:locked/>
    <w:rsid w:val="00D53BF5"/>
    <w:rPr>
      <w:color w:val="000000"/>
      <w:sz w:val="24"/>
      <w:lang w:val="ro-RO"/>
    </w:rPr>
  </w:style>
  <w:style w:type="paragraph" w:styleId="ad">
    <w:name w:val="footer"/>
    <w:basedOn w:val="a"/>
    <w:link w:val="ae"/>
    <w:uiPriority w:val="99"/>
    <w:rsid w:val="00D53BF5"/>
    <w:pPr>
      <w:tabs>
        <w:tab w:val="center" w:pos="4677"/>
        <w:tab w:val="right" w:pos="9355"/>
      </w:tabs>
    </w:pPr>
    <w:rPr>
      <w:rFonts w:cs="Times New Roman"/>
    </w:rPr>
  </w:style>
  <w:style w:type="character" w:customStyle="1" w:styleId="ae">
    <w:name w:val="Нижний колонтитул Знак"/>
    <w:link w:val="ad"/>
    <w:uiPriority w:val="99"/>
    <w:locked/>
    <w:rsid w:val="00D53BF5"/>
    <w:rPr>
      <w:color w:val="000000"/>
      <w:sz w:val="24"/>
      <w:lang w:val="ro-RO"/>
    </w:rPr>
  </w:style>
  <w:style w:type="paragraph" w:customStyle="1" w:styleId="29">
    <w:name w:val="Основной текст2"/>
    <w:basedOn w:val="a"/>
    <w:uiPriority w:val="99"/>
    <w:rsid w:val="00FF118B"/>
    <w:pPr>
      <w:shd w:val="clear" w:color="auto" w:fill="FFFFFF"/>
      <w:spacing w:line="274" w:lineRule="exact"/>
      <w:ind w:hanging="360"/>
      <w:jc w:val="both"/>
    </w:pPr>
    <w:rPr>
      <w:rFonts w:ascii="Times New Roman" w:eastAsia="Times New Roman" w:hAnsi="Times New Roman" w:cs="Times New Roman"/>
      <w:color w:val="auto"/>
      <w:spacing w:val="3"/>
      <w:sz w:val="21"/>
      <w:szCs w:val="21"/>
    </w:rPr>
  </w:style>
  <w:style w:type="paragraph" w:styleId="af">
    <w:name w:val="Revision"/>
    <w:hidden/>
    <w:uiPriority w:val="99"/>
    <w:semiHidden/>
    <w:rsid w:val="00491391"/>
    <w:rPr>
      <w:color w:val="000000"/>
      <w:sz w:val="24"/>
      <w:szCs w:val="24"/>
      <w:lang w:val="ro-RO"/>
    </w:rPr>
  </w:style>
  <w:style w:type="paragraph" w:styleId="af0">
    <w:name w:val="List Paragraph"/>
    <w:basedOn w:val="a"/>
    <w:uiPriority w:val="99"/>
    <w:qFormat/>
    <w:rsid w:val="00973726"/>
    <w:pPr>
      <w:widowControl/>
      <w:spacing w:after="200" w:line="276" w:lineRule="auto"/>
      <w:ind w:left="720"/>
      <w:contextualSpacing/>
    </w:pPr>
    <w:rPr>
      <w:rFonts w:ascii="Calibri" w:hAnsi="Calibri" w:cs="Times New Roman"/>
      <w:color w:val="auto"/>
      <w:sz w:val="22"/>
      <w:szCs w:val="22"/>
      <w:lang w:val="ru-RU" w:eastAsia="en-US"/>
    </w:rPr>
  </w:style>
  <w:style w:type="paragraph" w:styleId="af1">
    <w:name w:val="Normal (Web)"/>
    <w:basedOn w:val="a"/>
    <w:uiPriority w:val="99"/>
    <w:semiHidden/>
    <w:rsid w:val="009F6765"/>
    <w:pPr>
      <w:widowControl/>
      <w:spacing w:before="100" w:beforeAutospacing="1" w:after="100" w:afterAutospacing="1"/>
    </w:pPr>
    <w:rPr>
      <w:rFonts w:ascii="Times New Roman" w:eastAsia="Times New Roman" w:hAnsi="Times New Roman" w:cs="Times New Roman"/>
      <w:color w:val="auto"/>
      <w:lang w:val="ru-RU"/>
    </w:rPr>
  </w:style>
  <w:style w:type="character" w:styleId="af2">
    <w:name w:val="annotation reference"/>
    <w:uiPriority w:val="99"/>
    <w:semiHidden/>
    <w:rsid w:val="00256ED4"/>
    <w:rPr>
      <w:rFonts w:cs="Times New Roman"/>
      <w:sz w:val="16"/>
      <w:szCs w:val="16"/>
    </w:rPr>
  </w:style>
  <w:style w:type="paragraph" w:styleId="af3">
    <w:name w:val="annotation text"/>
    <w:basedOn w:val="a"/>
    <w:link w:val="af4"/>
    <w:uiPriority w:val="99"/>
    <w:semiHidden/>
    <w:rsid w:val="00256ED4"/>
    <w:rPr>
      <w:sz w:val="20"/>
      <w:szCs w:val="20"/>
    </w:rPr>
  </w:style>
  <w:style w:type="character" w:customStyle="1" w:styleId="af4">
    <w:name w:val="Текст примечания Знак"/>
    <w:link w:val="af3"/>
    <w:uiPriority w:val="99"/>
    <w:semiHidden/>
    <w:locked/>
    <w:rsid w:val="00256ED4"/>
    <w:rPr>
      <w:rFonts w:cs="Times New Roman"/>
      <w:color w:val="000000"/>
      <w:lang w:val="ro-RO"/>
    </w:rPr>
  </w:style>
  <w:style w:type="paragraph" w:styleId="af5">
    <w:name w:val="annotation subject"/>
    <w:basedOn w:val="af3"/>
    <w:next w:val="af3"/>
    <w:link w:val="af6"/>
    <w:uiPriority w:val="99"/>
    <w:semiHidden/>
    <w:rsid w:val="00256ED4"/>
    <w:rPr>
      <w:b/>
      <w:bCs/>
    </w:rPr>
  </w:style>
  <w:style w:type="character" w:customStyle="1" w:styleId="af6">
    <w:name w:val="Тема примечания Знак"/>
    <w:link w:val="af5"/>
    <w:uiPriority w:val="99"/>
    <w:semiHidden/>
    <w:locked/>
    <w:rsid w:val="00256ED4"/>
    <w:rPr>
      <w:rFonts w:cs="Times New Roman"/>
      <w:b/>
      <w:bCs/>
      <w:color w:val="000000"/>
      <w:lang w:val="ro-RO"/>
    </w:rPr>
  </w:style>
  <w:style w:type="table" w:customStyle="1" w:styleId="112">
    <w:name w:val="Сетка таблицы11"/>
    <w:uiPriority w:val="99"/>
    <w:rsid w:val="00905653"/>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uiPriority w:val="99"/>
    <w:rsid w:val="00A2567D"/>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93E13"/>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862621"/>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FA06FF"/>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uiPriority w:val="99"/>
    <w:rsid w:val="00E91F4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7556">
      <w:marLeft w:val="0"/>
      <w:marRight w:val="0"/>
      <w:marTop w:val="0"/>
      <w:marBottom w:val="0"/>
      <w:divBdr>
        <w:top w:val="none" w:sz="0" w:space="0" w:color="auto"/>
        <w:left w:val="none" w:sz="0" w:space="0" w:color="auto"/>
        <w:bottom w:val="none" w:sz="0" w:space="0" w:color="auto"/>
        <w:right w:val="none" w:sz="0" w:space="0" w:color="auto"/>
      </w:divBdr>
      <w:divsChild>
        <w:div w:id="1698047551">
          <w:marLeft w:val="0"/>
          <w:marRight w:val="0"/>
          <w:marTop w:val="0"/>
          <w:marBottom w:val="0"/>
          <w:divBdr>
            <w:top w:val="none" w:sz="0" w:space="0" w:color="auto"/>
            <w:left w:val="none" w:sz="0" w:space="0" w:color="auto"/>
            <w:bottom w:val="none" w:sz="0" w:space="0" w:color="auto"/>
            <w:right w:val="none" w:sz="0" w:space="0" w:color="auto"/>
          </w:divBdr>
          <w:divsChild>
            <w:div w:id="1698047566">
              <w:marLeft w:val="0"/>
              <w:marRight w:val="0"/>
              <w:marTop w:val="0"/>
              <w:marBottom w:val="0"/>
              <w:divBdr>
                <w:top w:val="none" w:sz="0" w:space="0" w:color="auto"/>
                <w:left w:val="none" w:sz="0" w:space="0" w:color="auto"/>
                <w:bottom w:val="none" w:sz="0" w:space="0" w:color="auto"/>
                <w:right w:val="none" w:sz="0" w:space="0" w:color="auto"/>
              </w:divBdr>
              <w:divsChild>
                <w:div w:id="1698047550">
                  <w:marLeft w:val="0"/>
                  <w:marRight w:val="0"/>
                  <w:marTop w:val="0"/>
                  <w:marBottom w:val="0"/>
                  <w:divBdr>
                    <w:top w:val="none" w:sz="0" w:space="0" w:color="auto"/>
                    <w:left w:val="none" w:sz="0" w:space="0" w:color="auto"/>
                    <w:bottom w:val="none" w:sz="0" w:space="0" w:color="auto"/>
                    <w:right w:val="none" w:sz="0" w:space="0" w:color="auto"/>
                  </w:divBdr>
                  <w:divsChild>
                    <w:div w:id="1698047564">
                      <w:marLeft w:val="0"/>
                      <w:marRight w:val="0"/>
                      <w:marTop w:val="0"/>
                      <w:marBottom w:val="0"/>
                      <w:divBdr>
                        <w:top w:val="none" w:sz="0" w:space="0" w:color="auto"/>
                        <w:left w:val="none" w:sz="0" w:space="0" w:color="auto"/>
                        <w:bottom w:val="none" w:sz="0" w:space="0" w:color="auto"/>
                        <w:right w:val="none" w:sz="0" w:space="0" w:color="auto"/>
                      </w:divBdr>
                      <w:divsChild>
                        <w:div w:id="1698047569">
                          <w:marLeft w:val="0"/>
                          <w:marRight w:val="0"/>
                          <w:marTop w:val="0"/>
                          <w:marBottom w:val="0"/>
                          <w:divBdr>
                            <w:top w:val="none" w:sz="0" w:space="0" w:color="auto"/>
                            <w:left w:val="none" w:sz="0" w:space="0" w:color="auto"/>
                            <w:bottom w:val="none" w:sz="0" w:space="0" w:color="auto"/>
                            <w:right w:val="none" w:sz="0" w:space="0" w:color="auto"/>
                          </w:divBdr>
                          <w:divsChild>
                            <w:div w:id="1698047559">
                              <w:marLeft w:val="0"/>
                              <w:marRight w:val="0"/>
                              <w:marTop w:val="0"/>
                              <w:marBottom w:val="0"/>
                              <w:divBdr>
                                <w:top w:val="none" w:sz="0" w:space="0" w:color="auto"/>
                                <w:left w:val="none" w:sz="0" w:space="0" w:color="auto"/>
                                <w:bottom w:val="none" w:sz="0" w:space="0" w:color="auto"/>
                                <w:right w:val="none" w:sz="0" w:space="0" w:color="auto"/>
                              </w:divBdr>
                              <w:divsChild>
                                <w:div w:id="1698047577">
                                  <w:marLeft w:val="0"/>
                                  <w:marRight w:val="0"/>
                                  <w:marTop w:val="0"/>
                                  <w:marBottom w:val="0"/>
                                  <w:divBdr>
                                    <w:top w:val="none" w:sz="0" w:space="0" w:color="auto"/>
                                    <w:left w:val="none" w:sz="0" w:space="0" w:color="auto"/>
                                    <w:bottom w:val="none" w:sz="0" w:space="0" w:color="auto"/>
                                    <w:right w:val="none" w:sz="0" w:space="0" w:color="auto"/>
                                  </w:divBdr>
                                  <w:divsChild>
                                    <w:div w:id="1698047554">
                                      <w:marLeft w:val="60"/>
                                      <w:marRight w:val="0"/>
                                      <w:marTop w:val="0"/>
                                      <w:marBottom w:val="0"/>
                                      <w:divBdr>
                                        <w:top w:val="none" w:sz="0" w:space="0" w:color="auto"/>
                                        <w:left w:val="none" w:sz="0" w:space="0" w:color="auto"/>
                                        <w:bottom w:val="none" w:sz="0" w:space="0" w:color="auto"/>
                                        <w:right w:val="none" w:sz="0" w:space="0" w:color="auto"/>
                                      </w:divBdr>
                                      <w:divsChild>
                                        <w:div w:id="1698047553">
                                          <w:marLeft w:val="0"/>
                                          <w:marRight w:val="0"/>
                                          <w:marTop w:val="0"/>
                                          <w:marBottom w:val="0"/>
                                          <w:divBdr>
                                            <w:top w:val="none" w:sz="0" w:space="0" w:color="auto"/>
                                            <w:left w:val="none" w:sz="0" w:space="0" w:color="auto"/>
                                            <w:bottom w:val="none" w:sz="0" w:space="0" w:color="auto"/>
                                            <w:right w:val="none" w:sz="0" w:space="0" w:color="auto"/>
                                          </w:divBdr>
                                          <w:divsChild>
                                            <w:div w:id="1698047586">
                                              <w:marLeft w:val="0"/>
                                              <w:marRight w:val="0"/>
                                              <w:marTop w:val="0"/>
                                              <w:marBottom w:val="120"/>
                                              <w:divBdr>
                                                <w:top w:val="single" w:sz="6" w:space="0" w:color="F5F5F5"/>
                                                <w:left w:val="single" w:sz="6" w:space="0" w:color="F5F5F5"/>
                                                <w:bottom w:val="single" w:sz="6" w:space="0" w:color="F5F5F5"/>
                                                <w:right w:val="single" w:sz="6" w:space="0" w:color="F5F5F5"/>
                                              </w:divBdr>
                                              <w:divsChild>
                                                <w:div w:id="1698047562">
                                                  <w:marLeft w:val="0"/>
                                                  <w:marRight w:val="0"/>
                                                  <w:marTop w:val="0"/>
                                                  <w:marBottom w:val="0"/>
                                                  <w:divBdr>
                                                    <w:top w:val="none" w:sz="0" w:space="0" w:color="auto"/>
                                                    <w:left w:val="none" w:sz="0" w:space="0" w:color="auto"/>
                                                    <w:bottom w:val="none" w:sz="0" w:space="0" w:color="auto"/>
                                                    <w:right w:val="none" w:sz="0" w:space="0" w:color="auto"/>
                                                  </w:divBdr>
                                                  <w:divsChild>
                                                    <w:div w:id="1698047593">
                                                      <w:marLeft w:val="0"/>
                                                      <w:marRight w:val="0"/>
                                                      <w:marTop w:val="0"/>
                                                      <w:marBottom w:val="0"/>
                                                      <w:divBdr>
                                                        <w:top w:val="none" w:sz="0" w:space="0" w:color="auto"/>
                                                        <w:left w:val="none" w:sz="0" w:space="0" w:color="auto"/>
                                                        <w:bottom w:val="none" w:sz="0" w:space="0" w:color="auto"/>
                                                        <w:right w:val="none" w:sz="0" w:space="0" w:color="auto"/>
                                                      </w:divBdr>
                                                    </w:div>
                                                  </w:divsChild>
                                                </w:div>
                                                <w:div w:id="1698047568">
                                                  <w:marLeft w:val="0"/>
                                                  <w:marRight w:val="0"/>
                                                  <w:marTop w:val="0"/>
                                                  <w:marBottom w:val="0"/>
                                                  <w:divBdr>
                                                    <w:top w:val="none" w:sz="0" w:space="0" w:color="auto"/>
                                                    <w:left w:val="none" w:sz="0" w:space="0" w:color="auto"/>
                                                    <w:bottom w:val="none" w:sz="0" w:space="0" w:color="auto"/>
                                                    <w:right w:val="none" w:sz="0" w:space="0" w:color="auto"/>
                                                  </w:divBdr>
                                                  <w:divsChild>
                                                    <w:div w:id="1698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047563">
      <w:marLeft w:val="0"/>
      <w:marRight w:val="0"/>
      <w:marTop w:val="0"/>
      <w:marBottom w:val="0"/>
      <w:divBdr>
        <w:top w:val="none" w:sz="0" w:space="0" w:color="auto"/>
        <w:left w:val="none" w:sz="0" w:space="0" w:color="auto"/>
        <w:bottom w:val="none" w:sz="0" w:space="0" w:color="auto"/>
        <w:right w:val="none" w:sz="0" w:space="0" w:color="auto"/>
      </w:divBdr>
      <w:divsChild>
        <w:div w:id="1698047592">
          <w:marLeft w:val="0"/>
          <w:marRight w:val="0"/>
          <w:marTop w:val="0"/>
          <w:marBottom w:val="0"/>
          <w:divBdr>
            <w:top w:val="none" w:sz="0" w:space="0" w:color="auto"/>
            <w:left w:val="none" w:sz="0" w:space="0" w:color="auto"/>
            <w:bottom w:val="none" w:sz="0" w:space="0" w:color="auto"/>
            <w:right w:val="none" w:sz="0" w:space="0" w:color="auto"/>
          </w:divBdr>
          <w:divsChild>
            <w:div w:id="1698047557">
              <w:marLeft w:val="0"/>
              <w:marRight w:val="0"/>
              <w:marTop w:val="0"/>
              <w:marBottom w:val="0"/>
              <w:divBdr>
                <w:top w:val="none" w:sz="0" w:space="0" w:color="auto"/>
                <w:left w:val="none" w:sz="0" w:space="0" w:color="auto"/>
                <w:bottom w:val="none" w:sz="0" w:space="0" w:color="auto"/>
                <w:right w:val="none" w:sz="0" w:space="0" w:color="auto"/>
              </w:divBdr>
              <w:divsChild>
                <w:div w:id="1698047585">
                  <w:marLeft w:val="0"/>
                  <w:marRight w:val="0"/>
                  <w:marTop w:val="0"/>
                  <w:marBottom w:val="0"/>
                  <w:divBdr>
                    <w:top w:val="none" w:sz="0" w:space="0" w:color="auto"/>
                    <w:left w:val="none" w:sz="0" w:space="0" w:color="auto"/>
                    <w:bottom w:val="none" w:sz="0" w:space="0" w:color="auto"/>
                    <w:right w:val="none" w:sz="0" w:space="0" w:color="auto"/>
                  </w:divBdr>
                  <w:divsChild>
                    <w:div w:id="1698047571">
                      <w:marLeft w:val="0"/>
                      <w:marRight w:val="0"/>
                      <w:marTop w:val="0"/>
                      <w:marBottom w:val="0"/>
                      <w:divBdr>
                        <w:top w:val="none" w:sz="0" w:space="0" w:color="auto"/>
                        <w:left w:val="none" w:sz="0" w:space="0" w:color="auto"/>
                        <w:bottom w:val="none" w:sz="0" w:space="0" w:color="auto"/>
                        <w:right w:val="none" w:sz="0" w:space="0" w:color="auto"/>
                      </w:divBdr>
                      <w:divsChild>
                        <w:div w:id="1698047565">
                          <w:marLeft w:val="0"/>
                          <w:marRight w:val="0"/>
                          <w:marTop w:val="0"/>
                          <w:marBottom w:val="0"/>
                          <w:divBdr>
                            <w:top w:val="none" w:sz="0" w:space="0" w:color="auto"/>
                            <w:left w:val="none" w:sz="0" w:space="0" w:color="auto"/>
                            <w:bottom w:val="none" w:sz="0" w:space="0" w:color="auto"/>
                            <w:right w:val="none" w:sz="0" w:space="0" w:color="auto"/>
                          </w:divBdr>
                          <w:divsChild>
                            <w:div w:id="1698047555">
                              <w:marLeft w:val="0"/>
                              <w:marRight w:val="0"/>
                              <w:marTop w:val="0"/>
                              <w:marBottom w:val="0"/>
                              <w:divBdr>
                                <w:top w:val="none" w:sz="0" w:space="0" w:color="auto"/>
                                <w:left w:val="none" w:sz="0" w:space="0" w:color="auto"/>
                                <w:bottom w:val="none" w:sz="0" w:space="0" w:color="auto"/>
                                <w:right w:val="none" w:sz="0" w:space="0" w:color="auto"/>
                              </w:divBdr>
                              <w:divsChild>
                                <w:div w:id="1698047578">
                                  <w:marLeft w:val="0"/>
                                  <w:marRight w:val="0"/>
                                  <w:marTop w:val="0"/>
                                  <w:marBottom w:val="0"/>
                                  <w:divBdr>
                                    <w:top w:val="none" w:sz="0" w:space="0" w:color="auto"/>
                                    <w:left w:val="none" w:sz="0" w:space="0" w:color="auto"/>
                                    <w:bottom w:val="none" w:sz="0" w:space="0" w:color="auto"/>
                                    <w:right w:val="none" w:sz="0" w:space="0" w:color="auto"/>
                                  </w:divBdr>
                                  <w:divsChild>
                                    <w:div w:id="1698047581">
                                      <w:marLeft w:val="60"/>
                                      <w:marRight w:val="0"/>
                                      <w:marTop w:val="0"/>
                                      <w:marBottom w:val="0"/>
                                      <w:divBdr>
                                        <w:top w:val="none" w:sz="0" w:space="0" w:color="auto"/>
                                        <w:left w:val="none" w:sz="0" w:space="0" w:color="auto"/>
                                        <w:bottom w:val="none" w:sz="0" w:space="0" w:color="auto"/>
                                        <w:right w:val="none" w:sz="0" w:space="0" w:color="auto"/>
                                      </w:divBdr>
                                      <w:divsChild>
                                        <w:div w:id="1698047574">
                                          <w:marLeft w:val="0"/>
                                          <w:marRight w:val="0"/>
                                          <w:marTop w:val="0"/>
                                          <w:marBottom w:val="0"/>
                                          <w:divBdr>
                                            <w:top w:val="none" w:sz="0" w:space="0" w:color="auto"/>
                                            <w:left w:val="none" w:sz="0" w:space="0" w:color="auto"/>
                                            <w:bottom w:val="none" w:sz="0" w:space="0" w:color="auto"/>
                                            <w:right w:val="none" w:sz="0" w:space="0" w:color="auto"/>
                                          </w:divBdr>
                                          <w:divsChild>
                                            <w:div w:id="1698047561">
                                              <w:marLeft w:val="0"/>
                                              <w:marRight w:val="0"/>
                                              <w:marTop w:val="0"/>
                                              <w:marBottom w:val="120"/>
                                              <w:divBdr>
                                                <w:top w:val="single" w:sz="6" w:space="0" w:color="F5F5F5"/>
                                                <w:left w:val="single" w:sz="6" w:space="0" w:color="F5F5F5"/>
                                                <w:bottom w:val="single" w:sz="6" w:space="0" w:color="F5F5F5"/>
                                                <w:right w:val="single" w:sz="6" w:space="0" w:color="F5F5F5"/>
                                              </w:divBdr>
                                              <w:divsChild>
                                                <w:div w:id="1698047570">
                                                  <w:marLeft w:val="0"/>
                                                  <w:marRight w:val="0"/>
                                                  <w:marTop w:val="0"/>
                                                  <w:marBottom w:val="0"/>
                                                  <w:divBdr>
                                                    <w:top w:val="none" w:sz="0" w:space="0" w:color="auto"/>
                                                    <w:left w:val="none" w:sz="0" w:space="0" w:color="auto"/>
                                                    <w:bottom w:val="none" w:sz="0" w:space="0" w:color="auto"/>
                                                    <w:right w:val="none" w:sz="0" w:space="0" w:color="auto"/>
                                                  </w:divBdr>
                                                  <w:divsChild>
                                                    <w:div w:id="1698047582">
                                                      <w:marLeft w:val="0"/>
                                                      <w:marRight w:val="0"/>
                                                      <w:marTop w:val="0"/>
                                                      <w:marBottom w:val="0"/>
                                                      <w:divBdr>
                                                        <w:top w:val="none" w:sz="0" w:space="0" w:color="auto"/>
                                                        <w:left w:val="none" w:sz="0" w:space="0" w:color="auto"/>
                                                        <w:bottom w:val="none" w:sz="0" w:space="0" w:color="auto"/>
                                                        <w:right w:val="none" w:sz="0" w:space="0" w:color="auto"/>
                                                      </w:divBdr>
                                                    </w:div>
                                                  </w:divsChild>
                                                </w:div>
                                                <w:div w:id="1698047575">
                                                  <w:marLeft w:val="0"/>
                                                  <w:marRight w:val="0"/>
                                                  <w:marTop w:val="0"/>
                                                  <w:marBottom w:val="0"/>
                                                  <w:divBdr>
                                                    <w:top w:val="none" w:sz="0" w:space="0" w:color="auto"/>
                                                    <w:left w:val="none" w:sz="0" w:space="0" w:color="auto"/>
                                                    <w:bottom w:val="none" w:sz="0" w:space="0" w:color="auto"/>
                                                    <w:right w:val="none" w:sz="0" w:space="0" w:color="auto"/>
                                                  </w:divBdr>
                                                  <w:divsChild>
                                                    <w:div w:id="16980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047589">
      <w:marLeft w:val="0"/>
      <w:marRight w:val="0"/>
      <w:marTop w:val="0"/>
      <w:marBottom w:val="0"/>
      <w:divBdr>
        <w:top w:val="none" w:sz="0" w:space="0" w:color="auto"/>
        <w:left w:val="none" w:sz="0" w:space="0" w:color="auto"/>
        <w:bottom w:val="none" w:sz="0" w:space="0" w:color="auto"/>
        <w:right w:val="none" w:sz="0" w:space="0" w:color="auto"/>
      </w:divBdr>
      <w:divsChild>
        <w:div w:id="1698047573">
          <w:marLeft w:val="0"/>
          <w:marRight w:val="0"/>
          <w:marTop w:val="0"/>
          <w:marBottom w:val="0"/>
          <w:divBdr>
            <w:top w:val="none" w:sz="0" w:space="0" w:color="auto"/>
            <w:left w:val="none" w:sz="0" w:space="0" w:color="auto"/>
            <w:bottom w:val="none" w:sz="0" w:space="0" w:color="auto"/>
            <w:right w:val="none" w:sz="0" w:space="0" w:color="auto"/>
          </w:divBdr>
          <w:divsChild>
            <w:div w:id="1698047583">
              <w:marLeft w:val="0"/>
              <w:marRight w:val="0"/>
              <w:marTop w:val="0"/>
              <w:marBottom w:val="0"/>
              <w:divBdr>
                <w:top w:val="none" w:sz="0" w:space="0" w:color="auto"/>
                <w:left w:val="none" w:sz="0" w:space="0" w:color="auto"/>
                <w:bottom w:val="none" w:sz="0" w:space="0" w:color="auto"/>
                <w:right w:val="none" w:sz="0" w:space="0" w:color="auto"/>
              </w:divBdr>
              <w:divsChild>
                <w:div w:id="1698047594">
                  <w:marLeft w:val="0"/>
                  <w:marRight w:val="0"/>
                  <w:marTop w:val="0"/>
                  <w:marBottom w:val="0"/>
                  <w:divBdr>
                    <w:top w:val="none" w:sz="0" w:space="0" w:color="auto"/>
                    <w:left w:val="none" w:sz="0" w:space="0" w:color="auto"/>
                    <w:bottom w:val="none" w:sz="0" w:space="0" w:color="auto"/>
                    <w:right w:val="none" w:sz="0" w:space="0" w:color="auto"/>
                  </w:divBdr>
                  <w:divsChild>
                    <w:div w:id="1698047552">
                      <w:marLeft w:val="0"/>
                      <w:marRight w:val="0"/>
                      <w:marTop w:val="0"/>
                      <w:marBottom w:val="0"/>
                      <w:divBdr>
                        <w:top w:val="none" w:sz="0" w:space="0" w:color="auto"/>
                        <w:left w:val="none" w:sz="0" w:space="0" w:color="auto"/>
                        <w:bottom w:val="none" w:sz="0" w:space="0" w:color="auto"/>
                        <w:right w:val="none" w:sz="0" w:space="0" w:color="auto"/>
                      </w:divBdr>
                      <w:divsChild>
                        <w:div w:id="1698047580">
                          <w:marLeft w:val="0"/>
                          <w:marRight w:val="0"/>
                          <w:marTop w:val="0"/>
                          <w:marBottom w:val="0"/>
                          <w:divBdr>
                            <w:top w:val="none" w:sz="0" w:space="0" w:color="auto"/>
                            <w:left w:val="none" w:sz="0" w:space="0" w:color="auto"/>
                            <w:bottom w:val="none" w:sz="0" w:space="0" w:color="auto"/>
                            <w:right w:val="none" w:sz="0" w:space="0" w:color="auto"/>
                          </w:divBdr>
                          <w:divsChild>
                            <w:div w:id="1698047576">
                              <w:marLeft w:val="0"/>
                              <w:marRight w:val="0"/>
                              <w:marTop w:val="0"/>
                              <w:marBottom w:val="0"/>
                              <w:divBdr>
                                <w:top w:val="none" w:sz="0" w:space="0" w:color="auto"/>
                                <w:left w:val="none" w:sz="0" w:space="0" w:color="auto"/>
                                <w:bottom w:val="none" w:sz="0" w:space="0" w:color="auto"/>
                                <w:right w:val="none" w:sz="0" w:space="0" w:color="auto"/>
                              </w:divBdr>
                              <w:divsChild>
                                <w:div w:id="1698047591">
                                  <w:marLeft w:val="0"/>
                                  <w:marRight w:val="0"/>
                                  <w:marTop w:val="0"/>
                                  <w:marBottom w:val="0"/>
                                  <w:divBdr>
                                    <w:top w:val="none" w:sz="0" w:space="0" w:color="auto"/>
                                    <w:left w:val="none" w:sz="0" w:space="0" w:color="auto"/>
                                    <w:bottom w:val="none" w:sz="0" w:space="0" w:color="auto"/>
                                    <w:right w:val="none" w:sz="0" w:space="0" w:color="auto"/>
                                  </w:divBdr>
                                  <w:divsChild>
                                    <w:div w:id="1698047584">
                                      <w:marLeft w:val="60"/>
                                      <w:marRight w:val="0"/>
                                      <w:marTop w:val="0"/>
                                      <w:marBottom w:val="0"/>
                                      <w:divBdr>
                                        <w:top w:val="none" w:sz="0" w:space="0" w:color="auto"/>
                                        <w:left w:val="none" w:sz="0" w:space="0" w:color="auto"/>
                                        <w:bottom w:val="none" w:sz="0" w:space="0" w:color="auto"/>
                                        <w:right w:val="none" w:sz="0" w:space="0" w:color="auto"/>
                                      </w:divBdr>
                                      <w:divsChild>
                                        <w:div w:id="1698047590">
                                          <w:marLeft w:val="0"/>
                                          <w:marRight w:val="0"/>
                                          <w:marTop w:val="0"/>
                                          <w:marBottom w:val="0"/>
                                          <w:divBdr>
                                            <w:top w:val="none" w:sz="0" w:space="0" w:color="auto"/>
                                            <w:left w:val="none" w:sz="0" w:space="0" w:color="auto"/>
                                            <w:bottom w:val="none" w:sz="0" w:space="0" w:color="auto"/>
                                            <w:right w:val="none" w:sz="0" w:space="0" w:color="auto"/>
                                          </w:divBdr>
                                          <w:divsChild>
                                            <w:div w:id="1698047587">
                                              <w:marLeft w:val="0"/>
                                              <w:marRight w:val="0"/>
                                              <w:marTop w:val="0"/>
                                              <w:marBottom w:val="120"/>
                                              <w:divBdr>
                                                <w:top w:val="single" w:sz="6" w:space="0" w:color="F5F5F5"/>
                                                <w:left w:val="single" w:sz="6" w:space="0" w:color="F5F5F5"/>
                                                <w:bottom w:val="single" w:sz="6" w:space="0" w:color="F5F5F5"/>
                                                <w:right w:val="single" w:sz="6" w:space="0" w:color="F5F5F5"/>
                                              </w:divBdr>
                                              <w:divsChild>
                                                <w:div w:id="1698047579">
                                                  <w:marLeft w:val="0"/>
                                                  <w:marRight w:val="0"/>
                                                  <w:marTop w:val="0"/>
                                                  <w:marBottom w:val="0"/>
                                                  <w:divBdr>
                                                    <w:top w:val="none" w:sz="0" w:space="0" w:color="auto"/>
                                                    <w:left w:val="none" w:sz="0" w:space="0" w:color="auto"/>
                                                    <w:bottom w:val="none" w:sz="0" w:space="0" w:color="auto"/>
                                                    <w:right w:val="none" w:sz="0" w:space="0" w:color="auto"/>
                                                  </w:divBdr>
                                                  <w:divsChild>
                                                    <w:div w:id="1698047572">
                                                      <w:marLeft w:val="0"/>
                                                      <w:marRight w:val="0"/>
                                                      <w:marTop w:val="0"/>
                                                      <w:marBottom w:val="0"/>
                                                      <w:divBdr>
                                                        <w:top w:val="none" w:sz="0" w:space="0" w:color="auto"/>
                                                        <w:left w:val="none" w:sz="0" w:space="0" w:color="auto"/>
                                                        <w:bottom w:val="none" w:sz="0" w:space="0" w:color="auto"/>
                                                        <w:right w:val="none" w:sz="0" w:space="0" w:color="auto"/>
                                                      </w:divBdr>
                                                    </w:div>
                                                  </w:divsChild>
                                                </w:div>
                                                <w:div w:id="1698047588">
                                                  <w:marLeft w:val="0"/>
                                                  <w:marRight w:val="0"/>
                                                  <w:marTop w:val="0"/>
                                                  <w:marBottom w:val="0"/>
                                                  <w:divBdr>
                                                    <w:top w:val="none" w:sz="0" w:space="0" w:color="auto"/>
                                                    <w:left w:val="none" w:sz="0" w:space="0" w:color="auto"/>
                                                    <w:bottom w:val="none" w:sz="0" w:space="0" w:color="auto"/>
                                                    <w:right w:val="none" w:sz="0" w:space="0" w:color="auto"/>
                                                  </w:divBdr>
                                                  <w:divsChild>
                                                    <w:div w:id="16980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59</Pages>
  <Words>14654</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14441-PCNTransplant%20de%20cornee.pdf</vt:lpstr>
    </vt:vector>
  </TitlesOfParts>
  <Company>SPecialiST RePack</Company>
  <LinksUpToDate>false</LinksUpToDate>
  <CharactersWithSpaces>97987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14441-PCNTransplant%20de%20cornee.pdf</dc:title>
  <dc:subject/>
  <dc:creator>Tesuturi2</dc:creator>
  <cp:keywords/>
  <dc:description/>
  <cp:lastModifiedBy>Luminita Vasilachi</cp:lastModifiedBy>
  <cp:revision>48</cp:revision>
  <cp:lastPrinted>2018-04-25T06:45:00Z</cp:lastPrinted>
  <dcterms:created xsi:type="dcterms:W3CDTF">2018-02-16T12:49:00Z</dcterms:created>
  <dcterms:modified xsi:type="dcterms:W3CDTF">2018-05-03T09:52:00Z</dcterms:modified>
</cp:coreProperties>
</file>